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A3C" w:rsidRDefault="00AC06EC" w:rsidP="00AC06EC">
      <w:pPr>
        <w:pStyle w:val="Title"/>
        <w:rPr>
          <w:lang w:val="en-CA"/>
        </w:rPr>
      </w:pPr>
      <w:r>
        <w:rPr>
          <w:lang w:val="en-CA"/>
        </w:rPr>
        <w:t>Services marketing final exam notes</w:t>
      </w:r>
    </w:p>
    <w:p w:rsidR="00AC06EC" w:rsidRDefault="00AC06EC" w:rsidP="00AC06EC">
      <w:pPr>
        <w:pStyle w:val="Heading1"/>
        <w:rPr>
          <w:lang w:val="en-CA"/>
        </w:rPr>
      </w:pPr>
      <w:r>
        <w:rPr>
          <w:lang w:val="en-CA"/>
        </w:rPr>
        <w:t>Gap 1: Not Knowing What The Customers Expect</w:t>
      </w:r>
    </w:p>
    <w:p w:rsidR="00AC06EC" w:rsidRDefault="00AC06EC" w:rsidP="00AC06EC">
      <w:pPr>
        <w:rPr>
          <w:lang w:val="en-CA"/>
        </w:rPr>
      </w:pPr>
    </w:p>
    <w:p w:rsidR="00AC06EC" w:rsidRDefault="00AC06EC" w:rsidP="00AC06EC">
      <w:pPr>
        <w:jc w:val="left"/>
        <w:rPr>
          <w:lang w:val="en-CA"/>
        </w:rPr>
      </w:pPr>
      <w:r>
        <w:rPr>
          <w:lang w:val="en-CA"/>
        </w:rPr>
        <w:t xml:space="preserve">Provider Gap 1 is the difference between customer expectations of service and company understanding of those expectations. A primary cause for not meeting customer expectations is that the firm lacks accurate understanding of what those expectations are. </w:t>
      </w:r>
    </w:p>
    <w:p w:rsidR="00AC06EC" w:rsidRDefault="00AC06EC" w:rsidP="00AC06EC">
      <w:pPr>
        <w:jc w:val="left"/>
        <w:rPr>
          <w:lang w:val="en-CA"/>
        </w:rPr>
      </w:pPr>
      <w:r>
        <w:rPr>
          <w:lang w:val="en-CA"/>
        </w:rPr>
        <w:t>Key Factors Responsible for Gap 1:</w:t>
      </w:r>
    </w:p>
    <w:p w:rsidR="00AC06EC" w:rsidRDefault="00AC06EC" w:rsidP="00AC06EC">
      <w:pPr>
        <w:pStyle w:val="ListParagraph"/>
        <w:numPr>
          <w:ilvl w:val="0"/>
          <w:numId w:val="1"/>
        </w:numPr>
        <w:jc w:val="left"/>
        <w:rPr>
          <w:lang w:val="en-CA"/>
        </w:rPr>
      </w:pPr>
      <w:r w:rsidRPr="00AC06EC">
        <w:rPr>
          <w:lang w:val="en-CA"/>
        </w:rPr>
        <w:t xml:space="preserve">An inadequate marketing research orientation is one of the critical factors. When management or empowered employees do not acquire accurate information about customers' expectations, Provider Gap 1 is large. </w:t>
      </w:r>
    </w:p>
    <w:p w:rsidR="00C3549D" w:rsidRDefault="00AC06EC" w:rsidP="00AC06EC">
      <w:pPr>
        <w:pStyle w:val="ListParagraph"/>
        <w:numPr>
          <w:ilvl w:val="0"/>
          <w:numId w:val="1"/>
        </w:numPr>
        <w:jc w:val="left"/>
        <w:rPr>
          <w:lang w:val="en-CA"/>
        </w:rPr>
      </w:pPr>
      <w:r>
        <w:rPr>
          <w:lang w:val="en-CA"/>
        </w:rPr>
        <w:t>Lack of upward communication. Front-line employees often know a great deal about customers; if management is not in contact with front-line employees and does not understand what they know, the gap widens.</w:t>
      </w:r>
    </w:p>
    <w:p w:rsidR="00C3549D" w:rsidRDefault="00C3549D" w:rsidP="00AC06EC">
      <w:pPr>
        <w:pStyle w:val="ListParagraph"/>
        <w:numPr>
          <w:ilvl w:val="0"/>
          <w:numId w:val="1"/>
        </w:numPr>
        <w:jc w:val="left"/>
        <w:rPr>
          <w:lang w:val="en-CA"/>
        </w:rPr>
      </w:pPr>
      <w:r>
        <w:rPr>
          <w:lang w:val="en-CA"/>
        </w:rPr>
        <w:t xml:space="preserve">Lack of company strategies to retain customers and strengthen relationships with them, an approach called relationship marketing. When companies focus too much on attracting new customers, they may fail to understand the changing needs and expectations of their current customers. </w:t>
      </w:r>
    </w:p>
    <w:p w:rsidR="00C3549D" w:rsidRDefault="00C3549D" w:rsidP="00AC06EC">
      <w:pPr>
        <w:pStyle w:val="ListParagraph"/>
        <w:numPr>
          <w:ilvl w:val="0"/>
          <w:numId w:val="1"/>
        </w:numPr>
        <w:jc w:val="left"/>
        <w:rPr>
          <w:lang w:val="en-CA"/>
        </w:rPr>
      </w:pPr>
      <w:r>
        <w:rPr>
          <w:lang w:val="en-CA"/>
        </w:rPr>
        <w:t>Lack of service recovery. It is critical for a company to understand the importance of service recovery- why people complain, what they expect when they complain, and how to develop effective service recovery strategies for dealing with inevitable service failures.</w:t>
      </w:r>
    </w:p>
    <w:p w:rsidR="00FB0589" w:rsidRDefault="00FB0589" w:rsidP="00C3549D">
      <w:pPr>
        <w:jc w:val="left"/>
        <w:rPr>
          <w:lang w:val="en-CA"/>
        </w:rPr>
      </w:pPr>
      <w:r>
        <w:rPr>
          <w:lang w:val="en-CA"/>
        </w:rPr>
        <w:t>Closing Gap 1 By Listening to Customers Through Research:</w:t>
      </w:r>
    </w:p>
    <w:p w:rsidR="00AC06EC" w:rsidRDefault="00FB0589" w:rsidP="00FB0589">
      <w:pPr>
        <w:pStyle w:val="ListParagraph"/>
        <w:numPr>
          <w:ilvl w:val="0"/>
          <w:numId w:val="3"/>
        </w:numPr>
        <w:jc w:val="left"/>
        <w:rPr>
          <w:lang w:val="en-CA"/>
        </w:rPr>
      </w:pPr>
      <w:r>
        <w:rPr>
          <w:lang w:val="en-CA"/>
        </w:rPr>
        <w:t xml:space="preserve">The first step in designing services research is the most critical: defining the problem and research objectives. </w:t>
      </w:r>
      <w:r w:rsidR="004376DC">
        <w:rPr>
          <w:lang w:val="en-CA"/>
        </w:rPr>
        <w:t xml:space="preserve">Services research must continually track service performance, because performance is subject to human variability and heterogeneity. A second distinction in services research is the need to consider and monitor the gap between expectations and perceptions. </w:t>
      </w:r>
    </w:p>
    <w:p w:rsidR="004376DC" w:rsidRDefault="004376DC" w:rsidP="00FB0589">
      <w:pPr>
        <w:pStyle w:val="ListParagraph"/>
        <w:numPr>
          <w:ilvl w:val="0"/>
          <w:numId w:val="3"/>
        </w:numPr>
        <w:jc w:val="left"/>
        <w:rPr>
          <w:lang w:val="en-CA"/>
        </w:rPr>
      </w:pPr>
      <w:r>
        <w:rPr>
          <w:lang w:val="en-CA"/>
        </w:rPr>
        <w:t xml:space="preserve">A </w:t>
      </w:r>
      <w:r w:rsidRPr="004376DC">
        <w:rPr>
          <w:b/>
          <w:lang w:val="en-CA"/>
        </w:rPr>
        <w:t>services research program</w:t>
      </w:r>
      <w:r>
        <w:rPr>
          <w:lang w:val="en-CA"/>
        </w:rPr>
        <w:t xml:space="preserve"> can be defined as the composite of all research needed to address the objectives and execute an overall measurement strategy. Criteria for effective services research programs include: qualitative and quantitative research, expectations and perceptions, balances cost and value of research, includes statistical validity, measures important of attributes, occurs with appropriate frequency, and measures behaviour.</w:t>
      </w:r>
    </w:p>
    <w:p w:rsidR="004376DC" w:rsidRDefault="004376DC" w:rsidP="00FB0589">
      <w:pPr>
        <w:pStyle w:val="ListParagraph"/>
        <w:numPr>
          <w:ilvl w:val="0"/>
          <w:numId w:val="3"/>
        </w:numPr>
        <w:jc w:val="left"/>
        <w:rPr>
          <w:lang w:val="en-CA"/>
        </w:rPr>
      </w:pPr>
      <w:r>
        <w:rPr>
          <w:lang w:val="en-CA"/>
        </w:rPr>
        <w:t>Complaint Solicitation: Seek complaints as communications about what can be done to improve their service and their service employees.</w:t>
      </w:r>
      <w:r w:rsidR="00693A42">
        <w:rPr>
          <w:lang w:val="en-CA"/>
        </w:rPr>
        <w:t xml:space="preserve"> To be effective complaint solicitation requires rigorous recording of numbers and types of complaints through many channels, and then working to eliminate the most frequent problems.</w:t>
      </w:r>
    </w:p>
    <w:p w:rsidR="00693A42" w:rsidRDefault="00693A42" w:rsidP="00FB0589">
      <w:pPr>
        <w:pStyle w:val="ListParagraph"/>
        <w:numPr>
          <w:ilvl w:val="0"/>
          <w:numId w:val="3"/>
        </w:numPr>
        <w:jc w:val="left"/>
        <w:rPr>
          <w:lang w:val="en-CA"/>
        </w:rPr>
      </w:pPr>
      <w:r>
        <w:rPr>
          <w:lang w:val="en-CA"/>
        </w:rPr>
        <w:t>Critical Incident Technique (CIT): A qualitative interview procedure in which customers are asked to provide verbatim stories about satisfying and dissatisfying encounters they have experienced. This information is vivid, provides concrete information about the company, useful when the company is new and little other information exists, and helpful to distinguish views from different cultures.</w:t>
      </w:r>
    </w:p>
    <w:p w:rsidR="00693A42" w:rsidRDefault="00693A42" w:rsidP="00FB0589">
      <w:pPr>
        <w:pStyle w:val="ListParagraph"/>
        <w:numPr>
          <w:ilvl w:val="0"/>
          <w:numId w:val="3"/>
        </w:numPr>
        <w:jc w:val="left"/>
        <w:rPr>
          <w:lang w:val="en-CA"/>
        </w:rPr>
      </w:pPr>
      <w:r>
        <w:rPr>
          <w:lang w:val="en-CA"/>
        </w:rPr>
        <w:lastRenderedPageBreak/>
        <w:t>Requirements Research: Involves identifying what customers expect in a service. An example includes structured brainstorming, where a facilitator leads a group of customers through a series of exercises and has the customer describe the ideal service provider.</w:t>
      </w:r>
    </w:p>
    <w:p w:rsidR="00693A42" w:rsidRDefault="00693A42" w:rsidP="00FB0589">
      <w:pPr>
        <w:pStyle w:val="ListParagraph"/>
        <w:numPr>
          <w:ilvl w:val="0"/>
          <w:numId w:val="3"/>
        </w:numPr>
        <w:jc w:val="left"/>
        <w:rPr>
          <w:lang w:val="en-CA"/>
        </w:rPr>
      </w:pPr>
      <w:r>
        <w:rPr>
          <w:lang w:val="en-CA"/>
        </w:rPr>
        <w:t>Relationship Surveys &amp; SERVQUAL Surveys: Relationships surveys pose questions about all elements in the customer's relationship with the company</w:t>
      </w:r>
      <w:r w:rsidR="00E00AF3">
        <w:rPr>
          <w:lang w:val="en-CA"/>
        </w:rPr>
        <w:t>. Useful for comparing oneself against competitors. The SERVQUAL scale involves a survey containing 21 service attributes grouped into 5 service quality dimensions. The survey sometimes asks customers to provide 2 different ratings- what level of service they expect from excellent companies, and what they perceived from a specific company. Useful to determine gap score, assess among the 5 quality dimensions, track customer expectations and perceptions, compare against competitors, identify customer segments, and assess internal service quality.</w:t>
      </w:r>
    </w:p>
    <w:p w:rsidR="00E00AF3" w:rsidRDefault="00E00AF3" w:rsidP="00FB0589">
      <w:pPr>
        <w:pStyle w:val="ListParagraph"/>
        <w:numPr>
          <w:ilvl w:val="0"/>
          <w:numId w:val="3"/>
        </w:numPr>
        <w:jc w:val="left"/>
        <w:rPr>
          <w:lang w:val="en-CA"/>
        </w:rPr>
      </w:pPr>
      <w:r>
        <w:rPr>
          <w:lang w:val="en-CA"/>
        </w:rPr>
        <w:t xml:space="preserve">Trailer Calls or </w:t>
      </w:r>
      <w:proofErr w:type="spellStart"/>
      <w:r>
        <w:rPr>
          <w:lang w:val="en-CA"/>
        </w:rPr>
        <w:t>Posttransaction</w:t>
      </w:r>
      <w:proofErr w:type="spellEnd"/>
      <w:r>
        <w:rPr>
          <w:lang w:val="en-CA"/>
        </w:rPr>
        <w:t xml:space="preserve"> Survey: Purpose is to capture information about the key service encounters with the customer. Here customers are asked a short list of questions immediately after a particular transaction. </w:t>
      </w:r>
      <w:r w:rsidR="002931AA">
        <w:rPr>
          <w:lang w:val="en-CA"/>
        </w:rPr>
        <w:t>A benefit is that customers often think the call is a follow up to make sure they are satisfied.</w:t>
      </w:r>
    </w:p>
    <w:p w:rsidR="002931AA" w:rsidRDefault="002931AA" w:rsidP="00FB0589">
      <w:pPr>
        <w:pStyle w:val="ListParagraph"/>
        <w:numPr>
          <w:ilvl w:val="0"/>
          <w:numId w:val="3"/>
        </w:numPr>
        <w:jc w:val="left"/>
        <w:rPr>
          <w:lang w:val="en-CA"/>
        </w:rPr>
      </w:pPr>
      <w:r>
        <w:rPr>
          <w:lang w:val="en-CA"/>
        </w:rPr>
        <w:t>Service Expectation Meetings and Reviews: Business to business situations where meetings with clients are held to make sure expectations are being fulfilled.</w:t>
      </w:r>
    </w:p>
    <w:p w:rsidR="002931AA" w:rsidRDefault="002931AA" w:rsidP="002931AA">
      <w:pPr>
        <w:pStyle w:val="ListParagraph"/>
        <w:numPr>
          <w:ilvl w:val="0"/>
          <w:numId w:val="3"/>
        </w:numPr>
        <w:jc w:val="left"/>
        <w:rPr>
          <w:lang w:val="en-CA"/>
        </w:rPr>
      </w:pPr>
      <w:r>
        <w:rPr>
          <w:lang w:val="en-CA"/>
        </w:rPr>
        <w:t>Process Checkpoint Evaluations: The smart service provider defines a process for delivering the services and then structures the feedback around the process, checking in at frequent points to ensure that the client's expectations are being met.</w:t>
      </w:r>
    </w:p>
    <w:p w:rsidR="002931AA" w:rsidRDefault="002931AA" w:rsidP="002931AA">
      <w:pPr>
        <w:pStyle w:val="ListParagraph"/>
        <w:numPr>
          <w:ilvl w:val="0"/>
          <w:numId w:val="3"/>
        </w:numPr>
        <w:jc w:val="left"/>
        <w:rPr>
          <w:lang w:val="en-CA"/>
        </w:rPr>
      </w:pPr>
      <w:r>
        <w:rPr>
          <w:lang w:val="en-CA"/>
        </w:rPr>
        <w:t xml:space="preserve">Market-Oriented Ethnography: Approach which allows researchers to observe consumption behaviour in natural settings. </w:t>
      </w:r>
    </w:p>
    <w:p w:rsidR="002931AA" w:rsidRDefault="002931AA" w:rsidP="002931AA">
      <w:pPr>
        <w:pStyle w:val="ListParagraph"/>
        <w:numPr>
          <w:ilvl w:val="0"/>
          <w:numId w:val="3"/>
        </w:numPr>
        <w:jc w:val="left"/>
        <w:rPr>
          <w:lang w:val="en-CA"/>
        </w:rPr>
      </w:pPr>
      <w:r>
        <w:rPr>
          <w:lang w:val="en-CA"/>
        </w:rPr>
        <w:t>Mystery Shopping: Companies hire outside research organizations to send people into service establishments and experience the service as if they were customers.</w:t>
      </w:r>
    </w:p>
    <w:p w:rsidR="002931AA" w:rsidRDefault="002931AA" w:rsidP="002931AA">
      <w:pPr>
        <w:pStyle w:val="ListParagraph"/>
        <w:numPr>
          <w:ilvl w:val="0"/>
          <w:numId w:val="3"/>
        </w:numPr>
        <w:jc w:val="left"/>
        <w:rPr>
          <w:lang w:val="en-CA"/>
        </w:rPr>
      </w:pPr>
      <w:r>
        <w:rPr>
          <w:lang w:val="en-CA"/>
        </w:rPr>
        <w:t xml:space="preserve">Customer Panels: Ongoing groups of customers </w:t>
      </w:r>
      <w:r w:rsidR="00C766A5">
        <w:rPr>
          <w:lang w:val="en-CA"/>
        </w:rPr>
        <w:t>assembled to provide attitudes and perceptions about a service over time. They offer a company regular and timely customer information- virtually a pulse on the market.</w:t>
      </w:r>
    </w:p>
    <w:p w:rsidR="00C766A5" w:rsidRDefault="00C766A5" w:rsidP="002931AA">
      <w:pPr>
        <w:pStyle w:val="ListParagraph"/>
        <w:numPr>
          <w:ilvl w:val="0"/>
          <w:numId w:val="3"/>
        </w:numPr>
        <w:jc w:val="left"/>
        <w:rPr>
          <w:lang w:val="en-CA"/>
        </w:rPr>
      </w:pPr>
      <w:r>
        <w:rPr>
          <w:lang w:val="en-CA"/>
        </w:rPr>
        <w:t>Lost Customer Research: Deliberately seeking customer who have dropped the company's service to inquire about their reasons for leaving. Identifies failure points and common problems.</w:t>
      </w:r>
    </w:p>
    <w:p w:rsidR="00C766A5" w:rsidRDefault="005D24B6" w:rsidP="00C766A5">
      <w:pPr>
        <w:jc w:val="left"/>
        <w:rPr>
          <w:lang w:val="en-CA"/>
        </w:rPr>
      </w:pPr>
      <w:r>
        <w:rPr>
          <w:lang w:val="en-CA"/>
        </w:rPr>
        <w:t>Closing Gap 1 By Improving Upward Communication:</w:t>
      </w:r>
    </w:p>
    <w:p w:rsidR="005D24B6" w:rsidRDefault="005D24B6" w:rsidP="005D24B6">
      <w:pPr>
        <w:pStyle w:val="ListParagraph"/>
        <w:numPr>
          <w:ilvl w:val="0"/>
          <w:numId w:val="4"/>
        </w:numPr>
        <w:jc w:val="left"/>
        <w:rPr>
          <w:lang w:val="en-CA"/>
        </w:rPr>
      </w:pPr>
      <w:r>
        <w:rPr>
          <w:lang w:val="en-CA"/>
        </w:rPr>
        <w:t>Executive Visits to Customers</w:t>
      </w:r>
    </w:p>
    <w:p w:rsidR="005D24B6" w:rsidRDefault="005D24B6" w:rsidP="005D24B6">
      <w:pPr>
        <w:pStyle w:val="ListParagraph"/>
        <w:numPr>
          <w:ilvl w:val="0"/>
          <w:numId w:val="4"/>
        </w:numPr>
        <w:jc w:val="left"/>
        <w:rPr>
          <w:lang w:val="en-CA"/>
        </w:rPr>
      </w:pPr>
      <w:r>
        <w:rPr>
          <w:lang w:val="en-CA"/>
        </w:rPr>
        <w:t>Executive or Management Listening to Customers</w:t>
      </w:r>
    </w:p>
    <w:p w:rsidR="005D24B6" w:rsidRDefault="005D24B6" w:rsidP="005D24B6">
      <w:pPr>
        <w:pStyle w:val="ListParagraph"/>
        <w:numPr>
          <w:ilvl w:val="0"/>
          <w:numId w:val="4"/>
        </w:numPr>
        <w:jc w:val="left"/>
        <w:rPr>
          <w:lang w:val="en-CA"/>
        </w:rPr>
      </w:pPr>
      <w:r>
        <w:rPr>
          <w:lang w:val="en-CA"/>
        </w:rPr>
        <w:t>Research on Intermediate Customers</w:t>
      </w:r>
    </w:p>
    <w:p w:rsidR="005D24B6" w:rsidRDefault="005D24B6" w:rsidP="005D24B6">
      <w:pPr>
        <w:pStyle w:val="ListParagraph"/>
        <w:numPr>
          <w:ilvl w:val="0"/>
          <w:numId w:val="4"/>
        </w:numPr>
        <w:jc w:val="left"/>
        <w:rPr>
          <w:lang w:val="en-CA"/>
        </w:rPr>
      </w:pPr>
      <w:r>
        <w:rPr>
          <w:lang w:val="en-CA"/>
        </w:rPr>
        <w:t>Research on Internal Customers (Employees)</w:t>
      </w:r>
    </w:p>
    <w:p w:rsidR="005D24B6" w:rsidRDefault="005D24B6" w:rsidP="005D24B6">
      <w:pPr>
        <w:pStyle w:val="ListParagraph"/>
        <w:numPr>
          <w:ilvl w:val="0"/>
          <w:numId w:val="4"/>
        </w:numPr>
        <w:jc w:val="left"/>
        <w:rPr>
          <w:lang w:val="en-CA"/>
        </w:rPr>
      </w:pPr>
      <w:r>
        <w:rPr>
          <w:lang w:val="en-CA"/>
        </w:rPr>
        <w:t>Executive or Management Listening Approaches to Employees</w:t>
      </w:r>
    </w:p>
    <w:p w:rsidR="005D24B6" w:rsidRDefault="005D24B6" w:rsidP="005D24B6">
      <w:pPr>
        <w:pStyle w:val="ListParagraph"/>
        <w:numPr>
          <w:ilvl w:val="0"/>
          <w:numId w:val="4"/>
        </w:numPr>
        <w:jc w:val="left"/>
        <w:rPr>
          <w:lang w:val="en-CA"/>
        </w:rPr>
      </w:pPr>
      <w:r>
        <w:rPr>
          <w:lang w:val="en-CA"/>
        </w:rPr>
        <w:t>Employee Suggestions</w:t>
      </w:r>
    </w:p>
    <w:p w:rsidR="005D24B6" w:rsidRDefault="005D24B6" w:rsidP="005D24B6">
      <w:pPr>
        <w:jc w:val="left"/>
        <w:rPr>
          <w:lang w:val="en-CA"/>
        </w:rPr>
      </w:pPr>
      <w:r>
        <w:rPr>
          <w:lang w:val="en-CA"/>
        </w:rPr>
        <w:t>Closing Gap 1 By Building Customer Relationships:</w:t>
      </w:r>
    </w:p>
    <w:p w:rsidR="005D24B6" w:rsidRDefault="005D24B6" w:rsidP="005D24B6">
      <w:pPr>
        <w:pStyle w:val="ListParagraph"/>
        <w:numPr>
          <w:ilvl w:val="0"/>
          <w:numId w:val="5"/>
        </w:numPr>
        <w:jc w:val="left"/>
        <w:rPr>
          <w:lang w:val="en-CA"/>
        </w:rPr>
      </w:pPr>
      <w:r>
        <w:rPr>
          <w:lang w:val="en-CA"/>
        </w:rPr>
        <w:t>Relationship marketing is the philosophy of doing business that focuses on keeping and improving relationships with current customers that on acquiring new customers. It is usually cheaper keeping a customer than attracting a new one.</w:t>
      </w:r>
    </w:p>
    <w:p w:rsidR="005D24B6" w:rsidRDefault="003E2DE0" w:rsidP="005D24B6">
      <w:pPr>
        <w:pStyle w:val="ListParagraph"/>
        <w:numPr>
          <w:ilvl w:val="0"/>
          <w:numId w:val="5"/>
        </w:numPr>
        <w:jc w:val="left"/>
        <w:rPr>
          <w:lang w:val="en-CA"/>
        </w:rPr>
      </w:pPr>
      <w:r>
        <w:rPr>
          <w:lang w:val="en-CA"/>
        </w:rPr>
        <w:t xml:space="preserve">Benefits of Relationship Marketing: Economic benefits (increased revenues over time, low marketing and admin. costs, and the ability to maintain margins without reducing prices), Consumer Behaviour benefits </w:t>
      </w:r>
      <w:r>
        <w:rPr>
          <w:lang w:val="en-CA"/>
        </w:rPr>
        <w:lastRenderedPageBreak/>
        <w:t>(free word of mouth), and Human Resource Management benefits (customer contributes to the co-production of the service, social benefits of interacting with the same employee/customer, and employee retention).</w:t>
      </w:r>
    </w:p>
    <w:p w:rsidR="003E2DE0" w:rsidRDefault="003E2DE0" w:rsidP="005D24B6">
      <w:pPr>
        <w:pStyle w:val="ListParagraph"/>
        <w:numPr>
          <w:ilvl w:val="0"/>
          <w:numId w:val="5"/>
        </w:numPr>
        <w:jc w:val="left"/>
        <w:rPr>
          <w:lang w:val="en-CA"/>
        </w:rPr>
      </w:pPr>
      <w:r>
        <w:rPr>
          <w:lang w:val="en-CA"/>
        </w:rPr>
        <w:t>Provide good core service, that at minimum, meets customer expectations.</w:t>
      </w:r>
    </w:p>
    <w:p w:rsidR="003E2DE0" w:rsidRDefault="003E2DE0" w:rsidP="005D24B6">
      <w:pPr>
        <w:pStyle w:val="ListParagraph"/>
        <w:numPr>
          <w:ilvl w:val="0"/>
          <w:numId w:val="5"/>
        </w:numPr>
        <w:jc w:val="left"/>
        <w:rPr>
          <w:lang w:val="en-CA"/>
        </w:rPr>
      </w:pPr>
      <w:r>
        <w:rPr>
          <w:lang w:val="en-CA"/>
        </w:rPr>
        <w:t>Create switching barriers. This is negative reinforcement. Customers do not want to put in the effort of beginning a new relationship, or if there is any investment of their time, money or effort required to switch to a competitor.</w:t>
      </w:r>
    </w:p>
    <w:p w:rsidR="003E2DE0" w:rsidRDefault="003E2DE0" w:rsidP="005D24B6">
      <w:pPr>
        <w:pStyle w:val="ListParagraph"/>
        <w:numPr>
          <w:ilvl w:val="0"/>
          <w:numId w:val="5"/>
        </w:numPr>
        <w:jc w:val="left"/>
        <w:rPr>
          <w:lang w:val="en-CA"/>
        </w:rPr>
      </w:pPr>
      <w:r>
        <w:rPr>
          <w:lang w:val="en-CA"/>
        </w:rPr>
        <w:t xml:space="preserve">Create relationship bonds. This is positive reinforcement. The first level of relationship bonds is financial bonds (weakest level). These provide some type of economic incentive for a customer to continue a relationship with a company. The second level is social bonds. Involves creating social and interpersonal relationships with customers (ex. referring to them by name). The third level is customization bonds. Here companies use intimate knowledge of customers to personalize service to meet their needs. The fourth and strongest bond are structural bonds. This type of bond is often realized in business to business relationships where companies become structurally tied to each other, but also exhibit customization, social and financial bonds. </w:t>
      </w:r>
    </w:p>
    <w:p w:rsidR="00C9757B" w:rsidRDefault="00C9757B" w:rsidP="00C9757B">
      <w:pPr>
        <w:jc w:val="left"/>
        <w:rPr>
          <w:lang w:val="en-CA"/>
        </w:rPr>
      </w:pPr>
      <w:r>
        <w:rPr>
          <w:lang w:val="en-CA"/>
        </w:rPr>
        <w:t>Closing Gap 1 By Engaging in Service Recovery:</w:t>
      </w:r>
    </w:p>
    <w:p w:rsidR="00C9757B" w:rsidRDefault="00C9757B" w:rsidP="00C9757B">
      <w:pPr>
        <w:pStyle w:val="ListParagraph"/>
        <w:numPr>
          <w:ilvl w:val="0"/>
          <w:numId w:val="6"/>
        </w:numPr>
        <w:jc w:val="left"/>
        <w:rPr>
          <w:lang w:val="en-CA"/>
        </w:rPr>
      </w:pPr>
      <w:r>
        <w:rPr>
          <w:lang w:val="en-CA"/>
        </w:rPr>
        <w:t>Recovery paradox: An initially disappointed customer who has experienced good service recovery might be even more satisfied and loyal as a result.</w:t>
      </w:r>
    </w:p>
    <w:p w:rsidR="00C9757B" w:rsidRDefault="00C9757B" w:rsidP="00C9757B">
      <w:pPr>
        <w:pStyle w:val="ListParagraph"/>
        <w:numPr>
          <w:ilvl w:val="0"/>
          <w:numId w:val="6"/>
        </w:numPr>
        <w:jc w:val="left"/>
        <w:rPr>
          <w:lang w:val="en-CA"/>
        </w:rPr>
      </w:pPr>
      <w:r>
        <w:rPr>
          <w:lang w:val="en-CA"/>
        </w:rPr>
        <w:t>Customers want the company to understand what happened and for firms to be accountable.</w:t>
      </w:r>
    </w:p>
    <w:p w:rsidR="00C9757B" w:rsidRDefault="00C9757B" w:rsidP="00C9757B">
      <w:pPr>
        <w:pStyle w:val="ListParagraph"/>
        <w:numPr>
          <w:ilvl w:val="0"/>
          <w:numId w:val="6"/>
        </w:numPr>
        <w:jc w:val="left"/>
        <w:rPr>
          <w:lang w:val="en-CA"/>
        </w:rPr>
      </w:pPr>
      <w:r>
        <w:rPr>
          <w:lang w:val="en-CA"/>
        </w:rPr>
        <w:t>They look for outcome fairness (compensation, repairs, etc.), procedural fairness (in terms of policies, rules, etc.) and interactional fairness (polite, honest, quick employees).</w:t>
      </w:r>
    </w:p>
    <w:p w:rsidR="00C9757B" w:rsidRDefault="00C9757B" w:rsidP="00C9757B">
      <w:pPr>
        <w:pStyle w:val="ListParagraph"/>
        <w:numPr>
          <w:ilvl w:val="0"/>
          <w:numId w:val="6"/>
        </w:numPr>
        <w:jc w:val="left"/>
        <w:rPr>
          <w:lang w:val="en-CA"/>
        </w:rPr>
      </w:pPr>
      <w:r>
        <w:rPr>
          <w:lang w:val="en-CA"/>
        </w:rPr>
        <w:t xml:space="preserve">Make the Service Failsafe: Institute </w:t>
      </w:r>
      <w:proofErr w:type="spellStart"/>
      <w:r>
        <w:rPr>
          <w:lang w:val="en-CA"/>
        </w:rPr>
        <w:t>poka</w:t>
      </w:r>
      <w:proofErr w:type="spellEnd"/>
      <w:r>
        <w:rPr>
          <w:lang w:val="en-CA"/>
        </w:rPr>
        <w:t xml:space="preserve"> yokes which are automatically warnings or controls in place to ensure that mistakes are not made. They are typically used in assembly lines.</w:t>
      </w:r>
    </w:p>
    <w:p w:rsidR="00C9757B" w:rsidRDefault="00C9757B" w:rsidP="00C9757B">
      <w:pPr>
        <w:pStyle w:val="ListParagraph"/>
        <w:numPr>
          <w:ilvl w:val="0"/>
          <w:numId w:val="6"/>
        </w:numPr>
        <w:jc w:val="left"/>
        <w:rPr>
          <w:lang w:val="en-CA"/>
        </w:rPr>
      </w:pPr>
      <w:r>
        <w:rPr>
          <w:lang w:val="en-CA"/>
        </w:rPr>
        <w:t>Encourage and Track Complaints: Customer research to discover what went wrong in the first place so mistakes can be identified and solved. Also customers see it as trying to improve their satisfaction.</w:t>
      </w:r>
    </w:p>
    <w:p w:rsidR="00C9757B" w:rsidRDefault="00C9757B" w:rsidP="00C9757B">
      <w:pPr>
        <w:pStyle w:val="ListParagraph"/>
        <w:numPr>
          <w:ilvl w:val="0"/>
          <w:numId w:val="6"/>
        </w:numPr>
        <w:jc w:val="left"/>
        <w:rPr>
          <w:lang w:val="en-CA"/>
        </w:rPr>
      </w:pPr>
      <w:r>
        <w:rPr>
          <w:lang w:val="en-CA"/>
        </w:rPr>
        <w:t xml:space="preserve">Act Quickly: Immediate action requires not only systems and procedures that allow quick action but empowered employees. </w:t>
      </w:r>
    </w:p>
    <w:p w:rsidR="00803501" w:rsidRDefault="00803501" w:rsidP="00C9757B">
      <w:pPr>
        <w:pStyle w:val="ListParagraph"/>
        <w:numPr>
          <w:ilvl w:val="0"/>
          <w:numId w:val="6"/>
        </w:numPr>
        <w:jc w:val="left"/>
        <w:rPr>
          <w:lang w:val="en-CA"/>
        </w:rPr>
      </w:pPr>
      <w:r>
        <w:rPr>
          <w:lang w:val="en-CA"/>
        </w:rPr>
        <w:t xml:space="preserve">Provide Adequate Explanations: In order for an explanation to be perceived as adequate it must possess two primary characteristics. One it must provide relevant facts and pertinent information to help the customer understand what occurred. Second, the way it must be delivered should show credibility and sincerity. </w:t>
      </w:r>
    </w:p>
    <w:p w:rsidR="00803501" w:rsidRDefault="00803501" w:rsidP="00C9757B">
      <w:pPr>
        <w:pStyle w:val="ListParagraph"/>
        <w:numPr>
          <w:ilvl w:val="0"/>
          <w:numId w:val="6"/>
        </w:numPr>
        <w:jc w:val="left"/>
        <w:rPr>
          <w:lang w:val="en-CA"/>
        </w:rPr>
      </w:pPr>
      <w:r>
        <w:rPr>
          <w:lang w:val="en-CA"/>
        </w:rPr>
        <w:t>Treat Customers Fairly: Outcome, procedural and interactional.</w:t>
      </w:r>
    </w:p>
    <w:p w:rsidR="00803501" w:rsidRDefault="00803501" w:rsidP="00C9757B">
      <w:pPr>
        <w:pStyle w:val="ListParagraph"/>
        <w:numPr>
          <w:ilvl w:val="0"/>
          <w:numId w:val="6"/>
        </w:numPr>
        <w:jc w:val="left"/>
        <w:rPr>
          <w:lang w:val="en-CA"/>
        </w:rPr>
      </w:pPr>
      <w:r>
        <w:rPr>
          <w:lang w:val="en-CA"/>
        </w:rPr>
        <w:t xml:space="preserve">Cultivate Relationships with Customers: If the firm fails in service delivery, customers who have a strong relationship with the firm are more forgiving and more open to service recovery efforts. </w:t>
      </w:r>
    </w:p>
    <w:p w:rsidR="00803501" w:rsidRDefault="00803501" w:rsidP="00C9757B">
      <w:pPr>
        <w:pStyle w:val="ListParagraph"/>
        <w:numPr>
          <w:ilvl w:val="0"/>
          <w:numId w:val="6"/>
        </w:numPr>
        <w:jc w:val="left"/>
        <w:rPr>
          <w:lang w:val="en-CA"/>
        </w:rPr>
      </w:pPr>
      <w:r>
        <w:rPr>
          <w:lang w:val="en-CA"/>
        </w:rPr>
        <w:t xml:space="preserve">Learn from Recovery Experiences: By conducting root-cause analysis, firms can identify the sources of problems and modify processes, sometimes eliminating almost completely the need for recovery. </w:t>
      </w:r>
    </w:p>
    <w:p w:rsidR="00803501" w:rsidRDefault="00803501" w:rsidP="00803501">
      <w:pPr>
        <w:pStyle w:val="ListParagraph"/>
        <w:numPr>
          <w:ilvl w:val="0"/>
          <w:numId w:val="6"/>
        </w:numPr>
        <w:jc w:val="left"/>
        <w:rPr>
          <w:lang w:val="en-CA"/>
        </w:rPr>
      </w:pPr>
      <w:r>
        <w:rPr>
          <w:lang w:val="en-CA"/>
        </w:rPr>
        <w:t>Learn from Lost Customers: Formal market research to discover the reasons custome</w:t>
      </w:r>
      <w:r w:rsidRPr="00803501">
        <w:rPr>
          <w:lang w:val="en-CA"/>
        </w:rPr>
        <w:t>rs have left can assist in preventing failures in the future.</w:t>
      </w:r>
    </w:p>
    <w:p w:rsidR="00803501" w:rsidRDefault="00803501" w:rsidP="00803501">
      <w:pPr>
        <w:pStyle w:val="ListParagraph"/>
        <w:numPr>
          <w:ilvl w:val="0"/>
          <w:numId w:val="6"/>
        </w:numPr>
        <w:jc w:val="left"/>
        <w:rPr>
          <w:lang w:val="en-CA"/>
        </w:rPr>
      </w:pPr>
      <w:r>
        <w:rPr>
          <w:lang w:val="en-CA"/>
        </w:rPr>
        <w:t>Service Guarantees: These can provide immediate feedback from customers, create instant opportunity to recover and maintain loyalty, strengthens employee morale, reduces customer's sense of risk, and creates clear standards for the organization.</w:t>
      </w:r>
    </w:p>
    <w:p w:rsidR="00932D0D" w:rsidRDefault="00932D0D">
      <w:pPr>
        <w:rPr>
          <w:lang w:val="en-CA"/>
        </w:rPr>
      </w:pPr>
    </w:p>
    <w:p w:rsidR="00932D0D" w:rsidRDefault="00932D0D" w:rsidP="00932D0D">
      <w:pPr>
        <w:pStyle w:val="Heading1"/>
        <w:rPr>
          <w:lang w:val="en-CA"/>
        </w:rPr>
      </w:pPr>
      <w:r>
        <w:rPr>
          <w:lang w:val="en-CA"/>
        </w:rPr>
        <w:lastRenderedPageBreak/>
        <w:t>Gap 2: Not Having The Right Service Designs and Standards</w:t>
      </w:r>
    </w:p>
    <w:p w:rsidR="00932D0D" w:rsidRDefault="00932D0D" w:rsidP="00932D0D">
      <w:pPr>
        <w:rPr>
          <w:lang w:val="en-CA"/>
        </w:rPr>
      </w:pPr>
    </w:p>
    <w:p w:rsidR="00932D0D" w:rsidRDefault="00932D0D" w:rsidP="005B713F">
      <w:pPr>
        <w:jc w:val="left"/>
        <w:rPr>
          <w:lang w:val="en-CA"/>
        </w:rPr>
      </w:pPr>
      <w:r>
        <w:rPr>
          <w:lang w:val="en-CA"/>
        </w:rPr>
        <w:t xml:space="preserve">Provider Gap 2 is the difference between company understanding of customer expectations and development of customer-driven service design and standards. </w:t>
      </w:r>
      <w:r w:rsidR="005B713F">
        <w:rPr>
          <w:lang w:val="en-CA"/>
        </w:rPr>
        <w:t xml:space="preserve">Customer-driven standards are different from the conventional performance standards that companies establish for service in that they are based on pivotal customer requirements that are visible to and measured by customers. </w:t>
      </w:r>
    </w:p>
    <w:p w:rsidR="005B713F" w:rsidRDefault="005B713F" w:rsidP="005B713F">
      <w:pPr>
        <w:jc w:val="left"/>
        <w:rPr>
          <w:lang w:val="en-CA"/>
        </w:rPr>
      </w:pPr>
      <w:r>
        <w:rPr>
          <w:lang w:val="en-CA"/>
        </w:rPr>
        <w:t>Key Factors Responsible for Gap 2:</w:t>
      </w:r>
    </w:p>
    <w:p w:rsidR="005B713F" w:rsidRDefault="005B713F" w:rsidP="005B713F">
      <w:pPr>
        <w:pStyle w:val="ListParagraph"/>
        <w:numPr>
          <w:ilvl w:val="0"/>
          <w:numId w:val="8"/>
        </w:numPr>
        <w:jc w:val="left"/>
        <w:rPr>
          <w:lang w:val="en-CA"/>
        </w:rPr>
      </w:pPr>
      <w:r>
        <w:rPr>
          <w:lang w:val="en-CA"/>
        </w:rPr>
        <w:t>Poor service design. One of the most important ways to avoid Gap 2 is to clearly design services without oversimplification, incompleteness, subjectivity and bias.</w:t>
      </w:r>
    </w:p>
    <w:p w:rsidR="005B713F" w:rsidRDefault="005B713F" w:rsidP="005B713F">
      <w:pPr>
        <w:pStyle w:val="ListParagraph"/>
        <w:numPr>
          <w:ilvl w:val="0"/>
          <w:numId w:val="8"/>
        </w:numPr>
        <w:jc w:val="left"/>
        <w:rPr>
          <w:lang w:val="en-CA"/>
        </w:rPr>
      </w:pPr>
      <w:r>
        <w:rPr>
          <w:lang w:val="en-CA"/>
        </w:rPr>
        <w:t>Absence of customer-driven standards. When service standards are absent or when standards do not reflect customers' expectations, quality of service is likely to suffer.</w:t>
      </w:r>
    </w:p>
    <w:p w:rsidR="005B713F" w:rsidRDefault="005B713F" w:rsidP="005B713F">
      <w:pPr>
        <w:pStyle w:val="ListParagraph"/>
        <w:numPr>
          <w:ilvl w:val="0"/>
          <w:numId w:val="8"/>
        </w:numPr>
        <w:jc w:val="left"/>
        <w:rPr>
          <w:lang w:val="en-CA"/>
        </w:rPr>
      </w:pPr>
      <w:r>
        <w:rPr>
          <w:lang w:val="en-CA"/>
        </w:rPr>
        <w:t xml:space="preserve">Inappropriate physical evidence and </w:t>
      </w:r>
      <w:proofErr w:type="spellStart"/>
      <w:r>
        <w:rPr>
          <w:lang w:val="en-CA"/>
        </w:rPr>
        <w:t>servicescape</w:t>
      </w:r>
      <w:proofErr w:type="spellEnd"/>
      <w:r>
        <w:rPr>
          <w:lang w:val="en-CA"/>
        </w:rPr>
        <w:t xml:space="preserve">. The </w:t>
      </w:r>
      <w:proofErr w:type="spellStart"/>
      <w:r>
        <w:rPr>
          <w:lang w:val="en-CA"/>
        </w:rPr>
        <w:t>servicescape</w:t>
      </w:r>
      <w:proofErr w:type="spellEnd"/>
      <w:r>
        <w:rPr>
          <w:lang w:val="en-CA"/>
        </w:rPr>
        <w:t xml:space="preserve"> is critical in terms of communicating about the service and making the entire experience pleasurable.</w:t>
      </w:r>
    </w:p>
    <w:p w:rsidR="005B713F" w:rsidRDefault="00F41268" w:rsidP="005B713F">
      <w:pPr>
        <w:jc w:val="left"/>
        <w:rPr>
          <w:lang w:val="en-CA"/>
        </w:rPr>
      </w:pPr>
      <w:r>
        <w:rPr>
          <w:lang w:val="en-CA"/>
        </w:rPr>
        <w:t xml:space="preserve">Closing Gap 2 By </w:t>
      </w:r>
      <w:r w:rsidR="009B43C2">
        <w:rPr>
          <w:lang w:val="en-CA"/>
        </w:rPr>
        <w:t>Creating Customer Defined Standards:</w:t>
      </w:r>
    </w:p>
    <w:p w:rsidR="009B43C2" w:rsidRDefault="0036322F" w:rsidP="009B43C2">
      <w:pPr>
        <w:pStyle w:val="ListParagraph"/>
        <w:numPr>
          <w:ilvl w:val="0"/>
          <w:numId w:val="9"/>
        </w:numPr>
        <w:jc w:val="left"/>
        <w:rPr>
          <w:lang w:val="en-CA"/>
        </w:rPr>
      </w:pPr>
      <w:r>
        <w:rPr>
          <w:lang w:val="en-CA"/>
        </w:rPr>
        <w:t>The translation of customer expectations into specific service standards depends on the degree to which tasks can be standardized. Standardization of service can take three forms: 1) substitution of technology for personal contact, 2) improvement in work methods, and 3) combinations of these two methods. Customer-defined standardization ensures that the most critical elements of a service are performed as expected by customers, not that every action in a service is executed in a uniform manner.</w:t>
      </w:r>
    </w:p>
    <w:p w:rsidR="0036322F" w:rsidRDefault="00CA320E" w:rsidP="009B43C2">
      <w:pPr>
        <w:pStyle w:val="ListParagraph"/>
        <w:numPr>
          <w:ilvl w:val="0"/>
          <w:numId w:val="9"/>
        </w:numPr>
        <w:jc w:val="left"/>
        <w:rPr>
          <w:lang w:val="en-CA"/>
        </w:rPr>
      </w:pPr>
      <w:r w:rsidRPr="00801E8A">
        <w:rPr>
          <w:b/>
          <w:lang w:val="en-CA"/>
        </w:rPr>
        <w:t>Step 1: Identify Existing or Desired Service Encounter Sequence</w:t>
      </w:r>
      <w:r>
        <w:rPr>
          <w:lang w:val="en-CA"/>
        </w:rPr>
        <w:t>. Involves delineating the service encounter sequence, possibly by using a service blueprint.</w:t>
      </w:r>
    </w:p>
    <w:p w:rsidR="00CA320E" w:rsidRDefault="00CA320E" w:rsidP="009B43C2">
      <w:pPr>
        <w:pStyle w:val="ListParagraph"/>
        <w:numPr>
          <w:ilvl w:val="0"/>
          <w:numId w:val="9"/>
        </w:numPr>
        <w:jc w:val="left"/>
        <w:rPr>
          <w:lang w:val="en-CA"/>
        </w:rPr>
      </w:pPr>
      <w:r w:rsidRPr="00801E8A">
        <w:rPr>
          <w:b/>
          <w:lang w:val="en-CA"/>
        </w:rPr>
        <w:t>Step 2: Translate Customer Expectations into Behaviours and Actions for Each Service Encounter</w:t>
      </w:r>
      <w:r>
        <w:rPr>
          <w:lang w:val="en-CA"/>
        </w:rPr>
        <w:t xml:space="preserve">. In this step, abstract customer requirements and expectations must be translated into concrete, specific behaviours and actions associated with each service encounter. </w:t>
      </w:r>
      <w:r w:rsidR="0030301B">
        <w:rPr>
          <w:lang w:val="en-CA"/>
        </w:rPr>
        <w:t>May require additional qualitative research, for ex. focus groups, in-depth interviews, etc.</w:t>
      </w:r>
    </w:p>
    <w:p w:rsidR="0030301B" w:rsidRDefault="0030301B" w:rsidP="009B43C2">
      <w:pPr>
        <w:pStyle w:val="ListParagraph"/>
        <w:numPr>
          <w:ilvl w:val="0"/>
          <w:numId w:val="9"/>
        </w:numPr>
        <w:jc w:val="left"/>
        <w:rPr>
          <w:lang w:val="en-CA"/>
        </w:rPr>
      </w:pPr>
      <w:r w:rsidRPr="00801E8A">
        <w:rPr>
          <w:b/>
          <w:lang w:val="en-CA"/>
        </w:rPr>
        <w:t>Step 3: Select Behaviours and Actions for Standards</w:t>
      </w:r>
      <w:r>
        <w:rPr>
          <w:lang w:val="en-CA"/>
        </w:rPr>
        <w:t>. This stage involves prioritizing the behaviours and actions, of which there will be many, into those for which customer-defined standards will be established. When creating standards one must consider: if the standards are important to customers, that they cover performance that needs to be improved or maintained, that they cover behaviours and actions employees can improve, that they are accepted by employees, that they are predictive rather than reactive, and that they are challenging but realistic.</w:t>
      </w:r>
    </w:p>
    <w:p w:rsidR="0030301B" w:rsidRDefault="0030301B" w:rsidP="009B43C2">
      <w:pPr>
        <w:pStyle w:val="ListParagraph"/>
        <w:numPr>
          <w:ilvl w:val="0"/>
          <w:numId w:val="9"/>
        </w:numPr>
        <w:jc w:val="left"/>
        <w:rPr>
          <w:lang w:val="en-CA"/>
        </w:rPr>
      </w:pPr>
      <w:r w:rsidRPr="00801E8A">
        <w:rPr>
          <w:b/>
          <w:lang w:val="en-CA"/>
        </w:rPr>
        <w:t>Step 4: Decide Whether Hard or Soft Standards Are Appropriate</w:t>
      </w:r>
      <w:r>
        <w:rPr>
          <w:lang w:val="en-CA"/>
        </w:rPr>
        <w:t>. The best way to decide whether a hard standard is appropriate is to first establish a soft standard by means of trailer calls and then determine over time which operational aspect most correlates to this soft measure.</w:t>
      </w:r>
    </w:p>
    <w:p w:rsidR="0030301B" w:rsidRDefault="0030301B" w:rsidP="009B43C2">
      <w:pPr>
        <w:pStyle w:val="ListParagraph"/>
        <w:numPr>
          <w:ilvl w:val="0"/>
          <w:numId w:val="9"/>
        </w:numPr>
        <w:jc w:val="left"/>
        <w:rPr>
          <w:lang w:val="en-CA"/>
        </w:rPr>
      </w:pPr>
      <w:r w:rsidRPr="00801E8A">
        <w:rPr>
          <w:b/>
          <w:lang w:val="en-CA"/>
        </w:rPr>
        <w:t>Step 5: Develop Feedback Mechanisms for Measurement to Standards</w:t>
      </w:r>
      <w:r>
        <w:rPr>
          <w:lang w:val="en-CA"/>
        </w:rPr>
        <w:t xml:space="preserve">. </w:t>
      </w:r>
      <w:r w:rsidR="004D2D40">
        <w:rPr>
          <w:lang w:val="en-CA"/>
        </w:rPr>
        <w:t xml:space="preserve">Hard standards typically involve mechanisms that adequately capture the standards. Soft standards require perceptual measurements through the use of trailer surveys or employee monitoring. One critical aspect of developing </w:t>
      </w:r>
      <w:r w:rsidR="007A0B66">
        <w:rPr>
          <w:lang w:val="en-CA"/>
        </w:rPr>
        <w:t>feedback mechanisms is ensuring that performance captures the process from the customer's view rather than the company's perspective.</w:t>
      </w:r>
    </w:p>
    <w:p w:rsidR="007A0B66" w:rsidRDefault="007A0B66" w:rsidP="009B43C2">
      <w:pPr>
        <w:pStyle w:val="ListParagraph"/>
        <w:numPr>
          <w:ilvl w:val="0"/>
          <w:numId w:val="9"/>
        </w:numPr>
        <w:jc w:val="left"/>
        <w:rPr>
          <w:lang w:val="en-CA"/>
        </w:rPr>
      </w:pPr>
      <w:r w:rsidRPr="00801E8A">
        <w:rPr>
          <w:b/>
          <w:lang w:val="en-CA"/>
        </w:rPr>
        <w:lastRenderedPageBreak/>
        <w:t>Step 6: Establish Measures and Target Levels</w:t>
      </w:r>
      <w:r>
        <w:rPr>
          <w:lang w:val="en-CA"/>
        </w:rPr>
        <w:t xml:space="preserve">. Without this step the company lacks a way to quantify whether the standards have been met. </w:t>
      </w:r>
      <w:r w:rsidR="000A11AA">
        <w:rPr>
          <w:lang w:val="en-CA"/>
        </w:rPr>
        <w:t xml:space="preserve"> An example of a measure is how long a customer might wait in line.</w:t>
      </w:r>
    </w:p>
    <w:p w:rsidR="000A11AA" w:rsidRDefault="000A11AA" w:rsidP="009B43C2">
      <w:pPr>
        <w:pStyle w:val="ListParagraph"/>
        <w:numPr>
          <w:ilvl w:val="0"/>
          <w:numId w:val="9"/>
        </w:numPr>
        <w:jc w:val="left"/>
        <w:rPr>
          <w:lang w:val="en-CA"/>
        </w:rPr>
      </w:pPr>
      <w:r w:rsidRPr="00801E8A">
        <w:rPr>
          <w:b/>
          <w:lang w:val="en-CA"/>
        </w:rPr>
        <w:t>Step 7: Track Measures Against Standards</w:t>
      </w:r>
      <w:r>
        <w:rPr>
          <w:lang w:val="en-CA"/>
        </w:rPr>
        <w:t>. Successful service businesses have careful and comprehensive fact-based systems.</w:t>
      </w:r>
    </w:p>
    <w:p w:rsidR="000A11AA" w:rsidRDefault="000A11AA" w:rsidP="009B43C2">
      <w:pPr>
        <w:pStyle w:val="ListParagraph"/>
        <w:numPr>
          <w:ilvl w:val="0"/>
          <w:numId w:val="9"/>
        </w:numPr>
        <w:jc w:val="left"/>
        <w:rPr>
          <w:lang w:val="en-CA"/>
        </w:rPr>
      </w:pPr>
      <w:r w:rsidRPr="00801E8A">
        <w:rPr>
          <w:b/>
          <w:lang w:val="en-CA"/>
        </w:rPr>
        <w:t>Step 8: Provide Feedback About Performance to Employees</w:t>
      </w:r>
      <w:r>
        <w:rPr>
          <w:lang w:val="en-CA"/>
        </w:rPr>
        <w:t xml:space="preserve">. </w:t>
      </w:r>
      <w:r w:rsidR="00DC6836">
        <w:rPr>
          <w:lang w:val="en-CA"/>
        </w:rPr>
        <w:t>In a general sense, data and facts need to be analyzed and distributed to support evaluation and decision making at multiple levels within the company. The data also must be deployed quickly enough that the people who need it to make decisions about service or processes can do so. Responsibility for meeting service requirements must also be communicated throughout the organization. All parts of the organization must be measuring their services to internal customers and, ultimately, measuring how that performance relates to external customer requirements.</w:t>
      </w:r>
    </w:p>
    <w:p w:rsidR="00DC6836" w:rsidRDefault="00DC6836" w:rsidP="009B43C2">
      <w:pPr>
        <w:pStyle w:val="ListParagraph"/>
        <w:numPr>
          <w:ilvl w:val="0"/>
          <w:numId w:val="9"/>
        </w:numPr>
        <w:jc w:val="left"/>
        <w:rPr>
          <w:lang w:val="en-CA"/>
        </w:rPr>
      </w:pPr>
      <w:r w:rsidRPr="00801E8A">
        <w:rPr>
          <w:b/>
          <w:lang w:val="en-CA"/>
        </w:rPr>
        <w:t>Step 9: Periodically Update Target Levels and Measures</w:t>
      </w:r>
      <w:r>
        <w:rPr>
          <w:lang w:val="en-CA"/>
        </w:rPr>
        <w:t>. The final step involves revising the target levels, measures, and even customer requirements regularly enough to keep up with customer expectations.</w:t>
      </w:r>
    </w:p>
    <w:p w:rsidR="00DA33DE" w:rsidRDefault="00DA33DE" w:rsidP="00DA33DE">
      <w:pPr>
        <w:jc w:val="left"/>
        <w:rPr>
          <w:lang w:val="en-CA"/>
        </w:rPr>
      </w:pPr>
    </w:p>
    <w:p w:rsidR="00DA33DE" w:rsidRDefault="00DA33DE" w:rsidP="00DA33DE">
      <w:pPr>
        <w:jc w:val="left"/>
        <w:rPr>
          <w:lang w:val="en-CA"/>
        </w:rPr>
      </w:pPr>
      <w:r>
        <w:rPr>
          <w:lang w:val="en-CA"/>
        </w:rPr>
        <w:t>Closing Gap 2 By Making a Physical Evidence Strategy:</w:t>
      </w:r>
    </w:p>
    <w:p w:rsidR="00DA33DE" w:rsidRDefault="00DA33DE" w:rsidP="00DA33DE">
      <w:pPr>
        <w:pStyle w:val="ListParagraph"/>
        <w:numPr>
          <w:ilvl w:val="0"/>
          <w:numId w:val="10"/>
        </w:numPr>
        <w:jc w:val="left"/>
        <w:rPr>
          <w:lang w:val="en-CA"/>
        </w:rPr>
      </w:pPr>
      <w:r w:rsidRPr="00801E8A">
        <w:rPr>
          <w:b/>
          <w:lang w:val="en-CA"/>
        </w:rPr>
        <w:t xml:space="preserve">Recognize the Strategic Impact of Physical Evidence. </w:t>
      </w:r>
      <w:r>
        <w:rPr>
          <w:lang w:val="en-CA"/>
        </w:rPr>
        <w:t xml:space="preserve">For an evidence strategy to be effective, it must be linked clearly to the organization's overall goals and vision. Thus planners must know what those goals are and then determine how the physical evidence strategy can support them. </w:t>
      </w:r>
    </w:p>
    <w:p w:rsidR="00847DD4" w:rsidRDefault="00847DD4" w:rsidP="00DA33DE">
      <w:pPr>
        <w:pStyle w:val="ListParagraph"/>
        <w:numPr>
          <w:ilvl w:val="0"/>
          <w:numId w:val="10"/>
        </w:numPr>
        <w:jc w:val="left"/>
        <w:rPr>
          <w:lang w:val="en-CA"/>
        </w:rPr>
      </w:pPr>
      <w:r w:rsidRPr="00801E8A">
        <w:rPr>
          <w:b/>
          <w:lang w:val="en-CA"/>
        </w:rPr>
        <w:t>Blueprint the Physical Evidence of Service.</w:t>
      </w:r>
      <w:r>
        <w:rPr>
          <w:lang w:val="en-CA"/>
        </w:rPr>
        <w:t xml:space="preserve"> Everyone should be able to see the service process and the existing elements of physical evidence. An effective way to depict service evidence is through the service blueprint. The blueprint is incredible useful because all three </w:t>
      </w:r>
      <w:proofErr w:type="spellStart"/>
      <w:r>
        <w:rPr>
          <w:lang w:val="en-CA"/>
        </w:rPr>
        <w:t>p's</w:t>
      </w:r>
      <w:proofErr w:type="spellEnd"/>
      <w:r>
        <w:rPr>
          <w:lang w:val="en-CA"/>
        </w:rPr>
        <w:t xml:space="preserve"> can be seen in it, as well as the actions involved in the delivery, human interaction and the complexity of the process.</w:t>
      </w:r>
    </w:p>
    <w:p w:rsidR="00847DD4" w:rsidRDefault="00847DD4" w:rsidP="00DA33DE">
      <w:pPr>
        <w:pStyle w:val="ListParagraph"/>
        <w:numPr>
          <w:ilvl w:val="0"/>
          <w:numId w:val="10"/>
        </w:numPr>
        <w:jc w:val="left"/>
        <w:rPr>
          <w:lang w:val="en-CA"/>
        </w:rPr>
      </w:pPr>
      <w:r w:rsidRPr="00801E8A">
        <w:rPr>
          <w:b/>
          <w:lang w:val="en-CA"/>
        </w:rPr>
        <w:t xml:space="preserve">Clarify Strategic Roles of the </w:t>
      </w:r>
      <w:proofErr w:type="spellStart"/>
      <w:r w:rsidRPr="00801E8A">
        <w:rPr>
          <w:b/>
          <w:lang w:val="en-CA"/>
        </w:rPr>
        <w:t>Servicescape</w:t>
      </w:r>
      <w:proofErr w:type="spellEnd"/>
      <w:r w:rsidRPr="00801E8A">
        <w:rPr>
          <w:b/>
          <w:lang w:val="en-CA"/>
        </w:rPr>
        <w:t>.</w:t>
      </w:r>
      <w:r>
        <w:rPr>
          <w:lang w:val="en-CA"/>
        </w:rPr>
        <w:t xml:space="preserve"> Clarifying the roles played by the </w:t>
      </w:r>
      <w:proofErr w:type="spellStart"/>
      <w:r>
        <w:rPr>
          <w:lang w:val="en-CA"/>
        </w:rPr>
        <w:t>servicescape</w:t>
      </w:r>
      <w:proofErr w:type="spellEnd"/>
      <w:r>
        <w:rPr>
          <w:lang w:val="en-CA"/>
        </w:rPr>
        <w:t xml:space="preserve"> in a particular situation will aid in identifying opportunities and deciding who needs to be consulted in making facility design decisions. Clarifying the strategic role of the </w:t>
      </w:r>
      <w:proofErr w:type="spellStart"/>
      <w:r>
        <w:rPr>
          <w:lang w:val="en-CA"/>
        </w:rPr>
        <w:t>servicescape</w:t>
      </w:r>
      <w:proofErr w:type="spellEnd"/>
      <w:r>
        <w:rPr>
          <w:lang w:val="en-CA"/>
        </w:rPr>
        <w:t xml:space="preserve"> also forces recognition of the importance of the </w:t>
      </w:r>
      <w:proofErr w:type="spellStart"/>
      <w:r>
        <w:rPr>
          <w:lang w:val="en-CA"/>
        </w:rPr>
        <w:t>servicescape</w:t>
      </w:r>
      <w:proofErr w:type="spellEnd"/>
      <w:r>
        <w:rPr>
          <w:lang w:val="en-CA"/>
        </w:rPr>
        <w:t xml:space="preserve"> in creating customer experiences. </w:t>
      </w:r>
    </w:p>
    <w:p w:rsidR="00847DD4" w:rsidRDefault="00847DD4" w:rsidP="00DA33DE">
      <w:pPr>
        <w:pStyle w:val="ListParagraph"/>
        <w:numPr>
          <w:ilvl w:val="0"/>
          <w:numId w:val="10"/>
        </w:numPr>
        <w:jc w:val="left"/>
        <w:rPr>
          <w:lang w:val="en-CA"/>
        </w:rPr>
      </w:pPr>
      <w:r w:rsidRPr="00801E8A">
        <w:rPr>
          <w:b/>
          <w:lang w:val="en-CA"/>
        </w:rPr>
        <w:t>Assess and Identify Physical Evidence Opportunities.</w:t>
      </w:r>
      <w:r>
        <w:rPr>
          <w:lang w:val="en-CA"/>
        </w:rPr>
        <w:t xml:space="preserve"> The service blueprint may show that little, if any evidence of service is ever provided to the customer. </w:t>
      </w:r>
      <w:r w:rsidR="00D66C2A">
        <w:rPr>
          <w:lang w:val="en-CA"/>
        </w:rPr>
        <w:t>A strategy might then be developed to provide more evidence of service to show customers exactly what they are paying for. Or it may be discovered that the evidence provided is sending messages that do not enhance the firm's image or goals that do not match customer expectations. Other opportunities include making sure the evidence strategy fits the needs and preferences of the target market, customers and employees.</w:t>
      </w:r>
    </w:p>
    <w:p w:rsidR="00D66C2A" w:rsidRDefault="00D66C2A" w:rsidP="00DA33DE">
      <w:pPr>
        <w:pStyle w:val="ListParagraph"/>
        <w:numPr>
          <w:ilvl w:val="0"/>
          <w:numId w:val="10"/>
        </w:numPr>
        <w:jc w:val="left"/>
        <w:rPr>
          <w:lang w:val="en-CA"/>
        </w:rPr>
      </w:pPr>
      <w:r w:rsidRPr="00801E8A">
        <w:rPr>
          <w:b/>
          <w:lang w:val="en-CA"/>
        </w:rPr>
        <w:t>Be Prepared to Update and Modernize the Evidence.</w:t>
      </w:r>
      <w:r>
        <w:rPr>
          <w:lang w:val="en-CA"/>
        </w:rPr>
        <w:t xml:space="preserve"> Even if the vision, goals, and objectives of the company do not change, time itself takes a toll on physical evidence, necessitating change and modernization. </w:t>
      </w:r>
    </w:p>
    <w:p w:rsidR="00D66C2A" w:rsidRDefault="00D66C2A" w:rsidP="00DA33DE">
      <w:pPr>
        <w:pStyle w:val="ListParagraph"/>
        <w:numPr>
          <w:ilvl w:val="0"/>
          <w:numId w:val="10"/>
        </w:numPr>
        <w:jc w:val="left"/>
        <w:rPr>
          <w:lang w:val="en-CA"/>
        </w:rPr>
      </w:pPr>
      <w:r w:rsidRPr="00801E8A">
        <w:rPr>
          <w:b/>
          <w:lang w:val="en-CA"/>
        </w:rPr>
        <w:t>Work Cross-Functionally.</w:t>
      </w:r>
      <w:r>
        <w:rPr>
          <w:lang w:val="en-CA"/>
        </w:rPr>
        <w:t xml:space="preserve"> Physical evidence decisions are made over time by different functions within a company. Therefore at times it may be inconsistent. Service blueprinting can be a valuable tool for communicating within the firm, identifying existing service evidence, and providing a spring board for changing or providing new forms of physical evidence.</w:t>
      </w:r>
    </w:p>
    <w:p w:rsidR="005F78EE" w:rsidRDefault="005F78EE" w:rsidP="00D66C2A">
      <w:pPr>
        <w:jc w:val="left"/>
        <w:rPr>
          <w:lang w:val="en-CA"/>
        </w:rPr>
      </w:pPr>
    </w:p>
    <w:p w:rsidR="005F78EE" w:rsidRDefault="005F78EE">
      <w:pPr>
        <w:rPr>
          <w:lang w:val="en-CA"/>
        </w:rPr>
      </w:pPr>
      <w:r>
        <w:rPr>
          <w:lang w:val="en-CA"/>
        </w:rPr>
        <w:br w:type="page"/>
      </w:r>
    </w:p>
    <w:p w:rsidR="00D66C2A" w:rsidRDefault="005F78EE" w:rsidP="005F78EE">
      <w:pPr>
        <w:pStyle w:val="Heading1"/>
        <w:rPr>
          <w:lang w:val="en-CA"/>
        </w:rPr>
      </w:pPr>
      <w:r>
        <w:rPr>
          <w:lang w:val="en-CA"/>
        </w:rPr>
        <w:lastRenderedPageBreak/>
        <w:t>Gap 3: Not Delivering to Service Designs and Standards</w:t>
      </w:r>
    </w:p>
    <w:p w:rsidR="005F78EE" w:rsidRDefault="005F78EE" w:rsidP="005F78EE">
      <w:pPr>
        <w:rPr>
          <w:lang w:val="en-CA"/>
        </w:rPr>
      </w:pPr>
    </w:p>
    <w:p w:rsidR="005F78EE" w:rsidRDefault="005F78EE" w:rsidP="005F78EE">
      <w:pPr>
        <w:jc w:val="left"/>
        <w:rPr>
          <w:lang w:val="en-CA"/>
        </w:rPr>
      </w:pPr>
      <w:r>
        <w:rPr>
          <w:lang w:val="en-CA"/>
        </w:rPr>
        <w:t>Provider Gap 3 is the discrepancy between development of customer-driven service standards and actual service performance by company employees. Even when guidelines exist for performing services well and treating customers correctly, high-quality service performance is not a certainty. Standards must be backed by appropriate resources, and employees must be measured and compensated on the basis of performance along those standards.</w:t>
      </w:r>
    </w:p>
    <w:p w:rsidR="00A25454" w:rsidRDefault="00A25454" w:rsidP="00A25454">
      <w:pPr>
        <w:jc w:val="left"/>
        <w:rPr>
          <w:lang w:val="en-CA"/>
        </w:rPr>
      </w:pPr>
      <w:r>
        <w:rPr>
          <w:lang w:val="en-CA"/>
        </w:rPr>
        <w:t>Key Factors Responsible for Gap 3:</w:t>
      </w:r>
    </w:p>
    <w:p w:rsidR="00A25454" w:rsidRDefault="00A25454" w:rsidP="00A25454">
      <w:pPr>
        <w:pStyle w:val="ListParagraph"/>
        <w:numPr>
          <w:ilvl w:val="0"/>
          <w:numId w:val="12"/>
        </w:numPr>
        <w:jc w:val="left"/>
        <w:rPr>
          <w:lang w:val="en-CA"/>
        </w:rPr>
      </w:pPr>
      <w:r>
        <w:rPr>
          <w:lang w:val="en-CA"/>
        </w:rPr>
        <w:t xml:space="preserve">Deficiencies in human resource policies. This factor includes employees who do not clearly understand that roles they are to play in the company, employees who experience conflict between customers and company management, poor employee selection, inadequate technology, inappropriate compensation and recognition, and lack of empowerment and teamwork. </w:t>
      </w:r>
    </w:p>
    <w:p w:rsidR="000C53CF" w:rsidRDefault="000C53CF" w:rsidP="00A25454">
      <w:pPr>
        <w:pStyle w:val="ListParagraph"/>
        <w:numPr>
          <w:ilvl w:val="0"/>
          <w:numId w:val="12"/>
        </w:numPr>
        <w:jc w:val="left"/>
        <w:rPr>
          <w:lang w:val="en-CA"/>
        </w:rPr>
      </w:pPr>
      <w:r>
        <w:rPr>
          <w:lang w:val="en-CA"/>
        </w:rPr>
        <w:t>Customers who do not fulfill roles. If customers do not fulfill their roles- if, for example, they fail to provide all the information necessary to the provider or neglect to read and follow instructions</w:t>
      </w:r>
      <w:r w:rsidR="00F63C1C">
        <w:rPr>
          <w:lang w:val="en-CA"/>
        </w:rPr>
        <w:t>- service quality is jeopardized. Also, customers can negatively influence the quality of service received by others if they are disruptive or take more than their share of the providers' time.</w:t>
      </w:r>
    </w:p>
    <w:p w:rsidR="00F63C1C" w:rsidRDefault="00F63C1C" w:rsidP="00A25454">
      <w:pPr>
        <w:pStyle w:val="ListParagraph"/>
        <w:numPr>
          <w:ilvl w:val="0"/>
          <w:numId w:val="12"/>
        </w:numPr>
        <w:jc w:val="left"/>
        <w:rPr>
          <w:lang w:val="en-CA"/>
        </w:rPr>
      </w:pPr>
      <w:r>
        <w:rPr>
          <w:lang w:val="en-CA"/>
        </w:rPr>
        <w:t xml:space="preserve">Problems with service intermediaries. Intermediaries include retailers, franchisees, agents and brokers. It is difficult for most service (and many manufacturing) companies to attain service excellence and consistency in the presence of intermediaries who represent them and interact with their customers yet are not under </w:t>
      </w:r>
      <w:r w:rsidR="008D0064">
        <w:rPr>
          <w:lang w:val="en-CA"/>
        </w:rPr>
        <w:t>their control.</w:t>
      </w:r>
    </w:p>
    <w:p w:rsidR="008D0064" w:rsidRDefault="008D0064" w:rsidP="00A25454">
      <w:pPr>
        <w:pStyle w:val="ListParagraph"/>
        <w:numPr>
          <w:ilvl w:val="0"/>
          <w:numId w:val="12"/>
        </w:numPr>
        <w:jc w:val="left"/>
        <w:rPr>
          <w:lang w:val="en-CA"/>
        </w:rPr>
      </w:pPr>
      <w:r>
        <w:rPr>
          <w:lang w:val="en-CA"/>
        </w:rPr>
        <w:t xml:space="preserve">Failure to match supply and demand. Because services are perishable and cannot be inventoried, service companies frequently face situations of </w:t>
      </w:r>
      <w:proofErr w:type="spellStart"/>
      <w:r>
        <w:rPr>
          <w:lang w:val="en-CA"/>
        </w:rPr>
        <w:t>overdemand</w:t>
      </w:r>
      <w:proofErr w:type="spellEnd"/>
      <w:r>
        <w:rPr>
          <w:lang w:val="en-CA"/>
        </w:rPr>
        <w:t xml:space="preserve"> and </w:t>
      </w:r>
      <w:proofErr w:type="spellStart"/>
      <w:r>
        <w:rPr>
          <w:lang w:val="en-CA"/>
        </w:rPr>
        <w:t>underdemand</w:t>
      </w:r>
      <w:proofErr w:type="spellEnd"/>
      <w:r>
        <w:rPr>
          <w:lang w:val="en-CA"/>
        </w:rPr>
        <w:t>. Most companies rely on operations strategies such as cross-training or varying the size of the employee pool to synchronize supply and demand. Marketing strategies for managing demand- such as price changes, advertising, promotion and alternative service offerings can supplement approaches for managing supply.</w:t>
      </w:r>
    </w:p>
    <w:p w:rsidR="008D0064" w:rsidRDefault="008D0064" w:rsidP="008D0064">
      <w:pPr>
        <w:jc w:val="left"/>
        <w:rPr>
          <w:lang w:val="en-CA"/>
        </w:rPr>
      </w:pPr>
      <w:r>
        <w:rPr>
          <w:lang w:val="en-CA"/>
        </w:rPr>
        <w:t>Closing Gap 3 By Focusing on the Service Employee Role</w:t>
      </w:r>
    </w:p>
    <w:p w:rsidR="008D0064" w:rsidRDefault="008D0064" w:rsidP="008D0064">
      <w:pPr>
        <w:pStyle w:val="ListParagraph"/>
        <w:numPr>
          <w:ilvl w:val="0"/>
          <w:numId w:val="13"/>
        </w:numPr>
        <w:jc w:val="left"/>
        <w:rPr>
          <w:lang w:val="en-CA"/>
        </w:rPr>
      </w:pPr>
      <w:r>
        <w:rPr>
          <w:lang w:val="en-CA"/>
        </w:rPr>
        <w:t>Focus on customer contact employees because in services: they are the service, they are the organization in the customer's eyes, they are the brand, and they are the marketers.</w:t>
      </w:r>
    </w:p>
    <w:p w:rsidR="008D0064" w:rsidRDefault="008D0064" w:rsidP="008D0064">
      <w:pPr>
        <w:pStyle w:val="ListParagraph"/>
        <w:numPr>
          <w:ilvl w:val="0"/>
          <w:numId w:val="13"/>
        </w:numPr>
        <w:jc w:val="left"/>
        <w:rPr>
          <w:lang w:val="en-CA"/>
        </w:rPr>
      </w:pPr>
      <w:r>
        <w:rPr>
          <w:lang w:val="en-CA"/>
        </w:rPr>
        <w:t>Satisfied employees make for satisfied customers (and satisfied customers can, in turn, reinforce employees' sense of satisfaction in their jobs).</w:t>
      </w:r>
    </w:p>
    <w:p w:rsidR="008D0064" w:rsidRDefault="008D0064" w:rsidP="008D0064">
      <w:pPr>
        <w:pStyle w:val="ListParagraph"/>
        <w:numPr>
          <w:ilvl w:val="0"/>
          <w:numId w:val="13"/>
        </w:numPr>
        <w:jc w:val="left"/>
        <w:rPr>
          <w:lang w:val="en-CA"/>
        </w:rPr>
      </w:pPr>
      <w:r>
        <w:rPr>
          <w:lang w:val="en-CA"/>
        </w:rPr>
        <w:t>The Services Triangle* (Internal, External and Interactive Marketing)</w:t>
      </w:r>
    </w:p>
    <w:p w:rsidR="008D0064" w:rsidRDefault="008D0064" w:rsidP="008D0064">
      <w:pPr>
        <w:pStyle w:val="ListParagraph"/>
        <w:numPr>
          <w:ilvl w:val="0"/>
          <w:numId w:val="13"/>
        </w:numPr>
        <w:jc w:val="left"/>
        <w:rPr>
          <w:lang w:val="en-CA"/>
        </w:rPr>
      </w:pPr>
      <w:r>
        <w:rPr>
          <w:lang w:val="en-CA"/>
        </w:rPr>
        <w:t>The Service Profit Chain* (Internal Service Quality&gt; Employee Satisfaction&gt; Employee Retention/Productivity&gt; External Service Value&gt; Customer Satisfaction&gt; Customer Loyalty&gt; Revenue Growth and Profitability).</w:t>
      </w:r>
    </w:p>
    <w:p w:rsidR="008D0064" w:rsidRDefault="00F15739" w:rsidP="008D0064">
      <w:pPr>
        <w:pStyle w:val="ListParagraph"/>
        <w:numPr>
          <w:ilvl w:val="0"/>
          <w:numId w:val="13"/>
        </w:numPr>
        <w:jc w:val="left"/>
        <w:rPr>
          <w:lang w:val="en-CA"/>
        </w:rPr>
      </w:pPr>
      <w:r>
        <w:rPr>
          <w:lang w:val="en-CA"/>
        </w:rPr>
        <w:t xml:space="preserve">Sources of Conflict: Person/Role Conflict, Organization/Client Conflict, and </w:t>
      </w:r>
      <w:proofErr w:type="spellStart"/>
      <w:r>
        <w:rPr>
          <w:lang w:val="en-CA"/>
        </w:rPr>
        <w:t>Interclient</w:t>
      </w:r>
      <w:proofErr w:type="spellEnd"/>
      <w:r>
        <w:rPr>
          <w:lang w:val="en-CA"/>
        </w:rPr>
        <w:t xml:space="preserve"> Conflict.</w:t>
      </w:r>
    </w:p>
    <w:p w:rsidR="00F15739" w:rsidRDefault="00F15739" w:rsidP="008D0064">
      <w:pPr>
        <w:pStyle w:val="ListParagraph"/>
        <w:numPr>
          <w:ilvl w:val="0"/>
          <w:numId w:val="13"/>
        </w:numPr>
        <w:jc w:val="left"/>
        <w:rPr>
          <w:lang w:val="en-CA"/>
        </w:rPr>
      </w:pPr>
      <w:r>
        <w:rPr>
          <w:b/>
          <w:lang w:val="en-CA"/>
        </w:rPr>
        <w:t xml:space="preserve">Hire the Right People: </w:t>
      </w:r>
      <w:r>
        <w:rPr>
          <w:lang w:val="en-CA"/>
        </w:rPr>
        <w:t xml:space="preserve">To get the best people an organization needs to identify them and compete with other organizations to hire them. Firms that think in terms of recruiting as a marketing activity will address issues of market (employee) segmentation, product (job) design, and promotion of job availability in ways that attract potential long-term employees. Once potential employees have been identified, organizations need to be conscientious in interviewing and screening them to identify the best people. Service employees need two complementary capacities: competencies (skills, knowledge) and inclination </w:t>
      </w:r>
      <w:r>
        <w:rPr>
          <w:lang w:val="en-CA"/>
        </w:rPr>
        <w:lastRenderedPageBreak/>
        <w:t>(</w:t>
      </w:r>
      <w:r w:rsidR="00801E8A">
        <w:rPr>
          <w:lang w:val="en-CA"/>
        </w:rPr>
        <w:t xml:space="preserve">interest in doing the related work). In many cases a component of the selection process will include a form of work simulation that allows employees to demonstrate how they would actually perform on the job. Another way to attract the best people is to be a preferred employer (by extensive training, career and advancement opportunities, excellent internal support, attractive incentives, and quality goods and services employees are proud to be associated with). </w:t>
      </w:r>
    </w:p>
    <w:p w:rsidR="00801E8A" w:rsidRDefault="00801E8A" w:rsidP="008D0064">
      <w:pPr>
        <w:pStyle w:val="ListParagraph"/>
        <w:numPr>
          <w:ilvl w:val="0"/>
          <w:numId w:val="13"/>
        </w:numPr>
        <w:jc w:val="left"/>
        <w:rPr>
          <w:lang w:val="en-CA"/>
        </w:rPr>
      </w:pPr>
      <w:r>
        <w:rPr>
          <w:b/>
          <w:lang w:val="en-CA"/>
        </w:rPr>
        <w:t xml:space="preserve">Develop People to Deliver Service Quality. </w:t>
      </w:r>
      <w:r>
        <w:rPr>
          <w:lang w:val="en-CA"/>
        </w:rPr>
        <w:t xml:space="preserve">Once it has hired the right people the organization must train and work with these individuals to ensure service performance. To provide quality service employees need ongoing training in the necessary technical skills </w:t>
      </w:r>
      <w:r w:rsidR="007E66EA">
        <w:rPr>
          <w:lang w:val="en-CA"/>
        </w:rPr>
        <w:t>and knowledge and in process or interactive skills. In addition, many organizations have discovered that to be truly responsive to customer needs, front-line providers need to be empowered to accommodate customer requests and to recover on the spot when things go wrong. Finally,  because service jobs are frequently frustrating, demanding and challenging, a teamwork environment will help alleviate some of the stressed and strains. Employees who feel supported and that they have a team backing them up will be better able to maintain their enthusiasm and provide quality service.</w:t>
      </w:r>
    </w:p>
    <w:p w:rsidR="00616F2E" w:rsidRDefault="007E66EA" w:rsidP="008D0064">
      <w:pPr>
        <w:pStyle w:val="ListParagraph"/>
        <w:numPr>
          <w:ilvl w:val="0"/>
          <w:numId w:val="13"/>
        </w:numPr>
        <w:jc w:val="left"/>
        <w:rPr>
          <w:lang w:val="en-CA"/>
        </w:rPr>
      </w:pPr>
      <w:r>
        <w:rPr>
          <w:b/>
          <w:lang w:val="en-CA"/>
        </w:rPr>
        <w:t xml:space="preserve">Provide Needed Support Systems. </w:t>
      </w:r>
      <w:r>
        <w:rPr>
          <w:lang w:val="en-CA"/>
        </w:rPr>
        <w:t xml:space="preserve">Internal service audits can be used to implement a culture of internal service quality. Through the audit, internal organizations identify their customers, determine their needs, measure how well they are doing, and make improvements. </w:t>
      </w:r>
      <w:r w:rsidR="00616F2E">
        <w:rPr>
          <w:lang w:val="en-CA"/>
        </w:rPr>
        <w:t>Secondly, by providing supportive technology and equipment employees are able to do their job effectively and efficiently. To best support service personnel in their delivery of quality service on the front line, an organization should develop service-oriented internal processes, with customer satisfaction in mind.</w:t>
      </w:r>
    </w:p>
    <w:p w:rsidR="00653AE3" w:rsidRDefault="00616F2E" w:rsidP="008D0064">
      <w:pPr>
        <w:pStyle w:val="ListParagraph"/>
        <w:numPr>
          <w:ilvl w:val="0"/>
          <w:numId w:val="13"/>
        </w:numPr>
        <w:jc w:val="left"/>
        <w:rPr>
          <w:lang w:val="en-CA"/>
        </w:rPr>
      </w:pPr>
      <w:r>
        <w:rPr>
          <w:b/>
          <w:lang w:val="en-CA"/>
        </w:rPr>
        <w:t xml:space="preserve">Retain the Best People. </w:t>
      </w:r>
      <w:r>
        <w:rPr>
          <w:lang w:val="en-CA"/>
        </w:rPr>
        <w:t xml:space="preserve">People who deliver service day-to-day need to understand how their work fits into the big picture of </w:t>
      </w:r>
      <w:r w:rsidR="00653AE3">
        <w:rPr>
          <w:lang w:val="en-CA"/>
        </w:rPr>
        <w:t>the organization and its goals, therefore you must include employees in the company's vision. Secondly, if employees feel valued and their needs are taken care of they are more likely to stay with the organization, therefore sometimes you need to treat employees like customers. Finally to retain the best people you have to reward and promote them.</w:t>
      </w:r>
    </w:p>
    <w:p w:rsidR="00653AE3" w:rsidRDefault="00653AE3" w:rsidP="00653AE3">
      <w:pPr>
        <w:jc w:val="left"/>
        <w:rPr>
          <w:lang w:val="en-CA"/>
        </w:rPr>
      </w:pPr>
      <w:r>
        <w:rPr>
          <w:lang w:val="en-CA"/>
        </w:rPr>
        <w:t>Closing Gap 3 By Focusing on the Customer Role</w:t>
      </w:r>
    </w:p>
    <w:p w:rsidR="007E66EA" w:rsidRDefault="00653AE3" w:rsidP="00653AE3">
      <w:pPr>
        <w:pStyle w:val="ListParagraph"/>
        <w:numPr>
          <w:ilvl w:val="0"/>
          <w:numId w:val="14"/>
        </w:numPr>
        <w:jc w:val="left"/>
        <w:rPr>
          <w:lang w:val="en-CA"/>
        </w:rPr>
      </w:pPr>
      <w:r>
        <w:rPr>
          <w:b/>
          <w:lang w:val="en-CA"/>
        </w:rPr>
        <w:t xml:space="preserve">Define Customer Jobs. </w:t>
      </w:r>
      <w:r>
        <w:rPr>
          <w:lang w:val="en-CA"/>
        </w:rPr>
        <w:t>The organization needs to decide what kind of participation it wants from its' customers. Once this is clear, the organization can define more specifically what this job entails. The "job description" will vary with the type of service and the organization's desired position within its industry. The job might entail helping oneself, helping others, or promoting the company. In defining customer jobs it is important to remember that not everyone will want to participate.</w:t>
      </w:r>
    </w:p>
    <w:p w:rsidR="00653AE3" w:rsidRDefault="00653AE3" w:rsidP="00653AE3">
      <w:pPr>
        <w:pStyle w:val="ListParagraph"/>
        <w:numPr>
          <w:ilvl w:val="0"/>
          <w:numId w:val="14"/>
        </w:numPr>
        <w:jc w:val="left"/>
        <w:rPr>
          <w:lang w:val="en-CA"/>
        </w:rPr>
      </w:pPr>
      <w:r>
        <w:rPr>
          <w:b/>
          <w:lang w:val="en-CA"/>
        </w:rPr>
        <w:t xml:space="preserve">Recruit, Educate and Reward Customers. </w:t>
      </w:r>
      <w:r>
        <w:rPr>
          <w:lang w:val="en-CA"/>
        </w:rPr>
        <w:t xml:space="preserve">Before the company begins the process of educating and socializing customers for their roles, it must attract the right customers to fill those roles. The expected roles and responsibilities of the customer should be properly advertised, that way customers can self-select themselves for the role. </w:t>
      </w:r>
      <w:r w:rsidR="00C246E2">
        <w:rPr>
          <w:lang w:val="en-CA"/>
        </w:rPr>
        <w:t xml:space="preserve">Secondly, through the socialization process service customers gain an appreciation of specific organizational values, develop the abilities necessary to function within a specific context, understand what is expected of them, and acquire the skills and knowledge to </w:t>
      </w:r>
      <w:proofErr w:type="spellStart"/>
      <w:r w:rsidR="00C246E2">
        <w:rPr>
          <w:lang w:val="en-CA"/>
        </w:rPr>
        <w:t>itneract</w:t>
      </w:r>
      <w:proofErr w:type="spellEnd"/>
      <w:r w:rsidR="00C246E2">
        <w:rPr>
          <w:lang w:val="en-CA"/>
        </w:rPr>
        <w:t xml:space="preserve"> with employees and other customers. Finally, customers are more likely to perform their roles effectively, or to participate actively, if they are rewarded for doing so.</w:t>
      </w:r>
    </w:p>
    <w:p w:rsidR="00C246E2" w:rsidRDefault="00C246E2" w:rsidP="00653AE3">
      <w:pPr>
        <w:pStyle w:val="ListParagraph"/>
        <w:numPr>
          <w:ilvl w:val="0"/>
          <w:numId w:val="14"/>
        </w:numPr>
        <w:jc w:val="left"/>
        <w:rPr>
          <w:lang w:val="en-CA"/>
        </w:rPr>
      </w:pPr>
      <w:r>
        <w:rPr>
          <w:b/>
          <w:lang w:val="en-CA"/>
        </w:rPr>
        <w:t xml:space="preserve">Manage the Customer Mix. </w:t>
      </w:r>
      <w:r>
        <w:rPr>
          <w:lang w:val="en-CA"/>
        </w:rPr>
        <w:t xml:space="preserve">To manage multiple, and sometimes conflicting, segments, organizations rely on a variety of strategies. One is attracting maximally homogeneous groups of customers through careful positioning and segmentation strategies. A second strategy is compatible customers that are grouped together physically so that the segments are less likely to interact directly with each other. Other strategies for enhancing customer compatibility include customer "codes of conduct" such as regulations </w:t>
      </w:r>
      <w:r>
        <w:rPr>
          <w:lang w:val="en-CA"/>
        </w:rPr>
        <w:lastRenderedPageBreak/>
        <w:t>about smoking habits and dress codes. Finally, training employees to observe customer-to-customer interactions and be sensitive to potential conflicts is another strategy.</w:t>
      </w:r>
    </w:p>
    <w:p w:rsidR="00C246E2" w:rsidRDefault="00C246E2" w:rsidP="00C246E2">
      <w:pPr>
        <w:jc w:val="left"/>
        <w:rPr>
          <w:lang w:val="en-CA"/>
        </w:rPr>
      </w:pPr>
    </w:p>
    <w:p w:rsidR="00C246E2" w:rsidRDefault="00176136" w:rsidP="00C246E2">
      <w:pPr>
        <w:jc w:val="left"/>
        <w:rPr>
          <w:lang w:val="en-CA"/>
        </w:rPr>
      </w:pPr>
      <w:r>
        <w:rPr>
          <w:lang w:val="en-CA"/>
        </w:rPr>
        <w:t>Closing Gap 3 By Delivering Effective Service Through Intermediaries</w:t>
      </w:r>
      <w:r w:rsidR="00A45FF5">
        <w:rPr>
          <w:lang w:val="en-CA"/>
        </w:rPr>
        <w:t>:</w:t>
      </w:r>
    </w:p>
    <w:p w:rsidR="00176136" w:rsidRDefault="00176136" w:rsidP="00176136">
      <w:pPr>
        <w:pStyle w:val="ListParagraph"/>
        <w:numPr>
          <w:ilvl w:val="0"/>
          <w:numId w:val="15"/>
        </w:numPr>
        <w:jc w:val="left"/>
        <w:rPr>
          <w:lang w:val="en-CA"/>
        </w:rPr>
      </w:pPr>
      <w:r>
        <w:rPr>
          <w:b/>
          <w:lang w:val="en-CA"/>
        </w:rPr>
        <w:t xml:space="preserve">Control Strategies: </w:t>
      </w:r>
      <w:r>
        <w:rPr>
          <w:lang w:val="en-CA"/>
        </w:rPr>
        <w:t xml:space="preserve">Intermediaries will perform best when there are standards both for revenue and service performance, measurement of the results, and compensation or reward on the basis of performance level. The ongoing measurement provides data back to the principal. Based on this information rewards and recognition can be given. </w:t>
      </w:r>
      <w:r w:rsidR="00840959">
        <w:rPr>
          <w:lang w:val="en-CA"/>
        </w:rPr>
        <w:t>Other control strategies include expansion, encroachment, quotas and sales goals.</w:t>
      </w:r>
    </w:p>
    <w:p w:rsidR="00840959" w:rsidRDefault="00840959" w:rsidP="00176136">
      <w:pPr>
        <w:pStyle w:val="ListParagraph"/>
        <w:numPr>
          <w:ilvl w:val="0"/>
          <w:numId w:val="15"/>
        </w:numPr>
        <w:jc w:val="left"/>
        <w:rPr>
          <w:lang w:val="en-CA"/>
        </w:rPr>
      </w:pPr>
      <w:r>
        <w:rPr>
          <w:b/>
          <w:lang w:val="en-CA"/>
        </w:rPr>
        <w:t xml:space="preserve">Empowerment Strategies: </w:t>
      </w:r>
      <w:r>
        <w:rPr>
          <w:lang w:val="en-CA"/>
        </w:rPr>
        <w:t>This is where the service principal allows greater flexibility to intermediaries on the belief that their talents are best revealed in participation rather than acquiescence. Useful when the service principal is new or lacks sufficient power to govern the channel using control strategies. The service principal should help the intermediary develop customer-oriented service processes, provide needed support systems, develop intermediaries to deliver service quality, and change to a cooperative structure.</w:t>
      </w:r>
    </w:p>
    <w:p w:rsidR="00840959" w:rsidRDefault="00840959" w:rsidP="00176136">
      <w:pPr>
        <w:pStyle w:val="ListParagraph"/>
        <w:numPr>
          <w:ilvl w:val="0"/>
          <w:numId w:val="15"/>
        </w:numPr>
        <w:jc w:val="left"/>
        <w:rPr>
          <w:lang w:val="en-CA"/>
        </w:rPr>
      </w:pPr>
      <w:r>
        <w:rPr>
          <w:b/>
          <w:lang w:val="en-CA"/>
        </w:rPr>
        <w:t xml:space="preserve">Partnering Strategies: </w:t>
      </w:r>
      <w:r>
        <w:rPr>
          <w:lang w:val="en-CA"/>
        </w:rPr>
        <w:t>The group of strategies with the highest potential for effectiveness involves partnering with intermediaries to learn together about end customers, set specifications, improve delivery and communicate honestly. One of the most successful approaches to partnering involves aligning company and intermediary goals early in the process.</w:t>
      </w:r>
      <w:r w:rsidR="00A45FF5">
        <w:rPr>
          <w:lang w:val="en-CA"/>
        </w:rPr>
        <w:t xml:space="preserve"> A second part to the strategy is consultation and cooperation where the service primary consults intermediaries and asks for their opinions and views before establishing a policy.</w:t>
      </w:r>
    </w:p>
    <w:p w:rsidR="00A45FF5" w:rsidRDefault="00A45FF5" w:rsidP="00A45FF5">
      <w:pPr>
        <w:jc w:val="left"/>
        <w:rPr>
          <w:lang w:val="en-CA"/>
        </w:rPr>
      </w:pPr>
      <w:r>
        <w:rPr>
          <w:lang w:val="en-CA"/>
        </w:rPr>
        <w:t>Closing Gap 3 By Properly Managing Demand and Capacity:</w:t>
      </w:r>
    </w:p>
    <w:p w:rsidR="00A45FF5" w:rsidRDefault="00A45FF5" w:rsidP="00A45FF5">
      <w:pPr>
        <w:pStyle w:val="ListParagraph"/>
        <w:numPr>
          <w:ilvl w:val="0"/>
          <w:numId w:val="16"/>
        </w:numPr>
        <w:jc w:val="left"/>
        <w:rPr>
          <w:lang w:val="en-CA"/>
        </w:rPr>
      </w:pPr>
      <w:r>
        <w:rPr>
          <w:b/>
          <w:lang w:val="en-CA"/>
        </w:rPr>
        <w:t xml:space="preserve">Shifting Demand to Match Capacity. </w:t>
      </w:r>
      <w:r>
        <w:rPr>
          <w:lang w:val="en-CA"/>
        </w:rPr>
        <w:t>One approach is to change the nature of the service offering, depending on the season of the year, day of the week, or time of day. Another approach for shifting demand is to communicate with customers, letting them know the times of peak demand so they can choose to use the service at alternative time and avoid crowding or delays. Thirdly, some companies adjust their hours and days of service delivery to more directly reflect customer demand. Finally, a common response during slow demand is to differentiate on price. To be effective, however, a price differentiation strategy depends on solid understanding of customer price-sensitivity and demand curves.</w:t>
      </w:r>
    </w:p>
    <w:p w:rsidR="00F14814" w:rsidRDefault="00A45FF5" w:rsidP="00F14814">
      <w:pPr>
        <w:pStyle w:val="ListParagraph"/>
        <w:numPr>
          <w:ilvl w:val="0"/>
          <w:numId w:val="16"/>
        </w:numPr>
        <w:jc w:val="left"/>
        <w:rPr>
          <w:lang w:val="en-CA"/>
        </w:rPr>
      </w:pPr>
      <w:r>
        <w:rPr>
          <w:b/>
          <w:lang w:val="en-CA"/>
        </w:rPr>
        <w:t xml:space="preserve">Adjusting Capacity to Meet Demand. </w:t>
      </w:r>
      <w:r>
        <w:rPr>
          <w:lang w:val="en-CA"/>
        </w:rPr>
        <w:t>There are several strategies t</w:t>
      </w:r>
      <w:r w:rsidR="00F14814">
        <w:rPr>
          <w:lang w:val="en-CA"/>
        </w:rPr>
        <w:t xml:space="preserve">o accomplish this. The first </w:t>
      </w:r>
      <w:r>
        <w:rPr>
          <w:lang w:val="en-CA"/>
        </w:rPr>
        <w:t xml:space="preserve">is to extended the hours of service temporarily to accommodate demand. The </w:t>
      </w:r>
      <w:r w:rsidR="00F14814">
        <w:rPr>
          <w:lang w:val="en-CA"/>
        </w:rPr>
        <w:t xml:space="preserve">second </w:t>
      </w:r>
      <w:r>
        <w:rPr>
          <w:lang w:val="en-CA"/>
        </w:rPr>
        <w:t xml:space="preserve">is to ask employees to work longer and harder during peak demand periods. </w:t>
      </w:r>
      <w:r w:rsidR="00F14814">
        <w:rPr>
          <w:lang w:val="en-CA"/>
        </w:rPr>
        <w:t>The third is to expand facilities by adding tables, chairs, equipment to facilitate customers during peak demand periods. The fourth is to stretch equipment beyond maximum capacity for a short period of time. In addition to stretch capacities, strategies can also align capacity with demand fluctuations. The first strategy for this is to use part-time employees, such as during the holiday rush. The second is outsourcing during peak demand. The third strategy is to rent or share facilities and equipments to handle excess demand. The fourth is to schedule downtime during periods of low demand to balance the extra cost during peak demand. The fourth is to cross-train employees so they can shift amongst tasks, filling in what is needed to handle excess demand. The final strategy is to modify or move facilities and equipment to adjust to demand fluctuations.</w:t>
      </w:r>
    </w:p>
    <w:p w:rsidR="00CC5658" w:rsidRDefault="00CC5658">
      <w:pPr>
        <w:rPr>
          <w:lang w:val="en-CA"/>
        </w:rPr>
      </w:pPr>
    </w:p>
    <w:p w:rsidR="00CC5658" w:rsidRDefault="00CC5658" w:rsidP="007F0E4C">
      <w:pPr>
        <w:pStyle w:val="Heading1"/>
        <w:rPr>
          <w:lang w:val="en-CA"/>
        </w:rPr>
      </w:pPr>
      <w:r>
        <w:rPr>
          <w:lang w:val="en-CA"/>
        </w:rPr>
        <w:lastRenderedPageBreak/>
        <w:t>Gap 4: Not Matching Performance To Promises</w:t>
      </w:r>
    </w:p>
    <w:p w:rsidR="00CC5658" w:rsidRDefault="00CC5658" w:rsidP="00CC5658">
      <w:pPr>
        <w:jc w:val="left"/>
        <w:rPr>
          <w:lang w:val="en-CA"/>
        </w:rPr>
      </w:pPr>
      <w:r>
        <w:rPr>
          <w:lang w:val="en-CA"/>
        </w:rPr>
        <w:t xml:space="preserve">Provider Gap 4 illustrates the difference between service delivery and the service provider's external communications. Promises made by a service company through its media advertising, sales force, and other communications can raise customer expectations. The discrepancy between actual and promised service therefore has an adverse effect on the customer gap. </w:t>
      </w:r>
    </w:p>
    <w:p w:rsidR="00CC5658" w:rsidRDefault="00CC5658" w:rsidP="00CC5658">
      <w:pPr>
        <w:jc w:val="left"/>
        <w:rPr>
          <w:lang w:val="en-CA"/>
        </w:rPr>
      </w:pPr>
      <w:r>
        <w:rPr>
          <w:lang w:val="en-CA"/>
        </w:rPr>
        <w:t>Key Factors Responsible for Gap 4:</w:t>
      </w:r>
    </w:p>
    <w:p w:rsidR="00CC5658" w:rsidRDefault="00CC5658" w:rsidP="00CC5658">
      <w:pPr>
        <w:pStyle w:val="ListParagraph"/>
        <w:numPr>
          <w:ilvl w:val="0"/>
          <w:numId w:val="17"/>
        </w:numPr>
        <w:jc w:val="left"/>
        <w:rPr>
          <w:lang w:val="en-CA"/>
        </w:rPr>
      </w:pPr>
      <w:r>
        <w:rPr>
          <w:lang w:val="en-CA"/>
        </w:rPr>
        <w:t xml:space="preserve">Lack of integrated services marketing communications. </w:t>
      </w:r>
      <w:r w:rsidR="00683E16">
        <w:rPr>
          <w:lang w:val="en-CA"/>
        </w:rPr>
        <w:t xml:space="preserve">Communications to customers cross organizational boundaries. Interactive marketing, the marketing between contact people and customers, must be coordinated with the conventional type of external marketing. When employees do not understand the reality of service delivery, they are likely to make exaggerated promises or fail to communicate well. </w:t>
      </w:r>
    </w:p>
    <w:p w:rsidR="00683E16" w:rsidRDefault="00683E16" w:rsidP="00CC5658">
      <w:pPr>
        <w:pStyle w:val="ListParagraph"/>
        <w:numPr>
          <w:ilvl w:val="0"/>
          <w:numId w:val="17"/>
        </w:numPr>
        <w:jc w:val="left"/>
        <w:rPr>
          <w:lang w:val="en-CA"/>
        </w:rPr>
      </w:pPr>
      <w:r>
        <w:rPr>
          <w:lang w:val="en-CA"/>
        </w:rPr>
        <w:t>Ineffective management of customer expectations. There can be an absence of customer expectation management through all forms of communication. In addition service companies frequently fail to educate customers appropriately.</w:t>
      </w:r>
    </w:p>
    <w:p w:rsidR="00683E16" w:rsidRDefault="00683E16" w:rsidP="00CC5658">
      <w:pPr>
        <w:pStyle w:val="ListParagraph"/>
        <w:numPr>
          <w:ilvl w:val="0"/>
          <w:numId w:val="17"/>
        </w:numPr>
        <w:jc w:val="left"/>
        <w:rPr>
          <w:lang w:val="en-CA"/>
        </w:rPr>
      </w:pPr>
      <w:r>
        <w:rPr>
          <w:lang w:val="en-CA"/>
        </w:rPr>
        <w:t>Overpromising. Services can overpromise through a variety of channels, such as in advertising, personal selling, and through physical evidence cues.</w:t>
      </w:r>
    </w:p>
    <w:p w:rsidR="00683E16" w:rsidRDefault="00683E16" w:rsidP="00CC5658">
      <w:pPr>
        <w:pStyle w:val="ListParagraph"/>
        <w:numPr>
          <w:ilvl w:val="0"/>
          <w:numId w:val="17"/>
        </w:numPr>
        <w:jc w:val="left"/>
        <w:rPr>
          <w:lang w:val="en-CA"/>
        </w:rPr>
      </w:pPr>
      <w:r>
        <w:rPr>
          <w:lang w:val="en-CA"/>
        </w:rPr>
        <w:t xml:space="preserve">Inadequate Horizontal Communications. This contributes to Gap 4 because there is insufficient communication between sales/advertising and operations. There are also too many differences in policies and procedures across branches and units. </w:t>
      </w:r>
    </w:p>
    <w:p w:rsidR="008665EA" w:rsidRDefault="00A70F59" w:rsidP="008665EA">
      <w:pPr>
        <w:jc w:val="left"/>
        <w:rPr>
          <w:lang w:val="en-CA"/>
        </w:rPr>
      </w:pPr>
      <w:r>
        <w:rPr>
          <w:lang w:val="en-CA"/>
        </w:rPr>
        <w:t>Closing Gap 4</w:t>
      </w:r>
      <w:r w:rsidR="00281D86">
        <w:rPr>
          <w:lang w:val="en-CA"/>
        </w:rPr>
        <w:t xml:space="preserve"> By Integrated Services Marketing Communications</w:t>
      </w:r>
    </w:p>
    <w:p w:rsidR="00281D86" w:rsidRDefault="00281D86" w:rsidP="00281D86">
      <w:pPr>
        <w:pStyle w:val="ListParagraph"/>
        <w:numPr>
          <w:ilvl w:val="0"/>
          <w:numId w:val="18"/>
        </w:numPr>
        <w:jc w:val="left"/>
        <w:rPr>
          <w:lang w:val="en-CA"/>
        </w:rPr>
      </w:pPr>
      <w:r>
        <w:rPr>
          <w:b/>
          <w:lang w:val="en-CA"/>
        </w:rPr>
        <w:t xml:space="preserve">Manage Service Promises: </w:t>
      </w:r>
      <w:r>
        <w:rPr>
          <w:lang w:val="en-CA"/>
        </w:rPr>
        <w:t xml:space="preserve">Effective strategies for managing promises include creating effective services advertising, which can be done by using narratives to demonstrate the experience, by presenting vivid information, </w:t>
      </w:r>
      <w:r w:rsidR="00EB40C3">
        <w:rPr>
          <w:lang w:val="en-CA"/>
        </w:rPr>
        <w:t xml:space="preserve">focusing on tangibles, featuring service employees, featuring service customer, using transformational advertising, promising what is possible, </w:t>
      </w:r>
      <w:r>
        <w:rPr>
          <w:lang w:val="en-CA"/>
        </w:rPr>
        <w:t xml:space="preserve">and using interactive imagery. </w:t>
      </w:r>
      <w:r w:rsidR="00EB40C3">
        <w:rPr>
          <w:lang w:val="en-CA"/>
        </w:rPr>
        <w:t xml:space="preserve">The second part of this strategy is coordinating all external communication (such as advertising, websites, etc.). </w:t>
      </w:r>
      <w:r w:rsidR="00563501">
        <w:rPr>
          <w:lang w:val="en-CA"/>
        </w:rPr>
        <w:t>Thirdly, the company has to make realistic service promises. Finally, the company can offer service guarantees, which are formal promises to the customers.</w:t>
      </w:r>
    </w:p>
    <w:p w:rsidR="00563501" w:rsidRDefault="00563501" w:rsidP="00281D86">
      <w:pPr>
        <w:pStyle w:val="ListParagraph"/>
        <w:numPr>
          <w:ilvl w:val="0"/>
          <w:numId w:val="18"/>
        </w:numPr>
        <w:jc w:val="left"/>
        <w:rPr>
          <w:lang w:val="en-CA"/>
        </w:rPr>
      </w:pPr>
      <w:r>
        <w:rPr>
          <w:b/>
          <w:lang w:val="en-CA"/>
        </w:rPr>
        <w:t xml:space="preserve">Manage Customer Expectations: </w:t>
      </w:r>
      <w:r>
        <w:rPr>
          <w:lang w:val="en-CA"/>
        </w:rPr>
        <w:t>One way to reset expectations is to give customers options for aspects of service that are meaningful, such as time and cost. A second strategy is to create</w:t>
      </w:r>
      <w:r w:rsidR="00D903C3">
        <w:rPr>
          <w:lang w:val="en-CA"/>
        </w:rPr>
        <w:t xml:space="preserve"> tiered-value service offerings, with different levels of service and pricing. A third strategy is to communicate the criteria and levels of service effectiveness to customers. A fourth strategy is to negotiate unrealistic expectations with customers. </w:t>
      </w:r>
    </w:p>
    <w:p w:rsidR="00D903C3" w:rsidRDefault="00D903C3" w:rsidP="00281D86">
      <w:pPr>
        <w:pStyle w:val="ListParagraph"/>
        <w:numPr>
          <w:ilvl w:val="0"/>
          <w:numId w:val="18"/>
        </w:numPr>
        <w:jc w:val="left"/>
        <w:rPr>
          <w:lang w:val="en-CA"/>
        </w:rPr>
      </w:pPr>
      <w:r>
        <w:rPr>
          <w:b/>
          <w:lang w:val="en-CA"/>
        </w:rPr>
        <w:t xml:space="preserve">Improve Customer Education: </w:t>
      </w:r>
      <w:r w:rsidR="00053926">
        <w:rPr>
          <w:lang w:val="en-CA"/>
        </w:rPr>
        <w:t xml:space="preserve">Prepare the customer for the service process so they know what to expect and their role. Secondly, the service provider needs to confirm performance to standards and expectations. After the sale, the service provider component which delivers the service should continue to align with customer expectations. </w:t>
      </w:r>
      <w:r w:rsidR="00274762">
        <w:rPr>
          <w:lang w:val="en-CA"/>
        </w:rPr>
        <w:t>And finally, this can be accomplished by teaching customers to avoid peak demand periods and seek slow periods.</w:t>
      </w:r>
    </w:p>
    <w:p w:rsidR="00A70F59" w:rsidRDefault="00274762" w:rsidP="00A70F59">
      <w:pPr>
        <w:pStyle w:val="ListParagraph"/>
        <w:numPr>
          <w:ilvl w:val="0"/>
          <w:numId w:val="18"/>
        </w:numPr>
        <w:jc w:val="left"/>
        <w:rPr>
          <w:lang w:val="en-CA"/>
        </w:rPr>
      </w:pPr>
      <w:r>
        <w:rPr>
          <w:b/>
          <w:lang w:val="en-CA"/>
        </w:rPr>
        <w:t xml:space="preserve">Manage Internal Marketing Communication: </w:t>
      </w:r>
      <w:r>
        <w:rPr>
          <w:lang w:val="en-CA"/>
        </w:rPr>
        <w:t xml:space="preserve">Vertical communications are either downward, from management to employees, or upward, from employees to management. Horizontal communications are those across functional boundaries in an organization. Therefore, the first strategy is to create effective vertical communications, through things like company newsletters, email, briefings and recognition programs. One of the keys to successful downward communication is keeping employees informed of </w:t>
      </w:r>
      <w:r>
        <w:rPr>
          <w:lang w:val="en-CA"/>
        </w:rPr>
        <w:lastRenderedPageBreak/>
        <w:t>everything that is being conveyed to customers through external marketing. Upward communication is also important because an open channel of communication from employees to management can prevent service problems before they occur and minimize them when they do take place.  The second strategy is to create effective horizontal communication, which can minimize the gap by producing consistent messages because all of the functions of the company are aware of what the other is doing. The third strategy is to align back-office and support personnel with external customers thro</w:t>
      </w:r>
      <w:r w:rsidR="00A70F59">
        <w:rPr>
          <w:lang w:val="en-CA"/>
        </w:rPr>
        <w:t>ugh interaction or measurement, because they typically miss out on bonding with customers and the intrinsic rewards that come with it. They can do this by interaction (sending the external customer to see what they do) and measurement (allowing support staff to see their efforts affect the external customer). The final strategy is to create cross-functional teams, which will improve horizontal communication, and involves employees.</w:t>
      </w:r>
    </w:p>
    <w:p w:rsidR="00A70F59" w:rsidRDefault="00A70F59" w:rsidP="00A70F59">
      <w:pPr>
        <w:jc w:val="left"/>
        <w:rPr>
          <w:lang w:val="en-CA"/>
        </w:rPr>
      </w:pPr>
      <w:r>
        <w:rPr>
          <w:lang w:val="en-CA"/>
        </w:rPr>
        <w:t>Closing Gap 4 By Creating Pricing Strategies</w:t>
      </w:r>
    </w:p>
    <w:p w:rsidR="00A70F59" w:rsidRDefault="00A11A19" w:rsidP="00A70F59">
      <w:pPr>
        <w:pStyle w:val="ListParagraph"/>
        <w:numPr>
          <w:ilvl w:val="0"/>
          <w:numId w:val="19"/>
        </w:numPr>
        <w:jc w:val="left"/>
        <w:rPr>
          <w:lang w:val="en-CA"/>
        </w:rPr>
      </w:pPr>
      <w:r>
        <w:rPr>
          <w:b/>
          <w:lang w:val="en-CA"/>
        </w:rPr>
        <w:t xml:space="preserve">Pricing Strategy When the Customer Means "Value is Low Price": </w:t>
      </w:r>
      <w:r>
        <w:rPr>
          <w:lang w:val="en-CA"/>
        </w:rPr>
        <w:t xml:space="preserve">When monetary price is the most important determinant of value to a customer, the company focuses mainly on price. Firstly, service providers offer discounts or price cuts to communicate to price-sensitive buyers that they are receiving value. Secondly, service providers can use odd pricing, where they price services just below the exact dollar amount to make buyers perceive that they are getting a lower price. Thirdly, they can use </w:t>
      </w:r>
      <w:proofErr w:type="spellStart"/>
      <w:r>
        <w:rPr>
          <w:lang w:val="en-CA"/>
        </w:rPr>
        <w:t>synchro</w:t>
      </w:r>
      <w:proofErr w:type="spellEnd"/>
      <w:r>
        <w:rPr>
          <w:lang w:val="en-CA"/>
        </w:rPr>
        <w:t>-pricing, which is the use of price to manage demand for a service by capitalizing on customer sensitivity to prices. And finally, service providers can use penetration pricing, which is a strategy in which new services are introduced at low prices to stimulate trial and widespread use.</w:t>
      </w:r>
    </w:p>
    <w:p w:rsidR="00A11A19" w:rsidRDefault="00A11A19" w:rsidP="00A70F59">
      <w:pPr>
        <w:pStyle w:val="ListParagraph"/>
        <w:numPr>
          <w:ilvl w:val="0"/>
          <w:numId w:val="19"/>
        </w:numPr>
        <w:jc w:val="left"/>
        <w:rPr>
          <w:lang w:val="en-CA"/>
        </w:rPr>
      </w:pPr>
      <w:r>
        <w:rPr>
          <w:b/>
          <w:lang w:val="en-CA"/>
        </w:rPr>
        <w:t xml:space="preserve">Pricing Strategies When the Customer Means "Value is Everything I Want in a Service": </w:t>
      </w:r>
      <w:r>
        <w:rPr>
          <w:lang w:val="en-CA"/>
        </w:rPr>
        <w:t xml:space="preserve"> When the customer </w:t>
      </w:r>
      <w:r w:rsidR="00673FE2">
        <w:rPr>
          <w:lang w:val="en-CA"/>
        </w:rPr>
        <w:t>is concerned mostly with the "get" part of the service, monetary price is not of primary concern. The first strategy would then be prestige pricing, where a higher price is charged for the luxury end of a business, because of the quality image. The second strategy would be skimming pricing, in which new services are introduced at a higher price with large promotional expenditures. This works when companies are major improvements over past services.</w:t>
      </w:r>
    </w:p>
    <w:p w:rsidR="00271009" w:rsidRDefault="00271009" w:rsidP="00A70F59">
      <w:pPr>
        <w:pStyle w:val="ListParagraph"/>
        <w:numPr>
          <w:ilvl w:val="0"/>
          <w:numId w:val="19"/>
        </w:numPr>
        <w:jc w:val="left"/>
        <w:rPr>
          <w:lang w:val="en-CA"/>
        </w:rPr>
      </w:pPr>
      <w:r>
        <w:rPr>
          <w:b/>
          <w:lang w:val="en-CA"/>
        </w:rPr>
        <w:t xml:space="preserve">Pricing Strategies When the Customer Means "Value is the Quality I Get for the Price I Pay": </w:t>
      </w:r>
      <w:r>
        <w:rPr>
          <w:lang w:val="en-CA"/>
        </w:rPr>
        <w:t xml:space="preserve">Some customers primarily consider both quality and monetary price. The first strategy here is value pricing, which involves assembling a bundle of services that are desirable to a wide group of customers and then pricing them lower than they would cost alone. The second strategy is market segmentation pricing, where services price by client category. </w:t>
      </w:r>
    </w:p>
    <w:p w:rsidR="00271009" w:rsidRDefault="00271009" w:rsidP="00A70F59">
      <w:pPr>
        <w:pStyle w:val="ListParagraph"/>
        <w:numPr>
          <w:ilvl w:val="0"/>
          <w:numId w:val="19"/>
        </w:numPr>
        <w:jc w:val="left"/>
        <w:rPr>
          <w:lang w:val="en-CA"/>
        </w:rPr>
      </w:pPr>
      <w:r>
        <w:rPr>
          <w:b/>
          <w:lang w:val="en-CA"/>
        </w:rPr>
        <w:t xml:space="preserve">Pricing Strategies When the Customer Means "Value Is All That I Get for All That I Give": </w:t>
      </w:r>
      <w:r>
        <w:rPr>
          <w:lang w:val="en-CA"/>
        </w:rPr>
        <w:t xml:space="preserve">Some customers define value as including not just the benefits they receive but also the time, money, and effort they put into a service. The first strategy is price framing, which is organizing price information for customers so they know how to view it. The second strategy is price bundling, </w:t>
      </w:r>
      <w:r w:rsidR="000C2D7F">
        <w:rPr>
          <w:lang w:val="en-CA"/>
        </w:rPr>
        <w:t>which means pricing and selling services as a group rather than individually. This can simplify purchase and payment for customers, and stimulates demand for the whole service line for the service provider. The third strategy is complementary pricing, which is composed of captive pricing, two-part pricing, and loss leadership. Captive pricing is offering a base services and then the supplies to continue using the service. Two-part pricing is fixed fees and variable usage fees. And loss leadership is a special to bring customers into the store and then reveal other levels of service available at higher price. Finally, the fourth strategy is results-based pricing, where an appropriate value-based pricing strategy is to price on the basis of results or outcome of the service. Involves sealed bid contingency pricing, money-back guarantees, and commission.</w:t>
      </w:r>
    </w:p>
    <w:p w:rsidR="007F0E4C" w:rsidRDefault="007F0E4C" w:rsidP="007F0E4C">
      <w:pPr>
        <w:pStyle w:val="Heading1"/>
        <w:rPr>
          <w:lang w:val="en-CA"/>
        </w:rPr>
      </w:pPr>
      <w:r>
        <w:rPr>
          <w:lang w:val="en-CA"/>
        </w:rPr>
        <w:lastRenderedPageBreak/>
        <w:t>Customer Gap: Difference between customer expectation &amp;perception</w:t>
      </w:r>
    </w:p>
    <w:p w:rsidR="007F0E4C" w:rsidRDefault="007F0E4C" w:rsidP="007F0E4C">
      <w:pPr>
        <w:rPr>
          <w:lang w:val="en-CA"/>
        </w:rPr>
      </w:pPr>
    </w:p>
    <w:p w:rsidR="007F0E4C" w:rsidRDefault="007F0E4C" w:rsidP="001C598B">
      <w:pPr>
        <w:jc w:val="left"/>
        <w:rPr>
          <w:lang w:val="en-CA"/>
        </w:rPr>
      </w:pPr>
      <w:r>
        <w:rPr>
          <w:lang w:val="en-CA"/>
        </w:rPr>
        <w:t xml:space="preserve">The customer gap is the difference between customer expectations and perceptions. Customer expectations are standards or reference points that customers bring into the service experience, whereas customer perceptions are subjective assessments of actual service experiences. </w:t>
      </w:r>
    </w:p>
    <w:p w:rsidR="001C598B" w:rsidRDefault="001C598B" w:rsidP="001C598B">
      <w:pPr>
        <w:jc w:val="left"/>
        <w:rPr>
          <w:lang w:val="en-CA"/>
        </w:rPr>
      </w:pPr>
      <w:r>
        <w:rPr>
          <w:lang w:val="en-CA"/>
        </w:rPr>
        <w:t>The sources of customer expectations are marketer-controlled factors (such as pricing, advertising, sales promises) as well as factors that the marketer has limited ability to affect (innate personal needs, word-of-moth communications, competitive offerings).</w:t>
      </w:r>
    </w:p>
    <w:p w:rsidR="001C598B" w:rsidRDefault="004E3ED5" w:rsidP="001C598B">
      <w:pPr>
        <w:jc w:val="left"/>
        <w:rPr>
          <w:lang w:val="en-CA"/>
        </w:rPr>
      </w:pPr>
      <w:r>
        <w:rPr>
          <w:lang w:val="en-CA"/>
        </w:rPr>
        <w:t>Isolating Differences in Evaluation Processes Between Goods and Services:</w:t>
      </w:r>
    </w:p>
    <w:p w:rsidR="004E3ED5" w:rsidRDefault="004E3ED5" w:rsidP="004E3ED5">
      <w:pPr>
        <w:pStyle w:val="ListParagraph"/>
        <w:numPr>
          <w:ilvl w:val="0"/>
          <w:numId w:val="20"/>
        </w:numPr>
        <w:jc w:val="left"/>
        <w:rPr>
          <w:lang w:val="en-CA"/>
        </w:rPr>
      </w:pPr>
      <w:r>
        <w:rPr>
          <w:lang w:val="en-CA"/>
        </w:rPr>
        <w:t>Search Qualities: Attributes that a consumer can determine before purchasing a product.</w:t>
      </w:r>
    </w:p>
    <w:p w:rsidR="004E3ED5" w:rsidRDefault="004E3ED5" w:rsidP="004E3ED5">
      <w:pPr>
        <w:pStyle w:val="ListParagraph"/>
        <w:numPr>
          <w:ilvl w:val="0"/>
          <w:numId w:val="20"/>
        </w:numPr>
        <w:jc w:val="left"/>
        <w:rPr>
          <w:lang w:val="en-CA"/>
        </w:rPr>
      </w:pPr>
      <w:r>
        <w:rPr>
          <w:lang w:val="en-CA"/>
        </w:rPr>
        <w:t>Experience Qualities: Attributes that a consumer can be discerned only after purchase or during consumption.</w:t>
      </w:r>
    </w:p>
    <w:p w:rsidR="004E3ED5" w:rsidRDefault="004E3ED5" w:rsidP="004E3ED5">
      <w:pPr>
        <w:pStyle w:val="ListParagraph"/>
        <w:numPr>
          <w:ilvl w:val="0"/>
          <w:numId w:val="20"/>
        </w:numPr>
        <w:jc w:val="left"/>
        <w:rPr>
          <w:lang w:val="en-CA"/>
        </w:rPr>
      </w:pPr>
      <w:r>
        <w:rPr>
          <w:lang w:val="en-CA"/>
        </w:rPr>
        <w:t xml:space="preserve">Credence Qualities: Characteristics that the consumer may find impossible </w:t>
      </w:r>
      <w:r w:rsidR="00375A32">
        <w:rPr>
          <w:lang w:val="en-CA"/>
        </w:rPr>
        <w:t>to evaluate even after purchase and consumption.</w:t>
      </w:r>
    </w:p>
    <w:p w:rsidR="00375A32" w:rsidRDefault="00375A32" w:rsidP="00375A32">
      <w:pPr>
        <w:jc w:val="left"/>
        <w:rPr>
          <w:lang w:val="en-CA"/>
        </w:rPr>
      </w:pPr>
      <w:r>
        <w:rPr>
          <w:lang w:val="en-CA"/>
        </w:rPr>
        <w:t>Consumer Decision Making and Evaluation of Service:</w:t>
      </w:r>
      <w:r>
        <w:rPr>
          <w:lang w:val="en-CA"/>
        </w:rPr>
        <w:br/>
        <w:t>Need Recognition &gt; Information Search &gt; Evaluation of Alts &gt; Purchase &gt; Consumer Experience &gt; Post-evaluation</w:t>
      </w:r>
    </w:p>
    <w:p w:rsidR="006C70A2" w:rsidRDefault="006C70A2" w:rsidP="00375A32">
      <w:pPr>
        <w:jc w:val="left"/>
        <w:rPr>
          <w:lang w:val="en-CA"/>
        </w:rPr>
      </w:pPr>
      <w:r>
        <w:rPr>
          <w:lang w:val="en-CA"/>
        </w:rPr>
        <w:t>Service as Process &gt; Service as Drama &gt; Service Scripts and Roles</w:t>
      </w:r>
    </w:p>
    <w:p w:rsidR="00375A32" w:rsidRDefault="006C70A2" w:rsidP="00375A32">
      <w:pPr>
        <w:jc w:val="left"/>
        <w:rPr>
          <w:lang w:val="en-CA"/>
        </w:rPr>
      </w:pPr>
      <w:r>
        <w:rPr>
          <w:lang w:val="en-CA"/>
        </w:rPr>
        <w:t>Knowing what the customer expects is the first and most critical step in delivering service quality.</w:t>
      </w:r>
    </w:p>
    <w:p w:rsidR="006C70A2" w:rsidRDefault="006C70A2" w:rsidP="00375A32">
      <w:pPr>
        <w:jc w:val="left"/>
        <w:rPr>
          <w:lang w:val="en-CA"/>
        </w:rPr>
      </w:pPr>
      <w:r>
        <w:rPr>
          <w:lang w:val="en-CA"/>
        </w:rPr>
        <w:t>Possible Levels of Customer Expectations:</w:t>
      </w:r>
    </w:p>
    <w:p w:rsidR="006C70A2" w:rsidRDefault="006C70A2" w:rsidP="006C70A2">
      <w:pPr>
        <w:pStyle w:val="ListParagraph"/>
        <w:numPr>
          <w:ilvl w:val="0"/>
          <w:numId w:val="21"/>
        </w:numPr>
        <w:jc w:val="left"/>
        <w:rPr>
          <w:lang w:val="en-CA"/>
        </w:rPr>
      </w:pPr>
      <w:r>
        <w:rPr>
          <w:lang w:val="en-CA"/>
        </w:rPr>
        <w:t>Ideal Expectations or Desires</w:t>
      </w:r>
    </w:p>
    <w:p w:rsidR="006C70A2" w:rsidRDefault="006C70A2" w:rsidP="006C70A2">
      <w:pPr>
        <w:pStyle w:val="ListParagraph"/>
        <w:numPr>
          <w:ilvl w:val="0"/>
          <w:numId w:val="21"/>
        </w:numPr>
        <w:jc w:val="left"/>
        <w:rPr>
          <w:lang w:val="en-CA"/>
        </w:rPr>
      </w:pPr>
      <w:r>
        <w:rPr>
          <w:lang w:val="en-CA"/>
        </w:rPr>
        <w:t>Normative "Should" Expectations</w:t>
      </w:r>
    </w:p>
    <w:p w:rsidR="006C70A2" w:rsidRDefault="006C70A2" w:rsidP="006C70A2">
      <w:pPr>
        <w:pStyle w:val="ListParagraph"/>
        <w:numPr>
          <w:ilvl w:val="0"/>
          <w:numId w:val="21"/>
        </w:numPr>
        <w:jc w:val="left"/>
        <w:rPr>
          <w:lang w:val="en-CA"/>
        </w:rPr>
      </w:pPr>
      <w:r>
        <w:rPr>
          <w:lang w:val="en-CA"/>
        </w:rPr>
        <w:t>Experience-Based Norms</w:t>
      </w:r>
    </w:p>
    <w:p w:rsidR="006C70A2" w:rsidRDefault="006C70A2" w:rsidP="006C70A2">
      <w:pPr>
        <w:pStyle w:val="ListParagraph"/>
        <w:numPr>
          <w:ilvl w:val="0"/>
          <w:numId w:val="21"/>
        </w:numPr>
        <w:jc w:val="left"/>
        <w:rPr>
          <w:lang w:val="en-CA"/>
        </w:rPr>
      </w:pPr>
      <w:r>
        <w:rPr>
          <w:lang w:val="en-CA"/>
        </w:rPr>
        <w:t>Acceptable Expectations</w:t>
      </w:r>
    </w:p>
    <w:p w:rsidR="006C70A2" w:rsidRDefault="006C70A2" w:rsidP="006C70A2">
      <w:pPr>
        <w:pStyle w:val="ListParagraph"/>
        <w:numPr>
          <w:ilvl w:val="0"/>
          <w:numId w:val="21"/>
        </w:numPr>
        <w:jc w:val="left"/>
        <w:rPr>
          <w:lang w:val="en-CA"/>
        </w:rPr>
      </w:pPr>
      <w:r>
        <w:rPr>
          <w:lang w:val="en-CA"/>
        </w:rPr>
        <w:t>Minimum Tolerable Expectations</w:t>
      </w:r>
    </w:p>
    <w:p w:rsidR="006C70A2" w:rsidRDefault="006C70A2" w:rsidP="006C70A2">
      <w:pPr>
        <w:jc w:val="left"/>
        <w:rPr>
          <w:lang w:val="en-CA"/>
        </w:rPr>
      </w:pPr>
      <w:r>
        <w:rPr>
          <w:lang w:val="en-CA"/>
        </w:rPr>
        <w:t>Sources of Desired Service Expectations:</w:t>
      </w:r>
    </w:p>
    <w:p w:rsidR="006C70A2" w:rsidRDefault="006C70A2" w:rsidP="006C70A2">
      <w:pPr>
        <w:pStyle w:val="ListParagraph"/>
        <w:numPr>
          <w:ilvl w:val="0"/>
          <w:numId w:val="22"/>
        </w:numPr>
        <w:jc w:val="left"/>
        <w:rPr>
          <w:lang w:val="en-CA"/>
        </w:rPr>
      </w:pPr>
      <w:r>
        <w:rPr>
          <w:lang w:val="en-CA"/>
        </w:rPr>
        <w:t>Personal Needs: Pivotal factors that shape what customers desire in service.</w:t>
      </w:r>
      <w:r w:rsidR="009A5D8B">
        <w:rPr>
          <w:lang w:val="en-CA"/>
        </w:rPr>
        <w:t xml:space="preserve"> They include physical, social, psychological and functional categories.</w:t>
      </w:r>
    </w:p>
    <w:p w:rsidR="006C70A2" w:rsidRDefault="006C70A2" w:rsidP="006C70A2">
      <w:pPr>
        <w:pStyle w:val="ListParagraph"/>
        <w:numPr>
          <w:ilvl w:val="0"/>
          <w:numId w:val="22"/>
        </w:numPr>
        <w:jc w:val="left"/>
        <w:rPr>
          <w:lang w:val="en-CA"/>
        </w:rPr>
      </w:pPr>
      <w:r>
        <w:rPr>
          <w:lang w:val="en-CA"/>
        </w:rPr>
        <w:t xml:space="preserve">Lasting Service Intensifiers: Individual, stable factors that lead the customer to a heightened sensitivity to service. </w:t>
      </w:r>
      <w:r w:rsidR="009A5D8B">
        <w:rPr>
          <w:lang w:val="en-CA"/>
        </w:rPr>
        <w:t>One of the most important of these factors is derived service expectations, which occur when customer expectations are driven by another person or group of people. The second is personal service philosophy, which is the customer's underlying generic attitude about the meaning of service and the proper conduct of service providers.</w:t>
      </w:r>
    </w:p>
    <w:p w:rsidR="009A5D8B" w:rsidRDefault="009A5D8B" w:rsidP="009A5D8B">
      <w:pPr>
        <w:jc w:val="left"/>
        <w:rPr>
          <w:lang w:val="en-CA"/>
        </w:rPr>
      </w:pPr>
      <w:r>
        <w:rPr>
          <w:lang w:val="en-CA"/>
        </w:rPr>
        <w:t>Sources of Adequate Service Expectations:</w:t>
      </w:r>
    </w:p>
    <w:p w:rsidR="009A5D8B" w:rsidRDefault="009A5D8B" w:rsidP="009A5D8B">
      <w:pPr>
        <w:pStyle w:val="ListParagraph"/>
        <w:numPr>
          <w:ilvl w:val="0"/>
          <w:numId w:val="23"/>
        </w:numPr>
        <w:jc w:val="left"/>
        <w:rPr>
          <w:lang w:val="en-CA"/>
        </w:rPr>
      </w:pPr>
      <w:r>
        <w:rPr>
          <w:lang w:val="en-CA"/>
        </w:rPr>
        <w:t>Temporary Service Intensifiers: Short-term, individual factors that make a customer more aware of the need for service, for example a personal emergency.</w:t>
      </w:r>
    </w:p>
    <w:p w:rsidR="009A5D8B" w:rsidRDefault="009A5D8B" w:rsidP="009A5D8B">
      <w:pPr>
        <w:pStyle w:val="ListParagraph"/>
        <w:numPr>
          <w:ilvl w:val="0"/>
          <w:numId w:val="23"/>
        </w:numPr>
        <w:jc w:val="left"/>
        <w:rPr>
          <w:lang w:val="en-CA"/>
        </w:rPr>
      </w:pPr>
      <w:r>
        <w:rPr>
          <w:lang w:val="en-CA"/>
        </w:rPr>
        <w:lastRenderedPageBreak/>
        <w:t>Perceived Service Alternatives: Other providers from who the customer can obtain service.</w:t>
      </w:r>
    </w:p>
    <w:p w:rsidR="009A5D8B" w:rsidRDefault="009A5D8B" w:rsidP="009A5D8B">
      <w:pPr>
        <w:pStyle w:val="ListParagraph"/>
        <w:numPr>
          <w:ilvl w:val="0"/>
          <w:numId w:val="23"/>
        </w:numPr>
        <w:jc w:val="left"/>
        <w:rPr>
          <w:lang w:val="en-CA"/>
        </w:rPr>
      </w:pPr>
      <w:r>
        <w:rPr>
          <w:lang w:val="en-CA"/>
        </w:rPr>
        <w:t>Customer's Self-Perceived Service Role: Customer perceptions of the degree to which they themselves exert an influence on the level of service they receive.</w:t>
      </w:r>
    </w:p>
    <w:p w:rsidR="009A5D8B" w:rsidRDefault="009A5D8B" w:rsidP="009A5D8B">
      <w:pPr>
        <w:pStyle w:val="ListParagraph"/>
        <w:numPr>
          <w:ilvl w:val="0"/>
          <w:numId w:val="23"/>
        </w:numPr>
        <w:jc w:val="left"/>
        <w:rPr>
          <w:lang w:val="en-CA"/>
        </w:rPr>
      </w:pPr>
      <w:r>
        <w:rPr>
          <w:lang w:val="en-CA"/>
        </w:rPr>
        <w:t xml:space="preserve">Situational Factors: Service performance conditions that customers view as beyond the control of the service provider. </w:t>
      </w:r>
    </w:p>
    <w:p w:rsidR="006773CE" w:rsidRDefault="006773CE" w:rsidP="009A5D8B">
      <w:pPr>
        <w:pStyle w:val="ListParagraph"/>
        <w:numPr>
          <w:ilvl w:val="0"/>
          <w:numId w:val="23"/>
        </w:numPr>
        <w:jc w:val="left"/>
        <w:rPr>
          <w:lang w:val="en-CA"/>
        </w:rPr>
      </w:pPr>
      <w:r>
        <w:rPr>
          <w:lang w:val="en-CA"/>
        </w:rPr>
        <w:t>Predicted Service: The level of service that customers believe they are likely to get.</w:t>
      </w:r>
    </w:p>
    <w:p w:rsidR="006773CE" w:rsidRDefault="006773CE" w:rsidP="006773CE">
      <w:pPr>
        <w:jc w:val="left"/>
        <w:rPr>
          <w:lang w:val="en-CA"/>
        </w:rPr>
      </w:pPr>
      <w:r>
        <w:rPr>
          <w:lang w:val="en-CA"/>
        </w:rPr>
        <w:t>Sources of Both Desired and Predicted Service Expectations:</w:t>
      </w:r>
    </w:p>
    <w:p w:rsidR="006773CE" w:rsidRDefault="006773CE" w:rsidP="006773CE">
      <w:pPr>
        <w:pStyle w:val="ListParagraph"/>
        <w:numPr>
          <w:ilvl w:val="0"/>
          <w:numId w:val="24"/>
        </w:numPr>
        <w:jc w:val="left"/>
        <w:rPr>
          <w:lang w:val="en-CA"/>
        </w:rPr>
      </w:pPr>
      <w:r>
        <w:rPr>
          <w:lang w:val="en-CA"/>
        </w:rPr>
        <w:t>Explicit Service Promises: Personal and non-personal statements about the service made by the organization.</w:t>
      </w:r>
    </w:p>
    <w:p w:rsidR="006773CE" w:rsidRDefault="006773CE" w:rsidP="006773CE">
      <w:pPr>
        <w:pStyle w:val="ListParagraph"/>
        <w:numPr>
          <w:ilvl w:val="0"/>
          <w:numId w:val="24"/>
        </w:numPr>
        <w:jc w:val="left"/>
        <w:rPr>
          <w:lang w:val="en-CA"/>
        </w:rPr>
      </w:pPr>
      <w:r>
        <w:rPr>
          <w:lang w:val="en-CA"/>
        </w:rPr>
        <w:t>Implicit Service Promises: Service-related cues other than explicit promises that lead to inferences about what the service should and will be like.</w:t>
      </w:r>
    </w:p>
    <w:p w:rsidR="006773CE" w:rsidRDefault="006773CE" w:rsidP="006773CE">
      <w:pPr>
        <w:pStyle w:val="ListParagraph"/>
        <w:numPr>
          <w:ilvl w:val="0"/>
          <w:numId w:val="24"/>
        </w:numPr>
        <w:jc w:val="left"/>
        <w:rPr>
          <w:lang w:val="en-CA"/>
        </w:rPr>
      </w:pPr>
      <w:r>
        <w:rPr>
          <w:lang w:val="en-CA"/>
        </w:rPr>
        <w:t>Word-of-mouth Communication: Conveys to customers what the service will be like, from others (friends, family, co-workers, etc.)</w:t>
      </w:r>
    </w:p>
    <w:p w:rsidR="006773CE" w:rsidRDefault="006773CE" w:rsidP="006773CE">
      <w:pPr>
        <w:pStyle w:val="ListParagraph"/>
        <w:numPr>
          <w:ilvl w:val="0"/>
          <w:numId w:val="24"/>
        </w:numPr>
        <w:jc w:val="left"/>
        <w:rPr>
          <w:lang w:val="en-CA"/>
        </w:rPr>
      </w:pPr>
      <w:r>
        <w:rPr>
          <w:lang w:val="en-CA"/>
        </w:rPr>
        <w:t>Past Experience: Past experience may incorporate previous experience with the focal brand, typical performance of a favourite brand, experience with the brand last purchased or the top-selling brand, and the average performance a customer believes represents similar brands.</w:t>
      </w:r>
    </w:p>
    <w:p w:rsidR="006773CE" w:rsidRDefault="006773CE" w:rsidP="006773CE">
      <w:r>
        <w:t>Four Most Frequently Asked Questions About Customer Expectations:</w:t>
      </w:r>
    </w:p>
    <w:p w:rsidR="006773CE" w:rsidRDefault="006773CE" w:rsidP="006773CE">
      <w:pPr>
        <w:pStyle w:val="ListParagraph"/>
        <w:numPr>
          <w:ilvl w:val="0"/>
          <w:numId w:val="25"/>
        </w:numPr>
        <w:jc w:val="left"/>
      </w:pPr>
      <w:r w:rsidRPr="003A63CA">
        <w:rPr>
          <w:i/>
        </w:rPr>
        <w:t>What does a services marketer do if customer expectations are unrealistic</w:t>
      </w:r>
      <w:r>
        <w:t>? At minimum, a company should acknowledge to customers that is has received and heard their input and that it will try to address their issues. The company may not be able to, and indeed does not always have to deliver to expressed expectations. An alternative and appropriate response would be to let customers know the reasons desired service is not being provided and describe the efforts planned to address them. Another approach could be a campaign to educate customers about ways to use and improve the service they currently receive. Some observers recommend under promising. Services can also follow a sale with a "reality check".</w:t>
      </w:r>
    </w:p>
    <w:p w:rsidR="006773CE" w:rsidRDefault="006773CE" w:rsidP="006773CE">
      <w:pPr>
        <w:pStyle w:val="ListParagraph"/>
        <w:numPr>
          <w:ilvl w:val="0"/>
          <w:numId w:val="25"/>
        </w:numPr>
        <w:jc w:val="left"/>
      </w:pPr>
      <w:r>
        <w:rPr>
          <w:i/>
        </w:rPr>
        <w:t xml:space="preserve">How does a company exceed customer service expectations? </w:t>
      </w:r>
      <w:r>
        <w:t xml:space="preserve">Developing a customer relationship is one approach for exceeding service expectations. </w:t>
      </w:r>
    </w:p>
    <w:p w:rsidR="006773CE" w:rsidRDefault="006773CE" w:rsidP="006773CE">
      <w:pPr>
        <w:pStyle w:val="ListParagraph"/>
        <w:numPr>
          <w:ilvl w:val="0"/>
          <w:numId w:val="25"/>
        </w:numPr>
        <w:jc w:val="left"/>
      </w:pPr>
      <w:r>
        <w:rPr>
          <w:i/>
        </w:rPr>
        <w:t xml:space="preserve">Do customer service expectations continually escalate? </w:t>
      </w:r>
      <w:r>
        <w:t>Adequate service expectations rise as quickly as service delivery or promises rise. Because desired service expectations are driven by more enduring factors, such as personal needs and lasting service intensifie</w:t>
      </w:r>
      <w:r w:rsidR="0058498E">
        <w:t>rs, they tend to be high to be</w:t>
      </w:r>
      <w:r>
        <w:t>g</w:t>
      </w:r>
      <w:r w:rsidR="0058498E">
        <w:t>in</w:t>
      </w:r>
      <w:r>
        <w:t xml:space="preserve"> with and remain high.</w:t>
      </w:r>
    </w:p>
    <w:p w:rsidR="006773CE" w:rsidRDefault="006773CE" w:rsidP="006773CE">
      <w:pPr>
        <w:pStyle w:val="ListParagraph"/>
        <w:numPr>
          <w:ilvl w:val="0"/>
          <w:numId w:val="25"/>
        </w:numPr>
        <w:jc w:val="left"/>
      </w:pPr>
      <w:r>
        <w:rPr>
          <w:i/>
        </w:rPr>
        <w:t xml:space="preserve">How does a service company stay ahead of the competition in meeting customer expectations? </w:t>
      </w:r>
      <w:r>
        <w:t>Companies must perform above the adequate service level. Companies currently performing in the region of competitive advantage must stay alert to the need for service increases to meet or beat competition.</w:t>
      </w:r>
    </w:p>
    <w:p w:rsidR="006773CE" w:rsidRDefault="0058498E" w:rsidP="006773CE">
      <w:pPr>
        <w:jc w:val="left"/>
        <w:rPr>
          <w:lang w:val="en-CA"/>
        </w:rPr>
      </w:pPr>
      <w:r>
        <w:rPr>
          <w:lang w:val="en-CA"/>
        </w:rPr>
        <w:t xml:space="preserve">Service quality is a focused evaluation that reflects the customer's perception of : reliability, assurance, responsiveness, empathy, and tangibles. </w:t>
      </w:r>
    </w:p>
    <w:p w:rsidR="0058498E" w:rsidRDefault="0058498E" w:rsidP="006773CE">
      <w:pPr>
        <w:jc w:val="left"/>
        <w:rPr>
          <w:lang w:val="en-CA"/>
        </w:rPr>
      </w:pPr>
      <w:r>
        <w:rPr>
          <w:lang w:val="en-CA"/>
        </w:rPr>
        <w:t xml:space="preserve">Satisfaction is the consumer's fulfillment response. </w:t>
      </w:r>
      <w:r w:rsidR="00B3363C">
        <w:rPr>
          <w:lang w:val="en-CA"/>
        </w:rPr>
        <w:t>It is a judgement that a product or service feature, or the product or service itself, provides a pleasurable level of consumption-related fulfillment.</w:t>
      </w:r>
    </w:p>
    <w:p w:rsidR="00B3363C" w:rsidRDefault="00B3363C" w:rsidP="006773CE">
      <w:pPr>
        <w:jc w:val="left"/>
        <w:rPr>
          <w:lang w:val="en-CA"/>
        </w:rPr>
      </w:pPr>
      <w:r>
        <w:rPr>
          <w:lang w:val="en-CA"/>
        </w:rPr>
        <w:t>Customer satisfaction is influenced by: product or service features, consumer emotions, attributions for service success or failure, perceptions of equity and fairness, and other consumers, family members or coworkers.</w:t>
      </w:r>
    </w:p>
    <w:p w:rsidR="00B3363C" w:rsidRDefault="00B3363C" w:rsidP="006773CE">
      <w:pPr>
        <w:jc w:val="left"/>
        <w:rPr>
          <w:lang w:val="en-CA"/>
        </w:rPr>
      </w:pPr>
      <w:r>
        <w:rPr>
          <w:lang w:val="en-CA"/>
        </w:rPr>
        <w:lastRenderedPageBreak/>
        <w:t xml:space="preserve">Individual firms have discovered that increasing levels of customer satisfaction can be linked to customer loyalty and profits. </w:t>
      </w:r>
    </w:p>
    <w:p w:rsidR="00B3363C" w:rsidRDefault="00B3363C" w:rsidP="006773CE">
      <w:pPr>
        <w:jc w:val="left"/>
        <w:rPr>
          <w:lang w:val="en-CA"/>
        </w:rPr>
      </w:pPr>
      <w:r>
        <w:rPr>
          <w:lang w:val="en-CA"/>
        </w:rPr>
        <w:t xml:space="preserve">Researchers have suggested that consumers judge quality of services according to the technical outcome provided, the processes by which that outcome was delivered, and the </w:t>
      </w:r>
      <w:r w:rsidR="002A1360">
        <w:rPr>
          <w:lang w:val="en-CA"/>
        </w:rPr>
        <w:t xml:space="preserve">quality of the physical surroundings where the service is delivered. </w:t>
      </w:r>
    </w:p>
    <w:p w:rsidR="002A1360" w:rsidRDefault="002A1360" w:rsidP="006773CE">
      <w:pPr>
        <w:jc w:val="left"/>
        <w:rPr>
          <w:lang w:val="en-CA"/>
        </w:rPr>
      </w:pPr>
      <w:r>
        <w:rPr>
          <w:lang w:val="en-CA"/>
        </w:rPr>
        <w:t>Customers judge quality on 5 dimensions, and a scale was developed to measure them, SERVQUAL:</w:t>
      </w:r>
    </w:p>
    <w:p w:rsidR="002A1360" w:rsidRDefault="002A1360" w:rsidP="002A1360">
      <w:pPr>
        <w:pStyle w:val="ListParagraph"/>
        <w:numPr>
          <w:ilvl w:val="0"/>
          <w:numId w:val="26"/>
        </w:numPr>
        <w:jc w:val="left"/>
        <w:rPr>
          <w:lang w:val="en-CA"/>
        </w:rPr>
      </w:pPr>
      <w:r>
        <w:rPr>
          <w:lang w:val="en-CA"/>
        </w:rPr>
        <w:t>Reliability: Ability to perform the promised service dependably and accurately.</w:t>
      </w:r>
    </w:p>
    <w:p w:rsidR="002A1360" w:rsidRDefault="002A1360" w:rsidP="002A1360">
      <w:pPr>
        <w:pStyle w:val="ListParagraph"/>
        <w:numPr>
          <w:ilvl w:val="0"/>
          <w:numId w:val="26"/>
        </w:numPr>
        <w:jc w:val="left"/>
        <w:rPr>
          <w:lang w:val="en-CA"/>
        </w:rPr>
      </w:pPr>
      <w:r>
        <w:rPr>
          <w:lang w:val="en-CA"/>
        </w:rPr>
        <w:t>Responsiveness: Willingness to help customers and provide prompt service.</w:t>
      </w:r>
    </w:p>
    <w:p w:rsidR="002A1360" w:rsidRDefault="002A1360" w:rsidP="002A1360">
      <w:pPr>
        <w:pStyle w:val="ListParagraph"/>
        <w:numPr>
          <w:ilvl w:val="0"/>
          <w:numId w:val="26"/>
        </w:numPr>
        <w:jc w:val="left"/>
        <w:rPr>
          <w:lang w:val="en-CA"/>
        </w:rPr>
      </w:pPr>
      <w:r>
        <w:rPr>
          <w:lang w:val="en-CA"/>
        </w:rPr>
        <w:t xml:space="preserve">Assurance: Employees' knowledge and courtesy and their ability to inspire trust and confidence. </w:t>
      </w:r>
    </w:p>
    <w:p w:rsidR="002A1360" w:rsidRDefault="002A1360" w:rsidP="002A1360">
      <w:pPr>
        <w:pStyle w:val="ListParagraph"/>
        <w:numPr>
          <w:ilvl w:val="0"/>
          <w:numId w:val="26"/>
        </w:numPr>
        <w:jc w:val="left"/>
        <w:rPr>
          <w:lang w:val="en-CA"/>
        </w:rPr>
      </w:pPr>
      <w:r>
        <w:rPr>
          <w:lang w:val="en-CA"/>
        </w:rPr>
        <w:t>Empathy: Caring, individualized attention given to customers.</w:t>
      </w:r>
    </w:p>
    <w:p w:rsidR="002A1360" w:rsidRDefault="002A1360" w:rsidP="002A1360">
      <w:pPr>
        <w:pStyle w:val="ListParagraph"/>
        <w:numPr>
          <w:ilvl w:val="0"/>
          <w:numId w:val="26"/>
        </w:numPr>
        <w:jc w:val="left"/>
        <w:rPr>
          <w:lang w:val="en-CA"/>
        </w:rPr>
      </w:pPr>
      <w:r>
        <w:rPr>
          <w:lang w:val="en-CA"/>
        </w:rPr>
        <w:t>Tangibles: Appearance of physical facilities, equipment, personnel, and written materials.</w:t>
      </w:r>
    </w:p>
    <w:p w:rsidR="002A1360" w:rsidRDefault="001E7BF6" w:rsidP="002A1360">
      <w:pPr>
        <w:jc w:val="left"/>
        <w:rPr>
          <w:lang w:val="en-CA"/>
        </w:rPr>
      </w:pPr>
      <w:r>
        <w:rPr>
          <w:lang w:val="en-CA"/>
        </w:rPr>
        <w:t>Service Encounter Themes:</w:t>
      </w:r>
    </w:p>
    <w:p w:rsidR="001E7BF6" w:rsidRDefault="001E7BF6" w:rsidP="001E7BF6">
      <w:pPr>
        <w:pStyle w:val="ListParagraph"/>
        <w:numPr>
          <w:ilvl w:val="0"/>
          <w:numId w:val="27"/>
        </w:numPr>
        <w:jc w:val="left"/>
        <w:rPr>
          <w:lang w:val="en-CA"/>
        </w:rPr>
      </w:pPr>
      <w:r>
        <w:rPr>
          <w:lang w:val="en-CA"/>
        </w:rPr>
        <w:t>Recovery: Employee response to service delivery system failures.</w:t>
      </w:r>
    </w:p>
    <w:p w:rsidR="001E7BF6" w:rsidRDefault="001E7BF6" w:rsidP="001E7BF6">
      <w:pPr>
        <w:pStyle w:val="ListParagraph"/>
        <w:numPr>
          <w:ilvl w:val="0"/>
          <w:numId w:val="27"/>
        </w:numPr>
        <w:jc w:val="left"/>
        <w:rPr>
          <w:lang w:val="en-CA"/>
        </w:rPr>
      </w:pPr>
      <w:r>
        <w:rPr>
          <w:lang w:val="en-CA"/>
        </w:rPr>
        <w:t>Adaptability: Employee response to customer needs and requests.</w:t>
      </w:r>
    </w:p>
    <w:p w:rsidR="001E7BF6" w:rsidRDefault="001E7BF6" w:rsidP="001E7BF6">
      <w:pPr>
        <w:pStyle w:val="ListParagraph"/>
        <w:numPr>
          <w:ilvl w:val="0"/>
          <w:numId w:val="27"/>
        </w:numPr>
        <w:jc w:val="left"/>
        <w:rPr>
          <w:lang w:val="en-CA"/>
        </w:rPr>
      </w:pPr>
      <w:r>
        <w:rPr>
          <w:lang w:val="en-CA"/>
        </w:rPr>
        <w:t>Spontaneity: Unprompted and unsolicited employee actions.</w:t>
      </w:r>
    </w:p>
    <w:p w:rsidR="001E7BF6" w:rsidRDefault="001E7BF6" w:rsidP="001E7BF6">
      <w:pPr>
        <w:pStyle w:val="ListParagraph"/>
        <w:numPr>
          <w:ilvl w:val="0"/>
          <w:numId w:val="27"/>
        </w:numPr>
        <w:jc w:val="left"/>
        <w:rPr>
          <w:lang w:val="en-CA"/>
        </w:rPr>
      </w:pPr>
      <w:r>
        <w:rPr>
          <w:lang w:val="en-CA"/>
        </w:rPr>
        <w:t>Coping: Employee response to problem customers.</w:t>
      </w:r>
    </w:p>
    <w:p w:rsidR="001E7BF6" w:rsidRDefault="001E7BF6" w:rsidP="001E7BF6">
      <w:pPr>
        <w:jc w:val="left"/>
        <w:rPr>
          <w:lang w:val="en-CA"/>
        </w:rPr>
      </w:pPr>
      <w:r>
        <w:rPr>
          <w:lang w:val="en-CA"/>
        </w:rPr>
        <w:t>The evidence of service are the people, process and physical evidence.</w:t>
      </w:r>
    </w:p>
    <w:p w:rsidR="001E7BF6" w:rsidRPr="001E7BF6" w:rsidRDefault="001E7BF6" w:rsidP="001E7BF6">
      <w:pPr>
        <w:jc w:val="left"/>
        <w:rPr>
          <w:lang w:val="en-CA"/>
        </w:rPr>
      </w:pPr>
    </w:p>
    <w:sectPr w:rsidR="001E7BF6" w:rsidRPr="001E7BF6" w:rsidSect="000E6A3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06795"/>
    <w:multiLevelType w:val="hybridMultilevel"/>
    <w:tmpl w:val="3F224D44"/>
    <w:lvl w:ilvl="0" w:tplc="241471F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506D38"/>
    <w:multiLevelType w:val="hybridMultilevel"/>
    <w:tmpl w:val="755604E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66750E8"/>
    <w:multiLevelType w:val="hybridMultilevel"/>
    <w:tmpl w:val="45D213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8A95CB8"/>
    <w:multiLevelType w:val="hybridMultilevel"/>
    <w:tmpl w:val="8A742508"/>
    <w:lvl w:ilvl="0" w:tplc="241471F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DE4B5A"/>
    <w:multiLevelType w:val="hybridMultilevel"/>
    <w:tmpl w:val="07C67556"/>
    <w:lvl w:ilvl="0" w:tplc="241471F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B696CE1"/>
    <w:multiLevelType w:val="hybridMultilevel"/>
    <w:tmpl w:val="8FC04A1E"/>
    <w:lvl w:ilvl="0" w:tplc="241471FA">
      <w:start w:val="1"/>
      <w:numFmt w:val="bullet"/>
      <w:lvlText w:val=""/>
      <w:lvlJc w:val="left"/>
      <w:pPr>
        <w:ind w:left="758" w:hanging="360"/>
      </w:pPr>
      <w:rPr>
        <w:rFonts w:ascii="Symbol" w:hAnsi="Symbol" w:hint="default"/>
      </w:rPr>
    </w:lvl>
    <w:lvl w:ilvl="1" w:tplc="10090003" w:tentative="1">
      <w:start w:val="1"/>
      <w:numFmt w:val="bullet"/>
      <w:lvlText w:val="o"/>
      <w:lvlJc w:val="left"/>
      <w:pPr>
        <w:ind w:left="1478" w:hanging="360"/>
      </w:pPr>
      <w:rPr>
        <w:rFonts w:ascii="Courier New" w:hAnsi="Courier New" w:cs="Courier New" w:hint="default"/>
      </w:rPr>
    </w:lvl>
    <w:lvl w:ilvl="2" w:tplc="10090005" w:tentative="1">
      <w:start w:val="1"/>
      <w:numFmt w:val="bullet"/>
      <w:lvlText w:val=""/>
      <w:lvlJc w:val="left"/>
      <w:pPr>
        <w:ind w:left="2198" w:hanging="360"/>
      </w:pPr>
      <w:rPr>
        <w:rFonts w:ascii="Wingdings" w:hAnsi="Wingdings" w:hint="default"/>
      </w:rPr>
    </w:lvl>
    <w:lvl w:ilvl="3" w:tplc="10090001" w:tentative="1">
      <w:start w:val="1"/>
      <w:numFmt w:val="bullet"/>
      <w:lvlText w:val=""/>
      <w:lvlJc w:val="left"/>
      <w:pPr>
        <w:ind w:left="2918" w:hanging="360"/>
      </w:pPr>
      <w:rPr>
        <w:rFonts w:ascii="Symbol" w:hAnsi="Symbol" w:hint="default"/>
      </w:rPr>
    </w:lvl>
    <w:lvl w:ilvl="4" w:tplc="10090003" w:tentative="1">
      <w:start w:val="1"/>
      <w:numFmt w:val="bullet"/>
      <w:lvlText w:val="o"/>
      <w:lvlJc w:val="left"/>
      <w:pPr>
        <w:ind w:left="3638" w:hanging="360"/>
      </w:pPr>
      <w:rPr>
        <w:rFonts w:ascii="Courier New" w:hAnsi="Courier New" w:cs="Courier New" w:hint="default"/>
      </w:rPr>
    </w:lvl>
    <w:lvl w:ilvl="5" w:tplc="10090005" w:tentative="1">
      <w:start w:val="1"/>
      <w:numFmt w:val="bullet"/>
      <w:lvlText w:val=""/>
      <w:lvlJc w:val="left"/>
      <w:pPr>
        <w:ind w:left="4358" w:hanging="360"/>
      </w:pPr>
      <w:rPr>
        <w:rFonts w:ascii="Wingdings" w:hAnsi="Wingdings" w:hint="default"/>
      </w:rPr>
    </w:lvl>
    <w:lvl w:ilvl="6" w:tplc="10090001" w:tentative="1">
      <w:start w:val="1"/>
      <w:numFmt w:val="bullet"/>
      <w:lvlText w:val=""/>
      <w:lvlJc w:val="left"/>
      <w:pPr>
        <w:ind w:left="5078" w:hanging="360"/>
      </w:pPr>
      <w:rPr>
        <w:rFonts w:ascii="Symbol" w:hAnsi="Symbol" w:hint="default"/>
      </w:rPr>
    </w:lvl>
    <w:lvl w:ilvl="7" w:tplc="10090003" w:tentative="1">
      <w:start w:val="1"/>
      <w:numFmt w:val="bullet"/>
      <w:lvlText w:val="o"/>
      <w:lvlJc w:val="left"/>
      <w:pPr>
        <w:ind w:left="5798" w:hanging="360"/>
      </w:pPr>
      <w:rPr>
        <w:rFonts w:ascii="Courier New" w:hAnsi="Courier New" w:cs="Courier New" w:hint="default"/>
      </w:rPr>
    </w:lvl>
    <w:lvl w:ilvl="8" w:tplc="10090005" w:tentative="1">
      <w:start w:val="1"/>
      <w:numFmt w:val="bullet"/>
      <w:lvlText w:val=""/>
      <w:lvlJc w:val="left"/>
      <w:pPr>
        <w:ind w:left="6518" w:hanging="360"/>
      </w:pPr>
      <w:rPr>
        <w:rFonts w:ascii="Wingdings" w:hAnsi="Wingdings" w:hint="default"/>
      </w:rPr>
    </w:lvl>
  </w:abstractNum>
  <w:abstractNum w:abstractNumId="6">
    <w:nsid w:val="15976E05"/>
    <w:multiLevelType w:val="hybridMultilevel"/>
    <w:tmpl w:val="E90AAB26"/>
    <w:lvl w:ilvl="0" w:tplc="241471F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6696B17"/>
    <w:multiLevelType w:val="hybridMultilevel"/>
    <w:tmpl w:val="EAF669B6"/>
    <w:lvl w:ilvl="0" w:tplc="241471F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B3B60D9"/>
    <w:multiLevelType w:val="hybridMultilevel"/>
    <w:tmpl w:val="5824B842"/>
    <w:lvl w:ilvl="0" w:tplc="241471F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2293B7C"/>
    <w:multiLevelType w:val="hybridMultilevel"/>
    <w:tmpl w:val="791811D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28F0EEB"/>
    <w:multiLevelType w:val="hybridMultilevel"/>
    <w:tmpl w:val="06786C70"/>
    <w:lvl w:ilvl="0" w:tplc="241471F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B797FB1"/>
    <w:multiLevelType w:val="hybridMultilevel"/>
    <w:tmpl w:val="F8B84A7C"/>
    <w:lvl w:ilvl="0" w:tplc="241471F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4C11F63"/>
    <w:multiLevelType w:val="hybridMultilevel"/>
    <w:tmpl w:val="974A5F18"/>
    <w:lvl w:ilvl="0" w:tplc="241471F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6C54F43"/>
    <w:multiLevelType w:val="hybridMultilevel"/>
    <w:tmpl w:val="E43680D4"/>
    <w:lvl w:ilvl="0" w:tplc="241471F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77A0C2F"/>
    <w:multiLevelType w:val="hybridMultilevel"/>
    <w:tmpl w:val="450C6E24"/>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20B66B5"/>
    <w:multiLevelType w:val="hybridMultilevel"/>
    <w:tmpl w:val="FB906EC2"/>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2405787"/>
    <w:multiLevelType w:val="hybridMultilevel"/>
    <w:tmpl w:val="16BCA8A0"/>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2FB21FD"/>
    <w:multiLevelType w:val="hybridMultilevel"/>
    <w:tmpl w:val="504E1568"/>
    <w:lvl w:ilvl="0" w:tplc="241471F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D7B7EB5"/>
    <w:multiLevelType w:val="hybridMultilevel"/>
    <w:tmpl w:val="ACBC3CC8"/>
    <w:lvl w:ilvl="0" w:tplc="241471F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FC02302"/>
    <w:multiLevelType w:val="hybridMultilevel"/>
    <w:tmpl w:val="712AD13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0FA2705"/>
    <w:multiLevelType w:val="hybridMultilevel"/>
    <w:tmpl w:val="3FA883B2"/>
    <w:lvl w:ilvl="0" w:tplc="241471F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3784FC3"/>
    <w:multiLevelType w:val="hybridMultilevel"/>
    <w:tmpl w:val="7D6AB3D8"/>
    <w:lvl w:ilvl="0" w:tplc="241471F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9EB3260"/>
    <w:multiLevelType w:val="hybridMultilevel"/>
    <w:tmpl w:val="969C6EE4"/>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11D3F83"/>
    <w:multiLevelType w:val="hybridMultilevel"/>
    <w:tmpl w:val="97D6745A"/>
    <w:lvl w:ilvl="0" w:tplc="241471F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5645FD8"/>
    <w:multiLevelType w:val="hybridMultilevel"/>
    <w:tmpl w:val="7BA032F0"/>
    <w:lvl w:ilvl="0" w:tplc="241471F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E031383"/>
    <w:multiLevelType w:val="hybridMultilevel"/>
    <w:tmpl w:val="9340875E"/>
    <w:lvl w:ilvl="0" w:tplc="241471FA">
      <w:start w:val="1"/>
      <w:numFmt w:val="bullet"/>
      <w:lvlText w:val=""/>
      <w:lvlJc w:val="left"/>
      <w:pPr>
        <w:ind w:left="758"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F826D41"/>
    <w:multiLevelType w:val="hybridMultilevel"/>
    <w:tmpl w:val="FAC29FD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9"/>
  </w:num>
  <w:num w:numId="2">
    <w:abstractNumId w:val="26"/>
  </w:num>
  <w:num w:numId="3">
    <w:abstractNumId w:val="25"/>
  </w:num>
  <w:num w:numId="4">
    <w:abstractNumId w:val="21"/>
  </w:num>
  <w:num w:numId="5">
    <w:abstractNumId w:val="10"/>
  </w:num>
  <w:num w:numId="6">
    <w:abstractNumId w:val="12"/>
  </w:num>
  <w:num w:numId="7">
    <w:abstractNumId w:val="4"/>
  </w:num>
  <w:num w:numId="8">
    <w:abstractNumId w:val="14"/>
  </w:num>
  <w:num w:numId="9">
    <w:abstractNumId w:val="20"/>
  </w:num>
  <w:num w:numId="10">
    <w:abstractNumId w:val="6"/>
  </w:num>
  <w:num w:numId="11">
    <w:abstractNumId w:val="3"/>
  </w:num>
  <w:num w:numId="12">
    <w:abstractNumId w:val="15"/>
  </w:num>
  <w:num w:numId="13">
    <w:abstractNumId w:val="11"/>
  </w:num>
  <w:num w:numId="14">
    <w:abstractNumId w:val="5"/>
  </w:num>
  <w:num w:numId="15">
    <w:abstractNumId w:val="8"/>
  </w:num>
  <w:num w:numId="16">
    <w:abstractNumId w:val="0"/>
  </w:num>
  <w:num w:numId="17">
    <w:abstractNumId w:val="22"/>
  </w:num>
  <w:num w:numId="18">
    <w:abstractNumId w:val="17"/>
  </w:num>
  <w:num w:numId="19">
    <w:abstractNumId w:val="18"/>
  </w:num>
  <w:num w:numId="20">
    <w:abstractNumId w:val="7"/>
  </w:num>
  <w:num w:numId="21">
    <w:abstractNumId w:val="13"/>
  </w:num>
  <w:num w:numId="22">
    <w:abstractNumId w:val="2"/>
  </w:num>
  <w:num w:numId="23">
    <w:abstractNumId w:val="9"/>
  </w:num>
  <w:num w:numId="24">
    <w:abstractNumId w:val="1"/>
  </w:num>
  <w:num w:numId="25">
    <w:abstractNumId w:val="16"/>
  </w:num>
  <w:num w:numId="26">
    <w:abstractNumId w:val="24"/>
  </w:num>
  <w:num w:numId="27">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AC06EC"/>
    <w:rsid w:val="00053926"/>
    <w:rsid w:val="000A11AA"/>
    <w:rsid w:val="000C2D7F"/>
    <w:rsid w:val="000C53CF"/>
    <w:rsid w:val="000E6A3C"/>
    <w:rsid w:val="00176136"/>
    <w:rsid w:val="001C598B"/>
    <w:rsid w:val="001E7BF6"/>
    <w:rsid w:val="00271009"/>
    <w:rsid w:val="00274762"/>
    <w:rsid w:val="00281D86"/>
    <w:rsid w:val="002931AA"/>
    <w:rsid w:val="002A1360"/>
    <w:rsid w:val="0030301B"/>
    <w:rsid w:val="0033134D"/>
    <w:rsid w:val="0036322F"/>
    <w:rsid w:val="00375A32"/>
    <w:rsid w:val="003E2DE0"/>
    <w:rsid w:val="00430973"/>
    <w:rsid w:val="004376DC"/>
    <w:rsid w:val="004D2D40"/>
    <w:rsid w:val="004E3ED5"/>
    <w:rsid w:val="004F158E"/>
    <w:rsid w:val="00563501"/>
    <w:rsid w:val="0058498E"/>
    <w:rsid w:val="005B713F"/>
    <w:rsid w:val="005D24B6"/>
    <w:rsid w:val="005F78EE"/>
    <w:rsid w:val="00616F2E"/>
    <w:rsid w:val="00653AE3"/>
    <w:rsid w:val="00673FE2"/>
    <w:rsid w:val="006773CE"/>
    <w:rsid w:val="00683E16"/>
    <w:rsid w:val="00693A42"/>
    <w:rsid w:val="006C70A2"/>
    <w:rsid w:val="007A0B66"/>
    <w:rsid w:val="007C548A"/>
    <w:rsid w:val="007E66EA"/>
    <w:rsid w:val="007F0E4C"/>
    <w:rsid w:val="00801E8A"/>
    <w:rsid w:val="00803501"/>
    <w:rsid w:val="00840959"/>
    <w:rsid w:val="00847DD4"/>
    <w:rsid w:val="008665EA"/>
    <w:rsid w:val="008D0064"/>
    <w:rsid w:val="00932D0D"/>
    <w:rsid w:val="009A5D8B"/>
    <w:rsid w:val="009B43C2"/>
    <w:rsid w:val="00A11A19"/>
    <w:rsid w:val="00A25454"/>
    <w:rsid w:val="00A45FF5"/>
    <w:rsid w:val="00A70F59"/>
    <w:rsid w:val="00AC06EC"/>
    <w:rsid w:val="00B3363C"/>
    <w:rsid w:val="00C246E2"/>
    <w:rsid w:val="00C3549D"/>
    <w:rsid w:val="00C36830"/>
    <w:rsid w:val="00C766A5"/>
    <w:rsid w:val="00C9757B"/>
    <w:rsid w:val="00CA320E"/>
    <w:rsid w:val="00CC5658"/>
    <w:rsid w:val="00CF1642"/>
    <w:rsid w:val="00D66C2A"/>
    <w:rsid w:val="00D903C3"/>
    <w:rsid w:val="00DA19B2"/>
    <w:rsid w:val="00DA33DE"/>
    <w:rsid w:val="00DC6836"/>
    <w:rsid w:val="00E00AF3"/>
    <w:rsid w:val="00E411EF"/>
    <w:rsid w:val="00EB40C3"/>
    <w:rsid w:val="00F14814"/>
    <w:rsid w:val="00F15739"/>
    <w:rsid w:val="00F41268"/>
    <w:rsid w:val="00F63C1C"/>
    <w:rsid w:val="00F920DF"/>
    <w:rsid w:val="00FB058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en-US"/>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1642"/>
  </w:style>
  <w:style w:type="paragraph" w:styleId="Heading1">
    <w:name w:val="heading 1"/>
    <w:basedOn w:val="Normal"/>
    <w:next w:val="Normal"/>
    <w:link w:val="Heading1Char"/>
    <w:uiPriority w:val="9"/>
    <w:qFormat/>
    <w:rsid w:val="00CF1642"/>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CF1642"/>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CF1642"/>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CF1642"/>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CF1642"/>
    <w:pPr>
      <w:spacing w:before="200" w:after="0"/>
      <w:jc w:val="left"/>
      <w:outlineLvl w:val="4"/>
    </w:pPr>
    <w:rPr>
      <w:smallCaps/>
      <w:color w:val="858585" w:themeColor="accent2" w:themeShade="BF"/>
      <w:spacing w:val="10"/>
      <w:sz w:val="22"/>
      <w:szCs w:val="26"/>
    </w:rPr>
  </w:style>
  <w:style w:type="paragraph" w:styleId="Heading6">
    <w:name w:val="heading 6"/>
    <w:basedOn w:val="Normal"/>
    <w:next w:val="Normal"/>
    <w:link w:val="Heading6Char"/>
    <w:uiPriority w:val="9"/>
    <w:semiHidden/>
    <w:unhideWhenUsed/>
    <w:qFormat/>
    <w:rsid w:val="00CF1642"/>
    <w:pPr>
      <w:spacing w:after="0"/>
      <w:jc w:val="left"/>
      <w:outlineLvl w:val="5"/>
    </w:pPr>
    <w:rPr>
      <w:smallCaps/>
      <w:color w:val="B2B2B2" w:themeColor="accent2"/>
      <w:spacing w:val="5"/>
      <w:sz w:val="22"/>
    </w:rPr>
  </w:style>
  <w:style w:type="paragraph" w:styleId="Heading7">
    <w:name w:val="heading 7"/>
    <w:basedOn w:val="Normal"/>
    <w:next w:val="Normal"/>
    <w:link w:val="Heading7Char"/>
    <w:uiPriority w:val="9"/>
    <w:semiHidden/>
    <w:unhideWhenUsed/>
    <w:qFormat/>
    <w:rsid w:val="00CF1642"/>
    <w:pPr>
      <w:spacing w:after="0"/>
      <w:jc w:val="left"/>
      <w:outlineLvl w:val="6"/>
    </w:pPr>
    <w:rPr>
      <w:b/>
      <w:smallCaps/>
      <w:color w:val="B2B2B2" w:themeColor="accent2"/>
      <w:spacing w:val="10"/>
    </w:rPr>
  </w:style>
  <w:style w:type="paragraph" w:styleId="Heading8">
    <w:name w:val="heading 8"/>
    <w:basedOn w:val="Normal"/>
    <w:next w:val="Normal"/>
    <w:link w:val="Heading8Char"/>
    <w:uiPriority w:val="9"/>
    <w:semiHidden/>
    <w:unhideWhenUsed/>
    <w:qFormat/>
    <w:rsid w:val="00CF1642"/>
    <w:pPr>
      <w:spacing w:after="0"/>
      <w:jc w:val="left"/>
      <w:outlineLvl w:val="7"/>
    </w:pPr>
    <w:rPr>
      <w:b/>
      <w:i/>
      <w:smallCaps/>
      <w:color w:val="858585" w:themeColor="accent2" w:themeShade="BF"/>
    </w:rPr>
  </w:style>
  <w:style w:type="paragraph" w:styleId="Heading9">
    <w:name w:val="heading 9"/>
    <w:basedOn w:val="Normal"/>
    <w:next w:val="Normal"/>
    <w:link w:val="Heading9Char"/>
    <w:uiPriority w:val="9"/>
    <w:semiHidden/>
    <w:unhideWhenUsed/>
    <w:qFormat/>
    <w:rsid w:val="00CF1642"/>
    <w:pPr>
      <w:spacing w:after="0"/>
      <w:jc w:val="left"/>
      <w:outlineLvl w:val="8"/>
    </w:pPr>
    <w:rPr>
      <w:b/>
      <w:i/>
      <w:smallCaps/>
      <w:color w:val="585858"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642"/>
    <w:rPr>
      <w:smallCaps/>
      <w:spacing w:val="5"/>
      <w:sz w:val="32"/>
      <w:szCs w:val="32"/>
    </w:rPr>
  </w:style>
  <w:style w:type="character" w:customStyle="1" w:styleId="Heading2Char">
    <w:name w:val="Heading 2 Char"/>
    <w:basedOn w:val="DefaultParagraphFont"/>
    <w:link w:val="Heading2"/>
    <w:uiPriority w:val="9"/>
    <w:semiHidden/>
    <w:rsid w:val="00CF1642"/>
    <w:rPr>
      <w:smallCaps/>
      <w:spacing w:val="5"/>
      <w:sz w:val="28"/>
      <w:szCs w:val="28"/>
    </w:rPr>
  </w:style>
  <w:style w:type="character" w:customStyle="1" w:styleId="Heading3Char">
    <w:name w:val="Heading 3 Char"/>
    <w:basedOn w:val="DefaultParagraphFont"/>
    <w:link w:val="Heading3"/>
    <w:uiPriority w:val="9"/>
    <w:semiHidden/>
    <w:rsid w:val="00CF1642"/>
    <w:rPr>
      <w:smallCaps/>
      <w:spacing w:val="5"/>
      <w:sz w:val="24"/>
      <w:szCs w:val="24"/>
    </w:rPr>
  </w:style>
  <w:style w:type="character" w:customStyle="1" w:styleId="Heading4Char">
    <w:name w:val="Heading 4 Char"/>
    <w:basedOn w:val="DefaultParagraphFont"/>
    <w:link w:val="Heading4"/>
    <w:uiPriority w:val="9"/>
    <w:semiHidden/>
    <w:rsid w:val="00CF1642"/>
    <w:rPr>
      <w:smallCaps/>
      <w:spacing w:val="10"/>
      <w:sz w:val="22"/>
      <w:szCs w:val="22"/>
    </w:rPr>
  </w:style>
  <w:style w:type="character" w:customStyle="1" w:styleId="Heading5Char">
    <w:name w:val="Heading 5 Char"/>
    <w:basedOn w:val="DefaultParagraphFont"/>
    <w:link w:val="Heading5"/>
    <w:uiPriority w:val="9"/>
    <w:semiHidden/>
    <w:rsid w:val="00CF1642"/>
    <w:rPr>
      <w:smallCaps/>
      <w:color w:val="858585" w:themeColor="accent2" w:themeShade="BF"/>
      <w:spacing w:val="10"/>
      <w:sz w:val="22"/>
      <w:szCs w:val="26"/>
    </w:rPr>
  </w:style>
  <w:style w:type="character" w:customStyle="1" w:styleId="Heading6Char">
    <w:name w:val="Heading 6 Char"/>
    <w:basedOn w:val="DefaultParagraphFont"/>
    <w:link w:val="Heading6"/>
    <w:uiPriority w:val="9"/>
    <w:semiHidden/>
    <w:rsid w:val="00CF1642"/>
    <w:rPr>
      <w:smallCaps/>
      <w:color w:val="B2B2B2" w:themeColor="accent2"/>
      <w:spacing w:val="5"/>
      <w:sz w:val="22"/>
    </w:rPr>
  </w:style>
  <w:style w:type="character" w:customStyle="1" w:styleId="Heading7Char">
    <w:name w:val="Heading 7 Char"/>
    <w:basedOn w:val="DefaultParagraphFont"/>
    <w:link w:val="Heading7"/>
    <w:uiPriority w:val="9"/>
    <w:semiHidden/>
    <w:rsid w:val="00CF1642"/>
    <w:rPr>
      <w:b/>
      <w:smallCaps/>
      <w:color w:val="B2B2B2" w:themeColor="accent2"/>
      <w:spacing w:val="10"/>
    </w:rPr>
  </w:style>
  <w:style w:type="character" w:customStyle="1" w:styleId="Heading8Char">
    <w:name w:val="Heading 8 Char"/>
    <w:basedOn w:val="DefaultParagraphFont"/>
    <w:link w:val="Heading8"/>
    <w:uiPriority w:val="9"/>
    <w:semiHidden/>
    <w:rsid w:val="00CF1642"/>
    <w:rPr>
      <w:b/>
      <w:i/>
      <w:smallCaps/>
      <w:color w:val="858585" w:themeColor="accent2" w:themeShade="BF"/>
    </w:rPr>
  </w:style>
  <w:style w:type="character" w:customStyle="1" w:styleId="Heading9Char">
    <w:name w:val="Heading 9 Char"/>
    <w:basedOn w:val="DefaultParagraphFont"/>
    <w:link w:val="Heading9"/>
    <w:uiPriority w:val="9"/>
    <w:semiHidden/>
    <w:rsid w:val="00CF1642"/>
    <w:rPr>
      <w:b/>
      <w:i/>
      <w:smallCaps/>
      <w:color w:val="585858" w:themeColor="accent2" w:themeShade="7F"/>
    </w:rPr>
  </w:style>
  <w:style w:type="paragraph" w:styleId="Caption">
    <w:name w:val="caption"/>
    <w:basedOn w:val="Normal"/>
    <w:next w:val="Normal"/>
    <w:uiPriority w:val="35"/>
    <w:semiHidden/>
    <w:unhideWhenUsed/>
    <w:qFormat/>
    <w:rsid w:val="00CF1642"/>
    <w:rPr>
      <w:b/>
      <w:bCs/>
      <w:caps/>
      <w:sz w:val="16"/>
      <w:szCs w:val="18"/>
    </w:rPr>
  </w:style>
  <w:style w:type="paragraph" w:styleId="Title">
    <w:name w:val="Title"/>
    <w:basedOn w:val="Normal"/>
    <w:next w:val="Normal"/>
    <w:link w:val="TitleChar"/>
    <w:uiPriority w:val="10"/>
    <w:qFormat/>
    <w:rsid w:val="00CF1642"/>
    <w:pPr>
      <w:pBdr>
        <w:top w:val="single" w:sz="12" w:space="1" w:color="B2B2B2"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CF1642"/>
    <w:rPr>
      <w:smallCaps/>
      <w:sz w:val="48"/>
      <w:szCs w:val="48"/>
    </w:rPr>
  </w:style>
  <w:style w:type="paragraph" w:styleId="Subtitle">
    <w:name w:val="Subtitle"/>
    <w:basedOn w:val="Normal"/>
    <w:next w:val="Normal"/>
    <w:link w:val="SubtitleChar"/>
    <w:uiPriority w:val="11"/>
    <w:qFormat/>
    <w:rsid w:val="00CF1642"/>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CF1642"/>
    <w:rPr>
      <w:rFonts w:asciiTheme="majorHAnsi" w:eastAsiaTheme="majorEastAsia" w:hAnsiTheme="majorHAnsi" w:cstheme="majorBidi"/>
      <w:szCs w:val="22"/>
    </w:rPr>
  </w:style>
  <w:style w:type="character" w:styleId="Strong">
    <w:name w:val="Strong"/>
    <w:uiPriority w:val="22"/>
    <w:qFormat/>
    <w:rsid w:val="00CF1642"/>
    <w:rPr>
      <w:b/>
      <w:color w:val="B2B2B2" w:themeColor="accent2"/>
    </w:rPr>
  </w:style>
  <w:style w:type="character" w:styleId="Emphasis">
    <w:name w:val="Emphasis"/>
    <w:uiPriority w:val="20"/>
    <w:qFormat/>
    <w:rsid w:val="00CF1642"/>
    <w:rPr>
      <w:b/>
      <w:i/>
      <w:spacing w:val="10"/>
    </w:rPr>
  </w:style>
  <w:style w:type="paragraph" w:styleId="NoSpacing">
    <w:name w:val="No Spacing"/>
    <w:basedOn w:val="Normal"/>
    <w:link w:val="NoSpacingChar"/>
    <w:uiPriority w:val="1"/>
    <w:qFormat/>
    <w:rsid w:val="00CF1642"/>
    <w:pPr>
      <w:spacing w:after="0" w:line="240" w:lineRule="auto"/>
    </w:pPr>
  </w:style>
  <w:style w:type="character" w:customStyle="1" w:styleId="NoSpacingChar">
    <w:name w:val="No Spacing Char"/>
    <w:basedOn w:val="DefaultParagraphFont"/>
    <w:link w:val="NoSpacing"/>
    <w:uiPriority w:val="1"/>
    <w:rsid w:val="00CF1642"/>
  </w:style>
  <w:style w:type="paragraph" w:styleId="ListParagraph">
    <w:name w:val="List Paragraph"/>
    <w:basedOn w:val="Normal"/>
    <w:uiPriority w:val="34"/>
    <w:qFormat/>
    <w:rsid w:val="00CF1642"/>
    <w:pPr>
      <w:ind w:left="720"/>
      <w:contextualSpacing/>
    </w:pPr>
  </w:style>
  <w:style w:type="paragraph" w:styleId="Quote">
    <w:name w:val="Quote"/>
    <w:basedOn w:val="Normal"/>
    <w:next w:val="Normal"/>
    <w:link w:val="QuoteChar"/>
    <w:uiPriority w:val="29"/>
    <w:qFormat/>
    <w:rsid w:val="00CF1642"/>
    <w:rPr>
      <w:i/>
    </w:rPr>
  </w:style>
  <w:style w:type="character" w:customStyle="1" w:styleId="QuoteChar">
    <w:name w:val="Quote Char"/>
    <w:basedOn w:val="DefaultParagraphFont"/>
    <w:link w:val="Quote"/>
    <w:uiPriority w:val="29"/>
    <w:rsid w:val="00CF1642"/>
    <w:rPr>
      <w:i/>
    </w:rPr>
  </w:style>
  <w:style w:type="paragraph" w:styleId="IntenseQuote">
    <w:name w:val="Intense Quote"/>
    <w:basedOn w:val="Normal"/>
    <w:next w:val="Normal"/>
    <w:link w:val="IntenseQuoteChar"/>
    <w:uiPriority w:val="30"/>
    <w:qFormat/>
    <w:rsid w:val="00CF1642"/>
    <w:pPr>
      <w:pBdr>
        <w:top w:val="single" w:sz="8" w:space="10" w:color="858585" w:themeColor="accent2" w:themeShade="BF"/>
        <w:left w:val="single" w:sz="8" w:space="10" w:color="858585" w:themeColor="accent2" w:themeShade="BF"/>
        <w:bottom w:val="single" w:sz="8" w:space="10" w:color="858585" w:themeColor="accent2" w:themeShade="BF"/>
        <w:right w:val="single" w:sz="8" w:space="10" w:color="858585" w:themeColor="accent2" w:themeShade="BF"/>
      </w:pBdr>
      <w:shd w:val="clear" w:color="auto" w:fill="B2B2B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CF1642"/>
    <w:rPr>
      <w:b/>
      <w:i/>
      <w:color w:val="FFFFFF" w:themeColor="background1"/>
      <w:shd w:val="clear" w:color="auto" w:fill="B2B2B2" w:themeFill="accent2"/>
    </w:rPr>
  </w:style>
  <w:style w:type="character" w:styleId="SubtleEmphasis">
    <w:name w:val="Subtle Emphasis"/>
    <w:uiPriority w:val="19"/>
    <w:qFormat/>
    <w:rsid w:val="00CF1642"/>
    <w:rPr>
      <w:i/>
    </w:rPr>
  </w:style>
  <w:style w:type="character" w:styleId="IntenseEmphasis">
    <w:name w:val="Intense Emphasis"/>
    <w:uiPriority w:val="21"/>
    <w:qFormat/>
    <w:rsid w:val="00CF1642"/>
    <w:rPr>
      <w:b/>
      <w:i/>
      <w:color w:val="B2B2B2" w:themeColor="accent2"/>
      <w:spacing w:val="10"/>
    </w:rPr>
  </w:style>
  <w:style w:type="character" w:styleId="SubtleReference">
    <w:name w:val="Subtle Reference"/>
    <w:uiPriority w:val="31"/>
    <w:qFormat/>
    <w:rsid w:val="00CF1642"/>
    <w:rPr>
      <w:b/>
    </w:rPr>
  </w:style>
  <w:style w:type="character" w:styleId="IntenseReference">
    <w:name w:val="Intense Reference"/>
    <w:uiPriority w:val="32"/>
    <w:qFormat/>
    <w:rsid w:val="00CF1642"/>
    <w:rPr>
      <w:b/>
      <w:bCs/>
      <w:smallCaps/>
      <w:spacing w:val="5"/>
      <w:sz w:val="22"/>
      <w:szCs w:val="22"/>
      <w:u w:val="single"/>
    </w:rPr>
  </w:style>
  <w:style w:type="character" w:styleId="BookTitle">
    <w:name w:val="Book Title"/>
    <w:uiPriority w:val="33"/>
    <w:qFormat/>
    <w:rsid w:val="00CF1642"/>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CF1642"/>
    <w:pPr>
      <w:outlineLvl w:val="9"/>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1005</TotalTime>
  <Pages>13</Pages>
  <Words>6264</Words>
  <Characters>35709</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dc:creator>
  <cp:lastModifiedBy>Michelle</cp:lastModifiedBy>
  <cp:revision>11</cp:revision>
  <dcterms:created xsi:type="dcterms:W3CDTF">2011-12-09T20:13:00Z</dcterms:created>
  <dcterms:modified xsi:type="dcterms:W3CDTF">2011-12-13T20:54:00Z</dcterms:modified>
</cp:coreProperties>
</file>