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4D91" w:rsidRPr="00F806F6" w:rsidRDefault="00E513AB">
      <w:pPr>
        <w:pStyle w:val="Default"/>
        <w:jc w:val="center"/>
        <w:rPr>
          <w:rFonts w:ascii="Arial" w:hAnsi="Arial" w:cs="Arial"/>
        </w:rPr>
      </w:pPr>
      <w:r w:rsidRPr="00F806F6">
        <w:rPr>
          <w:rFonts w:ascii="Arial" w:hAnsi="Arial" w:cs="Arial"/>
          <w:b/>
          <w:noProof/>
          <w:sz w:val="22"/>
          <w:szCs w:val="22"/>
        </w:rPr>
        <w:drawing>
          <wp:inline distT="0" distB="0" distL="0" distR="0" wp14:anchorId="6C0B7FF5" wp14:editId="1038C502">
            <wp:extent cx="1122045" cy="124015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22045" cy="1240155"/>
                    </a:xfrm>
                    <a:prstGeom prst="rect">
                      <a:avLst/>
                    </a:prstGeom>
                    <a:noFill/>
                    <a:ln>
                      <a:noFill/>
                    </a:ln>
                  </pic:spPr>
                </pic:pic>
              </a:graphicData>
            </a:graphic>
          </wp:inline>
        </w:drawing>
      </w:r>
    </w:p>
    <w:p w:rsidR="00F74D91" w:rsidRPr="003D6C63" w:rsidRDefault="00E513AB">
      <w:pPr>
        <w:pStyle w:val="Default"/>
        <w:jc w:val="center"/>
        <w:rPr>
          <w:rFonts w:ascii="Times New Roman" w:hAnsi="Times New Roman" w:cs="Times New Roman"/>
        </w:rPr>
      </w:pPr>
      <w:r w:rsidRPr="003D6C63">
        <w:rPr>
          <w:rFonts w:ascii="Times New Roman" w:hAnsi="Times New Roman" w:cs="Times New Roman"/>
          <w:b/>
          <w:bCs/>
        </w:rPr>
        <w:t>University of Ottawa</w:t>
      </w:r>
    </w:p>
    <w:p w:rsidR="00F74D91" w:rsidRPr="003D6C63" w:rsidRDefault="00E513AB">
      <w:pPr>
        <w:pStyle w:val="Default"/>
        <w:jc w:val="center"/>
        <w:rPr>
          <w:rFonts w:ascii="Times New Roman" w:hAnsi="Times New Roman" w:cs="Times New Roman"/>
        </w:rPr>
      </w:pPr>
      <w:r w:rsidRPr="003D6C63">
        <w:rPr>
          <w:rFonts w:ascii="Times New Roman" w:hAnsi="Times New Roman" w:cs="Times New Roman"/>
          <w:b/>
          <w:bCs/>
        </w:rPr>
        <w:t>Faculty of Health Sciences</w:t>
      </w:r>
    </w:p>
    <w:p w:rsidR="00F74D91" w:rsidRPr="003D6C63" w:rsidRDefault="00E513AB">
      <w:pPr>
        <w:pStyle w:val="Default"/>
        <w:jc w:val="center"/>
        <w:rPr>
          <w:rFonts w:ascii="Times New Roman" w:hAnsi="Times New Roman" w:cs="Times New Roman"/>
        </w:rPr>
      </w:pPr>
      <w:r w:rsidRPr="003D6C63">
        <w:rPr>
          <w:rFonts w:ascii="Times New Roman" w:hAnsi="Times New Roman" w:cs="Times New Roman"/>
          <w:b/>
          <w:bCs/>
        </w:rPr>
        <w:t>Interdisciplinary School of Health Sciences</w:t>
      </w:r>
    </w:p>
    <w:p w:rsidR="00F74D91" w:rsidRPr="003D6C63" w:rsidRDefault="00E513AB">
      <w:pPr>
        <w:pStyle w:val="Default"/>
        <w:jc w:val="center"/>
        <w:rPr>
          <w:rFonts w:ascii="Times New Roman" w:hAnsi="Times New Roman" w:cs="Times New Roman"/>
        </w:rPr>
      </w:pPr>
      <w:r w:rsidRPr="003D6C63">
        <w:rPr>
          <w:rFonts w:ascii="Times New Roman" w:hAnsi="Times New Roman" w:cs="Times New Roman"/>
          <w:b/>
          <w:bCs/>
        </w:rPr>
        <w:t>Course Syllabus</w:t>
      </w:r>
    </w:p>
    <w:p w:rsidR="00F74D91" w:rsidRPr="003D6C63" w:rsidRDefault="003D6C63">
      <w:pPr>
        <w:pBdr>
          <w:bottom w:val="single" w:sz="12" w:space="1" w:color="auto"/>
        </w:pBdr>
        <w:jc w:val="center"/>
        <w:rPr>
          <w:b/>
          <w:lang w:val="en-US"/>
        </w:rPr>
      </w:pPr>
      <w:r>
        <w:rPr>
          <w:b/>
          <w:bCs/>
        </w:rPr>
        <w:t xml:space="preserve">[HSS 1101B </w:t>
      </w:r>
      <w:proofErr w:type="gramStart"/>
      <w:r>
        <w:rPr>
          <w:b/>
          <w:bCs/>
        </w:rPr>
        <w:t>Winter</w:t>
      </w:r>
      <w:proofErr w:type="gramEnd"/>
      <w:r w:rsidR="003F0D84" w:rsidRPr="003D6C63">
        <w:rPr>
          <w:b/>
          <w:bCs/>
        </w:rPr>
        <w:t>]</w:t>
      </w:r>
      <w:r w:rsidR="004E5608" w:rsidRPr="003D6C63">
        <w:rPr>
          <w:b/>
          <w:bCs/>
        </w:rPr>
        <w:t xml:space="preserve"> 20</w:t>
      </w:r>
      <w:r>
        <w:rPr>
          <w:b/>
          <w:bCs/>
        </w:rPr>
        <w:t>14</w:t>
      </w:r>
    </w:p>
    <w:p w:rsidR="00F74D91" w:rsidRPr="003D6C63" w:rsidRDefault="00E513AB">
      <w:pPr>
        <w:rPr>
          <w:b/>
          <w:bCs/>
          <w:color w:val="000000"/>
        </w:rPr>
      </w:pPr>
      <w:r w:rsidRPr="003D6C63">
        <w:rPr>
          <w:b/>
          <w:bCs/>
          <w:color w:val="000000"/>
        </w:rPr>
        <w:t>Part 1: Course Information</w:t>
      </w:r>
    </w:p>
    <w:p w:rsidR="00F74D91" w:rsidRPr="003D6C63" w:rsidRDefault="00F74D91">
      <w:pPr>
        <w:rPr>
          <w:b/>
          <w:bCs/>
          <w:color w:val="000000"/>
          <w:sz w:val="26"/>
          <w:szCs w:val="26"/>
        </w:rPr>
      </w:pPr>
    </w:p>
    <w:p w:rsidR="00F74D91" w:rsidRPr="003D6C63" w:rsidRDefault="00E513AB">
      <w:pPr>
        <w:pStyle w:val="Paragraphs"/>
        <w:jc w:val="both"/>
        <w:rPr>
          <w:rFonts w:ascii="Times New Roman" w:hAnsi="Times New Roman"/>
          <w:color w:val="000000"/>
        </w:rPr>
      </w:pPr>
      <w:r w:rsidRPr="003D6C63">
        <w:rPr>
          <w:rFonts w:ascii="Times New Roman" w:hAnsi="Times New Roman"/>
          <w:b/>
          <w:bCs/>
          <w:color w:val="000000"/>
        </w:rPr>
        <w:t xml:space="preserve">Title: </w:t>
      </w:r>
      <w:r w:rsidR="003D6C63">
        <w:rPr>
          <w:rFonts w:ascii="Times New Roman" w:hAnsi="Times New Roman"/>
          <w:b/>
          <w:bCs/>
          <w:color w:val="000000"/>
        </w:rPr>
        <w:t>HSS 1101: Determinants of Health</w:t>
      </w:r>
    </w:p>
    <w:p w:rsidR="00F74D91" w:rsidRPr="003D6C63" w:rsidRDefault="00E513AB">
      <w:pPr>
        <w:pStyle w:val="Paragraphs"/>
        <w:jc w:val="both"/>
        <w:rPr>
          <w:rFonts w:ascii="Times New Roman" w:hAnsi="Times New Roman"/>
          <w:color w:val="000000"/>
        </w:rPr>
      </w:pPr>
      <w:r w:rsidRPr="003D6C63">
        <w:rPr>
          <w:rFonts w:ascii="Times New Roman" w:hAnsi="Times New Roman"/>
          <w:b/>
          <w:bCs/>
          <w:color w:val="000000"/>
        </w:rPr>
        <w:t xml:space="preserve">Prefix/Section: </w:t>
      </w:r>
      <w:r w:rsidR="003D6C63">
        <w:rPr>
          <w:rFonts w:ascii="Times New Roman" w:hAnsi="Times New Roman"/>
          <w:b/>
          <w:bCs/>
          <w:color w:val="000000"/>
        </w:rPr>
        <w:t>b</w:t>
      </w:r>
    </w:p>
    <w:p w:rsidR="00F74D91" w:rsidRPr="003D6C63" w:rsidRDefault="00E513AB">
      <w:pPr>
        <w:pStyle w:val="Paragraphs"/>
        <w:jc w:val="both"/>
        <w:rPr>
          <w:rFonts w:ascii="Times New Roman" w:hAnsi="Times New Roman"/>
          <w:color w:val="000000"/>
        </w:rPr>
      </w:pPr>
      <w:r w:rsidRPr="003D6C63">
        <w:rPr>
          <w:rFonts w:ascii="Times New Roman" w:hAnsi="Times New Roman"/>
          <w:b/>
          <w:bCs/>
          <w:color w:val="000000"/>
        </w:rPr>
        <w:t xml:space="preserve">Credits: </w:t>
      </w:r>
      <w:r w:rsidR="003D6C63">
        <w:rPr>
          <w:rFonts w:ascii="Times New Roman" w:hAnsi="Times New Roman"/>
          <w:b/>
          <w:bCs/>
          <w:color w:val="000000"/>
        </w:rPr>
        <w:t>3</w:t>
      </w:r>
    </w:p>
    <w:p w:rsidR="00F74D91" w:rsidRPr="003D6C63" w:rsidRDefault="00E513AB">
      <w:pPr>
        <w:pStyle w:val="Paragraphs"/>
        <w:jc w:val="both"/>
        <w:rPr>
          <w:rFonts w:ascii="Times New Roman" w:hAnsi="Times New Roman"/>
          <w:color w:val="000000"/>
        </w:rPr>
      </w:pPr>
      <w:r w:rsidRPr="003D6C63">
        <w:rPr>
          <w:rFonts w:ascii="Times New Roman" w:hAnsi="Times New Roman"/>
          <w:b/>
          <w:bCs/>
          <w:color w:val="000000"/>
        </w:rPr>
        <w:t xml:space="preserve">Begins/Ends: </w:t>
      </w:r>
      <w:r w:rsidR="003D6C63">
        <w:rPr>
          <w:rFonts w:ascii="Times New Roman" w:hAnsi="Times New Roman"/>
          <w:b/>
          <w:bCs/>
          <w:color w:val="000000"/>
        </w:rPr>
        <w:t>September 4, 2014 / December 4, 2014</w:t>
      </w:r>
    </w:p>
    <w:p w:rsidR="009568F2" w:rsidRPr="003D6C63" w:rsidRDefault="00E513AB" w:rsidP="00F733FA">
      <w:pPr>
        <w:pStyle w:val="Paragraphs"/>
        <w:jc w:val="both"/>
        <w:rPr>
          <w:rFonts w:ascii="Times New Roman" w:hAnsi="Times New Roman"/>
          <w:b/>
          <w:bCs/>
          <w:color w:val="000000"/>
        </w:rPr>
      </w:pPr>
      <w:r w:rsidRPr="003D6C63">
        <w:rPr>
          <w:rFonts w:ascii="Times New Roman" w:hAnsi="Times New Roman"/>
          <w:b/>
          <w:bCs/>
          <w:color w:val="000000"/>
        </w:rPr>
        <w:t xml:space="preserve">Meeting Day/Time: </w:t>
      </w:r>
      <w:r w:rsidR="003D6C63">
        <w:rPr>
          <w:rFonts w:ascii="Times New Roman" w:hAnsi="Times New Roman"/>
        </w:rPr>
        <w:t>Tuesday, 4:00 pm – 5:3</w:t>
      </w:r>
      <w:r w:rsidR="003D6C63" w:rsidRPr="00F147C5">
        <w:rPr>
          <w:rFonts w:ascii="Times New Roman" w:hAnsi="Times New Roman"/>
        </w:rPr>
        <w:t>0 pm</w:t>
      </w:r>
      <w:r w:rsidR="003D6C63">
        <w:rPr>
          <w:rFonts w:ascii="Times New Roman" w:hAnsi="Times New Roman"/>
        </w:rPr>
        <w:t xml:space="preserve"> and </w:t>
      </w:r>
      <w:r w:rsidR="003D6C63">
        <w:rPr>
          <w:rFonts w:ascii="Times New Roman" w:hAnsi="Times New Roman"/>
          <w:bCs/>
          <w:color w:val="000000"/>
        </w:rPr>
        <w:t>Thursday, 2</w:t>
      </w:r>
      <w:r w:rsidR="003D6C63">
        <w:rPr>
          <w:rFonts w:ascii="Times New Roman" w:hAnsi="Times New Roman"/>
          <w:b/>
          <w:bCs/>
          <w:color w:val="000000"/>
        </w:rPr>
        <w:t>.</w:t>
      </w:r>
      <w:r w:rsidR="003D6C63">
        <w:rPr>
          <w:rFonts w:ascii="Times New Roman" w:hAnsi="Times New Roman"/>
        </w:rPr>
        <w:t>30pm – 4.00pm</w:t>
      </w:r>
    </w:p>
    <w:p w:rsidR="002E3B05" w:rsidRPr="003D6C63" w:rsidRDefault="003D6C63" w:rsidP="00F733FA">
      <w:pPr>
        <w:pStyle w:val="Default"/>
        <w:rPr>
          <w:rFonts w:ascii="Times New Roman" w:hAnsi="Times New Roman" w:cs="Times New Roman"/>
          <w:u w:val="single"/>
        </w:rPr>
      </w:pPr>
      <w:r>
        <w:rPr>
          <w:rFonts w:ascii="Times New Roman" w:hAnsi="Times New Roman" w:cs="Times New Roman"/>
          <w:b/>
          <w:bCs/>
        </w:rPr>
        <w:t>Last Day to Withdraw</w:t>
      </w:r>
      <w:proofErr w:type="gramStart"/>
      <w:r>
        <w:rPr>
          <w:rFonts w:ascii="Times New Roman" w:hAnsi="Times New Roman" w:cs="Times New Roman"/>
          <w:b/>
          <w:bCs/>
        </w:rPr>
        <w:t>:</w:t>
      </w:r>
      <w:proofErr w:type="gramEnd"/>
      <w:r w:rsidR="00B31870" w:rsidRPr="003D6C63">
        <w:fldChar w:fldCharType="begin"/>
      </w:r>
      <w:r w:rsidR="00B31870" w:rsidRPr="003D6C63">
        <w:rPr>
          <w:rFonts w:ascii="Times New Roman" w:hAnsi="Times New Roman" w:cs="Times New Roman"/>
        </w:rPr>
        <w:instrText xml:space="preserve"> HYPERLINK "http://www.registrar.uottawa.ca/Default.aspx?tabid=4172" \l "fallwinter" </w:instrText>
      </w:r>
      <w:r w:rsidR="00B31870" w:rsidRPr="003D6C63">
        <w:fldChar w:fldCharType="separate"/>
      </w:r>
      <w:r w:rsidR="002E3B05" w:rsidRPr="003D6C63">
        <w:rPr>
          <w:rStyle w:val="Hyperlink"/>
          <w:rFonts w:ascii="Times New Roman" w:hAnsi="Times New Roman" w:cs="Times New Roman"/>
        </w:rPr>
        <w:t>http://www.registrar.uottawa.ca/Default.aspx?tabid=4172#fallwinter</w:t>
      </w:r>
      <w:r w:rsidR="00B31870" w:rsidRPr="003D6C63">
        <w:rPr>
          <w:rStyle w:val="Hyperlink"/>
          <w:rFonts w:ascii="Times New Roman" w:hAnsi="Times New Roman" w:cs="Times New Roman"/>
        </w:rPr>
        <w:fldChar w:fldCharType="end"/>
      </w:r>
    </w:p>
    <w:p w:rsidR="00F74D91" w:rsidRPr="003D6C63" w:rsidRDefault="00E513AB">
      <w:pPr>
        <w:pStyle w:val="Default"/>
        <w:jc w:val="both"/>
        <w:rPr>
          <w:rFonts w:ascii="Times New Roman" w:hAnsi="Times New Roman" w:cs="Times New Roman"/>
        </w:rPr>
      </w:pPr>
      <w:r w:rsidRPr="003D6C63">
        <w:rPr>
          <w:rFonts w:ascii="Times New Roman" w:hAnsi="Times New Roman" w:cs="Times New Roman"/>
          <w:b/>
          <w:bCs/>
        </w:rPr>
        <w:t xml:space="preserve">Delivery Type: </w:t>
      </w:r>
      <w:r w:rsidR="003D6C63">
        <w:rPr>
          <w:rFonts w:ascii="Times New Roman" w:hAnsi="Times New Roman" w:cs="Times New Roman"/>
          <w:b/>
          <w:bCs/>
        </w:rPr>
        <w:t>Classroom mixed methods (lecture and group activity)</w:t>
      </w:r>
    </w:p>
    <w:p w:rsidR="003F0D84" w:rsidRPr="003D6C63" w:rsidRDefault="00E513AB" w:rsidP="002E3B05">
      <w:pPr>
        <w:pStyle w:val="Default"/>
        <w:jc w:val="both"/>
        <w:rPr>
          <w:rFonts w:ascii="Times New Roman" w:hAnsi="Times New Roman" w:cs="Times New Roman"/>
          <w:b/>
          <w:bCs/>
        </w:rPr>
      </w:pPr>
      <w:r w:rsidRPr="003D6C63">
        <w:rPr>
          <w:rFonts w:ascii="Times New Roman" w:hAnsi="Times New Roman" w:cs="Times New Roman"/>
          <w:b/>
          <w:bCs/>
        </w:rPr>
        <w:t xml:space="preserve">Class Location: </w:t>
      </w:r>
      <w:r w:rsidR="003D6C63">
        <w:rPr>
          <w:rFonts w:ascii="Times New Roman" w:hAnsi="Times New Roman" w:cs="Times New Roman"/>
          <w:b/>
          <w:bCs/>
        </w:rPr>
        <w:t>Main campus, DMS 1160</w:t>
      </w:r>
    </w:p>
    <w:p w:rsidR="00F74D91" w:rsidRPr="002C2D8E" w:rsidRDefault="00E513AB" w:rsidP="002E3B05">
      <w:pPr>
        <w:pStyle w:val="Default"/>
        <w:jc w:val="both"/>
        <w:rPr>
          <w:rFonts w:ascii="Times New Roman" w:hAnsi="Times New Roman" w:cs="Times New Roman"/>
          <w:b/>
          <w:sz w:val="20"/>
          <w:szCs w:val="20"/>
          <w:lang w:val="en-US"/>
        </w:rPr>
      </w:pPr>
      <w:r w:rsidRPr="003D6C63">
        <w:rPr>
          <w:rFonts w:ascii="Times New Roman" w:hAnsi="Times New Roman" w:cs="Times New Roman"/>
          <w:b/>
          <w:bCs/>
        </w:rPr>
        <w:t xml:space="preserve">Course Website: </w:t>
      </w:r>
      <w:r w:rsidR="002C2D8E" w:rsidRPr="002C2D8E">
        <w:rPr>
          <w:rStyle w:val="inlinedialog"/>
          <w:rFonts w:ascii="Times New Roman" w:hAnsi="Times New Roman" w:cs="Times New Roman"/>
          <w:sz w:val="20"/>
          <w:szCs w:val="20"/>
        </w:rPr>
        <w:t>https://uottawa.blackboard.com/bbcswebdav/courses/20149_PS24723_HSS1101_B/Course Syllabus</w:t>
      </w:r>
    </w:p>
    <w:p w:rsidR="00F74D91" w:rsidRPr="003D6C63" w:rsidRDefault="00F74D91">
      <w:pPr>
        <w:jc w:val="center"/>
        <w:rPr>
          <w:b/>
          <w:sz w:val="36"/>
          <w:szCs w:val="36"/>
          <w:lang w:val="en-US"/>
        </w:rPr>
      </w:pPr>
    </w:p>
    <w:p w:rsidR="002C2D8E" w:rsidRPr="002C2D8E" w:rsidRDefault="002C2D8E" w:rsidP="002C2D8E">
      <w:pPr>
        <w:widowControl w:val="0"/>
        <w:autoSpaceDE w:val="0"/>
        <w:autoSpaceDN w:val="0"/>
        <w:adjustRightInd w:val="0"/>
        <w:spacing w:line="243" w:lineRule="exact"/>
        <w:rPr>
          <w:rFonts w:eastAsiaTheme="minorEastAsia"/>
          <w:b/>
          <w:bCs/>
        </w:rPr>
      </w:pPr>
      <w:r w:rsidRPr="002C2D8E">
        <w:rPr>
          <w:rFonts w:eastAsiaTheme="minorEastAsia"/>
          <w:b/>
          <w:bCs/>
        </w:rPr>
        <w:t>Instructor Information</w:t>
      </w:r>
    </w:p>
    <w:p w:rsidR="002C2D8E" w:rsidRPr="002C2D8E" w:rsidRDefault="002C2D8E" w:rsidP="002C2D8E">
      <w:pPr>
        <w:widowControl w:val="0"/>
        <w:autoSpaceDE w:val="0"/>
        <w:autoSpaceDN w:val="0"/>
        <w:adjustRightInd w:val="0"/>
        <w:spacing w:line="243" w:lineRule="exact"/>
        <w:rPr>
          <w:rFonts w:eastAsiaTheme="minorEastAsia"/>
        </w:rPr>
      </w:pPr>
      <w:r w:rsidRPr="002C2D8E">
        <w:rPr>
          <w:rFonts w:eastAsiaTheme="minorEastAsia"/>
          <w:b/>
          <w:bCs/>
          <w:color w:val="000000"/>
        </w:rPr>
        <w:t>Instructor name:</w:t>
      </w:r>
      <w:r w:rsidRPr="002C2D8E">
        <w:rPr>
          <w:rFonts w:eastAsiaTheme="minorEastAsia"/>
          <w:color w:val="006500"/>
        </w:rPr>
        <w:t xml:space="preserve"> </w:t>
      </w:r>
      <w:r w:rsidRPr="002C2D8E">
        <w:rPr>
          <w:rFonts w:eastAsiaTheme="minorEastAsia"/>
        </w:rPr>
        <w:t>James Gomes, PhD</w:t>
      </w:r>
    </w:p>
    <w:p w:rsidR="002C2D8E" w:rsidRPr="002C2D8E" w:rsidRDefault="002C2D8E" w:rsidP="002C2D8E">
      <w:pPr>
        <w:widowControl w:val="0"/>
        <w:autoSpaceDE w:val="0"/>
        <w:autoSpaceDN w:val="0"/>
        <w:adjustRightInd w:val="0"/>
        <w:spacing w:line="242" w:lineRule="exact"/>
        <w:rPr>
          <w:rFonts w:eastAsiaTheme="minorEastAsia"/>
        </w:rPr>
      </w:pPr>
      <w:r w:rsidRPr="002C2D8E">
        <w:rPr>
          <w:rFonts w:eastAsiaTheme="minorEastAsia"/>
          <w:b/>
          <w:bCs/>
          <w:color w:val="000000"/>
        </w:rPr>
        <w:t>Office Location:</w:t>
      </w:r>
      <w:r w:rsidRPr="002C2D8E">
        <w:rPr>
          <w:rFonts w:eastAsiaTheme="minorEastAsia"/>
          <w:color w:val="006500"/>
        </w:rPr>
        <w:t xml:space="preserve"> </w:t>
      </w:r>
      <w:r w:rsidRPr="002C2D8E">
        <w:rPr>
          <w:rFonts w:eastAsiaTheme="minorEastAsia"/>
        </w:rPr>
        <w:t xml:space="preserve">25 Thompson </w:t>
      </w:r>
      <w:proofErr w:type="gramStart"/>
      <w:r w:rsidRPr="002C2D8E">
        <w:rPr>
          <w:rFonts w:eastAsiaTheme="minorEastAsia"/>
        </w:rPr>
        <w:t>Room</w:t>
      </w:r>
      <w:proofErr w:type="gramEnd"/>
      <w:r w:rsidRPr="002C2D8E">
        <w:rPr>
          <w:rFonts w:eastAsiaTheme="minorEastAsia"/>
        </w:rPr>
        <w:t xml:space="preserve"> 210</w:t>
      </w:r>
    </w:p>
    <w:p w:rsidR="002C2D8E" w:rsidRPr="002C2D8E" w:rsidRDefault="002C2D8E" w:rsidP="002C2D8E">
      <w:pPr>
        <w:jc w:val="both"/>
        <w:rPr>
          <w:rFonts w:eastAsiaTheme="minorEastAsia"/>
        </w:rPr>
      </w:pPr>
      <w:r w:rsidRPr="002C2D8E">
        <w:rPr>
          <w:rFonts w:eastAsiaTheme="minorEastAsia"/>
          <w:b/>
          <w:bCs/>
          <w:color w:val="000000"/>
        </w:rPr>
        <w:t>Office Hours:</w:t>
      </w:r>
      <w:r w:rsidRPr="002C2D8E">
        <w:rPr>
          <w:rFonts w:eastAsiaTheme="minorEastAsia"/>
          <w:color w:val="006500"/>
        </w:rPr>
        <w:t xml:space="preserve"> </w:t>
      </w:r>
      <w:r w:rsidRPr="002C2D8E">
        <w:rPr>
          <w:rFonts w:eastAsiaTheme="minorEastAsia"/>
        </w:rPr>
        <w:t>Office hours: Tuesday 3.00 to 4.00 and Thursday 4.00 to 5.00 in Room 210.</w:t>
      </w:r>
    </w:p>
    <w:p w:rsidR="002C2D8E" w:rsidRPr="002C2D8E" w:rsidRDefault="002C2D8E" w:rsidP="002C2D8E">
      <w:pPr>
        <w:ind w:right="288"/>
        <w:jc w:val="both"/>
        <w:rPr>
          <w:rFonts w:eastAsiaTheme="minorEastAsia"/>
        </w:rPr>
      </w:pPr>
      <w:r w:rsidRPr="002C2D8E">
        <w:rPr>
          <w:rFonts w:eastAsiaTheme="minorEastAsia"/>
        </w:rPr>
        <w:t xml:space="preserve">Instructor will be also available for consultation 10 minutes before and after each lecture and students are encouraged to communicate with the professor as suggested. </w:t>
      </w:r>
    </w:p>
    <w:p w:rsidR="002C2D8E" w:rsidRPr="002C2D8E" w:rsidRDefault="002C2D8E" w:rsidP="002C2D8E">
      <w:pPr>
        <w:widowControl w:val="0"/>
        <w:autoSpaceDE w:val="0"/>
        <w:autoSpaceDN w:val="0"/>
        <w:adjustRightInd w:val="0"/>
        <w:spacing w:line="243" w:lineRule="exact"/>
        <w:rPr>
          <w:rFonts w:eastAsiaTheme="minorEastAsia"/>
        </w:rPr>
      </w:pPr>
    </w:p>
    <w:p w:rsidR="002C2D8E" w:rsidRPr="002C2D8E" w:rsidRDefault="002C2D8E" w:rsidP="002C2D8E">
      <w:pPr>
        <w:widowControl w:val="0"/>
        <w:autoSpaceDE w:val="0"/>
        <w:autoSpaceDN w:val="0"/>
        <w:adjustRightInd w:val="0"/>
        <w:spacing w:line="243" w:lineRule="exact"/>
        <w:rPr>
          <w:rFonts w:eastAsiaTheme="minorEastAsia"/>
        </w:rPr>
      </w:pPr>
      <w:r w:rsidRPr="002C2D8E">
        <w:rPr>
          <w:rFonts w:eastAsiaTheme="minorEastAsia"/>
          <w:b/>
          <w:bCs/>
          <w:color w:val="000000"/>
        </w:rPr>
        <w:t>Office Telephone:</w:t>
      </w:r>
      <w:r w:rsidRPr="002C2D8E">
        <w:rPr>
          <w:rFonts w:eastAsiaTheme="minorEastAsia"/>
          <w:color w:val="008000"/>
        </w:rPr>
        <w:t xml:space="preserve"> </w:t>
      </w:r>
      <w:r w:rsidRPr="002C2D8E">
        <w:rPr>
          <w:rFonts w:eastAsiaTheme="minorEastAsia"/>
        </w:rPr>
        <w:t>613 562 5800 x 842f6 (O); 4930 (L)</w:t>
      </w:r>
    </w:p>
    <w:p w:rsidR="002C2D8E" w:rsidRPr="002C2D8E" w:rsidRDefault="002C2D8E" w:rsidP="002C2D8E">
      <w:pPr>
        <w:widowControl w:val="0"/>
        <w:autoSpaceDE w:val="0"/>
        <w:autoSpaceDN w:val="0"/>
        <w:adjustRightInd w:val="0"/>
        <w:spacing w:line="242" w:lineRule="exact"/>
        <w:rPr>
          <w:rFonts w:eastAsiaTheme="minorEastAsia"/>
          <w:color w:val="006500"/>
          <w:lang w:val="fr-CA"/>
        </w:rPr>
      </w:pPr>
      <w:r w:rsidRPr="002C2D8E">
        <w:rPr>
          <w:rFonts w:eastAsiaTheme="minorEastAsia"/>
          <w:b/>
          <w:bCs/>
          <w:color w:val="000000"/>
          <w:lang w:val="fr-CA"/>
        </w:rPr>
        <w:t>E-mail:</w:t>
      </w:r>
      <w:r w:rsidRPr="002C2D8E">
        <w:rPr>
          <w:rFonts w:eastAsiaTheme="minorEastAsia"/>
          <w:color w:val="0000FF"/>
          <w:u w:val="single"/>
          <w:lang w:val="fr-CA"/>
        </w:rPr>
        <w:t xml:space="preserve"> jgomes@uOttawa.ca</w:t>
      </w:r>
      <w:r w:rsidRPr="002C2D8E">
        <w:rPr>
          <w:rFonts w:eastAsiaTheme="minorEastAsia"/>
          <w:color w:val="006500"/>
          <w:lang w:val="fr-CA"/>
        </w:rPr>
        <w:t xml:space="preserve"> </w:t>
      </w:r>
    </w:p>
    <w:p w:rsidR="002C2D8E" w:rsidRPr="002C2D8E" w:rsidRDefault="002C2D8E" w:rsidP="002C2D8E">
      <w:pPr>
        <w:widowControl w:val="0"/>
        <w:autoSpaceDE w:val="0"/>
        <w:autoSpaceDN w:val="0"/>
        <w:adjustRightInd w:val="0"/>
        <w:spacing w:line="266" w:lineRule="exact"/>
        <w:rPr>
          <w:rFonts w:eastAsiaTheme="minorEastAsia"/>
          <w:lang w:val="fr-CA"/>
        </w:rPr>
      </w:pPr>
    </w:p>
    <w:p w:rsidR="002C2D8E" w:rsidRPr="002C2D8E" w:rsidRDefault="002C2D8E" w:rsidP="002C2D8E">
      <w:pPr>
        <w:widowControl w:val="0"/>
        <w:autoSpaceDE w:val="0"/>
        <w:autoSpaceDN w:val="0"/>
        <w:adjustRightInd w:val="0"/>
        <w:spacing w:line="243" w:lineRule="exact"/>
        <w:rPr>
          <w:rFonts w:eastAsiaTheme="minorEastAsia"/>
          <w:b/>
          <w:bCs/>
          <w:lang w:val="fr-CA"/>
        </w:rPr>
      </w:pPr>
      <w:r w:rsidRPr="002C2D8E">
        <w:rPr>
          <w:rFonts w:eastAsiaTheme="minorEastAsia"/>
          <w:b/>
          <w:bCs/>
          <w:lang w:val="fr-CA"/>
        </w:rPr>
        <w:t>Course Description</w:t>
      </w:r>
    </w:p>
    <w:p w:rsidR="002C2D8E" w:rsidRPr="002C2D8E" w:rsidRDefault="002C2D8E" w:rsidP="002C2D8E">
      <w:pPr>
        <w:widowControl w:val="0"/>
        <w:autoSpaceDE w:val="0"/>
        <w:autoSpaceDN w:val="0"/>
        <w:adjustRightInd w:val="0"/>
        <w:spacing w:line="243" w:lineRule="exact"/>
        <w:rPr>
          <w:rFonts w:eastAsiaTheme="minorEastAsia"/>
        </w:rPr>
      </w:pPr>
      <w:proofErr w:type="gramStart"/>
      <w:r w:rsidRPr="002C2D8E">
        <w:rPr>
          <w:rFonts w:eastAsiaTheme="minorEastAsia"/>
        </w:rPr>
        <w:t>Introduction to health sciences including models and concepts of health and wellness, illness and disease.</w:t>
      </w:r>
      <w:proofErr w:type="gramEnd"/>
      <w:r w:rsidRPr="002C2D8E">
        <w:rPr>
          <w:rFonts w:eastAsiaTheme="minorEastAsia"/>
        </w:rPr>
        <w:t xml:space="preserve"> Biological, </w:t>
      </w:r>
      <w:proofErr w:type="spellStart"/>
      <w:r w:rsidRPr="002C2D8E">
        <w:rPr>
          <w:rFonts w:eastAsiaTheme="minorEastAsia"/>
        </w:rPr>
        <w:t>psychobehavioural</w:t>
      </w:r>
      <w:proofErr w:type="spellEnd"/>
      <w:r w:rsidRPr="002C2D8E">
        <w:rPr>
          <w:rFonts w:eastAsiaTheme="minorEastAsia"/>
        </w:rPr>
        <w:t>, socio-political and environmental determinants of health will be examined.</w:t>
      </w:r>
    </w:p>
    <w:p w:rsidR="002C2D8E" w:rsidRPr="002C2D8E" w:rsidRDefault="002C2D8E" w:rsidP="002C2D8E">
      <w:pPr>
        <w:widowControl w:val="0"/>
        <w:autoSpaceDE w:val="0"/>
        <w:autoSpaceDN w:val="0"/>
        <w:adjustRightInd w:val="0"/>
        <w:spacing w:line="266" w:lineRule="exact"/>
        <w:rPr>
          <w:rFonts w:eastAsiaTheme="minorEastAsia"/>
        </w:rPr>
      </w:pPr>
    </w:p>
    <w:p w:rsidR="002C2D8E" w:rsidRPr="002C2D8E" w:rsidRDefault="002C2D8E" w:rsidP="002C2D8E">
      <w:pPr>
        <w:widowControl w:val="0"/>
        <w:autoSpaceDE w:val="0"/>
        <w:autoSpaceDN w:val="0"/>
        <w:adjustRightInd w:val="0"/>
        <w:spacing w:line="243" w:lineRule="exact"/>
        <w:rPr>
          <w:rFonts w:eastAsiaTheme="minorEastAsia"/>
        </w:rPr>
      </w:pPr>
      <w:r w:rsidRPr="002C2D8E">
        <w:rPr>
          <w:rFonts w:eastAsiaTheme="minorEastAsia"/>
          <w:b/>
          <w:bCs/>
        </w:rPr>
        <w:t>Prerequisite:</w:t>
      </w:r>
      <w:r w:rsidRPr="002C2D8E">
        <w:rPr>
          <w:rFonts w:eastAsiaTheme="minorEastAsia"/>
          <w:color w:val="006500"/>
        </w:rPr>
        <w:t xml:space="preserve"> </w:t>
      </w:r>
      <w:r w:rsidRPr="002C2D8E">
        <w:rPr>
          <w:rFonts w:eastAsiaTheme="minorEastAsia"/>
        </w:rPr>
        <w:t>None</w:t>
      </w:r>
    </w:p>
    <w:p w:rsidR="002C2D8E" w:rsidRPr="002C2D8E" w:rsidRDefault="002C2D8E" w:rsidP="002C2D8E">
      <w:pPr>
        <w:widowControl w:val="0"/>
        <w:autoSpaceDE w:val="0"/>
        <w:autoSpaceDN w:val="0"/>
        <w:adjustRightInd w:val="0"/>
        <w:spacing w:line="266" w:lineRule="exact"/>
        <w:rPr>
          <w:rFonts w:ascii="Verdana" w:eastAsiaTheme="minorEastAsia" w:hAnsi="Verdana" w:cstheme="minorBidi"/>
        </w:rPr>
      </w:pPr>
    </w:p>
    <w:p w:rsidR="002C2D8E" w:rsidRPr="002C2D8E" w:rsidRDefault="002C2D8E" w:rsidP="002C2D8E">
      <w:pPr>
        <w:widowControl w:val="0"/>
        <w:autoSpaceDE w:val="0"/>
        <w:autoSpaceDN w:val="0"/>
        <w:adjustRightInd w:val="0"/>
        <w:spacing w:line="243" w:lineRule="exact"/>
        <w:rPr>
          <w:rFonts w:ascii="Verdana" w:eastAsiaTheme="minorEastAsia" w:hAnsi="Verdana" w:cs="Verdana"/>
          <w:b/>
          <w:bCs/>
          <w:sz w:val="20"/>
          <w:szCs w:val="20"/>
        </w:rPr>
      </w:pPr>
      <w:r w:rsidRPr="002C2D8E">
        <w:rPr>
          <w:rFonts w:ascii="Verdana" w:eastAsiaTheme="minorEastAsia" w:hAnsi="Verdana" w:cs="Verdana"/>
          <w:b/>
          <w:bCs/>
          <w:sz w:val="20"/>
          <w:szCs w:val="20"/>
        </w:rPr>
        <w:t>Course Materials</w:t>
      </w:r>
    </w:p>
    <w:p w:rsidR="002C2D8E" w:rsidRDefault="002C2D8E" w:rsidP="002C2D8E">
      <w:pPr>
        <w:jc w:val="both"/>
        <w:rPr>
          <w:rFonts w:eastAsiaTheme="minorEastAsia"/>
        </w:rPr>
      </w:pPr>
      <w:r w:rsidRPr="002C2D8E">
        <w:rPr>
          <w:rFonts w:eastAsiaTheme="minorEastAsia"/>
          <w:b/>
        </w:rPr>
        <w:t>Health Now: An Integrative Approach to Personal Health</w:t>
      </w:r>
      <w:r w:rsidRPr="002C2D8E">
        <w:rPr>
          <w:rFonts w:eastAsiaTheme="minorEastAsia"/>
        </w:rPr>
        <w:t xml:space="preserve">, Linda White, </w:t>
      </w:r>
      <w:proofErr w:type="spellStart"/>
      <w:r w:rsidRPr="002C2D8E">
        <w:rPr>
          <w:rFonts w:eastAsiaTheme="minorEastAsia"/>
        </w:rPr>
        <w:t>Flatworld</w:t>
      </w:r>
      <w:proofErr w:type="spellEnd"/>
      <w:r w:rsidRPr="002C2D8E">
        <w:rPr>
          <w:rFonts w:eastAsiaTheme="minorEastAsia"/>
        </w:rPr>
        <w:t xml:space="preserve"> Knowledge. </w:t>
      </w:r>
    </w:p>
    <w:p w:rsidR="002C2D8E" w:rsidRPr="002C2D8E" w:rsidRDefault="002C2D8E" w:rsidP="002C2D8E">
      <w:pPr>
        <w:jc w:val="both"/>
        <w:rPr>
          <w:rFonts w:eastAsiaTheme="minorEastAsia"/>
        </w:rPr>
      </w:pPr>
    </w:p>
    <w:p w:rsidR="002C2D8E" w:rsidRPr="002C2D8E" w:rsidRDefault="002C2D8E" w:rsidP="002C2D8E">
      <w:pPr>
        <w:jc w:val="both"/>
        <w:rPr>
          <w:rFonts w:eastAsiaTheme="minorEastAsia"/>
        </w:rPr>
      </w:pPr>
      <w:r w:rsidRPr="002C2D8E">
        <w:rPr>
          <w:rFonts w:eastAsiaTheme="minorEastAsia"/>
          <w:b/>
        </w:rPr>
        <w:t>Health the basics,</w:t>
      </w:r>
      <w:r w:rsidRPr="002C2D8E">
        <w:rPr>
          <w:rFonts w:eastAsiaTheme="minorEastAsia"/>
        </w:rPr>
        <w:t xml:space="preserve"> Fifth Canadian Edition, by </w:t>
      </w:r>
      <w:proofErr w:type="spellStart"/>
      <w:r w:rsidRPr="002C2D8E">
        <w:rPr>
          <w:rFonts w:eastAsiaTheme="minorEastAsia"/>
        </w:rPr>
        <w:t>Donatelle</w:t>
      </w:r>
      <w:proofErr w:type="spellEnd"/>
      <w:r w:rsidRPr="002C2D8E">
        <w:rPr>
          <w:rFonts w:eastAsiaTheme="minorEastAsia"/>
        </w:rPr>
        <w:t xml:space="preserve">, Davis, Munroe and </w:t>
      </w:r>
      <w:proofErr w:type="spellStart"/>
      <w:r w:rsidRPr="002C2D8E">
        <w:rPr>
          <w:rFonts w:eastAsiaTheme="minorEastAsia"/>
        </w:rPr>
        <w:t>Casselman</w:t>
      </w:r>
      <w:proofErr w:type="spellEnd"/>
      <w:r w:rsidRPr="002C2D8E">
        <w:rPr>
          <w:rFonts w:eastAsiaTheme="minorEastAsia"/>
        </w:rPr>
        <w:t xml:space="preserve"> and published by Pearson Education Canada Inc.</w:t>
      </w:r>
    </w:p>
    <w:p w:rsidR="00643333" w:rsidRPr="003D6C63" w:rsidRDefault="00643333" w:rsidP="00643333">
      <w:pPr>
        <w:rPr>
          <w:bCs/>
          <w:color w:val="000000"/>
        </w:rPr>
      </w:pPr>
    </w:p>
    <w:p w:rsidR="00F74D91" w:rsidRPr="003D6C63" w:rsidRDefault="00E513AB" w:rsidP="00643333">
      <w:pPr>
        <w:rPr>
          <w:b/>
          <w:lang w:val="en-US"/>
        </w:rPr>
      </w:pPr>
      <w:r w:rsidRPr="003D6C63">
        <w:rPr>
          <w:b/>
          <w:bCs/>
        </w:rPr>
        <w:t>Recommended Texts &amp; Other Readings</w:t>
      </w:r>
    </w:p>
    <w:p w:rsidR="002C2D8E" w:rsidRPr="0071657C" w:rsidRDefault="002C2D8E" w:rsidP="002C2D8E">
      <w:pPr>
        <w:widowControl w:val="0"/>
        <w:autoSpaceDE w:val="0"/>
        <w:autoSpaceDN w:val="0"/>
        <w:adjustRightInd w:val="0"/>
      </w:pPr>
      <w:r w:rsidRPr="0071657C">
        <w:t>Course notes (semi-notes) will be posted on the course website (virtual campus). Additional reading materials will also be posted on virtual campus.</w:t>
      </w:r>
    </w:p>
    <w:p w:rsidR="002C2D8E" w:rsidRPr="002C2D8E" w:rsidRDefault="002C2D8E" w:rsidP="002C2D8E">
      <w:pPr>
        <w:widowControl w:val="0"/>
        <w:autoSpaceDE w:val="0"/>
        <w:autoSpaceDN w:val="0"/>
        <w:adjustRightInd w:val="0"/>
        <w:spacing w:line="243" w:lineRule="exact"/>
        <w:rPr>
          <w:b/>
          <w:bCs/>
        </w:rPr>
      </w:pPr>
    </w:p>
    <w:p w:rsidR="002C2D8E" w:rsidRPr="002C2D8E" w:rsidRDefault="002C2D8E" w:rsidP="002C2D8E">
      <w:pPr>
        <w:widowControl w:val="0"/>
        <w:autoSpaceDE w:val="0"/>
        <w:autoSpaceDN w:val="0"/>
        <w:adjustRightInd w:val="0"/>
        <w:spacing w:line="243" w:lineRule="exact"/>
        <w:rPr>
          <w:b/>
          <w:bCs/>
        </w:rPr>
      </w:pPr>
      <w:r w:rsidRPr="002C2D8E">
        <w:rPr>
          <w:b/>
          <w:bCs/>
        </w:rPr>
        <w:t>Course Requirements</w:t>
      </w:r>
    </w:p>
    <w:p w:rsidR="002C2D8E" w:rsidRPr="0000455A" w:rsidRDefault="002C2D8E" w:rsidP="002C2D8E">
      <w:pPr>
        <w:widowControl w:val="0"/>
        <w:autoSpaceDE w:val="0"/>
        <w:autoSpaceDN w:val="0"/>
        <w:adjustRightInd w:val="0"/>
        <w:spacing w:line="243" w:lineRule="exact"/>
      </w:pPr>
      <w:r w:rsidRPr="0000455A">
        <w:t>Internet connection (DSL, LAN, or cable connection desirable)</w:t>
      </w:r>
    </w:p>
    <w:p w:rsidR="002C2D8E" w:rsidRPr="0000455A" w:rsidRDefault="002C2D8E" w:rsidP="002C2D8E">
      <w:pPr>
        <w:widowControl w:val="0"/>
        <w:autoSpaceDE w:val="0"/>
        <w:autoSpaceDN w:val="0"/>
        <w:adjustRightInd w:val="0"/>
        <w:spacing w:line="243" w:lineRule="exact"/>
      </w:pPr>
      <w:r w:rsidRPr="0000455A">
        <w:t>Access to Blackboard Vista</w:t>
      </w:r>
    </w:p>
    <w:p w:rsidR="002C2D8E" w:rsidRPr="0000455A" w:rsidRDefault="002C2D8E" w:rsidP="002C2D8E">
      <w:pPr>
        <w:widowControl w:val="0"/>
        <w:autoSpaceDE w:val="0"/>
        <w:autoSpaceDN w:val="0"/>
        <w:adjustRightInd w:val="0"/>
        <w:spacing w:line="243" w:lineRule="exact"/>
      </w:pPr>
      <w:r w:rsidRPr="0000455A">
        <w:t>List other tools, resources, and materials needed by the student for</w:t>
      </w:r>
      <w:r w:rsidRPr="002C2D8E">
        <w:rPr>
          <w:color w:val="006500"/>
        </w:rPr>
        <w:t xml:space="preserve"> </w:t>
      </w:r>
      <w:r w:rsidRPr="0000455A">
        <w:t>success in the course.</w:t>
      </w:r>
    </w:p>
    <w:p w:rsidR="002C2D8E" w:rsidRPr="002C2D8E" w:rsidRDefault="002C2D8E" w:rsidP="002C2D8E">
      <w:pPr>
        <w:widowControl w:val="0"/>
        <w:autoSpaceDE w:val="0"/>
        <w:autoSpaceDN w:val="0"/>
        <w:adjustRightInd w:val="0"/>
        <w:spacing w:line="243" w:lineRule="exact"/>
        <w:rPr>
          <w:rFonts w:ascii="Verdana" w:hAnsi="Verdana" w:cs="Verdana"/>
          <w:sz w:val="20"/>
          <w:szCs w:val="20"/>
        </w:rPr>
      </w:pPr>
    </w:p>
    <w:p w:rsidR="002C2D8E" w:rsidRPr="002C2D8E" w:rsidRDefault="002C2D8E" w:rsidP="002C2D8E">
      <w:pPr>
        <w:widowControl w:val="0"/>
        <w:autoSpaceDE w:val="0"/>
        <w:autoSpaceDN w:val="0"/>
        <w:adjustRightInd w:val="0"/>
        <w:spacing w:line="243" w:lineRule="exact"/>
        <w:rPr>
          <w:b/>
          <w:bCs/>
        </w:rPr>
      </w:pPr>
      <w:r w:rsidRPr="002C2D8E">
        <w:rPr>
          <w:b/>
          <w:bCs/>
        </w:rPr>
        <w:t>Course Structure</w:t>
      </w:r>
    </w:p>
    <w:p w:rsidR="002C2D8E" w:rsidRPr="00F373A9" w:rsidRDefault="002C2D8E" w:rsidP="002C2D8E">
      <w:pPr>
        <w:jc w:val="both"/>
      </w:pPr>
      <w:r>
        <w:t xml:space="preserve">The course is structured as lectures, group activity, self-learning activities and research activities. </w:t>
      </w:r>
      <w:r w:rsidRPr="00F373A9">
        <w:t xml:space="preserve">Lecture semi-notes will be posted on the course website. Assignments and marks will also be posted on the website appropriate times. A discussion forum will be available at the course website to facilitate communication amongst students and between students and Instructor and the </w:t>
      </w:r>
      <w:proofErr w:type="spellStart"/>
      <w:proofErr w:type="gramStart"/>
      <w:r w:rsidRPr="00F373A9">
        <w:t>TAs.</w:t>
      </w:r>
      <w:proofErr w:type="spellEnd"/>
      <w:proofErr w:type="gramEnd"/>
      <w:r w:rsidRPr="00F373A9">
        <w:t xml:space="preserve">  Students are expected to read course text and supplementary materials prior to </w:t>
      </w:r>
      <w:r>
        <w:t>each class</w:t>
      </w:r>
      <w:r w:rsidRPr="00F373A9">
        <w:t>.</w:t>
      </w:r>
    </w:p>
    <w:p w:rsidR="002C2D8E" w:rsidRPr="00F373A9" w:rsidRDefault="002C2D8E" w:rsidP="002C2D8E">
      <w:pPr>
        <w:widowControl w:val="0"/>
        <w:autoSpaceDE w:val="0"/>
        <w:autoSpaceDN w:val="0"/>
        <w:adjustRightInd w:val="0"/>
        <w:spacing w:line="242" w:lineRule="exact"/>
      </w:pPr>
    </w:p>
    <w:p w:rsidR="002C2D8E" w:rsidRDefault="002C2D8E" w:rsidP="002C2D8E">
      <w:pPr>
        <w:widowControl w:val="0"/>
        <w:autoSpaceDE w:val="0"/>
        <w:autoSpaceDN w:val="0"/>
        <w:adjustRightInd w:val="0"/>
        <w:spacing w:line="243" w:lineRule="exact"/>
        <w:ind w:right="4"/>
        <w:jc w:val="both"/>
      </w:pPr>
      <w:r w:rsidRPr="00F373A9">
        <w:t xml:space="preserve">Students are expected to take ample notes in class and to </w:t>
      </w:r>
      <w:r>
        <w:t>engage in class activities that will promote learning including knowledge gaining, skill and perception development and competency in application of knowledge to problem solving and new applications</w:t>
      </w:r>
      <w:r w:rsidRPr="00F373A9">
        <w:t xml:space="preserve">. </w:t>
      </w:r>
    </w:p>
    <w:p w:rsidR="002C2D8E" w:rsidRDefault="002C2D8E" w:rsidP="002C2D8E">
      <w:pPr>
        <w:widowControl w:val="0"/>
        <w:autoSpaceDE w:val="0"/>
        <w:autoSpaceDN w:val="0"/>
        <w:adjustRightInd w:val="0"/>
        <w:spacing w:line="243" w:lineRule="exact"/>
        <w:ind w:right="4"/>
        <w:jc w:val="both"/>
      </w:pPr>
    </w:p>
    <w:p w:rsidR="002C2D8E" w:rsidRDefault="002C2D8E" w:rsidP="002C2D8E">
      <w:pPr>
        <w:widowControl w:val="0"/>
        <w:autoSpaceDE w:val="0"/>
        <w:autoSpaceDN w:val="0"/>
        <w:adjustRightInd w:val="0"/>
        <w:spacing w:line="243" w:lineRule="exact"/>
        <w:ind w:right="4"/>
        <w:jc w:val="both"/>
      </w:pPr>
      <w:r>
        <w:t>The course notes, assignments, marks, class activities will all be posted on the course website on Blackboard Learn. The course website will also have discussion forum, email and other tools to promote communication between students and the professor.</w:t>
      </w:r>
    </w:p>
    <w:p w:rsidR="002C2D8E" w:rsidRPr="00F373A9" w:rsidRDefault="00B30A48" w:rsidP="002C2D8E">
      <w:pPr>
        <w:widowControl w:val="0"/>
        <w:autoSpaceDE w:val="0"/>
        <w:autoSpaceDN w:val="0"/>
        <w:adjustRightInd w:val="0"/>
        <w:spacing w:line="243" w:lineRule="exact"/>
        <w:ind w:right="4"/>
        <w:jc w:val="both"/>
        <w:rPr>
          <w:noProof/>
        </w:rPr>
      </w:pPr>
      <w:r w:rsidRPr="00B30A48">
        <w:rPr>
          <w:b/>
          <w:bCs/>
          <w:noProof/>
          <w:color w:val="000000"/>
        </w:rPr>
        <mc:AlternateContent>
          <mc:Choice Requires="wps">
            <w:drawing>
              <wp:anchor distT="0" distB="0" distL="114300" distR="114300" simplePos="0" relativeHeight="251667456" behindDoc="0" locked="0" layoutInCell="1" allowOverlap="1" wp14:anchorId="075A28C1" wp14:editId="28DA227F">
                <wp:simplePos x="0" y="0"/>
                <wp:positionH relativeFrom="column">
                  <wp:posOffset>-265</wp:posOffset>
                </wp:positionH>
                <wp:positionV relativeFrom="paragraph">
                  <wp:posOffset>41910</wp:posOffset>
                </wp:positionV>
                <wp:extent cx="5215255" cy="1403985"/>
                <wp:effectExtent l="57150" t="38100" r="80645" b="1016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5255" cy="140398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B30A48" w:rsidRPr="00F373A9" w:rsidRDefault="00B30A48" w:rsidP="00B30A48">
                            <w:pPr>
                              <w:widowControl w:val="0"/>
                              <w:autoSpaceDE w:val="0"/>
                              <w:autoSpaceDN w:val="0"/>
                              <w:adjustRightInd w:val="0"/>
                              <w:spacing w:line="243" w:lineRule="exact"/>
                              <w:rPr>
                                <w:noProof/>
                              </w:rPr>
                            </w:pPr>
                            <w:r w:rsidRPr="002C2D8E">
                              <w:rPr>
                                <w:b/>
                                <w:bCs/>
                                <w:color w:val="000000"/>
                              </w:rPr>
                              <w:t>Important Note:</w:t>
                            </w:r>
                            <w:r w:rsidRPr="002C2D8E">
                              <w:rPr>
                                <w:color w:val="000000"/>
                              </w:rPr>
                              <w:t xml:space="preserve"> This syllabus, along with course assignments and due dates, are subject to change. It is the student’s responsibility to check Blackboard Learn for corrections or updates to the syllabus. Any changes will be clearly noted in course announcement or through Virtual Campus email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3.3pt;width:410.65pt;height:110.5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" fillcolor="#a7bfde [1620]" strokecolor="#4579b8 [3044]">
                <v:fill color2="#e4ecf5 [500]" rotate="t" angle="180" colors="0 #a3c4ff;22938f #bfd5ff;1 #e5eeff" focus="100%" type="gradient"/>
                <v:shadow on="t" color="black" opacity="24903f" origin=",.5" offset="0,.55556mm"/>
                <v:textbox style="mso-fit-shape-to-text:t">
                  <w:txbxContent>
                    <w:p w:rsidR="00B30A48" w:rsidRPr="00F373A9" w:rsidRDefault="00B30A48" w:rsidP="00B30A48">
                      <w:pPr>
                        <w:widowControl w:val="0"/>
                        <w:autoSpaceDE w:val="0"/>
                        <w:autoSpaceDN w:val="0"/>
                        <w:adjustRightInd w:val="0"/>
                        <w:spacing w:line="243" w:lineRule="exact"/>
                        <w:rPr>
                          <w:noProof/>
                        </w:rPr>
                      </w:pPr>
                      <w:r w:rsidRPr="002C2D8E">
                        <w:rPr>
                          <w:b/>
                          <w:bCs/>
                          <w:color w:val="000000"/>
                        </w:rPr>
                        <w:t>Important Note:</w:t>
                      </w:r>
                      <w:r w:rsidRPr="002C2D8E">
                        <w:rPr>
                          <w:color w:val="000000"/>
                        </w:rPr>
                        <w:t xml:space="preserve"> This syllabus, along with course assignments and due dates, are subject to change. It is the student’s responsibility to check Blackboard Learn for corrections or updates to the syllabus. Any changes will be clearly noted in course announcement or through Virtual Campus email</w:t>
                      </w:r>
                    </w:p>
                  </w:txbxContent>
                </v:textbox>
              </v:shape>
            </w:pict>
          </mc:Fallback>
        </mc:AlternateContent>
      </w:r>
    </w:p>
    <w:p w:rsidR="00B30A48" w:rsidRDefault="00B30A48" w:rsidP="002C2D8E">
      <w:pPr>
        <w:pStyle w:val="Default"/>
        <w:rPr>
          <w:rFonts w:ascii="Times New Roman" w:hAnsi="Times New Roman" w:cs="Times New Roman"/>
        </w:rPr>
      </w:pPr>
    </w:p>
    <w:p w:rsidR="00B30A48" w:rsidRDefault="00B30A48" w:rsidP="002C2D8E">
      <w:pPr>
        <w:pStyle w:val="Default"/>
        <w:rPr>
          <w:rFonts w:ascii="Times New Roman" w:hAnsi="Times New Roman" w:cs="Times New Roman"/>
        </w:rPr>
      </w:pPr>
    </w:p>
    <w:p w:rsidR="00B30A48" w:rsidRDefault="00B30A48" w:rsidP="002C2D8E">
      <w:pPr>
        <w:pStyle w:val="Default"/>
        <w:rPr>
          <w:rFonts w:ascii="Times New Roman" w:hAnsi="Times New Roman" w:cs="Times New Roman"/>
        </w:rPr>
      </w:pPr>
    </w:p>
    <w:p w:rsidR="00B30A48" w:rsidRDefault="00B30A48" w:rsidP="002C2D8E">
      <w:pPr>
        <w:pStyle w:val="Default"/>
        <w:rPr>
          <w:rFonts w:ascii="Times New Roman" w:hAnsi="Times New Roman" w:cs="Times New Roman"/>
        </w:rPr>
      </w:pPr>
    </w:p>
    <w:p w:rsidR="008A3166" w:rsidRPr="003D6C63" w:rsidRDefault="008A3166" w:rsidP="002C2D8E">
      <w:pPr>
        <w:pStyle w:val="Default"/>
        <w:rPr>
          <w:rFonts w:ascii="Times New Roman" w:hAnsi="Times New Roman" w:cs="Times New Roman"/>
        </w:rPr>
      </w:pPr>
      <w:r w:rsidRPr="003D6C63">
        <w:rPr>
          <w:rFonts w:ascii="Times New Roman" w:hAnsi="Times New Roman" w:cs="Times New Roman"/>
        </w:rPr>
        <w:t xml:space="preserve">To access the course website, you must log into the Virtual Campus found here: </w:t>
      </w:r>
      <w:r w:rsidR="000B664A" w:rsidRPr="003D6C63">
        <w:rPr>
          <w:rFonts w:ascii="Times New Roman" w:hAnsi="Times New Roman" w:cs="Times New Roman"/>
          <w:u w:val="single"/>
        </w:rPr>
        <w:t>https://maestro.uottawa.ca/indexEN.asp</w:t>
      </w:r>
      <w:r w:rsidRPr="003D6C63">
        <w:rPr>
          <w:rFonts w:ascii="Times New Roman" w:hAnsi="Times New Roman" w:cs="Times New Roman"/>
        </w:rPr>
        <w:t xml:space="preserve">. The link should bring you to the following webpage. </w:t>
      </w:r>
    </w:p>
    <w:p w:rsidR="008A3166" w:rsidRDefault="000B664A" w:rsidP="008A3166">
      <w:pPr>
        <w:rPr>
          <w:rFonts w:ascii="Arial" w:hAnsi="Arial" w:cs="Arial"/>
          <w:sz w:val="22"/>
          <w:szCs w:val="22"/>
          <w:lang w:val="en-US"/>
        </w:rPr>
      </w:pPr>
      <w:r>
        <w:rPr>
          <w:noProof/>
        </w:rPr>
        <w:drawing>
          <wp:anchor distT="0" distB="0" distL="114300" distR="114300" simplePos="0" relativeHeight="251665408" behindDoc="0" locked="0" layoutInCell="1" allowOverlap="1" wp14:anchorId="3515EC61" wp14:editId="251A13EA">
            <wp:simplePos x="0" y="0"/>
            <wp:positionH relativeFrom="column">
              <wp:posOffset>119380</wp:posOffset>
            </wp:positionH>
            <wp:positionV relativeFrom="paragraph">
              <wp:posOffset>149225</wp:posOffset>
            </wp:positionV>
            <wp:extent cx="5189855" cy="26924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3135" t="19500" r="9541" b="-32"/>
                    <a:stretch/>
                  </pic:blipFill>
                  <pic:spPr bwMode="auto">
                    <a:xfrm>
                      <a:off x="0" y="0"/>
                      <a:ext cx="5189855" cy="2692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A3166" w:rsidRDefault="008A3166" w:rsidP="008A3166">
      <w:pPr>
        <w:rPr>
          <w:rFonts w:ascii="Arial" w:hAnsi="Arial" w:cs="Arial"/>
          <w:sz w:val="22"/>
          <w:szCs w:val="22"/>
          <w:lang w:val="en-US"/>
        </w:rPr>
      </w:pPr>
    </w:p>
    <w:p w:rsidR="008A3166" w:rsidRDefault="008A3166" w:rsidP="008A3166">
      <w:pPr>
        <w:rPr>
          <w:rFonts w:ascii="Arial" w:hAnsi="Arial" w:cs="Arial"/>
          <w:sz w:val="22"/>
          <w:szCs w:val="22"/>
          <w:lang w:val="en-US"/>
        </w:rPr>
      </w:pPr>
    </w:p>
    <w:p w:rsidR="008A3166" w:rsidRDefault="008A3166" w:rsidP="008A3166">
      <w:pPr>
        <w:rPr>
          <w:rFonts w:ascii="Arial" w:hAnsi="Arial" w:cs="Arial"/>
        </w:rPr>
      </w:pPr>
    </w:p>
    <w:p w:rsidR="008A3166" w:rsidRDefault="008A3166" w:rsidP="008A3166">
      <w:pPr>
        <w:rPr>
          <w:rFonts w:ascii="Arial" w:hAnsi="Arial" w:cs="Arial"/>
        </w:rPr>
      </w:pPr>
    </w:p>
    <w:p w:rsidR="008A3166" w:rsidRDefault="008A3166" w:rsidP="008A3166">
      <w:pPr>
        <w:rPr>
          <w:rFonts w:ascii="Arial" w:hAnsi="Arial" w:cs="Arial"/>
        </w:rPr>
      </w:pPr>
    </w:p>
    <w:p w:rsidR="008A3166" w:rsidRDefault="008A3166" w:rsidP="008A3166">
      <w:pPr>
        <w:rPr>
          <w:rFonts w:ascii="Arial" w:hAnsi="Arial" w:cs="Arial"/>
        </w:rPr>
      </w:pPr>
    </w:p>
    <w:p w:rsidR="008A3166" w:rsidRDefault="008A3166" w:rsidP="008A3166">
      <w:pPr>
        <w:rPr>
          <w:rFonts w:ascii="Arial" w:hAnsi="Arial" w:cs="Arial"/>
        </w:rPr>
      </w:pPr>
    </w:p>
    <w:p w:rsidR="008A3166" w:rsidRDefault="008A3166" w:rsidP="008A3166">
      <w:pPr>
        <w:rPr>
          <w:rFonts w:ascii="Arial" w:hAnsi="Arial" w:cs="Arial"/>
        </w:rPr>
      </w:pPr>
    </w:p>
    <w:p w:rsidR="008A3166" w:rsidRDefault="008A3166" w:rsidP="008A3166">
      <w:pPr>
        <w:rPr>
          <w:rFonts w:ascii="Arial" w:hAnsi="Arial" w:cs="Arial"/>
        </w:rPr>
      </w:pPr>
    </w:p>
    <w:p w:rsidR="008A3166" w:rsidRDefault="008A3166" w:rsidP="008A3166">
      <w:pPr>
        <w:rPr>
          <w:rFonts w:ascii="Arial" w:hAnsi="Arial" w:cs="Arial"/>
        </w:rPr>
      </w:pPr>
    </w:p>
    <w:p w:rsidR="008A3166" w:rsidRDefault="008A3166" w:rsidP="008A3166">
      <w:pPr>
        <w:rPr>
          <w:rFonts w:ascii="Arial" w:hAnsi="Arial" w:cs="Arial"/>
        </w:rPr>
      </w:pPr>
    </w:p>
    <w:p w:rsidR="008A3166" w:rsidRDefault="008A3166" w:rsidP="008A3166">
      <w:pPr>
        <w:rPr>
          <w:rFonts w:ascii="Arial" w:hAnsi="Arial" w:cs="Arial"/>
        </w:rPr>
      </w:pPr>
    </w:p>
    <w:p w:rsidR="008A3166" w:rsidRDefault="008A3166" w:rsidP="008A3166">
      <w:pPr>
        <w:rPr>
          <w:rFonts w:ascii="Arial" w:hAnsi="Arial" w:cs="Arial"/>
        </w:rPr>
      </w:pPr>
    </w:p>
    <w:p w:rsidR="008A3166" w:rsidRDefault="008A3166" w:rsidP="008A3166">
      <w:pPr>
        <w:rPr>
          <w:rFonts w:ascii="Arial" w:hAnsi="Arial" w:cs="Arial"/>
        </w:rPr>
      </w:pPr>
    </w:p>
    <w:p w:rsidR="008A3166" w:rsidRDefault="008A3166" w:rsidP="008A3166">
      <w:pPr>
        <w:rPr>
          <w:rFonts w:ascii="Arial" w:hAnsi="Arial" w:cs="Arial"/>
        </w:rPr>
      </w:pPr>
    </w:p>
    <w:p w:rsidR="008A3166" w:rsidRDefault="008A3166" w:rsidP="008A3166">
      <w:pPr>
        <w:rPr>
          <w:rFonts w:ascii="Arial" w:hAnsi="Arial" w:cs="Arial"/>
        </w:rPr>
      </w:pPr>
    </w:p>
    <w:p w:rsidR="008A3166" w:rsidRDefault="008A3166" w:rsidP="008A3166">
      <w:pPr>
        <w:rPr>
          <w:rFonts w:ascii="Arial" w:hAnsi="Arial" w:cs="Arial"/>
        </w:rPr>
      </w:pPr>
    </w:p>
    <w:p w:rsidR="008A3166" w:rsidRPr="003D6C63" w:rsidRDefault="008A3166" w:rsidP="008A3166">
      <w:pPr>
        <w:pStyle w:val="ListParagraph"/>
        <w:numPr>
          <w:ilvl w:val="0"/>
          <w:numId w:val="11"/>
        </w:numPr>
      </w:pPr>
      <w:r w:rsidRPr="003D6C63">
        <w:t xml:space="preserve">To login, type in your </w:t>
      </w:r>
      <w:r w:rsidRPr="003D6C63">
        <w:rPr>
          <w:b/>
          <w:bCs/>
        </w:rPr>
        <w:t>student number and your password</w:t>
      </w:r>
      <w:r w:rsidRPr="003D6C63">
        <w:t xml:space="preserve">. Your password should be the last 2 digits of your birth year, your birth month (2 digits), your birth day (2 digits), and the last two digits of your social insurance number (SIN). In total, the length of your password should be 8 digits long. </w:t>
      </w:r>
    </w:p>
    <w:p w:rsidR="008A3166" w:rsidRPr="003D6C63" w:rsidRDefault="008A3166" w:rsidP="008A3166">
      <w:pPr>
        <w:pStyle w:val="ListParagraph"/>
        <w:rPr>
          <w:lang w:val="en-US"/>
        </w:rPr>
      </w:pPr>
    </w:p>
    <w:p w:rsidR="008A3166" w:rsidRPr="003D6C63" w:rsidRDefault="008A3166" w:rsidP="008A3166">
      <w:pPr>
        <w:pStyle w:val="Default"/>
        <w:rPr>
          <w:rFonts w:ascii="Times New Roman" w:hAnsi="Times New Roman" w:cs="Times New Roman"/>
          <w:b/>
          <w:bCs/>
        </w:rPr>
      </w:pPr>
      <w:r w:rsidRPr="003D6C63">
        <w:rPr>
          <w:rFonts w:ascii="Times New Roman" w:hAnsi="Times New Roman" w:cs="Times New Roman"/>
          <w:b/>
          <w:bCs/>
        </w:rPr>
        <w:t xml:space="preserve">Technical Assistance </w:t>
      </w:r>
    </w:p>
    <w:p w:rsidR="008A3166" w:rsidRPr="003D6C63" w:rsidRDefault="008A3166" w:rsidP="008A3166">
      <w:pPr>
        <w:pStyle w:val="Default"/>
        <w:rPr>
          <w:rFonts w:ascii="Times New Roman" w:hAnsi="Times New Roman" w:cs="Times New Roman"/>
        </w:rPr>
      </w:pPr>
      <w:r w:rsidRPr="003D6C63">
        <w:rPr>
          <w:rFonts w:ascii="Times New Roman" w:hAnsi="Times New Roman" w:cs="Times New Roman"/>
        </w:rPr>
        <w:lastRenderedPageBreak/>
        <w:t>If you have problems with your password, call the Centre for Mediated Teaching and Learning at 613</w:t>
      </w:r>
      <w:r w:rsidRPr="003D6C63">
        <w:rPr>
          <w:rFonts w:ascii="Cambria Math" w:hAnsi="Cambria Math" w:cs="Cambria Math"/>
        </w:rPr>
        <w:t>‐</w:t>
      </w:r>
      <w:r w:rsidRPr="003D6C63">
        <w:rPr>
          <w:rFonts w:ascii="Times New Roman" w:hAnsi="Times New Roman" w:cs="Times New Roman"/>
        </w:rPr>
        <w:t>562</w:t>
      </w:r>
      <w:r w:rsidRPr="003D6C63">
        <w:rPr>
          <w:rFonts w:ascii="Cambria Math" w:hAnsi="Cambria Math" w:cs="Cambria Math"/>
        </w:rPr>
        <w:t>‐</w:t>
      </w:r>
      <w:r w:rsidRPr="003D6C63">
        <w:rPr>
          <w:rFonts w:ascii="Times New Roman" w:hAnsi="Times New Roman" w:cs="Times New Roman"/>
        </w:rPr>
        <w:t xml:space="preserve">5777. </w:t>
      </w:r>
    </w:p>
    <w:p w:rsidR="008A3166" w:rsidRDefault="008A3166" w:rsidP="008A3166">
      <w:pPr>
        <w:autoSpaceDE w:val="0"/>
        <w:autoSpaceDN w:val="0"/>
        <w:adjustRightInd w:val="0"/>
        <w:rPr>
          <w:color w:val="000000"/>
        </w:rPr>
      </w:pPr>
    </w:p>
    <w:p w:rsidR="00B30A48" w:rsidRPr="003D6C63" w:rsidRDefault="00B30A48" w:rsidP="008A3166">
      <w:pPr>
        <w:autoSpaceDE w:val="0"/>
        <w:autoSpaceDN w:val="0"/>
        <w:adjustRightInd w:val="0"/>
        <w:rPr>
          <w:color w:val="000000"/>
        </w:rPr>
      </w:pPr>
    </w:p>
    <w:p w:rsidR="00F74D91" w:rsidRPr="003D6C63" w:rsidRDefault="00E513AB">
      <w:pPr>
        <w:pStyle w:val="Default"/>
        <w:rPr>
          <w:rFonts w:ascii="Times New Roman" w:hAnsi="Times New Roman" w:cs="Times New Roman"/>
        </w:rPr>
      </w:pPr>
      <w:r w:rsidRPr="003D6C63">
        <w:rPr>
          <w:rFonts w:ascii="Times New Roman" w:hAnsi="Times New Roman" w:cs="Times New Roman"/>
          <w:b/>
          <w:bCs/>
        </w:rPr>
        <w:t xml:space="preserve">Part 2: Course Objectives </w:t>
      </w:r>
    </w:p>
    <w:p w:rsidR="00B30A48" w:rsidRPr="00B30A48" w:rsidRDefault="00B30A48" w:rsidP="00B30A48">
      <w:pPr>
        <w:widowControl w:val="0"/>
        <w:autoSpaceDE w:val="0"/>
        <w:autoSpaceDN w:val="0"/>
        <w:adjustRightInd w:val="0"/>
        <w:spacing w:line="243" w:lineRule="exact"/>
        <w:rPr>
          <w:rFonts w:eastAsiaTheme="minorEastAsia"/>
          <w:b/>
          <w:bCs/>
        </w:rPr>
      </w:pPr>
      <w:r w:rsidRPr="00B30A48">
        <w:rPr>
          <w:rFonts w:eastAsiaTheme="minorEastAsia"/>
          <w:b/>
          <w:bCs/>
        </w:rPr>
        <w:t>General Learning Objectives</w:t>
      </w:r>
    </w:p>
    <w:p w:rsidR="00B30A48" w:rsidRPr="00B30A48" w:rsidRDefault="00B30A48" w:rsidP="00B30A48">
      <w:pPr>
        <w:widowControl w:val="0"/>
        <w:autoSpaceDE w:val="0"/>
        <w:autoSpaceDN w:val="0"/>
        <w:adjustRightInd w:val="0"/>
        <w:spacing w:line="243" w:lineRule="exact"/>
        <w:rPr>
          <w:rFonts w:eastAsiaTheme="minorEastAsia"/>
        </w:rPr>
      </w:pPr>
      <w:r w:rsidRPr="00B30A48">
        <w:rPr>
          <w:rFonts w:eastAsiaTheme="minorEastAsia"/>
        </w:rPr>
        <w:t>The general learning objective for this course is to develop an understanding of human health at its determinants and to describe the use of these determinants to determine current health or predict health outcomes. A related objective is to define health, illness, disease and wellness and to understand choices to achieve healthy living.</w:t>
      </w:r>
    </w:p>
    <w:p w:rsidR="00B30A48" w:rsidRPr="00B30A48" w:rsidRDefault="00B30A48" w:rsidP="00B30A48">
      <w:pPr>
        <w:widowControl w:val="0"/>
        <w:autoSpaceDE w:val="0"/>
        <w:autoSpaceDN w:val="0"/>
        <w:adjustRightInd w:val="0"/>
        <w:spacing w:line="242" w:lineRule="exact"/>
        <w:rPr>
          <w:rFonts w:ascii="Verdana" w:eastAsiaTheme="minorEastAsia" w:hAnsi="Verdana" w:cstheme="minorBidi"/>
          <w:noProof/>
        </w:rPr>
      </w:pPr>
    </w:p>
    <w:p w:rsidR="00B30A48" w:rsidRPr="00B30A48" w:rsidRDefault="00B30A48" w:rsidP="00B30A48">
      <w:pPr>
        <w:widowControl w:val="0"/>
        <w:autoSpaceDE w:val="0"/>
        <w:autoSpaceDN w:val="0"/>
        <w:adjustRightInd w:val="0"/>
        <w:spacing w:line="242" w:lineRule="exact"/>
        <w:rPr>
          <w:rFonts w:eastAsiaTheme="minorEastAsia"/>
          <w:b/>
          <w:bCs/>
        </w:rPr>
      </w:pPr>
      <w:r w:rsidRPr="00B30A48">
        <w:rPr>
          <w:rFonts w:eastAsiaTheme="minorEastAsia"/>
          <w:b/>
          <w:bCs/>
        </w:rPr>
        <w:t>Specific Learning Objectives</w:t>
      </w:r>
    </w:p>
    <w:p w:rsidR="00B30A48" w:rsidRPr="00B30A48" w:rsidRDefault="00B30A48" w:rsidP="00B30A48">
      <w:pPr>
        <w:numPr>
          <w:ilvl w:val="0"/>
          <w:numId w:val="14"/>
        </w:numPr>
        <w:tabs>
          <w:tab w:val="clear" w:pos="720"/>
          <w:tab w:val="num" w:pos="426"/>
          <w:tab w:val="num" w:pos="851"/>
        </w:tabs>
        <w:spacing w:after="200" w:line="276" w:lineRule="auto"/>
        <w:ind w:left="0" w:firstLine="0"/>
        <w:jc w:val="both"/>
        <w:rPr>
          <w:rFonts w:eastAsiaTheme="minorEastAsia"/>
        </w:rPr>
      </w:pPr>
      <w:r w:rsidRPr="00B30A48">
        <w:rPr>
          <w:rFonts w:eastAsiaTheme="minorEastAsia"/>
        </w:rPr>
        <w:t xml:space="preserve">To define health, illness, disease and wellness in individuals and </w:t>
      </w:r>
      <w:smartTag w:uri="urn:schemas-microsoft-com:office:smarttags" w:element="PersonName">
        <w:r w:rsidRPr="00B30A48">
          <w:rPr>
            <w:rFonts w:eastAsiaTheme="minorEastAsia"/>
          </w:rPr>
          <w:t>c</w:t>
        </w:r>
      </w:smartTag>
      <w:r w:rsidRPr="00B30A48">
        <w:rPr>
          <w:rFonts w:eastAsiaTheme="minorEastAsia"/>
        </w:rPr>
        <w:t>ommunities and to des</w:t>
      </w:r>
      <w:smartTag w:uri="urn:schemas-microsoft-com:office:smarttags" w:element="PersonName">
        <w:r w:rsidRPr="00B30A48">
          <w:rPr>
            <w:rFonts w:eastAsiaTheme="minorEastAsia"/>
          </w:rPr>
          <w:t>c</w:t>
        </w:r>
      </w:smartTag>
      <w:r w:rsidRPr="00B30A48">
        <w:rPr>
          <w:rFonts w:eastAsiaTheme="minorEastAsia"/>
        </w:rPr>
        <w:t>ribe the fa</w:t>
      </w:r>
      <w:smartTag w:uri="urn:schemas-microsoft-com:office:smarttags" w:element="PersonName">
        <w:r w:rsidRPr="00B30A48">
          <w:rPr>
            <w:rFonts w:eastAsiaTheme="minorEastAsia"/>
          </w:rPr>
          <w:t>c</w:t>
        </w:r>
      </w:smartTag>
      <w:r w:rsidRPr="00B30A48">
        <w:rPr>
          <w:rFonts w:eastAsiaTheme="minorEastAsia"/>
        </w:rPr>
        <w:t>tors that influen</w:t>
      </w:r>
      <w:smartTag w:uri="urn:schemas-microsoft-com:office:smarttags" w:element="PersonName">
        <w:r w:rsidRPr="00B30A48">
          <w:rPr>
            <w:rFonts w:eastAsiaTheme="minorEastAsia"/>
          </w:rPr>
          <w:t>c</w:t>
        </w:r>
      </w:smartTag>
      <w:r w:rsidRPr="00B30A48">
        <w:rPr>
          <w:rFonts w:eastAsiaTheme="minorEastAsia"/>
        </w:rPr>
        <w:t>es the definition of health and wellness.</w:t>
      </w:r>
    </w:p>
    <w:p w:rsidR="00B30A48" w:rsidRPr="00B30A48" w:rsidRDefault="00B30A48" w:rsidP="00B30A48">
      <w:pPr>
        <w:numPr>
          <w:ilvl w:val="0"/>
          <w:numId w:val="14"/>
        </w:numPr>
        <w:tabs>
          <w:tab w:val="clear" w:pos="720"/>
          <w:tab w:val="num" w:pos="426"/>
          <w:tab w:val="num" w:pos="851"/>
        </w:tabs>
        <w:spacing w:after="200" w:line="276" w:lineRule="auto"/>
        <w:ind w:left="0" w:firstLine="0"/>
        <w:jc w:val="both"/>
        <w:rPr>
          <w:rFonts w:eastAsiaTheme="minorEastAsia"/>
        </w:rPr>
      </w:pPr>
      <w:r w:rsidRPr="00B30A48">
        <w:rPr>
          <w:rFonts w:eastAsiaTheme="minorEastAsia"/>
        </w:rPr>
        <w:t>To understand the determinants of health and to des</w:t>
      </w:r>
      <w:smartTag w:uri="urn:schemas-microsoft-com:office:smarttags" w:element="PersonName">
        <w:r w:rsidRPr="00B30A48">
          <w:rPr>
            <w:rFonts w:eastAsiaTheme="minorEastAsia"/>
          </w:rPr>
          <w:t>c</w:t>
        </w:r>
      </w:smartTag>
      <w:r w:rsidRPr="00B30A48">
        <w:rPr>
          <w:rFonts w:eastAsiaTheme="minorEastAsia"/>
        </w:rPr>
        <w:t>ribe their impa</w:t>
      </w:r>
      <w:smartTag w:uri="urn:schemas-microsoft-com:office:smarttags" w:element="PersonName">
        <w:r w:rsidRPr="00B30A48">
          <w:rPr>
            <w:rFonts w:eastAsiaTheme="minorEastAsia"/>
          </w:rPr>
          <w:t>c</w:t>
        </w:r>
      </w:smartTag>
      <w:r w:rsidRPr="00B30A48">
        <w:rPr>
          <w:rFonts w:eastAsiaTheme="minorEastAsia"/>
        </w:rPr>
        <w:t xml:space="preserve">t on the health of the individuals and </w:t>
      </w:r>
      <w:smartTag w:uri="urn:schemas-microsoft-com:office:smarttags" w:element="PersonName">
        <w:r w:rsidRPr="00B30A48">
          <w:rPr>
            <w:rFonts w:eastAsiaTheme="minorEastAsia"/>
          </w:rPr>
          <w:t>c</w:t>
        </w:r>
      </w:smartTag>
      <w:r w:rsidRPr="00B30A48">
        <w:rPr>
          <w:rFonts w:eastAsiaTheme="minorEastAsia"/>
        </w:rPr>
        <w:t>ommunities.</w:t>
      </w:r>
    </w:p>
    <w:p w:rsidR="00B30A48" w:rsidRPr="00B30A48" w:rsidRDefault="00B30A48" w:rsidP="00B30A48">
      <w:pPr>
        <w:numPr>
          <w:ilvl w:val="0"/>
          <w:numId w:val="14"/>
        </w:numPr>
        <w:tabs>
          <w:tab w:val="clear" w:pos="720"/>
          <w:tab w:val="num" w:pos="426"/>
          <w:tab w:val="num" w:pos="851"/>
        </w:tabs>
        <w:spacing w:after="200" w:line="276" w:lineRule="auto"/>
        <w:ind w:left="0" w:firstLine="0"/>
        <w:jc w:val="both"/>
        <w:rPr>
          <w:rFonts w:eastAsiaTheme="minorEastAsia"/>
        </w:rPr>
      </w:pPr>
      <w:r w:rsidRPr="00B30A48">
        <w:rPr>
          <w:rFonts w:eastAsiaTheme="minorEastAsia"/>
        </w:rPr>
        <w:t>To understand psy</w:t>
      </w:r>
      <w:smartTag w:uri="urn:schemas-microsoft-com:office:smarttags" w:element="PersonName">
        <w:r w:rsidRPr="00B30A48">
          <w:rPr>
            <w:rFonts w:eastAsiaTheme="minorEastAsia"/>
          </w:rPr>
          <w:t>c</w:t>
        </w:r>
      </w:smartTag>
      <w:r w:rsidRPr="00B30A48">
        <w:rPr>
          <w:rFonts w:eastAsiaTheme="minorEastAsia"/>
        </w:rPr>
        <w:t>hoso</w:t>
      </w:r>
      <w:smartTag w:uri="urn:schemas-microsoft-com:office:smarttags" w:element="PersonName">
        <w:r w:rsidRPr="00B30A48">
          <w:rPr>
            <w:rFonts w:eastAsiaTheme="minorEastAsia"/>
          </w:rPr>
          <w:t>c</w:t>
        </w:r>
      </w:smartTag>
      <w:r w:rsidRPr="00B30A48">
        <w:rPr>
          <w:rFonts w:eastAsiaTheme="minorEastAsia"/>
        </w:rPr>
        <w:t>ial health and the pro</w:t>
      </w:r>
      <w:smartTag w:uri="urn:schemas-microsoft-com:office:smarttags" w:element="PersonName">
        <w:r w:rsidRPr="00B30A48">
          <w:rPr>
            <w:rFonts w:eastAsiaTheme="minorEastAsia"/>
          </w:rPr>
          <w:t>c</w:t>
        </w:r>
      </w:smartTag>
      <w:r w:rsidRPr="00B30A48">
        <w:rPr>
          <w:rFonts w:eastAsiaTheme="minorEastAsia"/>
        </w:rPr>
        <w:t xml:space="preserve">ess of aging and review the health </w:t>
      </w:r>
      <w:smartTag w:uri="urn:schemas-microsoft-com:office:smarttags" w:element="PersonName">
        <w:r w:rsidRPr="00B30A48">
          <w:rPr>
            <w:rFonts w:eastAsiaTheme="minorEastAsia"/>
          </w:rPr>
          <w:t>c</w:t>
        </w:r>
      </w:smartTag>
      <w:r w:rsidRPr="00B30A48">
        <w:rPr>
          <w:rFonts w:eastAsiaTheme="minorEastAsia"/>
        </w:rPr>
        <w:t>are needs of the aged.</w:t>
      </w:r>
    </w:p>
    <w:p w:rsidR="00B30A48" w:rsidRPr="00B30A48" w:rsidRDefault="00B30A48" w:rsidP="00B30A48">
      <w:pPr>
        <w:numPr>
          <w:ilvl w:val="0"/>
          <w:numId w:val="14"/>
        </w:numPr>
        <w:tabs>
          <w:tab w:val="clear" w:pos="720"/>
          <w:tab w:val="num" w:pos="426"/>
          <w:tab w:val="num" w:pos="851"/>
        </w:tabs>
        <w:spacing w:after="200" w:line="276" w:lineRule="auto"/>
        <w:ind w:left="0" w:firstLine="0"/>
        <w:jc w:val="both"/>
        <w:rPr>
          <w:rFonts w:eastAsiaTheme="minorEastAsia"/>
        </w:rPr>
      </w:pPr>
      <w:r w:rsidRPr="00B30A48">
        <w:rPr>
          <w:rFonts w:eastAsiaTheme="minorEastAsia"/>
        </w:rPr>
        <w:t>To learn to manage stress, to develop healthy lifestyles and to prevent harmful habits and a</w:t>
      </w:r>
      <w:smartTag w:uri="urn:schemas-microsoft-com:office:smarttags" w:element="PersonName">
        <w:r w:rsidRPr="00B30A48">
          <w:rPr>
            <w:rFonts w:eastAsiaTheme="minorEastAsia"/>
          </w:rPr>
          <w:t>c</w:t>
        </w:r>
      </w:smartTag>
      <w:r w:rsidRPr="00B30A48">
        <w:rPr>
          <w:rFonts w:eastAsiaTheme="minorEastAsia"/>
        </w:rPr>
        <w:t xml:space="preserve">ute and </w:t>
      </w:r>
      <w:smartTag w:uri="urn:schemas-microsoft-com:office:smarttags" w:element="PersonName">
        <w:r w:rsidRPr="00B30A48">
          <w:rPr>
            <w:rFonts w:eastAsiaTheme="minorEastAsia"/>
          </w:rPr>
          <w:t>c</w:t>
        </w:r>
      </w:smartTag>
      <w:r w:rsidRPr="00B30A48">
        <w:rPr>
          <w:rFonts w:eastAsiaTheme="minorEastAsia"/>
        </w:rPr>
        <w:t>hroni</w:t>
      </w:r>
      <w:smartTag w:uri="urn:schemas-microsoft-com:office:smarttags" w:element="PersonName">
        <w:r w:rsidRPr="00B30A48">
          <w:rPr>
            <w:rFonts w:eastAsiaTheme="minorEastAsia"/>
          </w:rPr>
          <w:t>c</w:t>
        </w:r>
      </w:smartTag>
      <w:r w:rsidRPr="00B30A48">
        <w:rPr>
          <w:rFonts w:eastAsiaTheme="minorEastAsia"/>
        </w:rPr>
        <w:t xml:space="preserve"> diseases.</w:t>
      </w:r>
    </w:p>
    <w:p w:rsidR="00B30A48" w:rsidRPr="00B30A48" w:rsidRDefault="00B30A48" w:rsidP="00B30A48">
      <w:pPr>
        <w:numPr>
          <w:ilvl w:val="0"/>
          <w:numId w:val="14"/>
        </w:numPr>
        <w:tabs>
          <w:tab w:val="clear" w:pos="720"/>
          <w:tab w:val="num" w:pos="426"/>
          <w:tab w:val="num" w:pos="851"/>
        </w:tabs>
        <w:spacing w:after="200" w:line="276" w:lineRule="auto"/>
        <w:ind w:left="0" w:firstLine="0"/>
        <w:jc w:val="both"/>
        <w:rPr>
          <w:rFonts w:eastAsiaTheme="minorEastAsia"/>
        </w:rPr>
      </w:pPr>
      <w:r w:rsidRPr="00B30A48">
        <w:rPr>
          <w:rFonts w:eastAsiaTheme="minorEastAsia"/>
        </w:rPr>
        <w:t>To understand the organization of health care in Canada and to examine the role of the federal, provincial and local agencies in delivering health care.</w:t>
      </w:r>
    </w:p>
    <w:p w:rsidR="00B30A48" w:rsidRPr="00B30A48" w:rsidRDefault="00B30A48" w:rsidP="00B30A48">
      <w:pPr>
        <w:numPr>
          <w:ilvl w:val="0"/>
          <w:numId w:val="14"/>
        </w:numPr>
        <w:tabs>
          <w:tab w:val="clear" w:pos="720"/>
          <w:tab w:val="num" w:pos="426"/>
          <w:tab w:val="num" w:pos="851"/>
        </w:tabs>
        <w:spacing w:after="200" w:line="276" w:lineRule="auto"/>
        <w:ind w:left="0" w:firstLine="0"/>
        <w:jc w:val="both"/>
        <w:rPr>
          <w:rFonts w:eastAsiaTheme="minorEastAsia"/>
        </w:rPr>
      </w:pPr>
      <w:r w:rsidRPr="00B30A48">
        <w:rPr>
          <w:rFonts w:eastAsiaTheme="minorEastAsia"/>
        </w:rPr>
        <w:t>To conduct limited research and to learn to work in pairs by accepting responsibilities and contributing to the pair’s success</w:t>
      </w:r>
    </w:p>
    <w:p w:rsidR="00B30A48" w:rsidRPr="00B30A48" w:rsidRDefault="00B30A48" w:rsidP="00B30A48">
      <w:pPr>
        <w:widowControl w:val="0"/>
        <w:autoSpaceDE w:val="0"/>
        <w:autoSpaceDN w:val="0"/>
        <w:adjustRightInd w:val="0"/>
        <w:spacing w:line="242" w:lineRule="exact"/>
        <w:rPr>
          <w:rFonts w:ascii="Verdana" w:eastAsiaTheme="minorEastAsia" w:hAnsi="Verdana" w:cstheme="minorBidi"/>
          <w:noProof/>
        </w:rPr>
      </w:pPr>
    </w:p>
    <w:p w:rsidR="00B30A48" w:rsidRPr="00B30A48" w:rsidRDefault="00B30A48" w:rsidP="00B30A48">
      <w:pPr>
        <w:jc w:val="both"/>
        <w:rPr>
          <w:rFonts w:eastAsiaTheme="minorEastAsia"/>
          <w:b/>
        </w:rPr>
      </w:pPr>
      <w:r w:rsidRPr="00B30A48">
        <w:rPr>
          <w:rFonts w:eastAsiaTheme="minorEastAsia"/>
          <w:b/>
        </w:rPr>
        <w:t>Course grade</w:t>
      </w:r>
    </w:p>
    <w:p w:rsidR="00B30A48" w:rsidRPr="00B30A48" w:rsidRDefault="00B30A48" w:rsidP="00B30A48">
      <w:pPr>
        <w:jc w:val="both"/>
        <w:rPr>
          <w:rFonts w:eastAsiaTheme="minorEastAsia"/>
        </w:rPr>
      </w:pPr>
      <w:r w:rsidRPr="00B30A48">
        <w:rPr>
          <w:rFonts w:eastAsiaTheme="minorEastAsia"/>
        </w:rPr>
        <w:t>Course grade will be a composite of:</w:t>
      </w:r>
    </w:p>
    <w:p w:rsidR="00B30A48" w:rsidRPr="00B30A48" w:rsidRDefault="00B30A48" w:rsidP="00B30A48">
      <w:pPr>
        <w:numPr>
          <w:ilvl w:val="0"/>
          <w:numId w:val="15"/>
        </w:numPr>
        <w:ind w:left="0" w:firstLine="0"/>
        <w:jc w:val="both"/>
        <w:rPr>
          <w:rFonts w:eastAsiaTheme="minorEastAsia"/>
        </w:rPr>
      </w:pPr>
      <w:r w:rsidRPr="00B30A48">
        <w:rPr>
          <w:rFonts w:eastAsiaTheme="minorEastAsia"/>
        </w:rPr>
        <w:t>Midterm exam I (20%) – multiple choice questions</w:t>
      </w:r>
    </w:p>
    <w:p w:rsidR="00B30A48" w:rsidRPr="00B30A48" w:rsidRDefault="00B30A48" w:rsidP="00B30A48">
      <w:pPr>
        <w:numPr>
          <w:ilvl w:val="0"/>
          <w:numId w:val="15"/>
        </w:numPr>
        <w:ind w:left="0" w:firstLine="0"/>
        <w:jc w:val="both"/>
        <w:rPr>
          <w:rFonts w:eastAsiaTheme="minorEastAsia"/>
        </w:rPr>
      </w:pPr>
      <w:r w:rsidRPr="00B30A48">
        <w:rPr>
          <w:rFonts w:eastAsiaTheme="minorEastAsia"/>
        </w:rPr>
        <w:t>Quiz I online (5%)</w:t>
      </w:r>
    </w:p>
    <w:p w:rsidR="00B30A48" w:rsidRPr="00B30A48" w:rsidRDefault="00B30A48" w:rsidP="00B30A48">
      <w:pPr>
        <w:numPr>
          <w:ilvl w:val="0"/>
          <w:numId w:val="15"/>
        </w:numPr>
        <w:ind w:left="0" w:firstLine="0"/>
        <w:jc w:val="both"/>
        <w:rPr>
          <w:rFonts w:eastAsiaTheme="minorEastAsia"/>
        </w:rPr>
      </w:pPr>
      <w:r w:rsidRPr="00B30A48">
        <w:rPr>
          <w:rFonts w:eastAsiaTheme="minorEastAsia"/>
        </w:rPr>
        <w:t>Midterm exam II (20%) – multiple choice questions</w:t>
      </w:r>
    </w:p>
    <w:p w:rsidR="00B30A48" w:rsidRPr="00B30A48" w:rsidRDefault="00B30A48" w:rsidP="00B30A48">
      <w:pPr>
        <w:numPr>
          <w:ilvl w:val="0"/>
          <w:numId w:val="15"/>
        </w:numPr>
        <w:ind w:left="0" w:firstLine="0"/>
        <w:jc w:val="both"/>
        <w:rPr>
          <w:rFonts w:eastAsiaTheme="minorEastAsia"/>
        </w:rPr>
      </w:pPr>
      <w:r w:rsidRPr="00B30A48">
        <w:rPr>
          <w:rFonts w:eastAsiaTheme="minorEastAsia"/>
        </w:rPr>
        <w:t>Quiz II online (5%)</w:t>
      </w:r>
    </w:p>
    <w:p w:rsidR="00B30A48" w:rsidRPr="00B30A48" w:rsidRDefault="00B30A48" w:rsidP="00B30A48">
      <w:pPr>
        <w:numPr>
          <w:ilvl w:val="0"/>
          <w:numId w:val="15"/>
        </w:numPr>
        <w:ind w:left="0" w:firstLine="0"/>
        <w:jc w:val="both"/>
        <w:rPr>
          <w:rFonts w:eastAsiaTheme="minorEastAsia"/>
        </w:rPr>
      </w:pPr>
      <w:r w:rsidRPr="00B30A48">
        <w:rPr>
          <w:rFonts w:eastAsiaTheme="minorEastAsia"/>
        </w:rPr>
        <w:t>Quiz III online (5%)</w:t>
      </w:r>
    </w:p>
    <w:p w:rsidR="00B30A48" w:rsidRPr="00B30A48" w:rsidRDefault="00B30A48" w:rsidP="00B30A48">
      <w:pPr>
        <w:numPr>
          <w:ilvl w:val="0"/>
          <w:numId w:val="15"/>
        </w:numPr>
        <w:ind w:left="0" w:firstLine="0"/>
        <w:jc w:val="both"/>
        <w:rPr>
          <w:rFonts w:eastAsiaTheme="minorEastAsia"/>
        </w:rPr>
      </w:pPr>
      <w:r w:rsidRPr="00B30A48">
        <w:rPr>
          <w:rFonts w:eastAsiaTheme="minorEastAsia"/>
        </w:rPr>
        <w:t>Final exam (45%) – multiple choice questions</w:t>
      </w:r>
    </w:p>
    <w:p w:rsidR="00B30A48" w:rsidRPr="00B30A48" w:rsidRDefault="00B30A48" w:rsidP="00B30A48">
      <w:pPr>
        <w:jc w:val="both"/>
        <w:rPr>
          <w:rFonts w:eastAsiaTheme="minorEastAsia"/>
        </w:rPr>
      </w:pPr>
    </w:p>
    <w:p w:rsidR="00B30A48" w:rsidRPr="00B30A48" w:rsidRDefault="00B30A48" w:rsidP="00B30A48">
      <w:pPr>
        <w:jc w:val="both"/>
        <w:rPr>
          <w:rFonts w:eastAsiaTheme="minorEastAsia"/>
        </w:rPr>
      </w:pPr>
      <w:r w:rsidRPr="00B30A48">
        <w:rPr>
          <w:rFonts w:eastAsiaTheme="minorEastAsia"/>
        </w:rPr>
        <w:t>The midterm and the final exam will be multiple choice questions (MCQ) exams. Each question will have five choices and only one of these choices will be the answer. You are required to choose the most appropriate choice as the correct answer. Sample questions will be posted on virtual campus before the first midterm.</w:t>
      </w:r>
    </w:p>
    <w:p w:rsidR="006E6A18" w:rsidRDefault="006E6A18" w:rsidP="00253501">
      <w:pPr>
        <w:rPr>
          <w:b/>
          <w:bCs/>
        </w:rPr>
      </w:pPr>
    </w:p>
    <w:p w:rsidR="006E6A18" w:rsidRPr="003D6C63" w:rsidRDefault="006E6A18" w:rsidP="006E6A18">
      <w:pPr>
        <w:jc w:val="both"/>
        <w:rPr>
          <w:b/>
          <w:lang w:val="en-US"/>
        </w:rPr>
      </w:pPr>
      <w:r w:rsidRPr="003D6C63">
        <w:rPr>
          <w:b/>
          <w:lang w:val="en-US"/>
        </w:rPr>
        <w:t>Letter Grade Assignment</w:t>
      </w:r>
    </w:p>
    <w:p w:rsidR="006E6A18" w:rsidRPr="003D6C63" w:rsidRDefault="006E6A18" w:rsidP="006E6A18">
      <w:pPr>
        <w:jc w:val="both"/>
        <w:rPr>
          <w:lang w:val="en-US"/>
        </w:rPr>
      </w:pPr>
      <w:r w:rsidRPr="003D6C63">
        <w:rPr>
          <w:lang w:val="en-US"/>
        </w:rPr>
        <w:t>Final grades assigned for this course will be based on the percentage of total marks earned and are assigned as follows:</w:t>
      </w:r>
    </w:p>
    <w:p w:rsidR="006E6A18" w:rsidRDefault="006E6A18" w:rsidP="006E6A18">
      <w:pPr>
        <w:jc w:val="both"/>
        <w:rPr>
          <w:lang w:val="en-US"/>
        </w:rPr>
      </w:pPr>
      <w:r w:rsidRPr="003D6C63">
        <w:rPr>
          <w:noProof/>
        </w:rPr>
        <w:lastRenderedPageBreak/>
        <w:drawing>
          <wp:anchor distT="0" distB="0" distL="114300" distR="114300" simplePos="0" relativeHeight="251669504" behindDoc="0" locked="0" layoutInCell="1" allowOverlap="1" wp14:anchorId="493DF8E4" wp14:editId="698227AE">
            <wp:simplePos x="0" y="0"/>
            <wp:positionH relativeFrom="column">
              <wp:posOffset>1068705</wp:posOffset>
            </wp:positionH>
            <wp:positionV relativeFrom="paragraph">
              <wp:posOffset>6350</wp:posOffset>
            </wp:positionV>
            <wp:extent cx="2902585" cy="2698750"/>
            <wp:effectExtent l="0" t="0" r="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02585" cy="2698750"/>
                    </a:xfrm>
                    <a:prstGeom prst="rect">
                      <a:avLst/>
                    </a:prstGeom>
                    <a:noFill/>
                  </pic:spPr>
                </pic:pic>
              </a:graphicData>
            </a:graphic>
            <wp14:sizeRelH relativeFrom="page">
              <wp14:pctWidth>0</wp14:pctWidth>
            </wp14:sizeRelH>
            <wp14:sizeRelV relativeFrom="page">
              <wp14:pctHeight>0</wp14:pctHeight>
            </wp14:sizeRelV>
          </wp:anchor>
        </w:drawing>
      </w:r>
    </w:p>
    <w:p w:rsidR="006E6A18" w:rsidRDefault="006E6A18" w:rsidP="006E6A18">
      <w:pPr>
        <w:jc w:val="both"/>
        <w:rPr>
          <w:lang w:val="en-US"/>
        </w:rPr>
      </w:pPr>
    </w:p>
    <w:p w:rsidR="006E6A18" w:rsidRDefault="006E6A18" w:rsidP="006E6A18">
      <w:pPr>
        <w:jc w:val="both"/>
        <w:rPr>
          <w:lang w:val="en-US"/>
        </w:rPr>
      </w:pPr>
    </w:p>
    <w:p w:rsidR="006E6A18" w:rsidRDefault="006E6A18" w:rsidP="006E6A18">
      <w:pPr>
        <w:jc w:val="both"/>
        <w:rPr>
          <w:lang w:val="en-US"/>
        </w:rPr>
      </w:pPr>
    </w:p>
    <w:p w:rsidR="006E6A18" w:rsidRDefault="006E6A18" w:rsidP="006E6A18">
      <w:pPr>
        <w:jc w:val="both"/>
        <w:rPr>
          <w:lang w:val="en-US"/>
        </w:rPr>
      </w:pPr>
    </w:p>
    <w:p w:rsidR="006E6A18" w:rsidRDefault="006E6A18" w:rsidP="006E6A18">
      <w:pPr>
        <w:jc w:val="both"/>
        <w:rPr>
          <w:lang w:val="en-US"/>
        </w:rPr>
      </w:pPr>
    </w:p>
    <w:p w:rsidR="006E6A18" w:rsidRDefault="006E6A18" w:rsidP="006E6A18">
      <w:pPr>
        <w:jc w:val="both"/>
        <w:rPr>
          <w:lang w:val="en-US"/>
        </w:rPr>
      </w:pPr>
    </w:p>
    <w:p w:rsidR="006E6A18" w:rsidRDefault="006E6A18" w:rsidP="006E6A18">
      <w:pPr>
        <w:jc w:val="both"/>
        <w:rPr>
          <w:lang w:val="en-US"/>
        </w:rPr>
      </w:pPr>
    </w:p>
    <w:p w:rsidR="006E6A18" w:rsidRDefault="006E6A18" w:rsidP="006E6A18">
      <w:pPr>
        <w:jc w:val="both"/>
        <w:rPr>
          <w:lang w:val="en-US"/>
        </w:rPr>
      </w:pPr>
    </w:p>
    <w:p w:rsidR="006E6A18" w:rsidRDefault="006E6A18" w:rsidP="006E6A18">
      <w:pPr>
        <w:jc w:val="both"/>
        <w:rPr>
          <w:lang w:val="en-US"/>
        </w:rPr>
      </w:pPr>
    </w:p>
    <w:p w:rsidR="006E6A18" w:rsidRDefault="006E6A18" w:rsidP="006E6A18">
      <w:pPr>
        <w:jc w:val="both"/>
        <w:rPr>
          <w:lang w:val="en-US"/>
        </w:rPr>
      </w:pPr>
    </w:p>
    <w:p w:rsidR="006E6A18" w:rsidRDefault="006E6A18" w:rsidP="006E6A18">
      <w:pPr>
        <w:jc w:val="both"/>
        <w:rPr>
          <w:lang w:val="en-US"/>
        </w:rPr>
      </w:pPr>
    </w:p>
    <w:p w:rsidR="006E6A18" w:rsidRDefault="006E6A18" w:rsidP="006E6A18">
      <w:pPr>
        <w:jc w:val="both"/>
        <w:rPr>
          <w:lang w:val="en-US"/>
        </w:rPr>
      </w:pPr>
    </w:p>
    <w:p w:rsidR="006E6A18" w:rsidRDefault="006E6A18" w:rsidP="006E6A18">
      <w:pPr>
        <w:jc w:val="both"/>
        <w:rPr>
          <w:lang w:val="en-US"/>
        </w:rPr>
      </w:pPr>
    </w:p>
    <w:p w:rsidR="006E6A18" w:rsidRPr="003D6C63" w:rsidRDefault="006E6A18" w:rsidP="006E6A18">
      <w:pPr>
        <w:jc w:val="both"/>
        <w:rPr>
          <w:lang w:val="en-US"/>
        </w:rPr>
      </w:pPr>
    </w:p>
    <w:p w:rsidR="006E6A18" w:rsidRPr="006E6A18" w:rsidRDefault="006E6A18" w:rsidP="00253501">
      <w:pPr>
        <w:rPr>
          <w:b/>
          <w:bCs/>
          <w:lang w:val="en-US"/>
        </w:rPr>
      </w:pPr>
    </w:p>
    <w:p w:rsidR="006E6A18" w:rsidRPr="003D6C63" w:rsidRDefault="006E6A18" w:rsidP="006E6A18">
      <w:pPr>
        <w:jc w:val="both"/>
        <w:rPr>
          <w:b/>
          <w:lang w:val="en-US"/>
        </w:rPr>
      </w:pPr>
      <w:r w:rsidRPr="003D6C63">
        <w:rPr>
          <w:b/>
          <w:lang w:val="en-US"/>
        </w:rPr>
        <w:t>Viewing Grades in Blackboard Vista</w:t>
      </w:r>
    </w:p>
    <w:p w:rsidR="006E6A18" w:rsidRDefault="006E6A18" w:rsidP="006E6A18">
      <w:pPr>
        <w:rPr>
          <w:lang w:val="en-US"/>
        </w:rPr>
      </w:pPr>
      <w:r w:rsidRPr="003D6C63">
        <w:rPr>
          <w:lang w:val="en-US"/>
        </w:rPr>
        <w:t xml:space="preserve">Scores will be posted to the Virtual Campus Grade Book system. Click on the </w:t>
      </w:r>
      <w:proofErr w:type="spellStart"/>
      <w:r w:rsidRPr="003D6C63">
        <w:rPr>
          <w:lang w:val="en-US"/>
        </w:rPr>
        <w:t>MyGrades</w:t>
      </w:r>
      <w:proofErr w:type="spellEnd"/>
      <w:r w:rsidRPr="003D6C63">
        <w:rPr>
          <w:lang w:val="en-US"/>
        </w:rPr>
        <w:t xml:space="preserve"> link on the left navigation to view your assessment scores. Scores are hand-entered and human error may cause errors in the data entry. Errors will be corrected as soon as possible and communicated with affected students. The official scores used to tabulate grades are the scores students’ legitimately received on assessments. The online grades will be updated usually within 2.5 weeks of an assessment</w:t>
      </w:r>
      <w:r>
        <w:rPr>
          <w:lang w:val="en-US"/>
        </w:rPr>
        <w:t>.</w:t>
      </w:r>
    </w:p>
    <w:p w:rsidR="006E6A18" w:rsidRDefault="006E6A18" w:rsidP="006E6A18">
      <w:pPr>
        <w:rPr>
          <w:b/>
          <w:bCs/>
        </w:rPr>
      </w:pPr>
    </w:p>
    <w:p w:rsidR="00253501" w:rsidRPr="003D6C63" w:rsidRDefault="00253501" w:rsidP="00253501">
      <w:r w:rsidRPr="003D6C63">
        <w:rPr>
          <w:b/>
          <w:bCs/>
        </w:rPr>
        <w:t>Midterm Exams</w:t>
      </w:r>
      <w:r>
        <w:rPr>
          <w:b/>
          <w:bCs/>
        </w:rPr>
        <w:t xml:space="preserve">: </w:t>
      </w:r>
      <w:r w:rsidRPr="003D6C63">
        <w:t xml:space="preserve">Mix of multiple </w:t>
      </w:r>
      <w:proofErr w:type="gramStart"/>
      <w:r w:rsidRPr="003D6C63">
        <w:t>choice</w:t>
      </w:r>
      <w:proofErr w:type="gramEnd"/>
      <w:r w:rsidRPr="003D6C63">
        <w:t>, fill in the blanks and short answer. Topics covered on the midterm will be drawn from class material (lecture material, classroom discussions, slides, videos, readings). See schedule for dates.</w:t>
      </w:r>
      <w:r w:rsidRPr="003D6C63">
        <w:rPr>
          <w:bCs/>
          <w:lang w:val="en-US"/>
        </w:rPr>
        <w:t xml:space="preserve"> The midterms will be held in class as scheduled. Midterm exams will last the duration of the class period.</w:t>
      </w:r>
    </w:p>
    <w:p w:rsidR="00253501" w:rsidRDefault="00253501" w:rsidP="00253501"/>
    <w:p w:rsidR="004441B0" w:rsidRDefault="004441B0" w:rsidP="00253501">
      <w:r w:rsidRPr="004441B0">
        <w:rPr>
          <w:b/>
        </w:rPr>
        <w:t>Quiz Online:</w:t>
      </w:r>
      <w:r>
        <w:t xml:space="preserve"> A mix of questions (MCQ, true or false, fill in the blanks, etc.) will be available online on a given date for a limited amount of time (four hour window). During this time the students can complete the quiz and submit it online. The quiz will be marked online and the mark posted on virtual campus. This quiz will NOT be available outside this time window.</w:t>
      </w:r>
    </w:p>
    <w:p w:rsidR="004441B0" w:rsidRPr="003D6C63" w:rsidRDefault="004441B0" w:rsidP="00253501"/>
    <w:p w:rsidR="00253501" w:rsidRDefault="00253501" w:rsidP="00253501">
      <w:r>
        <w:rPr>
          <w:b/>
        </w:rPr>
        <w:t xml:space="preserve">Final Exam: </w:t>
      </w:r>
      <w:r w:rsidRPr="003D6C63">
        <w:t xml:space="preserve">Mix of multiple </w:t>
      </w:r>
      <w:proofErr w:type="gramStart"/>
      <w:r w:rsidRPr="003D6C63">
        <w:t>choice</w:t>
      </w:r>
      <w:proofErr w:type="gramEnd"/>
      <w:r w:rsidRPr="003D6C63">
        <w:t xml:space="preserve">, fill in the blanks and short answer. Topics covered on Final Exam will be drawn from class material (lecture material, classroom discussions, slides, videos, readings).  </w:t>
      </w:r>
      <w:proofErr w:type="gramStart"/>
      <w:r w:rsidRPr="003D6C63">
        <w:t>Date to be determined.</w:t>
      </w:r>
      <w:proofErr w:type="gramEnd"/>
    </w:p>
    <w:p w:rsidR="004441B0" w:rsidRDefault="004441B0" w:rsidP="00253501"/>
    <w:p w:rsidR="004441B0" w:rsidRPr="003D6C63" w:rsidRDefault="004441B0" w:rsidP="004441B0">
      <w:pPr>
        <w:jc w:val="both"/>
        <w:rPr>
          <w:lang w:val="en-US"/>
        </w:rPr>
      </w:pPr>
      <w:r w:rsidRPr="003D6C63">
        <w:rPr>
          <w:lang w:val="en-US"/>
        </w:rPr>
        <w:t xml:space="preserve">Students must bring </w:t>
      </w:r>
      <w:r w:rsidRPr="003D6C63">
        <w:rPr>
          <w:b/>
          <w:lang w:val="en-US"/>
        </w:rPr>
        <w:t>student cards</w:t>
      </w:r>
      <w:r w:rsidRPr="003D6C63">
        <w:rPr>
          <w:lang w:val="en-US"/>
        </w:rPr>
        <w:t xml:space="preserve"> (with photo ID) to all midterms and exams and may be requested to show the student card to the examination proctor upon submitting their assessment or at any time during the assessment period.</w:t>
      </w:r>
    </w:p>
    <w:p w:rsidR="004441B0" w:rsidRPr="003D6C63" w:rsidRDefault="004441B0" w:rsidP="004441B0">
      <w:pPr>
        <w:jc w:val="both"/>
        <w:rPr>
          <w:lang w:val="en-US"/>
        </w:rPr>
      </w:pPr>
    </w:p>
    <w:p w:rsidR="004441B0" w:rsidRPr="003D6C63" w:rsidRDefault="004441B0" w:rsidP="004441B0">
      <w:pPr>
        <w:jc w:val="both"/>
        <w:rPr>
          <w:lang w:val="en-US"/>
        </w:rPr>
      </w:pPr>
      <w:r w:rsidRPr="003D6C63">
        <w:rPr>
          <w:lang w:val="en-US"/>
        </w:rPr>
        <w:t xml:space="preserve">The following items </w:t>
      </w:r>
      <w:r w:rsidRPr="003D6C63">
        <w:rPr>
          <w:b/>
          <w:lang w:val="en-US"/>
        </w:rPr>
        <w:t>are prohibited</w:t>
      </w:r>
      <w:r w:rsidRPr="003D6C63">
        <w:rPr>
          <w:lang w:val="en-US"/>
        </w:rPr>
        <w:t xml:space="preserve"> during midterms and examinations: cameras, radios, (radios with earphones) tape recorders, pagers, calculator watches, cell phone or any other communication device. Further, all extraneous material (bags, notes </w:t>
      </w:r>
      <w:proofErr w:type="spellStart"/>
      <w:r w:rsidRPr="003D6C63">
        <w:rPr>
          <w:lang w:val="en-US"/>
        </w:rPr>
        <w:t>etc</w:t>
      </w:r>
      <w:proofErr w:type="spellEnd"/>
      <w:r w:rsidRPr="003D6C63">
        <w:rPr>
          <w:lang w:val="en-US"/>
        </w:rPr>
        <w:t>) must be inaccessible to the student during the assessment period.</w:t>
      </w:r>
    </w:p>
    <w:p w:rsidR="004441B0" w:rsidRPr="003D6C63" w:rsidRDefault="004441B0" w:rsidP="004441B0">
      <w:pPr>
        <w:jc w:val="both"/>
        <w:rPr>
          <w:lang w:val="en-US"/>
        </w:rPr>
      </w:pPr>
    </w:p>
    <w:p w:rsidR="006E6A18" w:rsidRPr="003D6C63" w:rsidRDefault="00253501" w:rsidP="006E6A18">
      <w:pPr>
        <w:pStyle w:val="Default"/>
        <w:jc w:val="both"/>
        <w:rPr>
          <w:rFonts w:ascii="Times New Roman" w:hAnsi="Times New Roman" w:cs="Times New Roman"/>
        </w:rPr>
      </w:pPr>
      <w:r w:rsidRPr="003D6C63">
        <w:rPr>
          <w:rFonts w:ascii="Times New Roman" w:hAnsi="Times New Roman" w:cs="Times New Roman"/>
          <w:b/>
        </w:rPr>
        <w:t>Late Work Policy</w:t>
      </w:r>
      <w:r w:rsidR="004441B0">
        <w:rPr>
          <w:rFonts w:ascii="Times New Roman" w:hAnsi="Times New Roman" w:cs="Times New Roman"/>
          <w:b/>
        </w:rPr>
        <w:t xml:space="preserve">: </w:t>
      </w:r>
      <w:r w:rsidRPr="003D6C63">
        <w:rPr>
          <w:rFonts w:ascii="Times New Roman" w:hAnsi="Times New Roman" w:cs="Times New Roman"/>
        </w:rPr>
        <w:t xml:space="preserve">Be sure to pay close attention to deadlines- there will be </w:t>
      </w:r>
      <w:r w:rsidRPr="003D6C63">
        <w:rPr>
          <w:rFonts w:ascii="Times New Roman" w:hAnsi="Times New Roman" w:cs="Times New Roman"/>
          <w:b/>
        </w:rPr>
        <w:t>no makeups accepted without a serious and compelling reason</w:t>
      </w:r>
      <w:r w:rsidR="006E6A18">
        <w:rPr>
          <w:rFonts w:ascii="Times New Roman" w:hAnsi="Times New Roman" w:cs="Times New Roman"/>
        </w:rPr>
        <w:t xml:space="preserve"> and prior</w:t>
      </w:r>
      <w:r w:rsidRPr="003D6C63">
        <w:rPr>
          <w:rFonts w:ascii="Times New Roman" w:hAnsi="Times New Roman" w:cs="Times New Roman"/>
        </w:rPr>
        <w:t xml:space="preserve"> approval</w:t>
      </w:r>
      <w:r w:rsidR="006E6A18">
        <w:rPr>
          <w:rFonts w:ascii="Times New Roman" w:hAnsi="Times New Roman" w:cs="Times New Roman"/>
        </w:rPr>
        <w:t xml:space="preserve"> from the professor</w:t>
      </w:r>
      <w:r w:rsidR="006E6A18" w:rsidRPr="006E6A18">
        <w:rPr>
          <w:rFonts w:ascii="Times New Roman" w:hAnsi="Times New Roman" w:cs="Times New Roman"/>
          <w:lang w:val="en-US"/>
        </w:rPr>
        <w:t xml:space="preserve"> </w:t>
      </w:r>
      <w:proofErr w:type="gramStart"/>
      <w:r w:rsidR="006E6A18" w:rsidRPr="003D6C63">
        <w:rPr>
          <w:rFonts w:ascii="Times New Roman" w:hAnsi="Times New Roman" w:cs="Times New Roman"/>
          <w:lang w:val="en-US"/>
        </w:rPr>
        <w:t>If</w:t>
      </w:r>
      <w:proofErr w:type="gramEnd"/>
      <w:r w:rsidR="006E6A18" w:rsidRPr="003D6C63">
        <w:rPr>
          <w:rFonts w:ascii="Times New Roman" w:hAnsi="Times New Roman" w:cs="Times New Roman"/>
          <w:lang w:val="en-US"/>
        </w:rPr>
        <w:t xml:space="preserve"> you are unable to attend scheduled midterms or the final exam due to serious illness or other valid reason, it is your </w:t>
      </w:r>
      <w:r w:rsidR="006E6A18" w:rsidRPr="003D6C63">
        <w:rPr>
          <w:rFonts w:ascii="Times New Roman" w:hAnsi="Times New Roman" w:cs="Times New Roman"/>
          <w:lang w:val="en-US"/>
        </w:rPr>
        <w:lastRenderedPageBreak/>
        <w:t xml:space="preserve">responsibility to notify the professor via email </w:t>
      </w:r>
      <w:r w:rsidR="006E6A18" w:rsidRPr="003D6C63">
        <w:rPr>
          <w:rFonts w:ascii="Times New Roman" w:hAnsi="Times New Roman" w:cs="Times New Roman"/>
          <w:b/>
          <w:bCs/>
          <w:u w:val="single"/>
          <w:lang w:val="en-US"/>
        </w:rPr>
        <w:t>immediately</w:t>
      </w:r>
      <w:r w:rsidR="006E6A18" w:rsidRPr="003D6C63">
        <w:rPr>
          <w:rFonts w:ascii="Times New Roman" w:hAnsi="Times New Roman" w:cs="Times New Roman"/>
          <w:lang w:val="en-US"/>
        </w:rPr>
        <w:t xml:space="preserve">.  Notification of missed assessment immediately is absolutely essential to ensure prompt rescheduling of the assessment. It is the student’s responsibility to document the absence (medical note from campus physician, death certificate </w:t>
      </w:r>
      <w:proofErr w:type="spellStart"/>
      <w:r w:rsidR="006E6A18" w:rsidRPr="003D6C63">
        <w:rPr>
          <w:rFonts w:ascii="Times New Roman" w:hAnsi="Times New Roman" w:cs="Times New Roman"/>
          <w:lang w:val="en-US"/>
        </w:rPr>
        <w:t>etc</w:t>
      </w:r>
      <w:proofErr w:type="spellEnd"/>
      <w:r w:rsidR="006E6A18" w:rsidRPr="003D6C63">
        <w:rPr>
          <w:rFonts w:ascii="Times New Roman" w:hAnsi="Times New Roman" w:cs="Times New Roman"/>
          <w:lang w:val="en-US"/>
        </w:rPr>
        <w:t xml:space="preserve">) and to present the documentation directly to the professor. </w:t>
      </w:r>
      <w:r w:rsidR="006E6A18" w:rsidRPr="003D6C63">
        <w:rPr>
          <w:rFonts w:ascii="Times New Roman" w:hAnsi="Times New Roman" w:cs="Times New Roman"/>
          <w:u w:val="single"/>
          <w:lang w:val="en-US"/>
        </w:rPr>
        <w:t>DO NOT RELY ON HEALTH SERVICES TO MAIL DOCUMENTS TO FACULTY</w:t>
      </w:r>
      <w:r w:rsidR="006E6A18" w:rsidRPr="003D6C63">
        <w:rPr>
          <w:rFonts w:ascii="Times New Roman" w:hAnsi="Times New Roman" w:cs="Times New Roman"/>
          <w:lang w:val="en-US"/>
        </w:rPr>
        <w:t>. Obtain a copy and provide it in person to the professor. Note</w:t>
      </w:r>
      <w:proofErr w:type="gramStart"/>
      <w:r w:rsidR="006E6A18" w:rsidRPr="003D6C63">
        <w:rPr>
          <w:rFonts w:ascii="Times New Roman" w:hAnsi="Times New Roman" w:cs="Times New Roman"/>
          <w:lang w:val="en-US"/>
        </w:rPr>
        <w:t>,</w:t>
      </w:r>
      <w:proofErr w:type="gramEnd"/>
      <w:r w:rsidR="006E6A18" w:rsidRPr="003D6C63">
        <w:rPr>
          <w:rFonts w:ascii="Times New Roman" w:hAnsi="Times New Roman" w:cs="Times New Roman"/>
          <w:lang w:val="en-US"/>
        </w:rPr>
        <w:t xml:space="preserve"> absentee policies are in place </w:t>
      </w:r>
      <w:r w:rsidR="006E6A18" w:rsidRPr="003D6C63">
        <w:rPr>
          <w:rFonts w:ascii="Times New Roman" w:hAnsi="Times New Roman" w:cs="Times New Roman"/>
          <w:b/>
          <w:lang w:val="en-US"/>
        </w:rPr>
        <w:t>only for serious illness</w:t>
      </w:r>
      <w:r w:rsidR="006E6A18" w:rsidRPr="003D6C63">
        <w:rPr>
          <w:rFonts w:ascii="Times New Roman" w:hAnsi="Times New Roman" w:cs="Times New Roman"/>
          <w:bCs/>
          <w:lang w:val="en-US"/>
        </w:rPr>
        <w:t xml:space="preserve"> and </w:t>
      </w:r>
      <w:r w:rsidR="006E6A18" w:rsidRPr="003D6C63">
        <w:rPr>
          <w:rFonts w:ascii="Times New Roman" w:hAnsi="Times New Roman" w:cs="Times New Roman"/>
          <w:b/>
          <w:lang w:val="en-US"/>
        </w:rPr>
        <w:t>death</w:t>
      </w:r>
      <w:r w:rsidR="006E6A18" w:rsidRPr="003D6C63">
        <w:rPr>
          <w:rFonts w:ascii="Times New Roman" w:hAnsi="Times New Roman" w:cs="Times New Roman"/>
          <w:bCs/>
          <w:lang w:val="en-US"/>
        </w:rPr>
        <w:t>.</w:t>
      </w:r>
    </w:p>
    <w:p w:rsidR="006E6A18" w:rsidRDefault="006E6A18" w:rsidP="00253501">
      <w:pPr>
        <w:pStyle w:val="Default"/>
        <w:jc w:val="both"/>
        <w:rPr>
          <w:rFonts w:ascii="Times New Roman" w:hAnsi="Times New Roman" w:cs="Times New Roman"/>
        </w:rPr>
      </w:pPr>
    </w:p>
    <w:p w:rsidR="00253501" w:rsidRPr="003D6C63" w:rsidRDefault="00253501" w:rsidP="00253501">
      <w:r w:rsidRPr="003D6C63">
        <w:rPr>
          <w:b/>
        </w:rPr>
        <w:t>LATE POLICY FOR ASSIGNMENT:</w:t>
      </w:r>
      <w:r w:rsidRPr="003D6C63">
        <w:t xml:space="preserve"> Marks will be deducted as follows for late assignments: March 18, 2014 post-12:00pm (noon) (time stamped) 10%, March 19, 2014- 25%; March 20, 2014 -50%. Assignments will not be accepted after March 20, 2014.  </w:t>
      </w:r>
    </w:p>
    <w:p w:rsidR="00253501" w:rsidRPr="00B30A48" w:rsidRDefault="00253501" w:rsidP="00B30A48">
      <w:pPr>
        <w:jc w:val="both"/>
        <w:rPr>
          <w:rFonts w:eastAsiaTheme="minorEastAsia"/>
        </w:rPr>
      </w:pPr>
    </w:p>
    <w:p w:rsidR="00B30A48" w:rsidRPr="00B30A48" w:rsidRDefault="00B30A48" w:rsidP="00B30A48">
      <w:pPr>
        <w:jc w:val="both"/>
        <w:rPr>
          <w:rFonts w:eastAsiaTheme="minorEastAsia"/>
          <w:b/>
        </w:rPr>
      </w:pPr>
      <w:r w:rsidRPr="00B30A48">
        <w:rPr>
          <w:rFonts w:eastAsiaTheme="minorEastAsia"/>
          <w:b/>
        </w:rPr>
        <w:t>Student academic support</w:t>
      </w:r>
    </w:p>
    <w:p w:rsidR="00B30A48" w:rsidRPr="00B30A48" w:rsidRDefault="00B30A48" w:rsidP="00B30A48">
      <w:pPr>
        <w:jc w:val="both"/>
        <w:rPr>
          <w:rFonts w:eastAsiaTheme="minorEastAsia"/>
        </w:rPr>
      </w:pPr>
      <w:r w:rsidRPr="00B30A48">
        <w:rPr>
          <w:rFonts w:eastAsiaTheme="minorEastAsia"/>
        </w:rPr>
        <w:t>Guidan</w:t>
      </w:r>
      <w:smartTag w:uri="urn:schemas-microsoft-com:office:smarttags" w:element="PersonName">
        <w:r w:rsidRPr="00B30A48">
          <w:rPr>
            <w:rFonts w:eastAsiaTheme="minorEastAsia"/>
          </w:rPr>
          <w:t>c</w:t>
        </w:r>
      </w:smartTag>
      <w:r w:rsidRPr="00B30A48">
        <w:rPr>
          <w:rFonts w:eastAsiaTheme="minorEastAsia"/>
        </w:rPr>
        <w:t xml:space="preserve">e and support to students for </w:t>
      </w:r>
      <w:smartTag w:uri="urn:schemas-microsoft-com:office:smarttags" w:element="PersonName">
        <w:r w:rsidRPr="00B30A48">
          <w:rPr>
            <w:rFonts w:eastAsiaTheme="minorEastAsia"/>
          </w:rPr>
          <w:t>c</w:t>
        </w:r>
      </w:smartTag>
      <w:r w:rsidRPr="00B30A48">
        <w:rPr>
          <w:rFonts w:eastAsiaTheme="minorEastAsia"/>
        </w:rPr>
        <w:t>ourse preparation and assistan</w:t>
      </w:r>
      <w:smartTag w:uri="urn:schemas-microsoft-com:office:smarttags" w:element="PersonName">
        <w:r w:rsidRPr="00B30A48">
          <w:rPr>
            <w:rFonts w:eastAsiaTheme="minorEastAsia"/>
          </w:rPr>
          <w:t>c</w:t>
        </w:r>
      </w:smartTag>
      <w:r w:rsidRPr="00B30A48">
        <w:rPr>
          <w:rFonts w:eastAsiaTheme="minorEastAsia"/>
        </w:rPr>
        <w:t xml:space="preserve">e in preparing submissions for assignments and examination is provided on </w:t>
      </w:r>
      <w:smartTag w:uri="urn:schemas-microsoft-com:office:smarttags" w:element="PersonName">
        <w:r w:rsidRPr="00B30A48">
          <w:rPr>
            <w:rFonts w:eastAsiaTheme="minorEastAsia"/>
          </w:rPr>
          <w:t>c</w:t>
        </w:r>
      </w:smartTag>
      <w:r w:rsidRPr="00B30A48">
        <w:rPr>
          <w:rFonts w:eastAsiaTheme="minorEastAsia"/>
        </w:rPr>
        <w:t xml:space="preserve">ampus. Please visit </w:t>
      </w:r>
      <w:hyperlink r:id="rId13" w:history="1">
        <w:r w:rsidRPr="00B30A48">
          <w:rPr>
            <w:rFonts w:eastAsiaTheme="minorEastAsia"/>
            <w:color w:val="0000FF"/>
            <w:u w:val="single"/>
          </w:rPr>
          <w:t>http://web.sass.uottawa.ca/welcome.php</w:t>
        </w:r>
      </w:hyperlink>
      <w:r w:rsidRPr="00B30A48">
        <w:rPr>
          <w:rFonts w:eastAsiaTheme="minorEastAsia"/>
        </w:rPr>
        <w:t xml:space="preserve"> for further information.</w:t>
      </w:r>
    </w:p>
    <w:p w:rsidR="00B30A48" w:rsidRPr="00B30A48" w:rsidRDefault="00B30A48" w:rsidP="00B30A48">
      <w:pPr>
        <w:rPr>
          <w:rFonts w:eastAsiaTheme="minorEastAsia"/>
        </w:rPr>
      </w:pPr>
    </w:p>
    <w:p w:rsidR="00B30A48" w:rsidRPr="00B30A48" w:rsidRDefault="00B30A48" w:rsidP="00B30A48">
      <w:pPr>
        <w:jc w:val="both"/>
        <w:rPr>
          <w:rFonts w:eastAsiaTheme="minorEastAsia"/>
        </w:rPr>
      </w:pPr>
      <w:r w:rsidRPr="00B30A48">
        <w:rPr>
          <w:rFonts w:eastAsiaTheme="minorEastAsia"/>
        </w:rPr>
        <w:t>In collaboration with the Student Academic Success Services (SASS), the Faculty of Health Sciences Student Mentoring Program aims to motivate student academic, personal and professional excellence, foster a sense of community and promote the inclusion, autonomy and the retention of all students enrolled at the Faculty of Health Sciences. The faculty of Health Science Mentoring Centre offers a wide array of services, free of charge, to suit students’ needs</w:t>
      </w:r>
    </w:p>
    <w:p w:rsidR="00B30A48" w:rsidRPr="00B30A48" w:rsidRDefault="00B30A48" w:rsidP="00B30A48">
      <w:pPr>
        <w:rPr>
          <w:rFonts w:eastAsiaTheme="minorEastAsia"/>
        </w:rPr>
      </w:pPr>
      <w:r w:rsidRPr="00B30A48">
        <w:rPr>
          <w:rFonts w:eastAsiaTheme="minorEastAsia"/>
        </w:rPr>
        <w:t xml:space="preserve">Main office: </w:t>
      </w:r>
      <w:r w:rsidRPr="00B30A48">
        <w:rPr>
          <w:rFonts w:eastAsiaTheme="minorEastAsia"/>
        </w:rPr>
        <w:tab/>
      </w:r>
      <w:proofErr w:type="spellStart"/>
      <w:r w:rsidRPr="00B30A48">
        <w:rPr>
          <w:rFonts w:eastAsiaTheme="minorEastAsia"/>
        </w:rPr>
        <w:t>Montpetit</w:t>
      </w:r>
      <w:proofErr w:type="spellEnd"/>
      <w:r w:rsidRPr="00B30A48">
        <w:rPr>
          <w:rFonts w:eastAsiaTheme="minorEastAsia"/>
        </w:rPr>
        <w:t xml:space="preserve"> Hall, room 238; Telephone:</w:t>
      </w:r>
      <w:r w:rsidRPr="00B30A48">
        <w:rPr>
          <w:rFonts w:eastAsiaTheme="minorEastAsia"/>
        </w:rPr>
        <w:tab/>
        <w:t>613-562-5800 x 4937; E-mail:</w:t>
      </w:r>
      <w:r w:rsidRPr="00B30A48">
        <w:rPr>
          <w:rFonts w:eastAsiaTheme="minorEastAsia"/>
        </w:rPr>
        <w:tab/>
      </w:r>
      <w:hyperlink r:id="rId14" w:history="1">
        <w:r w:rsidRPr="00B30A48">
          <w:rPr>
            <w:rFonts w:eastAsiaTheme="minorEastAsia"/>
            <w:color w:val="0000FF"/>
            <w:u w:val="single"/>
          </w:rPr>
          <w:t>mentors@mail.health.uOttawa.ca</w:t>
        </w:r>
      </w:hyperlink>
    </w:p>
    <w:p w:rsidR="00B30A48" w:rsidRPr="00B30A48" w:rsidRDefault="00B30A48" w:rsidP="00B30A48">
      <w:pPr>
        <w:rPr>
          <w:rFonts w:eastAsiaTheme="minorEastAsia"/>
        </w:rPr>
      </w:pPr>
    </w:p>
    <w:p w:rsidR="00253501" w:rsidRPr="00253501" w:rsidRDefault="00253501" w:rsidP="004441B0">
      <w:pPr>
        <w:jc w:val="both"/>
        <w:rPr>
          <w:rFonts w:eastAsiaTheme="minorEastAsia"/>
        </w:rPr>
      </w:pPr>
      <w:r w:rsidRPr="00253501">
        <w:rPr>
          <w:rFonts w:eastAsiaTheme="minorEastAsia"/>
          <w:b/>
        </w:rPr>
        <w:t>Fraud, cheating and plagiarism</w:t>
      </w:r>
      <w:r w:rsidR="004441B0">
        <w:rPr>
          <w:rFonts w:eastAsiaTheme="minorEastAsia"/>
          <w:b/>
        </w:rPr>
        <w:t xml:space="preserve">: </w:t>
      </w:r>
      <w:r w:rsidRPr="00253501">
        <w:rPr>
          <w:rFonts w:eastAsiaTheme="minorEastAsia"/>
        </w:rPr>
        <w:t xml:space="preserve">The regulation regarding any of these practices by the students are described by the University of Ottawa and definitions of these practices and consequences thereof are described at </w:t>
      </w:r>
      <w:hyperlink r:id="rId15" w:history="1">
        <w:r w:rsidRPr="00253501">
          <w:rPr>
            <w:rFonts w:eastAsiaTheme="minorEastAsia"/>
            <w:color w:val="0000FF"/>
            <w:u w:val="single"/>
          </w:rPr>
          <w:t>http://www.uottawa.ca/academic/info/regist/crs/home_5_ENG.htm</w:t>
        </w:r>
      </w:hyperlink>
    </w:p>
    <w:p w:rsidR="00253501" w:rsidRPr="00253501" w:rsidRDefault="00253501" w:rsidP="00253501">
      <w:pPr>
        <w:jc w:val="both"/>
        <w:rPr>
          <w:rFonts w:eastAsiaTheme="minorEastAsia"/>
        </w:rPr>
      </w:pPr>
      <w:r w:rsidRPr="00253501">
        <w:rPr>
          <w:rFonts w:eastAsiaTheme="minorEastAsia"/>
        </w:rPr>
        <w:t xml:space="preserve">Please visit these websites and familiarize yourself with the terminology and </w:t>
      </w:r>
      <w:smartTag w:uri="urn:schemas-microsoft-com:office:smarttags" w:element="PersonName">
        <w:r w:rsidRPr="00253501">
          <w:rPr>
            <w:rFonts w:eastAsiaTheme="minorEastAsia"/>
          </w:rPr>
          <w:t>c</w:t>
        </w:r>
      </w:smartTag>
      <w:r w:rsidRPr="00253501">
        <w:rPr>
          <w:rFonts w:eastAsiaTheme="minorEastAsia"/>
        </w:rPr>
        <w:t>onsequen</w:t>
      </w:r>
      <w:smartTag w:uri="urn:schemas-microsoft-com:office:smarttags" w:element="PersonName">
        <w:r w:rsidRPr="00253501">
          <w:rPr>
            <w:rFonts w:eastAsiaTheme="minorEastAsia"/>
          </w:rPr>
          <w:t>c</w:t>
        </w:r>
      </w:smartTag>
      <w:r w:rsidRPr="00253501">
        <w:rPr>
          <w:rFonts w:eastAsiaTheme="minorEastAsia"/>
        </w:rPr>
        <w:t xml:space="preserve">es thereof if any of the students are </w:t>
      </w:r>
      <w:smartTag w:uri="urn:schemas-microsoft-com:office:smarttags" w:element="PersonName">
        <w:r w:rsidRPr="00253501">
          <w:rPr>
            <w:rFonts w:eastAsiaTheme="minorEastAsia"/>
          </w:rPr>
          <w:t>c</w:t>
        </w:r>
      </w:smartTag>
      <w:r w:rsidRPr="00253501">
        <w:rPr>
          <w:rFonts w:eastAsiaTheme="minorEastAsia"/>
        </w:rPr>
        <w:t>aught indulging in these pra</w:t>
      </w:r>
      <w:smartTag w:uri="urn:schemas-microsoft-com:office:smarttags" w:element="PersonName">
        <w:r w:rsidRPr="00253501">
          <w:rPr>
            <w:rFonts w:eastAsiaTheme="minorEastAsia"/>
          </w:rPr>
          <w:t>c</w:t>
        </w:r>
      </w:smartTag>
      <w:r w:rsidRPr="00253501">
        <w:rPr>
          <w:rFonts w:eastAsiaTheme="minorEastAsia"/>
        </w:rPr>
        <w:t>ti</w:t>
      </w:r>
      <w:smartTag w:uri="urn:schemas-microsoft-com:office:smarttags" w:element="PersonName">
        <w:r w:rsidRPr="00253501">
          <w:rPr>
            <w:rFonts w:eastAsiaTheme="minorEastAsia"/>
          </w:rPr>
          <w:t>c</w:t>
        </w:r>
      </w:smartTag>
      <w:r w:rsidRPr="00253501">
        <w:rPr>
          <w:rFonts w:eastAsiaTheme="minorEastAsia"/>
        </w:rPr>
        <w:t>es.</w:t>
      </w:r>
    </w:p>
    <w:p w:rsidR="00253501" w:rsidRPr="00253501" w:rsidRDefault="00253501" w:rsidP="00253501">
      <w:pPr>
        <w:jc w:val="both"/>
        <w:rPr>
          <w:rFonts w:eastAsiaTheme="minorEastAsia"/>
        </w:rPr>
      </w:pPr>
    </w:p>
    <w:p w:rsidR="00253501" w:rsidRPr="00253501" w:rsidRDefault="00253501" w:rsidP="00253501">
      <w:pPr>
        <w:jc w:val="both"/>
        <w:rPr>
          <w:rFonts w:eastAsiaTheme="minorEastAsia"/>
          <w:b/>
        </w:rPr>
      </w:pPr>
      <w:r w:rsidRPr="00253501">
        <w:rPr>
          <w:rFonts w:eastAsiaTheme="minorEastAsia"/>
          <w:b/>
        </w:rPr>
        <w:t xml:space="preserve">PLAGIARISM </w:t>
      </w:r>
      <w:r w:rsidRPr="00253501">
        <w:rPr>
          <w:rFonts w:eastAsiaTheme="minorEastAsia"/>
        </w:rPr>
        <w:t>is taking another person's words, ideas or statistics and passing them off as your own. The complete or partial translation or copying of a text written by someone else also constitutes plagiarism if you do not acknowledge your source (University of Ottawa, 2005).  This applies to text taken from textbooks, journals, magazines and internet.</w:t>
      </w:r>
    </w:p>
    <w:p w:rsidR="00253501" w:rsidRPr="00253501" w:rsidRDefault="00253501" w:rsidP="00253501">
      <w:pPr>
        <w:rPr>
          <w:rFonts w:eastAsiaTheme="minorEastAsia"/>
        </w:rPr>
      </w:pPr>
      <w:r w:rsidRPr="00253501">
        <w:rPr>
          <w:rFonts w:eastAsiaTheme="minorEastAsia"/>
          <w:b/>
        </w:rPr>
        <w:t>Note: This includes information taken from websites!!</w:t>
      </w:r>
    </w:p>
    <w:p w:rsidR="00253501" w:rsidRPr="00253501" w:rsidRDefault="000F0620" w:rsidP="00253501">
      <w:pPr>
        <w:rPr>
          <w:rFonts w:eastAsiaTheme="minorEastAsia"/>
        </w:rPr>
      </w:pPr>
      <w:hyperlink r:id="rId16" w:anchor="search=%22plagiarism%22" w:history="1">
        <w:r w:rsidR="00253501" w:rsidRPr="00253501">
          <w:rPr>
            <w:rFonts w:eastAsiaTheme="minorEastAsia"/>
            <w:color w:val="0000FF"/>
            <w:u w:val="single"/>
          </w:rPr>
          <w:t>http://www.uottawa.ca/plagiarism.pdf#search=%22plagiarism%22</w:t>
        </w:r>
      </w:hyperlink>
    </w:p>
    <w:p w:rsidR="00253501" w:rsidRPr="00253501" w:rsidRDefault="00253501" w:rsidP="00253501">
      <w:pPr>
        <w:rPr>
          <w:rFonts w:eastAsiaTheme="minorEastAsia"/>
        </w:rPr>
      </w:pPr>
    </w:p>
    <w:p w:rsidR="00253501" w:rsidRPr="00253501" w:rsidRDefault="00253501" w:rsidP="00253501">
      <w:pPr>
        <w:rPr>
          <w:rFonts w:eastAsiaTheme="minorEastAsia"/>
        </w:rPr>
      </w:pPr>
      <w:r w:rsidRPr="00253501">
        <w:rPr>
          <w:rFonts w:eastAsiaTheme="minorEastAsia"/>
        </w:rPr>
        <w:t>In the event of fraud, cheating or plagiarism the following options will be considered:</w:t>
      </w:r>
    </w:p>
    <w:p w:rsidR="00253501" w:rsidRPr="00253501" w:rsidRDefault="00253501" w:rsidP="00253501">
      <w:pPr>
        <w:numPr>
          <w:ilvl w:val="0"/>
          <w:numId w:val="16"/>
        </w:numPr>
        <w:ind w:left="0" w:firstLine="0"/>
        <w:rPr>
          <w:rFonts w:eastAsiaTheme="minorEastAsia"/>
        </w:rPr>
      </w:pPr>
      <w:r w:rsidRPr="00253501">
        <w:rPr>
          <w:rFonts w:eastAsiaTheme="minorEastAsia"/>
        </w:rPr>
        <w:t>A mark of zero on the assignment, test or exam</w:t>
      </w:r>
    </w:p>
    <w:p w:rsidR="00253501" w:rsidRPr="00253501" w:rsidRDefault="00253501" w:rsidP="00253501">
      <w:pPr>
        <w:numPr>
          <w:ilvl w:val="0"/>
          <w:numId w:val="16"/>
        </w:numPr>
        <w:ind w:left="0" w:firstLine="0"/>
        <w:rPr>
          <w:rFonts w:eastAsiaTheme="minorEastAsia"/>
        </w:rPr>
      </w:pPr>
      <w:r w:rsidRPr="00253501">
        <w:rPr>
          <w:rFonts w:eastAsiaTheme="minorEastAsia"/>
        </w:rPr>
        <w:t>A mark of zero (failure) for the course</w:t>
      </w:r>
    </w:p>
    <w:p w:rsidR="00253501" w:rsidRPr="00253501" w:rsidRDefault="00253501" w:rsidP="00253501">
      <w:pPr>
        <w:numPr>
          <w:ilvl w:val="0"/>
          <w:numId w:val="16"/>
        </w:numPr>
        <w:ind w:left="0" w:firstLine="0"/>
        <w:rPr>
          <w:rFonts w:eastAsiaTheme="minorEastAsia"/>
        </w:rPr>
      </w:pPr>
      <w:r w:rsidRPr="00253501">
        <w:rPr>
          <w:rFonts w:eastAsiaTheme="minorEastAsia"/>
        </w:rPr>
        <w:t xml:space="preserve">Expulsion from the HSS program, and the University of Ottawa. </w:t>
      </w:r>
    </w:p>
    <w:p w:rsidR="00253501" w:rsidRPr="00253501" w:rsidRDefault="00253501" w:rsidP="00253501">
      <w:pPr>
        <w:rPr>
          <w:rFonts w:eastAsiaTheme="minorEastAsia"/>
        </w:rPr>
      </w:pPr>
    </w:p>
    <w:p w:rsidR="00253501" w:rsidRPr="00253501" w:rsidRDefault="00253501" w:rsidP="00253501">
      <w:pPr>
        <w:rPr>
          <w:rFonts w:eastAsiaTheme="minorEastAsia"/>
        </w:rPr>
      </w:pPr>
      <w:r w:rsidRPr="00253501">
        <w:rPr>
          <w:rFonts w:eastAsiaTheme="minorEastAsia"/>
          <w:b/>
        </w:rPr>
        <w:t>Cell Phones / Pagers</w:t>
      </w:r>
      <w:r w:rsidR="004441B0">
        <w:rPr>
          <w:rFonts w:eastAsiaTheme="minorEastAsia"/>
          <w:b/>
        </w:rPr>
        <w:t xml:space="preserve">: </w:t>
      </w:r>
      <w:r w:rsidRPr="00253501">
        <w:rPr>
          <w:rFonts w:eastAsiaTheme="minorEastAsia"/>
        </w:rPr>
        <w:t>Use of cell phones in class is not permitted; they must be turned off or set to vibrate mode. Pagers are permitted provided that ringers are silenced.</w:t>
      </w:r>
    </w:p>
    <w:p w:rsidR="00253501" w:rsidRPr="00253501" w:rsidRDefault="00253501" w:rsidP="00253501">
      <w:pPr>
        <w:rPr>
          <w:rFonts w:eastAsiaTheme="minorEastAsia"/>
        </w:rPr>
      </w:pPr>
    </w:p>
    <w:p w:rsidR="00253501" w:rsidRPr="00253501" w:rsidRDefault="00253501" w:rsidP="00253501">
      <w:pPr>
        <w:rPr>
          <w:rFonts w:eastAsiaTheme="minorEastAsia"/>
        </w:rPr>
      </w:pPr>
      <w:r w:rsidRPr="00253501">
        <w:rPr>
          <w:rFonts w:eastAsiaTheme="minorEastAsia"/>
          <w:b/>
        </w:rPr>
        <w:t>Noise and Conversation</w:t>
      </w:r>
      <w:r w:rsidR="004441B0">
        <w:rPr>
          <w:rFonts w:eastAsiaTheme="minorEastAsia"/>
          <w:b/>
        </w:rPr>
        <w:t xml:space="preserve">: </w:t>
      </w:r>
      <w:r w:rsidRPr="00253501">
        <w:rPr>
          <w:rFonts w:eastAsiaTheme="minorEastAsia"/>
        </w:rPr>
        <w:t xml:space="preserve">Please refrain from private conversations and talking during lectures out of consideration for both the professor and your classmates who are around you. </w:t>
      </w:r>
    </w:p>
    <w:p w:rsidR="00253501" w:rsidRPr="00253501" w:rsidRDefault="00253501" w:rsidP="00253501">
      <w:pPr>
        <w:rPr>
          <w:rFonts w:eastAsiaTheme="minorEastAsia"/>
        </w:rPr>
      </w:pPr>
    </w:p>
    <w:p w:rsidR="00051EEC" w:rsidRDefault="00051EEC" w:rsidP="00051EEC">
      <w:pPr>
        <w:rPr>
          <w:b/>
          <w:bCs/>
        </w:rPr>
      </w:pPr>
      <w:r>
        <w:rPr>
          <w:b/>
          <w:bCs/>
        </w:rPr>
        <w:t>Part 6: Class Code of Conduct</w:t>
      </w:r>
    </w:p>
    <w:p w:rsidR="00051EEC" w:rsidRPr="00051EEC" w:rsidRDefault="00051EEC" w:rsidP="00051EEC">
      <w:pPr>
        <w:rPr>
          <w:rFonts w:eastAsiaTheme="minorEastAsia"/>
          <w:b/>
        </w:rPr>
      </w:pPr>
      <w:r w:rsidRPr="00253501">
        <w:rPr>
          <w:rFonts w:eastAsiaTheme="minorEastAsia"/>
          <w:b/>
        </w:rPr>
        <w:lastRenderedPageBreak/>
        <w:t>Students are expected to exhibit code of conduct and observe the following both inside and outside the class:</w:t>
      </w:r>
      <w:r>
        <w:rPr>
          <w:rFonts w:eastAsiaTheme="minorEastAsia"/>
          <w:b/>
        </w:rPr>
        <w:t xml:space="preserve"> </w:t>
      </w:r>
      <w:r w:rsidRPr="003D6C63">
        <w:rPr>
          <w:lang w:val="en-US"/>
        </w:rPr>
        <w:t xml:space="preserve">Here we will strive to create and maintain a positive and productive learning environment in which all persons treat each other with respect and courtesy. </w:t>
      </w:r>
    </w:p>
    <w:p w:rsidR="00051EEC" w:rsidRPr="003D6C63" w:rsidRDefault="00051EEC" w:rsidP="00051EEC">
      <w:pPr>
        <w:rPr>
          <w:lang w:val="en-US"/>
        </w:rPr>
      </w:pPr>
    </w:p>
    <w:p w:rsidR="00051EEC" w:rsidRPr="003D6C63" w:rsidRDefault="00051EEC" w:rsidP="00051EEC">
      <w:pPr>
        <w:rPr>
          <w:b/>
          <w:lang w:val="en-US"/>
        </w:rPr>
      </w:pPr>
      <w:r w:rsidRPr="003D6C63">
        <w:rPr>
          <w:b/>
          <w:lang w:val="en-US"/>
        </w:rPr>
        <w:t>Honesty and integrity</w:t>
      </w:r>
    </w:p>
    <w:p w:rsidR="00051EEC" w:rsidRPr="003D6C63" w:rsidRDefault="00051EEC" w:rsidP="00051EEC">
      <w:pPr>
        <w:numPr>
          <w:ilvl w:val="0"/>
          <w:numId w:val="6"/>
        </w:numPr>
        <w:rPr>
          <w:lang w:val="en-US"/>
        </w:rPr>
      </w:pPr>
      <w:r w:rsidRPr="003D6C63">
        <w:rPr>
          <w:lang w:val="en-US"/>
        </w:rPr>
        <w:t>I will adhere to and demonstrate the highest level of honesty in all academic activities, including examinations and evaluations</w:t>
      </w:r>
    </w:p>
    <w:p w:rsidR="00051EEC" w:rsidRPr="003D6C63" w:rsidRDefault="00051EEC" w:rsidP="00051EEC">
      <w:pPr>
        <w:numPr>
          <w:ilvl w:val="0"/>
          <w:numId w:val="6"/>
        </w:numPr>
        <w:rPr>
          <w:lang w:val="en-US"/>
        </w:rPr>
      </w:pPr>
      <w:r w:rsidRPr="003D6C63">
        <w:rPr>
          <w:lang w:val="en-US"/>
        </w:rPr>
        <w:t xml:space="preserve">I will in no way unfairly attempt to advance my academic standing, nor will I be a party to any such attempts, or assist another student to do so. I will neither provide nor make any attempt to obtain any information, or assist anyone else in doing so, prior to, during or after any examination </w:t>
      </w:r>
    </w:p>
    <w:p w:rsidR="00051EEC" w:rsidRPr="003D6C63" w:rsidRDefault="00051EEC" w:rsidP="00051EEC">
      <w:pPr>
        <w:rPr>
          <w:lang w:val="en-US"/>
        </w:rPr>
      </w:pPr>
    </w:p>
    <w:p w:rsidR="00051EEC" w:rsidRPr="003D6C63" w:rsidRDefault="00051EEC" w:rsidP="00051EEC">
      <w:pPr>
        <w:rPr>
          <w:b/>
          <w:lang w:val="en-US"/>
        </w:rPr>
      </w:pPr>
      <w:r w:rsidRPr="003D6C63">
        <w:rPr>
          <w:b/>
          <w:lang w:val="en-US"/>
        </w:rPr>
        <w:t>Altruism and Respect</w:t>
      </w:r>
    </w:p>
    <w:p w:rsidR="00051EEC" w:rsidRPr="003D6C63" w:rsidRDefault="00051EEC" w:rsidP="00051EEC">
      <w:pPr>
        <w:numPr>
          <w:ilvl w:val="0"/>
          <w:numId w:val="7"/>
        </w:numPr>
        <w:rPr>
          <w:lang w:val="en-US"/>
        </w:rPr>
      </w:pPr>
      <w:r w:rsidRPr="003D6C63">
        <w:rPr>
          <w:lang w:val="en-US"/>
        </w:rPr>
        <w:t>I will strive to demonstrate the highest standards of ethical and professional behavior in all academic settings</w:t>
      </w:r>
    </w:p>
    <w:p w:rsidR="00051EEC" w:rsidRPr="003D6C63" w:rsidRDefault="00051EEC" w:rsidP="00051EEC">
      <w:pPr>
        <w:numPr>
          <w:ilvl w:val="0"/>
          <w:numId w:val="7"/>
        </w:numPr>
        <w:rPr>
          <w:lang w:val="en-US"/>
        </w:rPr>
      </w:pPr>
      <w:r w:rsidRPr="003D6C63">
        <w:rPr>
          <w:lang w:val="en-US"/>
        </w:rPr>
        <w:t>I will refrain from any form of discrimination based on race, religion, ethnicity, gender, sexual orientation, mental or physical impairment, age or illness. I will avoid sexual and all other forms of exploitation of members of the University of Ottawa, including abuse, harassment or impropriety</w:t>
      </w:r>
    </w:p>
    <w:p w:rsidR="00051EEC" w:rsidRPr="003D6C63" w:rsidRDefault="00051EEC" w:rsidP="00051EEC">
      <w:pPr>
        <w:numPr>
          <w:ilvl w:val="0"/>
          <w:numId w:val="7"/>
        </w:numPr>
        <w:rPr>
          <w:lang w:val="en-US"/>
        </w:rPr>
      </w:pPr>
      <w:r w:rsidRPr="003D6C63">
        <w:rPr>
          <w:lang w:val="en-US"/>
        </w:rPr>
        <w:t xml:space="preserve">I will display and expect non-discriminatory and respectful </w:t>
      </w:r>
      <w:proofErr w:type="spellStart"/>
      <w:r w:rsidRPr="003D6C63">
        <w:rPr>
          <w:lang w:val="en-US"/>
        </w:rPr>
        <w:t>behaviour</w:t>
      </w:r>
      <w:proofErr w:type="spellEnd"/>
      <w:r w:rsidRPr="003D6C63">
        <w:rPr>
          <w:lang w:val="en-US"/>
        </w:rPr>
        <w:t xml:space="preserve"> towards and from my peers, teachers and support staff</w:t>
      </w:r>
    </w:p>
    <w:p w:rsidR="00051EEC" w:rsidRPr="003D6C63" w:rsidRDefault="00051EEC" w:rsidP="00051EEC">
      <w:pPr>
        <w:numPr>
          <w:ilvl w:val="0"/>
          <w:numId w:val="7"/>
        </w:numPr>
        <w:rPr>
          <w:lang w:val="en-US"/>
        </w:rPr>
      </w:pPr>
      <w:r w:rsidRPr="003D6C63">
        <w:rPr>
          <w:lang w:val="en-US"/>
        </w:rPr>
        <w:t>I will use appropriate salutations and methods of address for all email correspondence, and provide my full name and student number</w:t>
      </w:r>
    </w:p>
    <w:p w:rsidR="00051EEC" w:rsidRDefault="00051EEC" w:rsidP="00051EEC">
      <w:pPr>
        <w:numPr>
          <w:ilvl w:val="0"/>
          <w:numId w:val="7"/>
        </w:numPr>
        <w:rPr>
          <w:lang w:val="en-US"/>
        </w:rPr>
      </w:pPr>
      <w:r w:rsidRPr="003D6C63">
        <w:rPr>
          <w:lang w:val="en-US"/>
        </w:rPr>
        <w:t>I will address my academic concerns in a respectful manner with my professor, and not with other members of the University community (</w:t>
      </w:r>
      <w:proofErr w:type="spellStart"/>
      <w:r w:rsidRPr="003D6C63">
        <w:rPr>
          <w:lang w:val="en-US"/>
        </w:rPr>
        <w:t>ie</w:t>
      </w:r>
      <w:proofErr w:type="spellEnd"/>
      <w:r w:rsidRPr="003D6C63">
        <w:rPr>
          <w:lang w:val="en-US"/>
        </w:rPr>
        <w:t xml:space="preserve">. dean, director). </w:t>
      </w:r>
    </w:p>
    <w:p w:rsidR="00051EEC" w:rsidRPr="003D6C63" w:rsidRDefault="00051EEC" w:rsidP="00051EEC">
      <w:pPr>
        <w:numPr>
          <w:ilvl w:val="0"/>
          <w:numId w:val="7"/>
        </w:numPr>
        <w:rPr>
          <w:lang w:val="en-US"/>
        </w:rPr>
      </w:pPr>
    </w:p>
    <w:p w:rsidR="00051EEC" w:rsidRPr="003D6C63" w:rsidRDefault="00051EEC" w:rsidP="00051EEC">
      <w:pPr>
        <w:rPr>
          <w:b/>
          <w:lang w:val="en-US"/>
        </w:rPr>
      </w:pPr>
      <w:r w:rsidRPr="003D6C63">
        <w:rPr>
          <w:b/>
          <w:lang w:val="en-US"/>
        </w:rPr>
        <w:t>Responsibility and Accountability</w:t>
      </w:r>
    </w:p>
    <w:p w:rsidR="00051EEC" w:rsidRPr="003D6C63" w:rsidRDefault="00051EEC" w:rsidP="00051EEC">
      <w:pPr>
        <w:numPr>
          <w:ilvl w:val="0"/>
          <w:numId w:val="8"/>
        </w:numPr>
        <w:rPr>
          <w:lang w:val="en-US"/>
        </w:rPr>
      </w:pPr>
      <w:r w:rsidRPr="003D6C63">
        <w:rPr>
          <w:lang w:val="en-US"/>
        </w:rPr>
        <w:t>I will demonstrate an ability to work independently while accepting direction from those charged with my supervision</w:t>
      </w:r>
    </w:p>
    <w:p w:rsidR="00051EEC" w:rsidRPr="003D6C63" w:rsidRDefault="00051EEC" w:rsidP="00051EEC">
      <w:pPr>
        <w:numPr>
          <w:ilvl w:val="0"/>
          <w:numId w:val="8"/>
        </w:numPr>
        <w:rPr>
          <w:lang w:val="en-US"/>
        </w:rPr>
      </w:pPr>
      <w:r w:rsidRPr="003D6C63">
        <w:rPr>
          <w:lang w:val="en-US"/>
        </w:rPr>
        <w:t>I will acknowledge and recognize my strengths and limitations and I will seek assistance as necessary</w:t>
      </w:r>
    </w:p>
    <w:p w:rsidR="00051EEC" w:rsidRPr="003D6C63" w:rsidRDefault="00051EEC" w:rsidP="00051EEC">
      <w:pPr>
        <w:numPr>
          <w:ilvl w:val="0"/>
          <w:numId w:val="8"/>
        </w:numPr>
        <w:rPr>
          <w:lang w:val="en-US"/>
        </w:rPr>
      </w:pPr>
      <w:r w:rsidRPr="003D6C63">
        <w:rPr>
          <w:lang w:val="en-US"/>
        </w:rPr>
        <w:t>I will demonstrate accessibility, attendance, punctuality and trustworthiness</w:t>
      </w:r>
    </w:p>
    <w:p w:rsidR="00051EEC" w:rsidRPr="003D6C63" w:rsidRDefault="00051EEC" w:rsidP="00051EEC">
      <w:pPr>
        <w:numPr>
          <w:ilvl w:val="0"/>
          <w:numId w:val="8"/>
        </w:numPr>
        <w:rPr>
          <w:lang w:val="en-US"/>
        </w:rPr>
      </w:pPr>
      <w:r w:rsidRPr="003D6C63">
        <w:rPr>
          <w:lang w:val="en-US"/>
        </w:rPr>
        <w:t>I will present and conduct myself in a dignified, respectful and professional manner while functioning in an official capacity</w:t>
      </w:r>
    </w:p>
    <w:p w:rsidR="00051EEC" w:rsidRPr="003D6C63" w:rsidRDefault="00051EEC" w:rsidP="00051EEC">
      <w:pPr>
        <w:numPr>
          <w:ilvl w:val="0"/>
          <w:numId w:val="8"/>
        </w:numPr>
        <w:rPr>
          <w:lang w:val="en-US"/>
        </w:rPr>
      </w:pPr>
      <w:r w:rsidRPr="003D6C63">
        <w:rPr>
          <w:lang w:val="en-US"/>
        </w:rPr>
        <w:t>I will accept and be accountable for my performance in this course and not attempt to rely on negotiation to improve my class standing</w:t>
      </w:r>
    </w:p>
    <w:p w:rsidR="00051EEC" w:rsidRPr="003D6C63" w:rsidRDefault="00051EEC" w:rsidP="00051EEC">
      <w:pPr>
        <w:numPr>
          <w:ilvl w:val="0"/>
          <w:numId w:val="8"/>
        </w:numPr>
        <w:rPr>
          <w:lang w:val="en-US"/>
        </w:rPr>
      </w:pPr>
      <w:r w:rsidRPr="003D6C63">
        <w:rPr>
          <w:lang w:val="en-US"/>
        </w:rPr>
        <w:t>I will contact the professor via formal email procedures immediately upon missing quizzes, midterms or exams due to illness or other valid reason</w:t>
      </w:r>
    </w:p>
    <w:p w:rsidR="00051EEC" w:rsidRPr="003D6C63" w:rsidRDefault="00051EEC" w:rsidP="00051EEC">
      <w:pPr>
        <w:rPr>
          <w:lang w:val="en-US"/>
        </w:rPr>
      </w:pPr>
    </w:p>
    <w:p w:rsidR="00051EEC" w:rsidRPr="003D6C63" w:rsidRDefault="00051EEC" w:rsidP="00051EEC">
      <w:pPr>
        <w:rPr>
          <w:b/>
          <w:lang w:val="en-US"/>
        </w:rPr>
      </w:pPr>
      <w:r w:rsidRPr="003D6C63">
        <w:rPr>
          <w:b/>
          <w:lang w:val="en-US"/>
        </w:rPr>
        <w:t>Dedication and Self-Improvement</w:t>
      </w:r>
    </w:p>
    <w:p w:rsidR="00051EEC" w:rsidRPr="003D6C63" w:rsidRDefault="00051EEC" w:rsidP="00051EEC">
      <w:pPr>
        <w:numPr>
          <w:ilvl w:val="0"/>
          <w:numId w:val="9"/>
        </w:numPr>
        <w:rPr>
          <w:lang w:val="en-US"/>
        </w:rPr>
      </w:pPr>
      <w:r w:rsidRPr="003D6C63">
        <w:rPr>
          <w:lang w:val="en-US"/>
        </w:rPr>
        <w:t>I will continuously strive to develop my knowledge, skills and competence</w:t>
      </w:r>
    </w:p>
    <w:p w:rsidR="00051EEC" w:rsidRPr="003D6C63" w:rsidRDefault="00051EEC" w:rsidP="00051EEC">
      <w:pPr>
        <w:numPr>
          <w:ilvl w:val="0"/>
          <w:numId w:val="9"/>
        </w:numPr>
        <w:rPr>
          <w:lang w:val="en-US"/>
        </w:rPr>
      </w:pPr>
      <w:r w:rsidRPr="003D6C63">
        <w:rPr>
          <w:lang w:val="en-US"/>
        </w:rPr>
        <w:t>I will promote and uphold the educational standards of the Health Sciences Program</w:t>
      </w:r>
    </w:p>
    <w:p w:rsidR="00051EEC" w:rsidRPr="003D6C63" w:rsidRDefault="00051EEC" w:rsidP="00051EEC">
      <w:pPr>
        <w:numPr>
          <w:ilvl w:val="0"/>
          <w:numId w:val="9"/>
        </w:numPr>
        <w:rPr>
          <w:lang w:val="en-US"/>
        </w:rPr>
      </w:pPr>
      <w:r w:rsidRPr="003D6C63">
        <w:rPr>
          <w:lang w:val="en-US"/>
        </w:rPr>
        <w:t>I will assess my educational progress and determine my learning needs</w:t>
      </w:r>
    </w:p>
    <w:p w:rsidR="00051EEC" w:rsidRPr="003D6C63" w:rsidRDefault="00051EEC" w:rsidP="00051EEC">
      <w:pPr>
        <w:numPr>
          <w:ilvl w:val="0"/>
          <w:numId w:val="9"/>
        </w:numPr>
        <w:rPr>
          <w:lang w:val="en-US"/>
        </w:rPr>
      </w:pPr>
      <w:r w:rsidRPr="003D6C63">
        <w:rPr>
          <w:lang w:val="en-US"/>
        </w:rPr>
        <w:t>I will pursue self-education through the use of appropriate resources and I will prepare myself for all learning sessions</w:t>
      </w:r>
    </w:p>
    <w:p w:rsidR="00051EEC" w:rsidRPr="003D6C63" w:rsidRDefault="00051EEC" w:rsidP="00051EEC">
      <w:pPr>
        <w:numPr>
          <w:ilvl w:val="0"/>
          <w:numId w:val="9"/>
        </w:numPr>
        <w:rPr>
          <w:lang w:val="en-US"/>
        </w:rPr>
      </w:pPr>
      <w:r w:rsidRPr="003D6C63">
        <w:rPr>
          <w:lang w:val="en-US"/>
        </w:rPr>
        <w:t>I will seek further instruction in areas of both strength and weakness</w:t>
      </w:r>
    </w:p>
    <w:p w:rsidR="00051EEC" w:rsidRPr="003D6C63" w:rsidRDefault="00051EEC" w:rsidP="00051EEC">
      <w:pPr>
        <w:numPr>
          <w:ilvl w:val="0"/>
          <w:numId w:val="9"/>
        </w:numPr>
        <w:rPr>
          <w:lang w:val="en-US"/>
        </w:rPr>
      </w:pPr>
      <w:r w:rsidRPr="003D6C63">
        <w:rPr>
          <w:lang w:val="en-US"/>
        </w:rPr>
        <w:t>I will demonstrate a willingness to teach and share in the learning process with my peers, staff and faculty and as such promote the student-teacher relationship and not abuse this trust for personal gain</w:t>
      </w:r>
    </w:p>
    <w:p w:rsidR="00051EEC" w:rsidRPr="003D6C63" w:rsidRDefault="00051EEC" w:rsidP="00051EEC">
      <w:pPr>
        <w:numPr>
          <w:ilvl w:val="0"/>
          <w:numId w:val="9"/>
        </w:numPr>
        <w:rPr>
          <w:lang w:val="en-US"/>
        </w:rPr>
      </w:pPr>
      <w:r w:rsidRPr="003D6C63">
        <w:rPr>
          <w:lang w:val="en-US"/>
        </w:rPr>
        <w:lastRenderedPageBreak/>
        <w:t>I will seek help from colleagues and appropriately qualified professionals for personal problems that adversely affect my education.</w:t>
      </w:r>
    </w:p>
    <w:p w:rsidR="00051EEC" w:rsidRDefault="00051EEC" w:rsidP="00253501">
      <w:pPr>
        <w:rPr>
          <w:rFonts w:ascii="Arial" w:hAnsi="Arial" w:cs="Arial"/>
          <w:b/>
          <w:sz w:val="22"/>
          <w:szCs w:val="22"/>
        </w:rPr>
      </w:pPr>
    </w:p>
    <w:p w:rsidR="00051EEC" w:rsidRPr="003D6C63" w:rsidRDefault="00051EEC" w:rsidP="00051EEC">
      <w:pPr>
        <w:pStyle w:val="Default"/>
        <w:rPr>
          <w:rFonts w:ascii="Times New Roman" w:hAnsi="Times New Roman" w:cs="Times New Roman"/>
        </w:rPr>
      </w:pPr>
      <w:r w:rsidRPr="003D6C63">
        <w:rPr>
          <w:rFonts w:ascii="Times New Roman" w:hAnsi="Times New Roman" w:cs="Times New Roman"/>
          <w:b/>
          <w:bCs/>
        </w:rPr>
        <w:t xml:space="preserve">Part 7: Students Resources </w:t>
      </w:r>
    </w:p>
    <w:p w:rsidR="00051EEC" w:rsidRPr="003D6C63" w:rsidRDefault="00051EEC" w:rsidP="00051EEC">
      <w:pPr>
        <w:pStyle w:val="Default"/>
        <w:rPr>
          <w:rFonts w:ascii="Times New Roman" w:hAnsi="Times New Roman" w:cs="Times New Roman"/>
          <w:b/>
          <w:bCs/>
          <w:u w:val="single"/>
        </w:rPr>
      </w:pPr>
      <w:r w:rsidRPr="003D6C63">
        <w:rPr>
          <w:rFonts w:ascii="Times New Roman" w:hAnsi="Times New Roman" w:cs="Times New Roman"/>
          <w:b/>
          <w:bCs/>
        </w:rPr>
        <w:t xml:space="preserve">Mentoring Centre – </w:t>
      </w:r>
      <w:r w:rsidRPr="003D6C63">
        <w:rPr>
          <w:rFonts w:ascii="Times New Roman" w:hAnsi="Times New Roman" w:cs="Times New Roman"/>
          <w:b/>
          <w:bCs/>
          <w:u w:val="single"/>
        </w:rPr>
        <w:t>http://www.socialsciences.uottawa.ca/mentor/eng/index.asp</w:t>
      </w:r>
    </w:p>
    <w:p w:rsidR="00051EEC" w:rsidRPr="003D6C63" w:rsidRDefault="00051EEC" w:rsidP="00051EEC">
      <w:pPr>
        <w:pStyle w:val="Default"/>
        <w:jc w:val="both"/>
        <w:rPr>
          <w:rFonts w:ascii="Times New Roman" w:hAnsi="Times New Roman" w:cs="Times New Roman"/>
          <w:b/>
          <w:bCs/>
          <w:u w:val="single"/>
        </w:rPr>
      </w:pPr>
      <w:r w:rsidRPr="003D6C63">
        <w:rPr>
          <w:rFonts w:ascii="Times New Roman" w:hAnsi="Times New Roman" w:cs="Times New Roman"/>
          <w:b/>
          <w:bCs/>
        </w:rPr>
        <w:t xml:space="preserve">Academic Writing Help Centre - </w:t>
      </w:r>
      <w:hyperlink r:id="rId17" w:history="1">
        <w:r w:rsidRPr="003D6C63">
          <w:rPr>
            <w:rStyle w:val="Hyperlink"/>
            <w:rFonts w:ascii="Times New Roman" w:hAnsi="Times New Roman" w:cs="Times New Roman"/>
            <w:b/>
            <w:bCs/>
          </w:rPr>
          <w:t>http://www.sass.uottawa.ca/writing/</w:t>
        </w:r>
      </w:hyperlink>
    </w:p>
    <w:p w:rsidR="00051EEC" w:rsidRPr="003D6C63" w:rsidRDefault="00051EEC" w:rsidP="00051EEC">
      <w:pPr>
        <w:pStyle w:val="Default"/>
        <w:jc w:val="both"/>
        <w:rPr>
          <w:rFonts w:ascii="Times New Roman" w:hAnsi="Times New Roman" w:cs="Times New Roman"/>
          <w:b/>
          <w:bCs/>
          <w:u w:val="single"/>
        </w:rPr>
      </w:pPr>
      <w:r w:rsidRPr="003D6C63">
        <w:rPr>
          <w:rFonts w:ascii="Times New Roman" w:hAnsi="Times New Roman" w:cs="Times New Roman"/>
          <w:b/>
          <w:bCs/>
        </w:rPr>
        <w:t xml:space="preserve">Career Services - </w:t>
      </w:r>
      <w:hyperlink r:id="rId18" w:history="1">
        <w:r w:rsidRPr="003D6C63">
          <w:rPr>
            <w:rStyle w:val="Hyperlink"/>
            <w:rFonts w:ascii="Times New Roman" w:hAnsi="Times New Roman" w:cs="Times New Roman"/>
            <w:b/>
            <w:bCs/>
          </w:rPr>
          <w:t>http://www.sass.uottawa.ca/careers/</w:t>
        </w:r>
      </w:hyperlink>
    </w:p>
    <w:p w:rsidR="00051EEC" w:rsidRPr="003D6C63" w:rsidRDefault="00051EEC" w:rsidP="00051EEC">
      <w:pPr>
        <w:pStyle w:val="Default"/>
        <w:jc w:val="both"/>
        <w:rPr>
          <w:rFonts w:ascii="Times New Roman" w:hAnsi="Times New Roman" w:cs="Times New Roman"/>
          <w:b/>
          <w:bCs/>
          <w:u w:val="single"/>
        </w:rPr>
      </w:pPr>
      <w:r w:rsidRPr="003D6C63">
        <w:rPr>
          <w:rFonts w:ascii="Times New Roman" w:hAnsi="Times New Roman" w:cs="Times New Roman"/>
          <w:b/>
          <w:bCs/>
        </w:rPr>
        <w:t xml:space="preserve">Counselling Service- </w:t>
      </w:r>
      <w:hyperlink r:id="rId19" w:history="1">
        <w:r w:rsidRPr="003D6C63">
          <w:rPr>
            <w:rStyle w:val="Hyperlink"/>
            <w:rFonts w:ascii="Times New Roman" w:hAnsi="Times New Roman" w:cs="Times New Roman"/>
            <w:b/>
            <w:bCs/>
          </w:rPr>
          <w:t>http://www.sass.uottawa.ca/personal/</w:t>
        </w:r>
      </w:hyperlink>
    </w:p>
    <w:p w:rsidR="00051EEC" w:rsidRPr="003D6C63" w:rsidRDefault="00051EEC" w:rsidP="00051EEC">
      <w:pPr>
        <w:pStyle w:val="Default"/>
        <w:jc w:val="both"/>
        <w:rPr>
          <w:rFonts w:ascii="Times New Roman" w:hAnsi="Times New Roman" w:cs="Times New Roman"/>
          <w:b/>
          <w:bCs/>
          <w:u w:val="single"/>
        </w:rPr>
      </w:pPr>
      <w:r w:rsidRPr="003D6C63">
        <w:rPr>
          <w:rFonts w:ascii="Times New Roman" w:hAnsi="Times New Roman" w:cs="Times New Roman"/>
          <w:b/>
          <w:bCs/>
        </w:rPr>
        <w:t xml:space="preserve">Access Service - </w:t>
      </w:r>
      <w:hyperlink r:id="rId20" w:history="1">
        <w:r w:rsidRPr="003D6C63">
          <w:rPr>
            <w:rStyle w:val="Hyperlink"/>
            <w:rFonts w:ascii="Times New Roman" w:hAnsi="Times New Roman" w:cs="Times New Roman"/>
            <w:b/>
            <w:bCs/>
          </w:rPr>
          <w:t>http://www.sass.uottawa.ca/access/</w:t>
        </w:r>
      </w:hyperlink>
      <w:r w:rsidRPr="003D6C63">
        <w:rPr>
          <w:rFonts w:ascii="Times New Roman" w:hAnsi="Times New Roman" w:cs="Times New Roman"/>
          <w:b/>
          <w:bCs/>
          <w:u w:val="single"/>
        </w:rPr>
        <w:t xml:space="preserve"> </w:t>
      </w:r>
    </w:p>
    <w:p w:rsidR="00051EEC" w:rsidRPr="003D6C63" w:rsidRDefault="00051EEC" w:rsidP="00051EEC">
      <w:pPr>
        <w:rPr>
          <w:b/>
          <w:bCs/>
          <w:u w:val="single"/>
        </w:rPr>
      </w:pPr>
      <w:r w:rsidRPr="003D6C63">
        <w:rPr>
          <w:b/>
          <w:bCs/>
        </w:rPr>
        <w:t xml:space="preserve">Student Resources Centres – </w:t>
      </w:r>
      <w:hyperlink r:id="rId21" w:history="1">
        <w:r w:rsidRPr="003D6C63">
          <w:rPr>
            <w:rStyle w:val="Hyperlink"/>
            <w:b/>
            <w:bCs/>
          </w:rPr>
          <w:t>http://www.communitylife.uottawa.ca/en/resources.php</w:t>
        </w:r>
      </w:hyperlink>
    </w:p>
    <w:p w:rsidR="00051EEC" w:rsidRPr="003D6C63" w:rsidRDefault="00051EEC" w:rsidP="00051EEC">
      <w:pPr>
        <w:rPr>
          <w:lang w:val="en-US"/>
        </w:rPr>
      </w:pPr>
    </w:p>
    <w:p w:rsidR="00051EEC" w:rsidRDefault="00051EEC" w:rsidP="00051EEC">
      <w:pPr>
        <w:rPr>
          <w:lang w:val="en-US"/>
        </w:rPr>
      </w:pPr>
      <w:proofErr w:type="gramStart"/>
      <w:r w:rsidRPr="003D6C63">
        <w:rPr>
          <w:lang w:val="en-US"/>
        </w:rPr>
        <w:t>Problems at home?</w:t>
      </w:r>
      <w:proofErr w:type="gramEnd"/>
      <w:r w:rsidRPr="003D6C63">
        <w:rPr>
          <w:lang w:val="en-US"/>
        </w:rPr>
        <w:t xml:space="preserve"> </w:t>
      </w:r>
      <w:proofErr w:type="gramStart"/>
      <w:r w:rsidRPr="003D6C63">
        <w:rPr>
          <w:lang w:val="en-US"/>
        </w:rPr>
        <w:t>Relationships?</w:t>
      </w:r>
      <w:proofErr w:type="gramEnd"/>
      <w:r w:rsidRPr="003D6C63">
        <w:rPr>
          <w:lang w:val="en-US"/>
        </w:rPr>
        <w:t xml:space="preserve"> </w:t>
      </w:r>
      <w:proofErr w:type="gramStart"/>
      <w:r w:rsidRPr="003D6C63">
        <w:rPr>
          <w:lang w:val="en-US"/>
        </w:rPr>
        <w:t>Parents getting divorced?</w:t>
      </w:r>
      <w:proofErr w:type="gramEnd"/>
      <w:r w:rsidRPr="003D6C63">
        <w:rPr>
          <w:lang w:val="en-US"/>
        </w:rPr>
        <w:t xml:space="preserve"> </w:t>
      </w:r>
      <w:proofErr w:type="gramStart"/>
      <w:r w:rsidRPr="003D6C63">
        <w:rPr>
          <w:lang w:val="en-US"/>
        </w:rPr>
        <w:t>Anxiety?</w:t>
      </w:r>
      <w:proofErr w:type="gramEnd"/>
      <w:r w:rsidRPr="003D6C63">
        <w:rPr>
          <w:lang w:val="en-US"/>
        </w:rPr>
        <w:t xml:space="preserve"> </w:t>
      </w:r>
      <w:proofErr w:type="gramStart"/>
      <w:r w:rsidRPr="003D6C63">
        <w:rPr>
          <w:lang w:val="en-US"/>
        </w:rPr>
        <w:t>Depression?</w:t>
      </w:r>
      <w:proofErr w:type="gramEnd"/>
      <w:r w:rsidRPr="003D6C63">
        <w:rPr>
          <w:lang w:val="en-US"/>
        </w:rPr>
        <w:t xml:space="preserve"> </w:t>
      </w:r>
      <w:proofErr w:type="gramStart"/>
      <w:r w:rsidRPr="003D6C63">
        <w:rPr>
          <w:lang w:val="en-US"/>
        </w:rPr>
        <w:t>Learning disability?</w:t>
      </w:r>
      <w:proofErr w:type="gramEnd"/>
      <w:r w:rsidRPr="003D6C63">
        <w:rPr>
          <w:lang w:val="en-US"/>
        </w:rPr>
        <w:t xml:space="preserve"> Do not wait until 4</w:t>
      </w:r>
      <w:r w:rsidRPr="003D6C63">
        <w:rPr>
          <w:vertAlign w:val="superscript"/>
          <w:lang w:val="en-US"/>
        </w:rPr>
        <w:t>th</w:t>
      </w:r>
      <w:r w:rsidRPr="003D6C63">
        <w:rPr>
          <w:lang w:val="en-US"/>
        </w:rPr>
        <w:t xml:space="preserve"> year to sort these out. </w:t>
      </w:r>
    </w:p>
    <w:p w:rsidR="00051EEC" w:rsidRDefault="00051EEC" w:rsidP="00051EEC">
      <w:pPr>
        <w:rPr>
          <w:lang w:val="en-US"/>
        </w:rPr>
      </w:pPr>
    </w:p>
    <w:p w:rsidR="00051EEC" w:rsidRDefault="00051EEC" w:rsidP="00051EEC">
      <w:pPr>
        <w:rPr>
          <w:lang w:val="en-US"/>
        </w:rPr>
      </w:pPr>
      <w:r w:rsidRPr="003D6C63">
        <w:rPr>
          <w:lang w:val="en-US"/>
        </w:rPr>
        <w:t xml:space="preserve">The university support services listed above can help find you </w:t>
      </w:r>
      <w:proofErr w:type="gramStart"/>
      <w:r w:rsidRPr="003D6C63">
        <w:rPr>
          <w:lang w:val="en-US"/>
        </w:rPr>
        <w:t>counselors,</w:t>
      </w:r>
      <w:proofErr w:type="gramEnd"/>
      <w:r w:rsidRPr="003D6C63">
        <w:rPr>
          <w:lang w:val="en-US"/>
        </w:rPr>
        <w:t xml:space="preserve"> improved environments for test-taking and skills to better cope with stress</w:t>
      </w:r>
      <w:r>
        <w:rPr>
          <w:lang w:val="en-US"/>
        </w:rPr>
        <w:t>.</w:t>
      </w:r>
    </w:p>
    <w:p w:rsidR="00051EEC" w:rsidRDefault="00051EEC" w:rsidP="00051EEC">
      <w:pPr>
        <w:rPr>
          <w:lang w:val="en-US"/>
        </w:rPr>
      </w:pPr>
    </w:p>
    <w:p w:rsidR="00051EEC" w:rsidRDefault="00051EEC" w:rsidP="00253501">
      <w:pPr>
        <w:rPr>
          <w:rFonts w:ascii="Arial" w:hAnsi="Arial" w:cs="Arial"/>
          <w:b/>
          <w:sz w:val="22"/>
          <w:szCs w:val="22"/>
        </w:rPr>
      </w:pPr>
      <w:r>
        <w:rPr>
          <w:lang w:val="en-US"/>
        </w:rPr>
        <w:t xml:space="preserve">If you need to speak to me about any of these issues please make an appointment and come and see me. I may not be able to solve your problems but having listened to you </w:t>
      </w:r>
      <w:proofErr w:type="gramStart"/>
      <w:r>
        <w:rPr>
          <w:lang w:val="en-US"/>
        </w:rPr>
        <w:t>suggest</w:t>
      </w:r>
      <w:proofErr w:type="gramEnd"/>
      <w:r>
        <w:rPr>
          <w:lang w:val="en-US"/>
        </w:rPr>
        <w:t xml:space="preserve"> some solutions or recommend an on-campus service.</w:t>
      </w:r>
    </w:p>
    <w:p w:rsidR="00051EEC" w:rsidRDefault="00051EEC" w:rsidP="00253501">
      <w:pPr>
        <w:rPr>
          <w:rFonts w:ascii="Arial" w:hAnsi="Arial" w:cs="Arial"/>
          <w:b/>
          <w:sz w:val="22"/>
          <w:szCs w:val="22"/>
        </w:rPr>
        <w:sectPr w:rsidR="00051EEC" w:rsidSect="00253501">
          <w:footerReference w:type="default" r:id="rId22"/>
          <w:pgSz w:w="12240" w:h="15840"/>
          <w:pgMar w:top="1077" w:right="1077" w:bottom="1077" w:left="1077" w:header="720" w:footer="720" w:gutter="0"/>
          <w:pgNumType w:start="1"/>
          <w:cols w:space="720"/>
          <w:docGrid w:linePitch="360"/>
        </w:sectPr>
      </w:pPr>
    </w:p>
    <w:p w:rsidR="00051EEC" w:rsidRPr="00E209CA" w:rsidRDefault="00051EEC" w:rsidP="00C12249">
      <w:pPr>
        <w:widowControl w:val="0"/>
        <w:autoSpaceDE w:val="0"/>
        <w:autoSpaceDN w:val="0"/>
        <w:adjustRightInd w:val="0"/>
        <w:spacing w:line="316" w:lineRule="exact"/>
        <w:rPr>
          <w:rFonts w:eastAsiaTheme="minorEastAsia"/>
          <w:b/>
          <w:bCs/>
          <w:color w:val="000000"/>
          <w:sz w:val="26"/>
          <w:szCs w:val="26"/>
        </w:rPr>
      </w:pPr>
      <w:r w:rsidRPr="00E209CA">
        <w:rPr>
          <w:rFonts w:eastAsiaTheme="minorEastAsia"/>
          <w:b/>
          <w:bCs/>
          <w:color w:val="000000"/>
          <w:sz w:val="26"/>
          <w:szCs w:val="26"/>
        </w:rPr>
        <w:lastRenderedPageBreak/>
        <w:t>Course schedule</w:t>
      </w:r>
      <w:r w:rsidR="00C12249" w:rsidRPr="00E209CA">
        <w:rPr>
          <w:rFonts w:eastAsiaTheme="minorEastAsia"/>
          <w:b/>
          <w:bCs/>
          <w:color w:val="000000"/>
          <w:sz w:val="26"/>
          <w:szCs w:val="26"/>
        </w:rPr>
        <w:t xml:space="preserve"> and syllabus</w:t>
      </w:r>
    </w:p>
    <w:tbl>
      <w:tblPr>
        <w:tblW w:w="9923" w:type="dxa"/>
        <w:tblInd w:w="5" w:type="dxa"/>
        <w:tblLayout w:type="fixed"/>
        <w:tblCellMar>
          <w:left w:w="0" w:type="dxa"/>
          <w:right w:w="0" w:type="dxa"/>
        </w:tblCellMar>
        <w:tblLook w:val="0000" w:firstRow="0" w:lastRow="0" w:firstColumn="0" w:lastColumn="0" w:noHBand="0" w:noVBand="0"/>
      </w:tblPr>
      <w:tblGrid>
        <w:gridCol w:w="2552"/>
        <w:gridCol w:w="5670"/>
        <w:gridCol w:w="1701"/>
      </w:tblGrid>
      <w:tr w:rsidR="00EF0806" w:rsidRPr="00051EEC" w:rsidTr="00EF0806">
        <w:trPr>
          <w:trHeight w:hRule="exact" w:val="274"/>
        </w:trPr>
        <w:tc>
          <w:tcPr>
            <w:tcW w:w="2552"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068"/>
              <w:rPr>
                <w:rFonts w:eastAsiaTheme="minorEastAsia"/>
                <w:b/>
                <w:bCs/>
                <w:color w:val="000000"/>
              </w:rPr>
            </w:pPr>
            <w:r w:rsidRPr="00051EEC">
              <w:rPr>
                <w:rFonts w:eastAsiaTheme="minorEastAsia"/>
                <w:b/>
                <w:bCs/>
                <w:color w:val="000000"/>
              </w:rPr>
              <w:t>Date</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3467"/>
              <w:rPr>
                <w:rFonts w:eastAsiaTheme="minorEastAsia"/>
                <w:b/>
                <w:bCs/>
                <w:color w:val="000000"/>
              </w:rPr>
            </w:pPr>
            <w:r w:rsidRPr="00051EEC">
              <w:rPr>
                <w:rFonts w:eastAsiaTheme="minorEastAsia"/>
                <w:b/>
                <w:bCs/>
                <w:color w:val="000000"/>
              </w:rPr>
              <w:t>Topics</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209CA" w:rsidP="00051EEC">
            <w:pPr>
              <w:widowControl w:val="0"/>
              <w:autoSpaceDE w:val="0"/>
              <w:autoSpaceDN w:val="0"/>
              <w:adjustRightInd w:val="0"/>
              <w:spacing w:line="257" w:lineRule="exact"/>
              <w:ind w:left="3467"/>
              <w:rPr>
                <w:rFonts w:eastAsiaTheme="minorEastAsia"/>
                <w:b/>
                <w:bCs/>
                <w:color w:val="000000"/>
              </w:rPr>
            </w:pPr>
            <w:r>
              <w:rPr>
                <w:rFonts w:eastAsiaTheme="minorEastAsia"/>
                <w:b/>
                <w:bCs/>
                <w:color w:val="000000"/>
              </w:rPr>
              <w:t>Re</w:t>
            </w:r>
          </w:p>
        </w:tc>
      </w:tr>
      <w:tr w:rsidR="00EF0806" w:rsidRPr="00051EEC" w:rsidTr="00F46E87">
        <w:trPr>
          <w:trHeight w:hRule="exact" w:val="272"/>
        </w:trPr>
        <w:tc>
          <w:tcPr>
            <w:tcW w:w="8222" w:type="dxa"/>
            <w:gridSpan w:val="2"/>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EF0806" w:rsidRPr="00051EEC" w:rsidRDefault="00EF0806" w:rsidP="00051EEC">
            <w:pPr>
              <w:widowControl w:val="0"/>
              <w:autoSpaceDE w:val="0"/>
              <w:autoSpaceDN w:val="0"/>
              <w:adjustRightInd w:val="0"/>
              <w:spacing w:line="257" w:lineRule="exact"/>
              <w:ind w:left="108"/>
              <w:rPr>
                <w:rFonts w:eastAsiaTheme="minorEastAsia"/>
                <w:b/>
                <w:bCs/>
                <w:color w:val="000000"/>
                <w:sz w:val="20"/>
                <w:szCs w:val="20"/>
              </w:rPr>
            </w:pPr>
            <w:r w:rsidRPr="00051EEC">
              <w:rPr>
                <w:rFonts w:eastAsiaTheme="minorEastAsia"/>
                <w:b/>
                <w:bCs/>
                <w:color w:val="000000"/>
                <w:sz w:val="20"/>
                <w:szCs w:val="20"/>
              </w:rPr>
              <w:t>Topic: Introduction to HSS1101 (Mod 1)</w:t>
            </w:r>
          </w:p>
        </w:tc>
        <w:tc>
          <w:tcPr>
            <w:tcW w:w="170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EF0806" w:rsidRPr="00051EEC" w:rsidRDefault="00E209CA" w:rsidP="00051EEC">
            <w:pPr>
              <w:widowControl w:val="0"/>
              <w:autoSpaceDE w:val="0"/>
              <w:autoSpaceDN w:val="0"/>
              <w:adjustRightInd w:val="0"/>
              <w:spacing w:line="257" w:lineRule="exact"/>
              <w:ind w:left="108"/>
              <w:rPr>
                <w:rFonts w:eastAsiaTheme="minorEastAsia"/>
                <w:b/>
                <w:bCs/>
                <w:color w:val="000000"/>
                <w:sz w:val="20"/>
                <w:szCs w:val="20"/>
              </w:rPr>
            </w:pPr>
            <w:r>
              <w:rPr>
                <w:rFonts w:eastAsiaTheme="minorEastAsia"/>
                <w:b/>
                <w:bCs/>
                <w:color w:val="000000"/>
                <w:sz w:val="20"/>
                <w:szCs w:val="20"/>
              </w:rPr>
              <w:t>Module readings</w:t>
            </w:r>
          </w:p>
        </w:tc>
      </w:tr>
      <w:tr w:rsidR="00EF0806" w:rsidRPr="00051EEC" w:rsidTr="00EF0806">
        <w:trPr>
          <w:trHeight w:hRule="exact" w:val="327"/>
        </w:trPr>
        <w:tc>
          <w:tcPr>
            <w:tcW w:w="2552"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rPr>
                <w:rFonts w:eastAsiaTheme="minorEastAsia"/>
                <w:color w:val="000000"/>
                <w:sz w:val="20"/>
                <w:szCs w:val="20"/>
              </w:rPr>
            </w:pPr>
            <w:r w:rsidRPr="00051EEC">
              <w:rPr>
                <w:rFonts w:eastAsiaTheme="minorEastAsia"/>
                <w:color w:val="000000"/>
                <w:sz w:val="20"/>
                <w:szCs w:val="20"/>
              </w:rPr>
              <w:t>September 4</w:t>
            </w:r>
          </w:p>
          <w:p w:rsidR="00EF0806" w:rsidRPr="00051EEC" w:rsidRDefault="00EF0806" w:rsidP="00051EEC">
            <w:pPr>
              <w:widowControl w:val="0"/>
              <w:autoSpaceDE w:val="0"/>
              <w:autoSpaceDN w:val="0"/>
              <w:adjustRightInd w:val="0"/>
              <w:spacing w:line="257" w:lineRule="exact"/>
              <w:ind w:left="108"/>
              <w:rPr>
                <w:rFonts w:eastAsiaTheme="minorEastAsia"/>
                <w:color w:val="000000"/>
                <w:sz w:val="20"/>
                <w:szCs w:val="20"/>
              </w:rPr>
            </w:pP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10"/>
              <w:rPr>
                <w:rFonts w:eastAsiaTheme="minorEastAsia"/>
                <w:color w:val="000000"/>
                <w:sz w:val="20"/>
                <w:szCs w:val="20"/>
              </w:rPr>
            </w:pPr>
            <w:r w:rsidRPr="00051EEC">
              <w:rPr>
                <w:rFonts w:eastAsiaTheme="minorEastAsia"/>
                <w:color w:val="000000"/>
                <w:sz w:val="20"/>
                <w:szCs w:val="20"/>
              </w:rPr>
              <w:t>Introduction to determinants of health</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83045A" w:rsidP="00051EEC">
            <w:pPr>
              <w:widowControl w:val="0"/>
              <w:autoSpaceDE w:val="0"/>
              <w:autoSpaceDN w:val="0"/>
              <w:adjustRightInd w:val="0"/>
              <w:spacing w:line="257" w:lineRule="exact"/>
              <w:ind w:left="110"/>
              <w:rPr>
                <w:rFonts w:eastAsiaTheme="minorEastAsia"/>
                <w:color w:val="000000"/>
                <w:sz w:val="20"/>
                <w:szCs w:val="20"/>
              </w:rPr>
            </w:pPr>
            <w:r>
              <w:rPr>
                <w:rFonts w:eastAsiaTheme="minorEastAsia"/>
                <w:color w:val="000000"/>
                <w:sz w:val="20"/>
                <w:szCs w:val="20"/>
              </w:rPr>
              <w:t xml:space="preserve">Don </w:t>
            </w:r>
            <w:proofErr w:type="spellStart"/>
            <w:r>
              <w:rPr>
                <w:rFonts w:eastAsiaTheme="minorEastAsia"/>
                <w:color w:val="000000"/>
                <w:sz w:val="20"/>
                <w:szCs w:val="20"/>
              </w:rPr>
              <w:t>Ch</w:t>
            </w:r>
            <w:proofErr w:type="spellEnd"/>
            <w:r>
              <w:rPr>
                <w:rFonts w:eastAsiaTheme="minorEastAsia"/>
                <w:color w:val="000000"/>
                <w:sz w:val="20"/>
                <w:szCs w:val="20"/>
              </w:rPr>
              <w:t xml:space="preserve"> 1</w:t>
            </w:r>
          </w:p>
        </w:tc>
      </w:tr>
      <w:tr w:rsidR="00EF0806" w:rsidRPr="00051EEC" w:rsidTr="00F46E87">
        <w:trPr>
          <w:trHeight w:hRule="exact" w:val="363"/>
        </w:trPr>
        <w:tc>
          <w:tcPr>
            <w:tcW w:w="2552"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Pr>
          <w:p w:rsidR="00EF0806" w:rsidRPr="00051EEC" w:rsidRDefault="00EF0806" w:rsidP="00051EEC">
            <w:pPr>
              <w:widowControl w:val="0"/>
              <w:autoSpaceDE w:val="0"/>
              <w:autoSpaceDN w:val="0"/>
              <w:adjustRightInd w:val="0"/>
              <w:spacing w:line="257" w:lineRule="exact"/>
              <w:rPr>
                <w:rFonts w:eastAsiaTheme="minorEastAsia"/>
                <w:color w:val="000000"/>
                <w:sz w:val="20"/>
                <w:szCs w:val="20"/>
              </w:rPr>
            </w:pPr>
          </w:p>
        </w:tc>
        <w:tc>
          <w:tcPr>
            <w:tcW w:w="5670"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Pr>
          <w:p w:rsidR="00EF0806" w:rsidRPr="00051EEC" w:rsidRDefault="00EF0806" w:rsidP="00051EEC">
            <w:pPr>
              <w:widowControl w:val="0"/>
              <w:autoSpaceDE w:val="0"/>
              <w:autoSpaceDN w:val="0"/>
              <w:adjustRightInd w:val="0"/>
              <w:spacing w:line="243" w:lineRule="exact"/>
              <w:ind w:left="107"/>
              <w:rPr>
                <w:rFonts w:eastAsiaTheme="minorEastAsia"/>
                <w:b/>
                <w:color w:val="000000"/>
                <w:w w:val="89"/>
                <w:sz w:val="20"/>
                <w:szCs w:val="20"/>
              </w:rPr>
            </w:pPr>
            <w:r w:rsidRPr="00051EEC">
              <w:rPr>
                <w:rFonts w:eastAsiaTheme="minorEastAsia"/>
                <w:b/>
                <w:color w:val="FF0000"/>
                <w:w w:val="89"/>
                <w:sz w:val="20"/>
                <w:szCs w:val="20"/>
              </w:rPr>
              <w:t>Start-up quiz: what do we know about human health</w:t>
            </w:r>
          </w:p>
        </w:tc>
        <w:tc>
          <w:tcPr>
            <w:tcW w:w="1701"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Pr>
          <w:p w:rsidR="00EF0806" w:rsidRPr="00051EEC" w:rsidRDefault="00E1514B" w:rsidP="00051EEC">
            <w:pPr>
              <w:widowControl w:val="0"/>
              <w:autoSpaceDE w:val="0"/>
              <w:autoSpaceDN w:val="0"/>
              <w:adjustRightInd w:val="0"/>
              <w:spacing w:line="243" w:lineRule="exact"/>
              <w:ind w:left="107"/>
              <w:rPr>
                <w:rFonts w:eastAsiaTheme="minorEastAsia"/>
                <w:b/>
                <w:color w:val="FF0000"/>
                <w:w w:val="89"/>
                <w:sz w:val="20"/>
                <w:szCs w:val="20"/>
              </w:rPr>
            </w:pPr>
            <w:r>
              <w:rPr>
                <w:rFonts w:eastAsiaTheme="minorEastAsia"/>
                <w:b/>
                <w:color w:val="FF0000"/>
                <w:w w:val="89"/>
                <w:sz w:val="20"/>
                <w:szCs w:val="20"/>
              </w:rPr>
              <w:t>No mark</w:t>
            </w:r>
          </w:p>
        </w:tc>
      </w:tr>
      <w:tr w:rsidR="00EF0806" w:rsidRPr="00051EEC" w:rsidTr="00EF0806">
        <w:trPr>
          <w:trHeight w:hRule="exact" w:val="363"/>
        </w:trPr>
        <w:tc>
          <w:tcPr>
            <w:tcW w:w="2552"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rPr>
                <w:rFonts w:eastAsiaTheme="minorEastAsia"/>
                <w:color w:val="000000"/>
                <w:sz w:val="20"/>
                <w:szCs w:val="20"/>
              </w:rPr>
            </w:pPr>
            <w:r w:rsidRPr="00051EEC">
              <w:rPr>
                <w:rFonts w:eastAsiaTheme="minorEastAsia"/>
                <w:color w:val="000000"/>
                <w:sz w:val="20"/>
                <w:szCs w:val="20"/>
              </w:rPr>
              <w:t>September 9</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43" w:lineRule="exact"/>
              <w:ind w:left="107"/>
              <w:rPr>
                <w:rFonts w:eastAsiaTheme="minorEastAsia"/>
                <w:color w:val="000000"/>
                <w:sz w:val="20"/>
                <w:szCs w:val="20"/>
              </w:rPr>
            </w:pPr>
            <w:r>
              <w:rPr>
                <w:rFonts w:eastAsiaTheme="minorEastAsia"/>
                <w:color w:val="000000"/>
                <w:w w:val="89"/>
                <w:sz w:val="20"/>
                <w:szCs w:val="20"/>
              </w:rPr>
              <w:t>Definitions of health,</w:t>
            </w:r>
            <w:r w:rsidRPr="00051EEC">
              <w:rPr>
                <w:rFonts w:eastAsiaTheme="minorEastAsia"/>
                <w:color w:val="000000"/>
                <w:w w:val="89"/>
                <w:sz w:val="20"/>
                <w:szCs w:val="20"/>
              </w:rPr>
              <w:t xml:space="preserve"> illness, disease and types of disease</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rsidR="00EF0806" w:rsidRDefault="0083045A" w:rsidP="00051EEC">
            <w:pPr>
              <w:widowControl w:val="0"/>
              <w:autoSpaceDE w:val="0"/>
              <w:autoSpaceDN w:val="0"/>
              <w:adjustRightInd w:val="0"/>
              <w:spacing w:line="243" w:lineRule="exact"/>
              <w:ind w:left="107"/>
              <w:rPr>
                <w:rFonts w:eastAsiaTheme="minorEastAsia"/>
                <w:color w:val="000000"/>
                <w:w w:val="89"/>
                <w:sz w:val="20"/>
                <w:szCs w:val="20"/>
              </w:rPr>
            </w:pPr>
            <w:r>
              <w:rPr>
                <w:rFonts w:eastAsiaTheme="minorEastAsia"/>
                <w:color w:val="000000"/>
                <w:w w:val="89"/>
                <w:sz w:val="20"/>
                <w:szCs w:val="20"/>
              </w:rPr>
              <w:t xml:space="preserve">Don </w:t>
            </w:r>
            <w:proofErr w:type="spellStart"/>
            <w:r>
              <w:rPr>
                <w:rFonts w:eastAsiaTheme="minorEastAsia"/>
                <w:color w:val="000000"/>
                <w:w w:val="89"/>
                <w:sz w:val="20"/>
                <w:szCs w:val="20"/>
              </w:rPr>
              <w:t>Ch</w:t>
            </w:r>
            <w:proofErr w:type="spellEnd"/>
            <w:r>
              <w:rPr>
                <w:rFonts w:eastAsiaTheme="minorEastAsia"/>
                <w:color w:val="000000"/>
                <w:w w:val="89"/>
                <w:sz w:val="20"/>
                <w:szCs w:val="20"/>
              </w:rPr>
              <w:t xml:space="preserve"> 1</w:t>
            </w:r>
          </w:p>
        </w:tc>
      </w:tr>
      <w:tr w:rsidR="00EF0806" w:rsidRPr="00051EEC" w:rsidTr="00F46E87">
        <w:trPr>
          <w:trHeight w:hRule="exact" w:val="274"/>
        </w:trPr>
        <w:tc>
          <w:tcPr>
            <w:tcW w:w="8222" w:type="dxa"/>
            <w:gridSpan w:val="2"/>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EF0806" w:rsidRPr="00051EEC" w:rsidRDefault="00EF0806" w:rsidP="00051EEC">
            <w:pPr>
              <w:widowControl w:val="0"/>
              <w:autoSpaceDE w:val="0"/>
              <w:autoSpaceDN w:val="0"/>
              <w:adjustRightInd w:val="0"/>
              <w:spacing w:line="257" w:lineRule="exact"/>
              <w:ind w:left="108"/>
              <w:rPr>
                <w:rFonts w:eastAsiaTheme="minorEastAsia"/>
                <w:b/>
                <w:bCs/>
                <w:color w:val="000000"/>
                <w:sz w:val="20"/>
                <w:szCs w:val="20"/>
              </w:rPr>
            </w:pPr>
            <w:r w:rsidRPr="00051EEC">
              <w:rPr>
                <w:rFonts w:eastAsiaTheme="minorEastAsia"/>
                <w:b/>
                <w:bCs/>
                <w:color w:val="000000"/>
                <w:sz w:val="20"/>
                <w:szCs w:val="20"/>
              </w:rPr>
              <w:t>Topic: Health wellness,  illness and disease (Mod 2)</w:t>
            </w:r>
          </w:p>
        </w:tc>
        <w:tc>
          <w:tcPr>
            <w:tcW w:w="170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EF0806" w:rsidRPr="00051EEC" w:rsidRDefault="00EF0806" w:rsidP="00051EEC">
            <w:pPr>
              <w:widowControl w:val="0"/>
              <w:autoSpaceDE w:val="0"/>
              <w:autoSpaceDN w:val="0"/>
              <w:adjustRightInd w:val="0"/>
              <w:spacing w:line="257" w:lineRule="exact"/>
              <w:ind w:left="108"/>
              <w:rPr>
                <w:rFonts w:eastAsiaTheme="minorEastAsia"/>
                <w:b/>
                <w:bCs/>
                <w:color w:val="000000"/>
                <w:sz w:val="20"/>
                <w:szCs w:val="20"/>
              </w:rPr>
            </w:pPr>
          </w:p>
        </w:tc>
      </w:tr>
      <w:tr w:rsidR="00EF0806" w:rsidRPr="00051EEC" w:rsidTr="00EF0806">
        <w:trPr>
          <w:trHeight w:hRule="exact" w:val="342"/>
        </w:trPr>
        <w:tc>
          <w:tcPr>
            <w:tcW w:w="2552"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83045A" w:rsidP="00051EEC">
            <w:pPr>
              <w:widowControl w:val="0"/>
              <w:autoSpaceDE w:val="0"/>
              <w:autoSpaceDN w:val="0"/>
              <w:adjustRightInd w:val="0"/>
              <w:spacing w:line="257" w:lineRule="exact"/>
              <w:rPr>
                <w:rFonts w:eastAsiaTheme="minorEastAsia"/>
                <w:color w:val="000000"/>
                <w:w w:val="89"/>
                <w:sz w:val="20"/>
                <w:szCs w:val="20"/>
              </w:rPr>
            </w:pPr>
            <w:r>
              <w:rPr>
                <w:rFonts w:eastAsiaTheme="minorEastAsia"/>
                <w:color w:val="000000"/>
                <w:w w:val="89"/>
                <w:sz w:val="20"/>
                <w:szCs w:val="20"/>
              </w:rPr>
              <w:t xml:space="preserve">   </w:t>
            </w:r>
            <w:r w:rsidR="00EF0806" w:rsidRPr="00051EEC">
              <w:rPr>
                <w:rFonts w:eastAsiaTheme="minorEastAsia"/>
                <w:color w:val="000000"/>
                <w:w w:val="89"/>
                <w:sz w:val="20"/>
                <w:szCs w:val="20"/>
              </w:rPr>
              <w:t>September 11</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10"/>
              <w:rPr>
                <w:rFonts w:eastAsiaTheme="minorEastAsia"/>
                <w:color w:val="000000"/>
                <w:sz w:val="20"/>
                <w:szCs w:val="20"/>
              </w:rPr>
            </w:pPr>
            <w:r w:rsidRPr="00051EEC">
              <w:rPr>
                <w:rFonts w:eastAsiaTheme="minorEastAsia"/>
                <w:color w:val="000000"/>
                <w:w w:val="97"/>
                <w:sz w:val="20"/>
                <w:szCs w:val="20"/>
              </w:rPr>
              <w:t>Health</w:t>
            </w:r>
            <w:r>
              <w:rPr>
                <w:rFonts w:eastAsiaTheme="minorEastAsia"/>
                <w:color w:val="000000"/>
                <w:w w:val="97"/>
                <w:sz w:val="20"/>
                <w:szCs w:val="20"/>
              </w:rPr>
              <w:t>, wellness and</w:t>
            </w:r>
            <w:r w:rsidRPr="00051EEC">
              <w:rPr>
                <w:rFonts w:eastAsiaTheme="minorEastAsia"/>
                <w:color w:val="000000"/>
                <w:w w:val="97"/>
                <w:sz w:val="20"/>
                <w:szCs w:val="20"/>
              </w:rPr>
              <w:t xml:space="preserve"> diseases</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227CED" w:rsidP="00227CED">
            <w:pPr>
              <w:widowControl w:val="0"/>
              <w:autoSpaceDE w:val="0"/>
              <w:autoSpaceDN w:val="0"/>
              <w:adjustRightInd w:val="0"/>
              <w:spacing w:line="257" w:lineRule="exact"/>
              <w:ind w:right="3970"/>
              <w:rPr>
                <w:rFonts w:eastAsiaTheme="minorEastAsia"/>
                <w:color w:val="000000"/>
                <w:w w:val="97"/>
                <w:sz w:val="20"/>
                <w:szCs w:val="20"/>
              </w:rPr>
            </w:pPr>
            <w:r>
              <w:rPr>
                <w:rFonts w:eastAsiaTheme="minorEastAsia"/>
                <w:color w:val="000000"/>
                <w:w w:val="97"/>
                <w:sz w:val="20"/>
                <w:szCs w:val="20"/>
              </w:rPr>
              <w:t xml:space="preserve"> </w:t>
            </w:r>
            <w:proofErr w:type="spellStart"/>
            <w:r w:rsidR="0083045A">
              <w:rPr>
                <w:rFonts w:eastAsiaTheme="minorEastAsia"/>
                <w:color w:val="000000"/>
                <w:w w:val="97"/>
                <w:sz w:val="20"/>
                <w:szCs w:val="20"/>
              </w:rPr>
              <w:t>atwo</w:t>
            </w:r>
            <w:proofErr w:type="spellEnd"/>
          </w:p>
        </w:tc>
      </w:tr>
      <w:tr w:rsidR="00EF0806" w:rsidRPr="00051EEC" w:rsidTr="00EF0806">
        <w:trPr>
          <w:trHeight w:hRule="exact" w:val="292"/>
        </w:trPr>
        <w:tc>
          <w:tcPr>
            <w:tcW w:w="2552"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08"/>
              <w:rPr>
                <w:rFonts w:eastAsiaTheme="minorEastAsia"/>
                <w:color w:val="000000"/>
                <w:sz w:val="20"/>
                <w:szCs w:val="20"/>
              </w:rPr>
            </w:pPr>
            <w:r w:rsidRPr="00051EEC">
              <w:rPr>
                <w:rFonts w:eastAsiaTheme="minorEastAsia"/>
                <w:color w:val="000000"/>
                <w:sz w:val="20"/>
                <w:szCs w:val="20"/>
              </w:rPr>
              <w:t>September 16</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06"/>
              <w:rPr>
                <w:rFonts w:eastAsiaTheme="minorEastAsia"/>
                <w:color w:val="000000"/>
                <w:sz w:val="20"/>
                <w:szCs w:val="20"/>
              </w:rPr>
            </w:pPr>
            <w:r>
              <w:rPr>
                <w:rFonts w:eastAsiaTheme="minorEastAsia"/>
                <w:color w:val="000000"/>
                <w:sz w:val="20"/>
                <w:szCs w:val="20"/>
              </w:rPr>
              <w:t>Health, wellness and disease continued</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rsidR="00EF0806" w:rsidRDefault="0083045A" w:rsidP="00051EEC">
            <w:pPr>
              <w:widowControl w:val="0"/>
              <w:autoSpaceDE w:val="0"/>
              <w:autoSpaceDN w:val="0"/>
              <w:adjustRightInd w:val="0"/>
              <w:spacing w:line="257" w:lineRule="exact"/>
              <w:ind w:left="106"/>
              <w:rPr>
                <w:rFonts w:eastAsiaTheme="minorEastAsia"/>
                <w:color w:val="000000"/>
                <w:sz w:val="20"/>
                <w:szCs w:val="20"/>
              </w:rPr>
            </w:pPr>
            <w:r>
              <w:rPr>
                <w:rFonts w:eastAsiaTheme="minorEastAsia"/>
                <w:color w:val="000000"/>
                <w:sz w:val="20"/>
                <w:szCs w:val="20"/>
              </w:rPr>
              <w:t xml:space="preserve">FW </w:t>
            </w:r>
            <w:proofErr w:type="spellStart"/>
            <w:r>
              <w:rPr>
                <w:rFonts w:eastAsiaTheme="minorEastAsia"/>
                <w:color w:val="000000"/>
                <w:sz w:val="20"/>
                <w:szCs w:val="20"/>
              </w:rPr>
              <w:t>Ch</w:t>
            </w:r>
            <w:proofErr w:type="spellEnd"/>
            <w:r>
              <w:rPr>
                <w:rFonts w:eastAsiaTheme="minorEastAsia"/>
                <w:color w:val="000000"/>
                <w:sz w:val="20"/>
                <w:szCs w:val="20"/>
              </w:rPr>
              <w:t xml:space="preserve"> 1</w:t>
            </w:r>
          </w:p>
        </w:tc>
      </w:tr>
      <w:tr w:rsidR="00EF0806" w:rsidRPr="00051EEC" w:rsidTr="00F46E87">
        <w:trPr>
          <w:trHeight w:hRule="exact" w:val="274"/>
        </w:trPr>
        <w:tc>
          <w:tcPr>
            <w:tcW w:w="8222" w:type="dxa"/>
            <w:gridSpan w:val="2"/>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EF0806" w:rsidRPr="00051EEC" w:rsidRDefault="00EF0806" w:rsidP="00051EEC">
            <w:pPr>
              <w:widowControl w:val="0"/>
              <w:autoSpaceDE w:val="0"/>
              <w:autoSpaceDN w:val="0"/>
              <w:adjustRightInd w:val="0"/>
              <w:spacing w:line="257" w:lineRule="exact"/>
              <w:ind w:left="108"/>
              <w:rPr>
                <w:rFonts w:eastAsiaTheme="minorEastAsia"/>
                <w:b/>
                <w:bCs/>
                <w:color w:val="000000"/>
                <w:sz w:val="20"/>
                <w:szCs w:val="20"/>
              </w:rPr>
            </w:pPr>
            <w:r w:rsidRPr="00051EEC">
              <w:rPr>
                <w:rFonts w:eastAsiaTheme="minorEastAsia"/>
                <w:b/>
                <w:bCs/>
                <w:color w:val="000000"/>
                <w:sz w:val="20"/>
                <w:szCs w:val="20"/>
              </w:rPr>
              <w:t>Topic: Psychosocial health and stress (Mod 3 &amp; 4)</w:t>
            </w:r>
          </w:p>
        </w:tc>
        <w:tc>
          <w:tcPr>
            <w:tcW w:w="170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EF0806" w:rsidRPr="00051EEC" w:rsidRDefault="00EF0806" w:rsidP="00051EEC">
            <w:pPr>
              <w:widowControl w:val="0"/>
              <w:autoSpaceDE w:val="0"/>
              <w:autoSpaceDN w:val="0"/>
              <w:adjustRightInd w:val="0"/>
              <w:spacing w:line="257" w:lineRule="exact"/>
              <w:ind w:left="108"/>
              <w:rPr>
                <w:rFonts w:eastAsiaTheme="minorEastAsia"/>
                <w:b/>
                <w:bCs/>
                <w:color w:val="000000"/>
                <w:sz w:val="20"/>
                <w:szCs w:val="20"/>
              </w:rPr>
            </w:pPr>
          </w:p>
        </w:tc>
      </w:tr>
      <w:tr w:rsidR="00EF0806" w:rsidRPr="00051EEC" w:rsidTr="00EF0806">
        <w:trPr>
          <w:trHeight w:hRule="exact" w:val="299"/>
        </w:trPr>
        <w:tc>
          <w:tcPr>
            <w:tcW w:w="2552"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08"/>
              <w:rPr>
                <w:rFonts w:eastAsiaTheme="minorEastAsia"/>
                <w:color w:val="000000"/>
                <w:w w:val="89"/>
                <w:sz w:val="20"/>
                <w:szCs w:val="20"/>
              </w:rPr>
            </w:pPr>
            <w:r w:rsidRPr="00051EEC">
              <w:rPr>
                <w:rFonts w:eastAsiaTheme="minorEastAsia"/>
                <w:color w:val="000000"/>
                <w:w w:val="89"/>
                <w:sz w:val="20"/>
                <w:szCs w:val="20"/>
              </w:rPr>
              <w:t>September 18</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43" w:lineRule="exact"/>
              <w:rPr>
                <w:rFonts w:eastAsiaTheme="minorEastAsia"/>
                <w:color w:val="000000"/>
                <w:sz w:val="20"/>
                <w:szCs w:val="20"/>
              </w:rPr>
            </w:pPr>
            <w:r w:rsidRPr="00051EEC">
              <w:rPr>
                <w:rFonts w:eastAsiaTheme="minorEastAsia"/>
                <w:color w:val="000000"/>
                <w:sz w:val="20"/>
                <w:szCs w:val="20"/>
              </w:rPr>
              <w:t xml:space="preserve"> Psychosocial health continued</w:t>
            </w:r>
            <w:r w:rsidR="00F3528C">
              <w:rPr>
                <w:rFonts w:eastAsiaTheme="minorEastAsia"/>
                <w:color w:val="000000"/>
                <w:sz w:val="20"/>
                <w:szCs w:val="20"/>
              </w:rPr>
              <w:t xml:space="preserve">                                         Don </w:t>
            </w:r>
            <w:proofErr w:type="spellStart"/>
            <w:r w:rsidR="00F3528C">
              <w:rPr>
                <w:rFonts w:eastAsiaTheme="minorEastAsia"/>
                <w:color w:val="000000"/>
                <w:sz w:val="20"/>
                <w:szCs w:val="20"/>
              </w:rPr>
              <w:t>Ch</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F3528C" w:rsidP="00051EEC">
            <w:pPr>
              <w:widowControl w:val="0"/>
              <w:autoSpaceDE w:val="0"/>
              <w:autoSpaceDN w:val="0"/>
              <w:adjustRightInd w:val="0"/>
              <w:spacing w:line="243" w:lineRule="exact"/>
              <w:rPr>
                <w:rFonts w:eastAsiaTheme="minorEastAsia"/>
                <w:color w:val="000000"/>
                <w:sz w:val="20"/>
                <w:szCs w:val="20"/>
              </w:rPr>
            </w:pPr>
            <w:r>
              <w:rPr>
                <w:rFonts w:eastAsiaTheme="minorEastAsia"/>
                <w:color w:val="000000"/>
                <w:sz w:val="20"/>
                <w:szCs w:val="20"/>
              </w:rPr>
              <w:t xml:space="preserve">FW </w:t>
            </w:r>
            <w:proofErr w:type="spellStart"/>
            <w:r>
              <w:rPr>
                <w:rFonts w:eastAsiaTheme="minorEastAsia"/>
                <w:color w:val="000000"/>
                <w:sz w:val="20"/>
                <w:szCs w:val="20"/>
              </w:rPr>
              <w:t>Ch</w:t>
            </w:r>
            <w:proofErr w:type="spellEnd"/>
            <w:r>
              <w:rPr>
                <w:rFonts w:eastAsiaTheme="minorEastAsia"/>
                <w:color w:val="000000"/>
                <w:sz w:val="20"/>
                <w:szCs w:val="20"/>
              </w:rPr>
              <w:t xml:space="preserve"> 5</w:t>
            </w:r>
          </w:p>
        </w:tc>
      </w:tr>
      <w:tr w:rsidR="00EF0806" w:rsidRPr="00051EEC" w:rsidTr="00F46E87">
        <w:trPr>
          <w:trHeight w:hRule="exact" w:val="441"/>
        </w:trPr>
        <w:tc>
          <w:tcPr>
            <w:tcW w:w="2552"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Pr>
          <w:p w:rsidR="00EF0806" w:rsidRPr="00051EEC" w:rsidRDefault="00EF0806" w:rsidP="00051EEC">
            <w:pPr>
              <w:widowControl w:val="0"/>
              <w:autoSpaceDE w:val="0"/>
              <w:autoSpaceDN w:val="0"/>
              <w:adjustRightInd w:val="0"/>
              <w:spacing w:line="257" w:lineRule="exact"/>
              <w:ind w:left="108"/>
              <w:rPr>
                <w:rFonts w:eastAsiaTheme="minorEastAsia"/>
                <w:color w:val="000000"/>
                <w:w w:val="89"/>
                <w:sz w:val="20"/>
                <w:szCs w:val="20"/>
              </w:rPr>
            </w:pPr>
          </w:p>
        </w:tc>
        <w:tc>
          <w:tcPr>
            <w:tcW w:w="5670"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Pr>
          <w:p w:rsidR="00EF0806" w:rsidRPr="00051EEC" w:rsidRDefault="00EF0806" w:rsidP="00051EEC">
            <w:pPr>
              <w:widowControl w:val="0"/>
              <w:autoSpaceDE w:val="0"/>
              <w:autoSpaceDN w:val="0"/>
              <w:adjustRightInd w:val="0"/>
              <w:spacing w:line="243" w:lineRule="exact"/>
              <w:rPr>
                <w:rFonts w:eastAsiaTheme="minorEastAsia"/>
                <w:b/>
                <w:color w:val="FF0000"/>
                <w:sz w:val="20"/>
                <w:szCs w:val="20"/>
              </w:rPr>
            </w:pPr>
            <w:r w:rsidRPr="00051EEC">
              <w:rPr>
                <w:rFonts w:eastAsiaTheme="minorEastAsia"/>
                <w:b/>
                <w:color w:val="FF0000"/>
                <w:sz w:val="20"/>
                <w:szCs w:val="20"/>
              </w:rPr>
              <w:t>Quiz I: Addictive behaviours (Sept. 18)</w:t>
            </w:r>
          </w:p>
        </w:tc>
        <w:tc>
          <w:tcPr>
            <w:tcW w:w="1701"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Pr>
          <w:p w:rsidR="00E1514B" w:rsidRPr="00051EEC" w:rsidRDefault="00E1514B" w:rsidP="00051EEC">
            <w:pPr>
              <w:widowControl w:val="0"/>
              <w:autoSpaceDE w:val="0"/>
              <w:autoSpaceDN w:val="0"/>
              <w:adjustRightInd w:val="0"/>
              <w:spacing w:line="243" w:lineRule="exact"/>
              <w:rPr>
                <w:rFonts w:eastAsiaTheme="minorEastAsia"/>
                <w:b/>
                <w:color w:val="FF0000"/>
                <w:sz w:val="20"/>
                <w:szCs w:val="20"/>
              </w:rPr>
            </w:pPr>
            <w:r>
              <w:rPr>
                <w:rFonts w:eastAsiaTheme="minorEastAsia"/>
                <w:b/>
                <w:color w:val="FF0000"/>
                <w:sz w:val="20"/>
                <w:szCs w:val="20"/>
              </w:rPr>
              <w:t>5% mark</w:t>
            </w:r>
          </w:p>
        </w:tc>
      </w:tr>
      <w:tr w:rsidR="00EF0806" w:rsidRPr="00051EEC" w:rsidTr="00EF0806">
        <w:trPr>
          <w:trHeight w:hRule="exact" w:val="418"/>
        </w:trPr>
        <w:tc>
          <w:tcPr>
            <w:tcW w:w="2552"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08"/>
              <w:rPr>
                <w:rFonts w:eastAsiaTheme="minorEastAsia"/>
                <w:color w:val="000000"/>
                <w:sz w:val="20"/>
                <w:szCs w:val="20"/>
              </w:rPr>
            </w:pPr>
            <w:r w:rsidRPr="00051EEC">
              <w:rPr>
                <w:rFonts w:eastAsiaTheme="minorEastAsia"/>
                <w:color w:val="000000"/>
                <w:sz w:val="20"/>
                <w:szCs w:val="20"/>
              </w:rPr>
              <w:t>September 23</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07"/>
              <w:rPr>
                <w:rFonts w:eastAsiaTheme="minorEastAsia"/>
                <w:color w:val="000000"/>
                <w:sz w:val="20"/>
                <w:szCs w:val="20"/>
              </w:rPr>
            </w:pPr>
            <w:r w:rsidRPr="00051EEC">
              <w:rPr>
                <w:rFonts w:eastAsiaTheme="minorEastAsia"/>
                <w:color w:val="000000"/>
                <w:sz w:val="20"/>
                <w:szCs w:val="20"/>
              </w:rPr>
              <w:t>Stress and addictive behaviours</w:t>
            </w:r>
            <w:r w:rsidR="00F3528C">
              <w:rPr>
                <w:rFonts w:eastAsiaTheme="minorEastAsia"/>
                <w:color w:val="000000"/>
                <w:sz w:val="20"/>
                <w:szCs w:val="20"/>
              </w:rPr>
              <w:t xml:space="preserve">                                      Don </w:t>
            </w:r>
            <w:proofErr w:type="spellStart"/>
            <w:r w:rsidR="00F3528C">
              <w:rPr>
                <w:rFonts w:eastAsiaTheme="minorEastAsia"/>
                <w:color w:val="000000"/>
                <w:sz w:val="20"/>
                <w:szCs w:val="20"/>
              </w:rPr>
              <w:t>Ch</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F3528C" w:rsidP="00051EEC">
            <w:pPr>
              <w:widowControl w:val="0"/>
              <w:autoSpaceDE w:val="0"/>
              <w:autoSpaceDN w:val="0"/>
              <w:adjustRightInd w:val="0"/>
              <w:spacing w:line="257" w:lineRule="exact"/>
              <w:ind w:left="107"/>
              <w:rPr>
                <w:rFonts w:eastAsiaTheme="minorEastAsia"/>
                <w:color w:val="000000"/>
                <w:sz w:val="20"/>
                <w:szCs w:val="20"/>
              </w:rPr>
            </w:pPr>
            <w:r>
              <w:rPr>
                <w:rFonts w:eastAsiaTheme="minorEastAsia"/>
                <w:color w:val="000000"/>
                <w:sz w:val="20"/>
                <w:szCs w:val="20"/>
              </w:rPr>
              <w:t xml:space="preserve">FW </w:t>
            </w:r>
            <w:proofErr w:type="spellStart"/>
            <w:r>
              <w:rPr>
                <w:rFonts w:eastAsiaTheme="minorEastAsia"/>
                <w:color w:val="000000"/>
                <w:sz w:val="20"/>
                <w:szCs w:val="20"/>
              </w:rPr>
              <w:t>Ch</w:t>
            </w:r>
            <w:proofErr w:type="spellEnd"/>
            <w:r>
              <w:rPr>
                <w:rFonts w:eastAsiaTheme="minorEastAsia"/>
                <w:color w:val="000000"/>
                <w:sz w:val="20"/>
                <w:szCs w:val="20"/>
              </w:rPr>
              <w:t xml:space="preserve"> 3</w:t>
            </w:r>
          </w:p>
        </w:tc>
      </w:tr>
      <w:tr w:rsidR="00EF0806" w:rsidRPr="00051EEC" w:rsidTr="00F46E87">
        <w:trPr>
          <w:trHeight w:hRule="exact" w:val="274"/>
        </w:trPr>
        <w:tc>
          <w:tcPr>
            <w:tcW w:w="8222" w:type="dxa"/>
            <w:gridSpan w:val="2"/>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EF0806" w:rsidRPr="00051EEC" w:rsidRDefault="00EF0806" w:rsidP="00051EEC">
            <w:pPr>
              <w:widowControl w:val="0"/>
              <w:autoSpaceDE w:val="0"/>
              <w:autoSpaceDN w:val="0"/>
              <w:adjustRightInd w:val="0"/>
              <w:spacing w:line="257" w:lineRule="exact"/>
              <w:ind w:left="108"/>
              <w:rPr>
                <w:rFonts w:eastAsiaTheme="minorEastAsia"/>
                <w:b/>
                <w:bCs/>
                <w:color w:val="000000"/>
                <w:sz w:val="20"/>
                <w:szCs w:val="20"/>
              </w:rPr>
            </w:pPr>
            <w:r w:rsidRPr="00051EEC">
              <w:rPr>
                <w:rFonts w:eastAsiaTheme="minorEastAsia"/>
                <w:b/>
                <w:bCs/>
                <w:color w:val="000000"/>
                <w:sz w:val="20"/>
                <w:szCs w:val="20"/>
              </w:rPr>
              <w:t>Topic: Social and economic determinants of health (Mod 6)</w:t>
            </w:r>
          </w:p>
        </w:tc>
        <w:tc>
          <w:tcPr>
            <w:tcW w:w="170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EF0806" w:rsidRPr="00051EEC" w:rsidRDefault="00EF0806" w:rsidP="00051EEC">
            <w:pPr>
              <w:widowControl w:val="0"/>
              <w:autoSpaceDE w:val="0"/>
              <w:autoSpaceDN w:val="0"/>
              <w:adjustRightInd w:val="0"/>
              <w:spacing w:line="257" w:lineRule="exact"/>
              <w:ind w:left="108"/>
              <w:rPr>
                <w:rFonts w:eastAsiaTheme="minorEastAsia"/>
                <w:b/>
                <w:bCs/>
                <w:color w:val="000000"/>
                <w:sz w:val="20"/>
                <w:szCs w:val="20"/>
              </w:rPr>
            </w:pPr>
          </w:p>
        </w:tc>
      </w:tr>
      <w:tr w:rsidR="00EF0806" w:rsidRPr="00051EEC" w:rsidTr="00EF0806">
        <w:trPr>
          <w:trHeight w:hRule="exact" w:val="306"/>
        </w:trPr>
        <w:tc>
          <w:tcPr>
            <w:tcW w:w="2552"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08"/>
              <w:rPr>
                <w:rFonts w:eastAsiaTheme="minorEastAsia"/>
                <w:color w:val="000000"/>
                <w:sz w:val="20"/>
                <w:szCs w:val="20"/>
              </w:rPr>
            </w:pPr>
            <w:r w:rsidRPr="00051EEC">
              <w:rPr>
                <w:rFonts w:eastAsiaTheme="minorEastAsia"/>
                <w:color w:val="000000"/>
                <w:sz w:val="20"/>
                <w:szCs w:val="20"/>
              </w:rPr>
              <w:t>September 25</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09"/>
              <w:rPr>
                <w:rFonts w:eastAsiaTheme="minorEastAsia"/>
                <w:color w:val="000000"/>
                <w:sz w:val="20"/>
                <w:szCs w:val="20"/>
              </w:rPr>
            </w:pPr>
            <w:r w:rsidRPr="00051EEC">
              <w:rPr>
                <w:rFonts w:eastAsiaTheme="minorEastAsia"/>
                <w:color w:val="000000"/>
                <w:sz w:val="20"/>
                <w:szCs w:val="20"/>
              </w:rPr>
              <w:t>Social determinants</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09"/>
              <w:rPr>
                <w:rFonts w:eastAsiaTheme="minorEastAsia"/>
                <w:color w:val="000000"/>
                <w:sz w:val="20"/>
                <w:szCs w:val="20"/>
              </w:rPr>
            </w:pPr>
          </w:p>
        </w:tc>
      </w:tr>
      <w:tr w:rsidR="00EF0806" w:rsidRPr="00051EEC" w:rsidTr="00EF0806">
        <w:trPr>
          <w:trHeight w:hRule="exact" w:val="274"/>
        </w:trPr>
        <w:tc>
          <w:tcPr>
            <w:tcW w:w="2552"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rPr>
                <w:rFonts w:eastAsiaTheme="minorEastAsia"/>
                <w:color w:val="000000"/>
                <w:sz w:val="20"/>
                <w:szCs w:val="20"/>
              </w:rPr>
            </w:pPr>
            <w:r w:rsidRPr="00051EEC">
              <w:rPr>
                <w:rFonts w:eastAsiaTheme="minorEastAsia"/>
                <w:color w:val="000000"/>
                <w:sz w:val="20"/>
                <w:szCs w:val="20"/>
              </w:rPr>
              <w:t xml:space="preserve">  September 30</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07"/>
              <w:rPr>
                <w:rFonts w:eastAsiaTheme="minorEastAsia"/>
                <w:color w:val="000000"/>
                <w:sz w:val="20"/>
                <w:szCs w:val="20"/>
              </w:rPr>
            </w:pPr>
            <w:r w:rsidRPr="00051EEC">
              <w:rPr>
                <w:rFonts w:eastAsiaTheme="minorEastAsia"/>
                <w:color w:val="000000"/>
                <w:sz w:val="20"/>
                <w:szCs w:val="20"/>
              </w:rPr>
              <w:t>Economic determinants</w:t>
            </w:r>
            <w:r w:rsidR="00F3528C">
              <w:rPr>
                <w:rFonts w:eastAsiaTheme="minorEastAsia"/>
                <w:color w:val="000000"/>
                <w:sz w:val="20"/>
                <w:szCs w:val="20"/>
              </w:rPr>
              <w:t xml:space="preserve">                                                   Don </w:t>
            </w:r>
            <w:proofErr w:type="spellStart"/>
            <w:r w:rsidR="00F3528C">
              <w:rPr>
                <w:rFonts w:eastAsiaTheme="minorEastAsia"/>
                <w:color w:val="000000"/>
                <w:sz w:val="20"/>
                <w:szCs w:val="20"/>
              </w:rPr>
              <w:t>Ch</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F3528C" w:rsidP="00051EEC">
            <w:pPr>
              <w:widowControl w:val="0"/>
              <w:autoSpaceDE w:val="0"/>
              <w:autoSpaceDN w:val="0"/>
              <w:adjustRightInd w:val="0"/>
              <w:spacing w:line="257" w:lineRule="exact"/>
              <w:ind w:left="107"/>
              <w:rPr>
                <w:rFonts w:eastAsiaTheme="minorEastAsia"/>
                <w:color w:val="000000"/>
                <w:sz w:val="20"/>
                <w:szCs w:val="20"/>
              </w:rPr>
            </w:pPr>
            <w:r>
              <w:rPr>
                <w:rFonts w:eastAsiaTheme="minorEastAsia"/>
                <w:color w:val="000000"/>
                <w:sz w:val="20"/>
                <w:szCs w:val="20"/>
              </w:rPr>
              <w:t xml:space="preserve">FW </w:t>
            </w:r>
            <w:proofErr w:type="spellStart"/>
            <w:r>
              <w:rPr>
                <w:rFonts w:eastAsiaTheme="minorEastAsia"/>
                <w:color w:val="000000"/>
                <w:sz w:val="20"/>
                <w:szCs w:val="20"/>
              </w:rPr>
              <w:t>Ch</w:t>
            </w:r>
            <w:proofErr w:type="spellEnd"/>
            <w:r>
              <w:rPr>
                <w:rFonts w:eastAsiaTheme="minorEastAsia"/>
                <w:color w:val="000000"/>
                <w:sz w:val="20"/>
                <w:szCs w:val="20"/>
              </w:rPr>
              <w:t xml:space="preserve"> 6</w:t>
            </w:r>
          </w:p>
        </w:tc>
      </w:tr>
      <w:tr w:rsidR="00E1514B" w:rsidRPr="00051EEC" w:rsidTr="00B74EEC">
        <w:trPr>
          <w:trHeight w:hRule="exact" w:val="272"/>
        </w:trPr>
        <w:tc>
          <w:tcPr>
            <w:tcW w:w="9923" w:type="dxa"/>
            <w:gridSpan w:val="3"/>
            <w:tcBorders>
              <w:top w:val="single" w:sz="4" w:space="0" w:color="000000"/>
              <w:left w:val="single" w:sz="4" w:space="0" w:color="000000"/>
              <w:bottom w:val="single" w:sz="4" w:space="0" w:color="000000"/>
              <w:right w:val="single" w:sz="4" w:space="0" w:color="000000"/>
            </w:tcBorders>
            <w:shd w:val="clear" w:color="auto" w:fill="FBD4B4" w:themeFill="accent6" w:themeFillTint="66"/>
          </w:tcPr>
          <w:p w:rsidR="00E1514B" w:rsidRPr="00051EEC" w:rsidRDefault="00E1514B" w:rsidP="00E1514B">
            <w:pPr>
              <w:widowControl w:val="0"/>
              <w:autoSpaceDE w:val="0"/>
              <w:autoSpaceDN w:val="0"/>
              <w:adjustRightInd w:val="0"/>
              <w:spacing w:line="257" w:lineRule="exact"/>
              <w:ind w:left="3232"/>
              <w:jc w:val="center"/>
              <w:rPr>
                <w:rFonts w:eastAsiaTheme="minorEastAsia"/>
                <w:b/>
                <w:color w:val="000000"/>
                <w:sz w:val="20"/>
                <w:szCs w:val="20"/>
              </w:rPr>
            </w:pPr>
            <w:r w:rsidRPr="00051EEC">
              <w:rPr>
                <w:rFonts w:eastAsiaTheme="minorEastAsia"/>
                <w:b/>
                <w:bCs/>
                <w:color w:val="FF0000"/>
                <w:sz w:val="20"/>
                <w:szCs w:val="20"/>
              </w:rPr>
              <w:t>MIDTERM 1:</w:t>
            </w:r>
            <w:r>
              <w:rPr>
                <w:rFonts w:eastAsiaTheme="minorEastAsia"/>
                <w:b/>
                <w:color w:val="000000"/>
                <w:sz w:val="20"/>
                <w:szCs w:val="20"/>
              </w:rPr>
              <w:t xml:space="preserve"> Tues</w:t>
            </w:r>
            <w:r w:rsidRPr="00051EEC">
              <w:rPr>
                <w:rFonts w:eastAsiaTheme="minorEastAsia"/>
                <w:b/>
                <w:color w:val="000000"/>
                <w:sz w:val="20"/>
                <w:szCs w:val="20"/>
              </w:rPr>
              <w:t>day, October 7 (all</w:t>
            </w:r>
            <w:r>
              <w:rPr>
                <w:rFonts w:eastAsiaTheme="minorEastAsia"/>
                <w:b/>
                <w:color w:val="000000"/>
                <w:sz w:val="20"/>
                <w:szCs w:val="20"/>
              </w:rPr>
              <w:t xml:space="preserve"> topics covered </w:t>
            </w:r>
            <w:proofErr w:type="spellStart"/>
            <w:r>
              <w:rPr>
                <w:rFonts w:eastAsiaTheme="minorEastAsia"/>
                <w:b/>
                <w:color w:val="000000"/>
                <w:sz w:val="20"/>
                <w:szCs w:val="20"/>
              </w:rPr>
              <w:t>todate</w:t>
            </w:r>
            <w:proofErr w:type="spellEnd"/>
            <w:r>
              <w:rPr>
                <w:rFonts w:eastAsiaTheme="minorEastAsia"/>
                <w:b/>
                <w:color w:val="000000"/>
                <w:sz w:val="20"/>
                <w:szCs w:val="20"/>
              </w:rPr>
              <w:t>) 20% mark</w:t>
            </w:r>
          </w:p>
          <w:p w:rsidR="00E1514B" w:rsidRPr="00051EEC" w:rsidRDefault="00E1514B" w:rsidP="00E1514B">
            <w:pPr>
              <w:widowControl w:val="0"/>
              <w:autoSpaceDE w:val="0"/>
              <w:autoSpaceDN w:val="0"/>
              <w:adjustRightInd w:val="0"/>
              <w:spacing w:line="257" w:lineRule="exact"/>
              <w:ind w:left="3232"/>
              <w:jc w:val="center"/>
              <w:rPr>
                <w:rFonts w:eastAsiaTheme="minorEastAsia"/>
                <w:b/>
                <w:bCs/>
                <w:color w:val="FF0000"/>
                <w:sz w:val="20"/>
                <w:szCs w:val="20"/>
              </w:rPr>
            </w:pPr>
            <w:r>
              <w:rPr>
                <w:rFonts w:eastAsiaTheme="minorEastAsia"/>
                <w:b/>
                <w:bCs/>
                <w:color w:val="FF0000"/>
                <w:sz w:val="20"/>
                <w:szCs w:val="20"/>
              </w:rPr>
              <w:t>W</w:t>
            </w:r>
          </w:p>
        </w:tc>
      </w:tr>
      <w:tr w:rsidR="00EF0806" w:rsidRPr="00051EEC" w:rsidTr="00F46E87">
        <w:trPr>
          <w:trHeight w:hRule="exact" w:val="272"/>
        </w:trPr>
        <w:tc>
          <w:tcPr>
            <w:tcW w:w="8222" w:type="dxa"/>
            <w:gridSpan w:val="2"/>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EF0806" w:rsidRPr="00051EEC" w:rsidRDefault="00EF0806" w:rsidP="00051EEC">
            <w:pPr>
              <w:widowControl w:val="0"/>
              <w:autoSpaceDE w:val="0"/>
              <w:autoSpaceDN w:val="0"/>
              <w:adjustRightInd w:val="0"/>
              <w:spacing w:line="257" w:lineRule="exact"/>
              <w:ind w:left="108"/>
              <w:rPr>
                <w:rFonts w:eastAsiaTheme="minorEastAsia"/>
                <w:b/>
                <w:bCs/>
                <w:color w:val="000000"/>
                <w:sz w:val="20"/>
                <w:szCs w:val="20"/>
              </w:rPr>
            </w:pPr>
            <w:r w:rsidRPr="00051EEC">
              <w:rPr>
                <w:rFonts w:eastAsiaTheme="minorEastAsia"/>
                <w:b/>
                <w:bCs/>
                <w:color w:val="000000"/>
                <w:sz w:val="20"/>
                <w:szCs w:val="20"/>
              </w:rPr>
              <w:t>Topic: Healthy eating (Mod 7)</w:t>
            </w:r>
          </w:p>
        </w:tc>
        <w:tc>
          <w:tcPr>
            <w:tcW w:w="170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EF0806" w:rsidRPr="00051EEC" w:rsidRDefault="00EF0806" w:rsidP="00051EEC">
            <w:pPr>
              <w:widowControl w:val="0"/>
              <w:autoSpaceDE w:val="0"/>
              <w:autoSpaceDN w:val="0"/>
              <w:adjustRightInd w:val="0"/>
              <w:spacing w:line="257" w:lineRule="exact"/>
              <w:ind w:left="108"/>
              <w:rPr>
                <w:rFonts w:eastAsiaTheme="minorEastAsia"/>
                <w:b/>
                <w:bCs/>
                <w:color w:val="000000"/>
                <w:sz w:val="20"/>
                <w:szCs w:val="20"/>
              </w:rPr>
            </w:pPr>
          </w:p>
        </w:tc>
      </w:tr>
      <w:tr w:rsidR="00EF0806" w:rsidRPr="00051EEC" w:rsidTr="00EF0806">
        <w:trPr>
          <w:trHeight w:hRule="exact" w:val="436"/>
        </w:trPr>
        <w:tc>
          <w:tcPr>
            <w:tcW w:w="2552"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08"/>
              <w:rPr>
                <w:rFonts w:eastAsiaTheme="minorEastAsia"/>
                <w:color w:val="000000"/>
                <w:sz w:val="20"/>
                <w:szCs w:val="20"/>
              </w:rPr>
            </w:pPr>
            <w:r w:rsidRPr="00051EEC">
              <w:rPr>
                <w:rFonts w:eastAsiaTheme="minorEastAsia"/>
                <w:color w:val="000000"/>
                <w:sz w:val="20"/>
                <w:szCs w:val="20"/>
              </w:rPr>
              <w:t>October 2</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07"/>
              <w:rPr>
                <w:rFonts w:eastAsiaTheme="minorEastAsia"/>
                <w:color w:val="000000"/>
                <w:sz w:val="20"/>
                <w:szCs w:val="20"/>
              </w:rPr>
            </w:pPr>
            <w:r w:rsidRPr="00051EEC">
              <w:rPr>
                <w:rFonts w:eastAsiaTheme="minorEastAsia"/>
                <w:color w:val="000000"/>
                <w:sz w:val="20"/>
                <w:szCs w:val="20"/>
              </w:rPr>
              <w:t>Eating for health</w:t>
            </w:r>
            <w:r w:rsidR="00F3528C">
              <w:rPr>
                <w:rFonts w:eastAsiaTheme="minorEastAsia"/>
                <w:color w:val="000000"/>
                <w:sz w:val="20"/>
                <w:szCs w:val="20"/>
              </w:rPr>
              <w:t xml:space="preserve">                                                                Don </w:t>
            </w:r>
            <w:proofErr w:type="spellStart"/>
            <w:r w:rsidR="00F3528C">
              <w:rPr>
                <w:rFonts w:eastAsiaTheme="minorEastAsia"/>
                <w:color w:val="000000"/>
                <w:sz w:val="20"/>
                <w:szCs w:val="20"/>
              </w:rPr>
              <w:t>Ch</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F3528C" w:rsidP="00051EEC">
            <w:pPr>
              <w:widowControl w:val="0"/>
              <w:autoSpaceDE w:val="0"/>
              <w:autoSpaceDN w:val="0"/>
              <w:adjustRightInd w:val="0"/>
              <w:spacing w:line="257" w:lineRule="exact"/>
              <w:ind w:left="107"/>
              <w:rPr>
                <w:rFonts w:eastAsiaTheme="minorEastAsia"/>
                <w:color w:val="000000"/>
                <w:sz w:val="20"/>
                <w:szCs w:val="20"/>
              </w:rPr>
            </w:pPr>
            <w:r>
              <w:rPr>
                <w:rFonts w:eastAsiaTheme="minorEastAsia"/>
                <w:color w:val="000000"/>
                <w:sz w:val="20"/>
                <w:szCs w:val="20"/>
              </w:rPr>
              <w:t xml:space="preserve">FW </w:t>
            </w:r>
            <w:proofErr w:type="spellStart"/>
            <w:r>
              <w:rPr>
                <w:rFonts w:eastAsiaTheme="minorEastAsia"/>
                <w:color w:val="000000"/>
                <w:sz w:val="20"/>
                <w:szCs w:val="20"/>
              </w:rPr>
              <w:t>Ch</w:t>
            </w:r>
            <w:proofErr w:type="spellEnd"/>
            <w:r>
              <w:rPr>
                <w:rFonts w:eastAsiaTheme="minorEastAsia"/>
                <w:color w:val="000000"/>
                <w:sz w:val="20"/>
                <w:szCs w:val="20"/>
              </w:rPr>
              <w:t xml:space="preserve"> 8</w:t>
            </w:r>
          </w:p>
        </w:tc>
      </w:tr>
      <w:tr w:rsidR="00EF0806" w:rsidRPr="00051EEC" w:rsidTr="00EF0806">
        <w:trPr>
          <w:trHeight w:hRule="exact" w:val="350"/>
        </w:trPr>
        <w:tc>
          <w:tcPr>
            <w:tcW w:w="2552"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43" w:lineRule="exact"/>
              <w:rPr>
                <w:rFonts w:eastAsiaTheme="minorEastAsia"/>
                <w:color w:val="000000"/>
                <w:sz w:val="20"/>
                <w:szCs w:val="20"/>
              </w:rPr>
            </w:pPr>
            <w:r w:rsidRPr="00051EEC">
              <w:rPr>
                <w:rFonts w:eastAsiaTheme="minorEastAsia"/>
                <w:color w:val="000000"/>
                <w:sz w:val="20"/>
                <w:szCs w:val="20"/>
              </w:rPr>
              <w:t xml:space="preserve"> October 7 &amp; 9</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43" w:lineRule="exact"/>
              <w:ind w:left="107"/>
              <w:rPr>
                <w:rFonts w:eastAsiaTheme="minorEastAsia"/>
                <w:color w:val="000000"/>
                <w:sz w:val="20"/>
                <w:szCs w:val="20"/>
              </w:rPr>
            </w:pPr>
            <w:r w:rsidRPr="00051EEC">
              <w:rPr>
                <w:rFonts w:eastAsiaTheme="minorEastAsia"/>
                <w:color w:val="000000"/>
                <w:sz w:val="20"/>
                <w:szCs w:val="20"/>
              </w:rPr>
              <w:t>Eating related diseases and illnesses</w:t>
            </w:r>
            <w:r w:rsidR="00F3528C">
              <w:rPr>
                <w:rFonts w:eastAsiaTheme="minorEastAsia"/>
                <w:color w:val="000000"/>
                <w:sz w:val="20"/>
                <w:szCs w:val="20"/>
              </w:rPr>
              <w:t xml:space="preserve">                                  Don </w:t>
            </w:r>
            <w:proofErr w:type="spellStart"/>
            <w:r w:rsidR="00F3528C">
              <w:rPr>
                <w:rFonts w:eastAsiaTheme="minorEastAsia"/>
                <w:color w:val="000000"/>
                <w:sz w:val="20"/>
                <w:szCs w:val="20"/>
              </w:rPr>
              <w:t>Ch</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F3528C" w:rsidP="00051EEC">
            <w:pPr>
              <w:widowControl w:val="0"/>
              <w:autoSpaceDE w:val="0"/>
              <w:autoSpaceDN w:val="0"/>
              <w:adjustRightInd w:val="0"/>
              <w:spacing w:line="243" w:lineRule="exact"/>
              <w:ind w:left="107"/>
              <w:rPr>
                <w:rFonts w:eastAsiaTheme="minorEastAsia"/>
                <w:color w:val="000000"/>
                <w:sz w:val="20"/>
                <w:szCs w:val="20"/>
              </w:rPr>
            </w:pPr>
            <w:r>
              <w:rPr>
                <w:rFonts w:eastAsiaTheme="minorEastAsia"/>
                <w:color w:val="000000"/>
                <w:sz w:val="20"/>
                <w:szCs w:val="20"/>
              </w:rPr>
              <w:t xml:space="preserve">FW </w:t>
            </w:r>
            <w:proofErr w:type="spellStart"/>
            <w:r>
              <w:rPr>
                <w:rFonts w:eastAsiaTheme="minorEastAsia"/>
                <w:color w:val="000000"/>
                <w:sz w:val="20"/>
                <w:szCs w:val="20"/>
              </w:rPr>
              <w:t>Ch</w:t>
            </w:r>
            <w:proofErr w:type="spellEnd"/>
            <w:r>
              <w:rPr>
                <w:rFonts w:eastAsiaTheme="minorEastAsia"/>
                <w:color w:val="000000"/>
                <w:sz w:val="20"/>
                <w:szCs w:val="20"/>
              </w:rPr>
              <w:t xml:space="preserve"> 10</w:t>
            </w:r>
          </w:p>
        </w:tc>
      </w:tr>
      <w:tr w:rsidR="00EF0806" w:rsidRPr="00051EEC" w:rsidTr="00F46E87">
        <w:trPr>
          <w:trHeight w:hRule="exact" w:val="274"/>
        </w:trPr>
        <w:tc>
          <w:tcPr>
            <w:tcW w:w="8222" w:type="dxa"/>
            <w:gridSpan w:val="2"/>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EF0806" w:rsidRPr="00051EEC" w:rsidRDefault="00EF0806" w:rsidP="00051EEC">
            <w:pPr>
              <w:widowControl w:val="0"/>
              <w:autoSpaceDE w:val="0"/>
              <w:autoSpaceDN w:val="0"/>
              <w:adjustRightInd w:val="0"/>
              <w:spacing w:line="257" w:lineRule="exact"/>
              <w:ind w:left="108"/>
              <w:rPr>
                <w:rFonts w:eastAsiaTheme="minorEastAsia"/>
                <w:b/>
                <w:bCs/>
                <w:color w:val="000000"/>
                <w:sz w:val="20"/>
                <w:szCs w:val="20"/>
              </w:rPr>
            </w:pPr>
            <w:r w:rsidRPr="00051EEC">
              <w:rPr>
                <w:rFonts w:eastAsiaTheme="minorEastAsia"/>
                <w:b/>
                <w:bCs/>
                <w:color w:val="000000"/>
                <w:sz w:val="20"/>
                <w:szCs w:val="20"/>
              </w:rPr>
              <w:t>Topic: Physical fitness (Mod 8)</w:t>
            </w:r>
          </w:p>
        </w:tc>
        <w:tc>
          <w:tcPr>
            <w:tcW w:w="170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EF0806" w:rsidRPr="00051EEC" w:rsidRDefault="00EF0806" w:rsidP="00051EEC">
            <w:pPr>
              <w:widowControl w:val="0"/>
              <w:autoSpaceDE w:val="0"/>
              <w:autoSpaceDN w:val="0"/>
              <w:adjustRightInd w:val="0"/>
              <w:spacing w:line="257" w:lineRule="exact"/>
              <w:ind w:left="108"/>
              <w:rPr>
                <w:rFonts w:eastAsiaTheme="minorEastAsia"/>
                <w:b/>
                <w:bCs/>
                <w:color w:val="000000"/>
                <w:sz w:val="20"/>
                <w:szCs w:val="20"/>
              </w:rPr>
            </w:pPr>
          </w:p>
        </w:tc>
      </w:tr>
      <w:tr w:rsidR="00EF0806" w:rsidRPr="00051EEC" w:rsidTr="00EF0806">
        <w:trPr>
          <w:trHeight w:hRule="exact" w:val="272"/>
        </w:trPr>
        <w:tc>
          <w:tcPr>
            <w:tcW w:w="2552"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rPr>
                <w:rFonts w:eastAsiaTheme="minorEastAsia"/>
                <w:color w:val="000000"/>
                <w:sz w:val="20"/>
                <w:szCs w:val="20"/>
              </w:rPr>
            </w:pPr>
            <w:r w:rsidRPr="00051EEC">
              <w:rPr>
                <w:rFonts w:eastAsiaTheme="minorEastAsia"/>
                <w:color w:val="000000"/>
                <w:sz w:val="20"/>
                <w:szCs w:val="20"/>
              </w:rPr>
              <w:t xml:space="preserve"> October 14</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07"/>
              <w:rPr>
                <w:rFonts w:eastAsiaTheme="minorEastAsia"/>
                <w:color w:val="000000"/>
                <w:w w:val="89"/>
                <w:sz w:val="20"/>
                <w:szCs w:val="20"/>
              </w:rPr>
            </w:pPr>
            <w:r w:rsidRPr="00051EEC">
              <w:rPr>
                <w:rFonts w:eastAsiaTheme="minorEastAsia"/>
                <w:color w:val="000000"/>
                <w:w w:val="89"/>
                <w:sz w:val="20"/>
                <w:szCs w:val="20"/>
              </w:rPr>
              <w:t>Benefits of  physical fitness</w:t>
            </w:r>
            <w:r w:rsidR="00F3528C">
              <w:rPr>
                <w:rFonts w:eastAsiaTheme="minorEastAsia"/>
                <w:color w:val="000000"/>
                <w:w w:val="89"/>
                <w:sz w:val="20"/>
                <w:szCs w:val="20"/>
              </w:rPr>
              <w:t xml:space="preserve">                                                            Don </w:t>
            </w:r>
            <w:proofErr w:type="spellStart"/>
            <w:r w:rsidR="00F3528C">
              <w:rPr>
                <w:rFonts w:eastAsiaTheme="minorEastAsia"/>
                <w:color w:val="000000"/>
                <w:w w:val="89"/>
                <w:sz w:val="20"/>
                <w:szCs w:val="20"/>
              </w:rPr>
              <w:t>Ch</w:t>
            </w:r>
            <w:proofErr w:type="spellEnd"/>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F3528C" w:rsidP="00051EEC">
            <w:pPr>
              <w:widowControl w:val="0"/>
              <w:autoSpaceDE w:val="0"/>
              <w:autoSpaceDN w:val="0"/>
              <w:adjustRightInd w:val="0"/>
              <w:spacing w:line="257" w:lineRule="exact"/>
              <w:ind w:left="107"/>
              <w:rPr>
                <w:rFonts w:eastAsiaTheme="minorEastAsia"/>
                <w:color w:val="000000"/>
                <w:w w:val="89"/>
                <w:sz w:val="20"/>
                <w:szCs w:val="20"/>
              </w:rPr>
            </w:pPr>
            <w:r>
              <w:rPr>
                <w:rFonts w:eastAsiaTheme="minorEastAsia"/>
                <w:color w:val="000000"/>
                <w:w w:val="89"/>
                <w:sz w:val="20"/>
                <w:szCs w:val="20"/>
              </w:rPr>
              <w:t xml:space="preserve">FW </w:t>
            </w:r>
            <w:proofErr w:type="spellStart"/>
            <w:r>
              <w:rPr>
                <w:rFonts w:eastAsiaTheme="minorEastAsia"/>
                <w:color w:val="000000"/>
                <w:w w:val="89"/>
                <w:sz w:val="20"/>
                <w:szCs w:val="20"/>
              </w:rPr>
              <w:t>Ch</w:t>
            </w:r>
            <w:proofErr w:type="spellEnd"/>
            <w:r>
              <w:rPr>
                <w:rFonts w:eastAsiaTheme="minorEastAsia"/>
                <w:color w:val="000000"/>
                <w:w w:val="89"/>
                <w:sz w:val="20"/>
                <w:szCs w:val="20"/>
              </w:rPr>
              <w:t xml:space="preserve"> 9</w:t>
            </w:r>
          </w:p>
        </w:tc>
      </w:tr>
      <w:tr w:rsidR="00EF0806" w:rsidRPr="00051EEC" w:rsidTr="00EF0806">
        <w:trPr>
          <w:trHeight w:hRule="exact" w:val="274"/>
        </w:trPr>
        <w:tc>
          <w:tcPr>
            <w:tcW w:w="2552"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rPr>
                <w:rFonts w:eastAsiaTheme="minorEastAsia"/>
                <w:color w:val="000000"/>
                <w:sz w:val="20"/>
                <w:szCs w:val="20"/>
              </w:rPr>
            </w:pPr>
            <w:r w:rsidRPr="00051EEC">
              <w:rPr>
                <w:rFonts w:eastAsiaTheme="minorEastAsia"/>
                <w:color w:val="000000"/>
                <w:sz w:val="20"/>
                <w:szCs w:val="20"/>
              </w:rPr>
              <w:t xml:space="preserve"> October 16</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rPr>
                <w:rFonts w:eastAsiaTheme="minorEastAsia"/>
                <w:color w:val="000000"/>
                <w:sz w:val="20"/>
                <w:szCs w:val="20"/>
              </w:rPr>
            </w:pPr>
            <w:r w:rsidRPr="00051EEC">
              <w:rPr>
                <w:rFonts w:eastAsiaTheme="minorEastAsia"/>
                <w:color w:val="000000"/>
                <w:sz w:val="20"/>
                <w:szCs w:val="20"/>
              </w:rPr>
              <w:t xml:space="preserve">  Methods of staying fit</w:t>
            </w:r>
            <w:r w:rsidR="00F3528C">
              <w:rPr>
                <w:rFonts w:eastAsiaTheme="minorEastAsia"/>
                <w:color w:val="000000"/>
                <w:sz w:val="20"/>
                <w:szCs w:val="20"/>
              </w:rPr>
              <w:t xml:space="preserve">                                                          Do </w:t>
            </w:r>
            <w:proofErr w:type="spellStart"/>
            <w:r w:rsidR="00F3528C">
              <w:rPr>
                <w:rFonts w:eastAsiaTheme="minorEastAsia"/>
                <w:color w:val="000000"/>
                <w:sz w:val="20"/>
                <w:szCs w:val="20"/>
              </w:rPr>
              <w:t>Ch</w:t>
            </w:r>
            <w:proofErr w:type="spellEnd"/>
            <w:r w:rsidR="00F3528C">
              <w:rPr>
                <w:rFonts w:eastAsiaTheme="minorEastAsia"/>
                <w:color w:val="000000"/>
                <w:sz w:val="20"/>
                <w:szCs w:val="20"/>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rPr>
                <w:rFonts w:eastAsiaTheme="minorEastAsia"/>
                <w:color w:val="000000"/>
                <w:sz w:val="20"/>
                <w:szCs w:val="20"/>
              </w:rPr>
            </w:pPr>
          </w:p>
        </w:tc>
      </w:tr>
      <w:tr w:rsidR="00EF0806" w:rsidRPr="00051EEC" w:rsidTr="00F46E87">
        <w:trPr>
          <w:trHeight w:hRule="exact" w:val="274"/>
        </w:trPr>
        <w:tc>
          <w:tcPr>
            <w:tcW w:w="8222" w:type="dxa"/>
            <w:gridSpan w:val="2"/>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EF0806" w:rsidRPr="00051EEC" w:rsidRDefault="00EF0806" w:rsidP="00051EEC">
            <w:pPr>
              <w:widowControl w:val="0"/>
              <w:autoSpaceDE w:val="0"/>
              <w:autoSpaceDN w:val="0"/>
              <w:adjustRightInd w:val="0"/>
              <w:spacing w:line="257" w:lineRule="exact"/>
              <w:ind w:left="108"/>
              <w:rPr>
                <w:rFonts w:eastAsiaTheme="minorEastAsia"/>
                <w:b/>
                <w:bCs/>
                <w:color w:val="000000"/>
                <w:sz w:val="20"/>
                <w:szCs w:val="20"/>
              </w:rPr>
            </w:pPr>
            <w:r w:rsidRPr="00051EEC">
              <w:rPr>
                <w:rFonts w:eastAsiaTheme="minorEastAsia"/>
                <w:b/>
                <w:bCs/>
                <w:color w:val="000000"/>
                <w:sz w:val="20"/>
                <w:szCs w:val="20"/>
              </w:rPr>
              <w:t>Topic: Prevention of chronic and acute diseases (Mod 9)</w:t>
            </w:r>
          </w:p>
        </w:tc>
        <w:tc>
          <w:tcPr>
            <w:tcW w:w="170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EF0806" w:rsidRPr="00051EEC" w:rsidRDefault="00EF0806" w:rsidP="00051EEC">
            <w:pPr>
              <w:widowControl w:val="0"/>
              <w:autoSpaceDE w:val="0"/>
              <w:autoSpaceDN w:val="0"/>
              <w:adjustRightInd w:val="0"/>
              <w:spacing w:line="257" w:lineRule="exact"/>
              <w:ind w:left="108"/>
              <w:rPr>
                <w:rFonts w:eastAsiaTheme="minorEastAsia"/>
                <w:b/>
                <w:bCs/>
                <w:color w:val="000000"/>
                <w:sz w:val="20"/>
                <w:szCs w:val="20"/>
              </w:rPr>
            </w:pPr>
          </w:p>
        </w:tc>
      </w:tr>
      <w:tr w:rsidR="00EF0806" w:rsidRPr="00051EEC" w:rsidTr="00EF0806">
        <w:trPr>
          <w:trHeight w:hRule="exact" w:val="272"/>
        </w:trPr>
        <w:tc>
          <w:tcPr>
            <w:tcW w:w="2552"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rPr>
                <w:rFonts w:eastAsiaTheme="minorEastAsia"/>
                <w:color w:val="000000"/>
                <w:sz w:val="20"/>
                <w:szCs w:val="20"/>
              </w:rPr>
            </w:pPr>
            <w:r w:rsidRPr="00051EEC">
              <w:rPr>
                <w:rFonts w:eastAsiaTheme="minorEastAsia"/>
                <w:color w:val="000000"/>
                <w:sz w:val="20"/>
                <w:szCs w:val="20"/>
              </w:rPr>
              <w:t xml:space="preserve"> October 21</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11"/>
              <w:rPr>
                <w:rFonts w:eastAsiaTheme="minorEastAsia"/>
                <w:color w:val="000000"/>
                <w:sz w:val="20"/>
                <w:szCs w:val="20"/>
              </w:rPr>
            </w:pPr>
            <w:r w:rsidRPr="00051EEC">
              <w:rPr>
                <w:rFonts w:eastAsiaTheme="minorEastAsia"/>
                <w:color w:val="000000"/>
                <w:sz w:val="20"/>
                <w:szCs w:val="20"/>
              </w:rPr>
              <w:t>Chronic diseases like diabetes, cardiovascular, hypertension</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F3528C" w:rsidP="00051EEC">
            <w:pPr>
              <w:widowControl w:val="0"/>
              <w:autoSpaceDE w:val="0"/>
              <w:autoSpaceDN w:val="0"/>
              <w:adjustRightInd w:val="0"/>
              <w:spacing w:line="257" w:lineRule="exact"/>
              <w:ind w:left="111"/>
              <w:rPr>
                <w:rFonts w:eastAsiaTheme="minorEastAsia"/>
                <w:color w:val="000000"/>
                <w:sz w:val="20"/>
                <w:szCs w:val="20"/>
              </w:rPr>
            </w:pPr>
            <w:r>
              <w:rPr>
                <w:rFonts w:eastAsiaTheme="minorEastAsia"/>
                <w:color w:val="000000"/>
                <w:sz w:val="20"/>
                <w:szCs w:val="20"/>
              </w:rPr>
              <w:t xml:space="preserve">FW </w:t>
            </w:r>
            <w:proofErr w:type="spellStart"/>
            <w:r>
              <w:rPr>
                <w:rFonts w:eastAsiaTheme="minorEastAsia"/>
                <w:color w:val="000000"/>
                <w:sz w:val="20"/>
                <w:szCs w:val="20"/>
              </w:rPr>
              <w:t>Ch</w:t>
            </w:r>
            <w:proofErr w:type="spellEnd"/>
            <w:r>
              <w:rPr>
                <w:rFonts w:eastAsiaTheme="minorEastAsia"/>
                <w:color w:val="000000"/>
                <w:sz w:val="20"/>
                <w:szCs w:val="20"/>
              </w:rPr>
              <w:t xml:space="preserve"> 15</w:t>
            </w:r>
          </w:p>
        </w:tc>
      </w:tr>
      <w:tr w:rsidR="00EF0806" w:rsidRPr="00051EEC" w:rsidTr="00F46E87">
        <w:trPr>
          <w:trHeight w:hRule="exact" w:val="272"/>
        </w:trPr>
        <w:tc>
          <w:tcPr>
            <w:tcW w:w="2552"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Pr>
          <w:p w:rsidR="00EF0806" w:rsidRPr="00051EEC" w:rsidRDefault="00EF0806" w:rsidP="00051EEC">
            <w:pPr>
              <w:widowControl w:val="0"/>
              <w:autoSpaceDE w:val="0"/>
              <w:autoSpaceDN w:val="0"/>
              <w:adjustRightInd w:val="0"/>
              <w:spacing w:line="257" w:lineRule="exact"/>
              <w:ind w:left="108"/>
              <w:rPr>
                <w:rFonts w:eastAsiaTheme="minorEastAsia"/>
                <w:color w:val="000000"/>
                <w:sz w:val="20"/>
                <w:szCs w:val="20"/>
              </w:rPr>
            </w:pPr>
          </w:p>
        </w:tc>
        <w:tc>
          <w:tcPr>
            <w:tcW w:w="5670"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Pr>
          <w:p w:rsidR="00EF0806" w:rsidRPr="00051EEC" w:rsidRDefault="00EF0806" w:rsidP="00051EEC">
            <w:pPr>
              <w:widowControl w:val="0"/>
              <w:autoSpaceDE w:val="0"/>
              <w:autoSpaceDN w:val="0"/>
              <w:adjustRightInd w:val="0"/>
              <w:spacing w:line="257" w:lineRule="exact"/>
              <w:ind w:left="111"/>
              <w:rPr>
                <w:rFonts w:eastAsiaTheme="minorEastAsia"/>
                <w:b/>
                <w:color w:val="000000"/>
                <w:sz w:val="20"/>
                <w:szCs w:val="20"/>
              </w:rPr>
            </w:pPr>
            <w:r w:rsidRPr="00051EEC">
              <w:rPr>
                <w:rFonts w:eastAsiaTheme="minorEastAsia"/>
                <w:b/>
                <w:color w:val="FF0000"/>
                <w:sz w:val="20"/>
                <w:szCs w:val="20"/>
              </w:rPr>
              <w:t>Quiz II online: Acute and Chronic Diseases (October 21)</w:t>
            </w:r>
          </w:p>
        </w:tc>
        <w:tc>
          <w:tcPr>
            <w:tcW w:w="1701"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Pr>
          <w:p w:rsidR="00EF0806" w:rsidRPr="00051EEC" w:rsidRDefault="00E1514B" w:rsidP="00051EEC">
            <w:pPr>
              <w:widowControl w:val="0"/>
              <w:autoSpaceDE w:val="0"/>
              <w:autoSpaceDN w:val="0"/>
              <w:adjustRightInd w:val="0"/>
              <w:spacing w:line="257" w:lineRule="exact"/>
              <w:ind w:left="111"/>
              <w:rPr>
                <w:rFonts w:eastAsiaTheme="minorEastAsia"/>
                <w:b/>
                <w:color w:val="FF0000"/>
                <w:sz w:val="20"/>
                <w:szCs w:val="20"/>
              </w:rPr>
            </w:pPr>
            <w:r>
              <w:rPr>
                <w:rFonts w:eastAsiaTheme="minorEastAsia"/>
                <w:b/>
                <w:color w:val="FF0000"/>
                <w:sz w:val="20"/>
                <w:szCs w:val="20"/>
              </w:rPr>
              <w:t>5% mark</w:t>
            </w:r>
          </w:p>
        </w:tc>
      </w:tr>
      <w:tr w:rsidR="00EF0806" w:rsidRPr="00051EEC" w:rsidTr="00EF0806">
        <w:trPr>
          <w:trHeight w:hRule="exact" w:val="346"/>
        </w:trPr>
        <w:tc>
          <w:tcPr>
            <w:tcW w:w="2552"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rPr>
                <w:rFonts w:eastAsiaTheme="minorEastAsia"/>
                <w:color w:val="000000"/>
                <w:w w:val="98"/>
                <w:sz w:val="20"/>
                <w:szCs w:val="20"/>
              </w:rPr>
            </w:pPr>
            <w:r w:rsidRPr="00051EEC">
              <w:rPr>
                <w:rFonts w:eastAsiaTheme="minorEastAsia"/>
                <w:color w:val="000000"/>
                <w:w w:val="98"/>
                <w:sz w:val="20"/>
                <w:szCs w:val="20"/>
              </w:rPr>
              <w:t xml:space="preserve"> October 23</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07"/>
              <w:rPr>
                <w:rFonts w:eastAsiaTheme="minorEastAsia"/>
                <w:color w:val="000000"/>
                <w:w w:val="97"/>
                <w:sz w:val="20"/>
                <w:szCs w:val="20"/>
              </w:rPr>
            </w:pPr>
            <w:r w:rsidRPr="00051EEC">
              <w:rPr>
                <w:rFonts w:eastAsiaTheme="minorEastAsia"/>
                <w:color w:val="000000"/>
                <w:w w:val="97"/>
                <w:sz w:val="20"/>
                <w:szCs w:val="20"/>
              </w:rPr>
              <w:t>Prevent</w:t>
            </w:r>
            <w:r>
              <w:rPr>
                <w:rFonts w:eastAsiaTheme="minorEastAsia"/>
                <w:color w:val="000000"/>
                <w:w w:val="97"/>
                <w:sz w:val="20"/>
                <w:szCs w:val="20"/>
              </w:rPr>
              <w:t>ion of acute and chronic diseases</w:t>
            </w:r>
          </w:p>
          <w:p w:rsidR="00EF0806" w:rsidRPr="00051EEC" w:rsidRDefault="00EF0806" w:rsidP="00051EEC">
            <w:pPr>
              <w:widowControl w:val="0"/>
              <w:autoSpaceDE w:val="0"/>
              <w:autoSpaceDN w:val="0"/>
              <w:adjustRightInd w:val="0"/>
              <w:spacing w:line="243" w:lineRule="exact"/>
              <w:ind w:left="108"/>
              <w:rPr>
                <w:rFonts w:eastAsiaTheme="minorEastAsia"/>
                <w:color w:val="000000"/>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F3528C" w:rsidP="00051EEC">
            <w:pPr>
              <w:widowControl w:val="0"/>
              <w:autoSpaceDE w:val="0"/>
              <w:autoSpaceDN w:val="0"/>
              <w:adjustRightInd w:val="0"/>
              <w:spacing w:line="257" w:lineRule="exact"/>
              <w:ind w:left="107"/>
              <w:rPr>
                <w:rFonts w:eastAsiaTheme="minorEastAsia"/>
                <w:color w:val="000000"/>
                <w:w w:val="97"/>
                <w:sz w:val="20"/>
                <w:szCs w:val="20"/>
              </w:rPr>
            </w:pPr>
            <w:r>
              <w:rPr>
                <w:rFonts w:eastAsiaTheme="minorEastAsia"/>
                <w:color w:val="000000"/>
                <w:w w:val="97"/>
                <w:sz w:val="20"/>
                <w:szCs w:val="20"/>
              </w:rPr>
              <w:t xml:space="preserve">FW </w:t>
            </w:r>
            <w:proofErr w:type="spellStart"/>
            <w:r>
              <w:rPr>
                <w:rFonts w:eastAsiaTheme="minorEastAsia"/>
                <w:color w:val="000000"/>
                <w:w w:val="97"/>
                <w:sz w:val="20"/>
                <w:szCs w:val="20"/>
              </w:rPr>
              <w:t>Ch</w:t>
            </w:r>
            <w:proofErr w:type="spellEnd"/>
            <w:r>
              <w:rPr>
                <w:rFonts w:eastAsiaTheme="minorEastAsia"/>
                <w:color w:val="000000"/>
                <w:w w:val="97"/>
                <w:sz w:val="20"/>
                <w:szCs w:val="20"/>
              </w:rPr>
              <w:t xml:space="preserve"> 15</w:t>
            </w:r>
          </w:p>
        </w:tc>
      </w:tr>
      <w:tr w:rsidR="00EF0806" w:rsidRPr="00051EEC" w:rsidTr="00EF0806">
        <w:trPr>
          <w:trHeight w:hRule="exact" w:val="318"/>
        </w:trPr>
        <w:tc>
          <w:tcPr>
            <w:tcW w:w="2552"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rPr>
                <w:rFonts w:eastAsiaTheme="minorEastAsia"/>
                <w:color w:val="000000"/>
                <w:w w:val="98"/>
                <w:sz w:val="20"/>
                <w:szCs w:val="20"/>
              </w:rPr>
            </w:pPr>
            <w:r w:rsidRPr="00051EEC">
              <w:rPr>
                <w:rFonts w:eastAsiaTheme="minorEastAsia"/>
                <w:color w:val="000000"/>
                <w:w w:val="98"/>
                <w:sz w:val="20"/>
                <w:szCs w:val="20"/>
              </w:rPr>
              <w:t xml:space="preserve"> October 28 &amp;30</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07"/>
              <w:rPr>
                <w:rFonts w:eastAsiaTheme="minorEastAsia"/>
                <w:color w:val="000000"/>
                <w:sz w:val="20"/>
                <w:szCs w:val="20"/>
              </w:rPr>
            </w:pPr>
            <w:r>
              <w:rPr>
                <w:rFonts w:eastAsiaTheme="minorEastAsia"/>
                <w:color w:val="000000"/>
                <w:sz w:val="20"/>
                <w:szCs w:val="20"/>
              </w:rPr>
              <w:t>Prevention of acute and chronic diseases continued</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rsidR="00EF0806" w:rsidRDefault="00F3528C" w:rsidP="00051EEC">
            <w:pPr>
              <w:widowControl w:val="0"/>
              <w:autoSpaceDE w:val="0"/>
              <w:autoSpaceDN w:val="0"/>
              <w:adjustRightInd w:val="0"/>
              <w:spacing w:line="257" w:lineRule="exact"/>
              <w:ind w:left="107"/>
              <w:rPr>
                <w:rFonts w:eastAsiaTheme="minorEastAsia"/>
                <w:color w:val="000000"/>
                <w:sz w:val="20"/>
                <w:szCs w:val="20"/>
              </w:rPr>
            </w:pPr>
            <w:r>
              <w:rPr>
                <w:rFonts w:eastAsiaTheme="minorEastAsia"/>
                <w:color w:val="000000"/>
                <w:sz w:val="20"/>
                <w:szCs w:val="20"/>
              </w:rPr>
              <w:t xml:space="preserve">FW </w:t>
            </w:r>
            <w:proofErr w:type="spellStart"/>
            <w:r>
              <w:rPr>
                <w:rFonts w:eastAsiaTheme="minorEastAsia"/>
                <w:color w:val="000000"/>
                <w:sz w:val="20"/>
                <w:szCs w:val="20"/>
              </w:rPr>
              <w:t>Ch</w:t>
            </w:r>
            <w:proofErr w:type="spellEnd"/>
            <w:r>
              <w:rPr>
                <w:rFonts w:eastAsiaTheme="minorEastAsia"/>
                <w:color w:val="000000"/>
                <w:sz w:val="20"/>
                <w:szCs w:val="20"/>
              </w:rPr>
              <w:t xml:space="preserve"> 15</w:t>
            </w:r>
          </w:p>
        </w:tc>
      </w:tr>
      <w:tr w:rsidR="00F46E87" w:rsidRPr="00051EEC" w:rsidTr="008D29E0">
        <w:trPr>
          <w:trHeight w:hRule="exact" w:val="272"/>
        </w:trPr>
        <w:tc>
          <w:tcPr>
            <w:tcW w:w="9923" w:type="dxa"/>
            <w:gridSpan w:val="3"/>
            <w:tcBorders>
              <w:top w:val="single" w:sz="4" w:space="0" w:color="000000"/>
              <w:left w:val="single" w:sz="4" w:space="0" w:color="000000"/>
              <w:bottom w:val="single" w:sz="4" w:space="0" w:color="000000"/>
              <w:right w:val="single" w:sz="4" w:space="0" w:color="000000"/>
            </w:tcBorders>
            <w:shd w:val="clear" w:color="auto" w:fill="FBD4B4" w:themeFill="accent6" w:themeFillTint="66"/>
          </w:tcPr>
          <w:p w:rsidR="00F46E87" w:rsidRPr="00051EEC" w:rsidRDefault="00F46E87" w:rsidP="00F46E87">
            <w:pPr>
              <w:widowControl w:val="0"/>
              <w:autoSpaceDE w:val="0"/>
              <w:autoSpaceDN w:val="0"/>
              <w:adjustRightInd w:val="0"/>
              <w:spacing w:line="257" w:lineRule="exact"/>
              <w:ind w:left="3297"/>
              <w:rPr>
                <w:rFonts w:eastAsiaTheme="minorEastAsia"/>
                <w:b/>
                <w:bCs/>
                <w:color w:val="FF0000"/>
                <w:sz w:val="20"/>
                <w:szCs w:val="20"/>
              </w:rPr>
            </w:pPr>
            <w:r w:rsidRPr="00051EEC">
              <w:rPr>
                <w:rFonts w:eastAsiaTheme="minorEastAsia"/>
                <w:b/>
                <w:bCs/>
                <w:color w:val="FF0000"/>
                <w:sz w:val="20"/>
                <w:szCs w:val="20"/>
              </w:rPr>
              <w:t>MIDTERM 2:</w:t>
            </w:r>
            <w:r>
              <w:rPr>
                <w:rFonts w:eastAsiaTheme="minorEastAsia"/>
                <w:b/>
                <w:color w:val="000000"/>
                <w:sz w:val="20"/>
                <w:szCs w:val="20"/>
              </w:rPr>
              <w:t xml:space="preserve"> Thurs</w:t>
            </w:r>
            <w:r w:rsidRPr="00051EEC">
              <w:rPr>
                <w:rFonts w:eastAsiaTheme="minorEastAsia"/>
                <w:b/>
                <w:color w:val="000000"/>
                <w:sz w:val="20"/>
                <w:szCs w:val="20"/>
              </w:rPr>
              <w:t>day, November 6 (all topics covered</w:t>
            </w:r>
            <w:r>
              <w:rPr>
                <w:rFonts w:eastAsiaTheme="minorEastAsia"/>
                <w:b/>
                <w:color w:val="000000"/>
                <w:sz w:val="20"/>
                <w:szCs w:val="20"/>
              </w:rPr>
              <w:t xml:space="preserve"> </w:t>
            </w:r>
            <w:proofErr w:type="spellStart"/>
            <w:r>
              <w:rPr>
                <w:rFonts w:eastAsiaTheme="minorEastAsia"/>
                <w:b/>
                <w:color w:val="000000"/>
                <w:sz w:val="20"/>
                <w:szCs w:val="20"/>
              </w:rPr>
              <w:t>todate</w:t>
            </w:r>
            <w:proofErr w:type="spellEnd"/>
            <w:r>
              <w:rPr>
                <w:rFonts w:eastAsiaTheme="minorEastAsia"/>
                <w:b/>
                <w:color w:val="000000"/>
                <w:sz w:val="20"/>
                <w:szCs w:val="20"/>
              </w:rPr>
              <w:t xml:space="preserve">) </w:t>
            </w:r>
            <w:r w:rsidRPr="00051EEC">
              <w:rPr>
                <w:rFonts w:eastAsiaTheme="minorEastAsia"/>
                <w:b/>
                <w:color w:val="000000"/>
                <w:sz w:val="20"/>
                <w:szCs w:val="20"/>
              </w:rPr>
              <w:t>)</w:t>
            </w:r>
            <w:r w:rsidR="00E1514B">
              <w:rPr>
                <w:rFonts w:eastAsiaTheme="minorEastAsia"/>
                <w:b/>
                <w:color w:val="000000"/>
                <w:sz w:val="20"/>
                <w:szCs w:val="20"/>
              </w:rPr>
              <w:t xml:space="preserve"> 20% mark</w:t>
            </w:r>
          </w:p>
        </w:tc>
      </w:tr>
      <w:tr w:rsidR="00EF0806" w:rsidRPr="00051EEC" w:rsidTr="00F46E87">
        <w:trPr>
          <w:trHeight w:hRule="exact" w:val="274"/>
        </w:trPr>
        <w:tc>
          <w:tcPr>
            <w:tcW w:w="8222" w:type="dxa"/>
            <w:gridSpan w:val="2"/>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EF0806" w:rsidRPr="00051EEC" w:rsidRDefault="00EF0806" w:rsidP="00051EEC">
            <w:pPr>
              <w:widowControl w:val="0"/>
              <w:autoSpaceDE w:val="0"/>
              <w:autoSpaceDN w:val="0"/>
              <w:adjustRightInd w:val="0"/>
              <w:spacing w:line="257" w:lineRule="exact"/>
              <w:ind w:left="108"/>
              <w:rPr>
                <w:rFonts w:eastAsiaTheme="minorEastAsia"/>
                <w:b/>
                <w:bCs/>
                <w:color w:val="000000"/>
                <w:sz w:val="20"/>
                <w:szCs w:val="20"/>
              </w:rPr>
            </w:pPr>
            <w:r w:rsidRPr="00051EEC">
              <w:rPr>
                <w:rFonts w:eastAsiaTheme="minorEastAsia"/>
                <w:b/>
                <w:bCs/>
                <w:color w:val="000000"/>
                <w:sz w:val="20"/>
                <w:szCs w:val="20"/>
              </w:rPr>
              <w:t>Topic: Environmental determinants of health (Mod 8)</w:t>
            </w:r>
          </w:p>
        </w:tc>
        <w:tc>
          <w:tcPr>
            <w:tcW w:w="170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EF0806" w:rsidRPr="00051EEC" w:rsidRDefault="00EF0806" w:rsidP="00051EEC">
            <w:pPr>
              <w:widowControl w:val="0"/>
              <w:autoSpaceDE w:val="0"/>
              <w:autoSpaceDN w:val="0"/>
              <w:adjustRightInd w:val="0"/>
              <w:spacing w:line="257" w:lineRule="exact"/>
              <w:ind w:left="108"/>
              <w:rPr>
                <w:rFonts w:eastAsiaTheme="minorEastAsia"/>
                <w:b/>
                <w:bCs/>
                <w:color w:val="000000"/>
                <w:sz w:val="20"/>
                <w:szCs w:val="20"/>
              </w:rPr>
            </w:pPr>
          </w:p>
        </w:tc>
      </w:tr>
      <w:tr w:rsidR="00EF0806" w:rsidRPr="00051EEC" w:rsidTr="00EF0806">
        <w:trPr>
          <w:trHeight w:hRule="exact" w:val="352"/>
        </w:trPr>
        <w:tc>
          <w:tcPr>
            <w:tcW w:w="2552"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rPr>
                <w:rFonts w:eastAsiaTheme="minorEastAsia"/>
                <w:color w:val="000000"/>
                <w:sz w:val="20"/>
                <w:szCs w:val="20"/>
              </w:rPr>
            </w:pPr>
            <w:r w:rsidRPr="00051EEC">
              <w:rPr>
                <w:rFonts w:eastAsiaTheme="minorEastAsia"/>
                <w:color w:val="000000"/>
                <w:sz w:val="20"/>
                <w:szCs w:val="20"/>
              </w:rPr>
              <w:t xml:space="preserve"> November 4 &amp; 6</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07"/>
              <w:rPr>
                <w:rFonts w:eastAsiaTheme="minorEastAsia"/>
                <w:color w:val="000000"/>
                <w:sz w:val="20"/>
                <w:szCs w:val="20"/>
              </w:rPr>
            </w:pPr>
            <w:r w:rsidRPr="00051EEC">
              <w:rPr>
                <w:rFonts w:eastAsiaTheme="minorEastAsia"/>
                <w:color w:val="000000"/>
                <w:sz w:val="20"/>
                <w:szCs w:val="20"/>
              </w:rPr>
              <w:t xml:space="preserve">Environmental impact on health </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F3528C" w:rsidP="00051EEC">
            <w:pPr>
              <w:widowControl w:val="0"/>
              <w:autoSpaceDE w:val="0"/>
              <w:autoSpaceDN w:val="0"/>
              <w:adjustRightInd w:val="0"/>
              <w:spacing w:line="257" w:lineRule="exact"/>
              <w:ind w:left="107"/>
              <w:rPr>
                <w:rFonts w:eastAsiaTheme="minorEastAsia"/>
                <w:color w:val="000000"/>
                <w:sz w:val="20"/>
                <w:szCs w:val="20"/>
              </w:rPr>
            </w:pPr>
            <w:r>
              <w:rPr>
                <w:rFonts w:eastAsiaTheme="minorEastAsia"/>
                <w:color w:val="000000"/>
                <w:sz w:val="20"/>
                <w:szCs w:val="20"/>
              </w:rPr>
              <w:t xml:space="preserve">FW </w:t>
            </w:r>
            <w:proofErr w:type="spellStart"/>
            <w:r>
              <w:rPr>
                <w:rFonts w:eastAsiaTheme="minorEastAsia"/>
                <w:color w:val="000000"/>
                <w:sz w:val="20"/>
                <w:szCs w:val="20"/>
              </w:rPr>
              <w:t>Ch</w:t>
            </w:r>
            <w:proofErr w:type="spellEnd"/>
            <w:r>
              <w:rPr>
                <w:rFonts w:eastAsiaTheme="minorEastAsia"/>
                <w:color w:val="000000"/>
                <w:sz w:val="20"/>
                <w:szCs w:val="20"/>
              </w:rPr>
              <w:t xml:space="preserve"> 17</w:t>
            </w:r>
          </w:p>
        </w:tc>
      </w:tr>
      <w:tr w:rsidR="00EF0806" w:rsidRPr="00051EEC" w:rsidTr="00EF0806">
        <w:trPr>
          <w:trHeight w:hRule="exact" w:val="325"/>
        </w:trPr>
        <w:tc>
          <w:tcPr>
            <w:tcW w:w="2552"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08"/>
              <w:rPr>
                <w:rFonts w:eastAsiaTheme="minorEastAsia"/>
                <w:color w:val="000000"/>
                <w:w w:val="98"/>
                <w:sz w:val="20"/>
                <w:szCs w:val="20"/>
              </w:rPr>
            </w:pPr>
            <w:r w:rsidRPr="00051EEC">
              <w:rPr>
                <w:rFonts w:eastAsiaTheme="minorEastAsia"/>
                <w:color w:val="000000"/>
                <w:w w:val="98"/>
                <w:sz w:val="20"/>
                <w:szCs w:val="20"/>
              </w:rPr>
              <w:t xml:space="preserve"> November 11 &amp; 13</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09"/>
              <w:rPr>
                <w:rFonts w:eastAsiaTheme="minorEastAsia"/>
                <w:color w:val="000000"/>
                <w:sz w:val="20"/>
                <w:szCs w:val="20"/>
              </w:rPr>
            </w:pPr>
            <w:r w:rsidRPr="00051EEC">
              <w:rPr>
                <w:rFonts w:eastAsiaTheme="minorEastAsia"/>
                <w:color w:val="000000"/>
                <w:sz w:val="20"/>
                <w:szCs w:val="20"/>
              </w:rPr>
              <w:t>Environmental health</w:t>
            </w:r>
            <w:r w:rsidR="00F3528C">
              <w:rPr>
                <w:rFonts w:eastAsiaTheme="minorEastAsia"/>
                <w:color w:val="000000"/>
                <w:sz w:val="20"/>
                <w:szCs w:val="20"/>
              </w:rPr>
              <w:t xml:space="preserve">                                                        Don </w:t>
            </w:r>
            <w:proofErr w:type="spellStart"/>
            <w:r w:rsidR="00F3528C">
              <w:rPr>
                <w:rFonts w:eastAsiaTheme="minorEastAsia"/>
                <w:color w:val="000000"/>
                <w:sz w:val="20"/>
                <w:szCs w:val="20"/>
              </w:rPr>
              <w:t>Ch</w:t>
            </w:r>
            <w:proofErr w:type="spellEnd"/>
            <w:r w:rsidR="00F3528C">
              <w:rPr>
                <w:rFonts w:eastAsiaTheme="minorEastAsia"/>
                <w:color w:val="000000"/>
                <w:sz w:val="20"/>
                <w:szCs w:val="20"/>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F3528C" w:rsidP="00051EEC">
            <w:pPr>
              <w:widowControl w:val="0"/>
              <w:autoSpaceDE w:val="0"/>
              <w:autoSpaceDN w:val="0"/>
              <w:adjustRightInd w:val="0"/>
              <w:spacing w:line="257" w:lineRule="exact"/>
              <w:ind w:left="109"/>
              <w:rPr>
                <w:rFonts w:eastAsiaTheme="minorEastAsia"/>
                <w:color w:val="000000"/>
                <w:sz w:val="20"/>
                <w:szCs w:val="20"/>
              </w:rPr>
            </w:pPr>
            <w:r>
              <w:rPr>
                <w:rFonts w:eastAsiaTheme="minorEastAsia"/>
                <w:color w:val="000000"/>
                <w:sz w:val="20"/>
                <w:szCs w:val="20"/>
              </w:rPr>
              <w:t xml:space="preserve">FW </w:t>
            </w:r>
            <w:proofErr w:type="spellStart"/>
            <w:r>
              <w:rPr>
                <w:rFonts w:eastAsiaTheme="minorEastAsia"/>
                <w:color w:val="000000"/>
                <w:sz w:val="20"/>
                <w:szCs w:val="20"/>
              </w:rPr>
              <w:t>Ch</w:t>
            </w:r>
            <w:proofErr w:type="spellEnd"/>
            <w:r>
              <w:rPr>
                <w:rFonts w:eastAsiaTheme="minorEastAsia"/>
                <w:color w:val="000000"/>
                <w:sz w:val="20"/>
                <w:szCs w:val="20"/>
              </w:rPr>
              <w:t xml:space="preserve"> 17</w:t>
            </w:r>
          </w:p>
        </w:tc>
      </w:tr>
      <w:tr w:rsidR="00EF0806" w:rsidRPr="00051EEC" w:rsidTr="00F46E87">
        <w:trPr>
          <w:trHeight w:hRule="exact" w:val="274"/>
        </w:trPr>
        <w:tc>
          <w:tcPr>
            <w:tcW w:w="8222" w:type="dxa"/>
            <w:gridSpan w:val="2"/>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EF0806" w:rsidRPr="00051EEC" w:rsidRDefault="00EF0806" w:rsidP="00051EEC">
            <w:pPr>
              <w:widowControl w:val="0"/>
              <w:autoSpaceDE w:val="0"/>
              <w:autoSpaceDN w:val="0"/>
              <w:adjustRightInd w:val="0"/>
              <w:spacing w:line="257" w:lineRule="exact"/>
              <w:ind w:left="108"/>
              <w:rPr>
                <w:rFonts w:eastAsiaTheme="minorEastAsia"/>
                <w:b/>
                <w:bCs/>
                <w:color w:val="000000"/>
                <w:sz w:val="20"/>
                <w:szCs w:val="20"/>
              </w:rPr>
            </w:pPr>
            <w:r w:rsidRPr="00051EEC">
              <w:rPr>
                <w:rFonts w:eastAsiaTheme="minorEastAsia"/>
                <w:b/>
                <w:bCs/>
                <w:color w:val="000000"/>
                <w:sz w:val="20"/>
                <w:szCs w:val="20"/>
              </w:rPr>
              <w:t>Topic : Measures of health and Health Indicators (Mod 10)</w:t>
            </w:r>
          </w:p>
        </w:tc>
        <w:tc>
          <w:tcPr>
            <w:tcW w:w="170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EF0806" w:rsidRPr="00051EEC" w:rsidRDefault="00EF0806" w:rsidP="00051EEC">
            <w:pPr>
              <w:widowControl w:val="0"/>
              <w:autoSpaceDE w:val="0"/>
              <w:autoSpaceDN w:val="0"/>
              <w:adjustRightInd w:val="0"/>
              <w:spacing w:line="257" w:lineRule="exact"/>
              <w:ind w:left="108"/>
              <w:rPr>
                <w:rFonts w:eastAsiaTheme="minorEastAsia"/>
                <w:b/>
                <w:bCs/>
                <w:color w:val="000000"/>
                <w:sz w:val="20"/>
                <w:szCs w:val="20"/>
              </w:rPr>
            </w:pPr>
          </w:p>
        </w:tc>
      </w:tr>
      <w:tr w:rsidR="00EF0806" w:rsidRPr="00051EEC" w:rsidTr="00EF0806">
        <w:trPr>
          <w:trHeight w:hRule="exact" w:val="336"/>
        </w:trPr>
        <w:tc>
          <w:tcPr>
            <w:tcW w:w="2552"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rPr>
                <w:rFonts w:eastAsiaTheme="minorEastAsia"/>
                <w:color w:val="000000"/>
                <w:w w:val="98"/>
                <w:sz w:val="20"/>
                <w:szCs w:val="20"/>
              </w:rPr>
            </w:pPr>
            <w:r w:rsidRPr="00051EEC">
              <w:rPr>
                <w:rFonts w:eastAsiaTheme="minorEastAsia"/>
                <w:color w:val="000000"/>
                <w:w w:val="98"/>
                <w:sz w:val="20"/>
                <w:szCs w:val="20"/>
              </w:rPr>
              <w:t xml:space="preserve"> November 18 &amp; 20</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09"/>
              <w:rPr>
                <w:rFonts w:eastAsiaTheme="minorEastAsia"/>
                <w:color w:val="000000"/>
                <w:w w:val="89"/>
                <w:sz w:val="20"/>
                <w:szCs w:val="20"/>
              </w:rPr>
            </w:pPr>
            <w:r w:rsidRPr="00051EEC">
              <w:rPr>
                <w:rFonts w:eastAsiaTheme="minorEastAsia"/>
                <w:color w:val="000000"/>
                <w:sz w:val="20"/>
                <w:szCs w:val="20"/>
              </w:rPr>
              <w:t>Common health indicators</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F3528C" w:rsidP="00051EEC">
            <w:pPr>
              <w:widowControl w:val="0"/>
              <w:autoSpaceDE w:val="0"/>
              <w:autoSpaceDN w:val="0"/>
              <w:adjustRightInd w:val="0"/>
              <w:spacing w:line="257" w:lineRule="exact"/>
              <w:ind w:left="109"/>
              <w:rPr>
                <w:rFonts w:eastAsiaTheme="minorEastAsia"/>
                <w:color w:val="000000"/>
                <w:sz w:val="20"/>
                <w:szCs w:val="20"/>
              </w:rPr>
            </w:pPr>
            <w:r>
              <w:rPr>
                <w:rFonts w:eastAsiaTheme="minorEastAsia"/>
                <w:color w:val="000000"/>
                <w:sz w:val="20"/>
                <w:szCs w:val="20"/>
              </w:rPr>
              <w:t>Slides</w:t>
            </w:r>
          </w:p>
        </w:tc>
      </w:tr>
      <w:tr w:rsidR="00EF0806" w:rsidRPr="00051EEC" w:rsidTr="00EF0806">
        <w:trPr>
          <w:trHeight w:hRule="exact" w:val="272"/>
        </w:trPr>
        <w:tc>
          <w:tcPr>
            <w:tcW w:w="2552"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rPr>
                <w:rFonts w:eastAsiaTheme="minorEastAsia"/>
                <w:color w:val="000000"/>
                <w:sz w:val="20"/>
                <w:szCs w:val="20"/>
              </w:rPr>
            </w:pPr>
            <w:r w:rsidRPr="00051EEC">
              <w:rPr>
                <w:rFonts w:eastAsiaTheme="minorEastAsia"/>
                <w:color w:val="000000"/>
                <w:sz w:val="20"/>
                <w:szCs w:val="20"/>
              </w:rPr>
              <w:t xml:space="preserve"> November 25 &amp; 27</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07"/>
              <w:rPr>
                <w:rFonts w:eastAsiaTheme="minorEastAsia"/>
                <w:color w:val="000000"/>
                <w:sz w:val="20"/>
                <w:szCs w:val="20"/>
              </w:rPr>
            </w:pPr>
            <w:r w:rsidRPr="00051EEC">
              <w:rPr>
                <w:rFonts w:eastAsiaTheme="minorEastAsia"/>
                <w:color w:val="000000"/>
                <w:sz w:val="20"/>
                <w:szCs w:val="20"/>
              </w:rPr>
              <w:t>Using health indicators to demonstrate health status of different populations</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F3528C" w:rsidP="00051EEC">
            <w:pPr>
              <w:widowControl w:val="0"/>
              <w:autoSpaceDE w:val="0"/>
              <w:autoSpaceDN w:val="0"/>
              <w:adjustRightInd w:val="0"/>
              <w:spacing w:line="257" w:lineRule="exact"/>
              <w:ind w:left="107"/>
              <w:rPr>
                <w:rFonts w:eastAsiaTheme="minorEastAsia"/>
                <w:color w:val="000000"/>
                <w:sz w:val="20"/>
                <w:szCs w:val="20"/>
              </w:rPr>
            </w:pPr>
            <w:r>
              <w:rPr>
                <w:rFonts w:eastAsiaTheme="minorEastAsia"/>
                <w:color w:val="000000"/>
                <w:sz w:val="20"/>
                <w:szCs w:val="20"/>
              </w:rPr>
              <w:t>Slides</w:t>
            </w:r>
          </w:p>
        </w:tc>
      </w:tr>
      <w:tr w:rsidR="00EF0806" w:rsidRPr="00051EEC" w:rsidTr="00F46E87">
        <w:trPr>
          <w:trHeight w:hRule="exact" w:val="274"/>
        </w:trPr>
        <w:tc>
          <w:tcPr>
            <w:tcW w:w="8222" w:type="dxa"/>
            <w:gridSpan w:val="2"/>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EF0806" w:rsidRPr="00051EEC" w:rsidRDefault="00EF0806" w:rsidP="00051EEC">
            <w:pPr>
              <w:widowControl w:val="0"/>
              <w:autoSpaceDE w:val="0"/>
              <w:autoSpaceDN w:val="0"/>
              <w:adjustRightInd w:val="0"/>
              <w:spacing w:line="257" w:lineRule="exact"/>
              <w:ind w:left="108"/>
              <w:rPr>
                <w:rFonts w:eastAsiaTheme="minorEastAsia"/>
                <w:b/>
                <w:bCs/>
                <w:color w:val="000000"/>
                <w:sz w:val="20"/>
                <w:szCs w:val="20"/>
              </w:rPr>
            </w:pPr>
            <w:r w:rsidRPr="00051EEC">
              <w:rPr>
                <w:rFonts w:eastAsiaTheme="minorEastAsia"/>
                <w:b/>
                <w:bCs/>
                <w:color w:val="000000"/>
                <w:sz w:val="20"/>
                <w:szCs w:val="20"/>
              </w:rPr>
              <w:t>Topic: Canadian Health Care System (Mod 9)</w:t>
            </w:r>
          </w:p>
        </w:tc>
        <w:tc>
          <w:tcPr>
            <w:tcW w:w="170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rsidR="00EF0806" w:rsidRPr="00051EEC" w:rsidRDefault="00EF0806" w:rsidP="00051EEC">
            <w:pPr>
              <w:widowControl w:val="0"/>
              <w:autoSpaceDE w:val="0"/>
              <w:autoSpaceDN w:val="0"/>
              <w:adjustRightInd w:val="0"/>
              <w:spacing w:line="257" w:lineRule="exact"/>
              <w:ind w:left="108"/>
              <w:rPr>
                <w:rFonts w:eastAsiaTheme="minorEastAsia"/>
                <w:b/>
                <w:bCs/>
                <w:color w:val="000000"/>
                <w:sz w:val="20"/>
                <w:szCs w:val="20"/>
              </w:rPr>
            </w:pPr>
          </w:p>
        </w:tc>
      </w:tr>
      <w:tr w:rsidR="00EF0806" w:rsidRPr="00051EEC" w:rsidTr="00F46E87">
        <w:trPr>
          <w:trHeight w:hRule="exact" w:val="292"/>
        </w:trPr>
        <w:tc>
          <w:tcPr>
            <w:tcW w:w="2552"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Pr>
          <w:p w:rsidR="00EF0806" w:rsidRPr="00051EEC" w:rsidRDefault="00EF0806" w:rsidP="00051EEC">
            <w:pPr>
              <w:widowControl w:val="0"/>
              <w:autoSpaceDE w:val="0"/>
              <w:autoSpaceDN w:val="0"/>
              <w:adjustRightInd w:val="0"/>
              <w:spacing w:line="257" w:lineRule="exact"/>
              <w:ind w:left="108"/>
              <w:rPr>
                <w:rFonts w:eastAsiaTheme="minorEastAsia"/>
                <w:color w:val="000000"/>
                <w:w w:val="98"/>
                <w:sz w:val="20"/>
                <w:szCs w:val="20"/>
              </w:rPr>
            </w:pPr>
            <w:r w:rsidRPr="00051EEC">
              <w:rPr>
                <w:rFonts w:eastAsiaTheme="minorEastAsia"/>
                <w:color w:val="000000"/>
                <w:w w:val="98"/>
                <w:sz w:val="20"/>
                <w:szCs w:val="20"/>
              </w:rPr>
              <w:t>December 2</w:t>
            </w:r>
          </w:p>
        </w:tc>
        <w:tc>
          <w:tcPr>
            <w:tcW w:w="5670"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Pr>
          <w:p w:rsidR="00EF0806" w:rsidRPr="00051EEC" w:rsidRDefault="00EF0806" w:rsidP="00051EEC">
            <w:pPr>
              <w:widowControl w:val="0"/>
              <w:autoSpaceDE w:val="0"/>
              <w:autoSpaceDN w:val="0"/>
              <w:adjustRightInd w:val="0"/>
              <w:spacing w:line="257" w:lineRule="exact"/>
              <w:ind w:left="107"/>
              <w:rPr>
                <w:rFonts w:eastAsiaTheme="minorEastAsia"/>
                <w:color w:val="000000"/>
                <w:sz w:val="20"/>
                <w:szCs w:val="20"/>
              </w:rPr>
            </w:pPr>
            <w:r w:rsidRPr="00051EEC">
              <w:rPr>
                <w:rFonts w:eastAsiaTheme="minorEastAsia"/>
                <w:b/>
                <w:color w:val="FF0000"/>
                <w:sz w:val="20"/>
                <w:szCs w:val="20"/>
              </w:rPr>
              <w:t>Quiz III online on Canadian Health Care System</w:t>
            </w:r>
          </w:p>
        </w:tc>
        <w:tc>
          <w:tcPr>
            <w:tcW w:w="1701" w:type="dxa"/>
            <w:tcBorders>
              <w:top w:val="single" w:sz="4" w:space="0" w:color="000000"/>
              <w:left w:val="single" w:sz="4" w:space="0" w:color="000000"/>
              <w:bottom w:val="single" w:sz="4" w:space="0" w:color="000000"/>
              <w:right w:val="single" w:sz="4" w:space="0" w:color="000000"/>
            </w:tcBorders>
            <w:shd w:val="clear" w:color="auto" w:fill="FBD4B4" w:themeFill="accent6" w:themeFillTint="66"/>
          </w:tcPr>
          <w:p w:rsidR="00EF0806" w:rsidRPr="00051EEC" w:rsidRDefault="00E1514B" w:rsidP="00051EEC">
            <w:pPr>
              <w:widowControl w:val="0"/>
              <w:autoSpaceDE w:val="0"/>
              <w:autoSpaceDN w:val="0"/>
              <w:adjustRightInd w:val="0"/>
              <w:spacing w:line="257" w:lineRule="exact"/>
              <w:ind w:left="107"/>
              <w:rPr>
                <w:rFonts w:eastAsiaTheme="minorEastAsia"/>
                <w:b/>
                <w:color w:val="FF0000"/>
                <w:sz w:val="20"/>
                <w:szCs w:val="20"/>
              </w:rPr>
            </w:pPr>
            <w:r>
              <w:rPr>
                <w:rFonts w:eastAsiaTheme="minorEastAsia"/>
                <w:b/>
                <w:color w:val="FF0000"/>
                <w:sz w:val="20"/>
                <w:szCs w:val="20"/>
              </w:rPr>
              <w:t>5% mark</w:t>
            </w:r>
          </w:p>
        </w:tc>
      </w:tr>
      <w:tr w:rsidR="00EF0806" w:rsidRPr="00051EEC" w:rsidTr="00EF0806">
        <w:trPr>
          <w:trHeight w:hRule="exact" w:val="274"/>
        </w:trPr>
        <w:tc>
          <w:tcPr>
            <w:tcW w:w="2552"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08"/>
              <w:rPr>
                <w:rFonts w:eastAsiaTheme="minorEastAsia"/>
                <w:color w:val="000000"/>
                <w:sz w:val="20"/>
                <w:szCs w:val="20"/>
              </w:rPr>
            </w:pPr>
            <w:r w:rsidRPr="00051EEC">
              <w:rPr>
                <w:rFonts w:eastAsiaTheme="minorEastAsia"/>
                <w:color w:val="000000"/>
                <w:sz w:val="20"/>
                <w:szCs w:val="20"/>
              </w:rPr>
              <w:t>December 4</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09"/>
              <w:rPr>
                <w:rFonts w:eastAsiaTheme="minorEastAsia"/>
                <w:color w:val="000000"/>
                <w:sz w:val="20"/>
                <w:szCs w:val="20"/>
              </w:rPr>
            </w:pPr>
            <w:r w:rsidRPr="00051EEC">
              <w:rPr>
                <w:rFonts w:eastAsiaTheme="minorEastAsia"/>
                <w:color w:val="000000"/>
                <w:sz w:val="20"/>
                <w:szCs w:val="20"/>
              </w:rPr>
              <w:t>Canadian Health Act and the Health Care System</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F3528C" w:rsidP="00051EEC">
            <w:pPr>
              <w:widowControl w:val="0"/>
              <w:autoSpaceDE w:val="0"/>
              <w:autoSpaceDN w:val="0"/>
              <w:adjustRightInd w:val="0"/>
              <w:spacing w:line="257" w:lineRule="exact"/>
              <w:ind w:left="109"/>
              <w:rPr>
                <w:rFonts w:eastAsiaTheme="minorEastAsia"/>
                <w:color w:val="000000"/>
                <w:sz w:val="20"/>
                <w:szCs w:val="20"/>
              </w:rPr>
            </w:pPr>
            <w:r>
              <w:rPr>
                <w:rFonts w:eastAsiaTheme="minorEastAsia"/>
                <w:color w:val="000000"/>
                <w:sz w:val="20"/>
                <w:szCs w:val="20"/>
              </w:rPr>
              <w:t>Slides</w:t>
            </w:r>
          </w:p>
        </w:tc>
      </w:tr>
      <w:tr w:rsidR="00EF0806" w:rsidRPr="00051EEC" w:rsidTr="00EF0806">
        <w:trPr>
          <w:trHeight w:hRule="exact" w:val="274"/>
        </w:trPr>
        <w:tc>
          <w:tcPr>
            <w:tcW w:w="2552"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08"/>
              <w:rPr>
                <w:rFonts w:eastAsiaTheme="minorEastAsia"/>
                <w:color w:val="000000"/>
                <w:sz w:val="20"/>
                <w:szCs w:val="20"/>
              </w:rPr>
            </w:pPr>
            <w:r w:rsidRPr="00051EEC">
              <w:rPr>
                <w:rFonts w:eastAsiaTheme="minorEastAsia"/>
                <w:color w:val="000000"/>
                <w:sz w:val="20"/>
                <w:szCs w:val="20"/>
              </w:rPr>
              <w:t>December 9</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EF0806" w:rsidP="00051EEC">
            <w:pPr>
              <w:widowControl w:val="0"/>
              <w:autoSpaceDE w:val="0"/>
              <w:autoSpaceDN w:val="0"/>
              <w:adjustRightInd w:val="0"/>
              <w:spacing w:line="257" w:lineRule="exact"/>
              <w:ind w:left="109"/>
              <w:rPr>
                <w:rFonts w:eastAsiaTheme="minorEastAsia"/>
                <w:color w:val="000000"/>
                <w:sz w:val="20"/>
                <w:szCs w:val="20"/>
              </w:rPr>
            </w:pPr>
            <w:r w:rsidRPr="00051EEC">
              <w:rPr>
                <w:rFonts w:eastAsiaTheme="minorEastAsia"/>
                <w:color w:val="000000"/>
                <w:sz w:val="20"/>
                <w:szCs w:val="20"/>
              </w:rPr>
              <w:t>Emerging issues in health care system</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Pr>
          <w:p w:rsidR="00EF0806" w:rsidRPr="00051EEC" w:rsidRDefault="00F3528C" w:rsidP="00051EEC">
            <w:pPr>
              <w:widowControl w:val="0"/>
              <w:autoSpaceDE w:val="0"/>
              <w:autoSpaceDN w:val="0"/>
              <w:adjustRightInd w:val="0"/>
              <w:spacing w:line="257" w:lineRule="exact"/>
              <w:ind w:left="109"/>
              <w:rPr>
                <w:rFonts w:eastAsiaTheme="minorEastAsia"/>
                <w:color w:val="000000"/>
                <w:sz w:val="20"/>
                <w:szCs w:val="20"/>
              </w:rPr>
            </w:pPr>
            <w:r>
              <w:rPr>
                <w:rFonts w:eastAsiaTheme="minorEastAsia"/>
                <w:color w:val="000000"/>
                <w:sz w:val="20"/>
                <w:szCs w:val="20"/>
              </w:rPr>
              <w:t>Slides</w:t>
            </w:r>
          </w:p>
        </w:tc>
      </w:tr>
      <w:tr w:rsidR="00EF0806" w:rsidRPr="00051EEC" w:rsidTr="00F46E87">
        <w:trPr>
          <w:trHeight w:hRule="exact" w:val="274"/>
        </w:trPr>
        <w:tc>
          <w:tcPr>
            <w:tcW w:w="2552"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Pr>
          <w:p w:rsidR="00EF0806" w:rsidRPr="00051EEC" w:rsidRDefault="00EF0806" w:rsidP="00051EEC">
            <w:pPr>
              <w:widowControl w:val="0"/>
              <w:autoSpaceDE w:val="0"/>
              <w:autoSpaceDN w:val="0"/>
              <w:adjustRightInd w:val="0"/>
              <w:spacing w:line="257" w:lineRule="exact"/>
              <w:ind w:left="108"/>
              <w:rPr>
                <w:rFonts w:eastAsiaTheme="minorEastAsia"/>
                <w:color w:val="000000"/>
                <w:sz w:val="20"/>
                <w:szCs w:val="20"/>
              </w:rPr>
            </w:pPr>
          </w:p>
        </w:tc>
        <w:tc>
          <w:tcPr>
            <w:tcW w:w="5670"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Pr>
          <w:p w:rsidR="00EF0806" w:rsidRPr="00051EEC" w:rsidRDefault="00EF0806" w:rsidP="00051EEC">
            <w:pPr>
              <w:widowControl w:val="0"/>
              <w:autoSpaceDE w:val="0"/>
              <w:autoSpaceDN w:val="0"/>
              <w:adjustRightInd w:val="0"/>
              <w:spacing w:line="257" w:lineRule="exact"/>
              <w:ind w:left="109"/>
              <w:rPr>
                <w:rFonts w:eastAsiaTheme="minorEastAsia"/>
                <w:b/>
                <w:color w:val="FF0000"/>
                <w:sz w:val="20"/>
                <w:szCs w:val="20"/>
              </w:rPr>
            </w:pPr>
            <w:r w:rsidRPr="00051EEC">
              <w:rPr>
                <w:rFonts w:eastAsiaTheme="minorEastAsia"/>
                <w:b/>
                <w:color w:val="FF0000"/>
                <w:sz w:val="20"/>
                <w:szCs w:val="20"/>
              </w:rPr>
              <w:t>Closing Quiz: what have we learnt</w:t>
            </w:r>
          </w:p>
        </w:tc>
        <w:tc>
          <w:tcPr>
            <w:tcW w:w="1701" w:type="dxa"/>
            <w:tcBorders>
              <w:top w:val="single" w:sz="4" w:space="0" w:color="000000"/>
              <w:left w:val="single" w:sz="4" w:space="0" w:color="000000"/>
              <w:bottom w:val="single" w:sz="4" w:space="0" w:color="000000"/>
              <w:right w:val="single" w:sz="4" w:space="0" w:color="000000"/>
            </w:tcBorders>
            <w:shd w:val="clear" w:color="auto" w:fill="B8CCE4" w:themeFill="accent1" w:themeFillTint="66"/>
          </w:tcPr>
          <w:p w:rsidR="00EF0806" w:rsidRPr="00051EEC" w:rsidRDefault="00EF0806" w:rsidP="00051EEC">
            <w:pPr>
              <w:widowControl w:val="0"/>
              <w:autoSpaceDE w:val="0"/>
              <w:autoSpaceDN w:val="0"/>
              <w:adjustRightInd w:val="0"/>
              <w:spacing w:line="257" w:lineRule="exact"/>
              <w:ind w:left="109"/>
              <w:rPr>
                <w:rFonts w:eastAsiaTheme="minorEastAsia"/>
                <w:b/>
                <w:color w:val="FF0000"/>
                <w:sz w:val="20"/>
                <w:szCs w:val="20"/>
              </w:rPr>
            </w:pPr>
          </w:p>
        </w:tc>
      </w:tr>
      <w:tr w:rsidR="00E1514B" w:rsidRPr="00051EEC" w:rsidTr="005D2867">
        <w:trPr>
          <w:trHeight w:hRule="exact" w:val="272"/>
        </w:trPr>
        <w:tc>
          <w:tcPr>
            <w:tcW w:w="9923" w:type="dxa"/>
            <w:gridSpan w:val="3"/>
            <w:tcBorders>
              <w:top w:val="single" w:sz="4" w:space="0" w:color="000000"/>
              <w:left w:val="single" w:sz="4" w:space="0" w:color="000000"/>
              <w:bottom w:val="single" w:sz="4" w:space="0" w:color="000000"/>
              <w:right w:val="single" w:sz="4" w:space="0" w:color="000000"/>
            </w:tcBorders>
            <w:shd w:val="clear" w:color="auto" w:fill="FBD4B4" w:themeFill="accent6" w:themeFillTint="66"/>
          </w:tcPr>
          <w:p w:rsidR="00E1514B" w:rsidRPr="00051EEC" w:rsidRDefault="00E1514B" w:rsidP="00051EEC">
            <w:pPr>
              <w:widowControl w:val="0"/>
              <w:autoSpaceDE w:val="0"/>
              <w:autoSpaceDN w:val="0"/>
              <w:adjustRightInd w:val="0"/>
              <w:spacing w:line="257" w:lineRule="exact"/>
              <w:ind w:left="4158"/>
              <w:rPr>
                <w:rFonts w:eastAsiaTheme="minorEastAsia"/>
                <w:b/>
                <w:bCs/>
                <w:color w:val="C00000"/>
                <w:sz w:val="20"/>
                <w:szCs w:val="20"/>
              </w:rPr>
            </w:pPr>
            <w:r w:rsidRPr="00051EEC">
              <w:rPr>
                <w:rFonts w:eastAsiaTheme="minorEastAsia"/>
                <w:b/>
                <w:bCs/>
                <w:color w:val="C00000"/>
                <w:sz w:val="20"/>
                <w:szCs w:val="20"/>
              </w:rPr>
              <w:t>FINAL EXAM:</w:t>
            </w:r>
            <w:r w:rsidRPr="00051EEC">
              <w:rPr>
                <w:rFonts w:eastAsiaTheme="minorEastAsia"/>
                <w:b/>
                <w:bCs/>
                <w:color w:val="000000"/>
                <w:sz w:val="20"/>
                <w:szCs w:val="20"/>
              </w:rPr>
              <w:t xml:space="preserve"> TBD (cumulative exam)</w:t>
            </w:r>
            <w:r>
              <w:rPr>
                <w:rFonts w:eastAsiaTheme="minorEastAsia"/>
                <w:b/>
                <w:bCs/>
                <w:color w:val="000000"/>
                <w:sz w:val="20"/>
                <w:szCs w:val="20"/>
              </w:rPr>
              <w:t xml:space="preserve"> 45% mark</w:t>
            </w:r>
            <w:bookmarkStart w:id="0" w:name="_GoBack"/>
            <w:bookmarkEnd w:id="0"/>
          </w:p>
        </w:tc>
      </w:tr>
    </w:tbl>
    <w:p w:rsidR="00051EEC" w:rsidRPr="00F46E87" w:rsidRDefault="00F46E87" w:rsidP="00051EEC">
      <w:pPr>
        <w:spacing w:after="200" w:line="276" w:lineRule="auto"/>
        <w:rPr>
          <w:rFonts w:eastAsiaTheme="minorEastAsia"/>
          <w:i/>
          <w:noProof/>
        </w:rPr>
      </w:pPr>
      <w:r>
        <w:rPr>
          <w:rFonts w:eastAsiaTheme="minorEastAsia"/>
          <w:i/>
          <w:noProof/>
        </w:rPr>
        <w:t>Don – Text by Donatella et al; FW- Text by Linda White for Flatworld</w:t>
      </w:r>
    </w:p>
    <w:p w:rsidR="00E209CA" w:rsidRPr="00051EEC" w:rsidRDefault="00E209CA" w:rsidP="00051EEC">
      <w:pPr>
        <w:spacing w:after="200" w:line="276" w:lineRule="auto"/>
        <w:rPr>
          <w:rFonts w:ascii="Verdana" w:eastAsiaTheme="minorEastAsia" w:hAnsi="Verdana" w:cstheme="minorBidi"/>
          <w:noProof/>
        </w:rPr>
      </w:pPr>
    </w:p>
    <w:p w:rsidR="00051EEC" w:rsidRPr="00051EEC" w:rsidRDefault="00051EEC" w:rsidP="00051EEC">
      <w:pPr>
        <w:jc w:val="center"/>
        <w:rPr>
          <w:rFonts w:ascii="Calibri" w:eastAsiaTheme="minorEastAsia" w:hAnsi="Calibri" w:cstheme="minorBidi"/>
          <w:b/>
          <w:sz w:val="20"/>
          <w:szCs w:val="20"/>
          <w:u w:val="single"/>
        </w:rPr>
        <w:sectPr w:rsidR="00051EEC" w:rsidRPr="00051EEC" w:rsidSect="00E209CA">
          <w:headerReference w:type="default" r:id="rId23"/>
          <w:footerReference w:type="default" r:id="rId24"/>
          <w:pgSz w:w="12240" w:h="15840"/>
          <w:pgMar w:top="1077" w:right="1077" w:bottom="1077" w:left="1191" w:header="709" w:footer="709" w:gutter="0"/>
          <w:cols w:space="708"/>
          <w:docGrid w:linePitch="360"/>
        </w:sectPr>
      </w:pPr>
    </w:p>
    <w:p w:rsidR="00051EEC" w:rsidRPr="00051EEC" w:rsidRDefault="00051EEC" w:rsidP="00C12249">
      <w:pPr>
        <w:jc w:val="center"/>
        <w:rPr>
          <w:rFonts w:ascii="Calibri" w:eastAsiaTheme="minorEastAsia" w:hAnsi="Calibri" w:cstheme="minorBidi"/>
          <w:b/>
          <w:sz w:val="20"/>
          <w:szCs w:val="20"/>
          <w:u w:val="single"/>
        </w:rPr>
      </w:pPr>
    </w:p>
    <w:p w:rsidR="00051EEC" w:rsidRPr="00051EEC" w:rsidRDefault="00051EEC" w:rsidP="00C12249">
      <w:pPr>
        <w:jc w:val="center"/>
        <w:rPr>
          <w:rFonts w:ascii="Calibri" w:eastAsiaTheme="minorEastAsia" w:hAnsi="Calibri" w:cstheme="minorBidi"/>
          <w:b/>
          <w:sz w:val="20"/>
          <w:szCs w:val="20"/>
          <w:u w:val="single"/>
        </w:rPr>
      </w:pPr>
      <w:r w:rsidRPr="00051EEC">
        <w:rPr>
          <w:rFonts w:ascii="Calibri" w:eastAsiaTheme="minorEastAsia" w:hAnsi="Calibri" w:cstheme="minorBidi"/>
          <w:b/>
          <w:sz w:val="20"/>
          <w:szCs w:val="20"/>
          <w:u w:val="single"/>
        </w:rPr>
        <w:t>RECOMMEDED EADINGS</w:t>
      </w:r>
    </w:p>
    <w:p w:rsidR="00051EEC" w:rsidRPr="00051EEC" w:rsidRDefault="00051EEC" w:rsidP="00C12249">
      <w:pPr>
        <w:rPr>
          <w:rFonts w:ascii="Calibri" w:eastAsiaTheme="minorEastAsia" w:hAnsi="Calibri" w:cstheme="minorBidi"/>
          <w:sz w:val="20"/>
          <w:szCs w:val="20"/>
        </w:rPr>
      </w:pPr>
      <w:r w:rsidRPr="00051EEC">
        <w:rPr>
          <w:rFonts w:ascii="Calibri" w:eastAsiaTheme="minorEastAsia" w:hAnsi="Calibri" w:cstheme="minorBidi"/>
          <w:i/>
          <w:sz w:val="20"/>
          <w:szCs w:val="20"/>
        </w:rPr>
        <w:t>*Note: All non-textbook readings are also available online and are posted on the course website.</w:t>
      </w:r>
    </w:p>
    <w:p w:rsidR="00051EEC" w:rsidRPr="00051EEC" w:rsidRDefault="00051EEC" w:rsidP="00C12249">
      <w:pPr>
        <w:rPr>
          <w:rFonts w:ascii="Calibri" w:eastAsiaTheme="minorEastAsia" w:hAnsi="Calibri" w:cstheme="minorBidi"/>
          <w:sz w:val="20"/>
          <w:szCs w:val="20"/>
        </w:rPr>
      </w:pPr>
    </w:p>
    <w:p w:rsidR="00051EEC" w:rsidRPr="00051EEC" w:rsidRDefault="00051EEC" w:rsidP="00C12249">
      <w:pPr>
        <w:rPr>
          <w:rFonts w:ascii="Calibri" w:eastAsiaTheme="minorEastAsia" w:hAnsi="Calibri" w:cstheme="minorBidi"/>
          <w:b/>
          <w:sz w:val="20"/>
          <w:szCs w:val="20"/>
          <w:u w:val="single"/>
        </w:rPr>
      </w:pPr>
      <w:r w:rsidRPr="00051EEC">
        <w:rPr>
          <w:rFonts w:ascii="Calibri" w:eastAsiaTheme="minorEastAsia" w:hAnsi="Calibri" w:cstheme="minorBidi"/>
          <w:b/>
          <w:sz w:val="20"/>
          <w:szCs w:val="20"/>
        </w:rPr>
        <w:t>Health paradigms and population health frameworks</w:t>
      </w:r>
    </w:p>
    <w:p w:rsidR="00051EEC" w:rsidRPr="00051EEC" w:rsidRDefault="00051EEC" w:rsidP="00C12249">
      <w:pPr>
        <w:numPr>
          <w:ilvl w:val="0"/>
          <w:numId w:val="18"/>
        </w:numPr>
        <w:rPr>
          <w:rFonts w:ascii="Calibri" w:eastAsiaTheme="minorEastAsia" w:hAnsi="Calibri" w:cstheme="minorBidi"/>
          <w:sz w:val="20"/>
          <w:szCs w:val="20"/>
        </w:rPr>
      </w:pPr>
      <w:proofErr w:type="spellStart"/>
      <w:r w:rsidRPr="00051EEC">
        <w:rPr>
          <w:rFonts w:ascii="Calibri" w:eastAsiaTheme="minorEastAsia" w:hAnsi="Calibri" w:cstheme="minorBidi"/>
          <w:sz w:val="20"/>
          <w:szCs w:val="20"/>
        </w:rPr>
        <w:t>Kindig</w:t>
      </w:r>
      <w:proofErr w:type="spellEnd"/>
      <w:r w:rsidRPr="00051EEC">
        <w:rPr>
          <w:rFonts w:ascii="Calibri" w:eastAsiaTheme="minorEastAsia" w:hAnsi="Calibri" w:cstheme="minorBidi"/>
          <w:sz w:val="20"/>
          <w:szCs w:val="20"/>
        </w:rPr>
        <w:t xml:space="preserve"> D. Understanding population health terminology. Milbank Quarterly 2007; 85(1): 139-161. </w:t>
      </w:r>
      <w:hyperlink r:id="rId25" w:history="1">
        <w:r w:rsidRPr="00051EEC">
          <w:rPr>
            <w:rFonts w:ascii="Calibri" w:eastAsiaTheme="minorEastAsia" w:hAnsi="Calibri" w:cstheme="minorBidi"/>
            <w:color w:val="0000FF"/>
            <w:sz w:val="20"/>
            <w:szCs w:val="20"/>
            <w:u w:val="single"/>
          </w:rPr>
          <w:t>http://onlinelibrary.wiley.com/doi/10.1111/j.1468-0009.2007.00479.x/pdf</w:t>
        </w:r>
      </w:hyperlink>
    </w:p>
    <w:p w:rsidR="00051EEC" w:rsidRPr="00051EEC" w:rsidRDefault="00051EEC" w:rsidP="00C12249">
      <w:pPr>
        <w:numPr>
          <w:ilvl w:val="0"/>
          <w:numId w:val="18"/>
        </w:numPr>
        <w:rPr>
          <w:rFonts w:ascii="Calibri" w:eastAsiaTheme="minorEastAsia" w:hAnsi="Calibri" w:cstheme="minorBidi"/>
          <w:sz w:val="20"/>
          <w:szCs w:val="20"/>
        </w:rPr>
      </w:pPr>
      <w:r w:rsidRPr="00051EEC">
        <w:rPr>
          <w:rFonts w:ascii="Calibri" w:eastAsiaTheme="minorEastAsia" w:hAnsi="Calibri" w:cstheme="minorBidi"/>
          <w:sz w:val="20"/>
          <w:szCs w:val="20"/>
        </w:rPr>
        <w:t xml:space="preserve">Public Health Agency of </w:t>
      </w:r>
      <w:smartTag w:uri="urn:schemas-microsoft-com:office:smarttags" w:element="place">
        <w:smartTag w:uri="urn:schemas-microsoft-com:office:smarttags" w:element="country-region">
          <w:r w:rsidRPr="00051EEC">
            <w:rPr>
              <w:rFonts w:ascii="Calibri" w:eastAsiaTheme="minorEastAsia" w:hAnsi="Calibri" w:cstheme="minorBidi"/>
              <w:sz w:val="20"/>
              <w:szCs w:val="20"/>
            </w:rPr>
            <w:t>Canada</w:t>
          </w:r>
        </w:smartTag>
      </w:smartTag>
      <w:r w:rsidRPr="00051EEC">
        <w:rPr>
          <w:rFonts w:ascii="Calibri" w:eastAsiaTheme="minorEastAsia" w:hAnsi="Calibri" w:cstheme="minorBidi"/>
          <w:sz w:val="20"/>
          <w:szCs w:val="20"/>
        </w:rPr>
        <w:t xml:space="preserve">. What Determines Health? </w:t>
      </w:r>
      <w:hyperlink r:id="rId26" w:history="1">
        <w:r w:rsidRPr="00051EEC">
          <w:rPr>
            <w:rFonts w:ascii="Calibri" w:eastAsiaTheme="minorEastAsia" w:hAnsi="Calibri" w:cstheme="minorBidi"/>
            <w:color w:val="0000FF"/>
            <w:sz w:val="20"/>
            <w:szCs w:val="20"/>
            <w:u w:val="single"/>
          </w:rPr>
          <w:t>http://www.phac-aspc.gc.ca/ph-sp/determinants/index-eng.php#determinants</w:t>
        </w:r>
      </w:hyperlink>
    </w:p>
    <w:p w:rsidR="00051EEC" w:rsidRPr="00051EEC" w:rsidRDefault="00051EEC" w:rsidP="00C12249">
      <w:pPr>
        <w:numPr>
          <w:ilvl w:val="0"/>
          <w:numId w:val="18"/>
        </w:numPr>
        <w:rPr>
          <w:rFonts w:ascii="Calibri" w:eastAsiaTheme="minorEastAsia" w:hAnsi="Calibri" w:cstheme="minorBidi"/>
          <w:sz w:val="20"/>
          <w:szCs w:val="20"/>
        </w:rPr>
      </w:pPr>
      <w:r w:rsidRPr="00051EEC">
        <w:rPr>
          <w:rFonts w:ascii="Calibri" w:eastAsiaTheme="minorEastAsia" w:hAnsi="Calibri" w:cstheme="minorBidi"/>
          <w:sz w:val="20"/>
          <w:szCs w:val="20"/>
        </w:rPr>
        <w:t xml:space="preserve">Health: The Basics. Chapters 1-2 </w:t>
      </w:r>
      <w:r w:rsidRPr="00051EEC">
        <w:rPr>
          <w:rFonts w:ascii="Calibri" w:eastAsiaTheme="minorEastAsia" w:hAnsi="Calibri" w:cstheme="minorBidi"/>
          <w:i/>
          <w:sz w:val="20"/>
          <w:szCs w:val="20"/>
        </w:rPr>
        <w:t xml:space="preserve">Promoting Healthy Behaviour Change and Psychosocial Health. </w:t>
      </w:r>
      <w:proofErr w:type="spellStart"/>
      <w:r w:rsidRPr="00051EEC">
        <w:rPr>
          <w:rFonts w:ascii="Calibri" w:eastAsiaTheme="minorEastAsia" w:hAnsi="Calibri" w:cstheme="minorBidi"/>
          <w:sz w:val="20"/>
          <w:szCs w:val="20"/>
        </w:rPr>
        <w:t>Pgs</w:t>
      </w:r>
      <w:proofErr w:type="spellEnd"/>
      <w:r w:rsidRPr="00051EEC">
        <w:rPr>
          <w:rFonts w:ascii="Calibri" w:eastAsiaTheme="minorEastAsia" w:hAnsi="Calibri" w:cstheme="minorBidi"/>
          <w:sz w:val="20"/>
          <w:szCs w:val="20"/>
        </w:rPr>
        <w:t xml:space="preserve"> 2-54</w:t>
      </w:r>
    </w:p>
    <w:p w:rsidR="00051EEC" w:rsidRPr="00051EEC" w:rsidRDefault="00051EEC" w:rsidP="00C12249">
      <w:pPr>
        <w:rPr>
          <w:rFonts w:ascii="Calibri" w:eastAsiaTheme="minorEastAsia" w:hAnsi="Calibri" w:cstheme="minorBidi"/>
          <w:sz w:val="20"/>
          <w:szCs w:val="20"/>
          <w:u w:val="single"/>
        </w:rPr>
      </w:pPr>
    </w:p>
    <w:p w:rsidR="00051EEC" w:rsidRPr="00051EEC" w:rsidRDefault="00051EEC" w:rsidP="00C12249">
      <w:pPr>
        <w:rPr>
          <w:rFonts w:ascii="Calibri" w:eastAsiaTheme="minorEastAsia" w:hAnsi="Calibri" w:cstheme="minorBidi"/>
          <w:b/>
          <w:sz w:val="20"/>
          <w:szCs w:val="20"/>
          <w:u w:val="single"/>
        </w:rPr>
      </w:pPr>
      <w:r w:rsidRPr="00051EEC">
        <w:rPr>
          <w:rFonts w:ascii="Calibri" w:eastAsiaTheme="minorEastAsia" w:hAnsi="Calibri" w:cstheme="minorBidi"/>
          <w:b/>
          <w:sz w:val="20"/>
          <w:szCs w:val="20"/>
          <w:u w:val="single"/>
        </w:rPr>
        <w:t>Biological and behavioural determinants of health</w:t>
      </w:r>
    </w:p>
    <w:p w:rsidR="00051EEC" w:rsidRPr="00AD55FD" w:rsidRDefault="00051EEC" w:rsidP="00C12249">
      <w:pPr>
        <w:numPr>
          <w:ilvl w:val="0"/>
          <w:numId w:val="19"/>
        </w:numPr>
        <w:rPr>
          <w:rFonts w:ascii="Calibri" w:eastAsiaTheme="minorEastAsia" w:hAnsi="Calibri" w:cstheme="minorBidi"/>
          <w:sz w:val="20"/>
          <w:szCs w:val="20"/>
          <w:lang w:val="fr-CA"/>
        </w:rPr>
      </w:pPr>
      <w:r w:rsidRPr="00051EEC">
        <w:rPr>
          <w:rFonts w:ascii="Calibri" w:eastAsiaTheme="minorEastAsia" w:hAnsi="Calibri" w:cstheme="minorBidi"/>
          <w:sz w:val="20"/>
          <w:szCs w:val="20"/>
        </w:rPr>
        <w:t xml:space="preserve">Biological basis of determinants of health.  </w:t>
      </w:r>
      <w:proofErr w:type="spellStart"/>
      <w:r w:rsidRPr="00051EEC">
        <w:rPr>
          <w:rFonts w:ascii="Calibri" w:eastAsiaTheme="minorEastAsia" w:hAnsi="Calibri" w:cstheme="minorBidi"/>
          <w:sz w:val="20"/>
          <w:szCs w:val="20"/>
        </w:rPr>
        <w:t>Bortz</w:t>
      </w:r>
      <w:proofErr w:type="spellEnd"/>
      <w:r w:rsidRPr="00051EEC">
        <w:rPr>
          <w:rFonts w:ascii="Calibri" w:eastAsiaTheme="minorEastAsia" w:hAnsi="Calibri" w:cstheme="minorBidi"/>
          <w:sz w:val="20"/>
          <w:szCs w:val="20"/>
        </w:rPr>
        <w:t xml:space="preserve"> WM. American Journal of Public Health. </w:t>
      </w:r>
      <w:r w:rsidRPr="00AD55FD">
        <w:rPr>
          <w:rFonts w:ascii="Calibri" w:eastAsiaTheme="minorEastAsia" w:hAnsi="Calibri" w:cstheme="minorBidi"/>
          <w:sz w:val="20"/>
          <w:szCs w:val="20"/>
          <w:lang w:val="fr-CA"/>
        </w:rPr>
        <w:t xml:space="preserve">95(3):389-92, 2005 Mar. </w:t>
      </w:r>
      <w:hyperlink r:id="rId27" w:history="1">
        <w:r w:rsidRPr="00AD55FD">
          <w:rPr>
            <w:rFonts w:ascii="Calibri" w:eastAsiaTheme="minorEastAsia" w:hAnsi="Calibri" w:cstheme="minorBidi"/>
            <w:color w:val="0000FF"/>
            <w:sz w:val="20"/>
            <w:szCs w:val="20"/>
            <w:u w:val="single"/>
            <w:lang w:val="fr-CA"/>
          </w:rPr>
          <w:t>http://www.ncbi.nlm.nih.gov/pmc/articles/PMC1449189/pdf/0950389.pdf</w:t>
        </w:r>
      </w:hyperlink>
    </w:p>
    <w:p w:rsidR="00051EEC" w:rsidRPr="00051EEC" w:rsidRDefault="00051EEC" w:rsidP="00C12249">
      <w:pPr>
        <w:numPr>
          <w:ilvl w:val="0"/>
          <w:numId w:val="19"/>
        </w:numPr>
        <w:rPr>
          <w:rFonts w:ascii="Calibri" w:eastAsiaTheme="minorEastAsia" w:hAnsi="Calibri" w:cstheme="minorBidi"/>
          <w:sz w:val="20"/>
          <w:szCs w:val="20"/>
        </w:rPr>
      </w:pPr>
      <w:r w:rsidRPr="00051EEC">
        <w:rPr>
          <w:rFonts w:ascii="Calibri" w:eastAsiaTheme="minorEastAsia" w:hAnsi="Calibri" w:cstheme="minorBidi"/>
          <w:sz w:val="20"/>
          <w:szCs w:val="20"/>
        </w:rPr>
        <w:t xml:space="preserve">Health: The Basics. Chapters 3-10 </w:t>
      </w:r>
      <w:r w:rsidRPr="00051EEC">
        <w:rPr>
          <w:rFonts w:ascii="Calibri" w:eastAsiaTheme="minorEastAsia" w:hAnsi="Calibri" w:cstheme="minorBidi"/>
          <w:i/>
          <w:sz w:val="20"/>
          <w:szCs w:val="20"/>
        </w:rPr>
        <w:t>Selected sections:</w:t>
      </w:r>
      <w:r w:rsidRPr="00051EEC">
        <w:rPr>
          <w:rFonts w:ascii="Calibri" w:eastAsiaTheme="minorEastAsia" w:hAnsi="Calibri" w:cstheme="minorBidi"/>
          <w:sz w:val="20"/>
          <w:szCs w:val="20"/>
        </w:rPr>
        <w:t xml:space="preserve"> </w:t>
      </w:r>
      <w:proofErr w:type="spellStart"/>
      <w:r w:rsidRPr="00051EEC">
        <w:rPr>
          <w:rFonts w:ascii="Calibri" w:eastAsiaTheme="minorEastAsia" w:hAnsi="Calibri" w:cstheme="minorBidi"/>
          <w:sz w:val="20"/>
          <w:szCs w:val="20"/>
        </w:rPr>
        <w:t>Pgs</w:t>
      </w:r>
      <w:proofErr w:type="spellEnd"/>
      <w:r w:rsidRPr="00051EEC">
        <w:rPr>
          <w:rFonts w:ascii="Calibri" w:eastAsiaTheme="minorEastAsia" w:hAnsi="Calibri" w:cstheme="minorBidi"/>
          <w:sz w:val="20"/>
          <w:szCs w:val="20"/>
        </w:rPr>
        <w:t>: 56-63, 76-82, 102-122, 128-130, 145-148, 226-230, 257-269, 271-273</w:t>
      </w:r>
    </w:p>
    <w:p w:rsidR="00051EEC" w:rsidRPr="00051EEC" w:rsidRDefault="00051EEC" w:rsidP="00C12249">
      <w:pPr>
        <w:rPr>
          <w:rFonts w:ascii="Calibri" w:eastAsiaTheme="minorEastAsia" w:hAnsi="Calibri" w:cstheme="minorBidi"/>
          <w:sz w:val="20"/>
          <w:szCs w:val="20"/>
        </w:rPr>
      </w:pPr>
    </w:p>
    <w:p w:rsidR="00051EEC" w:rsidRPr="00051EEC" w:rsidRDefault="00051EEC" w:rsidP="00C12249">
      <w:pPr>
        <w:rPr>
          <w:rFonts w:ascii="Calibri" w:eastAsiaTheme="minorEastAsia" w:hAnsi="Calibri" w:cstheme="minorBidi"/>
          <w:sz w:val="20"/>
          <w:szCs w:val="20"/>
          <w:u w:val="single"/>
        </w:rPr>
      </w:pPr>
      <w:r w:rsidRPr="00051EEC">
        <w:rPr>
          <w:rFonts w:ascii="Calibri" w:eastAsiaTheme="minorEastAsia" w:hAnsi="Calibri" w:cstheme="minorBidi"/>
          <w:b/>
          <w:sz w:val="20"/>
          <w:szCs w:val="20"/>
          <w:u w:val="single"/>
        </w:rPr>
        <w:t>Social determinants of health and health equality/equity</w:t>
      </w:r>
    </w:p>
    <w:p w:rsidR="00051EEC" w:rsidRPr="00051EEC" w:rsidRDefault="00051EEC" w:rsidP="00C12249">
      <w:pPr>
        <w:numPr>
          <w:ilvl w:val="0"/>
          <w:numId w:val="20"/>
        </w:numPr>
        <w:rPr>
          <w:rFonts w:ascii="Calibri" w:eastAsiaTheme="minorEastAsia" w:hAnsi="Calibri" w:cstheme="minorBidi"/>
          <w:sz w:val="20"/>
          <w:szCs w:val="20"/>
          <w:lang w:val="fr-CA"/>
        </w:rPr>
      </w:pPr>
      <w:r w:rsidRPr="00051EEC">
        <w:rPr>
          <w:rFonts w:ascii="Calibri" w:eastAsiaTheme="minorEastAsia" w:hAnsi="Calibri" w:cstheme="minorBidi"/>
          <w:sz w:val="20"/>
          <w:szCs w:val="20"/>
        </w:rPr>
        <w:t xml:space="preserve">Social determinants of health inequalities. </w:t>
      </w:r>
      <w:r w:rsidRPr="00051EEC">
        <w:rPr>
          <w:rFonts w:ascii="Calibri" w:eastAsiaTheme="minorEastAsia" w:hAnsi="Calibri" w:cstheme="minorBidi"/>
          <w:sz w:val="20"/>
          <w:szCs w:val="20"/>
          <w:lang w:val="fr-CA"/>
        </w:rPr>
        <w:t xml:space="preserve">Marmot M. Lancet 2005; 365: 1099–104 </w:t>
      </w:r>
      <w:hyperlink r:id="rId28" w:history="1">
        <w:r w:rsidRPr="00051EEC">
          <w:rPr>
            <w:rFonts w:ascii="Calibri" w:eastAsiaTheme="minorEastAsia" w:hAnsi="Calibri" w:cstheme="minorBidi"/>
            <w:color w:val="0000FF"/>
            <w:sz w:val="20"/>
            <w:szCs w:val="20"/>
            <w:u w:val="single"/>
            <w:lang w:val="fr-CA"/>
          </w:rPr>
          <w:t>http://www.who.int/social_determinants/strategy/Marmot-Social%20determinants%20of%20health%20inqualities.pdf</w:t>
        </w:r>
      </w:hyperlink>
    </w:p>
    <w:p w:rsidR="00051EEC" w:rsidRPr="00051EEC" w:rsidRDefault="00051EEC" w:rsidP="00C12249">
      <w:pPr>
        <w:numPr>
          <w:ilvl w:val="0"/>
          <w:numId w:val="20"/>
        </w:numPr>
        <w:rPr>
          <w:rFonts w:ascii="Calibri" w:eastAsiaTheme="minorEastAsia" w:hAnsi="Calibri" w:cstheme="minorBidi"/>
          <w:sz w:val="20"/>
          <w:szCs w:val="20"/>
        </w:rPr>
      </w:pPr>
      <w:r w:rsidRPr="00051EEC">
        <w:rPr>
          <w:rFonts w:ascii="Calibri" w:eastAsiaTheme="minorEastAsia" w:hAnsi="Calibri" w:cstheme="minorBidi"/>
          <w:sz w:val="20"/>
          <w:szCs w:val="20"/>
        </w:rPr>
        <w:t>Social determinants of health: the solid facts. 2nd edition / edited by Richard Wilkinson and Michael Marmot.</w:t>
      </w:r>
    </w:p>
    <w:p w:rsidR="00051EEC" w:rsidRPr="00051EEC" w:rsidRDefault="00051EEC" w:rsidP="00C12249">
      <w:pPr>
        <w:rPr>
          <w:rFonts w:ascii="Calibri" w:eastAsiaTheme="minorEastAsia" w:hAnsi="Calibri" w:cstheme="minorBidi"/>
          <w:b/>
          <w:sz w:val="20"/>
          <w:szCs w:val="20"/>
          <w:u w:val="single"/>
        </w:rPr>
      </w:pPr>
    </w:p>
    <w:p w:rsidR="00051EEC" w:rsidRPr="00051EEC" w:rsidRDefault="00051EEC" w:rsidP="00C12249">
      <w:pPr>
        <w:rPr>
          <w:rFonts w:ascii="Calibri" w:eastAsiaTheme="minorEastAsia" w:hAnsi="Calibri" w:cstheme="minorBidi"/>
          <w:b/>
          <w:sz w:val="20"/>
          <w:szCs w:val="20"/>
          <w:u w:val="single"/>
        </w:rPr>
      </w:pPr>
      <w:r w:rsidRPr="00051EEC">
        <w:rPr>
          <w:rFonts w:ascii="Calibri" w:eastAsiaTheme="minorEastAsia" w:hAnsi="Calibri" w:cstheme="minorBidi"/>
          <w:b/>
          <w:sz w:val="20"/>
          <w:szCs w:val="20"/>
          <w:u w:val="single"/>
        </w:rPr>
        <w:t>Environmental determinants of health</w:t>
      </w:r>
    </w:p>
    <w:p w:rsidR="00051EEC" w:rsidRPr="00051EEC" w:rsidRDefault="00051EEC" w:rsidP="00C12249">
      <w:pPr>
        <w:numPr>
          <w:ilvl w:val="0"/>
          <w:numId w:val="21"/>
        </w:numPr>
        <w:rPr>
          <w:rFonts w:ascii="Calibri" w:eastAsiaTheme="minorEastAsia" w:hAnsi="Calibri" w:cstheme="minorBidi"/>
          <w:sz w:val="20"/>
          <w:szCs w:val="20"/>
        </w:rPr>
      </w:pPr>
      <w:r w:rsidRPr="00051EEC">
        <w:rPr>
          <w:rFonts w:ascii="Calibri" w:eastAsiaTheme="minorEastAsia" w:hAnsi="Calibri" w:cstheme="minorBidi"/>
          <w:sz w:val="20"/>
          <w:szCs w:val="20"/>
        </w:rPr>
        <w:t>Environmental Health Disparities: A Framework Integrating Psychosocial and Environmental Concepts. Gee G. and Payne-</w:t>
      </w:r>
      <w:proofErr w:type="spellStart"/>
      <w:r w:rsidRPr="00051EEC">
        <w:rPr>
          <w:rFonts w:ascii="Calibri" w:eastAsiaTheme="minorEastAsia" w:hAnsi="Calibri" w:cstheme="minorBidi"/>
          <w:sz w:val="20"/>
          <w:szCs w:val="20"/>
        </w:rPr>
        <w:t>Sturges</w:t>
      </w:r>
      <w:proofErr w:type="spellEnd"/>
      <w:r w:rsidRPr="00051EEC">
        <w:rPr>
          <w:rFonts w:ascii="Calibri" w:eastAsiaTheme="minorEastAsia" w:hAnsi="Calibri" w:cstheme="minorBidi"/>
          <w:sz w:val="20"/>
          <w:szCs w:val="20"/>
        </w:rPr>
        <w:t xml:space="preserve"> D. Environ Health </w:t>
      </w:r>
      <w:proofErr w:type="spellStart"/>
      <w:r w:rsidRPr="00051EEC">
        <w:rPr>
          <w:rFonts w:ascii="Calibri" w:eastAsiaTheme="minorEastAsia" w:hAnsi="Calibri" w:cstheme="minorBidi"/>
          <w:sz w:val="20"/>
          <w:szCs w:val="20"/>
        </w:rPr>
        <w:t>Perspect</w:t>
      </w:r>
      <w:proofErr w:type="spellEnd"/>
      <w:r w:rsidRPr="00051EEC">
        <w:rPr>
          <w:rFonts w:ascii="Calibri" w:eastAsiaTheme="minorEastAsia" w:hAnsi="Calibri" w:cstheme="minorBidi"/>
          <w:sz w:val="20"/>
          <w:szCs w:val="20"/>
        </w:rPr>
        <w:t>. 2004 December; 112(17): 1645–1653.</w:t>
      </w:r>
      <w:r w:rsidRPr="00051EEC">
        <w:rPr>
          <w:rFonts w:asciiTheme="minorHAnsi" w:eastAsiaTheme="minorEastAsia" w:hAnsiTheme="minorHAnsi" w:cstheme="minorBidi"/>
          <w:sz w:val="22"/>
          <w:szCs w:val="22"/>
        </w:rPr>
        <w:t xml:space="preserve"> </w:t>
      </w:r>
      <w:hyperlink r:id="rId29" w:history="1">
        <w:r w:rsidRPr="00051EEC">
          <w:rPr>
            <w:rFonts w:ascii="Calibri" w:eastAsiaTheme="minorEastAsia" w:hAnsi="Calibri" w:cstheme="minorBidi"/>
            <w:color w:val="0000FF"/>
            <w:sz w:val="20"/>
            <w:szCs w:val="20"/>
            <w:u w:val="single"/>
          </w:rPr>
          <w:t>http://www.ncbi.nlm.nih.gov/pmc/articles/PMC1253653/pdf/ehp0112-001645.pdf</w:t>
        </w:r>
      </w:hyperlink>
    </w:p>
    <w:p w:rsidR="00051EEC" w:rsidRPr="00051EEC" w:rsidRDefault="00051EEC" w:rsidP="00C12249">
      <w:pPr>
        <w:numPr>
          <w:ilvl w:val="0"/>
          <w:numId w:val="21"/>
        </w:numPr>
        <w:rPr>
          <w:rFonts w:ascii="Calibri" w:eastAsiaTheme="minorEastAsia" w:hAnsi="Calibri" w:cstheme="minorBidi"/>
          <w:sz w:val="20"/>
          <w:szCs w:val="20"/>
        </w:rPr>
      </w:pPr>
      <w:r w:rsidRPr="00051EEC">
        <w:rPr>
          <w:rFonts w:ascii="Calibri" w:eastAsiaTheme="minorEastAsia" w:hAnsi="Calibri" w:cstheme="minorBidi"/>
          <w:sz w:val="20"/>
          <w:szCs w:val="20"/>
        </w:rPr>
        <w:t xml:space="preserve">Health: The Basics. Chapter 13 </w:t>
      </w:r>
      <w:r w:rsidRPr="00051EEC">
        <w:rPr>
          <w:rFonts w:ascii="Calibri" w:eastAsiaTheme="minorEastAsia" w:hAnsi="Calibri" w:cstheme="minorBidi"/>
          <w:i/>
          <w:sz w:val="20"/>
          <w:szCs w:val="20"/>
        </w:rPr>
        <w:t>Environmental Health.</w:t>
      </w:r>
      <w:r w:rsidRPr="00051EEC">
        <w:rPr>
          <w:rFonts w:ascii="Calibri" w:eastAsiaTheme="minorEastAsia" w:hAnsi="Calibri" w:cstheme="minorBidi"/>
          <w:sz w:val="20"/>
          <w:szCs w:val="20"/>
        </w:rPr>
        <w:t xml:space="preserve"> </w:t>
      </w:r>
      <w:proofErr w:type="spellStart"/>
      <w:r w:rsidRPr="00051EEC">
        <w:rPr>
          <w:rFonts w:ascii="Calibri" w:eastAsiaTheme="minorEastAsia" w:hAnsi="Calibri" w:cstheme="minorBidi"/>
          <w:sz w:val="20"/>
          <w:szCs w:val="20"/>
        </w:rPr>
        <w:t>Pgs</w:t>
      </w:r>
      <w:proofErr w:type="spellEnd"/>
      <w:r w:rsidRPr="00051EEC">
        <w:rPr>
          <w:rFonts w:ascii="Calibri" w:eastAsiaTheme="minorEastAsia" w:hAnsi="Calibri" w:cstheme="minorBidi"/>
          <w:sz w:val="20"/>
          <w:szCs w:val="20"/>
        </w:rPr>
        <w:t xml:space="preserve"> 353-369.</w:t>
      </w:r>
    </w:p>
    <w:p w:rsidR="00051EEC" w:rsidRPr="00051EEC" w:rsidRDefault="00051EEC" w:rsidP="00C12249">
      <w:pPr>
        <w:rPr>
          <w:rFonts w:ascii="Calibri" w:eastAsiaTheme="minorEastAsia" w:hAnsi="Calibri" w:cstheme="minorBidi"/>
          <w:b/>
          <w:sz w:val="20"/>
          <w:szCs w:val="20"/>
          <w:u w:val="single"/>
        </w:rPr>
      </w:pPr>
    </w:p>
    <w:p w:rsidR="00051EEC" w:rsidRPr="00051EEC" w:rsidRDefault="00051EEC" w:rsidP="00C12249">
      <w:pPr>
        <w:rPr>
          <w:rFonts w:ascii="Calibri" w:eastAsiaTheme="minorEastAsia" w:hAnsi="Calibri" w:cstheme="minorBidi"/>
          <w:sz w:val="20"/>
          <w:szCs w:val="20"/>
        </w:rPr>
      </w:pPr>
      <w:r w:rsidRPr="00051EEC">
        <w:rPr>
          <w:rFonts w:ascii="Calibri" w:eastAsiaTheme="minorEastAsia" w:hAnsi="Calibri" w:cstheme="minorBidi"/>
          <w:b/>
          <w:sz w:val="20"/>
          <w:szCs w:val="20"/>
          <w:u w:val="single"/>
        </w:rPr>
        <w:t>Health care systems, public health, and health interventions</w:t>
      </w:r>
    </w:p>
    <w:p w:rsidR="00051EEC" w:rsidRPr="00051EEC" w:rsidRDefault="00051EEC" w:rsidP="00C12249">
      <w:pPr>
        <w:numPr>
          <w:ilvl w:val="0"/>
          <w:numId w:val="22"/>
        </w:numPr>
        <w:rPr>
          <w:rFonts w:ascii="Calibri" w:eastAsiaTheme="minorEastAsia" w:hAnsi="Calibri" w:cstheme="minorBidi"/>
          <w:sz w:val="20"/>
          <w:szCs w:val="20"/>
        </w:rPr>
      </w:pPr>
      <w:r w:rsidRPr="00051EEC">
        <w:rPr>
          <w:rFonts w:ascii="Calibri" w:eastAsiaTheme="minorEastAsia" w:hAnsi="Calibri" w:cstheme="minorBidi"/>
          <w:sz w:val="20"/>
          <w:szCs w:val="20"/>
        </w:rPr>
        <w:t xml:space="preserve">Health </w:t>
      </w:r>
      <w:smartTag w:uri="urn:schemas-microsoft-com:office:smarttags" w:element="country-region">
        <w:smartTag w:uri="urn:schemas-microsoft-com:office:smarttags" w:element="place">
          <w:r w:rsidRPr="00051EEC">
            <w:rPr>
              <w:rFonts w:ascii="Calibri" w:eastAsiaTheme="minorEastAsia" w:hAnsi="Calibri" w:cstheme="minorBidi"/>
              <w:sz w:val="20"/>
              <w:szCs w:val="20"/>
            </w:rPr>
            <w:t>Canada</w:t>
          </w:r>
        </w:smartTag>
      </w:smartTag>
      <w:r w:rsidRPr="00051EEC">
        <w:rPr>
          <w:rFonts w:ascii="Calibri" w:eastAsiaTheme="minorEastAsia" w:hAnsi="Calibri" w:cstheme="minorBidi"/>
          <w:sz w:val="20"/>
          <w:szCs w:val="20"/>
        </w:rPr>
        <w:t xml:space="preserve"> website: </w:t>
      </w:r>
      <w:hyperlink r:id="rId30" w:history="1">
        <w:r w:rsidRPr="00051EEC">
          <w:rPr>
            <w:rFonts w:ascii="Calibri" w:eastAsiaTheme="minorEastAsia" w:hAnsi="Calibri" w:cstheme="minorBidi"/>
            <w:color w:val="0000FF"/>
            <w:sz w:val="20"/>
            <w:szCs w:val="20"/>
            <w:u w:val="single"/>
          </w:rPr>
          <w:t>http://www.hc-sc.gc.ca/index-eng.php</w:t>
        </w:r>
      </w:hyperlink>
    </w:p>
    <w:p w:rsidR="00051EEC" w:rsidRPr="00051EEC" w:rsidRDefault="00051EEC" w:rsidP="00C12249">
      <w:pPr>
        <w:numPr>
          <w:ilvl w:val="0"/>
          <w:numId w:val="22"/>
        </w:numPr>
        <w:rPr>
          <w:rFonts w:ascii="Calibri" w:eastAsiaTheme="minorEastAsia" w:hAnsi="Calibri" w:cstheme="minorBidi"/>
          <w:sz w:val="20"/>
          <w:szCs w:val="20"/>
        </w:rPr>
      </w:pPr>
      <w:r w:rsidRPr="00051EEC">
        <w:rPr>
          <w:rFonts w:ascii="Calibri" w:eastAsiaTheme="minorEastAsia" w:hAnsi="Calibri" w:cstheme="minorBidi"/>
          <w:sz w:val="20"/>
          <w:szCs w:val="20"/>
        </w:rPr>
        <w:t xml:space="preserve">Federal role in health: </w:t>
      </w:r>
      <w:hyperlink r:id="rId31" w:history="1">
        <w:r w:rsidRPr="00051EEC">
          <w:rPr>
            <w:rFonts w:ascii="Calibri" w:eastAsiaTheme="minorEastAsia" w:hAnsi="Calibri" w:cstheme="minorBidi"/>
            <w:color w:val="0000FF"/>
            <w:sz w:val="20"/>
            <w:szCs w:val="20"/>
            <w:u w:val="single"/>
          </w:rPr>
          <w:t>http://www.hc-sc.gc.ca/hcs-sss/delivery-prestation/fedrole/index-eng.php</w:t>
        </w:r>
      </w:hyperlink>
    </w:p>
    <w:p w:rsidR="00051EEC" w:rsidRPr="00051EEC" w:rsidRDefault="00051EEC" w:rsidP="00C12249">
      <w:pPr>
        <w:numPr>
          <w:ilvl w:val="0"/>
          <w:numId w:val="22"/>
        </w:numPr>
        <w:rPr>
          <w:rFonts w:ascii="Calibri" w:eastAsiaTheme="minorEastAsia" w:hAnsi="Calibri" w:cstheme="minorBidi"/>
          <w:sz w:val="20"/>
          <w:szCs w:val="20"/>
        </w:rPr>
      </w:pPr>
      <w:r w:rsidRPr="00051EEC">
        <w:rPr>
          <w:rFonts w:ascii="Calibri" w:eastAsiaTheme="minorEastAsia" w:hAnsi="Calibri" w:cstheme="minorBidi"/>
          <w:sz w:val="20"/>
          <w:szCs w:val="20"/>
        </w:rPr>
        <w:t xml:space="preserve">Provincial/territorial role in health: </w:t>
      </w:r>
      <w:hyperlink r:id="rId32" w:history="1">
        <w:r w:rsidRPr="00051EEC">
          <w:rPr>
            <w:rFonts w:ascii="Calibri" w:eastAsiaTheme="minorEastAsia" w:hAnsi="Calibri" w:cstheme="minorBidi"/>
            <w:color w:val="0000FF"/>
            <w:sz w:val="20"/>
            <w:szCs w:val="20"/>
            <w:u w:val="single"/>
          </w:rPr>
          <w:t>http://www.hc-sc.gc.ca/hcs-sss/delivery-prestation/ptrole/index-eng.php</w:t>
        </w:r>
      </w:hyperlink>
    </w:p>
    <w:p w:rsidR="00051EEC" w:rsidRPr="00051EEC" w:rsidRDefault="00051EEC" w:rsidP="00C12249">
      <w:pPr>
        <w:numPr>
          <w:ilvl w:val="0"/>
          <w:numId w:val="22"/>
        </w:numPr>
        <w:rPr>
          <w:rFonts w:ascii="Calibri" w:eastAsiaTheme="minorEastAsia" w:hAnsi="Calibri" w:cstheme="minorBidi"/>
          <w:sz w:val="20"/>
          <w:szCs w:val="20"/>
        </w:rPr>
      </w:pPr>
      <w:smartTag w:uri="urn:schemas-microsoft-com:office:smarttags" w:element="place">
        <w:smartTag w:uri="urn:schemas-microsoft-com:office:smarttags" w:element="country-region">
          <w:r w:rsidRPr="00051EEC">
            <w:rPr>
              <w:rFonts w:ascii="Calibri" w:eastAsiaTheme="minorEastAsia" w:hAnsi="Calibri" w:cstheme="minorBidi"/>
              <w:sz w:val="20"/>
              <w:szCs w:val="20"/>
            </w:rPr>
            <w:t>Canada</w:t>
          </w:r>
        </w:smartTag>
      </w:smartTag>
      <w:r w:rsidRPr="00051EEC">
        <w:rPr>
          <w:rFonts w:ascii="Calibri" w:eastAsiaTheme="minorEastAsia" w:hAnsi="Calibri" w:cstheme="minorBidi"/>
          <w:sz w:val="20"/>
          <w:szCs w:val="20"/>
        </w:rPr>
        <w:t xml:space="preserve"> Health Act: </w:t>
      </w:r>
      <w:hyperlink r:id="rId33" w:history="1">
        <w:r w:rsidRPr="00051EEC">
          <w:rPr>
            <w:rFonts w:ascii="Calibri" w:eastAsiaTheme="minorEastAsia" w:hAnsi="Calibri" w:cstheme="minorBidi"/>
            <w:color w:val="0000FF"/>
            <w:sz w:val="20"/>
            <w:szCs w:val="20"/>
            <w:u w:val="single"/>
          </w:rPr>
          <w:t>http://www.hc-sc.gc.ca/hcs-sss/medi-assur/cha-lcs/overview-apercu-eng.php</w:t>
        </w:r>
      </w:hyperlink>
    </w:p>
    <w:p w:rsidR="00051EEC" w:rsidRPr="00051EEC" w:rsidRDefault="00051EEC" w:rsidP="00C12249">
      <w:pPr>
        <w:numPr>
          <w:ilvl w:val="0"/>
          <w:numId w:val="22"/>
        </w:numPr>
        <w:rPr>
          <w:rFonts w:ascii="Calibri" w:eastAsiaTheme="minorEastAsia" w:hAnsi="Calibri" w:cstheme="minorBidi"/>
          <w:sz w:val="20"/>
          <w:szCs w:val="20"/>
        </w:rPr>
      </w:pPr>
      <w:r w:rsidRPr="00051EEC">
        <w:rPr>
          <w:rFonts w:ascii="Calibri" w:eastAsiaTheme="minorEastAsia" w:hAnsi="Calibri" w:cstheme="minorBidi"/>
          <w:sz w:val="20"/>
          <w:szCs w:val="20"/>
        </w:rPr>
        <w:t xml:space="preserve">Health: The Basics. Chapter 15 </w:t>
      </w:r>
      <w:r w:rsidRPr="00051EEC">
        <w:rPr>
          <w:rFonts w:ascii="Calibri" w:eastAsiaTheme="minorEastAsia" w:hAnsi="Calibri" w:cstheme="minorBidi"/>
          <w:i/>
          <w:sz w:val="20"/>
          <w:szCs w:val="20"/>
        </w:rPr>
        <w:t>Consumerism: Using Health-Care Products and Services.</w:t>
      </w:r>
      <w:r w:rsidRPr="00051EEC">
        <w:rPr>
          <w:rFonts w:ascii="Calibri" w:eastAsiaTheme="minorEastAsia" w:hAnsi="Calibri" w:cstheme="minorBidi"/>
          <w:sz w:val="20"/>
          <w:szCs w:val="20"/>
        </w:rPr>
        <w:t xml:space="preserve"> Pgs. 392-408</w:t>
      </w:r>
    </w:p>
    <w:p w:rsidR="00051EEC" w:rsidRPr="00051EEC" w:rsidRDefault="00051EEC" w:rsidP="00C12249">
      <w:pPr>
        <w:rPr>
          <w:rFonts w:ascii="Calibri" w:eastAsiaTheme="minorEastAsia" w:hAnsi="Calibri" w:cstheme="minorBidi"/>
          <w:sz w:val="20"/>
          <w:szCs w:val="20"/>
        </w:rPr>
      </w:pPr>
    </w:p>
    <w:p w:rsidR="00051EEC" w:rsidRPr="00051EEC" w:rsidRDefault="00051EEC" w:rsidP="00C12249">
      <w:pPr>
        <w:rPr>
          <w:rFonts w:ascii="Calibri" w:eastAsiaTheme="minorEastAsia" w:hAnsi="Calibri" w:cstheme="minorBidi"/>
          <w:sz w:val="20"/>
          <w:szCs w:val="20"/>
        </w:rPr>
      </w:pPr>
      <w:r w:rsidRPr="00051EEC">
        <w:rPr>
          <w:rFonts w:ascii="Calibri" w:eastAsiaTheme="minorEastAsia" w:hAnsi="Calibri" w:cstheme="minorBidi"/>
          <w:b/>
          <w:sz w:val="20"/>
          <w:szCs w:val="20"/>
          <w:u w:val="single"/>
        </w:rPr>
        <w:t>Common health problems and Measures of health</w:t>
      </w:r>
    </w:p>
    <w:p w:rsidR="00051EEC" w:rsidRPr="00051EEC" w:rsidRDefault="00051EEC" w:rsidP="00C12249">
      <w:pPr>
        <w:numPr>
          <w:ilvl w:val="0"/>
          <w:numId w:val="23"/>
        </w:numPr>
        <w:rPr>
          <w:rFonts w:ascii="Calibri" w:eastAsiaTheme="minorEastAsia" w:hAnsi="Calibri" w:cstheme="minorBidi"/>
          <w:sz w:val="20"/>
          <w:szCs w:val="20"/>
        </w:rPr>
      </w:pPr>
      <w:r w:rsidRPr="00051EEC">
        <w:rPr>
          <w:rFonts w:ascii="Calibri" w:eastAsiaTheme="minorEastAsia" w:hAnsi="Calibri" w:cstheme="minorBidi"/>
          <w:sz w:val="20"/>
          <w:szCs w:val="20"/>
        </w:rPr>
        <w:t xml:space="preserve">Health: The Basics. Chapters 11 &amp; 12. </w:t>
      </w:r>
      <w:r w:rsidRPr="00051EEC">
        <w:rPr>
          <w:rFonts w:ascii="Calibri" w:eastAsiaTheme="minorEastAsia" w:hAnsi="Calibri" w:cstheme="minorBidi"/>
          <w:i/>
          <w:sz w:val="20"/>
          <w:szCs w:val="20"/>
        </w:rPr>
        <w:t xml:space="preserve">Cardiovascular Diseases, Diabetes, and Cancer; Infectious and </w:t>
      </w:r>
      <w:proofErr w:type="spellStart"/>
      <w:r w:rsidRPr="00051EEC">
        <w:rPr>
          <w:rFonts w:ascii="Calibri" w:eastAsiaTheme="minorEastAsia" w:hAnsi="Calibri" w:cstheme="minorBidi"/>
          <w:i/>
          <w:sz w:val="20"/>
          <w:szCs w:val="20"/>
        </w:rPr>
        <w:t>Noninfectious</w:t>
      </w:r>
      <w:proofErr w:type="spellEnd"/>
      <w:r w:rsidRPr="00051EEC">
        <w:rPr>
          <w:rFonts w:ascii="Calibri" w:eastAsiaTheme="minorEastAsia" w:hAnsi="Calibri" w:cstheme="minorBidi"/>
          <w:i/>
          <w:sz w:val="20"/>
          <w:szCs w:val="20"/>
        </w:rPr>
        <w:t xml:space="preserve"> Condition</w:t>
      </w:r>
      <w:r w:rsidRPr="00051EEC">
        <w:rPr>
          <w:rFonts w:ascii="Calibri" w:eastAsiaTheme="minorEastAsia" w:hAnsi="Calibri" w:cstheme="minorBidi"/>
          <w:sz w:val="20"/>
          <w:szCs w:val="20"/>
        </w:rPr>
        <w:t>. Pgs. 280-349.</w:t>
      </w:r>
    </w:p>
    <w:p w:rsidR="00051EEC" w:rsidRPr="00051EEC" w:rsidRDefault="00051EEC" w:rsidP="00C12249">
      <w:pPr>
        <w:numPr>
          <w:ilvl w:val="0"/>
          <w:numId w:val="23"/>
        </w:numPr>
        <w:rPr>
          <w:rFonts w:ascii="Calibri" w:eastAsiaTheme="minorEastAsia" w:hAnsi="Calibri" w:cstheme="minorBidi"/>
          <w:sz w:val="20"/>
          <w:szCs w:val="20"/>
        </w:rPr>
      </w:pPr>
      <w:r w:rsidRPr="00051EEC">
        <w:rPr>
          <w:rFonts w:ascii="Calibri" w:eastAsiaTheme="minorEastAsia" w:hAnsi="Calibri" w:cstheme="minorBidi"/>
          <w:sz w:val="20"/>
          <w:szCs w:val="20"/>
        </w:rPr>
        <w:t xml:space="preserve">Measuring population health: a review of indicators. Etches V, Frank J, Di Ruggiero E, </w:t>
      </w:r>
      <w:proofErr w:type="gramStart"/>
      <w:r w:rsidRPr="00051EEC">
        <w:rPr>
          <w:rFonts w:ascii="Calibri" w:eastAsiaTheme="minorEastAsia" w:hAnsi="Calibri" w:cstheme="minorBidi"/>
          <w:sz w:val="20"/>
          <w:szCs w:val="20"/>
        </w:rPr>
        <w:t>Manuel</w:t>
      </w:r>
      <w:proofErr w:type="gramEnd"/>
      <w:r w:rsidRPr="00051EEC">
        <w:rPr>
          <w:rFonts w:ascii="Calibri" w:eastAsiaTheme="minorEastAsia" w:hAnsi="Calibri" w:cstheme="minorBidi"/>
          <w:sz w:val="20"/>
          <w:szCs w:val="20"/>
        </w:rPr>
        <w:t xml:space="preserve"> D. </w:t>
      </w:r>
      <w:proofErr w:type="spellStart"/>
      <w:r w:rsidRPr="00051EEC">
        <w:rPr>
          <w:rFonts w:ascii="Calibri" w:eastAsiaTheme="minorEastAsia" w:hAnsi="Calibri" w:cstheme="minorBidi"/>
          <w:sz w:val="20"/>
          <w:szCs w:val="20"/>
        </w:rPr>
        <w:t>Annu</w:t>
      </w:r>
      <w:proofErr w:type="spellEnd"/>
      <w:r w:rsidRPr="00051EEC">
        <w:rPr>
          <w:rFonts w:ascii="Calibri" w:eastAsiaTheme="minorEastAsia" w:hAnsi="Calibri" w:cstheme="minorBidi"/>
          <w:sz w:val="20"/>
          <w:szCs w:val="20"/>
        </w:rPr>
        <w:t xml:space="preserve"> Rev Public Health. 2006</w:t>
      </w:r>
      <w:proofErr w:type="gramStart"/>
      <w:r w:rsidRPr="00051EEC">
        <w:rPr>
          <w:rFonts w:ascii="Calibri" w:eastAsiaTheme="minorEastAsia" w:hAnsi="Calibri" w:cstheme="minorBidi"/>
          <w:sz w:val="20"/>
          <w:szCs w:val="20"/>
        </w:rPr>
        <w:t>;27:29</w:t>
      </w:r>
      <w:proofErr w:type="gramEnd"/>
      <w:r w:rsidRPr="00051EEC">
        <w:rPr>
          <w:rFonts w:ascii="Calibri" w:eastAsiaTheme="minorEastAsia" w:hAnsi="Calibri" w:cstheme="minorBidi"/>
          <w:sz w:val="20"/>
          <w:szCs w:val="20"/>
        </w:rPr>
        <w:t xml:space="preserve">-55. </w:t>
      </w:r>
      <w:hyperlink r:id="rId34" w:history="1">
        <w:r w:rsidRPr="00051EEC">
          <w:rPr>
            <w:rFonts w:ascii="Calibri" w:eastAsiaTheme="minorEastAsia" w:hAnsi="Calibri" w:cstheme="minorBidi"/>
            <w:color w:val="0000FF"/>
            <w:sz w:val="20"/>
            <w:szCs w:val="20"/>
            <w:u w:val="single"/>
          </w:rPr>
          <w:t>http://arjournals.annualreviews.org/doi/pdf/10.1146/annurev.publhealth.27.021405.102141?cookieSet=1</w:t>
        </w:r>
      </w:hyperlink>
    </w:p>
    <w:p w:rsidR="00051EEC" w:rsidRPr="00051EEC" w:rsidRDefault="00051EEC" w:rsidP="00C12249">
      <w:pPr>
        <w:rPr>
          <w:rFonts w:ascii="Calibri" w:eastAsiaTheme="minorEastAsia" w:hAnsi="Calibri" w:cstheme="minorBidi"/>
          <w:sz w:val="20"/>
          <w:szCs w:val="20"/>
        </w:rPr>
      </w:pPr>
    </w:p>
    <w:p w:rsidR="00051EEC" w:rsidRPr="00051EEC" w:rsidRDefault="00051EEC" w:rsidP="00C12249">
      <w:pPr>
        <w:rPr>
          <w:rFonts w:ascii="Calibri" w:eastAsiaTheme="minorEastAsia" w:hAnsi="Calibri" w:cstheme="minorBidi"/>
          <w:b/>
          <w:sz w:val="20"/>
          <w:szCs w:val="20"/>
        </w:rPr>
      </w:pPr>
      <w:r w:rsidRPr="00051EEC">
        <w:rPr>
          <w:rFonts w:ascii="Calibri" w:eastAsiaTheme="minorEastAsia" w:hAnsi="Calibri" w:cstheme="minorBidi"/>
          <w:b/>
          <w:sz w:val="20"/>
          <w:szCs w:val="20"/>
          <w:u w:val="single"/>
        </w:rPr>
        <w:t>Global health</w:t>
      </w:r>
      <w:r w:rsidRPr="00051EEC">
        <w:rPr>
          <w:rFonts w:ascii="Calibri" w:eastAsiaTheme="minorEastAsia" w:hAnsi="Calibri" w:cstheme="minorBidi"/>
          <w:b/>
          <w:sz w:val="20"/>
          <w:szCs w:val="20"/>
        </w:rPr>
        <w:t xml:space="preserve"> </w:t>
      </w:r>
    </w:p>
    <w:p w:rsidR="00051EEC" w:rsidRPr="00051EEC" w:rsidRDefault="00051EEC" w:rsidP="00C12249">
      <w:pPr>
        <w:numPr>
          <w:ilvl w:val="0"/>
          <w:numId w:val="24"/>
        </w:numPr>
        <w:rPr>
          <w:rFonts w:ascii="Calibri" w:eastAsiaTheme="minorEastAsia" w:hAnsi="Calibri" w:cstheme="minorBidi"/>
          <w:sz w:val="20"/>
          <w:szCs w:val="20"/>
        </w:rPr>
      </w:pPr>
      <w:proofErr w:type="spellStart"/>
      <w:r w:rsidRPr="00051EEC">
        <w:rPr>
          <w:rFonts w:ascii="Calibri" w:eastAsiaTheme="minorEastAsia" w:hAnsi="Calibri" w:cstheme="minorBidi"/>
          <w:sz w:val="20"/>
          <w:szCs w:val="20"/>
        </w:rPr>
        <w:t>Huynen</w:t>
      </w:r>
      <w:proofErr w:type="spellEnd"/>
      <w:r w:rsidRPr="00051EEC">
        <w:rPr>
          <w:rFonts w:ascii="Calibri" w:eastAsiaTheme="minorEastAsia" w:hAnsi="Calibri" w:cstheme="minorBidi"/>
          <w:sz w:val="20"/>
          <w:szCs w:val="20"/>
        </w:rPr>
        <w:t xml:space="preserve"> et al. The Health Impacts of Globalization: A Conceptual Framework. </w:t>
      </w:r>
      <w:r w:rsidRPr="00051EEC">
        <w:rPr>
          <w:rFonts w:ascii="Calibri" w:eastAsiaTheme="minorEastAsia" w:hAnsi="Calibri" w:cstheme="minorBidi"/>
          <w:i/>
          <w:sz w:val="20"/>
          <w:szCs w:val="20"/>
        </w:rPr>
        <w:t>Globalization and Health</w:t>
      </w:r>
      <w:r w:rsidRPr="00051EEC">
        <w:rPr>
          <w:rFonts w:ascii="Calibri" w:eastAsiaTheme="minorEastAsia" w:hAnsi="Calibri" w:cstheme="minorBidi"/>
          <w:sz w:val="20"/>
          <w:szCs w:val="20"/>
        </w:rPr>
        <w:t xml:space="preserve"> 2005, 1:14. </w:t>
      </w:r>
      <w:hyperlink r:id="rId35" w:history="1">
        <w:r w:rsidRPr="00051EEC">
          <w:rPr>
            <w:rFonts w:ascii="Calibri" w:eastAsiaTheme="minorEastAsia" w:hAnsi="Calibri" w:cstheme="minorBidi"/>
            <w:color w:val="0000FF"/>
            <w:sz w:val="20"/>
            <w:szCs w:val="20"/>
            <w:u w:val="single"/>
          </w:rPr>
          <w:t>http://www.globalizationandhealth.com/content/1/1/14</w:t>
        </w:r>
      </w:hyperlink>
    </w:p>
    <w:p w:rsidR="00051EEC" w:rsidRPr="00051EEC" w:rsidRDefault="00051EEC" w:rsidP="00C12249">
      <w:pPr>
        <w:numPr>
          <w:ilvl w:val="0"/>
          <w:numId w:val="24"/>
        </w:numPr>
        <w:rPr>
          <w:rFonts w:ascii="Calibri" w:eastAsiaTheme="minorEastAsia" w:hAnsi="Calibri" w:cstheme="minorBidi"/>
          <w:sz w:val="20"/>
          <w:szCs w:val="20"/>
        </w:rPr>
      </w:pPr>
      <w:r w:rsidRPr="00051EEC">
        <w:rPr>
          <w:rFonts w:ascii="Calibri" w:eastAsiaTheme="minorEastAsia" w:hAnsi="Calibri" w:cstheme="minorBidi"/>
          <w:sz w:val="20"/>
          <w:szCs w:val="20"/>
        </w:rPr>
        <w:t xml:space="preserve">World Health Organization. The World Health Report 2007: A Safer Future. </w:t>
      </w:r>
      <w:hyperlink r:id="rId36" w:history="1">
        <w:r w:rsidRPr="00051EEC">
          <w:rPr>
            <w:rFonts w:ascii="Calibri" w:eastAsiaTheme="minorEastAsia" w:hAnsi="Calibri" w:cstheme="minorBidi"/>
            <w:color w:val="0000FF"/>
            <w:sz w:val="20"/>
            <w:szCs w:val="20"/>
            <w:u w:val="single"/>
          </w:rPr>
          <w:t>http://www.who.int/whr/2007/whr07_en.pdf</w:t>
        </w:r>
      </w:hyperlink>
    </w:p>
    <w:p w:rsidR="00051EEC" w:rsidRPr="00051EEC" w:rsidRDefault="00051EEC" w:rsidP="00C12249">
      <w:pPr>
        <w:rPr>
          <w:rFonts w:ascii="Calibri" w:eastAsiaTheme="minorEastAsia" w:hAnsi="Calibri" w:cstheme="minorBidi"/>
          <w:b/>
          <w:sz w:val="20"/>
          <w:szCs w:val="20"/>
          <w:u w:val="single"/>
        </w:rPr>
      </w:pPr>
    </w:p>
    <w:p w:rsidR="00051EEC" w:rsidRPr="00051EEC" w:rsidRDefault="00051EEC" w:rsidP="00C12249">
      <w:pPr>
        <w:rPr>
          <w:rFonts w:ascii="Calibri" w:eastAsiaTheme="minorEastAsia" w:hAnsi="Calibri" w:cstheme="minorBidi"/>
          <w:b/>
          <w:sz w:val="20"/>
          <w:szCs w:val="20"/>
          <w:u w:val="single"/>
        </w:rPr>
      </w:pPr>
      <w:r w:rsidRPr="00051EEC">
        <w:rPr>
          <w:rFonts w:ascii="Calibri" w:eastAsiaTheme="minorEastAsia" w:hAnsi="Calibri" w:cstheme="minorBidi"/>
          <w:b/>
          <w:sz w:val="20"/>
          <w:szCs w:val="20"/>
          <w:u w:val="single"/>
        </w:rPr>
        <w:t>Useful text (but not mandatory)</w:t>
      </w:r>
    </w:p>
    <w:p w:rsidR="00051EEC" w:rsidRPr="00051EEC" w:rsidRDefault="00051EEC" w:rsidP="00C12249">
      <w:pPr>
        <w:rPr>
          <w:rFonts w:asciiTheme="minorHAnsi" w:eastAsiaTheme="minorEastAsia" w:hAnsiTheme="minorHAnsi" w:cstheme="minorBidi"/>
          <w:sz w:val="22"/>
          <w:szCs w:val="22"/>
        </w:rPr>
      </w:pPr>
      <w:r w:rsidRPr="00051EEC">
        <w:rPr>
          <w:rFonts w:ascii="Calibri" w:eastAsiaTheme="minorEastAsia" w:hAnsi="Calibri" w:cstheme="minorBidi"/>
          <w:sz w:val="20"/>
          <w:szCs w:val="20"/>
          <w:lang w:val="fr-CA"/>
        </w:rPr>
        <w:t xml:space="preserve">Evans R, </w:t>
      </w:r>
      <w:proofErr w:type="spellStart"/>
      <w:r w:rsidRPr="00051EEC">
        <w:rPr>
          <w:rFonts w:ascii="Calibri" w:eastAsiaTheme="minorEastAsia" w:hAnsi="Calibri" w:cstheme="minorBidi"/>
          <w:sz w:val="20"/>
          <w:szCs w:val="20"/>
          <w:lang w:val="fr-CA"/>
        </w:rPr>
        <w:t>Barer</w:t>
      </w:r>
      <w:proofErr w:type="spellEnd"/>
      <w:r w:rsidRPr="00051EEC">
        <w:rPr>
          <w:rFonts w:ascii="Calibri" w:eastAsiaTheme="minorEastAsia" w:hAnsi="Calibri" w:cstheme="minorBidi"/>
          <w:sz w:val="20"/>
          <w:szCs w:val="20"/>
          <w:lang w:val="fr-CA"/>
        </w:rPr>
        <w:t xml:space="preserve"> M, Marmot. </w:t>
      </w:r>
      <w:r w:rsidRPr="00051EEC">
        <w:rPr>
          <w:rFonts w:ascii="Calibri" w:eastAsiaTheme="minorEastAsia" w:hAnsi="Calibri" w:cstheme="minorBidi"/>
          <w:sz w:val="20"/>
          <w:szCs w:val="20"/>
        </w:rPr>
        <w:t xml:space="preserve">Why Are Some People Healthy and Others Not? </w:t>
      </w:r>
      <w:proofErr w:type="gramStart"/>
      <w:r w:rsidRPr="00051EEC">
        <w:rPr>
          <w:rFonts w:ascii="Calibri" w:eastAsiaTheme="minorEastAsia" w:hAnsi="Calibri" w:cstheme="minorBidi"/>
          <w:sz w:val="20"/>
          <w:szCs w:val="20"/>
        </w:rPr>
        <w:t>The Determinants of Health of Populations.</w:t>
      </w:r>
      <w:proofErr w:type="gramEnd"/>
      <w:r w:rsidRPr="00051EEC">
        <w:rPr>
          <w:rFonts w:ascii="Calibri" w:eastAsiaTheme="minorEastAsia" w:hAnsi="Calibri" w:cstheme="minorBidi"/>
          <w:sz w:val="20"/>
          <w:szCs w:val="20"/>
        </w:rPr>
        <w:t xml:space="preserve"> </w:t>
      </w:r>
      <w:smartTag w:uri="urn:schemas-microsoft-com:office:smarttags" w:element="place">
        <w:smartTag w:uri="urn:schemas-microsoft-com:office:smarttags" w:element="City">
          <w:r w:rsidRPr="00051EEC">
            <w:rPr>
              <w:rFonts w:ascii="Calibri" w:eastAsiaTheme="minorEastAsia" w:hAnsi="Calibri" w:cstheme="minorBidi"/>
              <w:sz w:val="20"/>
              <w:szCs w:val="20"/>
            </w:rPr>
            <w:t>New York</w:t>
          </w:r>
        </w:smartTag>
        <w:r w:rsidRPr="00051EEC">
          <w:rPr>
            <w:rFonts w:ascii="Calibri" w:eastAsiaTheme="minorEastAsia" w:hAnsi="Calibri" w:cstheme="minorBidi"/>
            <w:sz w:val="20"/>
            <w:szCs w:val="20"/>
          </w:rPr>
          <w:t xml:space="preserve">, </w:t>
        </w:r>
        <w:smartTag w:uri="urn:schemas-microsoft-com:office:smarttags" w:element="State">
          <w:r w:rsidRPr="00051EEC">
            <w:rPr>
              <w:rFonts w:ascii="Calibri" w:eastAsiaTheme="minorEastAsia" w:hAnsi="Calibri" w:cstheme="minorBidi"/>
              <w:sz w:val="20"/>
              <w:szCs w:val="20"/>
            </w:rPr>
            <w:t>NY</w:t>
          </w:r>
        </w:smartTag>
      </w:smartTag>
      <w:r w:rsidRPr="00051EEC">
        <w:rPr>
          <w:rFonts w:ascii="Calibri" w:eastAsiaTheme="minorEastAsia" w:hAnsi="Calibri" w:cstheme="minorBidi"/>
          <w:sz w:val="20"/>
          <w:szCs w:val="20"/>
        </w:rPr>
        <w:t xml:space="preserve">: Aldine de </w:t>
      </w:r>
      <w:proofErr w:type="spellStart"/>
      <w:r w:rsidRPr="00051EEC">
        <w:rPr>
          <w:rFonts w:ascii="Calibri" w:eastAsiaTheme="minorEastAsia" w:hAnsi="Calibri" w:cstheme="minorBidi"/>
          <w:sz w:val="20"/>
          <w:szCs w:val="20"/>
        </w:rPr>
        <w:t>Gruyter</w:t>
      </w:r>
      <w:proofErr w:type="spellEnd"/>
      <w:r w:rsidRPr="00051EEC">
        <w:rPr>
          <w:rFonts w:ascii="Calibri" w:eastAsiaTheme="minorEastAsia" w:hAnsi="Calibri" w:cstheme="minorBidi"/>
          <w:sz w:val="20"/>
          <w:szCs w:val="20"/>
        </w:rPr>
        <w:t>; 1994.</w:t>
      </w:r>
    </w:p>
    <w:p w:rsidR="003F0D84" w:rsidRPr="00051EEC" w:rsidRDefault="003F0D84" w:rsidP="00C12249">
      <w:pPr>
        <w:rPr>
          <w:rFonts w:ascii="Arial" w:hAnsi="Arial" w:cs="Arial"/>
        </w:rPr>
      </w:pPr>
    </w:p>
    <w:sectPr w:rsidR="003F0D84" w:rsidRPr="00051EEC" w:rsidSect="00B04AD2">
      <w:pgSz w:w="12240" w:h="15840"/>
      <w:pgMar w:top="1191" w:right="1191" w:bottom="1191" w:left="119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620" w:rsidRDefault="000F0620" w:rsidP="00680516">
      <w:r>
        <w:separator/>
      </w:r>
    </w:p>
  </w:endnote>
  <w:endnote w:type="continuationSeparator" w:id="0">
    <w:p w:rsidR="000F0620" w:rsidRDefault="000F0620" w:rsidP="00680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1487640"/>
      <w:docPartObj>
        <w:docPartGallery w:val="Page Numbers (Bottom of Page)"/>
        <w:docPartUnique/>
      </w:docPartObj>
    </w:sdtPr>
    <w:sdtEndPr>
      <w:rPr>
        <w:noProof/>
      </w:rPr>
    </w:sdtEndPr>
    <w:sdtContent>
      <w:p w:rsidR="00680516" w:rsidRDefault="00680516" w:rsidP="00E209CA">
        <w:pPr>
          <w:pStyle w:val="Footer"/>
          <w:jc w:val="right"/>
        </w:pPr>
        <w:r>
          <w:fldChar w:fldCharType="begin"/>
        </w:r>
        <w:r>
          <w:instrText xml:space="preserve"> PAGE   \* MERGEFORMAT </w:instrText>
        </w:r>
        <w:r>
          <w:fldChar w:fldCharType="separate"/>
        </w:r>
        <w:r w:rsidR="00F46E87">
          <w:rPr>
            <w:noProof/>
          </w:rPr>
          <w:t>7</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7960849"/>
      <w:docPartObj>
        <w:docPartGallery w:val="Page Numbers (Bottom of Page)"/>
        <w:docPartUnique/>
      </w:docPartObj>
    </w:sdtPr>
    <w:sdtEndPr/>
    <w:sdtContent>
      <w:sdt>
        <w:sdtPr>
          <w:id w:val="367960850"/>
          <w:docPartObj>
            <w:docPartGallery w:val="Page Numbers (Top of Page)"/>
            <w:docPartUnique/>
          </w:docPartObj>
        </w:sdtPr>
        <w:sdtEndPr/>
        <w:sdtContent>
          <w:p w:rsidR="00051EEC" w:rsidRDefault="00051EEC">
            <w:pPr>
              <w:pStyle w:val="Footer"/>
              <w:jc w:val="right"/>
            </w:pPr>
            <w:r>
              <w:t xml:space="preserve">Page </w:t>
            </w:r>
            <w:r>
              <w:rPr>
                <w:b/>
              </w:rPr>
              <w:fldChar w:fldCharType="begin"/>
            </w:r>
            <w:r>
              <w:rPr>
                <w:b/>
              </w:rPr>
              <w:instrText xml:space="preserve"> PAGE </w:instrText>
            </w:r>
            <w:r>
              <w:rPr>
                <w:b/>
              </w:rPr>
              <w:fldChar w:fldCharType="separate"/>
            </w:r>
            <w:r w:rsidR="00E1514B">
              <w:rPr>
                <w:b/>
                <w:noProof/>
              </w:rPr>
              <w:t>8</w:t>
            </w:r>
            <w:r>
              <w:rPr>
                <w:b/>
              </w:rPr>
              <w:fldChar w:fldCharType="end"/>
            </w:r>
            <w:r>
              <w:t xml:space="preserve"> of </w:t>
            </w:r>
            <w:r>
              <w:rPr>
                <w:b/>
              </w:rPr>
              <w:fldChar w:fldCharType="begin"/>
            </w:r>
            <w:r>
              <w:rPr>
                <w:b/>
              </w:rPr>
              <w:instrText xml:space="preserve"> NUMPAGES  </w:instrText>
            </w:r>
            <w:r>
              <w:rPr>
                <w:b/>
              </w:rPr>
              <w:fldChar w:fldCharType="separate"/>
            </w:r>
            <w:r w:rsidR="00E1514B">
              <w:rPr>
                <w:b/>
                <w:noProof/>
              </w:rPr>
              <w:t>10</w:t>
            </w:r>
            <w:r>
              <w:rPr>
                <w:b/>
              </w:rPr>
              <w:fldChar w:fldCharType="end"/>
            </w:r>
          </w:p>
        </w:sdtContent>
      </w:sdt>
    </w:sdtContent>
  </w:sdt>
  <w:p w:rsidR="00051EEC" w:rsidRPr="0038756E" w:rsidRDefault="00051EEC">
    <w:pPr>
      <w:pStyle w:val="Footer"/>
    </w:pPr>
    <w:r>
      <w:t>HSS1101B: Determinants of health delivered by Prof. Gomes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620" w:rsidRDefault="000F0620" w:rsidP="00680516">
      <w:r>
        <w:separator/>
      </w:r>
    </w:p>
  </w:footnote>
  <w:footnote w:type="continuationSeparator" w:id="0">
    <w:p w:rsidR="000F0620" w:rsidRDefault="000F0620" w:rsidP="00680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8931"/>
      <w:gridCol w:w="1271"/>
    </w:tblGrid>
    <w:tr w:rsidR="00051EEC">
      <w:trPr>
        <w:trHeight w:val="288"/>
      </w:trPr>
      <w:sdt>
        <w:sdtPr>
          <w:rPr>
            <w:rFonts w:eastAsiaTheme="majorEastAsia"/>
            <w:i/>
          </w:rPr>
          <w:alias w:val="Title"/>
          <w:id w:val="367960847"/>
          <w:dataBinding w:prefixMappings="xmlns:ns0='http://schemas.openxmlformats.org/package/2006/metadata/core-properties' xmlns:ns1='http://purl.org/dc/elements/1.1/'" w:xpath="/ns0:coreProperties[1]/ns1:title[1]" w:storeItemID="{6C3C8BC8-F283-45AE-878A-BAB7291924A1}"/>
          <w:text/>
        </w:sdtPr>
        <w:sdtEndPr/>
        <w:sdtContent>
          <w:tc>
            <w:tcPr>
              <w:tcW w:w="7765" w:type="dxa"/>
            </w:tcPr>
            <w:p w:rsidR="00051EEC" w:rsidRDefault="00E209CA" w:rsidP="000D6F83">
              <w:pPr>
                <w:pStyle w:val="Header"/>
                <w:jc w:val="right"/>
                <w:rPr>
                  <w:rFonts w:asciiTheme="majorHAnsi" w:eastAsiaTheme="majorEastAsia" w:hAnsiTheme="majorHAnsi" w:cstheme="majorBidi"/>
                  <w:sz w:val="36"/>
                  <w:szCs w:val="36"/>
                </w:rPr>
              </w:pPr>
              <w:r>
                <w:rPr>
                  <w:rFonts w:eastAsiaTheme="majorEastAsia"/>
                  <w:i/>
                </w:rPr>
                <w:t>Course Syllabus and schedu</w:t>
              </w:r>
              <w:r w:rsidR="00F46E87">
                <w:rPr>
                  <w:rFonts w:eastAsiaTheme="majorEastAsia"/>
                  <w:i/>
                </w:rPr>
                <w:t>l</w:t>
              </w:r>
              <w:r>
                <w:rPr>
                  <w:rFonts w:eastAsiaTheme="majorEastAsia"/>
                  <w:i/>
                </w:rPr>
                <w:t>e</w:t>
              </w:r>
            </w:p>
          </w:tc>
        </w:sdtContent>
      </w:sdt>
      <w:sdt>
        <w:sdtPr>
          <w:rPr>
            <w:rFonts w:asciiTheme="majorHAnsi" w:eastAsiaTheme="majorEastAsia" w:hAnsiTheme="majorHAnsi" w:cstheme="majorBidi"/>
            <w:b/>
            <w:bCs/>
            <w:color w:val="4F81BD" w:themeColor="accent1"/>
            <w:sz w:val="28"/>
            <w:szCs w:val="28"/>
          </w:rPr>
          <w:alias w:val="Year"/>
          <w:id w:val="367960848"/>
          <w:dataBinding w:prefixMappings="xmlns:ns0='http://schemas.microsoft.com/office/2006/coverPageProps'" w:xpath="/ns0:CoverPageProperties[1]/ns0:PublishDate[1]" w:storeItemID="{55AF091B-3C7A-41E3-B477-F2FDAA23CFDA}"/>
          <w:date w:fullDate="2014-09-04T00:00:00Z">
            <w:dateFormat w:val="yyyy"/>
            <w:lid w:val="en-US"/>
            <w:storeMappedDataAs w:val="dateTime"/>
            <w:calendar w:val="gregorian"/>
          </w:date>
        </w:sdtPr>
        <w:sdtEndPr/>
        <w:sdtContent>
          <w:tc>
            <w:tcPr>
              <w:tcW w:w="1105" w:type="dxa"/>
            </w:tcPr>
            <w:p w:rsidR="00051EEC" w:rsidRDefault="00E209CA" w:rsidP="00BD2992">
              <w:pPr>
                <w:pStyle w:val="Header"/>
                <w:rPr>
                  <w:rFonts w:asciiTheme="majorHAnsi" w:eastAsiaTheme="majorEastAsia" w:hAnsiTheme="majorHAnsi" w:cstheme="majorBidi"/>
                  <w:b/>
                  <w:bCs/>
                  <w:color w:val="4F81BD" w:themeColor="accent1"/>
                  <w:sz w:val="36"/>
                  <w:szCs w:val="36"/>
                </w:rPr>
              </w:pPr>
              <w:r>
                <w:rPr>
                  <w:rFonts w:asciiTheme="majorHAnsi" w:eastAsiaTheme="majorEastAsia" w:hAnsiTheme="majorHAnsi" w:cstheme="majorBidi"/>
                  <w:b/>
                  <w:bCs/>
                  <w:color w:val="4F81BD" w:themeColor="accent1"/>
                  <w:sz w:val="28"/>
                  <w:szCs w:val="28"/>
                  <w:lang w:val="en-US"/>
                </w:rPr>
                <w:t>2014</w:t>
              </w:r>
            </w:p>
          </w:tc>
        </w:sdtContent>
      </w:sdt>
    </w:tr>
  </w:tbl>
  <w:p w:rsidR="00051EEC" w:rsidRDefault="00051EEC" w:rsidP="00E209C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B50C7"/>
    <w:multiLevelType w:val="hybridMultilevel"/>
    <w:tmpl w:val="6C160E2A"/>
    <w:lvl w:ilvl="0" w:tplc="0409000B">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E57484D"/>
    <w:multiLevelType w:val="hybridMultilevel"/>
    <w:tmpl w:val="DA8A5D5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2743071"/>
    <w:multiLevelType w:val="hybridMultilevel"/>
    <w:tmpl w:val="4EE078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5EC2A45"/>
    <w:multiLevelType w:val="hybridMultilevel"/>
    <w:tmpl w:val="9A16BA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
    <w:nsid w:val="16740259"/>
    <w:multiLevelType w:val="hybridMultilevel"/>
    <w:tmpl w:val="9B662CA4"/>
    <w:lvl w:ilvl="0" w:tplc="10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16D0E70"/>
    <w:multiLevelType w:val="hybridMultilevel"/>
    <w:tmpl w:val="AF88677C"/>
    <w:lvl w:ilvl="0" w:tplc="23E44CC8">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23E241B4"/>
    <w:multiLevelType w:val="hybridMultilevel"/>
    <w:tmpl w:val="3EE898A8"/>
    <w:lvl w:ilvl="0" w:tplc="FFFFFFFF">
      <w:start w:val="1"/>
      <w:numFmt w:val="decimal"/>
      <w:lvlText w:val="%1."/>
      <w:lvlJc w:val="left"/>
      <w:pPr>
        <w:ind w:left="1069"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2AE31403"/>
    <w:multiLevelType w:val="hybridMultilevel"/>
    <w:tmpl w:val="B87CED50"/>
    <w:lvl w:ilvl="0" w:tplc="0409000B">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2FD70AE1"/>
    <w:multiLevelType w:val="hybridMultilevel"/>
    <w:tmpl w:val="FC3AC86C"/>
    <w:lvl w:ilvl="0" w:tplc="1009000F">
      <w:start w:val="1"/>
      <w:numFmt w:val="decimal"/>
      <w:lvlText w:val="%1."/>
      <w:lvlJc w:val="left"/>
      <w:pPr>
        <w:tabs>
          <w:tab w:val="num" w:pos="720"/>
        </w:tabs>
        <w:ind w:left="720" w:hanging="360"/>
      </w:pPr>
    </w:lvl>
    <w:lvl w:ilvl="1" w:tplc="10090019">
      <w:start w:val="1"/>
      <w:numFmt w:val="decimal"/>
      <w:lvlText w:val="%2."/>
      <w:lvlJc w:val="left"/>
      <w:pPr>
        <w:tabs>
          <w:tab w:val="num" w:pos="1440"/>
        </w:tabs>
        <w:ind w:left="1440" w:hanging="360"/>
      </w:pPr>
    </w:lvl>
    <w:lvl w:ilvl="2" w:tplc="1009001B">
      <w:start w:val="1"/>
      <w:numFmt w:val="decimal"/>
      <w:lvlText w:val="%3."/>
      <w:lvlJc w:val="left"/>
      <w:pPr>
        <w:tabs>
          <w:tab w:val="num" w:pos="2160"/>
        </w:tabs>
        <w:ind w:left="2160" w:hanging="360"/>
      </w:pPr>
    </w:lvl>
    <w:lvl w:ilvl="3" w:tplc="1009000F">
      <w:start w:val="1"/>
      <w:numFmt w:val="decimal"/>
      <w:lvlText w:val="%4."/>
      <w:lvlJc w:val="left"/>
      <w:pPr>
        <w:tabs>
          <w:tab w:val="num" w:pos="2880"/>
        </w:tabs>
        <w:ind w:left="2880" w:hanging="360"/>
      </w:pPr>
    </w:lvl>
    <w:lvl w:ilvl="4" w:tplc="10090019">
      <w:start w:val="1"/>
      <w:numFmt w:val="decimal"/>
      <w:lvlText w:val="%5."/>
      <w:lvlJc w:val="left"/>
      <w:pPr>
        <w:tabs>
          <w:tab w:val="num" w:pos="3600"/>
        </w:tabs>
        <w:ind w:left="3600" w:hanging="360"/>
      </w:pPr>
    </w:lvl>
    <w:lvl w:ilvl="5" w:tplc="1009001B">
      <w:start w:val="1"/>
      <w:numFmt w:val="decimal"/>
      <w:lvlText w:val="%6."/>
      <w:lvlJc w:val="left"/>
      <w:pPr>
        <w:tabs>
          <w:tab w:val="num" w:pos="4320"/>
        </w:tabs>
        <w:ind w:left="4320" w:hanging="360"/>
      </w:pPr>
    </w:lvl>
    <w:lvl w:ilvl="6" w:tplc="1009000F">
      <w:start w:val="1"/>
      <w:numFmt w:val="decimal"/>
      <w:lvlText w:val="%7."/>
      <w:lvlJc w:val="left"/>
      <w:pPr>
        <w:tabs>
          <w:tab w:val="num" w:pos="5040"/>
        </w:tabs>
        <w:ind w:left="5040" w:hanging="360"/>
      </w:pPr>
    </w:lvl>
    <w:lvl w:ilvl="7" w:tplc="10090019">
      <w:start w:val="1"/>
      <w:numFmt w:val="decimal"/>
      <w:lvlText w:val="%8."/>
      <w:lvlJc w:val="left"/>
      <w:pPr>
        <w:tabs>
          <w:tab w:val="num" w:pos="5760"/>
        </w:tabs>
        <w:ind w:left="5760" w:hanging="360"/>
      </w:pPr>
    </w:lvl>
    <w:lvl w:ilvl="8" w:tplc="1009001B">
      <w:start w:val="1"/>
      <w:numFmt w:val="decimal"/>
      <w:lvlText w:val="%9."/>
      <w:lvlJc w:val="left"/>
      <w:pPr>
        <w:tabs>
          <w:tab w:val="num" w:pos="6480"/>
        </w:tabs>
        <w:ind w:left="6480" w:hanging="360"/>
      </w:pPr>
    </w:lvl>
  </w:abstractNum>
  <w:abstractNum w:abstractNumId="9">
    <w:nsid w:val="35897D26"/>
    <w:multiLevelType w:val="hybridMultilevel"/>
    <w:tmpl w:val="BBEAB8E6"/>
    <w:lvl w:ilvl="0" w:tplc="10090001">
      <w:start w:val="1"/>
      <w:numFmt w:val="bullet"/>
      <w:lvlText w:val=""/>
      <w:lvlJc w:val="left"/>
      <w:pPr>
        <w:ind w:left="0" w:firstLine="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0">
    <w:nsid w:val="366754D7"/>
    <w:multiLevelType w:val="hybridMultilevel"/>
    <w:tmpl w:val="3EF4A2D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7BB3228"/>
    <w:multiLevelType w:val="hybridMultilevel"/>
    <w:tmpl w:val="3496E2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388E6A06"/>
    <w:multiLevelType w:val="hybridMultilevel"/>
    <w:tmpl w:val="69B6E0F6"/>
    <w:lvl w:ilvl="0" w:tplc="1009000F">
      <w:start w:val="1"/>
      <w:numFmt w:val="decimal"/>
      <w:lvlText w:val="%1."/>
      <w:lvlJc w:val="left"/>
      <w:pPr>
        <w:tabs>
          <w:tab w:val="num" w:pos="720"/>
        </w:tabs>
        <w:ind w:left="720" w:hanging="360"/>
      </w:pPr>
    </w:lvl>
    <w:lvl w:ilvl="1" w:tplc="10090019">
      <w:start w:val="1"/>
      <w:numFmt w:val="decimal"/>
      <w:lvlText w:val="%2."/>
      <w:lvlJc w:val="left"/>
      <w:pPr>
        <w:tabs>
          <w:tab w:val="num" w:pos="1440"/>
        </w:tabs>
        <w:ind w:left="1440" w:hanging="360"/>
      </w:pPr>
    </w:lvl>
    <w:lvl w:ilvl="2" w:tplc="1009001B">
      <w:start w:val="1"/>
      <w:numFmt w:val="decimal"/>
      <w:lvlText w:val="%3."/>
      <w:lvlJc w:val="left"/>
      <w:pPr>
        <w:tabs>
          <w:tab w:val="num" w:pos="2160"/>
        </w:tabs>
        <w:ind w:left="2160" w:hanging="360"/>
      </w:pPr>
    </w:lvl>
    <w:lvl w:ilvl="3" w:tplc="1009000F">
      <w:start w:val="1"/>
      <w:numFmt w:val="decimal"/>
      <w:lvlText w:val="%4."/>
      <w:lvlJc w:val="left"/>
      <w:pPr>
        <w:tabs>
          <w:tab w:val="num" w:pos="2880"/>
        </w:tabs>
        <w:ind w:left="2880" w:hanging="360"/>
      </w:pPr>
    </w:lvl>
    <w:lvl w:ilvl="4" w:tplc="10090019">
      <w:start w:val="1"/>
      <w:numFmt w:val="decimal"/>
      <w:lvlText w:val="%5."/>
      <w:lvlJc w:val="left"/>
      <w:pPr>
        <w:tabs>
          <w:tab w:val="num" w:pos="3600"/>
        </w:tabs>
        <w:ind w:left="3600" w:hanging="360"/>
      </w:pPr>
    </w:lvl>
    <w:lvl w:ilvl="5" w:tplc="1009001B">
      <w:start w:val="1"/>
      <w:numFmt w:val="decimal"/>
      <w:lvlText w:val="%6."/>
      <w:lvlJc w:val="left"/>
      <w:pPr>
        <w:tabs>
          <w:tab w:val="num" w:pos="4320"/>
        </w:tabs>
        <w:ind w:left="4320" w:hanging="360"/>
      </w:pPr>
    </w:lvl>
    <w:lvl w:ilvl="6" w:tplc="1009000F">
      <w:start w:val="1"/>
      <w:numFmt w:val="decimal"/>
      <w:lvlText w:val="%7."/>
      <w:lvlJc w:val="left"/>
      <w:pPr>
        <w:tabs>
          <w:tab w:val="num" w:pos="5040"/>
        </w:tabs>
        <w:ind w:left="5040" w:hanging="360"/>
      </w:pPr>
    </w:lvl>
    <w:lvl w:ilvl="7" w:tplc="10090019">
      <w:start w:val="1"/>
      <w:numFmt w:val="decimal"/>
      <w:lvlText w:val="%8."/>
      <w:lvlJc w:val="left"/>
      <w:pPr>
        <w:tabs>
          <w:tab w:val="num" w:pos="5760"/>
        </w:tabs>
        <w:ind w:left="5760" w:hanging="360"/>
      </w:pPr>
    </w:lvl>
    <w:lvl w:ilvl="8" w:tplc="1009001B">
      <w:start w:val="1"/>
      <w:numFmt w:val="decimal"/>
      <w:lvlText w:val="%9."/>
      <w:lvlJc w:val="left"/>
      <w:pPr>
        <w:tabs>
          <w:tab w:val="num" w:pos="6480"/>
        </w:tabs>
        <w:ind w:left="6480" w:hanging="360"/>
      </w:pPr>
    </w:lvl>
  </w:abstractNum>
  <w:abstractNum w:abstractNumId="13">
    <w:nsid w:val="38AE1D2E"/>
    <w:multiLevelType w:val="hybridMultilevel"/>
    <w:tmpl w:val="8596463E"/>
    <w:lvl w:ilvl="0" w:tplc="6462653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4">
    <w:nsid w:val="3B305F84"/>
    <w:multiLevelType w:val="hybridMultilevel"/>
    <w:tmpl w:val="2ABE17A2"/>
    <w:lvl w:ilvl="0" w:tplc="1009000F">
      <w:start w:val="1"/>
      <w:numFmt w:val="decimal"/>
      <w:lvlText w:val="%1."/>
      <w:lvlJc w:val="left"/>
      <w:pPr>
        <w:tabs>
          <w:tab w:val="num" w:pos="720"/>
        </w:tabs>
        <w:ind w:left="720" w:hanging="360"/>
      </w:pPr>
    </w:lvl>
    <w:lvl w:ilvl="1" w:tplc="10090019">
      <w:start w:val="1"/>
      <w:numFmt w:val="decimal"/>
      <w:lvlText w:val="%2."/>
      <w:lvlJc w:val="left"/>
      <w:pPr>
        <w:tabs>
          <w:tab w:val="num" w:pos="1440"/>
        </w:tabs>
        <w:ind w:left="1440" w:hanging="360"/>
      </w:pPr>
    </w:lvl>
    <w:lvl w:ilvl="2" w:tplc="1009001B">
      <w:start w:val="1"/>
      <w:numFmt w:val="decimal"/>
      <w:lvlText w:val="%3."/>
      <w:lvlJc w:val="left"/>
      <w:pPr>
        <w:tabs>
          <w:tab w:val="num" w:pos="2160"/>
        </w:tabs>
        <w:ind w:left="2160" w:hanging="360"/>
      </w:pPr>
    </w:lvl>
    <w:lvl w:ilvl="3" w:tplc="1009000F">
      <w:start w:val="1"/>
      <w:numFmt w:val="decimal"/>
      <w:lvlText w:val="%4."/>
      <w:lvlJc w:val="left"/>
      <w:pPr>
        <w:tabs>
          <w:tab w:val="num" w:pos="2880"/>
        </w:tabs>
        <w:ind w:left="2880" w:hanging="360"/>
      </w:pPr>
    </w:lvl>
    <w:lvl w:ilvl="4" w:tplc="10090019">
      <w:start w:val="1"/>
      <w:numFmt w:val="decimal"/>
      <w:lvlText w:val="%5."/>
      <w:lvlJc w:val="left"/>
      <w:pPr>
        <w:tabs>
          <w:tab w:val="num" w:pos="3600"/>
        </w:tabs>
        <w:ind w:left="3600" w:hanging="360"/>
      </w:pPr>
    </w:lvl>
    <w:lvl w:ilvl="5" w:tplc="1009001B">
      <w:start w:val="1"/>
      <w:numFmt w:val="decimal"/>
      <w:lvlText w:val="%6."/>
      <w:lvlJc w:val="left"/>
      <w:pPr>
        <w:tabs>
          <w:tab w:val="num" w:pos="4320"/>
        </w:tabs>
        <w:ind w:left="4320" w:hanging="360"/>
      </w:pPr>
    </w:lvl>
    <w:lvl w:ilvl="6" w:tplc="1009000F">
      <w:start w:val="1"/>
      <w:numFmt w:val="decimal"/>
      <w:lvlText w:val="%7."/>
      <w:lvlJc w:val="left"/>
      <w:pPr>
        <w:tabs>
          <w:tab w:val="num" w:pos="5040"/>
        </w:tabs>
        <w:ind w:left="5040" w:hanging="360"/>
      </w:pPr>
    </w:lvl>
    <w:lvl w:ilvl="7" w:tplc="10090019">
      <w:start w:val="1"/>
      <w:numFmt w:val="decimal"/>
      <w:lvlText w:val="%8."/>
      <w:lvlJc w:val="left"/>
      <w:pPr>
        <w:tabs>
          <w:tab w:val="num" w:pos="5760"/>
        </w:tabs>
        <w:ind w:left="5760" w:hanging="360"/>
      </w:pPr>
    </w:lvl>
    <w:lvl w:ilvl="8" w:tplc="1009001B">
      <w:start w:val="1"/>
      <w:numFmt w:val="decimal"/>
      <w:lvlText w:val="%9."/>
      <w:lvlJc w:val="left"/>
      <w:pPr>
        <w:tabs>
          <w:tab w:val="num" w:pos="6480"/>
        </w:tabs>
        <w:ind w:left="6480" w:hanging="360"/>
      </w:pPr>
    </w:lvl>
  </w:abstractNum>
  <w:abstractNum w:abstractNumId="15">
    <w:nsid w:val="3F276F6C"/>
    <w:multiLevelType w:val="hybridMultilevel"/>
    <w:tmpl w:val="16F2C9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29B05A5"/>
    <w:multiLevelType w:val="hybridMultilevel"/>
    <w:tmpl w:val="71066F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7">
    <w:nsid w:val="469341EF"/>
    <w:multiLevelType w:val="hybridMultilevel"/>
    <w:tmpl w:val="7CEE4454"/>
    <w:lvl w:ilvl="0" w:tplc="1009000F">
      <w:start w:val="1"/>
      <w:numFmt w:val="decimal"/>
      <w:lvlText w:val="%1."/>
      <w:lvlJc w:val="left"/>
      <w:pPr>
        <w:tabs>
          <w:tab w:val="num" w:pos="720"/>
        </w:tabs>
        <w:ind w:left="720" w:hanging="360"/>
      </w:pPr>
    </w:lvl>
    <w:lvl w:ilvl="1" w:tplc="10090019">
      <w:start w:val="1"/>
      <w:numFmt w:val="decimal"/>
      <w:lvlText w:val="%2."/>
      <w:lvlJc w:val="left"/>
      <w:pPr>
        <w:tabs>
          <w:tab w:val="num" w:pos="1440"/>
        </w:tabs>
        <w:ind w:left="1440" w:hanging="360"/>
      </w:pPr>
    </w:lvl>
    <w:lvl w:ilvl="2" w:tplc="1009001B">
      <w:start w:val="1"/>
      <w:numFmt w:val="decimal"/>
      <w:lvlText w:val="%3."/>
      <w:lvlJc w:val="left"/>
      <w:pPr>
        <w:tabs>
          <w:tab w:val="num" w:pos="2160"/>
        </w:tabs>
        <w:ind w:left="2160" w:hanging="360"/>
      </w:pPr>
    </w:lvl>
    <w:lvl w:ilvl="3" w:tplc="1009000F">
      <w:start w:val="1"/>
      <w:numFmt w:val="decimal"/>
      <w:lvlText w:val="%4."/>
      <w:lvlJc w:val="left"/>
      <w:pPr>
        <w:tabs>
          <w:tab w:val="num" w:pos="2880"/>
        </w:tabs>
        <w:ind w:left="2880" w:hanging="360"/>
      </w:pPr>
    </w:lvl>
    <w:lvl w:ilvl="4" w:tplc="10090019">
      <w:start w:val="1"/>
      <w:numFmt w:val="decimal"/>
      <w:lvlText w:val="%5."/>
      <w:lvlJc w:val="left"/>
      <w:pPr>
        <w:tabs>
          <w:tab w:val="num" w:pos="3600"/>
        </w:tabs>
        <w:ind w:left="3600" w:hanging="360"/>
      </w:pPr>
    </w:lvl>
    <w:lvl w:ilvl="5" w:tplc="1009001B">
      <w:start w:val="1"/>
      <w:numFmt w:val="decimal"/>
      <w:lvlText w:val="%6."/>
      <w:lvlJc w:val="left"/>
      <w:pPr>
        <w:tabs>
          <w:tab w:val="num" w:pos="4320"/>
        </w:tabs>
        <w:ind w:left="4320" w:hanging="360"/>
      </w:pPr>
    </w:lvl>
    <w:lvl w:ilvl="6" w:tplc="1009000F">
      <w:start w:val="1"/>
      <w:numFmt w:val="decimal"/>
      <w:lvlText w:val="%7."/>
      <w:lvlJc w:val="left"/>
      <w:pPr>
        <w:tabs>
          <w:tab w:val="num" w:pos="5040"/>
        </w:tabs>
        <w:ind w:left="5040" w:hanging="360"/>
      </w:pPr>
    </w:lvl>
    <w:lvl w:ilvl="7" w:tplc="10090019">
      <w:start w:val="1"/>
      <w:numFmt w:val="decimal"/>
      <w:lvlText w:val="%8."/>
      <w:lvlJc w:val="left"/>
      <w:pPr>
        <w:tabs>
          <w:tab w:val="num" w:pos="5760"/>
        </w:tabs>
        <w:ind w:left="5760" w:hanging="360"/>
      </w:pPr>
    </w:lvl>
    <w:lvl w:ilvl="8" w:tplc="1009001B">
      <w:start w:val="1"/>
      <w:numFmt w:val="decimal"/>
      <w:lvlText w:val="%9."/>
      <w:lvlJc w:val="left"/>
      <w:pPr>
        <w:tabs>
          <w:tab w:val="num" w:pos="6480"/>
        </w:tabs>
        <w:ind w:left="6480" w:hanging="360"/>
      </w:pPr>
    </w:lvl>
  </w:abstractNum>
  <w:abstractNum w:abstractNumId="18">
    <w:nsid w:val="4E0A28C2"/>
    <w:multiLevelType w:val="hybridMultilevel"/>
    <w:tmpl w:val="A0B015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9">
    <w:nsid w:val="514632A3"/>
    <w:multiLevelType w:val="hybridMultilevel"/>
    <w:tmpl w:val="C14E6E74"/>
    <w:lvl w:ilvl="0" w:tplc="1009000F">
      <w:start w:val="1"/>
      <w:numFmt w:val="decimal"/>
      <w:lvlText w:val="%1."/>
      <w:lvlJc w:val="left"/>
      <w:pPr>
        <w:tabs>
          <w:tab w:val="num" w:pos="720"/>
        </w:tabs>
        <w:ind w:left="720" w:hanging="360"/>
      </w:pPr>
    </w:lvl>
    <w:lvl w:ilvl="1" w:tplc="10090019">
      <w:start w:val="1"/>
      <w:numFmt w:val="decimal"/>
      <w:lvlText w:val="%2."/>
      <w:lvlJc w:val="left"/>
      <w:pPr>
        <w:tabs>
          <w:tab w:val="num" w:pos="1440"/>
        </w:tabs>
        <w:ind w:left="1440" w:hanging="360"/>
      </w:pPr>
    </w:lvl>
    <w:lvl w:ilvl="2" w:tplc="1009001B">
      <w:start w:val="1"/>
      <w:numFmt w:val="decimal"/>
      <w:lvlText w:val="%3."/>
      <w:lvlJc w:val="left"/>
      <w:pPr>
        <w:tabs>
          <w:tab w:val="num" w:pos="2160"/>
        </w:tabs>
        <w:ind w:left="2160" w:hanging="360"/>
      </w:pPr>
    </w:lvl>
    <w:lvl w:ilvl="3" w:tplc="1009000F">
      <w:start w:val="1"/>
      <w:numFmt w:val="decimal"/>
      <w:lvlText w:val="%4."/>
      <w:lvlJc w:val="left"/>
      <w:pPr>
        <w:tabs>
          <w:tab w:val="num" w:pos="2880"/>
        </w:tabs>
        <w:ind w:left="2880" w:hanging="360"/>
      </w:pPr>
    </w:lvl>
    <w:lvl w:ilvl="4" w:tplc="10090019">
      <w:start w:val="1"/>
      <w:numFmt w:val="decimal"/>
      <w:lvlText w:val="%5."/>
      <w:lvlJc w:val="left"/>
      <w:pPr>
        <w:tabs>
          <w:tab w:val="num" w:pos="3600"/>
        </w:tabs>
        <w:ind w:left="3600" w:hanging="360"/>
      </w:pPr>
    </w:lvl>
    <w:lvl w:ilvl="5" w:tplc="1009001B">
      <w:start w:val="1"/>
      <w:numFmt w:val="decimal"/>
      <w:lvlText w:val="%6."/>
      <w:lvlJc w:val="left"/>
      <w:pPr>
        <w:tabs>
          <w:tab w:val="num" w:pos="4320"/>
        </w:tabs>
        <w:ind w:left="4320" w:hanging="360"/>
      </w:pPr>
    </w:lvl>
    <w:lvl w:ilvl="6" w:tplc="1009000F">
      <w:start w:val="1"/>
      <w:numFmt w:val="decimal"/>
      <w:lvlText w:val="%7."/>
      <w:lvlJc w:val="left"/>
      <w:pPr>
        <w:tabs>
          <w:tab w:val="num" w:pos="5040"/>
        </w:tabs>
        <w:ind w:left="5040" w:hanging="360"/>
      </w:pPr>
    </w:lvl>
    <w:lvl w:ilvl="7" w:tplc="10090019">
      <w:start w:val="1"/>
      <w:numFmt w:val="decimal"/>
      <w:lvlText w:val="%8."/>
      <w:lvlJc w:val="left"/>
      <w:pPr>
        <w:tabs>
          <w:tab w:val="num" w:pos="5760"/>
        </w:tabs>
        <w:ind w:left="5760" w:hanging="360"/>
      </w:pPr>
    </w:lvl>
    <w:lvl w:ilvl="8" w:tplc="1009001B">
      <w:start w:val="1"/>
      <w:numFmt w:val="decimal"/>
      <w:lvlText w:val="%9."/>
      <w:lvlJc w:val="left"/>
      <w:pPr>
        <w:tabs>
          <w:tab w:val="num" w:pos="6480"/>
        </w:tabs>
        <w:ind w:left="6480" w:hanging="360"/>
      </w:pPr>
    </w:lvl>
  </w:abstractNum>
  <w:abstractNum w:abstractNumId="20">
    <w:nsid w:val="59AA06DF"/>
    <w:multiLevelType w:val="hybridMultilevel"/>
    <w:tmpl w:val="8448337E"/>
    <w:lvl w:ilvl="0" w:tplc="0409000B">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6D8E3546"/>
    <w:multiLevelType w:val="hybridMultilevel"/>
    <w:tmpl w:val="EF844DE6"/>
    <w:lvl w:ilvl="0" w:tplc="1009000F">
      <w:start w:val="1"/>
      <w:numFmt w:val="decimal"/>
      <w:lvlText w:val="%1."/>
      <w:lvlJc w:val="left"/>
      <w:pPr>
        <w:tabs>
          <w:tab w:val="num" w:pos="720"/>
        </w:tabs>
        <w:ind w:left="720" w:hanging="360"/>
      </w:pPr>
    </w:lvl>
    <w:lvl w:ilvl="1" w:tplc="10090019">
      <w:start w:val="1"/>
      <w:numFmt w:val="decimal"/>
      <w:lvlText w:val="%2."/>
      <w:lvlJc w:val="left"/>
      <w:pPr>
        <w:tabs>
          <w:tab w:val="num" w:pos="1440"/>
        </w:tabs>
        <w:ind w:left="1440" w:hanging="360"/>
      </w:pPr>
    </w:lvl>
    <w:lvl w:ilvl="2" w:tplc="1009001B">
      <w:start w:val="1"/>
      <w:numFmt w:val="decimal"/>
      <w:lvlText w:val="%3."/>
      <w:lvlJc w:val="left"/>
      <w:pPr>
        <w:tabs>
          <w:tab w:val="num" w:pos="2160"/>
        </w:tabs>
        <w:ind w:left="2160" w:hanging="360"/>
      </w:pPr>
    </w:lvl>
    <w:lvl w:ilvl="3" w:tplc="1009000F">
      <w:start w:val="1"/>
      <w:numFmt w:val="decimal"/>
      <w:lvlText w:val="%4."/>
      <w:lvlJc w:val="left"/>
      <w:pPr>
        <w:tabs>
          <w:tab w:val="num" w:pos="2880"/>
        </w:tabs>
        <w:ind w:left="2880" w:hanging="360"/>
      </w:pPr>
    </w:lvl>
    <w:lvl w:ilvl="4" w:tplc="10090019">
      <w:start w:val="1"/>
      <w:numFmt w:val="decimal"/>
      <w:lvlText w:val="%5."/>
      <w:lvlJc w:val="left"/>
      <w:pPr>
        <w:tabs>
          <w:tab w:val="num" w:pos="3600"/>
        </w:tabs>
        <w:ind w:left="3600" w:hanging="360"/>
      </w:pPr>
    </w:lvl>
    <w:lvl w:ilvl="5" w:tplc="1009001B">
      <w:start w:val="1"/>
      <w:numFmt w:val="decimal"/>
      <w:lvlText w:val="%6."/>
      <w:lvlJc w:val="left"/>
      <w:pPr>
        <w:tabs>
          <w:tab w:val="num" w:pos="4320"/>
        </w:tabs>
        <w:ind w:left="4320" w:hanging="360"/>
      </w:pPr>
    </w:lvl>
    <w:lvl w:ilvl="6" w:tplc="1009000F">
      <w:start w:val="1"/>
      <w:numFmt w:val="decimal"/>
      <w:lvlText w:val="%7."/>
      <w:lvlJc w:val="left"/>
      <w:pPr>
        <w:tabs>
          <w:tab w:val="num" w:pos="5040"/>
        </w:tabs>
        <w:ind w:left="5040" w:hanging="360"/>
      </w:pPr>
    </w:lvl>
    <w:lvl w:ilvl="7" w:tplc="10090019">
      <w:start w:val="1"/>
      <w:numFmt w:val="decimal"/>
      <w:lvlText w:val="%8."/>
      <w:lvlJc w:val="left"/>
      <w:pPr>
        <w:tabs>
          <w:tab w:val="num" w:pos="5760"/>
        </w:tabs>
        <w:ind w:left="5760" w:hanging="360"/>
      </w:pPr>
    </w:lvl>
    <w:lvl w:ilvl="8" w:tplc="1009001B">
      <w:start w:val="1"/>
      <w:numFmt w:val="decimal"/>
      <w:lvlText w:val="%9."/>
      <w:lvlJc w:val="left"/>
      <w:pPr>
        <w:tabs>
          <w:tab w:val="num" w:pos="6480"/>
        </w:tabs>
        <w:ind w:left="6480" w:hanging="360"/>
      </w:pPr>
    </w:lvl>
  </w:abstractNum>
  <w:abstractNum w:abstractNumId="22">
    <w:nsid w:val="6ECA7B91"/>
    <w:multiLevelType w:val="hybridMultilevel"/>
    <w:tmpl w:val="5F243AE0"/>
    <w:lvl w:ilvl="0" w:tplc="0409000B">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nsid w:val="78884419"/>
    <w:multiLevelType w:val="hybridMultilevel"/>
    <w:tmpl w:val="5F0A9862"/>
    <w:lvl w:ilvl="0" w:tplc="1009000F">
      <w:start w:val="1"/>
      <w:numFmt w:val="decimal"/>
      <w:lvlText w:val="%1."/>
      <w:lvlJc w:val="left"/>
      <w:pPr>
        <w:tabs>
          <w:tab w:val="num" w:pos="720"/>
        </w:tabs>
        <w:ind w:left="720" w:hanging="360"/>
      </w:pPr>
    </w:lvl>
    <w:lvl w:ilvl="1" w:tplc="10090019">
      <w:start w:val="1"/>
      <w:numFmt w:val="decimal"/>
      <w:lvlText w:val="%2."/>
      <w:lvlJc w:val="left"/>
      <w:pPr>
        <w:tabs>
          <w:tab w:val="num" w:pos="1440"/>
        </w:tabs>
        <w:ind w:left="1440" w:hanging="360"/>
      </w:pPr>
    </w:lvl>
    <w:lvl w:ilvl="2" w:tplc="1009001B">
      <w:start w:val="1"/>
      <w:numFmt w:val="decimal"/>
      <w:lvlText w:val="%3."/>
      <w:lvlJc w:val="left"/>
      <w:pPr>
        <w:tabs>
          <w:tab w:val="num" w:pos="2160"/>
        </w:tabs>
        <w:ind w:left="2160" w:hanging="360"/>
      </w:pPr>
    </w:lvl>
    <w:lvl w:ilvl="3" w:tplc="1009000F">
      <w:start w:val="1"/>
      <w:numFmt w:val="decimal"/>
      <w:lvlText w:val="%4."/>
      <w:lvlJc w:val="left"/>
      <w:pPr>
        <w:tabs>
          <w:tab w:val="num" w:pos="2880"/>
        </w:tabs>
        <w:ind w:left="2880" w:hanging="360"/>
      </w:pPr>
    </w:lvl>
    <w:lvl w:ilvl="4" w:tplc="10090019">
      <w:start w:val="1"/>
      <w:numFmt w:val="decimal"/>
      <w:lvlText w:val="%5."/>
      <w:lvlJc w:val="left"/>
      <w:pPr>
        <w:tabs>
          <w:tab w:val="num" w:pos="3600"/>
        </w:tabs>
        <w:ind w:left="3600" w:hanging="360"/>
      </w:pPr>
    </w:lvl>
    <w:lvl w:ilvl="5" w:tplc="1009001B">
      <w:start w:val="1"/>
      <w:numFmt w:val="decimal"/>
      <w:lvlText w:val="%6."/>
      <w:lvlJc w:val="left"/>
      <w:pPr>
        <w:tabs>
          <w:tab w:val="num" w:pos="4320"/>
        </w:tabs>
        <w:ind w:left="4320" w:hanging="360"/>
      </w:pPr>
    </w:lvl>
    <w:lvl w:ilvl="6" w:tplc="1009000F">
      <w:start w:val="1"/>
      <w:numFmt w:val="decimal"/>
      <w:lvlText w:val="%7."/>
      <w:lvlJc w:val="left"/>
      <w:pPr>
        <w:tabs>
          <w:tab w:val="num" w:pos="5040"/>
        </w:tabs>
        <w:ind w:left="5040" w:hanging="360"/>
      </w:pPr>
    </w:lvl>
    <w:lvl w:ilvl="7" w:tplc="10090019">
      <w:start w:val="1"/>
      <w:numFmt w:val="decimal"/>
      <w:lvlText w:val="%8."/>
      <w:lvlJc w:val="left"/>
      <w:pPr>
        <w:tabs>
          <w:tab w:val="num" w:pos="5760"/>
        </w:tabs>
        <w:ind w:left="5760" w:hanging="360"/>
      </w:pPr>
    </w:lvl>
    <w:lvl w:ilvl="8" w:tplc="1009001B">
      <w:start w:val="1"/>
      <w:numFmt w:val="decimal"/>
      <w:lvlText w:val="%9."/>
      <w:lvlJc w:val="left"/>
      <w:pPr>
        <w:tabs>
          <w:tab w:val="num" w:pos="6480"/>
        </w:tabs>
        <w:ind w:left="6480" w:hanging="360"/>
      </w:pPr>
    </w:lvl>
  </w:abstractNum>
  <w:num w:numId="1">
    <w:abstractNumId w:val="16"/>
  </w:num>
  <w:num w:numId="2">
    <w:abstractNumId w:val="1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3"/>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2"/>
  </w:num>
  <w:num w:numId="12">
    <w:abstractNumId w:val="10"/>
  </w:num>
  <w:num w:numId="13">
    <w:abstractNumId w:val="6"/>
  </w:num>
  <w:num w:numId="14">
    <w:abstractNumId w:val="1"/>
  </w:num>
  <w:num w:numId="15">
    <w:abstractNumId w:val="4"/>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8F6591"/>
    <w:rsid w:val="00043D01"/>
    <w:rsid w:val="00051124"/>
    <w:rsid w:val="00051EEC"/>
    <w:rsid w:val="000B664A"/>
    <w:rsid w:val="000D3259"/>
    <w:rsid w:val="000F0620"/>
    <w:rsid w:val="001320C6"/>
    <w:rsid w:val="001400E6"/>
    <w:rsid w:val="001824F8"/>
    <w:rsid w:val="002030B8"/>
    <w:rsid w:val="00227CED"/>
    <w:rsid w:val="00253501"/>
    <w:rsid w:val="002C2D8E"/>
    <w:rsid w:val="002E3ADC"/>
    <w:rsid w:val="002E3B05"/>
    <w:rsid w:val="002F3758"/>
    <w:rsid w:val="00395E20"/>
    <w:rsid w:val="003D6C63"/>
    <w:rsid w:val="003F0D84"/>
    <w:rsid w:val="003F3A65"/>
    <w:rsid w:val="0044356C"/>
    <w:rsid w:val="004441B0"/>
    <w:rsid w:val="0048515D"/>
    <w:rsid w:val="004E5608"/>
    <w:rsid w:val="00543486"/>
    <w:rsid w:val="00596EDA"/>
    <w:rsid w:val="005A0C98"/>
    <w:rsid w:val="00643333"/>
    <w:rsid w:val="00680516"/>
    <w:rsid w:val="006A206F"/>
    <w:rsid w:val="006E6A18"/>
    <w:rsid w:val="00753BC4"/>
    <w:rsid w:val="00755122"/>
    <w:rsid w:val="0083045A"/>
    <w:rsid w:val="008538C2"/>
    <w:rsid w:val="008A3166"/>
    <w:rsid w:val="008E4A02"/>
    <w:rsid w:val="008F4203"/>
    <w:rsid w:val="008F6591"/>
    <w:rsid w:val="00953480"/>
    <w:rsid w:val="009568F2"/>
    <w:rsid w:val="009662E1"/>
    <w:rsid w:val="009C222B"/>
    <w:rsid w:val="009C4953"/>
    <w:rsid w:val="009D2326"/>
    <w:rsid w:val="00A862E2"/>
    <w:rsid w:val="00AC462E"/>
    <w:rsid w:val="00AD55FD"/>
    <w:rsid w:val="00B30A48"/>
    <w:rsid w:val="00B31870"/>
    <w:rsid w:val="00C104E3"/>
    <w:rsid w:val="00C12249"/>
    <w:rsid w:val="00C56305"/>
    <w:rsid w:val="00CA1620"/>
    <w:rsid w:val="00D00DD6"/>
    <w:rsid w:val="00DD2622"/>
    <w:rsid w:val="00DF3DD6"/>
    <w:rsid w:val="00E14DF0"/>
    <w:rsid w:val="00E1514B"/>
    <w:rsid w:val="00E209CA"/>
    <w:rsid w:val="00E334D8"/>
    <w:rsid w:val="00E513AB"/>
    <w:rsid w:val="00EF0806"/>
    <w:rsid w:val="00EF727C"/>
    <w:rsid w:val="00F34FD0"/>
    <w:rsid w:val="00F3528C"/>
    <w:rsid w:val="00F46E87"/>
    <w:rsid w:val="00F733FA"/>
    <w:rsid w:val="00F74D91"/>
    <w:rsid w:val="00F806F6"/>
    <w:rsid w:val="00FB40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link w:val="Heading3Char"/>
    <w:uiPriority w:val="9"/>
    <w:qFormat/>
    <w:pPr>
      <w:spacing w:before="100" w:beforeAutospacing="1" w:after="100" w:afterAutospacing="1"/>
      <w:outlineLvl w:val="2"/>
    </w:pPr>
    <w:rPr>
      <w:rFonts w:eastAsiaTheme="minorEastAsia"/>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character" w:customStyle="1" w:styleId="Heading3Char">
    <w:name w:val="Heading 3 Char"/>
    <w:basedOn w:val="DefaultParagraphFont"/>
    <w:link w:val="Heading3"/>
    <w:uiPriority w:val="9"/>
    <w:semiHidden/>
    <w:locked/>
    <w:rPr>
      <w:rFonts w:asciiTheme="majorHAnsi" w:eastAsiaTheme="majorEastAsia" w:hAnsiTheme="majorHAnsi" w:cstheme="majorBidi" w:hint="default"/>
      <w:b/>
      <w:bCs/>
      <w:color w:val="4F81BD" w:themeColor="accent1"/>
      <w:sz w:val="24"/>
      <w:szCs w:val="24"/>
    </w:rPr>
  </w:style>
  <w:style w:type="paragraph" w:styleId="NormalWeb">
    <w:name w:val="Normal (Web)"/>
    <w:basedOn w:val="Normal"/>
    <w:uiPriority w:val="99"/>
    <w:semiHidden/>
    <w:unhideWhenUsed/>
    <w:pPr>
      <w:spacing w:before="100" w:beforeAutospacing="1" w:after="100" w:afterAutospacing="1"/>
    </w:pPr>
    <w:rPr>
      <w:rFonts w:ascii="Arial" w:hAnsi="Arial" w:cs="Arial"/>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locked/>
    <w:rPr>
      <w:sz w:val="24"/>
      <w:szCs w:val="24"/>
    </w:rPr>
  </w:style>
  <w:style w:type="paragraph" w:styleId="Footer">
    <w:name w:val="footer"/>
    <w:basedOn w:val="Normal"/>
    <w:link w:val="FooterChar1"/>
    <w:uiPriority w:val="99"/>
    <w:unhideWhenUsed/>
    <w:pPr>
      <w:tabs>
        <w:tab w:val="center" w:pos="4320"/>
        <w:tab w:val="right" w:pos="8640"/>
      </w:tabs>
    </w:pPr>
  </w:style>
  <w:style w:type="character" w:customStyle="1" w:styleId="FooterChar">
    <w:name w:val="Footer Char"/>
    <w:basedOn w:val="DefaultParagraphFont"/>
    <w:uiPriority w:val="99"/>
    <w:locked/>
    <w:rPr>
      <w:sz w:val="24"/>
      <w:szCs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hint="default"/>
      <w:sz w:val="16"/>
      <w:szCs w:val="16"/>
    </w:rPr>
  </w:style>
  <w:style w:type="paragraph" w:styleId="ListParagraph">
    <w:name w:val="List Paragraph"/>
    <w:basedOn w:val="Normal"/>
    <w:uiPriority w:val="34"/>
    <w:qFormat/>
    <w:pPr>
      <w:ind w:left="720"/>
    </w:pPr>
  </w:style>
  <w:style w:type="paragraph" w:customStyle="1" w:styleId="Default">
    <w:name w:val="Default"/>
    <w:uiPriority w:val="99"/>
    <w:semiHidden/>
    <w:pPr>
      <w:autoSpaceDE w:val="0"/>
      <w:autoSpaceDN w:val="0"/>
      <w:adjustRightInd w:val="0"/>
    </w:pPr>
    <w:rPr>
      <w:rFonts w:ascii="Verdana" w:hAnsi="Verdana" w:cs="Verdana"/>
      <w:color w:val="000000"/>
      <w:sz w:val="24"/>
      <w:szCs w:val="24"/>
    </w:rPr>
  </w:style>
  <w:style w:type="paragraph" w:customStyle="1" w:styleId="Paragraphs">
    <w:name w:val="Paragraphs"/>
    <w:basedOn w:val="Default"/>
    <w:next w:val="Default"/>
    <w:uiPriority w:val="99"/>
    <w:semiHidden/>
    <w:rPr>
      <w:rFonts w:cs="Times New Roman"/>
      <w:color w:val="auto"/>
    </w:rPr>
  </w:style>
  <w:style w:type="character" w:customStyle="1" w:styleId="FooterChar1">
    <w:name w:val="Footer Char1"/>
    <w:basedOn w:val="DefaultParagraphFont"/>
    <w:link w:val="Footer"/>
    <w:locked/>
    <w:rPr>
      <w:sz w:val="24"/>
      <w:szCs w:val="24"/>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C104E3"/>
    <w:rPr>
      <w:sz w:val="24"/>
      <w:szCs w:val="24"/>
    </w:rPr>
  </w:style>
  <w:style w:type="character" w:customStyle="1" w:styleId="inlinedialog">
    <w:name w:val="inlinedialog"/>
    <w:basedOn w:val="DefaultParagraphFont"/>
    <w:rsid w:val="002C2D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link w:val="Heading3Char"/>
    <w:uiPriority w:val="9"/>
    <w:qFormat/>
    <w:pPr>
      <w:spacing w:before="100" w:beforeAutospacing="1" w:after="100" w:afterAutospacing="1"/>
      <w:outlineLvl w:val="2"/>
    </w:pPr>
    <w:rPr>
      <w:rFonts w:eastAsiaTheme="minorEastAsia"/>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character" w:customStyle="1" w:styleId="Heading3Char">
    <w:name w:val="Heading 3 Char"/>
    <w:basedOn w:val="DefaultParagraphFont"/>
    <w:link w:val="Heading3"/>
    <w:uiPriority w:val="9"/>
    <w:semiHidden/>
    <w:locked/>
    <w:rPr>
      <w:rFonts w:asciiTheme="majorHAnsi" w:eastAsiaTheme="majorEastAsia" w:hAnsiTheme="majorHAnsi" w:cstheme="majorBidi" w:hint="default"/>
      <w:b/>
      <w:bCs/>
      <w:color w:val="4F81BD" w:themeColor="accent1"/>
      <w:sz w:val="24"/>
      <w:szCs w:val="24"/>
    </w:rPr>
  </w:style>
  <w:style w:type="paragraph" w:styleId="NormalWeb">
    <w:name w:val="Normal (Web)"/>
    <w:basedOn w:val="Normal"/>
    <w:uiPriority w:val="99"/>
    <w:semiHidden/>
    <w:unhideWhenUsed/>
    <w:pPr>
      <w:spacing w:before="100" w:beforeAutospacing="1" w:after="100" w:afterAutospacing="1"/>
    </w:pPr>
    <w:rPr>
      <w:rFonts w:ascii="Arial" w:hAnsi="Arial" w:cs="Arial"/>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locked/>
    <w:rPr>
      <w:sz w:val="24"/>
      <w:szCs w:val="24"/>
    </w:rPr>
  </w:style>
  <w:style w:type="paragraph" w:styleId="Footer">
    <w:name w:val="footer"/>
    <w:basedOn w:val="Normal"/>
    <w:link w:val="FooterChar1"/>
    <w:uiPriority w:val="99"/>
    <w:unhideWhenUsed/>
    <w:pPr>
      <w:tabs>
        <w:tab w:val="center" w:pos="4320"/>
        <w:tab w:val="right" w:pos="8640"/>
      </w:tabs>
    </w:pPr>
  </w:style>
  <w:style w:type="character" w:customStyle="1" w:styleId="FooterChar">
    <w:name w:val="Footer Char"/>
    <w:basedOn w:val="DefaultParagraphFont"/>
    <w:uiPriority w:val="99"/>
    <w:locked/>
    <w:rPr>
      <w:sz w:val="24"/>
      <w:szCs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hint="default"/>
      <w:sz w:val="16"/>
      <w:szCs w:val="16"/>
    </w:rPr>
  </w:style>
  <w:style w:type="paragraph" w:styleId="ListParagraph">
    <w:name w:val="List Paragraph"/>
    <w:basedOn w:val="Normal"/>
    <w:uiPriority w:val="34"/>
    <w:qFormat/>
    <w:pPr>
      <w:ind w:left="720"/>
    </w:pPr>
  </w:style>
  <w:style w:type="paragraph" w:customStyle="1" w:styleId="Default">
    <w:name w:val="Default"/>
    <w:uiPriority w:val="99"/>
    <w:semiHidden/>
    <w:pPr>
      <w:autoSpaceDE w:val="0"/>
      <w:autoSpaceDN w:val="0"/>
      <w:adjustRightInd w:val="0"/>
    </w:pPr>
    <w:rPr>
      <w:rFonts w:ascii="Verdana" w:hAnsi="Verdana" w:cs="Verdana"/>
      <w:color w:val="000000"/>
      <w:sz w:val="24"/>
      <w:szCs w:val="24"/>
    </w:rPr>
  </w:style>
  <w:style w:type="paragraph" w:customStyle="1" w:styleId="Paragraphs">
    <w:name w:val="Paragraphs"/>
    <w:basedOn w:val="Default"/>
    <w:next w:val="Default"/>
    <w:uiPriority w:val="99"/>
    <w:semiHidden/>
    <w:rPr>
      <w:rFonts w:cs="Times New Roman"/>
      <w:color w:val="auto"/>
    </w:rPr>
  </w:style>
  <w:style w:type="character" w:customStyle="1" w:styleId="FooterChar1">
    <w:name w:val="Footer Char1"/>
    <w:basedOn w:val="DefaultParagraphFont"/>
    <w:link w:val="Footer"/>
    <w:locked/>
    <w:rPr>
      <w:sz w:val="24"/>
      <w:szCs w:val="24"/>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C104E3"/>
    <w:rPr>
      <w:sz w:val="24"/>
      <w:szCs w:val="24"/>
    </w:rPr>
  </w:style>
  <w:style w:type="character" w:customStyle="1" w:styleId="inlinedialog">
    <w:name w:val="inlinedialog"/>
    <w:basedOn w:val="DefaultParagraphFont"/>
    <w:rsid w:val="002C2D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394777">
      <w:bodyDiv w:val="1"/>
      <w:marLeft w:val="0"/>
      <w:marRight w:val="0"/>
      <w:marTop w:val="0"/>
      <w:marBottom w:val="0"/>
      <w:divBdr>
        <w:top w:val="none" w:sz="0" w:space="0" w:color="auto"/>
        <w:left w:val="none" w:sz="0" w:space="0" w:color="auto"/>
        <w:bottom w:val="none" w:sz="0" w:space="0" w:color="auto"/>
        <w:right w:val="none" w:sz="0" w:space="0" w:color="auto"/>
      </w:divBdr>
    </w:div>
    <w:div w:id="564921654">
      <w:bodyDiv w:val="1"/>
      <w:marLeft w:val="0"/>
      <w:marRight w:val="0"/>
      <w:marTop w:val="0"/>
      <w:marBottom w:val="0"/>
      <w:divBdr>
        <w:top w:val="none" w:sz="0" w:space="0" w:color="auto"/>
        <w:left w:val="none" w:sz="0" w:space="0" w:color="auto"/>
        <w:bottom w:val="none" w:sz="0" w:space="0" w:color="auto"/>
        <w:right w:val="none" w:sz="0" w:space="0" w:color="auto"/>
      </w:divBdr>
    </w:div>
    <w:div w:id="1227838087">
      <w:bodyDiv w:val="1"/>
      <w:marLeft w:val="0"/>
      <w:marRight w:val="0"/>
      <w:marTop w:val="0"/>
      <w:marBottom w:val="0"/>
      <w:divBdr>
        <w:top w:val="none" w:sz="0" w:space="0" w:color="auto"/>
        <w:left w:val="none" w:sz="0" w:space="0" w:color="auto"/>
        <w:bottom w:val="none" w:sz="0" w:space="0" w:color="auto"/>
        <w:right w:val="none" w:sz="0" w:space="0" w:color="auto"/>
      </w:divBdr>
    </w:div>
    <w:div w:id="1612006058">
      <w:bodyDiv w:val="1"/>
      <w:marLeft w:val="0"/>
      <w:marRight w:val="0"/>
      <w:marTop w:val="0"/>
      <w:marBottom w:val="0"/>
      <w:divBdr>
        <w:top w:val="none" w:sz="0" w:space="0" w:color="auto"/>
        <w:left w:val="none" w:sz="0" w:space="0" w:color="auto"/>
        <w:bottom w:val="none" w:sz="0" w:space="0" w:color="auto"/>
        <w:right w:val="none" w:sz="0" w:space="0" w:color="auto"/>
      </w:divBdr>
    </w:div>
    <w:div w:id="1726294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eb.sass.uottawa.ca/welcome.php" TargetMode="External"/><Relationship Id="rId18" Type="http://schemas.openxmlformats.org/officeDocument/2006/relationships/hyperlink" Target="http://www.sass.uottawa.ca/careers/" TargetMode="External"/><Relationship Id="rId26" Type="http://schemas.openxmlformats.org/officeDocument/2006/relationships/hyperlink" Target="http://www.phac-aspc.gc.ca/ph-sp/determinants/index-eng.php%23determinants" TargetMode="External"/><Relationship Id="rId21" Type="http://schemas.openxmlformats.org/officeDocument/2006/relationships/hyperlink" Target="http://www.communitylife.uottawa.ca/en/resources.php" TargetMode="External"/><Relationship Id="rId34" Type="http://schemas.openxmlformats.org/officeDocument/2006/relationships/hyperlink" Target="http://arjournals.annualreviews.org/doi/pdf/10.1146/annurev.publhealth.27.021405.102141?cookieSet=1" TargetMode="External"/><Relationship Id="rId7" Type="http://schemas.openxmlformats.org/officeDocument/2006/relationships/webSettings" Target="webSettings.xml"/><Relationship Id="rId12" Type="http://schemas.openxmlformats.org/officeDocument/2006/relationships/image" Target="media/image3.wmf"/><Relationship Id="rId17" Type="http://schemas.openxmlformats.org/officeDocument/2006/relationships/hyperlink" Target="http://www.sass.uottawa.ca/writing/" TargetMode="External"/><Relationship Id="rId25" Type="http://schemas.openxmlformats.org/officeDocument/2006/relationships/hyperlink" Target="http://onlinelibrary.wiley.com/doi/10.1111/j.1468-0009.2007.00479.x/pdf" TargetMode="External"/><Relationship Id="rId33" Type="http://schemas.openxmlformats.org/officeDocument/2006/relationships/hyperlink" Target="http://www.hc-sc.gc.ca/hcs-sss/medi-assur/cha-lcs/overview-apercu-eng.php"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uottawa.ca/plagiarism.pdf" TargetMode="External"/><Relationship Id="rId20" Type="http://schemas.openxmlformats.org/officeDocument/2006/relationships/hyperlink" Target="http://www.sass.uottawa.ca/access/" TargetMode="External"/><Relationship Id="rId29" Type="http://schemas.openxmlformats.org/officeDocument/2006/relationships/hyperlink" Target="http://www.ncbi.nlm.nih.gov/pmc/articles/PMC1253653/pdf/ehp0112-001645.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2.xml"/><Relationship Id="rId32" Type="http://schemas.openxmlformats.org/officeDocument/2006/relationships/hyperlink" Target="http://www.hc-sc.gc.ca/hcs-sss/delivery-prestation/ptrole/index-eng.php" TargetMode="External"/><Relationship Id="rId37"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uottawa.ca/academic/info/regist/crs/home_5_ENG.htm" TargetMode="External"/><Relationship Id="rId23" Type="http://schemas.openxmlformats.org/officeDocument/2006/relationships/header" Target="header1.xml"/><Relationship Id="rId28" Type="http://schemas.openxmlformats.org/officeDocument/2006/relationships/hyperlink" Target="http://www.who.int/social_determinants/strategy/Marmot-Social%20determinants%20of%20health%20inqualities.pdf" TargetMode="External"/><Relationship Id="rId36" Type="http://schemas.openxmlformats.org/officeDocument/2006/relationships/hyperlink" Target="http://www.who.int/whr/2007/whr07_en.pdf" TargetMode="External"/><Relationship Id="rId10" Type="http://schemas.openxmlformats.org/officeDocument/2006/relationships/image" Target="media/image1.wmf"/><Relationship Id="rId19" Type="http://schemas.openxmlformats.org/officeDocument/2006/relationships/hyperlink" Target="http://www.sass.uottawa.ca/personal/" TargetMode="External"/><Relationship Id="rId31" Type="http://schemas.openxmlformats.org/officeDocument/2006/relationships/hyperlink" Target="http://www.hc-sc.gc.ca/hcs-sss/delivery-prestation/fedrole/index-eng.php"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mentors@mail.health.uOttawa.ca" TargetMode="External"/><Relationship Id="rId22" Type="http://schemas.openxmlformats.org/officeDocument/2006/relationships/footer" Target="footer1.xml"/><Relationship Id="rId27" Type="http://schemas.openxmlformats.org/officeDocument/2006/relationships/hyperlink" Target="http://www.ncbi.nlm.nih.gov/pmc/articles/PMC1449189/pdf/0950389.pdf" TargetMode="External"/><Relationship Id="rId30" Type="http://schemas.openxmlformats.org/officeDocument/2006/relationships/hyperlink" Target="http://www.hc-sc.gc.ca/index-eng.php" TargetMode="External"/><Relationship Id="rId35" Type="http://schemas.openxmlformats.org/officeDocument/2006/relationships/hyperlink" Target="http://www.globalizationandhealth.com/content/1/1/14" TargetMode="External"/><Relationship Id="rId8" Type="http://schemas.openxmlformats.org/officeDocument/2006/relationships/footnotes" Target="foot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2014-09-04T00:00:00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BD5573-DB08-4916-8CF1-BBC2D5746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3373</Words>
  <Characters>19231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Course Outline and Course Policy</vt:lpstr>
    </vt:vector>
  </TitlesOfParts>
  <Company>University of Ottawa</Company>
  <LinksUpToDate>false</LinksUpToDate>
  <CharactersWithSpaces>22559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Syllabus and schedule</dc:title>
  <dc:creator>Faculty of Medicine</dc:creator>
  <cp:lastModifiedBy>JGomes</cp:lastModifiedBy>
  <cp:revision>2</cp:revision>
  <cp:lastPrinted>2013-08-29T14:34:00Z</cp:lastPrinted>
  <dcterms:created xsi:type="dcterms:W3CDTF">2014-09-07T19:52:00Z</dcterms:created>
  <dcterms:modified xsi:type="dcterms:W3CDTF">2014-09-07T19:52:00Z</dcterms:modified>
</cp:coreProperties>
</file>