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138" w:rsidRPr="005F360A" w:rsidRDefault="00532138" w:rsidP="00532138">
      <w:pPr>
        <w:jc w:val="center"/>
        <w:rPr>
          <w:b/>
          <w:sz w:val="24"/>
          <w:u w:val="single"/>
        </w:rPr>
      </w:pPr>
      <w:r w:rsidRPr="005F360A">
        <w:rPr>
          <w:b/>
          <w:sz w:val="24"/>
          <w:u w:val="single"/>
        </w:rPr>
        <w:t>Concussions</w:t>
      </w:r>
    </w:p>
    <w:p w:rsidR="00532138" w:rsidRDefault="00532138" w:rsidP="00E6056B">
      <w:pPr>
        <w:spacing w:line="240" w:lineRule="auto"/>
      </w:pPr>
      <w:r>
        <w:t>CTE is a long term deficit that occurs over multiple concussions. Cerebral spinal fluid is between the brain and skull and acts as a cushion. During a concussion the brain is moving really fast that shearing forces on neurons cause damages in their firing. Enlarged ventricles in the center of the brain is a characteristic of multiple concussions.</w:t>
      </w:r>
    </w:p>
    <w:p w:rsidR="00532138" w:rsidRDefault="00532138" w:rsidP="00E6056B">
      <w:pPr>
        <w:spacing w:line="240" w:lineRule="auto"/>
      </w:pPr>
      <w:r>
        <w:t xml:space="preserve">1.) Chronic Traumatic </w:t>
      </w:r>
      <w:proofErr w:type="spellStart"/>
      <w:r>
        <w:t>Encephalophathy</w:t>
      </w:r>
      <w:proofErr w:type="spellEnd"/>
      <w:r>
        <w:t>: linked to participation in contact sports and results in:</w:t>
      </w:r>
    </w:p>
    <w:p w:rsidR="00532138" w:rsidRDefault="00532138" w:rsidP="00E6056B">
      <w:pPr>
        <w:pStyle w:val="ListParagraph"/>
        <w:numPr>
          <w:ilvl w:val="0"/>
          <w:numId w:val="5"/>
        </w:numPr>
        <w:spacing w:line="240" w:lineRule="auto"/>
      </w:pPr>
      <w:r>
        <w:t>progressive decline of memory and cognition</w:t>
      </w:r>
    </w:p>
    <w:p w:rsidR="00532138" w:rsidRDefault="00532138" w:rsidP="00E6056B">
      <w:pPr>
        <w:pStyle w:val="ListParagraph"/>
        <w:numPr>
          <w:ilvl w:val="0"/>
          <w:numId w:val="5"/>
        </w:numPr>
        <w:spacing w:line="240" w:lineRule="auto"/>
      </w:pPr>
      <w:r>
        <w:t>depression</w:t>
      </w:r>
    </w:p>
    <w:p w:rsidR="00532138" w:rsidRDefault="00532138" w:rsidP="00E6056B">
      <w:pPr>
        <w:pStyle w:val="ListParagraph"/>
        <w:numPr>
          <w:ilvl w:val="0"/>
          <w:numId w:val="5"/>
        </w:numPr>
        <w:spacing w:line="240" w:lineRule="auto"/>
      </w:pPr>
      <w:r>
        <w:t>suicidal behaviour</w:t>
      </w:r>
    </w:p>
    <w:p w:rsidR="00532138" w:rsidRDefault="00532138" w:rsidP="00E6056B">
      <w:pPr>
        <w:pStyle w:val="ListParagraph"/>
        <w:numPr>
          <w:ilvl w:val="0"/>
          <w:numId w:val="5"/>
        </w:numPr>
        <w:spacing w:line="240" w:lineRule="auto"/>
      </w:pPr>
      <w:r>
        <w:t>poor impulse control</w:t>
      </w:r>
    </w:p>
    <w:p w:rsidR="00532138" w:rsidRDefault="00532138" w:rsidP="00E6056B">
      <w:pPr>
        <w:pStyle w:val="ListParagraph"/>
        <w:numPr>
          <w:ilvl w:val="0"/>
          <w:numId w:val="5"/>
        </w:numPr>
        <w:spacing w:line="240" w:lineRule="auto"/>
      </w:pPr>
      <w:r>
        <w:t>aggressiveness</w:t>
      </w:r>
    </w:p>
    <w:p w:rsidR="00532138" w:rsidRDefault="00532138" w:rsidP="00E6056B">
      <w:pPr>
        <w:pStyle w:val="ListParagraph"/>
        <w:numPr>
          <w:ilvl w:val="0"/>
          <w:numId w:val="5"/>
        </w:numPr>
        <w:spacing w:line="240" w:lineRule="auto"/>
      </w:pPr>
      <w:proofErr w:type="spellStart"/>
      <w:r>
        <w:t>parkinson</w:t>
      </w:r>
      <w:proofErr w:type="spellEnd"/>
    </w:p>
    <w:p w:rsidR="00532138" w:rsidRDefault="00532138" w:rsidP="00E6056B">
      <w:pPr>
        <w:pStyle w:val="ListParagraph"/>
        <w:numPr>
          <w:ilvl w:val="0"/>
          <w:numId w:val="5"/>
        </w:numPr>
        <w:spacing w:line="240" w:lineRule="auto"/>
      </w:pPr>
      <w:r>
        <w:t>dementia (eventually)</w:t>
      </w:r>
    </w:p>
    <w:p w:rsidR="00532138" w:rsidRDefault="00532138" w:rsidP="00E6056B">
      <w:pPr>
        <w:pStyle w:val="ListParagraph"/>
        <w:numPr>
          <w:ilvl w:val="0"/>
          <w:numId w:val="5"/>
        </w:numPr>
        <w:spacing w:line="240" w:lineRule="auto"/>
      </w:pPr>
      <w:r>
        <w:t>motor neuron disease (like ALS)</w:t>
      </w:r>
    </w:p>
    <w:p w:rsidR="00532138" w:rsidRDefault="00532138" w:rsidP="00E6056B">
      <w:pPr>
        <w:spacing w:line="240" w:lineRule="auto"/>
      </w:pPr>
      <w:r>
        <w:t>2.) CTE is thought to be the result of repetitive brain trauma that occurs with or without symptomatic concussion</w:t>
      </w:r>
    </w:p>
    <w:p w:rsidR="00532138" w:rsidRDefault="00532138" w:rsidP="00E6056B">
      <w:pPr>
        <w:spacing w:line="240" w:lineRule="auto"/>
      </w:pPr>
      <w:r>
        <w:t>3.) Athletes in contact sports such as football may experience sub-concussive impacts on the order of 1400 per season. In high school, an athlete who plays both defensive and offensive may experience more than 2000 sub-concussive impacts (more for lineman and linebackers)</w:t>
      </w:r>
    </w:p>
    <w:p w:rsidR="00532138" w:rsidRDefault="00532138" w:rsidP="00E6056B">
      <w:pPr>
        <w:spacing w:line="240" w:lineRule="auto"/>
      </w:pPr>
      <w:r>
        <w:t>4.) Mild traumatic brain injury (</w:t>
      </w:r>
      <w:proofErr w:type="spellStart"/>
      <w:r>
        <w:t>mTBI</w:t>
      </w:r>
      <w:proofErr w:type="spellEnd"/>
      <w:r>
        <w:t>) results from a force transmitted to the head that leads to a collision between the brain and skull or to a strain on the tissue and vasculature of the brain</w:t>
      </w:r>
    </w:p>
    <w:p w:rsidR="00532138" w:rsidRDefault="00532138" w:rsidP="00E6056B">
      <w:pPr>
        <w:pStyle w:val="ListParagraph"/>
        <w:numPr>
          <w:ilvl w:val="0"/>
          <w:numId w:val="6"/>
        </w:numPr>
        <w:spacing w:line="240" w:lineRule="auto"/>
      </w:pPr>
      <w:r>
        <w:t xml:space="preserve">-symptoms of </w:t>
      </w:r>
      <w:proofErr w:type="spellStart"/>
      <w:r>
        <w:t>mTBI</w:t>
      </w:r>
      <w:proofErr w:type="spellEnd"/>
      <w:r>
        <w:t xml:space="preserve"> can typically resolve in a matter of weeks</w:t>
      </w:r>
    </w:p>
    <w:p w:rsidR="00532138" w:rsidRDefault="00532138" w:rsidP="00E6056B">
      <w:pPr>
        <w:spacing w:line="240" w:lineRule="auto"/>
      </w:pPr>
      <w:r>
        <w:t>5.) Recent research has shown a strong link between concussion and CTE</w:t>
      </w:r>
    </w:p>
    <w:p w:rsidR="00532138" w:rsidRDefault="00532138" w:rsidP="00E6056B">
      <w:pPr>
        <w:spacing w:line="240" w:lineRule="auto"/>
      </w:pPr>
      <w:r>
        <w:t>1.) Clinical Presentation of CTE</w:t>
      </w:r>
    </w:p>
    <w:p w:rsidR="00532138" w:rsidRDefault="00532138" w:rsidP="00E6056B">
      <w:pPr>
        <w:pStyle w:val="ListParagraph"/>
        <w:numPr>
          <w:ilvl w:val="0"/>
          <w:numId w:val="2"/>
        </w:numPr>
        <w:spacing w:line="240" w:lineRule="auto"/>
      </w:pPr>
      <w:r>
        <w:t>Short term memory problems</w:t>
      </w:r>
    </w:p>
    <w:p w:rsidR="00532138" w:rsidRDefault="00532138" w:rsidP="00E6056B">
      <w:pPr>
        <w:pStyle w:val="ListParagraph"/>
        <w:numPr>
          <w:ilvl w:val="0"/>
          <w:numId w:val="2"/>
        </w:numPr>
        <w:spacing w:line="240" w:lineRule="auto"/>
      </w:pPr>
      <w:r>
        <w:t>Executive dysfunction</w:t>
      </w:r>
    </w:p>
    <w:p w:rsidR="00532138" w:rsidRDefault="00532138" w:rsidP="00E6056B">
      <w:pPr>
        <w:pStyle w:val="ListParagraph"/>
        <w:numPr>
          <w:ilvl w:val="0"/>
          <w:numId w:val="2"/>
        </w:numPr>
        <w:spacing w:line="240" w:lineRule="auto"/>
      </w:pPr>
      <w:r>
        <w:t>Depression and/or apathy</w:t>
      </w:r>
    </w:p>
    <w:p w:rsidR="00532138" w:rsidRDefault="00532138" w:rsidP="00E6056B">
      <w:pPr>
        <w:pStyle w:val="ListParagraph"/>
        <w:numPr>
          <w:ilvl w:val="0"/>
          <w:numId w:val="2"/>
        </w:numPr>
        <w:spacing w:line="240" w:lineRule="auto"/>
      </w:pPr>
      <w:r>
        <w:t>Emotional instability</w:t>
      </w:r>
    </w:p>
    <w:p w:rsidR="00532138" w:rsidRDefault="00532138" w:rsidP="00E6056B">
      <w:pPr>
        <w:pStyle w:val="ListParagraph"/>
        <w:numPr>
          <w:ilvl w:val="0"/>
          <w:numId w:val="2"/>
        </w:numPr>
        <w:spacing w:line="240" w:lineRule="auto"/>
      </w:pPr>
      <w:r>
        <w:t xml:space="preserve">Impulse control problems </w:t>
      </w:r>
    </w:p>
    <w:p w:rsidR="00532138" w:rsidRDefault="00532138" w:rsidP="00E6056B">
      <w:pPr>
        <w:pStyle w:val="ListParagraph"/>
        <w:numPr>
          <w:ilvl w:val="0"/>
          <w:numId w:val="2"/>
        </w:numPr>
        <w:spacing w:line="240" w:lineRule="auto"/>
      </w:pPr>
      <w:r>
        <w:t>Suicidal Behaviour</w:t>
      </w:r>
    </w:p>
    <w:p w:rsidR="00532138" w:rsidRDefault="00532138" w:rsidP="00E6056B">
      <w:pPr>
        <w:spacing w:line="240" w:lineRule="auto"/>
      </w:pPr>
      <w:r>
        <w:t>2.) Gross Neuropathology (late-stage disease)</w:t>
      </w:r>
    </w:p>
    <w:p w:rsidR="00532138" w:rsidRDefault="00532138" w:rsidP="00E6056B">
      <w:pPr>
        <w:pStyle w:val="ListParagraph"/>
        <w:numPr>
          <w:ilvl w:val="0"/>
          <w:numId w:val="3"/>
        </w:numPr>
        <w:spacing w:line="240" w:lineRule="auto"/>
      </w:pPr>
      <w:r>
        <w:t>Decreased brain mass *</w:t>
      </w:r>
    </w:p>
    <w:p w:rsidR="00532138" w:rsidRDefault="00532138" w:rsidP="00E6056B">
      <w:pPr>
        <w:pStyle w:val="ListParagraph"/>
        <w:numPr>
          <w:ilvl w:val="0"/>
          <w:numId w:val="3"/>
        </w:numPr>
        <w:spacing w:line="240" w:lineRule="auto"/>
      </w:pPr>
      <w:r>
        <w:t>Enlarged lateral ventricles *</w:t>
      </w:r>
    </w:p>
    <w:p w:rsidR="00532138" w:rsidRDefault="00532138" w:rsidP="00E6056B">
      <w:pPr>
        <w:pStyle w:val="ListParagraph"/>
        <w:numPr>
          <w:ilvl w:val="0"/>
          <w:numId w:val="3"/>
        </w:numPr>
        <w:spacing w:line="240" w:lineRule="auto"/>
      </w:pPr>
      <w:r>
        <w:t>Generalized atrophy of frontal and temporal lobes *</w:t>
      </w:r>
    </w:p>
    <w:p w:rsidR="00532138" w:rsidRDefault="00532138" w:rsidP="00E6056B">
      <w:pPr>
        <w:spacing w:line="240" w:lineRule="auto"/>
      </w:pPr>
      <w:r>
        <w:t>3.) Microscopic Neuropathology</w:t>
      </w:r>
    </w:p>
    <w:p w:rsidR="00532138" w:rsidRDefault="00532138" w:rsidP="00E6056B">
      <w:pPr>
        <w:pStyle w:val="ListParagraph"/>
        <w:numPr>
          <w:ilvl w:val="0"/>
          <w:numId w:val="4"/>
        </w:numPr>
        <w:spacing w:line="240" w:lineRule="auto"/>
      </w:pPr>
      <w:r>
        <w:t>Extensive tau-immunoreactive neurofibrillary tangles (frontal lobe)</w:t>
      </w:r>
      <w:r w:rsidR="005F360A">
        <w:t xml:space="preserve"> a specific protein that builds up within the brain *</w:t>
      </w:r>
    </w:p>
    <w:p w:rsidR="005F360A" w:rsidRDefault="005F360A" w:rsidP="005F360A">
      <w:bookmarkStart w:id="0" w:name="_GoBack"/>
      <w:bookmarkEnd w:id="0"/>
    </w:p>
    <w:sectPr w:rsidR="005F36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C00791"/>
    <w:multiLevelType w:val="hybridMultilevel"/>
    <w:tmpl w:val="00704A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E11260"/>
    <w:multiLevelType w:val="hybridMultilevel"/>
    <w:tmpl w:val="C434A1B0"/>
    <w:lvl w:ilvl="0" w:tplc="635C409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004E89"/>
    <w:multiLevelType w:val="hybridMultilevel"/>
    <w:tmpl w:val="223A5396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F9B76A2"/>
    <w:multiLevelType w:val="hybridMultilevel"/>
    <w:tmpl w:val="EDE064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055B9D"/>
    <w:multiLevelType w:val="hybridMultilevel"/>
    <w:tmpl w:val="E2B6EB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E42DE6"/>
    <w:multiLevelType w:val="hybridMultilevel"/>
    <w:tmpl w:val="22E4E9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2138"/>
    <w:rsid w:val="00532138"/>
    <w:rsid w:val="005F360A"/>
    <w:rsid w:val="00A06F86"/>
    <w:rsid w:val="00D90312"/>
    <w:rsid w:val="00E6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E56C1C-5E76-44EA-A417-843B7469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21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74433-D150-4252-A7B4-43C487ADE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kurtis giommi</dc:creator>
  <cp:keywords/>
  <dc:description/>
  <cp:lastModifiedBy>kurtis giommi</cp:lastModifiedBy>
  <cp:revision>2</cp:revision>
  <dcterms:created xsi:type="dcterms:W3CDTF">2014-01-13T13:34:00Z</dcterms:created>
  <dcterms:modified xsi:type="dcterms:W3CDTF">2014-01-22T21:40:00Z</dcterms:modified>
</cp:coreProperties>
</file>