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370B03" w14:textId="77777777" w:rsidR="00DC677A" w:rsidRDefault="0070071B" w:rsidP="0070071B">
      <w:pPr>
        <w:jc w:val="center"/>
      </w:pPr>
      <w:r>
        <w:t>MOS 1021</w:t>
      </w:r>
    </w:p>
    <w:p w14:paraId="29AE4171" w14:textId="77777777" w:rsidR="0070071B" w:rsidRDefault="0070071B" w:rsidP="0070071B">
      <w:pPr>
        <w:jc w:val="center"/>
      </w:pPr>
      <w:r>
        <w:t>Chapter 2 Notes:</w:t>
      </w:r>
    </w:p>
    <w:p w14:paraId="1D114D3E" w14:textId="77777777" w:rsidR="0070071B" w:rsidRPr="0070071B" w:rsidRDefault="0070071B" w:rsidP="0070071B">
      <w:pPr>
        <w:jc w:val="center"/>
        <w:rPr>
          <w:rFonts w:ascii="Cambria" w:hAnsi="Cambria"/>
        </w:rPr>
      </w:pPr>
    </w:p>
    <w:p w14:paraId="3BCCF80C" w14:textId="77777777" w:rsidR="0070071B" w:rsidRDefault="0070071B" w:rsidP="0070071B">
      <w:pPr>
        <w:rPr>
          <w:rFonts w:ascii="Cambria" w:hAnsi="Cambria" w:cs="Verdana"/>
          <w:bCs/>
        </w:rPr>
      </w:pPr>
      <w:r w:rsidRPr="0070071B">
        <w:rPr>
          <w:rFonts w:ascii="Cambria" w:hAnsi="Cambria" w:cs="Verdana"/>
          <w:bCs/>
        </w:rPr>
        <w:t>The Competition Bureau, as an independent law enforcement agency, ensures that Canadian businesses and consumers prosper in a competitive and innovative marketplace.</w:t>
      </w:r>
    </w:p>
    <w:p w14:paraId="4154CADD" w14:textId="77777777" w:rsidR="0070071B" w:rsidRDefault="0070071B" w:rsidP="0070071B">
      <w:pPr>
        <w:rPr>
          <w:rFonts w:ascii="Cambria" w:hAnsi="Cambria" w:cs="Verdana"/>
          <w:bCs/>
        </w:rPr>
      </w:pPr>
    </w:p>
    <w:p w14:paraId="6CF74657" w14:textId="77777777" w:rsidR="0070071B" w:rsidRDefault="0070071B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 xml:space="preserve">Recently ruled: Nivea to reimburse customers for misleading claims “My silhouette” </w:t>
      </w:r>
    </w:p>
    <w:p w14:paraId="65527170" w14:textId="77777777" w:rsidR="0070071B" w:rsidRDefault="0070071B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ab/>
      </w:r>
      <w:r>
        <w:rPr>
          <w:rFonts w:ascii="Cambria" w:hAnsi="Cambria" w:cs="Verdana"/>
          <w:bCs/>
        </w:rPr>
        <w:tab/>
        <w:t xml:space="preserve">   Releases ex-post assessment of the self-regulated professions study</w:t>
      </w:r>
    </w:p>
    <w:p w14:paraId="26D6BD04" w14:textId="77777777" w:rsidR="006D076B" w:rsidRDefault="006D076B" w:rsidP="0070071B">
      <w:pPr>
        <w:rPr>
          <w:rFonts w:ascii="Cambria" w:hAnsi="Cambria" w:cs="Verdana"/>
          <w:bCs/>
        </w:rPr>
      </w:pPr>
    </w:p>
    <w:p w14:paraId="171E0870" w14:textId="77777777" w:rsidR="006D076B" w:rsidRDefault="006D076B" w:rsidP="0070071B">
      <w:pPr>
        <w:rPr>
          <w:rFonts w:ascii="Cambria" w:hAnsi="Cambria" w:cs="Verdana"/>
          <w:bCs/>
        </w:rPr>
      </w:pPr>
      <w:r w:rsidRPr="006D076B">
        <w:rPr>
          <w:rFonts w:ascii="Cambria" w:hAnsi="Cambria" w:cs="Verdana"/>
          <w:b/>
          <w:bCs/>
        </w:rPr>
        <w:t>Marketing environmental scan:</w:t>
      </w:r>
      <w:r>
        <w:rPr>
          <w:rFonts w:ascii="Cambria" w:hAnsi="Cambria" w:cs="Verdana"/>
          <w:bCs/>
        </w:rPr>
        <w:t xml:space="preserve"> A marketing environmental scan is the process when a company constantly acquires information on outside events in order to identify trends, opportunities and threats to a business.</w:t>
      </w:r>
    </w:p>
    <w:p w14:paraId="76367D30" w14:textId="77777777" w:rsidR="006D076B" w:rsidRDefault="006D076B" w:rsidP="0070071B">
      <w:pPr>
        <w:rPr>
          <w:rFonts w:ascii="Cambria" w:hAnsi="Cambria" w:cs="Verdana"/>
          <w:bCs/>
        </w:rPr>
      </w:pPr>
    </w:p>
    <w:p w14:paraId="236D85BD" w14:textId="77777777" w:rsidR="006D076B" w:rsidRDefault="006D076B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Looks at demographic forces, socio-culture forces, economic forces, technological forces, competitive forces, and regulatory forces</w:t>
      </w:r>
    </w:p>
    <w:p w14:paraId="3BB05B55" w14:textId="77777777" w:rsidR="006D076B" w:rsidRDefault="006D076B" w:rsidP="0070071B">
      <w:pPr>
        <w:rPr>
          <w:rFonts w:ascii="Cambria" w:hAnsi="Cambria" w:cs="Verdana"/>
          <w:bCs/>
        </w:rPr>
      </w:pPr>
    </w:p>
    <w:p w14:paraId="77ACA424" w14:textId="77777777" w:rsidR="006D076B" w:rsidRDefault="006D076B" w:rsidP="0070071B">
      <w:pPr>
        <w:rPr>
          <w:rFonts w:ascii="Cambria" w:hAnsi="Cambria" w:cs="Verdana"/>
          <w:bCs/>
        </w:rPr>
      </w:pPr>
      <w:r w:rsidRPr="006D076B">
        <w:rPr>
          <w:rFonts w:ascii="Cambria" w:hAnsi="Cambria" w:cs="Verdana"/>
          <w:b/>
          <w:bCs/>
        </w:rPr>
        <w:t>Demographics:</w:t>
      </w:r>
      <w:r>
        <w:rPr>
          <w:rFonts w:ascii="Cambria" w:hAnsi="Cambria" w:cs="Verdana"/>
          <w:bCs/>
        </w:rPr>
        <w:t xml:space="preserve"> the study of a population using characteristics such as age, gender, ethnicity, income and occupation.</w:t>
      </w:r>
    </w:p>
    <w:p w14:paraId="3521F83C" w14:textId="77777777" w:rsidR="006D076B" w:rsidRDefault="006D076B" w:rsidP="0070071B">
      <w:pPr>
        <w:rPr>
          <w:rFonts w:ascii="Cambria" w:hAnsi="Cambria" w:cs="Verdana"/>
          <w:bCs/>
        </w:rPr>
      </w:pPr>
    </w:p>
    <w:p w14:paraId="733CD2B6" w14:textId="77777777" w:rsidR="006D076B" w:rsidRDefault="006D076B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The aging population of Canada is due to lower birth rates and better health care (no new children, and longer life expectancy).</w:t>
      </w:r>
    </w:p>
    <w:p w14:paraId="7F6C83CE" w14:textId="77777777" w:rsidR="006D076B" w:rsidRDefault="006D076B" w:rsidP="0070071B">
      <w:pPr>
        <w:rPr>
          <w:rFonts w:ascii="Cambria" w:hAnsi="Cambria" w:cs="Verdana"/>
          <w:bCs/>
        </w:rPr>
      </w:pPr>
    </w:p>
    <w:p w14:paraId="01096110" w14:textId="77777777" w:rsidR="006D076B" w:rsidRDefault="006D076B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 xml:space="preserve">Baby Boomers: people born </w:t>
      </w:r>
      <w:proofErr w:type="gramStart"/>
      <w:r>
        <w:rPr>
          <w:rFonts w:ascii="Cambria" w:hAnsi="Cambria" w:cs="Verdana"/>
          <w:bCs/>
        </w:rPr>
        <w:t>between 1946 – 1965,</w:t>
      </w:r>
      <w:proofErr w:type="gramEnd"/>
      <w:r>
        <w:rPr>
          <w:rFonts w:ascii="Cambria" w:hAnsi="Cambria" w:cs="Verdana"/>
          <w:bCs/>
        </w:rPr>
        <w:t xml:space="preserve"> families had an average of 4 babies.</w:t>
      </w:r>
    </w:p>
    <w:p w14:paraId="5FDD5397" w14:textId="77777777" w:rsidR="006D076B" w:rsidRDefault="006D076B" w:rsidP="0070071B">
      <w:pPr>
        <w:rPr>
          <w:rFonts w:ascii="Cambria" w:hAnsi="Cambria" w:cs="Verdana"/>
          <w:bCs/>
        </w:rPr>
      </w:pPr>
    </w:p>
    <w:p w14:paraId="48DCAB36" w14:textId="77777777" w:rsidR="006D076B" w:rsidRDefault="006D076B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Generation X: people born between 1966 and 1974</w:t>
      </w:r>
    </w:p>
    <w:p w14:paraId="54A11660" w14:textId="77777777" w:rsidR="006D076B" w:rsidRDefault="006D076B" w:rsidP="0070071B">
      <w:pPr>
        <w:rPr>
          <w:rFonts w:ascii="Cambria" w:hAnsi="Cambria" w:cs="Verdana"/>
          <w:bCs/>
        </w:rPr>
      </w:pPr>
    </w:p>
    <w:p w14:paraId="42E43FF6" w14:textId="77777777" w:rsidR="006D076B" w:rsidRDefault="006D076B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Generation Y: people born between 1975 and 1995</w:t>
      </w:r>
    </w:p>
    <w:p w14:paraId="49768719" w14:textId="77777777" w:rsidR="006D076B" w:rsidRDefault="006D076B" w:rsidP="0070071B">
      <w:pPr>
        <w:rPr>
          <w:rFonts w:ascii="Cambria" w:hAnsi="Cambria" w:cs="Verdana"/>
          <w:bCs/>
        </w:rPr>
      </w:pPr>
    </w:p>
    <w:p w14:paraId="6329B5E7" w14:textId="77777777" w:rsidR="006D076B" w:rsidRDefault="006D076B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 xml:space="preserve">Socio-cultural forces: </w:t>
      </w:r>
      <w:r>
        <w:rPr>
          <w:rFonts w:ascii="Cambria" w:hAnsi="Cambria" w:cs="Verdana"/>
          <w:bCs/>
        </w:rPr>
        <w:t xml:space="preserve">the cultural values, ideas and attitudes that are learned and shared among a group of people, also including their morals and beliefs. </w:t>
      </w:r>
    </w:p>
    <w:p w14:paraId="5234475E" w14:textId="77777777" w:rsidR="006D076B" w:rsidRDefault="006D076B" w:rsidP="0070071B">
      <w:pPr>
        <w:rPr>
          <w:rFonts w:ascii="Cambria" w:hAnsi="Cambria" w:cs="Verdana"/>
          <w:bCs/>
        </w:rPr>
      </w:pPr>
    </w:p>
    <w:p w14:paraId="3AA2C2EE" w14:textId="77777777" w:rsidR="006D076B" w:rsidRDefault="006D076B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 xml:space="preserve">Ex/ Canadian culture: </w:t>
      </w:r>
      <w:r w:rsidR="00B94529">
        <w:rPr>
          <w:rFonts w:ascii="Cambria" w:hAnsi="Cambria" w:cs="Verdana"/>
          <w:bCs/>
        </w:rPr>
        <w:t xml:space="preserve">trustworthy, family oriented, worldly, organized, reliable, socially conscious, and conservative. Welcomes new ideas and perspectives, values honesty, integrity fairness and hard work. </w:t>
      </w:r>
    </w:p>
    <w:p w14:paraId="111CFFE0" w14:textId="77777777" w:rsidR="00B94529" w:rsidRDefault="00B94529" w:rsidP="0070071B">
      <w:pPr>
        <w:rPr>
          <w:rFonts w:ascii="Cambria" w:hAnsi="Cambria" w:cs="Verdana"/>
          <w:bCs/>
        </w:rPr>
      </w:pPr>
    </w:p>
    <w:p w14:paraId="2090FEEE" w14:textId="77777777" w:rsidR="00B94529" w:rsidRDefault="00B94529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Marketers need to focus on more recent items of socio-cultural forces. These include:</w:t>
      </w:r>
    </w:p>
    <w:p w14:paraId="7590C008" w14:textId="77777777" w:rsidR="00B94529" w:rsidRDefault="00B94529" w:rsidP="00B94529">
      <w:pPr>
        <w:pStyle w:val="ListParagraph"/>
        <w:numPr>
          <w:ilvl w:val="0"/>
          <w:numId w:val="1"/>
        </w:numPr>
        <w:rPr>
          <w:rFonts w:ascii="Cambria" w:hAnsi="Cambria" w:cs="Verdana"/>
          <w:bCs/>
        </w:rPr>
      </w:pPr>
      <w:proofErr w:type="gramStart"/>
      <w:r w:rsidRPr="00B94529">
        <w:rPr>
          <w:rFonts w:ascii="Cambria" w:hAnsi="Cambria" w:cs="Verdana"/>
          <w:bCs/>
        </w:rPr>
        <w:t>ethnic</w:t>
      </w:r>
      <w:proofErr w:type="gramEnd"/>
      <w:r w:rsidRPr="00B94529">
        <w:rPr>
          <w:rFonts w:ascii="Cambria" w:hAnsi="Cambria" w:cs="Verdana"/>
          <w:bCs/>
        </w:rPr>
        <w:t xml:space="preserve"> foods (</w:t>
      </w:r>
      <w:proofErr w:type="spellStart"/>
      <w:r w:rsidRPr="00B94529">
        <w:rPr>
          <w:rFonts w:ascii="Cambria" w:hAnsi="Cambria" w:cs="Verdana"/>
          <w:bCs/>
        </w:rPr>
        <w:t>Patak’s</w:t>
      </w:r>
      <w:proofErr w:type="spellEnd"/>
      <w:r w:rsidRPr="00B94529">
        <w:rPr>
          <w:rFonts w:ascii="Cambria" w:hAnsi="Cambria" w:cs="Verdana"/>
          <w:bCs/>
        </w:rPr>
        <w:t xml:space="preserve"> and McCormick &amp; Co.), </w:t>
      </w:r>
    </w:p>
    <w:p w14:paraId="4D23EF5D" w14:textId="77777777" w:rsidR="00B94529" w:rsidRDefault="00B94529" w:rsidP="00B94529">
      <w:pPr>
        <w:pStyle w:val="ListParagraph"/>
        <w:numPr>
          <w:ilvl w:val="0"/>
          <w:numId w:val="1"/>
        </w:numPr>
        <w:rPr>
          <w:rFonts w:ascii="Cambria" w:hAnsi="Cambria" w:cs="Verdana"/>
          <w:bCs/>
        </w:rPr>
      </w:pPr>
      <w:proofErr w:type="gramStart"/>
      <w:r w:rsidRPr="00B94529">
        <w:rPr>
          <w:rFonts w:ascii="Cambria" w:hAnsi="Cambria" w:cs="Verdana"/>
          <w:bCs/>
        </w:rPr>
        <w:t>health</w:t>
      </w:r>
      <w:proofErr w:type="gramEnd"/>
      <w:r w:rsidRPr="00B94529">
        <w:rPr>
          <w:rFonts w:ascii="Cambria" w:hAnsi="Cambria" w:cs="Verdana"/>
          <w:bCs/>
        </w:rPr>
        <w:t xml:space="preserve"> and fitness (lower calorie chocolate bars, Cadbury), </w:t>
      </w:r>
    </w:p>
    <w:p w14:paraId="76A29162" w14:textId="77777777" w:rsidR="00B94529" w:rsidRDefault="00B94529" w:rsidP="00B94529">
      <w:pPr>
        <w:pStyle w:val="ListParagraph"/>
        <w:numPr>
          <w:ilvl w:val="0"/>
          <w:numId w:val="1"/>
        </w:numPr>
        <w:rPr>
          <w:rFonts w:ascii="Cambria" w:hAnsi="Cambria" w:cs="Verdana"/>
          <w:bCs/>
        </w:rPr>
      </w:pPr>
      <w:proofErr w:type="gramStart"/>
      <w:r w:rsidRPr="00B94529">
        <w:rPr>
          <w:rFonts w:ascii="Cambria" w:hAnsi="Cambria" w:cs="Verdana"/>
          <w:bCs/>
        </w:rPr>
        <w:t>environmental</w:t>
      </w:r>
      <w:proofErr w:type="gramEnd"/>
      <w:r w:rsidRPr="00B94529">
        <w:rPr>
          <w:rFonts w:ascii="Cambria" w:hAnsi="Cambria" w:cs="Verdana"/>
          <w:bCs/>
        </w:rPr>
        <w:t xml:space="preserve"> awareness (Canadian Tire’s smart energy solutions), </w:t>
      </w:r>
    </w:p>
    <w:p w14:paraId="55B04B32" w14:textId="77777777" w:rsidR="00B94529" w:rsidRDefault="00B94529" w:rsidP="00B94529">
      <w:pPr>
        <w:pStyle w:val="ListParagraph"/>
        <w:numPr>
          <w:ilvl w:val="0"/>
          <w:numId w:val="1"/>
        </w:numPr>
        <w:rPr>
          <w:rFonts w:ascii="Cambria" w:hAnsi="Cambria" w:cs="Verdana"/>
          <w:bCs/>
        </w:rPr>
      </w:pPr>
      <w:proofErr w:type="gramStart"/>
      <w:r w:rsidRPr="00B94529">
        <w:rPr>
          <w:rFonts w:ascii="Cambria" w:hAnsi="Cambria" w:cs="Verdana"/>
          <w:bCs/>
        </w:rPr>
        <w:t>changing</w:t>
      </w:r>
      <w:proofErr w:type="gramEnd"/>
      <w:r w:rsidRPr="00B94529">
        <w:rPr>
          <w:rFonts w:ascii="Cambria" w:hAnsi="Cambria" w:cs="Verdana"/>
          <w:bCs/>
        </w:rPr>
        <w:t xml:space="preserve"> gender roles</w:t>
      </w:r>
      <w:r>
        <w:rPr>
          <w:rFonts w:ascii="Cambria" w:hAnsi="Cambria" w:cs="Verdana"/>
          <w:bCs/>
        </w:rPr>
        <w:t xml:space="preserve"> (women working full-time, men more involved in house-duties)</w:t>
      </w:r>
    </w:p>
    <w:p w14:paraId="67419AE6" w14:textId="77777777" w:rsidR="00B94529" w:rsidRDefault="00B94529" w:rsidP="00B94529">
      <w:pPr>
        <w:rPr>
          <w:rFonts w:ascii="Cambria" w:hAnsi="Cambria" w:cs="Verdana"/>
          <w:bCs/>
        </w:rPr>
      </w:pPr>
    </w:p>
    <w:p w14:paraId="5AE04C4F" w14:textId="77777777" w:rsidR="00B94529" w:rsidRDefault="00B94529" w:rsidP="00B94529">
      <w:p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lastRenderedPageBreak/>
        <w:t>Economic forces:</w:t>
      </w:r>
      <w:r>
        <w:rPr>
          <w:rFonts w:ascii="Cambria" w:hAnsi="Cambria" w:cs="Verdana"/>
          <w:bCs/>
        </w:rPr>
        <w:t xml:space="preserve"> include all of the following:</w:t>
      </w:r>
    </w:p>
    <w:p w14:paraId="69DC5BF9" w14:textId="77777777" w:rsidR="00B94529" w:rsidRPr="00B94529" w:rsidRDefault="00B94529" w:rsidP="00B94529">
      <w:pPr>
        <w:pStyle w:val="ListParagraph"/>
        <w:numPr>
          <w:ilvl w:val="0"/>
          <w:numId w:val="2"/>
        </w:numPr>
        <w:rPr>
          <w:rFonts w:ascii="Cambria" w:hAnsi="Cambria" w:cs="Verdana"/>
          <w:bCs/>
        </w:rPr>
      </w:pPr>
      <w:r w:rsidRPr="00B94529">
        <w:rPr>
          <w:rFonts w:ascii="Cambria" w:hAnsi="Cambria" w:cs="Verdana"/>
          <w:b/>
          <w:bCs/>
        </w:rPr>
        <w:t xml:space="preserve">Economy: </w:t>
      </w:r>
      <w:r w:rsidRPr="00B94529">
        <w:rPr>
          <w:rFonts w:ascii="Cambria" w:hAnsi="Cambria" w:cs="Verdana"/>
          <w:bCs/>
        </w:rPr>
        <w:t>the collective income, expenditures, and resources that affect the cost of running a business or a household</w:t>
      </w:r>
    </w:p>
    <w:p w14:paraId="45C1412A" w14:textId="77777777" w:rsidR="00B94529" w:rsidRPr="00B94529" w:rsidRDefault="00B94529" w:rsidP="00B94529">
      <w:pPr>
        <w:pStyle w:val="ListParagraph"/>
        <w:numPr>
          <w:ilvl w:val="0"/>
          <w:numId w:val="2"/>
        </w:numPr>
        <w:rPr>
          <w:rFonts w:ascii="Cambria" w:hAnsi="Cambria" w:cs="Verdana"/>
          <w:bCs/>
        </w:rPr>
      </w:pPr>
      <w:r w:rsidRPr="00B94529">
        <w:rPr>
          <w:rFonts w:ascii="Cambria" w:hAnsi="Cambria" w:cs="Verdana"/>
          <w:b/>
          <w:bCs/>
        </w:rPr>
        <w:t>Macroeconomic forces:</w:t>
      </w:r>
      <w:r w:rsidRPr="00B94529">
        <w:rPr>
          <w:rFonts w:ascii="Cambria" w:hAnsi="Cambria" w:cs="Verdana"/>
          <w:bCs/>
        </w:rPr>
        <w:t xml:space="preserve"> the state of a country’s economy as a whole</w:t>
      </w:r>
    </w:p>
    <w:p w14:paraId="21EDBCB4" w14:textId="77777777" w:rsidR="00B94529" w:rsidRPr="00B94529" w:rsidRDefault="00B94529" w:rsidP="00B94529">
      <w:pPr>
        <w:pStyle w:val="ListParagraph"/>
        <w:numPr>
          <w:ilvl w:val="0"/>
          <w:numId w:val="2"/>
        </w:numPr>
        <w:rPr>
          <w:rFonts w:ascii="Cambria" w:hAnsi="Cambria" w:cs="Verdana"/>
          <w:bCs/>
        </w:rPr>
      </w:pPr>
      <w:r w:rsidRPr="00B94529">
        <w:rPr>
          <w:rFonts w:ascii="Cambria" w:hAnsi="Cambria" w:cs="Verdana"/>
          <w:b/>
          <w:bCs/>
        </w:rPr>
        <w:t xml:space="preserve">Inflation: </w:t>
      </w:r>
      <w:r w:rsidRPr="00B94529">
        <w:rPr>
          <w:rFonts w:ascii="Cambria" w:hAnsi="Cambria" w:cs="Verdana"/>
          <w:bCs/>
        </w:rPr>
        <w:t>a period when the cost to produce and buy products and buy products and services gets higher as prices rise</w:t>
      </w:r>
    </w:p>
    <w:p w14:paraId="386D1411" w14:textId="77777777" w:rsidR="00B94529" w:rsidRDefault="00B94529" w:rsidP="00B94529">
      <w:pPr>
        <w:pStyle w:val="ListParagraph"/>
        <w:numPr>
          <w:ilvl w:val="0"/>
          <w:numId w:val="2"/>
        </w:numPr>
        <w:rPr>
          <w:rFonts w:ascii="Cambria" w:hAnsi="Cambria" w:cs="Verdana"/>
          <w:bCs/>
        </w:rPr>
      </w:pPr>
      <w:r w:rsidRPr="00B94529">
        <w:rPr>
          <w:rFonts w:ascii="Cambria" w:hAnsi="Cambria" w:cs="Verdana"/>
          <w:b/>
          <w:bCs/>
        </w:rPr>
        <w:t xml:space="preserve">Recession: </w:t>
      </w:r>
      <w:r w:rsidRPr="00B94529">
        <w:rPr>
          <w:rFonts w:ascii="Cambria" w:hAnsi="Cambria" w:cs="Verdana"/>
          <w:bCs/>
        </w:rPr>
        <w:t>a time of slow economic activity with two consecutive periods of negative growth</w:t>
      </w:r>
    </w:p>
    <w:p w14:paraId="4BA79F60" w14:textId="77777777" w:rsidR="00B94529" w:rsidRDefault="00B94529" w:rsidP="00B94529">
      <w:pPr>
        <w:pStyle w:val="ListParagraph"/>
        <w:numPr>
          <w:ilvl w:val="0"/>
          <w:numId w:val="2"/>
        </w:num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>Microeconomic forces:</w:t>
      </w:r>
      <w:r>
        <w:rPr>
          <w:rFonts w:ascii="Cambria" w:hAnsi="Cambria" w:cs="Verdana"/>
          <w:bCs/>
        </w:rPr>
        <w:t xml:space="preserve"> the supply and demand of goods and services and how this is impacted by individual, household, and company decisions to purchase</w:t>
      </w:r>
    </w:p>
    <w:p w14:paraId="7899FF7C" w14:textId="77777777" w:rsidR="00B94529" w:rsidRDefault="00B94529" w:rsidP="00B94529">
      <w:pPr>
        <w:pStyle w:val="ListParagraph"/>
        <w:numPr>
          <w:ilvl w:val="0"/>
          <w:numId w:val="2"/>
        </w:num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>Gross income:</w:t>
      </w:r>
      <w:r>
        <w:rPr>
          <w:rFonts w:ascii="Cambria" w:hAnsi="Cambria" w:cs="Verdana"/>
          <w:bCs/>
        </w:rPr>
        <w:t xml:space="preserve"> total amount of money made in one year by a person, household, or family unit, including taxes</w:t>
      </w:r>
    </w:p>
    <w:p w14:paraId="46EB418A" w14:textId="77777777" w:rsidR="00B94529" w:rsidRDefault="00B94529" w:rsidP="00B94529">
      <w:pPr>
        <w:pStyle w:val="ListParagraph"/>
        <w:numPr>
          <w:ilvl w:val="0"/>
          <w:numId w:val="2"/>
        </w:num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>D</w:t>
      </w:r>
      <w:r w:rsidRPr="00B94529">
        <w:rPr>
          <w:rFonts w:ascii="Cambria" w:hAnsi="Cambria" w:cs="Verdana"/>
          <w:b/>
          <w:bCs/>
        </w:rPr>
        <w:t>isposable income:</w:t>
      </w:r>
      <w:r>
        <w:rPr>
          <w:rFonts w:ascii="Cambria" w:hAnsi="Cambria" w:cs="Verdana"/>
          <w:bCs/>
        </w:rPr>
        <w:t xml:space="preserve"> balance of income left after paying taxes; income that is used for spending and savings (shelter, food, clothing)</w:t>
      </w:r>
    </w:p>
    <w:p w14:paraId="4A3E30F6" w14:textId="77777777" w:rsidR="00B94529" w:rsidRDefault="00B94529" w:rsidP="00B94529">
      <w:pPr>
        <w:pStyle w:val="ListParagraph"/>
        <w:numPr>
          <w:ilvl w:val="0"/>
          <w:numId w:val="2"/>
        </w:num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>Discretionary income:</w:t>
      </w:r>
      <w:r>
        <w:rPr>
          <w:rFonts w:ascii="Cambria" w:hAnsi="Cambria" w:cs="Verdana"/>
          <w:bCs/>
        </w:rPr>
        <w:t xml:space="preserve"> </w:t>
      </w:r>
      <w:r w:rsidRPr="00B94529">
        <w:rPr>
          <w:rFonts w:ascii="Cambria" w:hAnsi="Cambria" w:cs="Verdana"/>
          <w:bCs/>
        </w:rPr>
        <w:t>money that consumers have left after paying taxes and buying necessities</w:t>
      </w:r>
      <w:r>
        <w:rPr>
          <w:rFonts w:ascii="Cambria" w:hAnsi="Cambria" w:cs="Verdana"/>
          <w:bCs/>
        </w:rPr>
        <w:t xml:space="preserve"> (vacations, jewelry, wants)</w:t>
      </w:r>
    </w:p>
    <w:p w14:paraId="4EE92170" w14:textId="77777777" w:rsidR="00B94529" w:rsidRDefault="00B94529" w:rsidP="00B94529">
      <w:pPr>
        <w:rPr>
          <w:rFonts w:ascii="Cambria" w:hAnsi="Cambria" w:cs="Verdana"/>
          <w:bCs/>
        </w:rPr>
      </w:pPr>
    </w:p>
    <w:p w14:paraId="60B497E2" w14:textId="77777777" w:rsidR="00B94529" w:rsidRDefault="00B94529" w:rsidP="00B94529">
      <w:p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>Technological forces:</w:t>
      </w:r>
      <w:r>
        <w:rPr>
          <w:rFonts w:ascii="Cambria" w:hAnsi="Cambria" w:cs="Verdana"/>
          <w:bCs/>
        </w:rPr>
        <w:t xml:space="preserve"> the inventions or innovations that stem from scientific or engineering research (refer to the internet changing the TV view, companies allowing streaming of certain shows on their websites).</w:t>
      </w:r>
    </w:p>
    <w:p w14:paraId="0B339CE9" w14:textId="77777777" w:rsidR="00B94529" w:rsidRDefault="00B94529" w:rsidP="00B94529">
      <w:pPr>
        <w:rPr>
          <w:rFonts w:ascii="Cambria" w:hAnsi="Cambria" w:cs="Verdana"/>
          <w:bCs/>
        </w:rPr>
      </w:pPr>
    </w:p>
    <w:p w14:paraId="56174805" w14:textId="77777777" w:rsidR="00B94529" w:rsidRDefault="00B94529" w:rsidP="00B94529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 xml:space="preserve">Technological advances: </w:t>
      </w:r>
    </w:p>
    <w:p w14:paraId="5632DC8E" w14:textId="77777777" w:rsidR="00B94529" w:rsidRDefault="00B94529" w:rsidP="00B94529">
      <w:pPr>
        <w:pStyle w:val="ListParagraph"/>
        <w:numPr>
          <w:ilvl w:val="0"/>
          <w:numId w:val="3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Internet and search engines replacing libraries</w:t>
      </w:r>
    </w:p>
    <w:p w14:paraId="78440D46" w14:textId="77777777" w:rsidR="00B94529" w:rsidRDefault="00B94529" w:rsidP="00B94529">
      <w:pPr>
        <w:pStyle w:val="ListParagraph"/>
        <w:numPr>
          <w:ilvl w:val="0"/>
          <w:numId w:val="3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 xml:space="preserve">Email text messaging, and </w:t>
      </w:r>
      <w:r w:rsidR="00AC5544">
        <w:rPr>
          <w:rFonts w:ascii="Cambria" w:hAnsi="Cambria" w:cs="Verdana"/>
          <w:bCs/>
        </w:rPr>
        <w:t>IM replacing post mail</w:t>
      </w:r>
    </w:p>
    <w:p w14:paraId="65BE2087" w14:textId="77777777" w:rsidR="00AC5544" w:rsidRDefault="00AC5544" w:rsidP="00B94529">
      <w:pPr>
        <w:pStyle w:val="ListParagraph"/>
        <w:numPr>
          <w:ilvl w:val="0"/>
          <w:numId w:val="3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Social networking sites (FB, Twitter) = virtual meeting places</w:t>
      </w:r>
    </w:p>
    <w:p w14:paraId="49F2BCAD" w14:textId="77777777" w:rsidR="00AC5544" w:rsidRDefault="00AC5544" w:rsidP="00B94529">
      <w:pPr>
        <w:pStyle w:val="ListParagraph"/>
        <w:numPr>
          <w:ilvl w:val="0"/>
          <w:numId w:val="3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YouTube allows creation of user content</w:t>
      </w:r>
    </w:p>
    <w:p w14:paraId="003D0654" w14:textId="77777777" w:rsidR="00AC5544" w:rsidRDefault="00AC5544" w:rsidP="00B94529">
      <w:pPr>
        <w:pStyle w:val="ListParagraph"/>
        <w:numPr>
          <w:ilvl w:val="0"/>
          <w:numId w:val="3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iTunes replaces DVD retailers</w:t>
      </w:r>
    </w:p>
    <w:p w14:paraId="402870F3" w14:textId="77777777" w:rsidR="00AC5544" w:rsidRDefault="00AC5544" w:rsidP="00B94529">
      <w:pPr>
        <w:pStyle w:val="ListParagraph"/>
        <w:numPr>
          <w:ilvl w:val="0"/>
          <w:numId w:val="3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 xml:space="preserve">Blogs are made for citizens to voice their opinions </w:t>
      </w:r>
    </w:p>
    <w:p w14:paraId="6A81E91A" w14:textId="77777777" w:rsidR="00AC5544" w:rsidRDefault="00AC5544" w:rsidP="00B94529">
      <w:pPr>
        <w:pStyle w:val="ListParagraph"/>
        <w:numPr>
          <w:ilvl w:val="0"/>
          <w:numId w:val="3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High speed internet helps watching TV online</w:t>
      </w:r>
    </w:p>
    <w:p w14:paraId="14D875F8" w14:textId="77777777" w:rsidR="00AC5544" w:rsidRDefault="00AC5544" w:rsidP="00B94529">
      <w:pPr>
        <w:pStyle w:val="ListParagraph"/>
        <w:numPr>
          <w:ilvl w:val="0"/>
          <w:numId w:val="3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Cellphones replacing land-line phones</w:t>
      </w:r>
    </w:p>
    <w:p w14:paraId="4F3277AB" w14:textId="77777777" w:rsidR="00AC5544" w:rsidRDefault="00AC5544" w:rsidP="00AC5544">
      <w:pPr>
        <w:rPr>
          <w:rFonts w:ascii="Cambria" w:hAnsi="Cambria" w:cs="Verdana"/>
          <w:bCs/>
        </w:rPr>
      </w:pPr>
    </w:p>
    <w:p w14:paraId="5E25CD63" w14:textId="77777777" w:rsidR="00AC5544" w:rsidRDefault="00AC5544" w:rsidP="00AC5544">
      <w:p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>Competitive forces:</w:t>
      </w:r>
      <w:r>
        <w:rPr>
          <w:rFonts w:ascii="Cambria" w:hAnsi="Cambria" w:cs="Verdana"/>
          <w:bCs/>
        </w:rPr>
        <w:t xml:space="preserve"> the alternative products that can satisfy a specific market’s needs</w:t>
      </w:r>
    </w:p>
    <w:p w14:paraId="6B4528E0" w14:textId="77777777" w:rsidR="00AC5544" w:rsidRDefault="00AC5544" w:rsidP="00AC5544">
      <w:pPr>
        <w:rPr>
          <w:rFonts w:ascii="Cambria" w:hAnsi="Cambria" w:cs="Verdana"/>
          <w:bCs/>
        </w:rPr>
      </w:pPr>
    </w:p>
    <w:p w14:paraId="573E1861" w14:textId="77777777" w:rsidR="00AC5544" w:rsidRDefault="00AC5544" w:rsidP="00AC5544">
      <w:p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 xml:space="preserve">Direct competitors: </w:t>
      </w:r>
      <w:r>
        <w:rPr>
          <w:rFonts w:ascii="Cambria" w:hAnsi="Cambria" w:cs="Verdana"/>
          <w:bCs/>
        </w:rPr>
        <w:t>offer very similar products in the same category</w:t>
      </w:r>
    </w:p>
    <w:p w14:paraId="043A1696" w14:textId="77777777" w:rsidR="00AC5544" w:rsidRDefault="00AC5544" w:rsidP="00AC5544">
      <w:p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>Indirect competitors:</w:t>
      </w:r>
      <w:r>
        <w:rPr>
          <w:rFonts w:ascii="Cambria" w:hAnsi="Cambria" w:cs="Verdana"/>
          <w:bCs/>
        </w:rPr>
        <w:t xml:space="preserve"> compete for the same buying dollar, with a slightly different market</w:t>
      </w:r>
    </w:p>
    <w:p w14:paraId="438127B2" w14:textId="77777777" w:rsidR="00AC5544" w:rsidRDefault="00AC5544" w:rsidP="00AC5544">
      <w:pPr>
        <w:rPr>
          <w:rFonts w:ascii="Cambria" w:hAnsi="Cambria" w:cs="Verdana"/>
          <w:bCs/>
        </w:rPr>
      </w:pPr>
    </w:p>
    <w:p w14:paraId="4CDCC223" w14:textId="77777777" w:rsidR="00AC5544" w:rsidRDefault="00AC5544" w:rsidP="00AC5544">
      <w:p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 xml:space="preserve">Perfect competition: </w:t>
      </w:r>
      <w:r>
        <w:rPr>
          <w:rFonts w:ascii="Cambria" w:hAnsi="Cambria" w:cs="Verdana"/>
          <w:bCs/>
        </w:rPr>
        <w:t xml:space="preserve">type of competition where there are many sellers with </w:t>
      </w:r>
      <w:r w:rsidRPr="00AC5544">
        <w:rPr>
          <w:rFonts w:ascii="Cambria" w:hAnsi="Cambria" w:cs="Verdana"/>
          <w:bCs/>
          <w:highlight w:val="yellow"/>
        </w:rPr>
        <w:t>nearly identical</w:t>
      </w:r>
      <w:r>
        <w:rPr>
          <w:rFonts w:ascii="Cambria" w:hAnsi="Cambria" w:cs="Verdana"/>
          <w:bCs/>
        </w:rPr>
        <w:t xml:space="preserve"> products and little differentiation</w:t>
      </w:r>
    </w:p>
    <w:p w14:paraId="4C1096D3" w14:textId="77777777" w:rsidR="00AC5544" w:rsidRDefault="00AC5544" w:rsidP="00AC5544">
      <w:p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>Monopolistic competition:</w:t>
      </w:r>
      <w:r>
        <w:rPr>
          <w:rFonts w:ascii="Cambria" w:hAnsi="Cambria" w:cs="Verdana"/>
          <w:bCs/>
        </w:rPr>
        <w:t xml:space="preserve"> large number of sellers who compete with each other, offering customers </w:t>
      </w:r>
      <w:r w:rsidRPr="00AC5544">
        <w:rPr>
          <w:rFonts w:ascii="Cambria" w:hAnsi="Cambria" w:cs="Verdana"/>
          <w:bCs/>
          <w:highlight w:val="yellow"/>
        </w:rPr>
        <w:t>similar products</w:t>
      </w:r>
    </w:p>
    <w:p w14:paraId="3376FBE3" w14:textId="77777777" w:rsidR="00AC5544" w:rsidRDefault="00AC5544" w:rsidP="00AC5544">
      <w:p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 xml:space="preserve">Oligopoly: </w:t>
      </w:r>
      <w:r>
        <w:rPr>
          <w:rFonts w:ascii="Cambria" w:hAnsi="Cambria" w:cs="Verdana"/>
          <w:bCs/>
        </w:rPr>
        <w:t>few companies control a market (think oil companies)</w:t>
      </w:r>
    </w:p>
    <w:p w14:paraId="76AA0821" w14:textId="77777777" w:rsidR="00AC5544" w:rsidRDefault="00AC5544" w:rsidP="00AC5544">
      <w:p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 xml:space="preserve">Monopoly: </w:t>
      </w:r>
      <w:r>
        <w:rPr>
          <w:rFonts w:ascii="Cambria" w:hAnsi="Cambria" w:cs="Verdana"/>
          <w:bCs/>
        </w:rPr>
        <w:t>only one company selling in the market. Not technically illegal, but monitored by the competition bureau</w:t>
      </w:r>
    </w:p>
    <w:p w14:paraId="7406E3EE" w14:textId="77777777" w:rsidR="00AC5544" w:rsidRDefault="00AC5544" w:rsidP="00AC5544">
      <w:pPr>
        <w:rPr>
          <w:rFonts w:ascii="Cambria" w:hAnsi="Cambria" w:cs="Verdana"/>
          <w:bCs/>
        </w:rPr>
      </w:pPr>
      <w:r>
        <w:rPr>
          <w:rFonts w:ascii="Cambria" w:hAnsi="Cambria" w:cs="Verdana"/>
          <w:b/>
          <w:bCs/>
        </w:rPr>
        <w:t xml:space="preserve">Regulations: </w:t>
      </w:r>
      <w:r>
        <w:rPr>
          <w:rFonts w:ascii="Cambria" w:hAnsi="Cambria" w:cs="Verdana"/>
          <w:bCs/>
        </w:rPr>
        <w:t xml:space="preserve"> restrictions placed on marketing practices by different levels of government and industry associations</w:t>
      </w:r>
    </w:p>
    <w:p w14:paraId="47630ABC" w14:textId="77777777" w:rsidR="00AC5544" w:rsidRDefault="00AC5544" w:rsidP="00AC5544">
      <w:pPr>
        <w:rPr>
          <w:rFonts w:ascii="Cambria" w:hAnsi="Cambria" w:cs="Verdana"/>
          <w:bCs/>
        </w:rPr>
      </w:pPr>
    </w:p>
    <w:p w14:paraId="3D9FB014" w14:textId="77777777" w:rsidR="00AC5544" w:rsidRDefault="00AC5544" w:rsidP="00AC5544">
      <w:pPr>
        <w:pStyle w:val="ListParagraph"/>
        <w:numPr>
          <w:ilvl w:val="0"/>
          <w:numId w:val="4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Competition Bureau</w:t>
      </w:r>
    </w:p>
    <w:p w14:paraId="3232CAAE" w14:textId="77777777" w:rsidR="00AC5544" w:rsidRDefault="00AC5544" w:rsidP="00AC5544">
      <w:pPr>
        <w:pStyle w:val="ListParagraph"/>
        <w:numPr>
          <w:ilvl w:val="0"/>
          <w:numId w:val="4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CRTC (Canadian Radio-television and Telecommunications Commission</w:t>
      </w:r>
    </w:p>
    <w:p w14:paraId="61963FC3" w14:textId="77777777" w:rsidR="00AC5544" w:rsidRDefault="00AC5544" w:rsidP="00AC5544">
      <w:pPr>
        <w:pStyle w:val="ListParagraph"/>
        <w:numPr>
          <w:ilvl w:val="0"/>
          <w:numId w:val="4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Advertising Standards Canada</w:t>
      </w:r>
    </w:p>
    <w:p w14:paraId="5C1911C7" w14:textId="77777777" w:rsidR="00AC5544" w:rsidRDefault="00AC5544" w:rsidP="00AC5544">
      <w:pPr>
        <w:pStyle w:val="ListParagraph"/>
        <w:numPr>
          <w:ilvl w:val="0"/>
          <w:numId w:val="4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 xml:space="preserve">CMA (Canadian Marketing Association) </w:t>
      </w:r>
    </w:p>
    <w:p w14:paraId="48CBD563" w14:textId="77777777" w:rsidR="00AC5544" w:rsidRPr="00AC5544" w:rsidRDefault="00AC5544" w:rsidP="00AC5544">
      <w:pPr>
        <w:pStyle w:val="ListParagraph"/>
        <w:numPr>
          <w:ilvl w:val="0"/>
          <w:numId w:val="4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Better Business Bureau (BBB)</w:t>
      </w:r>
    </w:p>
    <w:p w14:paraId="4EC6057D" w14:textId="77777777" w:rsidR="006D076B" w:rsidRDefault="006D076B" w:rsidP="0070071B">
      <w:pPr>
        <w:rPr>
          <w:rFonts w:ascii="Cambria" w:hAnsi="Cambria" w:cs="Verdana"/>
          <w:bCs/>
        </w:rPr>
      </w:pPr>
    </w:p>
    <w:p w14:paraId="1DCD740A" w14:textId="77777777" w:rsidR="00B94529" w:rsidRDefault="009A4DA7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 xml:space="preserve">1, 2, 3, 6 chapters of </w:t>
      </w:r>
      <w:proofErr w:type="spellStart"/>
      <w:r>
        <w:rPr>
          <w:rFonts w:ascii="Cambria" w:hAnsi="Cambria" w:cs="Verdana"/>
          <w:bCs/>
        </w:rPr>
        <w:t>Kerin</w:t>
      </w:r>
      <w:proofErr w:type="spellEnd"/>
      <w:r>
        <w:rPr>
          <w:rFonts w:ascii="Cambria" w:hAnsi="Cambria" w:cs="Verdana"/>
          <w:bCs/>
        </w:rPr>
        <w:t xml:space="preserve"> – 1</w:t>
      </w:r>
      <w:r w:rsidRPr="009A4DA7">
        <w:rPr>
          <w:rFonts w:ascii="Cambria" w:hAnsi="Cambria" w:cs="Verdana"/>
          <w:bCs/>
          <w:vertAlign w:val="superscript"/>
        </w:rPr>
        <w:t>st</w:t>
      </w:r>
      <w:r>
        <w:rPr>
          <w:rFonts w:ascii="Cambria" w:hAnsi="Cambria" w:cs="Verdana"/>
          <w:bCs/>
        </w:rPr>
        <w:t xml:space="preserve"> quiz</w:t>
      </w:r>
    </w:p>
    <w:p w14:paraId="6DE95F20" w14:textId="77777777" w:rsidR="009A4DA7" w:rsidRDefault="009A4DA7" w:rsidP="0070071B">
      <w:pPr>
        <w:rPr>
          <w:rFonts w:ascii="Cambria" w:hAnsi="Cambria" w:cs="Verdana"/>
          <w:bCs/>
        </w:rPr>
      </w:pPr>
    </w:p>
    <w:p w14:paraId="2CF33102" w14:textId="77777777" w:rsidR="009A4DA7" w:rsidRPr="009A4DA7" w:rsidRDefault="009A4DA7" w:rsidP="0070071B">
      <w:pPr>
        <w:rPr>
          <w:rFonts w:ascii="Cambria" w:hAnsi="Cambria" w:cs="Verdana"/>
          <w:b/>
          <w:bCs/>
          <w:u w:val="single"/>
        </w:rPr>
      </w:pPr>
      <w:r w:rsidRPr="009A4DA7">
        <w:rPr>
          <w:rFonts w:ascii="Cambria" w:hAnsi="Cambria" w:cs="Verdana"/>
          <w:b/>
          <w:bCs/>
          <w:u w:val="single"/>
        </w:rPr>
        <w:t>Sample question:</w:t>
      </w:r>
    </w:p>
    <w:p w14:paraId="08ABE03D" w14:textId="77777777" w:rsidR="009A4DA7" w:rsidRDefault="009A4DA7" w:rsidP="0070071B">
      <w:pPr>
        <w:rPr>
          <w:rFonts w:ascii="Cambria" w:hAnsi="Cambria" w:cs="Verdana"/>
          <w:bCs/>
        </w:rPr>
      </w:pPr>
    </w:p>
    <w:p w14:paraId="44C634B7" w14:textId="77777777" w:rsidR="009A4DA7" w:rsidRDefault="009A4DA7" w:rsidP="0070071B">
      <w:p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Under the customer value concept, which of the following is not a benefit received by a targeted buyer:</w:t>
      </w:r>
    </w:p>
    <w:p w14:paraId="02E11EEF" w14:textId="77777777" w:rsidR="009A4DA7" w:rsidRDefault="009A4DA7" w:rsidP="009A4DA7">
      <w:pPr>
        <w:pStyle w:val="ListParagraph"/>
        <w:numPr>
          <w:ilvl w:val="0"/>
          <w:numId w:val="6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Price</w:t>
      </w:r>
    </w:p>
    <w:p w14:paraId="116C711F" w14:textId="77777777" w:rsidR="009A4DA7" w:rsidRDefault="009A4DA7" w:rsidP="009A4DA7">
      <w:pPr>
        <w:pStyle w:val="ListParagraph"/>
        <w:numPr>
          <w:ilvl w:val="0"/>
          <w:numId w:val="6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Service</w:t>
      </w:r>
    </w:p>
    <w:p w14:paraId="083C71E2" w14:textId="77777777" w:rsidR="009A4DA7" w:rsidRDefault="009A4DA7" w:rsidP="009A4DA7">
      <w:pPr>
        <w:pStyle w:val="ListParagraph"/>
        <w:numPr>
          <w:ilvl w:val="0"/>
          <w:numId w:val="6"/>
        </w:numPr>
        <w:rPr>
          <w:rFonts w:ascii="Cambria" w:hAnsi="Cambria" w:cs="Verdana"/>
          <w:bCs/>
        </w:rPr>
      </w:pPr>
      <w:r w:rsidRPr="00F57CBD">
        <w:rPr>
          <w:rFonts w:ascii="Cambria" w:hAnsi="Cambria" w:cs="Verdana"/>
          <w:bCs/>
          <w:highlight w:val="yellow"/>
        </w:rPr>
        <w:t>Status</w:t>
      </w:r>
    </w:p>
    <w:p w14:paraId="11E99763" w14:textId="77777777" w:rsidR="009A4DA7" w:rsidRDefault="009A4DA7" w:rsidP="009A4DA7">
      <w:pPr>
        <w:pStyle w:val="ListParagraph"/>
        <w:numPr>
          <w:ilvl w:val="0"/>
          <w:numId w:val="6"/>
        </w:numPr>
        <w:rPr>
          <w:rFonts w:ascii="Cambria" w:hAnsi="Cambria" w:cs="Verdana"/>
          <w:bCs/>
        </w:rPr>
      </w:pPr>
      <w:r>
        <w:rPr>
          <w:rFonts w:ascii="Cambria" w:hAnsi="Cambria" w:cs="Verdana"/>
          <w:bCs/>
        </w:rPr>
        <w:t>Quality</w:t>
      </w:r>
    </w:p>
    <w:p w14:paraId="496171DA" w14:textId="77777777" w:rsidR="009A4DA7" w:rsidRPr="009A4DA7" w:rsidRDefault="009A4DA7" w:rsidP="009A4DA7">
      <w:pPr>
        <w:rPr>
          <w:rFonts w:ascii="Cambria" w:hAnsi="Cambria" w:cs="Verdana"/>
          <w:bCs/>
        </w:rPr>
      </w:pPr>
      <w:bookmarkStart w:id="0" w:name="_GoBack"/>
      <w:bookmarkEnd w:id="0"/>
    </w:p>
    <w:p w14:paraId="3A599D93" w14:textId="77777777" w:rsidR="0070071B" w:rsidRDefault="0070071B" w:rsidP="0070071B"/>
    <w:sectPr w:rsidR="0070071B" w:rsidSect="00DC677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F42CD"/>
    <w:multiLevelType w:val="hybridMultilevel"/>
    <w:tmpl w:val="D76CC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062AE"/>
    <w:multiLevelType w:val="hybridMultilevel"/>
    <w:tmpl w:val="D05A8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021938"/>
    <w:multiLevelType w:val="hybridMultilevel"/>
    <w:tmpl w:val="3DF68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96215E"/>
    <w:multiLevelType w:val="hybridMultilevel"/>
    <w:tmpl w:val="7F382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2200E5"/>
    <w:multiLevelType w:val="hybridMultilevel"/>
    <w:tmpl w:val="DA069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693E5D"/>
    <w:multiLevelType w:val="hybridMultilevel"/>
    <w:tmpl w:val="B630E2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71B"/>
    <w:rsid w:val="0017762A"/>
    <w:rsid w:val="00394E6B"/>
    <w:rsid w:val="006D076B"/>
    <w:rsid w:val="0070071B"/>
    <w:rsid w:val="009A4DA7"/>
    <w:rsid w:val="00AC5544"/>
    <w:rsid w:val="00B94529"/>
    <w:rsid w:val="00DC677A"/>
    <w:rsid w:val="00F5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0B8E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5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5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682</Words>
  <Characters>3889</Characters>
  <Application>Microsoft Macintosh Word</Application>
  <DocSecurity>0</DocSecurity>
  <Lines>32</Lines>
  <Paragraphs>9</Paragraphs>
  <ScaleCrop>false</ScaleCrop>
  <Company/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3</cp:revision>
  <dcterms:created xsi:type="dcterms:W3CDTF">2011-09-21T18:08:00Z</dcterms:created>
  <dcterms:modified xsi:type="dcterms:W3CDTF">2011-09-22T15:45:00Z</dcterms:modified>
</cp:coreProperties>
</file>