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988AD8" w14:textId="77777777" w:rsidR="00C868DE" w:rsidRPr="00E862C8" w:rsidRDefault="00AC362A">
      <w:r w:rsidRPr="00E862C8">
        <w:t>Chapitre 6</w:t>
      </w:r>
    </w:p>
    <w:p w14:paraId="4C135CB4" w14:textId="77777777" w:rsidR="00AC362A" w:rsidRPr="00E862C8" w:rsidRDefault="00AC362A"/>
    <w:p w14:paraId="1DD8563C" w14:textId="77777777" w:rsidR="00AC362A" w:rsidRPr="00E862C8" w:rsidRDefault="00AC362A">
      <w:pPr>
        <w:rPr>
          <w:u w:val="single"/>
        </w:rPr>
      </w:pPr>
      <w:r w:rsidRPr="00E862C8">
        <w:rPr>
          <w:u w:val="single"/>
        </w:rPr>
        <w:t>Importance du processus de sélection :</w:t>
      </w:r>
    </w:p>
    <w:p w14:paraId="0F710468" w14:textId="77777777" w:rsidR="00AC362A" w:rsidRPr="00E862C8" w:rsidRDefault="00AC362A">
      <w:r w:rsidRPr="00E862C8">
        <w:t>Le processus de sélection procure à l’organisation une catégorie de RH essentielles à son bon fonctionnement</w:t>
      </w:r>
    </w:p>
    <w:p w14:paraId="7DC2BDA1" w14:textId="77777777" w:rsidR="00AC362A" w:rsidRPr="00E862C8" w:rsidRDefault="00AC362A"/>
    <w:p w14:paraId="32F1BE01" w14:textId="77777777" w:rsidR="00AC362A" w:rsidRPr="00E862C8" w:rsidRDefault="00AC362A">
      <w:pPr>
        <w:rPr>
          <w:u w:val="single"/>
        </w:rPr>
      </w:pPr>
      <w:r w:rsidRPr="00E862C8">
        <w:rPr>
          <w:u w:val="single"/>
        </w:rPr>
        <w:t>Définitions :</w:t>
      </w:r>
    </w:p>
    <w:p w14:paraId="7F12F138" w14:textId="77777777" w:rsidR="00AC362A" w:rsidRPr="00E862C8" w:rsidRDefault="00AC362A">
      <w:pPr>
        <w:rPr>
          <w:u w:val="single"/>
        </w:rPr>
      </w:pPr>
    </w:p>
    <w:p w14:paraId="14BCEEC7" w14:textId="77777777" w:rsidR="00AC362A" w:rsidRPr="00E862C8" w:rsidRDefault="00AC362A" w:rsidP="00AC362A">
      <w:pPr>
        <w:numPr>
          <w:ilvl w:val="0"/>
          <w:numId w:val="1"/>
        </w:numPr>
        <w:rPr>
          <w:lang w:val="fr-CA"/>
        </w:rPr>
      </w:pPr>
      <w:r w:rsidRPr="00E862C8">
        <w:rPr>
          <w:lang w:val="fr-CA"/>
        </w:rPr>
        <w:t xml:space="preserve">Le </w:t>
      </w:r>
      <w:r w:rsidRPr="00E862C8">
        <w:rPr>
          <w:i/>
          <w:lang w:val="fr-CA"/>
        </w:rPr>
        <w:t>processus de sélection</w:t>
      </w:r>
      <w:r w:rsidRPr="00E862C8">
        <w:rPr>
          <w:lang w:val="fr-CA"/>
        </w:rPr>
        <w:t xml:space="preserve"> consiste à recueillir et à évaluer l’information sur chaque candidat à un poste donné afin de déterminer le meilleur possible pour l’embauche.</w:t>
      </w:r>
    </w:p>
    <w:p w14:paraId="2F20FE78" w14:textId="77777777" w:rsidR="00AC362A" w:rsidRPr="00E862C8" w:rsidRDefault="00AC362A" w:rsidP="00AC362A">
      <w:pPr>
        <w:numPr>
          <w:ilvl w:val="0"/>
          <w:numId w:val="1"/>
        </w:numPr>
        <w:rPr>
          <w:lang w:val="fr-CA"/>
        </w:rPr>
      </w:pPr>
      <w:r w:rsidRPr="00E862C8">
        <w:rPr>
          <w:i/>
          <w:lang w:val="fr-CA"/>
        </w:rPr>
        <w:t>L’accueil et l’intégration des ressources humaines</w:t>
      </w:r>
      <w:r w:rsidRPr="00E862C8">
        <w:rPr>
          <w:lang w:val="fr-CA"/>
        </w:rPr>
        <w:t xml:space="preserve"> sont la phase qui consiste à présenter le nouvel employé à ses collègues et à le familiariser avec les différentes composantes de son milieu de travail, ce qui lui permet de s’adapter le plus rapidement possible.</w:t>
      </w:r>
    </w:p>
    <w:p w14:paraId="1FCF0196" w14:textId="77777777" w:rsidR="00AC362A" w:rsidRPr="00E862C8" w:rsidRDefault="00AC362A" w:rsidP="00AC362A">
      <w:pPr>
        <w:numPr>
          <w:ilvl w:val="0"/>
          <w:numId w:val="1"/>
        </w:numPr>
        <w:rPr>
          <w:lang w:val="fr-CA"/>
        </w:rPr>
      </w:pPr>
      <w:r w:rsidRPr="00E862C8">
        <w:rPr>
          <w:i/>
          <w:lang w:val="fr-CA"/>
        </w:rPr>
        <w:t>Les processus de sélection et d’intégration</w:t>
      </w:r>
      <w:r w:rsidRPr="00E862C8">
        <w:rPr>
          <w:lang w:val="fr-CA"/>
        </w:rPr>
        <w:t xml:space="preserve"> visent à assortir les</w:t>
      </w:r>
      <w:r w:rsidRPr="00E862C8">
        <w:rPr>
          <w:i/>
          <w:iCs/>
          <w:lang w:val="fr-CA"/>
        </w:rPr>
        <w:t xml:space="preserve"> </w:t>
      </w:r>
      <w:r w:rsidRPr="00E862C8">
        <w:rPr>
          <w:lang w:val="fr-CA"/>
        </w:rPr>
        <w:t>caractéristiques du poste et de l’organisation aux connaissances, aux habiletés et aux aptitudes de l’individu afin d’augmenter ses chances de devenir un employé satisfait, stable et productif.</w:t>
      </w:r>
    </w:p>
    <w:p w14:paraId="637C8F9D" w14:textId="77777777" w:rsidR="00AC362A" w:rsidRPr="00E862C8" w:rsidRDefault="00AC362A" w:rsidP="00AC362A">
      <w:pPr>
        <w:rPr>
          <w:lang w:val="fr-CA"/>
        </w:rPr>
      </w:pPr>
    </w:p>
    <w:p w14:paraId="3C9E55BF" w14:textId="77777777" w:rsidR="00AC362A" w:rsidRPr="00E862C8" w:rsidRDefault="00AC362A" w:rsidP="00AC362A">
      <w:pPr>
        <w:rPr>
          <w:u w:val="single"/>
          <w:lang w:val="fr-CA"/>
        </w:rPr>
      </w:pPr>
      <w:r w:rsidRPr="00E862C8">
        <w:rPr>
          <w:u w:val="single"/>
          <w:lang w:val="fr-CA"/>
        </w:rPr>
        <w:t>Objectifs du processus de sélection :</w:t>
      </w:r>
    </w:p>
    <w:p w14:paraId="214C66D1" w14:textId="77777777" w:rsidR="00AC362A" w:rsidRPr="00E862C8" w:rsidRDefault="00AC362A" w:rsidP="00AC362A">
      <w:pPr>
        <w:rPr>
          <w:lang w:val="fr-CA"/>
        </w:rPr>
      </w:pPr>
      <w:r w:rsidRPr="00E862C8">
        <w:rPr>
          <w:lang w:val="fr-CA"/>
        </w:rPr>
        <w:t>1. Embaucher les meilleurs candidats possibles</w:t>
      </w:r>
    </w:p>
    <w:p w14:paraId="0B111F05" w14:textId="77777777" w:rsidR="00AC362A" w:rsidRPr="00E862C8" w:rsidRDefault="00AC362A" w:rsidP="00AC362A">
      <w:pPr>
        <w:rPr>
          <w:lang w:val="fr-CA"/>
        </w:rPr>
      </w:pPr>
      <w:r w:rsidRPr="00E862C8">
        <w:rPr>
          <w:lang w:val="fr-CA"/>
        </w:rPr>
        <w:t>2. Contribuer à la mise en œuvre de la stratégie de l’organisation et à l’atteinte de ses objectifs</w:t>
      </w:r>
    </w:p>
    <w:p w14:paraId="2ADFB40C" w14:textId="77777777" w:rsidR="00AC362A" w:rsidRPr="00E862C8" w:rsidRDefault="00AC362A" w:rsidP="00AC362A">
      <w:pPr>
        <w:rPr>
          <w:lang w:val="fr-CA"/>
        </w:rPr>
      </w:pPr>
      <w:r w:rsidRPr="00E862C8">
        <w:rPr>
          <w:lang w:val="fr-CA"/>
        </w:rPr>
        <w:t>3. Renforcer la culture organisationnelle</w:t>
      </w:r>
    </w:p>
    <w:p w14:paraId="630AF0CC" w14:textId="77777777" w:rsidR="00AC362A" w:rsidRPr="00E862C8" w:rsidRDefault="00AC362A" w:rsidP="00AC362A">
      <w:pPr>
        <w:rPr>
          <w:lang w:val="fr-CA"/>
        </w:rPr>
      </w:pPr>
      <w:r w:rsidRPr="00E862C8">
        <w:rPr>
          <w:lang w:val="fr-CA"/>
        </w:rPr>
        <w:t>4. Concilier les besoins organisationnels et les intérêts des individus</w:t>
      </w:r>
    </w:p>
    <w:p w14:paraId="35C4A40B" w14:textId="77777777" w:rsidR="00AC362A" w:rsidRPr="00E862C8" w:rsidRDefault="00AC362A" w:rsidP="00AC362A">
      <w:pPr>
        <w:rPr>
          <w:lang w:val="fr-CA"/>
        </w:rPr>
      </w:pPr>
      <w:r w:rsidRPr="00E862C8">
        <w:rPr>
          <w:lang w:val="fr-CA"/>
        </w:rPr>
        <w:t>5. Favoriser à l’interne la mobilité des employés et la réalisation des plans de carrières</w:t>
      </w:r>
    </w:p>
    <w:p w14:paraId="53D5FCFB" w14:textId="77777777" w:rsidR="00AC362A" w:rsidRPr="00E862C8" w:rsidRDefault="00AC362A" w:rsidP="00AC362A">
      <w:pPr>
        <w:rPr>
          <w:lang w:val="fr-CA"/>
        </w:rPr>
      </w:pPr>
      <w:r w:rsidRPr="00E862C8">
        <w:rPr>
          <w:lang w:val="fr-CA"/>
        </w:rPr>
        <w:t>6. Respecter les programmes d’équité</w:t>
      </w:r>
    </w:p>
    <w:p w14:paraId="535711DC" w14:textId="77777777" w:rsidR="00AC362A" w:rsidRPr="00E862C8" w:rsidRDefault="00AC362A" w:rsidP="00AC362A">
      <w:pPr>
        <w:rPr>
          <w:lang w:val="fr-CA"/>
        </w:rPr>
      </w:pPr>
      <w:r w:rsidRPr="00E862C8">
        <w:rPr>
          <w:lang w:val="fr-CA"/>
        </w:rPr>
        <w:t>7. Se conformer aux lois, notamment en matière de non-discrimination</w:t>
      </w:r>
    </w:p>
    <w:p w14:paraId="4E54F53F" w14:textId="77777777" w:rsidR="00AC362A" w:rsidRPr="00E862C8" w:rsidRDefault="00AC362A" w:rsidP="00AC362A">
      <w:pPr>
        <w:rPr>
          <w:u w:val="single"/>
          <w:lang w:val="fr-CA"/>
        </w:rPr>
      </w:pPr>
    </w:p>
    <w:p w14:paraId="2C5140F0" w14:textId="77777777" w:rsidR="00AC362A" w:rsidRPr="00E862C8" w:rsidRDefault="00AC362A" w:rsidP="00AC362A">
      <w:pPr>
        <w:rPr>
          <w:u w:val="single"/>
          <w:lang w:val="fr-CA"/>
        </w:rPr>
      </w:pPr>
      <w:r w:rsidRPr="00E862C8">
        <w:rPr>
          <w:u w:val="single"/>
          <w:lang w:val="fr-CA"/>
        </w:rPr>
        <w:t>Qui est responsable du processus de sélection ? :</w:t>
      </w:r>
    </w:p>
    <w:p w14:paraId="443502DD" w14:textId="77777777" w:rsidR="00AC362A" w:rsidRPr="00E862C8" w:rsidRDefault="00AC362A" w:rsidP="00AC362A">
      <w:pPr>
        <w:rPr>
          <w:lang w:val="fr-CA"/>
        </w:rPr>
      </w:pPr>
    </w:p>
    <w:p w14:paraId="40BBC3A8" w14:textId="77777777" w:rsidR="00AC362A" w:rsidRPr="00E862C8" w:rsidRDefault="00AC362A" w:rsidP="00AC362A">
      <w:pPr>
        <w:rPr>
          <w:lang w:val="fr-CA"/>
        </w:rPr>
      </w:pPr>
      <w:r w:rsidRPr="00E862C8">
        <w:rPr>
          <w:lang w:val="fr-CA"/>
        </w:rPr>
        <w:t>Même si le choix définitif des candidats relève des gestionnaires, ce sont les professionnels de la gestion des ressources humaines qui s’assurent du respect de l’éthique, des normes juridiques ainsi que des critères d’équité et de justice organisationnelle. Il est donc important que ces professionnels soient chargés de l’ensemble du processus de dotation.</w:t>
      </w:r>
    </w:p>
    <w:p w14:paraId="7E4DE908" w14:textId="77777777" w:rsidR="00AC362A" w:rsidRPr="00E862C8" w:rsidRDefault="00AC362A" w:rsidP="00AC362A">
      <w:pPr>
        <w:rPr>
          <w:lang w:val="fr-CA"/>
        </w:rPr>
      </w:pPr>
    </w:p>
    <w:p w14:paraId="0DF1D26B" w14:textId="77777777" w:rsidR="00AC362A" w:rsidRPr="00E862C8" w:rsidRDefault="00AC362A" w:rsidP="00AC362A">
      <w:pPr>
        <w:rPr>
          <w:u w:val="single"/>
          <w:lang w:val="fr-CA"/>
        </w:rPr>
      </w:pPr>
      <w:r w:rsidRPr="00E862C8">
        <w:rPr>
          <w:u w:val="single"/>
          <w:lang w:val="fr-CA"/>
        </w:rPr>
        <w:t>Étapes du processus de sélection :</w:t>
      </w:r>
    </w:p>
    <w:p w14:paraId="112205C0" w14:textId="77777777" w:rsidR="00AC362A" w:rsidRPr="00E862C8" w:rsidRDefault="00AC362A" w:rsidP="00AC362A">
      <w:pPr>
        <w:rPr>
          <w:lang w:val="fr-CA"/>
        </w:rPr>
      </w:pPr>
    </w:p>
    <w:p w14:paraId="61435709" w14:textId="77777777" w:rsidR="00AC362A" w:rsidRPr="00E862C8" w:rsidRDefault="00AC362A" w:rsidP="00AC362A">
      <w:pPr>
        <w:rPr>
          <w:lang w:val="fr-CA"/>
        </w:rPr>
      </w:pPr>
      <w:r w:rsidRPr="00E862C8">
        <w:rPr>
          <w:lang w:val="fr-CA"/>
        </w:rPr>
        <w:t>Étape 1: Établir les critères de sélection du poste à pourvoir</w:t>
      </w:r>
    </w:p>
    <w:p w14:paraId="6F6EEEA0" w14:textId="77777777" w:rsidR="00AC362A" w:rsidRPr="00E862C8" w:rsidRDefault="00AC362A" w:rsidP="00AC362A">
      <w:pPr>
        <w:rPr>
          <w:lang w:val="fr-CA"/>
        </w:rPr>
      </w:pPr>
      <w:r w:rsidRPr="00E862C8">
        <w:rPr>
          <w:lang w:val="fr-CA"/>
        </w:rPr>
        <w:t>Étape 2: Déterminer les instruments de sélection pertinents</w:t>
      </w:r>
    </w:p>
    <w:p w14:paraId="0DC561B8" w14:textId="77777777" w:rsidR="00AC362A" w:rsidRPr="00E862C8" w:rsidRDefault="00AC362A" w:rsidP="00AC362A">
      <w:pPr>
        <w:rPr>
          <w:lang w:val="fr-CA"/>
        </w:rPr>
      </w:pPr>
      <w:r w:rsidRPr="00E862C8">
        <w:rPr>
          <w:lang w:val="fr-CA"/>
        </w:rPr>
        <w:t>Étape 3: Procéder à la présélection (candidatures qui correspondent aux critères de sélection)</w:t>
      </w:r>
    </w:p>
    <w:p w14:paraId="68429167" w14:textId="77777777" w:rsidR="00AC362A" w:rsidRPr="00E862C8" w:rsidRDefault="00AC362A" w:rsidP="00AC362A">
      <w:pPr>
        <w:rPr>
          <w:lang w:val="fr-CA"/>
        </w:rPr>
      </w:pPr>
      <w:r w:rsidRPr="00E862C8">
        <w:rPr>
          <w:lang w:val="fr-CA"/>
        </w:rPr>
        <w:t>Étape 4: Comparer les candidats (choisir meilleurs candidats)</w:t>
      </w:r>
    </w:p>
    <w:p w14:paraId="5CD11A25" w14:textId="77777777" w:rsidR="00AC362A" w:rsidRPr="00E862C8" w:rsidRDefault="00AC362A" w:rsidP="00AC362A">
      <w:pPr>
        <w:rPr>
          <w:lang w:val="fr-CA"/>
        </w:rPr>
      </w:pPr>
      <w:r w:rsidRPr="00E862C8">
        <w:rPr>
          <w:lang w:val="fr-CA"/>
        </w:rPr>
        <w:t>Étape 5: Choisir le candidat</w:t>
      </w:r>
    </w:p>
    <w:p w14:paraId="5CE4F5B3" w14:textId="77777777" w:rsidR="00AC362A" w:rsidRPr="00E862C8" w:rsidRDefault="00AC362A" w:rsidP="00AC362A">
      <w:pPr>
        <w:rPr>
          <w:lang w:val="fr-CA"/>
        </w:rPr>
      </w:pPr>
      <w:r w:rsidRPr="00E862C8">
        <w:rPr>
          <w:lang w:val="fr-CA"/>
        </w:rPr>
        <w:t>Étape 6: Négocier les conditions d’emploi et lui faire une offre</w:t>
      </w:r>
    </w:p>
    <w:p w14:paraId="56B2C252" w14:textId="77777777" w:rsidR="00AC362A" w:rsidRPr="00E862C8" w:rsidRDefault="00AC362A" w:rsidP="00AC362A">
      <w:pPr>
        <w:rPr>
          <w:lang w:val="fr-CA"/>
        </w:rPr>
      </w:pPr>
      <w:r w:rsidRPr="00E862C8">
        <w:rPr>
          <w:lang w:val="fr-CA"/>
        </w:rPr>
        <w:t>Étape 7: Avertir les autres postulants que leur candidature n’a pas été retenue</w:t>
      </w:r>
    </w:p>
    <w:p w14:paraId="22D5AC04" w14:textId="77777777" w:rsidR="00AC362A" w:rsidRPr="00E862C8" w:rsidRDefault="00AC362A" w:rsidP="00AC362A">
      <w:pPr>
        <w:rPr>
          <w:lang w:val="fr-CA"/>
        </w:rPr>
      </w:pPr>
    </w:p>
    <w:p w14:paraId="7A34E254" w14:textId="77777777" w:rsidR="00AC362A" w:rsidRPr="00E862C8" w:rsidRDefault="004D0EBD" w:rsidP="00AC362A">
      <w:pPr>
        <w:rPr>
          <w:u w:val="single"/>
          <w:lang w:val="fr-CA"/>
        </w:rPr>
      </w:pPr>
      <w:r w:rsidRPr="00E862C8">
        <w:rPr>
          <w:u w:val="single"/>
          <w:lang w:val="fr-CA"/>
        </w:rPr>
        <w:t>Aspects à considérer dans le processus de sélection :</w:t>
      </w:r>
    </w:p>
    <w:p w14:paraId="59DB984A" w14:textId="77777777" w:rsidR="004D0EBD" w:rsidRPr="00E862C8" w:rsidRDefault="004D0EBD" w:rsidP="00AC362A">
      <w:pPr>
        <w:rPr>
          <w:u w:val="single"/>
          <w:lang w:val="fr-CA"/>
        </w:rPr>
      </w:pPr>
    </w:p>
    <w:p w14:paraId="586E3EC0" w14:textId="77777777" w:rsidR="004D0EBD" w:rsidRPr="00E862C8" w:rsidRDefault="004D0EBD" w:rsidP="004D0EBD">
      <w:pPr>
        <w:rPr>
          <w:lang w:val="fr-CA"/>
        </w:rPr>
      </w:pPr>
      <w:r w:rsidRPr="00E862C8">
        <w:rPr>
          <w:lang w:val="fr-CA"/>
        </w:rPr>
        <w:t>1. Informations pertinentes:</w:t>
      </w:r>
    </w:p>
    <w:p w14:paraId="186A2CDC" w14:textId="77777777" w:rsidR="004D0EBD" w:rsidRPr="00E862C8" w:rsidRDefault="004D0EBD" w:rsidP="004D0EBD">
      <w:pPr>
        <w:pStyle w:val="Paragraphedeliste"/>
        <w:numPr>
          <w:ilvl w:val="0"/>
          <w:numId w:val="2"/>
        </w:numPr>
        <w:rPr>
          <w:lang w:val="fr-CA"/>
        </w:rPr>
      </w:pPr>
      <w:r w:rsidRPr="00E862C8">
        <w:rPr>
          <w:lang w:val="fr-CA"/>
        </w:rPr>
        <w:t>Contexte organisationnel</w:t>
      </w:r>
    </w:p>
    <w:p w14:paraId="3C47B6FC" w14:textId="77777777" w:rsidR="004D0EBD" w:rsidRPr="00E862C8" w:rsidRDefault="004D0EBD" w:rsidP="004D0EBD">
      <w:pPr>
        <w:pStyle w:val="Paragraphedeliste"/>
        <w:numPr>
          <w:ilvl w:val="0"/>
          <w:numId w:val="2"/>
        </w:numPr>
        <w:rPr>
          <w:lang w:val="fr-CA"/>
        </w:rPr>
      </w:pPr>
      <w:r w:rsidRPr="00E862C8">
        <w:rPr>
          <w:lang w:val="fr-CA"/>
        </w:rPr>
        <w:t>Contexte du poste</w:t>
      </w:r>
    </w:p>
    <w:p w14:paraId="2643AAD4" w14:textId="77777777" w:rsidR="004D0EBD" w:rsidRPr="00E862C8" w:rsidRDefault="004D0EBD" w:rsidP="004D0EBD">
      <w:pPr>
        <w:pStyle w:val="Paragraphedeliste"/>
        <w:numPr>
          <w:ilvl w:val="0"/>
          <w:numId w:val="2"/>
        </w:numPr>
        <w:rPr>
          <w:lang w:val="fr-CA"/>
        </w:rPr>
      </w:pPr>
      <w:r w:rsidRPr="00E862C8">
        <w:rPr>
          <w:lang w:val="fr-CA"/>
        </w:rPr>
        <w:t>Information fournie par le candidat</w:t>
      </w:r>
    </w:p>
    <w:p w14:paraId="0CFD5339" w14:textId="77777777" w:rsidR="004D0EBD" w:rsidRPr="00E862C8" w:rsidRDefault="004D0EBD" w:rsidP="004D0EBD">
      <w:pPr>
        <w:rPr>
          <w:lang w:val="fr-CA"/>
        </w:rPr>
      </w:pPr>
      <w:r w:rsidRPr="00E862C8">
        <w:rPr>
          <w:lang w:val="fr-CA"/>
        </w:rPr>
        <w:t>2. Critères de sélection:</w:t>
      </w:r>
    </w:p>
    <w:p w14:paraId="6D6E5AC4" w14:textId="77777777" w:rsidR="004D0EBD" w:rsidRPr="00E862C8" w:rsidRDefault="004D0EBD" w:rsidP="004D0EBD">
      <w:pPr>
        <w:pStyle w:val="Paragraphedeliste"/>
        <w:numPr>
          <w:ilvl w:val="0"/>
          <w:numId w:val="3"/>
        </w:numPr>
        <w:rPr>
          <w:lang w:val="fr-CA"/>
        </w:rPr>
      </w:pPr>
      <w:r w:rsidRPr="00E862C8">
        <w:rPr>
          <w:lang w:val="fr-CA"/>
        </w:rPr>
        <w:t>Critères théoriques et critères réels</w:t>
      </w:r>
    </w:p>
    <w:p w14:paraId="3D9CFFB9" w14:textId="77777777" w:rsidR="004D0EBD" w:rsidRPr="00E862C8" w:rsidRDefault="004D0EBD" w:rsidP="004D0EBD">
      <w:pPr>
        <w:rPr>
          <w:lang w:val="fr-CA"/>
        </w:rPr>
      </w:pPr>
      <w:r w:rsidRPr="00E862C8">
        <w:rPr>
          <w:lang w:val="fr-CA"/>
        </w:rPr>
        <w:t>3. Les prédicteurs: Test ou éléments d’information pour prédire le degré de succès potentiel d’un candidat</w:t>
      </w:r>
    </w:p>
    <w:p w14:paraId="4B0B330C" w14:textId="77777777" w:rsidR="004D0EBD" w:rsidRPr="00E862C8" w:rsidRDefault="004D0EBD" w:rsidP="004D0EBD">
      <w:pPr>
        <w:pStyle w:val="Paragraphedeliste"/>
        <w:numPr>
          <w:ilvl w:val="0"/>
          <w:numId w:val="3"/>
        </w:numPr>
        <w:rPr>
          <w:lang w:val="fr-CA"/>
        </w:rPr>
      </w:pPr>
      <w:r w:rsidRPr="00E862C8">
        <w:rPr>
          <w:lang w:val="fr-CA"/>
        </w:rPr>
        <w:t xml:space="preserve">Unique </w:t>
      </w:r>
    </w:p>
    <w:p w14:paraId="07B24135" w14:textId="77777777" w:rsidR="004D0EBD" w:rsidRPr="00E862C8" w:rsidRDefault="004D0EBD" w:rsidP="004D0EBD">
      <w:pPr>
        <w:pStyle w:val="Paragraphedeliste"/>
        <w:numPr>
          <w:ilvl w:val="0"/>
          <w:numId w:val="3"/>
        </w:numPr>
        <w:rPr>
          <w:lang w:val="fr-CA"/>
        </w:rPr>
      </w:pPr>
      <w:r w:rsidRPr="00E862C8">
        <w:rPr>
          <w:lang w:val="fr-CA"/>
        </w:rPr>
        <w:t>Multiples</w:t>
      </w:r>
    </w:p>
    <w:p w14:paraId="5C7C4CAB" w14:textId="77777777" w:rsidR="004D0EBD" w:rsidRPr="00E862C8" w:rsidRDefault="004D0EBD" w:rsidP="004D0EBD">
      <w:pPr>
        <w:rPr>
          <w:lang w:val="fr-CA"/>
        </w:rPr>
      </w:pPr>
      <w:r w:rsidRPr="00E862C8">
        <w:rPr>
          <w:lang w:val="fr-CA"/>
        </w:rPr>
        <w:t>4. L’approche par compétence</w:t>
      </w:r>
    </w:p>
    <w:p w14:paraId="279621BA" w14:textId="77777777" w:rsidR="004D0EBD" w:rsidRPr="00E862C8" w:rsidRDefault="004D0EBD" w:rsidP="004D0EBD">
      <w:pPr>
        <w:pStyle w:val="Paragraphedeliste"/>
        <w:numPr>
          <w:ilvl w:val="0"/>
          <w:numId w:val="4"/>
        </w:numPr>
        <w:rPr>
          <w:lang w:val="fr-CA"/>
        </w:rPr>
      </w:pPr>
      <w:r w:rsidRPr="00E862C8">
        <w:rPr>
          <w:lang w:val="fr-CA"/>
        </w:rPr>
        <w:t>Priorité accordée au client</w:t>
      </w:r>
    </w:p>
    <w:p w14:paraId="45989BBC" w14:textId="77777777" w:rsidR="004D0EBD" w:rsidRPr="00E862C8" w:rsidRDefault="004D0EBD" w:rsidP="004D0EBD">
      <w:pPr>
        <w:pStyle w:val="Paragraphedeliste"/>
        <w:numPr>
          <w:ilvl w:val="0"/>
          <w:numId w:val="4"/>
        </w:numPr>
        <w:rPr>
          <w:lang w:val="fr-CA"/>
        </w:rPr>
      </w:pPr>
      <w:r w:rsidRPr="00E862C8">
        <w:rPr>
          <w:lang w:val="fr-CA"/>
        </w:rPr>
        <w:t>Communication</w:t>
      </w:r>
    </w:p>
    <w:p w14:paraId="0A9B59DC" w14:textId="77777777" w:rsidR="004D0EBD" w:rsidRPr="00E862C8" w:rsidRDefault="004D0EBD" w:rsidP="004D0EBD">
      <w:pPr>
        <w:pStyle w:val="Paragraphedeliste"/>
        <w:numPr>
          <w:ilvl w:val="0"/>
          <w:numId w:val="4"/>
        </w:numPr>
        <w:rPr>
          <w:lang w:val="fr-CA"/>
        </w:rPr>
      </w:pPr>
      <w:r w:rsidRPr="00E862C8">
        <w:rPr>
          <w:lang w:val="fr-CA"/>
        </w:rPr>
        <w:t>Capacité de concevoir et analyser</w:t>
      </w:r>
    </w:p>
    <w:p w14:paraId="04D3093E" w14:textId="77777777" w:rsidR="004D0EBD" w:rsidRPr="00E862C8" w:rsidRDefault="004D0EBD" w:rsidP="004D0EBD">
      <w:pPr>
        <w:pStyle w:val="Paragraphedeliste"/>
        <w:numPr>
          <w:ilvl w:val="0"/>
          <w:numId w:val="4"/>
        </w:numPr>
        <w:rPr>
          <w:lang w:val="fr-CA"/>
        </w:rPr>
      </w:pPr>
      <w:r w:rsidRPr="00E862C8">
        <w:rPr>
          <w:lang w:val="fr-CA"/>
        </w:rPr>
        <w:t>Esprit d’initiative</w:t>
      </w:r>
    </w:p>
    <w:p w14:paraId="2F164B78" w14:textId="77777777" w:rsidR="004D0EBD" w:rsidRPr="00E862C8" w:rsidRDefault="004D0EBD" w:rsidP="004D0EBD">
      <w:pPr>
        <w:pStyle w:val="Paragraphedeliste"/>
        <w:numPr>
          <w:ilvl w:val="0"/>
          <w:numId w:val="4"/>
        </w:numPr>
        <w:rPr>
          <w:lang w:val="fr-CA"/>
        </w:rPr>
      </w:pPr>
      <w:r w:rsidRPr="00E862C8">
        <w:rPr>
          <w:lang w:val="fr-CA"/>
        </w:rPr>
        <w:t>Travail en équipe</w:t>
      </w:r>
    </w:p>
    <w:p w14:paraId="0559FA10" w14:textId="77777777" w:rsidR="004D0EBD" w:rsidRPr="00E862C8" w:rsidRDefault="004D0EBD" w:rsidP="004D0EBD">
      <w:pPr>
        <w:pStyle w:val="Paragraphedeliste"/>
        <w:numPr>
          <w:ilvl w:val="0"/>
          <w:numId w:val="4"/>
        </w:numPr>
        <w:rPr>
          <w:lang w:val="fr-CA"/>
        </w:rPr>
      </w:pPr>
      <w:proofErr w:type="spellStart"/>
      <w:r w:rsidRPr="00E862C8">
        <w:rPr>
          <w:lang w:val="fr-CA"/>
        </w:rPr>
        <w:t>Etc</w:t>
      </w:r>
      <w:proofErr w:type="spellEnd"/>
    </w:p>
    <w:p w14:paraId="67DAE584" w14:textId="77777777" w:rsidR="00E862C8" w:rsidRPr="00E862C8" w:rsidRDefault="00E862C8" w:rsidP="004D0EBD">
      <w:pPr>
        <w:pStyle w:val="Paragraphedeliste"/>
        <w:numPr>
          <w:ilvl w:val="0"/>
          <w:numId w:val="4"/>
        </w:numPr>
        <w:rPr>
          <w:lang w:val="fr-CA"/>
        </w:rPr>
      </w:pPr>
    </w:p>
    <w:p w14:paraId="53A3F183" w14:textId="77777777" w:rsidR="004D0EBD" w:rsidRPr="00E862C8" w:rsidRDefault="004D0EBD" w:rsidP="004D0EBD">
      <w:pPr>
        <w:rPr>
          <w:u w:val="single"/>
          <w:lang w:val="fr-CA"/>
        </w:rPr>
      </w:pPr>
      <w:r w:rsidRPr="00E862C8">
        <w:rPr>
          <w:u w:val="single"/>
          <w:lang w:val="fr-CA"/>
        </w:rPr>
        <w:t>Instruments de sélection :</w:t>
      </w:r>
    </w:p>
    <w:p w14:paraId="53751265" w14:textId="77777777" w:rsidR="004D0EBD" w:rsidRPr="00E862C8" w:rsidRDefault="004D0EBD" w:rsidP="004D0EBD">
      <w:pPr>
        <w:rPr>
          <w:u w:val="single"/>
          <w:lang w:val="fr-CA"/>
        </w:rPr>
      </w:pPr>
    </w:p>
    <w:p w14:paraId="4D4F846F" w14:textId="77777777" w:rsidR="004D0EBD" w:rsidRPr="00E862C8" w:rsidRDefault="004D0EBD" w:rsidP="004D0EBD">
      <w:pPr>
        <w:numPr>
          <w:ilvl w:val="0"/>
          <w:numId w:val="5"/>
        </w:numPr>
        <w:rPr>
          <w:lang w:val="fr-CA"/>
        </w:rPr>
      </w:pPr>
      <w:r w:rsidRPr="00E862C8">
        <w:rPr>
          <w:lang w:val="fr-CA"/>
        </w:rPr>
        <w:t>Formulaire de demande d’emploi</w:t>
      </w:r>
    </w:p>
    <w:p w14:paraId="7E9864B2" w14:textId="77777777" w:rsidR="004D0EBD" w:rsidRPr="00E862C8" w:rsidRDefault="004D0EBD" w:rsidP="00E862C8">
      <w:pPr>
        <w:ind w:left="720"/>
        <w:rPr>
          <w:lang w:val="fr-CA"/>
        </w:rPr>
      </w:pPr>
      <w:r w:rsidRPr="00E862C8">
        <w:rPr>
          <w:lang w:val="fr-CA"/>
        </w:rPr>
        <w:t xml:space="preserve">Sujets à éviter : </w:t>
      </w:r>
    </w:p>
    <w:p w14:paraId="375C00B8" w14:textId="77777777" w:rsidR="004D0EBD" w:rsidRPr="00E862C8" w:rsidRDefault="004D0EBD" w:rsidP="00E862C8">
      <w:pPr>
        <w:numPr>
          <w:ilvl w:val="0"/>
          <w:numId w:val="5"/>
        </w:numPr>
        <w:rPr>
          <w:lang w:val="fr-CA"/>
        </w:rPr>
      </w:pPr>
      <w:r w:rsidRPr="00E862C8">
        <w:rPr>
          <w:lang w:val="fr-CA"/>
        </w:rPr>
        <w:t>Vérification des références</w:t>
      </w:r>
    </w:p>
    <w:p w14:paraId="5F9456A7" w14:textId="77777777" w:rsidR="008A7903" w:rsidRPr="00E862C8" w:rsidRDefault="004D0EBD" w:rsidP="00E862C8">
      <w:pPr>
        <w:numPr>
          <w:ilvl w:val="0"/>
          <w:numId w:val="5"/>
        </w:numPr>
        <w:rPr>
          <w:lang w:val="fr-CA"/>
        </w:rPr>
      </w:pPr>
      <w:r w:rsidRPr="00E862C8">
        <w:rPr>
          <w:lang w:val="fr-CA"/>
        </w:rPr>
        <w:t>Entrevue de sélection</w:t>
      </w:r>
    </w:p>
    <w:p w14:paraId="58CD2D44" w14:textId="77777777" w:rsidR="008A7903" w:rsidRPr="00E862C8" w:rsidRDefault="00E862C8" w:rsidP="00E862C8">
      <w:pPr>
        <w:numPr>
          <w:ilvl w:val="0"/>
          <w:numId w:val="5"/>
        </w:numPr>
        <w:rPr>
          <w:lang w:val="fr-CA"/>
        </w:rPr>
      </w:pPr>
      <w:r w:rsidRPr="00E862C8">
        <w:rPr>
          <w:lang w:val="fr-CA"/>
        </w:rPr>
        <w:t>Les tests de sélection</w:t>
      </w:r>
    </w:p>
    <w:p w14:paraId="524E796C" w14:textId="77777777" w:rsidR="004D0EBD" w:rsidRPr="00E862C8" w:rsidRDefault="004D0EBD" w:rsidP="004D0EBD">
      <w:pPr>
        <w:numPr>
          <w:ilvl w:val="0"/>
          <w:numId w:val="5"/>
        </w:numPr>
        <w:rPr>
          <w:lang w:val="fr-CA"/>
        </w:rPr>
      </w:pPr>
      <w:r w:rsidRPr="00E862C8">
        <w:rPr>
          <w:lang w:val="fr-CA"/>
        </w:rPr>
        <w:t>Centre d’évaluation</w:t>
      </w:r>
    </w:p>
    <w:p w14:paraId="2794F768" w14:textId="77777777" w:rsidR="008A7903" w:rsidRPr="00E862C8" w:rsidRDefault="008A7903" w:rsidP="008A7903">
      <w:pPr>
        <w:ind w:left="720"/>
        <w:rPr>
          <w:lang w:val="fr-CA"/>
        </w:rPr>
      </w:pPr>
      <w:r w:rsidRPr="00E862C8">
        <w:rPr>
          <w:lang w:val="fr-CA"/>
        </w:rPr>
        <w:t>Méthode d’évaluation des compétences par observation des comportements dans des situations de travail simulées</w:t>
      </w:r>
    </w:p>
    <w:p w14:paraId="18E41C16" w14:textId="77777777" w:rsidR="004D0EBD" w:rsidRPr="00E862C8" w:rsidRDefault="004D0EBD" w:rsidP="004D0EBD">
      <w:pPr>
        <w:numPr>
          <w:ilvl w:val="0"/>
          <w:numId w:val="5"/>
        </w:numPr>
        <w:rPr>
          <w:lang w:val="fr-CA"/>
        </w:rPr>
      </w:pPr>
      <w:r w:rsidRPr="00E862C8">
        <w:rPr>
          <w:lang w:val="fr-CA"/>
        </w:rPr>
        <w:t>Examen médical</w:t>
      </w:r>
    </w:p>
    <w:p w14:paraId="02164087" w14:textId="77777777" w:rsidR="008A7903" w:rsidRPr="00E862C8" w:rsidRDefault="008A7903" w:rsidP="008A7903">
      <w:pPr>
        <w:ind w:left="720"/>
        <w:rPr>
          <w:lang w:val="fr-CA"/>
        </w:rPr>
      </w:pPr>
    </w:p>
    <w:p w14:paraId="2AB627ED" w14:textId="77777777" w:rsidR="004D0EBD" w:rsidRPr="00E862C8" w:rsidRDefault="004D0EBD" w:rsidP="004D0EBD">
      <w:pPr>
        <w:rPr>
          <w:u w:val="single"/>
          <w:lang w:val="fr-CA"/>
        </w:rPr>
      </w:pPr>
    </w:p>
    <w:p w14:paraId="2926815F" w14:textId="77777777" w:rsidR="004D0EBD" w:rsidRPr="00E862C8" w:rsidRDefault="004D0EBD" w:rsidP="00AC362A">
      <w:pPr>
        <w:rPr>
          <w:u w:val="single"/>
          <w:lang w:val="fr-CA"/>
        </w:rPr>
      </w:pPr>
    </w:p>
    <w:p w14:paraId="453DF4ED" w14:textId="77777777" w:rsidR="00AC362A" w:rsidRPr="00E862C8" w:rsidRDefault="008A7903" w:rsidP="00AC362A">
      <w:pPr>
        <w:rPr>
          <w:u w:val="single"/>
          <w:lang w:val="fr-CA"/>
        </w:rPr>
      </w:pPr>
      <w:r w:rsidRPr="00E862C8">
        <w:rPr>
          <w:u w:val="single"/>
          <w:lang w:val="fr-CA"/>
        </w:rPr>
        <w:t>Accueil et intégration :</w:t>
      </w:r>
    </w:p>
    <w:p w14:paraId="74E9F2A6" w14:textId="77777777" w:rsidR="008A7903" w:rsidRPr="00E862C8" w:rsidRDefault="008A7903" w:rsidP="008A7903">
      <w:pPr>
        <w:rPr>
          <w:lang w:val="fr-CA"/>
        </w:rPr>
      </w:pPr>
      <w:r w:rsidRPr="00E862C8">
        <w:rPr>
          <w:lang w:val="fr-CA"/>
        </w:rPr>
        <w:t>L’accueil consiste à présenter au nouvel employé l’organisation, les tâches qui lui sont confiées et ses collègues. Il est suivi du processus d’intégration, qui fait habituellement partie intégrante du processus de dotation.</w:t>
      </w:r>
    </w:p>
    <w:p w14:paraId="4E0EC03E" w14:textId="77777777" w:rsidR="008A7903" w:rsidRPr="00E862C8" w:rsidRDefault="008A7903" w:rsidP="008A7903">
      <w:pPr>
        <w:rPr>
          <w:lang w:val="fr-CA"/>
        </w:rPr>
      </w:pPr>
    </w:p>
    <w:p w14:paraId="26F1E0C5" w14:textId="77777777" w:rsidR="00AC362A" w:rsidRPr="00E862C8" w:rsidRDefault="008A7903">
      <w:pPr>
        <w:rPr>
          <w:lang w:val="fr-CA"/>
        </w:rPr>
      </w:pPr>
      <w:r w:rsidRPr="00E862C8">
        <w:rPr>
          <w:lang w:val="fr-CA"/>
        </w:rPr>
        <w:t xml:space="preserve">Dans son ensemble, le processus d’intégration informe le nouvel employé sur la culture et les normes organisationnelles, ce qui l’aide à devenir plus efficace. Dans un cadre organisationnel donné, l’individu fait l’apprentissage des valeurs et des comportements à adopter ainsi que des connaissances sociales nécessaires pour assumer adéquatement son rôle. </w:t>
      </w:r>
      <w:bookmarkStart w:id="0" w:name="_GoBack"/>
      <w:bookmarkEnd w:id="0"/>
    </w:p>
    <w:sectPr w:rsidR="00AC362A" w:rsidRPr="00E862C8" w:rsidSect="00155F99">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E1184"/>
    <w:multiLevelType w:val="hybridMultilevel"/>
    <w:tmpl w:val="D1924F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8400D29"/>
    <w:multiLevelType w:val="hybridMultilevel"/>
    <w:tmpl w:val="268C56E2"/>
    <w:lvl w:ilvl="0" w:tplc="7C8434FE">
      <w:start w:val="1"/>
      <w:numFmt w:val="decimal"/>
      <w:lvlText w:val="%1."/>
      <w:lvlJc w:val="left"/>
      <w:pPr>
        <w:tabs>
          <w:tab w:val="num" w:pos="720"/>
        </w:tabs>
        <w:ind w:left="720" w:hanging="360"/>
      </w:pPr>
    </w:lvl>
    <w:lvl w:ilvl="1" w:tplc="5322A572" w:tentative="1">
      <w:start w:val="1"/>
      <w:numFmt w:val="decimal"/>
      <w:lvlText w:val="%2."/>
      <w:lvlJc w:val="left"/>
      <w:pPr>
        <w:tabs>
          <w:tab w:val="num" w:pos="1440"/>
        </w:tabs>
        <w:ind w:left="1440" w:hanging="360"/>
      </w:pPr>
    </w:lvl>
    <w:lvl w:ilvl="2" w:tplc="BA6063EC" w:tentative="1">
      <w:start w:val="1"/>
      <w:numFmt w:val="decimal"/>
      <w:lvlText w:val="%3."/>
      <w:lvlJc w:val="left"/>
      <w:pPr>
        <w:tabs>
          <w:tab w:val="num" w:pos="2160"/>
        </w:tabs>
        <w:ind w:left="2160" w:hanging="360"/>
      </w:pPr>
    </w:lvl>
    <w:lvl w:ilvl="3" w:tplc="D194D678" w:tentative="1">
      <w:start w:val="1"/>
      <w:numFmt w:val="decimal"/>
      <w:lvlText w:val="%4."/>
      <w:lvlJc w:val="left"/>
      <w:pPr>
        <w:tabs>
          <w:tab w:val="num" w:pos="2880"/>
        </w:tabs>
        <w:ind w:left="2880" w:hanging="360"/>
      </w:pPr>
    </w:lvl>
    <w:lvl w:ilvl="4" w:tplc="30802D86" w:tentative="1">
      <w:start w:val="1"/>
      <w:numFmt w:val="decimal"/>
      <w:lvlText w:val="%5."/>
      <w:lvlJc w:val="left"/>
      <w:pPr>
        <w:tabs>
          <w:tab w:val="num" w:pos="3600"/>
        </w:tabs>
        <w:ind w:left="3600" w:hanging="360"/>
      </w:pPr>
    </w:lvl>
    <w:lvl w:ilvl="5" w:tplc="BF1C4F2C" w:tentative="1">
      <w:start w:val="1"/>
      <w:numFmt w:val="decimal"/>
      <w:lvlText w:val="%6."/>
      <w:lvlJc w:val="left"/>
      <w:pPr>
        <w:tabs>
          <w:tab w:val="num" w:pos="4320"/>
        </w:tabs>
        <w:ind w:left="4320" w:hanging="360"/>
      </w:pPr>
    </w:lvl>
    <w:lvl w:ilvl="6" w:tplc="B9C8B8CA" w:tentative="1">
      <w:start w:val="1"/>
      <w:numFmt w:val="decimal"/>
      <w:lvlText w:val="%7."/>
      <w:lvlJc w:val="left"/>
      <w:pPr>
        <w:tabs>
          <w:tab w:val="num" w:pos="5040"/>
        </w:tabs>
        <w:ind w:left="5040" w:hanging="360"/>
      </w:pPr>
    </w:lvl>
    <w:lvl w:ilvl="7" w:tplc="C89E115A" w:tentative="1">
      <w:start w:val="1"/>
      <w:numFmt w:val="decimal"/>
      <w:lvlText w:val="%8."/>
      <w:lvlJc w:val="left"/>
      <w:pPr>
        <w:tabs>
          <w:tab w:val="num" w:pos="5760"/>
        </w:tabs>
        <w:ind w:left="5760" w:hanging="360"/>
      </w:pPr>
    </w:lvl>
    <w:lvl w:ilvl="8" w:tplc="233AE0C6" w:tentative="1">
      <w:start w:val="1"/>
      <w:numFmt w:val="decimal"/>
      <w:lvlText w:val="%9."/>
      <w:lvlJc w:val="left"/>
      <w:pPr>
        <w:tabs>
          <w:tab w:val="num" w:pos="6480"/>
        </w:tabs>
        <w:ind w:left="6480" w:hanging="360"/>
      </w:pPr>
    </w:lvl>
  </w:abstractNum>
  <w:abstractNum w:abstractNumId="2">
    <w:nsid w:val="234B1C08"/>
    <w:multiLevelType w:val="hybridMultilevel"/>
    <w:tmpl w:val="7B0E47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5287EE8"/>
    <w:multiLevelType w:val="hybridMultilevel"/>
    <w:tmpl w:val="D67E4DB2"/>
    <w:lvl w:ilvl="0" w:tplc="F30CA94A">
      <w:start w:val="1"/>
      <w:numFmt w:val="bullet"/>
      <w:lvlText w:val="•"/>
      <w:lvlJc w:val="left"/>
      <w:pPr>
        <w:tabs>
          <w:tab w:val="num" w:pos="720"/>
        </w:tabs>
        <w:ind w:left="720" w:hanging="360"/>
      </w:pPr>
      <w:rPr>
        <w:rFonts w:ascii="Times" w:hAnsi="Times" w:hint="default"/>
      </w:rPr>
    </w:lvl>
    <w:lvl w:ilvl="1" w:tplc="1132F750" w:tentative="1">
      <w:start w:val="1"/>
      <w:numFmt w:val="bullet"/>
      <w:lvlText w:val="•"/>
      <w:lvlJc w:val="left"/>
      <w:pPr>
        <w:tabs>
          <w:tab w:val="num" w:pos="1440"/>
        </w:tabs>
        <w:ind w:left="1440" w:hanging="360"/>
      </w:pPr>
      <w:rPr>
        <w:rFonts w:ascii="Times" w:hAnsi="Times" w:hint="default"/>
      </w:rPr>
    </w:lvl>
    <w:lvl w:ilvl="2" w:tplc="5A7A8064" w:tentative="1">
      <w:start w:val="1"/>
      <w:numFmt w:val="bullet"/>
      <w:lvlText w:val="•"/>
      <w:lvlJc w:val="left"/>
      <w:pPr>
        <w:tabs>
          <w:tab w:val="num" w:pos="2160"/>
        </w:tabs>
        <w:ind w:left="2160" w:hanging="360"/>
      </w:pPr>
      <w:rPr>
        <w:rFonts w:ascii="Times" w:hAnsi="Times" w:hint="default"/>
      </w:rPr>
    </w:lvl>
    <w:lvl w:ilvl="3" w:tplc="1B28146E" w:tentative="1">
      <w:start w:val="1"/>
      <w:numFmt w:val="bullet"/>
      <w:lvlText w:val="•"/>
      <w:lvlJc w:val="left"/>
      <w:pPr>
        <w:tabs>
          <w:tab w:val="num" w:pos="2880"/>
        </w:tabs>
        <w:ind w:left="2880" w:hanging="360"/>
      </w:pPr>
      <w:rPr>
        <w:rFonts w:ascii="Times" w:hAnsi="Times" w:hint="default"/>
      </w:rPr>
    </w:lvl>
    <w:lvl w:ilvl="4" w:tplc="0104511C" w:tentative="1">
      <w:start w:val="1"/>
      <w:numFmt w:val="bullet"/>
      <w:lvlText w:val="•"/>
      <w:lvlJc w:val="left"/>
      <w:pPr>
        <w:tabs>
          <w:tab w:val="num" w:pos="3600"/>
        </w:tabs>
        <w:ind w:left="3600" w:hanging="360"/>
      </w:pPr>
      <w:rPr>
        <w:rFonts w:ascii="Times" w:hAnsi="Times" w:hint="default"/>
      </w:rPr>
    </w:lvl>
    <w:lvl w:ilvl="5" w:tplc="0102021E" w:tentative="1">
      <w:start w:val="1"/>
      <w:numFmt w:val="bullet"/>
      <w:lvlText w:val="•"/>
      <w:lvlJc w:val="left"/>
      <w:pPr>
        <w:tabs>
          <w:tab w:val="num" w:pos="4320"/>
        </w:tabs>
        <w:ind w:left="4320" w:hanging="360"/>
      </w:pPr>
      <w:rPr>
        <w:rFonts w:ascii="Times" w:hAnsi="Times" w:hint="default"/>
      </w:rPr>
    </w:lvl>
    <w:lvl w:ilvl="6" w:tplc="79B6ADE4" w:tentative="1">
      <w:start w:val="1"/>
      <w:numFmt w:val="bullet"/>
      <w:lvlText w:val="•"/>
      <w:lvlJc w:val="left"/>
      <w:pPr>
        <w:tabs>
          <w:tab w:val="num" w:pos="5040"/>
        </w:tabs>
        <w:ind w:left="5040" w:hanging="360"/>
      </w:pPr>
      <w:rPr>
        <w:rFonts w:ascii="Times" w:hAnsi="Times" w:hint="default"/>
      </w:rPr>
    </w:lvl>
    <w:lvl w:ilvl="7" w:tplc="917239B2" w:tentative="1">
      <w:start w:val="1"/>
      <w:numFmt w:val="bullet"/>
      <w:lvlText w:val="•"/>
      <w:lvlJc w:val="left"/>
      <w:pPr>
        <w:tabs>
          <w:tab w:val="num" w:pos="5760"/>
        </w:tabs>
        <w:ind w:left="5760" w:hanging="360"/>
      </w:pPr>
      <w:rPr>
        <w:rFonts w:ascii="Times" w:hAnsi="Times" w:hint="default"/>
      </w:rPr>
    </w:lvl>
    <w:lvl w:ilvl="8" w:tplc="B824B8A6" w:tentative="1">
      <w:start w:val="1"/>
      <w:numFmt w:val="bullet"/>
      <w:lvlText w:val="•"/>
      <w:lvlJc w:val="left"/>
      <w:pPr>
        <w:tabs>
          <w:tab w:val="num" w:pos="6480"/>
        </w:tabs>
        <w:ind w:left="6480" w:hanging="360"/>
      </w:pPr>
      <w:rPr>
        <w:rFonts w:ascii="Times" w:hAnsi="Times" w:hint="default"/>
      </w:rPr>
    </w:lvl>
  </w:abstractNum>
  <w:abstractNum w:abstractNumId="4">
    <w:nsid w:val="429E6FE9"/>
    <w:multiLevelType w:val="hybridMultilevel"/>
    <w:tmpl w:val="2C0043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2A"/>
    <w:rsid w:val="00155F99"/>
    <w:rsid w:val="004323BB"/>
    <w:rsid w:val="004D0EBD"/>
    <w:rsid w:val="008A7903"/>
    <w:rsid w:val="00AC362A"/>
    <w:rsid w:val="00C868DE"/>
    <w:rsid w:val="00E862C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88A8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D0EBD"/>
    <w:pPr>
      <w:ind w:left="720"/>
      <w:contextualSpacing/>
    </w:pPr>
  </w:style>
  <w:style w:type="paragraph" w:styleId="Textedebulles">
    <w:name w:val="Balloon Text"/>
    <w:basedOn w:val="Normal"/>
    <w:link w:val="TextedebullesCar"/>
    <w:uiPriority w:val="99"/>
    <w:semiHidden/>
    <w:unhideWhenUsed/>
    <w:rsid w:val="004D0EBD"/>
    <w:rPr>
      <w:rFonts w:ascii="Lucida Grande" w:hAnsi="Lucida Grande"/>
      <w:sz w:val="18"/>
      <w:szCs w:val="18"/>
    </w:rPr>
  </w:style>
  <w:style w:type="character" w:customStyle="1" w:styleId="TextedebullesCar">
    <w:name w:val="Texte de bulles Car"/>
    <w:basedOn w:val="Policepardfaut"/>
    <w:link w:val="Textedebulles"/>
    <w:uiPriority w:val="99"/>
    <w:semiHidden/>
    <w:rsid w:val="004D0EBD"/>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D0EBD"/>
    <w:pPr>
      <w:ind w:left="720"/>
      <w:contextualSpacing/>
    </w:pPr>
  </w:style>
  <w:style w:type="paragraph" w:styleId="Textedebulles">
    <w:name w:val="Balloon Text"/>
    <w:basedOn w:val="Normal"/>
    <w:link w:val="TextedebullesCar"/>
    <w:uiPriority w:val="99"/>
    <w:semiHidden/>
    <w:unhideWhenUsed/>
    <w:rsid w:val="004D0EBD"/>
    <w:rPr>
      <w:rFonts w:ascii="Lucida Grande" w:hAnsi="Lucida Grande"/>
      <w:sz w:val="18"/>
      <w:szCs w:val="18"/>
    </w:rPr>
  </w:style>
  <w:style w:type="character" w:customStyle="1" w:styleId="TextedebullesCar">
    <w:name w:val="Texte de bulles Car"/>
    <w:basedOn w:val="Policepardfaut"/>
    <w:link w:val="Textedebulles"/>
    <w:uiPriority w:val="99"/>
    <w:semiHidden/>
    <w:rsid w:val="004D0EBD"/>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53222">
      <w:bodyDiv w:val="1"/>
      <w:marLeft w:val="0"/>
      <w:marRight w:val="0"/>
      <w:marTop w:val="0"/>
      <w:marBottom w:val="0"/>
      <w:divBdr>
        <w:top w:val="none" w:sz="0" w:space="0" w:color="auto"/>
        <w:left w:val="none" w:sz="0" w:space="0" w:color="auto"/>
        <w:bottom w:val="none" w:sz="0" w:space="0" w:color="auto"/>
        <w:right w:val="none" w:sz="0" w:space="0" w:color="auto"/>
      </w:divBdr>
    </w:div>
    <w:div w:id="696656509">
      <w:bodyDiv w:val="1"/>
      <w:marLeft w:val="0"/>
      <w:marRight w:val="0"/>
      <w:marTop w:val="0"/>
      <w:marBottom w:val="0"/>
      <w:divBdr>
        <w:top w:val="none" w:sz="0" w:space="0" w:color="auto"/>
        <w:left w:val="none" w:sz="0" w:space="0" w:color="auto"/>
        <w:bottom w:val="none" w:sz="0" w:space="0" w:color="auto"/>
        <w:right w:val="none" w:sz="0" w:space="0" w:color="auto"/>
      </w:divBdr>
      <w:divsChild>
        <w:div w:id="956792165">
          <w:marLeft w:val="547"/>
          <w:marRight w:val="0"/>
          <w:marTop w:val="96"/>
          <w:marBottom w:val="0"/>
          <w:divBdr>
            <w:top w:val="none" w:sz="0" w:space="0" w:color="auto"/>
            <w:left w:val="none" w:sz="0" w:space="0" w:color="auto"/>
            <w:bottom w:val="none" w:sz="0" w:space="0" w:color="auto"/>
            <w:right w:val="none" w:sz="0" w:space="0" w:color="auto"/>
          </w:divBdr>
        </w:div>
        <w:div w:id="199781456">
          <w:marLeft w:val="547"/>
          <w:marRight w:val="0"/>
          <w:marTop w:val="96"/>
          <w:marBottom w:val="0"/>
          <w:divBdr>
            <w:top w:val="none" w:sz="0" w:space="0" w:color="auto"/>
            <w:left w:val="none" w:sz="0" w:space="0" w:color="auto"/>
            <w:bottom w:val="none" w:sz="0" w:space="0" w:color="auto"/>
            <w:right w:val="none" w:sz="0" w:space="0" w:color="auto"/>
          </w:divBdr>
        </w:div>
        <w:div w:id="518739892">
          <w:marLeft w:val="547"/>
          <w:marRight w:val="0"/>
          <w:marTop w:val="96"/>
          <w:marBottom w:val="0"/>
          <w:divBdr>
            <w:top w:val="none" w:sz="0" w:space="0" w:color="auto"/>
            <w:left w:val="none" w:sz="0" w:space="0" w:color="auto"/>
            <w:bottom w:val="none" w:sz="0" w:space="0" w:color="auto"/>
            <w:right w:val="none" w:sz="0" w:space="0" w:color="auto"/>
          </w:divBdr>
        </w:div>
      </w:divsChild>
    </w:div>
    <w:div w:id="731390118">
      <w:bodyDiv w:val="1"/>
      <w:marLeft w:val="0"/>
      <w:marRight w:val="0"/>
      <w:marTop w:val="0"/>
      <w:marBottom w:val="0"/>
      <w:divBdr>
        <w:top w:val="none" w:sz="0" w:space="0" w:color="auto"/>
        <w:left w:val="none" w:sz="0" w:space="0" w:color="auto"/>
        <w:bottom w:val="none" w:sz="0" w:space="0" w:color="auto"/>
        <w:right w:val="none" w:sz="0" w:space="0" w:color="auto"/>
      </w:divBdr>
    </w:div>
    <w:div w:id="946158895">
      <w:bodyDiv w:val="1"/>
      <w:marLeft w:val="0"/>
      <w:marRight w:val="0"/>
      <w:marTop w:val="0"/>
      <w:marBottom w:val="0"/>
      <w:divBdr>
        <w:top w:val="none" w:sz="0" w:space="0" w:color="auto"/>
        <w:left w:val="none" w:sz="0" w:space="0" w:color="auto"/>
        <w:bottom w:val="none" w:sz="0" w:space="0" w:color="auto"/>
        <w:right w:val="none" w:sz="0" w:space="0" w:color="auto"/>
      </w:divBdr>
      <w:divsChild>
        <w:div w:id="1701009238">
          <w:marLeft w:val="965"/>
          <w:marRight w:val="0"/>
          <w:marTop w:val="154"/>
          <w:marBottom w:val="0"/>
          <w:divBdr>
            <w:top w:val="none" w:sz="0" w:space="0" w:color="auto"/>
            <w:left w:val="none" w:sz="0" w:space="0" w:color="auto"/>
            <w:bottom w:val="none" w:sz="0" w:space="0" w:color="auto"/>
            <w:right w:val="none" w:sz="0" w:space="0" w:color="auto"/>
          </w:divBdr>
        </w:div>
        <w:div w:id="36588345">
          <w:marLeft w:val="965"/>
          <w:marRight w:val="0"/>
          <w:marTop w:val="154"/>
          <w:marBottom w:val="0"/>
          <w:divBdr>
            <w:top w:val="none" w:sz="0" w:space="0" w:color="auto"/>
            <w:left w:val="none" w:sz="0" w:space="0" w:color="auto"/>
            <w:bottom w:val="none" w:sz="0" w:space="0" w:color="auto"/>
            <w:right w:val="none" w:sz="0" w:space="0" w:color="auto"/>
          </w:divBdr>
        </w:div>
        <w:div w:id="276714147">
          <w:marLeft w:val="965"/>
          <w:marRight w:val="0"/>
          <w:marTop w:val="154"/>
          <w:marBottom w:val="0"/>
          <w:divBdr>
            <w:top w:val="none" w:sz="0" w:space="0" w:color="auto"/>
            <w:left w:val="none" w:sz="0" w:space="0" w:color="auto"/>
            <w:bottom w:val="none" w:sz="0" w:space="0" w:color="auto"/>
            <w:right w:val="none" w:sz="0" w:space="0" w:color="auto"/>
          </w:divBdr>
        </w:div>
        <w:div w:id="667442121">
          <w:marLeft w:val="965"/>
          <w:marRight w:val="0"/>
          <w:marTop w:val="154"/>
          <w:marBottom w:val="0"/>
          <w:divBdr>
            <w:top w:val="none" w:sz="0" w:space="0" w:color="auto"/>
            <w:left w:val="none" w:sz="0" w:space="0" w:color="auto"/>
            <w:bottom w:val="none" w:sz="0" w:space="0" w:color="auto"/>
            <w:right w:val="none" w:sz="0" w:space="0" w:color="auto"/>
          </w:divBdr>
        </w:div>
        <w:div w:id="48647550">
          <w:marLeft w:val="965"/>
          <w:marRight w:val="0"/>
          <w:marTop w:val="154"/>
          <w:marBottom w:val="0"/>
          <w:divBdr>
            <w:top w:val="none" w:sz="0" w:space="0" w:color="auto"/>
            <w:left w:val="none" w:sz="0" w:space="0" w:color="auto"/>
            <w:bottom w:val="none" w:sz="0" w:space="0" w:color="auto"/>
            <w:right w:val="none" w:sz="0" w:space="0" w:color="auto"/>
          </w:divBdr>
        </w:div>
        <w:div w:id="1335718054">
          <w:marLeft w:val="965"/>
          <w:marRight w:val="0"/>
          <w:marTop w:val="154"/>
          <w:marBottom w:val="0"/>
          <w:divBdr>
            <w:top w:val="none" w:sz="0" w:space="0" w:color="auto"/>
            <w:left w:val="none" w:sz="0" w:space="0" w:color="auto"/>
            <w:bottom w:val="none" w:sz="0" w:space="0" w:color="auto"/>
            <w:right w:val="none" w:sz="0" w:space="0" w:color="auto"/>
          </w:divBdr>
        </w:div>
      </w:divsChild>
    </w:div>
    <w:div w:id="2020692005">
      <w:bodyDiv w:val="1"/>
      <w:marLeft w:val="0"/>
      <w:marRight w:val="0"/>
      <w:marTop w:val="0"/>
      <w:marBottom w:val="0"/>
      <w:divBdr>
        <w:top w:val="none" w:sz="0" w:space="0" w:color="auto"/>
        <w:left w:val="none" w:sz="0" w:space="0" w:color="auto"/>
        <w:bottom w:val="none" w:sz="0" w:space="0" w:color="auto"/>
        <w:right w:val="none" w:sz="0" w:space="0" w:color="auto"/>
      </w:divBdr>
    </w:div>
    <w:div w:id="20662238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18657-7A93-A041-B435-DD41059FE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565</Words>
  <Characters>3113</Characters>
  <Application>Microsoft Macintosh Word</Application>
  <DocSecurity>0</DocSecurity>
  <Lines>25</Lines>
  <Paragraphs>7</Paragraphs>
  <ScaleCrop>false</ScaleCrop>
  <Company/>
  <LinksUpToDate>false</LinksUpToDate>
  <CharactersWithSpaces>3671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Patry-lamarche</dc:creator>
  <cp:keywords/>
  <dc:description/>
  <cp:lastModifiedBy>Olivier Rodrigues Moniz</cp:lastModifiedBy>
  <cp:revision>2</cp:revision>
  <cp:lastPrinted>2013-06-17T01:56:00Z</cp:lastPrinted>
  <dcterms:created xsi:type="dcterms:W3CDTF">2013-06-12T22:13:00Z</dcterms:created>
  <dcterms:modified xsi:type="dcterms:W3CDTF">2013-06-17T01:57:00Z</dcterms:modified>
</cp:coreProperties>
</file>