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5B" w:rsidRPr="007F4538" w:rsidRDefault="00425E5B" w:rsidP="00425E5B">
      <w:pPr>
        <w:pStyle w:val="BodyLarge"/>
        <w:rPr>
          <w:rFonts w:ascii="Arial" w:hAnsi="Arial" w:cs="Arial"/>
        </w:rPr>
      </w:pPr>
      <w:r w:rsidRPr="007F4538">
        <w:rPr>
          <w:rFonts w:ascii="Arial" w:hAnsi="Arial" w:cs="Arial"/>
        </w:rPr>
        <w:t>DO IT! REVIEW 9-14</w:t>
      </w: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</w:p>
    <w:tbl>
      <w:tblPr>
        <w:tblW w:w="6680" w:type="dxa"/>
        <w:tblInd w:w="91" w:type="dxa"/>
        <w:tblLook w:val="04A0"/>
      </w:tblPr>
      <w:tblGrid>
        <w:gridCol w:w="5320"/>
        <w:gridCol w:w="1360"/>
      </w:tblGrid>
      <w:tr w:rsidR="00425E5B" w:rsidRPr="007F4538" w:rsidTr="00324B79">
        <w:trPr>
          <w:trHeight w:val="36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Labour cost ($210,000 ÷ 5,000 hours)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$42.00 </w:t>
            </w:r>
          </w:p>
        </w:tc>
      </w:tr>
      <w:tr w:rsidR="00425E5B" w:rsidRPr="007F4538" w:rsidTr="00324B79">
        <w:trPr>
          <w:trHeight w:val="36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Desired profit margin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18.00 </w:t>
            </w:r>
          </w:p>
        </w:tc>
      </w:tr>
      <w:tr w:rsidR="00425E5B" w:rsidRPr="007F4538" w:rsidTr="00324B79">
        <w:trPr>
          <w:trHeight w:val="37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Labour rate per hour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$60.00 </w:t>
            </w:r>
          </w:p>
        </w:tc>
      </w:tr>
      <w:tr w:rsidR="00425E5B" w:rsidRPr="007F4538" w:rsidTr="00324B79">
        <w:trPr>
          <w:trHeight w:val="37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</w:p>
        </w:tc>
      </w:tr>
      <w:tr w:rsidR="00425E5B" w:rsidRPr="007F4538" w:rsidTr="00324B79">
        <w:trPr>
          <w:trHeight w:val="36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thick"/>
                <w:lang w:eastAsia="en-CA"/>
              </w:rPr>
              <w:t>Billing</w:t>
            </w: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: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</w:p>
        </w:tc>
      </w:tr>
      <w:tr w:rsidR="00425E5B" w:rsidRPr="007F4538" w:rsidTr="00324B79">
        <w:trPr>
          <w:trHeight w:val="36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Labour (1.5 hrs × $60)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$90.00 </w:t>
            </w:r>
          </w:p>
        </w:tc>
      </w:tr>
      <w:tr w:rsidR="00425E5B" w:rsidRPr="007F4538" w:rsidTr="00324B79">
        <w:trPr>
          <w:trHeight w:val="36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Material costs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80.00 </w:t>
            </w:r>
          </w:p>
        </w:tc>
      </w:tr>
      <w:tr w:rsidR="00425E5B" w:rsidRPr="007F4538" w:rsidTr="00324B79">
        <w:trPr>
          <w:trHeight w:val="36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Material handling ($80 × 50%)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40.00 </w:t>
            </w:r>
          </w:p>
        </w:tc>
      </w:tr>
      <w:tr w:rsidR="00425E5B" w:rsidRPr="007F4538" w:rsidTr="00324B79">
        <w:trPr>
          <w:trHeight w:val="37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Total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$210.00 </w:t>
            </w:r>
          </w:p>
        </w:tc>
      </w:tr>
    </w:tbl>
    <w:p w:rsidR="00425E5B" w:rsidRPr="007F4538" w:rsidRDefault="00425E5B" w:rsidP="00425E5B">
      <w:pPr>
        <w:rPr>
          <w:rFonts w:ascii="Arial" w:hAnsi="Arial" w:cs="Arial"/>
        </w:rPr>
      </w:pPr>
    </w:p>
    <w:p w:rsidR="00425E5B" w:rsidRDefault="00425E5B">
      <w:pPr>
        <w:spacing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</w:rPr>
        <w:br w:type="page"/>
      </w: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  <w:r w:rsidRPr="007F4538">
        <w:rPr>
          <w:rFonts w:ascii="Arial" w:hAnsi="Arial" w:cs="Arial"/>
        </w:rPr>
        <w:lastRenderedPageBreak/>
        <w:t>DO IT! REVIEW 9-15</w:t>
      </w: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  <w:r w:rsidRPr="007F4538">
        <w:rPr>
          <w:rFonts w:ascii="Arial" w:hAnsi="Arial" w:cs="Arial"/>
        </w:rPr>
        <w:t xml:space="preserve">(a)  Minimum transfer price = $3.00 – $0.25 = </w:t>
      </w:r>
      <w:r>
        <w:rPr>
          <w:rFonts w:ascii="Arial" w:hAnsi="Arial" w:cs="Arial"/>
          <w:u w:val="double"/>
        </w:rPr>
        <w:t>$2</w:t>
      </w:r>
      <w:r w:rsidRPr="007F4538">
        <w:rPr>
          <w:rFonts w:ascii="Arial" w:hAnsi="Arial" w:cs="Arial"/>
          <w:u w:val="double"/>
        </w:rPr>
        <w:t>.75</w:t>
      </w: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</w:p>
    <w:p w:rsidR="00425E5B" w:rsidRDefault="00425E5B" w:rsidP="00425E5B">
      <w:pPr>
        <w:pStyle w:val="BodyLarge"/>
        <w:rPr>
          <w:rFonts w:ascii="Arial" w:hAnsi="Arial" w:cs="Arial"/>
          <w:u w:val="double"/>
        </w:rPr>
      </w:pPr>
      <w:r w:rsidRPr="007F4538">
        <w:rPr>
          <w:rFonts w:ascii="Arial" w:hAnsi="Arial" w:cs="Arial"/>
        </w:rPr>
        <w:t xml:space="preserve">(b)  Minimum transfer price = $2.75 + ($8.00 – $3.00) = </w:t>
      </w:r>
      <w:r>
        <w:rPr>
          <w:rFonts w:ascii="Arial" w:hAnsi="Arial" w:cs="Arial"/>
          <w:u w:val="double"/>
        </w:rPr>
        <w:t>$7</w:t>
      </w:r>
      <w:r w:rsidRPr="007F4538">
        <w:rPr>
          <w:rFonts w:ascii="Arial" w:hAnsi="Arial" w:cs="Arial"/>
          <w:u w:val="double"/>
        </w:rPr>
        <w:t>.75</w:t>
      </w:r>
    </w:p>
    <w:p w:rsidR="00425E5B" w:rsidRDefault="00425E5B" w:rsidP="00425E5B">
      <w:pPr>
        <w:pStyle w:val="BodyLarge"/>
        <w:rPr>
          <w:rFonts w:ascii="Arial" w:hAnsi="Arial" w:cs="Arial"/>
          <w:u w:val="double"/>
        </w:rPr>
      </w:pPr>
    </w:p>
    <w:p w:rsidR="00425E5B" w:rsidRDefault="00425E5B" w:rsidP="00425E5B">
      <w:pPr>
        <w:pStyle w:val="BodyLarge"/>
        <w:tabs>
          <w:tab w:val="left" w:pos="1980"/>
        </w:tabs>
        <w:ind w:left="720" w:hanging="720"/>
        <w:jc w:val="both"/>
        <w:rPr>
          <w:rFonts w:ascii="Arial" w:hAnsi="Arial" w:cs="Arial"/>
        </w:rPr>
      </w:pPr>
    </w:p>
    <w:p w:rsidR="00425E5B" w:rsidRDefault="00425E5B" w:rsidP="00425E5B">
      <w:pPr>
        <w:pStyle w:val="BodyLarge"/>
        <w:tabs>
          <w:tab w:val="left" w:pos="1980"/>
        </w:tabs>
        <w:ind w:left="720" w:hanging="720"/>
        <w:jc w:val="both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1980"/>
        </w:tabs>
        <w:ind w:left="720" w:hanging="72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>EXERCISE 9-18</w:t>
      </w:r>
    </w:p>
    <w:p w:rsidR="00425E5B" w:rsidRPr="007F4538" w:rsidRDefault="00425E5B" w:rsidP="00425E5B">
      <w:pPr>
        <w:pStyle w:val="BodyLarge"/>
        <w:ind w:left="720" w:hanging="720"/>
        <w:jc w:val="both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ind w:left="720" w:hanging="72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>(a)</w:t>
      </w:r>
      <w:r w:rsidRPr="007F4538">
        <w:rPr>
          <w:rFonts w:ascii="Arial" w:hAnsi="Arial" w:cs="Arial"/>
        </w:rPr>
        <w:tab/>
        <w:t xml:space="preserve">(1) In this case the selling price would be $125 ($100 + [$100 × 25%]). The problem with the $125 is that it is unlikely that Mucky Duck will be able to sell any All-Body suits at that price. Market research seems to indicate that it will sell for only $110. </w:t>
      </w:r>
    </w:p>
    <w:p w:rsidR="00425E5B" w:rsidRPr="007F4538" w:rsidRDefault="00425E5B" w:rsidP="00425E5B">
      <w:pPr>
        <w:pStyle w:val="BodyLarge"/>
        <w:ind w:left="720" w:hanging="720"/>
        <w:jc w:val="both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ind w:left="720" w:hanging="72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 xml:space="preserve">         (2) One way that Mucky Duck </w:t>
      </w:r>
      <w:r w:rsidRPr="007F4538">
        <w:rPr>
          <w:rFonts w:ascii="Arial" w:hAnsi="Arial" w:cs="Arial"/>
          <w:spacing w:val="-4"/>
        </w:rPr>
        <w:t>might consider manufacturing the All-Body swimsuit is if it has excess</w:t>
      </w:r>
      <w:r w:rsidRPr="007F4538">
        <w:rPr>
          <w:rFonts w:ascii="Arial" w:hAnsi="Arial" w:cs="Arial"/>
        </w:rPr>
        <w:t xml:space="preserve"> capacity and therefore manufacturing the All-Body will not affect fixed costs. Thus if the company can cover its variable costs it might want to sell at the $110 level.</w:t>
      </w:r>
    </w:p>
    <w:p w:rsidR="00425E5B" w:rsidRPr="007F4538" w:rsidRDefault="00425E5B" w:rsidP="00425E5B">
      <w:pPr>
        <w:pStyle w:val="BodyLarge"/>
        <w:ind w:left="720" w:hanging="720"/>
        <w:jc w:val="both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ind w:left="720" w:hanging="72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>(b)</w:t>
      </w:r>
      <w:r w:rsidRPr="007F4538">
        <w:rPr>
          <w:rFonts w:ascii="Arial" w:hAnsi="Arial" w:cs="Arial"/>
        </w:rPr>
        <w:tab/>
        <w:t>In this case the amount would be the selling price of $110.</w:t>
      </w:r>
    </w:p>
    <w:p w:rsidR="00425E5B" w:rsidRPr="007F4538" w:rsidRDefault="00425E5B" w:rsidP="00425E5B">
      <w:pPr>
        <w:pStyle w:val="BodyLarge"/>
        <w:ind w:left="720" w:hanging="720"/>
        <w:jc w:val="both"/>
        <w:rPr>
          <w:rFonts w:ascii="Arial" w:hAnsi="Arial" w:cs="Arial"/>
        </w:rPr>
      </w:pPr>
    </w:p>
    <w:p w:rsidR="00425E5B" w:rsidRPr="007F4538" w:rsidRDefault="00425E5B" w:rsidP="00FC2221">
      <w:pPr>
        <w:pStyle w:val="BodyLarge"/>
        <w:ind w:left="720" w:hanging="72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>(c)</w:t>
      </w:r>
      <w:r w:rsidRPr="007F4538">
        <w:rPr>
          <w:rFonts w:ascii="Arial" w:hAnsi="Arial" w:cs="Arial"/>
        </w:rPr>
        <w:tab/>
        <w:t>The highest acceptable cost would be the target cost. The target cost is $</w:t>
      </w:r>
      <w:r w:rsidR="00FC2221">
        <w:rPr>
          <w:rFonts w:ascii="Arial" w:hAnsi="Arial" w:cs="Arial"/>
        </w:rPr>
        <w:t>88</w:t>
      </w:r>
      <w:r w:rsidRPr="007F4538">
        <w:rPr>
          <w:rFonts w:ascii="Arial" w:hAnsi="Arial" w:cs="Arial"/>
        </w:rPr>
        <w:t xml:space="preserve"> as shown below:</w:t>
      </w:r>
    </w:p>
    <w:p w:rsidR="00425E5B" w:rsidRPr="007F4538" w:rsidRDefault="00425E5B" w:rsidP="00425E5B">
      <w:pPr>
        <w:pStyle w:val="BodyLarge"/>
        <w:ind w:left="720" w:hanging="720"/>
        <w:jc w:val="both"/>
        <w:rPr>
          <w:rFonts w:ascii="Arial" w:hAnsi="Arial" w:cs="Arial"/>
        </w:rPr>
      </w:pPr>
    </w:p>
    <w:p w:rsidR="00425E5B" w:rsidRPr="007F4538" w:rsidRDefault="00425E5B" w:rsidP="00FC2221">
      <w:pPr>
        <w:pStyle w:val="BodyLarge"/>
        <w:tabs>
          <w:tab w:val="left" w:pos="2475"/>
          <w:tab w:val="left" w:pos="4320"/>
        </w:tabs>
        <w:ind w:left="720" w:hanging="72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ab/>
        <w:t>Target cost</w:t>
      </w:r>
      <w:r w:rsidRPr="007F4538">
        <w:rPr>
          <w:rFonts w:ascii="Arial" w:hAnsi="Arial" w:cs="Arial"/>
        </w:rPr>
        <w:tab/>
        <w:t>= Market price</w:t>
      </w:r>
      <w:r w:rsidR="00FC2221">
        <w:rPr>
          <w:rFonts w:ascii="Arial" w:hAnsi="Arial" w:cs="Arial"/>
        </w:rPr>
        <w:t>/1.25</w:t>
      </w:r>
      <w:r w:rsidRPr="007F4538">
        <w:rPr>
          <w:rFonts w:ascii="Arial" w:hAnsi="Arial" w:cs="Arial"/>
        </w:rPr>
        <w:t xml:space="preserve"> </w:t>
      </w:r>
    </w:p>
    <w:p w:rsidR="00425E5B" w:rsidRPr="007F4538" w:rsidRDefault="00FC2221" w:rsidP="00FC2221">
      <w:pPr>
        <w:pStyle w:val="BodyLarge"/>
        <w:tabs>
          <w:tab w:val="left" w:pos="2475"/>
          <w:tab w:val="left" w:pos="4518"/>
        </w:tabs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ab/>
        <w:t>= $110/ 1.25</w:t>
      </w:r>
    </w:p>
    <w:p w:rsidR="00425E5B" w:rsidRDefault="00425E5B" w:rsidP="00FC2221">
      <w:pPr>
        <w:pStyle w:val="BodyLarge"/>
        <w:tabs>
          <w:tab w:val="left" w:pos="2475"/>
          <w:tab w:val="left" w:pos="4518"/>
        </w:tabs>
        <w:ind w:left="720" w:hanging="72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ab/>
      </w:r>
      <w:r w:rsidRPr="007F4538">
        <w:rPr>
          <w:rFonts w:ascii="Arial" w:hAnsi="Arial" w:cs="Arial"/>
        </w:rPr>
        <w:tab/>
        <w:t>= $</w:t>
      </w:r>
      <w:r w:rsidR="00FC2221">
        <w:rPr>
          <w:rFonts w:ascii="Arial" w:hAnsi="Arial" w:cs="Arial"/>
        </w:rPr>
        <w:t>88</w:t>
      </w:r>
    </w:p>
    <w:p w:rsidR="00425E5B" w:rsidRDefault="00425E5B">
      <w:pPr>
        <w:spacing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</w:rPr>
        <w:br w:type="page"/>
      </w:r>
    </w:p>
    <w:p w:rsidR="00425E5B" w:rsidRPr="007F4538" w:rsidRDefault="00425E5B" w:rsidP="00425E5B">
      <w:pPr>
        <w:pStyle w:val="BodyLarge"/>
        <w:spacing w:before="6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lastRenderedPageBreak/>
        <w:t>EXERCISE 9-30</w:t>
      </w:r>
    </w:p>
    <w:p w:rsidR="00425E5B" w:rsidRPr="007F4538" w:rsidRDefault="00425E5B" w:rsidP="00425E5B">
      <w:pPr>
        <w:pStyle w:val="BodyLarge"/>
        <w:spacing w:before="60"/>
        <w:jc w:val="both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ind w:left="605" w:hanging="605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>(a)</w:t>
      </w:r>
      <w:r w:rsidRPr="007F4538">
        <w:rPr>
          <w:rFonts w:ascii="Arial" w:hAnsi="Arial" w:cs="Arial"/>
        </w:rPr>
        <w:tab/>
        <w:t>Minimum transfer price = ($35 – $5) + ($90 – $35) = $85</w:t>
      </w:r>
    </w:p>
    <w:p w:rsidR="00425E5B" w:rsidRPr="007F4538" w:rsidRDefault="00425E5B" w:rsidP="00425E5B">
      <w:pPr>
        <w:pStyle w:val="BodyLarge"/>
        <w:tabs>
          <w:tab w:val="left" w:pos="600"/>
        </w:tabs>
        <w:ind w:left="605" w:hanging="605"/>
        <w:jc w:val="both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ind w:left="605" w:hanging="605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>(b)</w:t>
      </w:r>
      <w:r w:rsidRPr="007F4538">
        <w:rPr>
          <w:rFonts w:ascii="Arial" w:hAnsi="Arial" w:cs="Arial"/>
        </w:rPr>
        <w:tab/>
        <w:t>By forcing a transfer price of $40 per unit, Quality Motors would lose profits totalling $200,000.</w:t>
      </w:r>
    </w:p>
    <w:p w:rsidR="00425E5B" w:rsidRPr="007F4538" w:rsidRDefault="00425E5B" w:rsidP="00425E5B">
      <w:pPr>
        <w:pStyle w:val="BodyLarge"/>
        <w:tabs>
          <w:tab w:val="left" w:pos="600"/>
        </w:tabs>
        <w:ind w:left="605" w:hanging="605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ab/>
      </w:r>
    </w:p>
    <w:tbl>
      <w:tblPr>
        <w:tblW w:w="8080" w:type="dxa"/>
        <w:tblInd w:w="675" w:type="dxa"/>
        <w:tblLook w:val="04A0"/>
      </w:tblPr>
      <w:tblGrid>
        <w:gridCol w:w="5388"/>
        <w:gridCol w:w="1133"/>
        <w:gridCol w:w="1559"/>
      </w:tblGrid>
      <w:tr w:rsidR="00425E5B" w:rsidRPr="007F4538" w:rsidTr="00324B79">
        <w:trPr>
          <w:trHeight w:val="360"/>
        </w:trPr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Lost CM on outside sales ($90 – $35)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$55.00</w:t>
            </w:r>
          </w:p>
        </w:tc>
      </w:tr>
      <w:tr w:rsidR="00425E5B" w:rsidRPr="007F4538" w:rsidTr="00324B79">
        <w:trPr>
          <w:trHeight w:val="360"/>
        </w:trPr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Savings by making the unit ($80 – $35)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45.00</w:t>
            </w:r>
          </w:p>
        </w:tc>
      </w:tr>
      <w:tr w:rsidR="00425E5B" w:rsidRPr="007F4538" w:rsidTr="00324B79">
        <w:trPr>
          <w:trHeight w:val="360"/>
        </w:trPr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Per unit loss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10.00</w:t>
            </w:r>
          </w:p>
        </w:tc>
      </w:tr>
      <w:tr w:rsidR="00425E5B" w:rsidRPr="007F4538" w:rsidTr="00324B79">
        <w:trPr>
          <w:trHeight w:val="360"/>
        </w:trPr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Number of units transferred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>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    20,000 </w:t>
            </w:r>
          </w:p>
        </w:tc>
      </w:tr>
      <w:tr w:rsidR="00425E5B" w:rsidRPr="007F4538" w:rsidTr="00324B79">
        <w:trPr>
          <w:trHeight w:val="375"/>
        </w:trPr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E5B" w:rsidRPr="007F4538" w:rsidRDefault="00425E5B" w:rsidP="00324B7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</w:pPr>
            <w:r w:rsidRPr="007F4538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CA"/>
              </w:rPr>
              <w:t xml:space="preserve"> $200,000 </w:t>
            </w:r>
          </w:p>
        </w:tc>
      </w:tr>
    </w:tbl>
    <w:p w:rsidR="00425E5B" w:rsidRDefault="00425E5B" w:rsidP="00425E5B">
      <w:pPr>
        <w:pStyle w:val="BodyLarge"/>
        <w:tabs>
          <w:tab w:val="left" w:pos="2475"/>
          <w:tab w:val="left" w:pos="4518"/>
        </w:tabs>
        <w:ind w:left="720" w:hanging="720"/>
        <w:jc w:val="both"/>
        <w:rPr>
          <w:rFonts w:ascii="Arial" w:hAnsi="Arial" w:cs="Arial"/>
        </w:rPr>
      </w:pPr>
    </w:p>
    <w:p w:rsidR="00425E5B" w:rsidRDefault="00425E5B">
      <w:pPr>
        <w:spacing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</w:rPr>
        <w:br w:type="page"/>
      </w:r>
    </w:p>
    <w:p w:rsidR="00425E5B" w:rsidRPr="007F4538" w:rsidRDefault="00425E5B" w:rsidP="00425E5B">
      <w:pPr>
        <w:spacing w:line="20" w:lineRule="exact"/>
        <w:jc w:val="center"/>
        <w:rPr>
          <w:rFonts w:ascii="Arial" w:hAnsi="Arial" w:cs="Arial"/>
        </w:rPr>
      </w:pPr>
    </w:p>
    <w:tbl>
      <w:tblPr>
        <w:tblW w:w="3400" w:type="dxa"/>
        <w:jc w:val="center"/>
        <w:tblInd w:w="10" w:type="dxa"/>
        <w:tblLayout w:type="fixed"/>
        <w:tblCellMar>
          <w:top w:w="80" w:type="dxa"/>
          <w:left w:w="0" w:type="dxa"/>
          <w:bottom w:w="60" w:type="dxa"/>
          <w:right w:w="0" w:type="dxa"/>
        </w:tblCellMar>
        <w:tblLook w:val="0000"/>
      </w:tblPr>
      <w:tblGrid>
        <w:gridCol w:w="3400"/>
      </w:tblGrid>
      <w:tr w:rsidR="00425E5B" w:rsidRPr="007F4538" w:rsidTr="00324B79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5E5B" w:rsidRPr="007F4538" w:rsidRDefault="00425E5B" w:rsidP="00324B79">
            <w:pPr>
              <w:pStyle w:val="BodyLarge"/>
              <w:jc w:val="center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PROBLEM 9-39A</w:t>
            </w:r>
          </w:p>
        </w:tc>
      </w:tr>
    </w:tbl>
    <w:p w:rsidR="00425E5B" w:rsidRPr="007F4538" w:rsidRDefault="00425E5B" w:rsidP="00425E5B">
      <w:pPr>
        <w:pStyle w:val="BodyLarge"/>
        <w:jc w:val="both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jc w:val="both"/>
        <w:rPr>
          <w:rFonts w:ascii="Arial" w:hAnsi="Arial" w:cs="Arial"/>
        </w:rPr>
      </w:pPr>
    </w:p>
    <w:p w:rsidR="00425E5B" w:rsidRPr="007F4538" w:rsidRDefault="00425E5B" w:rsidP="00425E5B">
      <w:pPr>
        <w:numPr>
          <w:ilvl w:val="0"/>
          <w:numId w:val="1"/>
        </w:numPr>
        <w:spacing w:line="320" w:lineRule="exact"/>
        <w:jc w:val="both"/>
        <w:rPr>
          <w:rFonts w:ascii="Arial" w:hAnsi="Arial" w:cs="Arial"/>
          <w:sz w:val="28"/>
        </w:rPr>
      </w:pPr>
      <w:r w:rsidRPr="007F4538">
        <w:rPr>
          <w:rFonts w:ascii="Arial" w:hAnsi="Arial" w:cs="Arial"/>
          <w:b/>
          <w:bCs/>
          <w:sz w:val="28"/>
        </w:rPr>
        <w:t>The minimum transfer price for Division B would be variable costs, which are $7.00 per unit ($8.00, variable cost – $1.00, variable selling expense).</w:t>
      </w:r>
    </w:p>
    <w:p w:rsidR="00425E5B" w:rsidRPr="007F4538" w:rsidRDefault="00425E5B" w:rsidP="00425E5B">
      <w:pPr>
        <w:spacing w:line="320" w:lineRule="exact"/>
        <w:jc w:val="both"/>
        <w:rPr>
          <w:rFonts w:ascii="Arial" w:hAnsi="Arial" w:cs="Arial"/>
          <w:b/>
          <w:bCs/>
          <w:sz w:val="28"/>
        </w:rPr>
      </w:pPr>
    </w:p>
    <w:p w:rsidR="00425E5B" w:rsidRPr="007F4538" w:rsidRDefault="00425E5B" w:rsidP="00425E5B">
      <w:pPr>
        <w:spacing w:line="320" w:lineRule="exact"/>
        <w:ind w:left="720"/>
        <w:jc w:val="both"/>
        <w:rPr>
          <w:rFonts w:ascii="Arial" w:hAnsi="Arial" w:cs="Arial"/>
          <w:b/>
          <w:bCs/>
          <w:sz w:val="28"/>
        </w:rPr>
      </w:pPr>
      <w:r w:rsidRPr="007F4538">
        <w:rPr>
          <w:rFonts w:ascii="Arial" w:hAnsi="Arial" w:cs="Arial"/>
          <w:b/>
          <w:bCs/>
          <w:sz w:val="28"/>
        </w:rPr>
        <w:t>The maximum price would be the external price paid by Division A, which is $10 per unit.</w:t>
      </w:r>
    </w:p>
    <w:p w:rsidR="00425E5B" w:rsidRPr="007F4538" w:rsidRDefault="00425E5B" w:rsidP="00425E5B">
      <w:pPr>
        <w:spacing w:line="320" w:lineRule="exact"/>
        <w:jc w:val="both"/>
        <w:rPr>
          <w:rFonts w:ascii="Arial" w:hAnsi="Arial" w:cs="Arial"/>
          <w:b/>
          <w:bCs/>
          <w:sz w:val="28"/>
        </w:rPr>
      </w:pPr>
    </w:p>
    <w:p w:rsidR="00425E5B" w:rsidRPr="007F4538" w:rsidRDefault="00425E5B" w:rsidP="00425E5B">
      <w:pPr>
        <w:numPr>
          <w:ilvl w:val="0"/>
          <w:numId w:val="1"/>
        </w:numPr>
        <w:spacing w:line="320" w:lineRule="exact"/>
        <w:jc w:val="both"/>
        <w:rPr>
          <w:rFonts w:ascii="Arial" w:hAnsi="Arial" w:cs="Arial"/>
          <w:b/>
          <w:bCs/>
          <w:sz w:val="28"/>
        </w:rPr>
      </w:pPr>
      <w:r w:rsidRPr="007F4538">
        <w:rPr>
          <w:rFonts w:ascii="Arial" w:hAnsi="Arial" w:cs="Arial"/>
          <w:b/>
          <w:bCs/>
          <w:sz w:val="28"/>
        </w:rPr>
        <w:t>Minimum transfer price = variable costs + opportunity cost</w:t>
      </w:r>
    </w:p>
    <w:p w:rsidR="00425E5B" w:rsidRPr="007F4538" w:rsidRDefault="00425E5B" w:rsidP="00425E5B">
      <w:pPr>
        <w:spacing w:line="320" w:lineRule="exact"/>
        <w:ind w:left="720"/>
        <w:jc w:val="both"/>
        <w:rPr>
          <w:rFonts w:ascii="Arial" w:hAnsi="Arial" w:cs="Arial"/>
          <w:b/>
          <w:bCs/>
          <w:sz w:val="28"/>
        </w:rPr>
      </w:pPr>
    </w:p>
    <w:p w:rsidR="00425E5B" w:rsidRPr="007F4538" w:rsidRDefault="00425E5B" w:rsidP="00425E5B">
      <w:pPr>
        <w:spacing w:line="320" w:lineRule="exact"/>
        <w:ind w:left="720"/>
        <w:jc w:val="both"/>
        <w:rPr>
          <w:rFonts w:ascii="Arial" w:hAnsi="Arial" w:cs="Arial"/>
          <w:b/>
          <w:bCs/>
          <w:sz w:val="28"/>
        </w:rPr>
      </w:pPr>
      <w:r w:rsidRPr="007F4538">
        <w:rPr>
          <w:rFonts w:ascii="Arial" w:hAnsi="Arial" w:cs="Arial"/>
          <w:b/>
          <w:bCs/>
          <w:sz w:val="28"/>
        </w:rPr>
        <w:t>Variable costs = $7.00 (as in (a))</w:t>
      </w:r>
    </w:p>
    <w:p w:rsidR="00425E5B" w:rsidRPr="007F4538" w:rsidRDefault="00425E5B" w:rsidP="00425E5B">
      <w:pPr>
        <w:spacing w:line="320" w:lineRule="exact"/>
        <w:ind w:left="720"/>
        <w:jc w:val="both"/>
        <w:rPr>
          <w:rFonts w:ascii="Arial" w:hAnsi="Arial" w:cs="Arial"/>
          <w:b/>
          <w:bCs/>
          <w:sz w:val="28"/>
        </w:rPr>
      </w:pPr>
      <w:smartTag w:uri="urn:schemas-microsoft-com:office:smarttags" w:element="place">
        <w:r w:rsidRPr="007F4538">
          <w:rPr>
            <w:rFonts w:ascii="Arial" w:hAnsi="Arial" w:cs="Arial"/>
            <w:b/>
            <w:sz w:val="28"/>
            <w:szCs w:val="28"/>
          </w:rPr>
          <w:t>Opportunity</w:t>
        </w:r>
      </w:smartTag>
      <w:r w:rsidRPr="007F4538">
        <w:rPr>
          <w:rFonts w:ascii="Arial" w:hAnsi="Arial" w:cs="Arial"/>
          <w:b/>
          <w:sz w:val="28"/>
          <w:szCs w:val="28"/>
        </w:rPr>
        <w:t xml:space="preserve"> cost = (($8 – $6) × 20,000) ÷ 10,000 = $4.00</w:t>
      </w:r>
    </w:p>
    <w:p w:rsidR="00425E5B" w:rsidRPr="007F4538" w:rsidRDefault="00425E5B" w:rsidP="00425E5B">
      <w:pPr>
        <w:pStyle w:val="Heading5"/>
        <w:jc w:val="both"/>
        <w:rPr>
          <w:rFonts w:ascii="Arial" w:hAnsi="Arial" w:cs="Arial"/>
          <w:sz w:val="28"/>
          <w:szCs w:val="28"/>
        </w:rPr>
      </w:pPr>
      <w:r w:rsidRPr="007F4538">
        <w:rPr>
          <w:rFonts w:ascii="Arial" w:hAnsi="Arial" w:cs="Arial"/>
          <w:sz w:val="28"/>
          <w:szCs w:val="28"/>
        </w:rPr>
        <w:tab/>
      </w:r>
      <w:r w:rsidRPr="007F4538">
        <w:rPr>
          <w:rFonts w:ascii="Arial" w:hAnsi="Arial" w:cs="Arial"/>
          <w:sz w:val="28"/>
          <w:szCs w:val="28"/>
        </w:rPr>
        <w:tab/>
        <w:t xml:space="preserve">   </w:t>
      </w:r>
    </w:p>
    <w:p w:rsidR="00425E5B" w:rsidRPr="007F4538" w:rsidRDefault="00425E5B" w:rsidP="00425E5B">
      <w:pPr>
        <w:spacing w:line="320" w:lineRule="exact"/>
        <w:ind w:left="720"/>
        <w:jc w:val="both"/>
        <w:rPr>
          <w:rFonts w:ascii="Arial" w:hAnsi="Arial" w:cs="Arial"/>
          <w:b/>
          <w:bCs/>
          <w:sz w:val="28"/>
        </w:rPr>
      </w:pPr>
      <w:r w:rsidRPr="007F4538">
        <w:rPr>
          <w:rFonts w:ascii="Arial" w:hAnsi="Arial" w:cs="Arial"/>
          <w:b/>
          <w:bCs/>
          <w:sz w:val="28"/>
        </w:rPr>
        <w:t>Therefore the minimum transfer price should be $11.00 ($7 + $4)</w:t>
      </w:r>
    </w:p>
    <w:p w:rsidR="00425E5B" w:rsidRPr="007F4538" w:rsidRDefault="00425E5B" w:rsidP="00425E5B">
      <w:pPr>
        <w:spacing w:line="320" w:lineRule="exact"/>
        <w:ind w:left="720"/>
        <w:jc w:val="both"/>
        <w:rPr>
          <w:rFonts w:ascii="Arial" w:hAnsi="Arial" w:cs="Arial"/>
          <w:b/>
          <w:bCs/>
          <w:sz w:val="28"/>
        </w:rPr>
      </w:pPr>
    </w:p>
    <w:p w:rsidR="00425E5B" w:rsidRPr="007F4538" w:rsidRDefault="00425E5B" w:rsidP="00425E5B">
      <w:pPr>
        <w:spacing w:line="320" w:lineRule="exact"/>
        <w:ind w:left="720"/>
        <w:jc w:val="both"/>
        <w:rPr>
          <w:rFonts w:ascii="Arial" w:hAnsi="Arial" w:cs="Arial"/>
          <w:b/>
          <w:bCs/>
          <w:sz w:val="28"/>
        </w:rPr>
      </w:pPr>
      <w:r w:rsidRPr="007F4538">
        <w:rPr>
          <w:rFonts w:ascii="Arial" w:hAnsi="Arial" w:cs="Arial"/>
          <w:b/>
          <w:bCs/>
          <w:sz w:val="28"/>
        </w:rPr>
        <w:t>The maximum price would still be the external price paid by Division A, which is $10 per unit.</w:t>
      </w:r>
    </w:p>
    <w:p w:rsidR="00425E5B" w:rsidRPr="007F4538" w:rsidRDefault="00425E5B" w:rsidP="00425E5B">
      <w:pPr>
        <w:spacing w:line="320" w:lineRule="exact"/>
        <w:jc w:val="both"/>
        <w:rPr>
          <w:rFonts w:ascii="Arial" w:hAnsi="Arial" w:cs="Arial"/>
          <w:b/>
          <w:bCs/>
          <w:sz w:val="28"/>
        </w:rPr>
      </w:pPr>
    </w:p>
    <w:p w:rsidR="00425E5B" w:rsidRPr="007F4538" w:rsidRDefault="00425E5B" w:rsidP="00425E5B">
      <w:pPr>
        <w:spacing w:line="320" w:lineRule="exact"/>
        <w:ind w:left="680" w:hanging="680"/>
        <w:jc w:val="both"/>
        <w:rPr>
          <w:rFonts w:ascii="Arial" w:hAnsi="Arial" w:cs="Arial"/>
          <w:b/>
          <w:bCs/>
          <w:sz w:val="28"/>
        </w:rPr>
      </w:pPr>
      <w:r w:rsidRPr="007F4538">
        <w:rPr>
          <w:rFonts w:ascii="Arial" w:hAnsi="Arial" w:cs="Arial"/>
          <w:b/>
          <w:bCs/>
          <w:sz w:val="28"/>
        </w:rPr>
        <w:t>(c)</w:t>
      </w:r>
      <w:r w:rsidRPr="007F4538">
        <w:rPr>
          <w:rFonts w:ascii="Arial" w:hAnsi="Arial" w:cs="Arial"/>
          <w:b/>
          <w:bCs/>
          <w:sz w:val="28"/>
        </w:rPr>
        <w:tab/>
        <w:t xml:space="preserve">The number of lamps produced above capacity is 5,000; therefore, the opportunity cost will apply only to these 5,000 units. </w:t>
      </w:r>
    </w:p>
    <w:p w:rsidR="00425E5B" w:rsidRPr="007F4538" w:rsidRDefault="00425E5B" w:rsidP="00425E5B">
      <w:pPr>
        <w:spacing w:line="320" w:lineRule="exact"/>
        <w:ind w:left="680" w:hanging="680"/>
        <w:jc w:val="both"/>
        <w:rPr>
          <w:rFonts w:ascii="Arial" w:hAnsi="Arial" w:cs="Arial"/>
          <w:b/>
          <w:bCs/>
          <w:sz w:val="28"/>
        </w:rPr>
      </w:pPr>
    </w:p>
    <w:p w:rsidR="00425E5B" w:rsidRPr="007F4538" w:rsidRDefault="00425E5B" w:rsidP="00425E5B">
      <w:pPr>
        <w:spacing w:line="320" w:lineRule="exact"/>
        <w:ind w:left="720"/>
        <w:jc w:val="both"/>
        <w:rPr>
          <w:rFonts w:ascii="Arial" w:hAnsi="Arial" w:cs="Arial"/>
          <w:b/>
          <w:bCs/>
          <w:sz w:val="28"/>
        </w:rPr>
      </w:pPr>
      <w:r w:rsidRPr="007F4538">
        <w:rPr>
          <w:rFonts w:ascii="Arial" w:hAnsi="Arial" w:cs="Arial"/>
          <w:b/>
          <w:bCs/>
          <w:sz w:val="28"/>
        </w:rPr>
        <w:t>Variable costs = $7.00 (as in (a))</w:t>
      </w:r>
    </w:p>
    <w:p w:rsidR="00425E5B" w:rsidRPr="007F4538" w:rsidRDefault="00425E5B" w:rsidP="00425E5B">
      <w:pPr>
        <w:spacing w:line="320" w:lineRule="exact"/>
        <w:ind w:left="720"/>
        <w:jc w:val="both"/>
        <w:rPr>
          <w:rFonts w:ascii="Arial" w:hAnsi="Arial" w:cs="Arial"/>
          <w:b/>
          <w:bCs/>
          <w:sz w:val="28"/>
        </w:rPr>
      </w:pPr>
      <w:r w:rsidRPr="007F4538">
        <w:rPr>
          <w:rFonts w:ascii="Arial" w:hAnsi="Arial" w:cs="Arial"/>
          <w:sz w:val="28"/>
          <w:szCs w:val="28"/>
        </w:rPr>
        <w:tab/>
      </w:r>
      <w:smartTag w:uri="urn:schemas-microsoft-com:office:smarttags" w:element="place">
        <w:r w:rsidRPr="007F4538">
          <w:rPr>
            <w:rFonts w:ascii="Arial" w:hAnsi="Arial" w:cs="Arial"/>
            <w:b/>
            <w:sz w:val="28"/>
            <w:szCs w:val="28"/>
          </w:rPr>
          <w:t>Opportunity</w:t>
        </w:r>
      </w:smartTag>
      <w:r w:rsidRPr="007F4538">
        <w:rPr>
          <w:rFonts w:ascii="Arial" w:hAnsi="Arial" w:cs="Arial"/>
          <w:b/>
          <w:sz w:val="28"/>
          <w:szCs w:val="28"/>
        </w:rPr>
        <w:t xml:space="preserve"> cost = (($12 – $8) × 5,000) ÷ 15,000 = $1.33</w:t>
      </w:r>
    </w:p>
    <w:p w:rsidR="00425E5B" w:rsidRPr="007F4538" w:rsidRDefault="00425E5B" w:rsidP="00425E5B">
      <w:pPr>
        <w:pStyle w:val="Heading5"/>
        <w:jc w:val="both"/>
        <w:rPr>
          <w:rFonts w:ascii="Arial" w:hAnsi="Arial" w:cs="Arial"/>
          <w:sz w:val="28"/>
          <w:szCs w:val="28"/>
        </w:rPr>
      </w:pPr>
      <w:r w:rsidRPr="007F4538">
        <w:rPr>
          <w:rFonts w:ascii="Arial" w:hAnsi="Arial" w:cs="Arial"/>
        </w:rPr>
        <w:tab/>
      </w:r>
      <w:r w:rsidRPr="007F4538">
        <w:rPr>
          <w:rFonts w:ascii="Arial" w:hAnsi="Arial" w:cs="Arial"/>
          <w:sz w:val="28"/>
          <w:szCs w:val="28"/>
        </w:rPr>
        <w:tab/>
      </w:r>
    </w:p>
    <w:p w:rsidR="00425E5B" w:rsidRPr="007F4538" w:rsidRDefault="00425E5B" w:rsidP="00425E5B">
      <w:pPr>
        <w:spacing w:line="320" w:lineRule="exact"/>
        <w:ind w:left="720"/>
        <w:jc w:val="both"/>
        <w:rPr>
          <w:rFonts w:ascii="Arial" w:hAnsi="Arial" w:cs="Arial"/>
          <w:b/>
          <w:bCs/>
          <w:sz w:val="28"/>
        </w:rPr>
      </w:pPr>
      <w:r w:rsidRPr="007F4538">
        <w:rPr>
          <w:rFonts w:ascii="Arial" w:hAnsi="Arial" w:cs="Arial"/>
          <w:b/>
          <w:bCs/>
          <w:sz w:val="28"/>
        </w:rPr>
        <w:t>Therefore the minimum transfer price should be $8.33 ($7 + $1.33)</w:t>
      </w:r>
    </w:p>
    <w:p w:rsidR="00425E5B" w:rsidRPr="007F4538" w:rsidRDefault="00425E5B" w:rsidP="00425E5B">
      <w:pPr>
        <w:spacing w:line="320" w:lineRule="exact"/>
        <w:ind w:left="720"/>
        <w:jc w:val="both"/>
        <w:rPr>
          <w:rFonts w:ascii="Arial" w:hAnsi="Arial" w:cs="Arial"/>
          <w:b/>
          <w:bCs/>
          <w:sz w:val="28"/>
        </w:rPr>
      </w:pPr>
    </w:p>
    <w:p w:rsidR="00425E5B" w:rsidRPr="007F4538" w:rsidRDefault="00425E5B" w:rsidP="00425E5B">
      <w:pPr>
        <w:spacing w:line="320" w:lineRule="exact"/>
        <w:ind w:left="720"/>
        <w:jc w:val="both"/>
        <w:rPr>
          <w:rFonts w:ascii="Arial" w:hAnsi="Arial" w:cs="Arial"/>
          <w:b/>
          <w:bCs/>
          <w:sz w:val="28"/>
        </w:rPr>
      </w:pPr>
      <w:r w:rsidRPr="007F4538">
        <w:rPr>
          <w:rFonts w:ascii="Arial" w:hAnsi="Arial" w:cs="Arial"/>
          <w:b/>
          <w:bCs/>
          <w:sz w:val="28"/>
        </w:rPr>
        <w:t>The maximum price would still be the external price paid by Division A, which is $10 per unit.</w:t>
      </w:r>
    </w:p>
    <w:p w:rsidR="00425E5B" w:rsidRPr="007F4538" w:rsidRDefault="00425E5B" w:rsidP="00425E5B">
      <w:pPr>
        <w:pStyle w:val="BodyTextIndent"/>
        <w:jc w:val="both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2475"/>
          <w:tab w:val="left" w:pos="4518"/>
        </w:tabs>
        <w:ind w:left="720" w:hanging="72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br w:type="page"/>
      </w:r>
    </w:p>
    <w:p w:rsidR="00425E5B" w:rsidRPr="007F4538" w:rsidRDefault="00425E5B" w:rsidP="00425E5B">
      <w:pPr>
        <w:pStyle w:val="BodyLarge"/>
        <w:tabs>
          <w:tab w:val="left" w:pos="600"/>
        </w:tabs>
        <w:ind w:left="600" w:hanging="60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lastRenderedPageBreak/>
        <w:tab/>
      </w:r>
    </w:p>
    <w:tbl>
      <w:tblPr>
        <w:tblW w:w="3400" w:type="dxa"/>
        <w:jc w:val="center"/>
        <w:tblInd w:w="2" w:type="dxa"/>
        <w:tblLayout w:type="fixed"/>
        <w:tblCellMar>
          <w:top w:w="80" w:type="dxa"/>
          <w:left w:w="0" w:type="dxa"/>
          <w:bottom w:w="60" w:type="dxa"/>
          <w:right w:w="0" w:type="dxa"/>
        </w:tblCellMar>
        <w:tblLook w:val="0000"/>
      </w:tblPr>
      <w:tblGrid>
        <w:gridCol w:w="3400"/>
      </w:tblGrid>
      <w:tr w:rsidR="00425E5B" w:rsidRPr="007F4538" w:rsidTr="00324B79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5E5B" w:rsidRPr="007F4538" w:rsidRDefault="00425E5B" w:rsidP="00324B79">
            <w:pPr>
              <w:pStyle w:val="BodyLarge"/>
              <w:jc w:val="center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PROBLEM 9-60B</w:t>
            </w:r>
          </w:p>
        </w:tc>
      </w:tr>
    </w:tbl>
    <w:p w:rsidR="00425E5B" w:rsidRPr="007F4538" w:rsidRDefault="00425E5B" w:rsidP="00425E5B">
      <w:pPr>
        <w:pStyle w:val="BodyLarge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ind w:left="600" w:hanging="60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>(a)</w:t>
      </w:r>
      <w:r w:rsidRPr="007F4538">
        <w:rPr>
          <w:rFonts w:ascii="Arial" w:hAnsi="Arial" w:cs="Arial"/>
        </w:rPr>
        <w:tab/>
        <w:t xml:space="preserve">Assuming no available capacity, variable cost of the special engine would be $96 ($55 + $41) and the opportunity cost </w:t>
      </w:r>
      <w:r w:rsidRPr="007F4538">
        <w:rPr>
          <w:rFonts w:ascii="Arial" w:hAnsi="Arial" w:cs="Arial"/>
          <w:spacing w:val="-1"/>
        </w:rPr>
        <w:t xml:space="preserve">would be $33 ($88 – $55). Therefore, the minimum transfer price would </w:t>
      </w:r>
      <w:r w:rsidRPr="007F4538">
        <w:rPr>
          <w:rFonts w:ascii="Arial" w:hAnsi="Arial" w:cs="Arial"/>
        </w:rPr>
        <w:t>be $129 ($96 + $33). Since this is higher than the $110 transfer price, the Heartland Engine Division should reject the offer.</w:t>
      </w:r>
    </w:p>
    <w:p w:rsidR="00425E5B" w:rsidRPr="007F4538" w:rsidRDefault="00425E5B" w:rsidP="00425E5B">
      <w:pPr>
        <w:pStyle w:val="BodyLarge"/>
        <w:tabs>
          <w:tab w:val="left" w:pos="600"/>
        </w:tabs>
        <w:ind w:left="600" w:hanging="600"/>
        <w:jc w:val="both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spacing w:before="120"/>
        <w:ind w:left="600" w:hanging="60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>(b)</w:t>
      </w:r>
      <w:r w:rsidRPr="007F4538">
        <w:rPr>
          <w:rFonts w:ascii="Arial" w:hAnsi="Arial" w:cs="Arial"/>
        </w:rPr>
        <w:tab/>
        <w:t xml:space="preserve">Assuming no available capacity, and that in order to produce the 8,500 </w:t>
      </w:r>
      <w:r w:rsidRPr="007F4538">
        <w:rPr>
          <w:rFonts w:ascii="Arial" w:hAnsi="Arial" w:cs="Arial"/>
          <w:spacing w:val="-1"/>
        </w:rPr>
        <w:t>special units, 12,000 standard units would be forgone, the minimum var</w:t>
      </w:r>
      <w:r w:rsidRPr="007F4538">
        <w:rPr>
          <w:rFonts w:ascii="Arial" w:hAnsi="Arial" w:cs="Arial"/>
        </w:rPr>
        <w:t>iable cost would be $96 ($55 + $41) and the opportunity cost would be:  (($88 – $55) × 12,000) ÷ 8,500 = $46.59</w:t>
      </w: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ind w:left="600" w:hanging="60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ab/>
        <w:t>Therefore, the minimum transfer price would be $142.59 [($55 + $41) + $46.59]. Since the $170 transfer price being offered exceeds the minimum transfer price of $142.59, the Heartland Engine Division should accept the offer.</w:t>
      </w:r>
    </w:p>
    <w:p w:rsidR="00425E5B" w:rsidRPr="007F4538" w:rsidRDefault="00425E5B" w:rsidP="00425E5B">
      <w:pPr>
        <w:pStyle w:val="BodyLarge"/>
        <w:tabs>
          <w:tab w:val="left" w:pos="600"/>
        </w:tabs>
        <w:ind w:left="600" w:hanging="600"/>
        <w:jc w:val="both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spacing w:before="120"/>
        <w:ind w:left="600" w:hanging="60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>(c)</w:t>
      </w:r>
      <w:r w:rsidRPr="007F4538">
        <w:rPr>
          <w:rFonts w:ascii="Arial" w:hAnsi="Arial" w:cs="Arial"/>
        </w:rPr>
        <w:tab/>
        <w:t>Assuming that the Heartland Engine Division has available capacity, variable cost would be $96 ($55 + $41) and the opportunity cost would be zero. Therefore, the minimum transfer price would be $96 ($96 + $0). Since the $110 transfer price being offered exceeds the $96 minimum transfer price, the offer should be accepted.</w:t>
      </w: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</w:p>
    <w:p w:rsidR="00425E5B" w:rsidRPr="007F4538" w:rsidRDefault="00425E5B" w:rsidP="00065251">
      <w:pPr>
        <w:spacing w:line="20" w:lineRule="exact"/>
        <w:jc w:val="center"/>
        <w:rPr>
          <w:rFonts w:ascii="Arial" w:hAnsi="Arial" w:cs="Arial"/>
        </w:rPr>
      </w:pPr>
      <w:r w:rsidRPr="007F4538">
        <w:rPr>
          <w:rFonts w:ascii="Arial" w:hAnsi="Arial" w:cs="Arial"/>
        </w:rPr>
        <w:br w:type="page"/>
      </w:r>
    </w:p>
    <w:tbl>
      <w:tblPr>
        <w:tblW w:w="3400" w:type="dxa"/>
        <w:jc w:val="center"/>
        <w:tblInd w:w="2" w:type="dxa"/>
        <w:tblLayout w:type="fixed"/>
        <w:tblCellMar>
          <w:top w:w="80" w:type="dxa"/>
          <w:left w:w="0" w:type="dxa"/>
          <w:bottom w:w="60" w:type="dxa"/>
          <w:right w:w="0" w:type="dxa"/>
        </w:tblCellMar>
        <w:tblLook w:val="0000"/>
      </w:tblPr>
      <w:tblGrid>
        <w:gridCol w:w="3400"/>
      </w:tblGrid>
      <w:tr w:rsidR="00425E5B" w:rsidRPr="007F4538" w:rsidTr="00324B79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5E5B" w:rsidRPr="007F4538" w:rsidRDefault="00425E5B" w:rsidP="00324B79">
            <w:pPr>
              <w:pStyle w:val="BodyLarge"/>
              <w:jc w:val="center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lastRenderedPageBreak/>
              <w:t>PROBLEM 9-64B</w:t>
            </w:r>
          </w:p>
        </w:tc>
      </w:tr>
    </w:tbl>
    <w:p w:rsidR="00425E5B" w:rsidRPr="007F4538" w:rsidRDefault="00425E5B" w:rsidP="00425E5B">
      <w:pPr>
        <w:pStyle w:val="BodyLarge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rPr>
          <w:rFonts w:ascii="Arial" w:hAnsi="Arial" w:cs="Arial"/>
        </w:rPr>
      </w:pPr>
      <w:r w:rsidRPr="007F4538">
        <w:rPr>
          <w:rFonts w:ascii="Arial" w:hAnsi="Arial" w:cs="Arial"/>
        </w:rPr>
        <w:t>(a)</w:t>
      </w:r>
      <w:r w:rsidRPr="007F4538">
        <w:rPr>
          <w:rFonts w:ascii="Arial" w:hAnsi="Arial" w:cs="Arial"/>
        </w:rPr>
        <w:tab/>
        <w:t>Absorption-cost pricing:</w:t>
      </w:r>
    </w:p>
    <w:p w:rsidR="00425E5B" w:rsidRPr="007F4538" w:rsidRDefault="00425E5B" w:rsidP="00425E5B">
      <w:pPr>
        <w:pStyle w:val="BodyLarge"/>
        <w:tabs>
          <w:tab w:val="left" w:pos="600"/>
        </w:tabs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center" w:pos="5270"/>
        </w:tabs>
        <w:rPr>
          <w:rFonts w:ascii="Arial" w:hAnsi="Arial" w:cs="Arial"/>
          <w:u w:val="single"/>
        </w:rPr>
      </w:pPr>
      <w:r w:rsidRPr="007F4538">
        <w:rPr>
          <w:rFonts w:ascii="Arial" w:hAnsi="Arial" w:cs="Arial"/>
        </w:rPr>
        <w:t xml:space="preserve">        </w:t>
      </w:r>
      <w:r w:rsidRPr="007F4538">
        <w:rPr>
          <w:rFonts w:ascii="Arial" w:hAnsi="Arial" w:cs="Arial"/>
          <w:u w:val="single"/>
        </w:rPr>
        <w:t xml:space="preserve">Computation of unit manufacturing cost </w:t>
      </w:r>
    </w:p>
    <w:tbl>
      <w:tblPr>
        <w:tblW w:w="0" w:type="auto"/>
        <w:tblInd w:w="675" w:type="dxa"/>
        <w:tblLook w:val="04A0"/>
      </w:tblPr>
      <w:tblGrid>
        <w:gridCol w:w="7655"/>
        <w:gridCol w:w="1134"/>
      </w:tblGrid>
      <w:tr w:rsidR="00425E5B" w:rsidRPr="007F4538" w:rsidTr="00324B79">
        <w:trPr>
          <w:trHeight w:val="340"/>
        </w:trPr>
        <w:tc>
          <w:tcPr>
            <w:tcW w:w="7655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Direct materials</w:t>
            </w:r>
          </w:p>
        </w:tc>
        <w:tc>
          <w:tcPr>
            <w:tcW w:w="1134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$140</w:t>
            </w:r>
          </w:p>
        </w:tc>
      </w:tr>
      <w:tr w:rsidR="00425E5B" w:rsidRPr="007F4538" w:rsidTr="00324B79">
        <w:trPr>
          <w:trHeight w:val="340"/>
        </w:trPr>
        <w:tc>
          <w:tcPr>
            <w:tcW w:w="7655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Direct labour</w:t>
            </w:r>
          </w:p>
        </w:tc>
        <w:tc>
          <w:tcPr>
            <w:tcW w:w="1134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80</w:t>
            </w:r>
          </w:p>
        </w:tc>
      </w:tr>
      <w:tr w:rsidR="00425E5B" w:rsidRPr="007F4538" w:rsidTr="00324B79">
        <w:trPr>
          <w:trHeight w:val="340"/>
        </w:trPr>
        <w:tc>
          <w:tcPr>
            <w:tcW w:w="7655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Variable manufacturing overhead</w:t>
            </w:r>
          </w:p>
        </w:tc>
        <w:tc>
          <w:tcPr>
            <w:tcW w:w="1134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40</w:t>
            </w:r>
          </w:p>
        </w:tc>
      </w:tr>
      <w:tr w:rsidR="00425E5B" w:rsidRPr="007F4538" w:rsidTr="00324B79">
        <w:trPr>
          <w:trHeight w:val="340"/>
        </w:trPr>
        <w:tc>
          <w:tcPr>
            <w:tcW w:w="7655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Fixed manufacturing overhead ($180,000 ÷ 3,000)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60</w:t>
            </w:r>
          </w:p>
        </w:tc>
      </w:tr>
      <w:tr w:rsidR="00425E5B" w:rsidRPr="007F4538" w:rsidTr="00324B79">
        <w:trPr>
          <w:trHeight w:val="340"/>
        </w:trPr>
        <w:tc>
          <w:tcPr>
            <w:tcW w:w="7655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 xml:space="preserve">          Unit manufacturing cost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$320</w:t>
            </w:r>
          </w:p>
        </w:tc>
      </w:tr>
    </w:tbl>
    <w:p w:rsidR="00425E5B" w:rsidRPr="007F4538" w:rsidRDefault="00425E5B" w:rsidP="00425E5B">
      <w:pPr>
        <w:pStyle w:val="BodyLarge"/>
        <w:tabs>
          <w:tab w:val="center" w:pos="5270"/>
        </w:tabs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  <w:spacing w:val="-3"/>
        </w:rPr>
      </w:pPr>
      <w:r w:rsidRPr="007F4538">
        <w:rPr>
          <w:rFonts w:ascii="Arial" w:hAnsi="Arial" w:cs="Arial"/>
          <w:spacing w:val="-3"/>
        </w:rPr>
        <w:tab/>
        <w:t xml:space="preserve">Desired ROI per unit = (0.30 × $700,000) </w:t>
      </w:r>
      <w:r w:rsidRPr="007F4538">
        <w:rPr>
          <w:rFonts w:ascii="Arial" w:hAnsi="Arial" w:cs="Arial"/>
        </w:rPr>
        <w:t>÷ 3,000 = $70</w:t>
      </w: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  <w:spacing w:val="-3"/>
        </w:rPr>
      </w:pPr>
      <w:r w:rsidRPr="007F4538">
        <w:rPr>
          <w:rFonts w:ascii="Arial" w:hAnsi="Arial" w:cs="Arial"/>
          <w:spacing w:val="-3"/>
        </w:rPr>
        <w:tab/>
        <w:t>Variable selling and administration per unit:  $20</w:t>
      </w: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  <w:spacing w:val="-3"/>
        </w:rPr>
      </w:pPr>
      <w:r w:rsidRPr="007F4538">
        <w:rPr>
          <w:rFonts w:ascii="Arial" w:hAnsi="Arial" w:cs="Arial"/>
          <w:spacing w:val="-3"/>
        </w:rPr>
        <w:tab/>
        <w:t xml:space="preserve">Fixed selling and administration per unit:  $90,000 </w:t>
      </w:r>
      <w:r w:rsidRPr="007F4538">
        <w:rPr>
          <w:rFonts w:ascii="Arial" w:hAnsi="Arial" w:cs="Arial"/>
        </w:rPr>
        <w:t>÷ 3,000 = $30</w:t>
      </w: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  <w:spacing w:val="-3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  <w:spacing w:val="-3"/>
        </w:rPr>
      </w:pPr>
      <w:r w:rsidRPr="007F4538">
        <w:rPr>
          <w:rFonts w:ascii="Arial" w:hAnsi="Arial" w:cs="Arial"/>
          <w:spacing w:val="-3"/>
        </w:rPr>
        <w:tab/>
        <w:t>Mark</w:t>
      </w:r>
      <w:r>
        <w:rPr>
          <w:rFonts w:ascii="Arial" w:hAnsi="Arial" w:cs="Arial"/>
          <w:spacing w:val="-3"/>
        </w:rPr>
        <w:t xml:space="preserve"> </w:t>
      </w:r>
      <w:r w:rsidRPr="007F4538">
        <w:rPr>
          <w:rFonts w:ascii="Arial" w:hAnsi="Arial" w:cs="Arial"/>
          <w:spacing w:val="-3"/>
        </w:rPr>
        <w:t xml:space="preserve">up percentage = ($70 + $20 + $30) </w:t>
      </w:r>
      <w:r w:rsidRPr="007F4538">
        <w:rPr>
          <w:rFonts w:ascii="Arial" w:hAnsi="Arial" w:cs="Arial"/>
        </w:rPr>
        <w:t>÷ $320 = 37.5%</w:t>
      </w: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  <w:spacing w:val="-3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spacing w:before="160"/>
        <w:rPr>
          <w:rFonts w:ascii="Arial" w:hAnsi="Arial" w:cs="Arial"/>
        </w:rPr>
      </w:pPr>
      <w:r w:rsidRPr="007F4538">
        <w:rPr>
          <w:rFonts w:ascii="Arial" w:hAnsi="Arial" w:cs="Arial"/>
        </w:rPr>
        <w:t xml:space="preserve"> (b)</w:t>
      </w:r>
      <w:r w:rsidRPr="007F4538">
        <w:rPr>
          <w:rFonts w:ascii="Arial" w:hAnsi="Arial" w:cs="Arial"/>
        </w:rPr>
        <w:tab/>
        <w:t>Target price:  $320 + [37.5% × $320) = $440</w:t>
      </w:r>
    </w:p>
    <w:p w:rsidR="00425E5B" w:rsidRPr="007F4538" w:rsidRDefault="00425E5B" w:rsidP="00425E5B">
      <w:pPr>
        <w:pStyle w:val="BodyLarge"/>
        <w:tabs>
          <w:tab w:val="left" w:pos="600"/>
        </w:tabs>
        <w:spacing w:line="240" w:lineRule="exact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  <w:i/>
        </w:rPr>
      </w:pPr>
      <w:r w:rsidRPr="007F4538">
        <w:rPr>
          <w:rFonts w:ascii="Arial" w:hAnsi="Arial" w:cs="Arial"/>
        </w:rPr>
        <w:tab/>
      </w:r>
      <w:r w:rsidRPr="007F4538">
        <w:rPr>
          <w:rFonts w:ascii="Arial" w:hAnsi="Arial" w:cs="Arial"/>
          <w:i/>
        </w:rPr>
        <w:t>Proof of 30% ROI under absorption-cost pricing:</w:t>
      </w:r>
    </w:p>
    <w:p w:rsidR="00425E5B" w:rsidRPr="007F4538" w:rsidRDefault="00425E5B" w:rsidP="00425E5B">
      <w:pPr>
        <w:pStyle w:val="BodyLarge"/>
        <w:spacing w:line="280" w:lineRule="exact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center" w:pos="5270"/>
        </w:tabs>
        <w:rPr>
          <w:rFonts w:ascii="Arial" w:hAnsi="Arial" w:cs="Arial"/>
        </w:rPr>
      </w:pPr>
      <w:r w:rsidRPr="007F4538">
        <w:rPr>
          <w:rFonts w:ascii="Arial" w:hAnsi="Arial" w:cs="Arial"/>
        </w:rPr>
        <w:tab/>
        <w:t>SANTANA FURNITURE INC.</w:t>
      </w:r>
    </w:p>
    <w:p w:rsidR="00425E5B" w:rsidRPr="007F4538" w:rsidRDefault="00425E5B" w:rsidP="00425E5B">
      <w:pPr>
        <w:pStyle w:val="BodyLarge"/>
        <w:tabs>
          <w:tab w:val="center" w:pos="5270"/>
        </w:tabs>
        <w:rPr>
          <w:rFonts w:ascii="Arial" w:hAnsi="Arial" w:cs="Arial"/>
        </w:rPr>
      </w:pPr>
      <w:r w:rsidRPr="007F4538">
        <w:rPr>
          <w:rFonts w:ascii="Arial" w:hAnsi="Arial" w:cs="Arial"/>
        </w:rPr>
        <w:tab/>
        <w:t>Budgeted Absorption-Cost Income Statement</w:t>
      </w:r>
    </w:p>
    <w:p w:rsidR="00425E5B" w:rsidRPr="007F4538" w:rsidRDefault="00425E5B" w:rsidP="00425E5B">
      <w:pPr>
        <w:pStyle w:val="BodyLarge"/>
        <w:tabs>
          <w:tab w:val="center" w:pos="5270"/>
        </w:tabs>
        <w:rPr>
          <w:rFonts w:ascii="Arial" w:hAnsi="Arial" w:cs="Arial"/>
        </w:rPr>
      </w:pPr>
      <w:r w:rsidRPr="007F4538">
        <w:rPr>
          <w:rFonts w:ascii="Arial" w:hAnsi="Arial" w:cs="Arial"/>
        </w:rPr>
        <w:tab/>
        <w:t>(Leather Recliner Sofa)</w:t>
      </w:r>
    </w:p>
    <w:p w:rsidR="00425E5B" w:rsidRPr="007F4538" w:rsidRDefault="00BD6F28" w:rsidP="00425E5B">
      <w:pPr>
        <w:pStyle w:val="BodyLarge"/>
        <w:tabs>
          <w:tab w:val="center" w:pos="5270"/>
        </w:tabs>
        <w:rPr>
          <w:rFonts w:ascii="Arial" w:hAnsi="Arial" w:cs="Arial"/>
        </w:rPr>
      </w:pPr>
      <w:r w:rsidRPr="00BD6F28">
        <w:rPr>
          <w:rFonts w:ascii="Arial" w:hAnsi="Arial" w:cs="Arial"/>
        </w:rPr>
        <w:pict>
          <v:rect id="_x0000_i1025" style="width:0;height:1.5pt" o:hralign="center" o:hrstd="t" o:hr="t" fillcolor="#a7a6aa" stroked="f"/>
        </w:pict>
      </w:r>
    </w:p>
    <w:p w:rsidR="00425E5B" w:rsidRPr="007F4538" w:rsidRDefault="00425E5B" w:rsidP="00425E5B">
      <w:pPr>
        <w:pStyle w:val="BodyLarge"/>
        <w:tabs>
          <w:tab w:val="right" w:pos="9940"/>
        </w:tabs>
        <w:spacing w:line="80" w:lineRule="exact"/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817"/>
        <w:gridCol w:w="7088"/>
        <w:gridCol w:w="1701"/>
      </w:tblGrid>
      <w:tr w:rsidR="00425E5B" w:rsidRPr="007F4538" w:rsidTr="00324B79">
        <w:tc>
          <w:tcPr>
            <w:tcW w:w="817" w:type="dxa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ab/>
            </w:r>
          </w:p>
        </w:tc>
        <w:tc>
          <w:tcPr>
            <w:tcW w:w="7088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Revenues (3,000 units × $440)</w:t>
            </w:r>
          </w:p>
        </w:tc>
        <w:tc>
          <w:tcPr>
            <w:tcW w:w="1701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$1,320,000</w:t>
            </w:r>
          </w:p>
        </w:tc>
      </w:tr>
      <w:tr w:rsidR="00425E5B" w:rsidRPr="007F4538" w:rsidTr="00324B79">
        <w:tc>
          <w:tcPr>
            <w:tcW w:w="817" w:type="dxa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7088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Cost of goods sold (3,000 units × $320)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960,000</w:t>
            </w:r>
          </w:p>
        </w:tc>
      </w:tr>
      <w:tr w:rsidR="00425E5B" w:rsidRPr="007F4538" w:rsidTr="00324B79">
        <w:tc>
          <w:tcPr>
            <w:tcW w:w="817" w:type="dxa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7088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Gross profit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360,000</w:t>
            </w:r>
          </w:p>
        </w:tc>
      </w:tr>
      <w:tr w:rsidR="00425E5B" w:rsidRPr="007F4538" w:rsidTr="00324B79">
        <w:tc>
          <w:tcPr>
            <w:tcW w:w="817" w:type="dxa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7088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Selling and Admin [(3,000 units × $20) + $90,000]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150,000</w:t>
            </w:r>
          </w:p>
        </w:tc>
      </w:tr>
      <w:tr w:rsidR="00425E5B" w:rsidRPr="007F4538" w:rsidTr="00324B79">
        <w:tc>
          <w:tcPr>
            <w:tcW w:w="817" w:type="dxa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7088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Net Income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$210,000</w:t>
            </w:r>
          </w:p>
        </w:tc>
      </w:tr>
    </w:tbl>
    <w:p w:rsidR="00425E5B" w:rsidRPr="007F4538" w:rsidRDefault="00425E5B" w:rsidP="00425E5B">
      <w:pPr>
        <w:pStyle w:val="BodyLarge"/>
        <w:tabs>
          <w:tab w:val="left" w:pos="600"/>
          <w:tab w:val="right" w:pos="9940"/>
        </w:tabs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  <w:tab w:val="right" w:pos="9940"/>
        </w:tabs>
        <w:rPr>
          <w:rFonts w:ascii="Arial" w:hAnsi="Arial" w:cs="Arial"/>
        </w:rPr>
      </w:pPr>
      <w:r w:rsidRPr="007F4538">
        <w:rPr>
          <w:rFonts w:ascii="Arial" w:hAnsi="Arial" w:cs="Arial"/>
        </w:rPr>
        <w:tab/>
        <w:t>Desired ROI = $210,000 ÷ $700,000 = 30%</w:t>
      </w:r>
    </w:p>
    <w:p w:rsidR="00425E5B" w:rsidRPr="007F4538" w:rsidRDefault="00425E5B" w:rsidP="00425E5B">
      <w:pPr>
        <w:pStyle w:val="BodyLarge"/>
        <w:tabs>
          <w:tab w:val="left" w:pos="600"/>
          <w:tab w:val="right" w:pos="9940"/>
        </w:tabs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  <w:tab w:val="right" w:pos="9940"/>
        </w:tabs>
        <w:rPr>
          <w:rFonts w:ascii="Arial" w:hAnsi="Arial" w:cs="Arial"/>
        </w:rPr>
      </w:pPr>
      <w:r w:rsidRPr="007F4538">
        <w:rPr>
          <w:rFonts w:ascii="Arial" w:hAnsi="Arial" w:cs="Arial"/>
        </w:rPr>
        <w:tab/>
      </w:r>
      <w:proofErr w:type="spellStart"/>
      <w:r w:rsidRPr="007F4538">
        <w:rPr>
          <w:rFonts w:ascii="Arial" w:hAnsi="Arial" w:cs="Arial"/>
        </w:rPr>
        <w:t>Markup</w:t>
      </w:r>
      <w:proofErr w:type="spellEnd"/>
      <w:r w:rsidRPr="007F4538">
        <w:rPr>
          <w:rFonts w:ascii="Arial" w:hAnsi="Arial" w:cs="Arial"/>
        </w:rPr>
        <w:t xml:space="preserve"> percentage = ($210,000 + $150,000) ÷ $960,000 = 37.5%</w:t>
      </w: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  <w:r w:rsidRPr="007F4538">
        <w:rPr>
          <w:rFonts w:ascii="Arial" w:hAnsi="Arial" w:cs="Arial"/>
        </w:rPr>
        <w:br w:type="page"/>
      </w:r>
      <w:r w:rsidRPr="007F4538">
        <w:rPr>
          <w:rFonts w:ascii="Arial" w:hAnsi="Arial" w:cs="Arial"/>
        </w:rPr>
        <w:lastRenderedPageBreak/>
        <w:tab/>
        <w:t>PROBLEM 9-64B (Continued)</w:t>
      </w: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spacing w:line="280" w:lineRule="exact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  <w:r w:rsidRPr="007F4538">
        <w:rPr>
          <w:rFonts w:ascii="Arial" w:hAnsi="Arial" w:cs="Arial"/>
        </w:rPr>
        <w:t>(c)</w:t>
      </w:r>
      <w:r w:rsidRPr="007F4538">
        <w:rPr>
          <w:rFonts w:ascii="Arial" w:hAnsi="Arial" w:cs="Arial"/>
        </w:rPr>
        <w:tab/>
      </w:r>
      <w:r w:rsidRPr="007F4538">
        <w:rPr>
          <w:rFonts w:ascii="Arial" w:hAnsi="Arial" w:cs="Arial"/>
        </w:rPr>
        <w:tab/>
        <w:t xml:space="preserve">    Variable-cost pricing</w:t>
      </w: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center" w:pos="5270"/>
        </w:tabs>
        <w:rPr>
          <w:rFonts w:ascii="Arial" w:hAnsi="Arial" w:cs="Arial"/>
          <w:u w:val="single"/>
        </w:rPr>
      </w:pPr>
      <w:r w:rsidRPr="007F4538">
        <w:rPr>
          <w:rFonts w:ascii="Arial" w:hAnsi="Arial" w:cs="Arial"/>
        </w:rPr>
        <w:t xml:space="preserve">        </w:t>
      </w:r>
      <w:r w:rsidRPr="007F4538">
        <w:rPr>
          <w:rFonts w:ascii="Arial" w:hAnsi="Arial" w:cs="Arial"/>
          <w:u w:val="single"/>
        </w:rPr>
        <w:t xml:space="preserve">Computation of unit variable cost </w:t>
      </w:r>
    </w:p>
    <w:tbl>
      <w:tblPr>
        <w:tblW w:w="0" w:type="auto"/>
        <w:tblInd w:w="675" w:type="dxa"/>
        <w:tblLook w:val="04A0"/>
      </w:tblPr>
      <w:tblGrid>
        <w:gridCol w:w="7655"/>
        <w:gridCol w:w="1134"/>
      </w:tblGrid>
      <w:tr w:rsidR="00425E5B" w:rsidRPr="007F4538" w:rsidTr="00324B79">
        <w:trPr>
          <w:trHeight w:val="340"/>
        </w:trPr>
        <w:tc>
          <w:tcPr>
            <w:tcW w:w="7655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Direct materials</w:t>
            </w:r>
          </w:p>
        </w:tc>
        <w:tc>
          <w:tcPr>
            <w:tcW w:w="1134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$140</w:t>
            </w:r>
          </w:p>
        </w:tc>
      </w:tr>
      <w:tr w:rsidR="00425E5B" w:rsidRPr="007F4538" w:rsidTr="00324B79">
        <w:trPr>
          <w:trHeight w:val="340"/>
        </w:trPr>
        <w:tc>
          <w:tcPr>
            <w:tcW w:w="7655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Direct labour</w:t>
            </w:r>
          </w:p>
        </w:tc>
        <w:tc>
          <w:tcPr>
            <w:tcW w:w="1134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80</w:t>
            </w:r>
          </w:p>
        </w:tc>
      </w:tr>
      <w:tr w:rsidR="00425E5B" w:rsidRPr="007F4538" w:rsidTr="00324B79">
        <w:trPr>
          <w:trHeight w:val="340"/>
        </w:trPr>
        <w:tc>
          <w:tcPr>
            <w:tcW w:w="7655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Variable manufacturing overhead</w:t>
            </w:r>
          </w:p>
        </w:tc>
        <w:tc>
          <w:tcPr>
            <w:tcW w:w="1134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40</w:t>
            </w:r>
          </w:p>
        </w:tc>
      </w:tr>
      <w:tr w:rsidR="00425E5B" w:rsidRPr="007F4538" w:rsidTr="00324B79">
        <w:trPr>
          <w:trHeight w:val="340"/>
        </w:trPr>
        <w:tc>
          <w:tcPr>
            <w:tcW w:w="7655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Variable selling and administration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20</w:t>
            </w:r>
          </w:p>
        </w:tc>
      </w:tr>
      <w:tr w:rsidR="00425E5B" w:rsidRPr="007F4538" w:rsidTr="00324B79">
        <w:trPr>
          <w:trHeight w:val="340"/>
        </w:trPr>
        <w:tc>
          <w:tcPr>
            <w:tcW w:w="7655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 xml:space="preserve">          Unit manufacturing cost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5E5B" w:rsidRPr="007F4538" w:rsidRDefault="00425E5B" w:rsidP="00324B79">
            <w:pPr>
              <w:pStyle w:val="BodyLarge"/>
              <w:tabs>
                <w:tab w:val="center" w:pos="527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$280</w:t>
            </w:r>
          </w:p>
        </w:tc>
      </w:tr>
    </w:tbl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  <w:spacing w:val="-3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  <w:spacing w:val="-3"/>
        </w:rPr>
      </w:pPr>
      <w:r w:rsidRPr="007F4538">
        <w:rPr>
          <w:rFonts w:ascii="Arial" w:hAnsi="Arial" w:cs="Arial"/>
          <w:spacing w:val="-3"/>
        </w:rPr>
        <w:tab/>
        <w:t xml:space="preserve">Desired ROI per unit = (0.30 × $700,000) </w:t>
      </w:r>
      <w:r w:rsidRPr="007F4538">
        <w:rPr>
          <w:rFonts w:ascii="Arial" w:hAnsi="Arial" w:cs="Arial"/>
        </w:rPr>
        <w:t>÷ 3,000 = $70</w:t>
      </w: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</w:rPr>
      </w:pPr>
      <w:r w:rsidRPr="007F4538">
        <w:rPr>
          <w:rFonts w:ascii="Arial" w:hAnsi="Arial" w:cs="Arial"/>
          <w:spacing w:val="-3"/>
        </w:rPr>
        <w:tab/>
        <w:t xml:space="preserve">Fixed manufacturing overhead per unit:  $180,000 </w:t>
      </w:r>
      <w:r w:rsidRPr="007F4538">
        <w:rPr>
          <w:rFonts w:ascii="Arial" w:hAnsi="Arial" w:cs="Arial"/>
        </w:rPr>
        <w:t>÷ 3,000 = $60</w:t>
      </w: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  <w:spacing w:val="-3"/>
        </w:rPr>
      </w:pPr>
      <w:r w:rsidRPr="007F4538">
        <w:rPr>
          <w:rFonts w:ascii="Arial" w:hAnsi="Arial" w:cs="Arial"/>
          <w:spacing w:val="-3"/>
        </w:rPr>
        <w:tab/>
        <w:t xml:space="preserve">Fixed selling and administration per unit:  $90,000 </w:t>
      </w:r>
      <w:r w:rsidRPr="007F4538">
        <w:rPr>
          <w:rFonts w:ascii="Arial" w:hAnsi="Arial" w:cs="Arial"/>
        </w:rPr>
        <w:t>÷ 3,000 = $30</w:t>
      </w: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  <w:spacing w:val="-3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  <w:spacing w:val="-3"/>
        </w:rPr>
      </w:pPr>
      <w:r w:rsidRPr="007F4538">
        <w:rPr>
          <w:rFonts w:ascii="Arial" w:hAnsi="Arial" w:cs="Arial"/>
          <w:spacing w:val="-3"/>
        </w:rPr>
        <w:tab/>
      </w:r>
      <w:proofErr w:type="spellStart"/>
      <w:r w:rsidRPr="007F4538">
        <w:rPr>
          <w:rFonts w:ascii="Arial" w:hAnsi="Arial" w:cs="Arial"/>
          <w:spacing w:val="-3"/>
        </w:rPr>
        <w:t>Markup</w:t>
      </w:r>
      <w:proofErr w:type="spellEnd"/>
      <w:r w:rsidRPr="007F4538">
        <w:rPr>
          <w:rFonts w:ascii="Arial" w:hAnsi="Arial" w:cs="Arial"/>
          <w:spacing w:val="-3"/>
        </w:rPr>
        <w:t xml:space="preserve"> percentage = ($70 + $60 + $30) </w:t>
      </w:r>
      <w:r w:rsidRPr="007F4538">
        <w:rPr>
          <w:rFonts w:ascii="Arial" w:hAnsi="Arial" w:cs="Arial"/>
        </w:rPr>
        <w:t>÷ $280 = 57.143%</w:t>
      </w: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</w:rPr>
      </w:pPr>
      <w:r w:rsidRPr="007F4538">
        <w:rPr>
          <w:rFonts w:ascii="Arial" w:hAnsi="Arial" w:cs="Arial"/>
          <w:spacing w:val="-3"/>
        </w:rPr>
        <w:tab/>
      </w:r>
    </w:p>
    <w:p w:rsidR="00425E5B" w:rsidRPr="007F4538" w:rsidRDefault="00425E5B" w:rsidP="00425E5B">
      <w:pPr>
        <w:pStyle w:val="BodyLarge"/>
        <w:tabs>
          <w:tab w:val="left" w:pos="600"/>
        </w:tabs>
        <w:spacing w:before="160"/>
        <w:rPr>
          <w:rFonts w:ascii="Arial" w:hAnsi="Arial" w:cs="Arial"/>
        </w:rPr>
      </w:pPr>
      <w:r w:rsidRPr="007F4538">
        <w:rPr>
          <w:rFonts w:ascii="Arial" w:hAnsi="Arial" w:cs="Arial"/>
        </w:rPr>
        <w:t>(d)</w:t>
      </w:r>
      <w:r w:rsidRPr="007F4538">
        <w:rPr>
          <w:rFonts w:ascii="Arial" w:hAnsi="Arial" w:cs="Arial"/>
        </w:rPr>
        <w:tab/>
      </w:r>
      <w:r w:rsidRPr="007F4538">
        <w:rPr>
          <w:rFonts w:ascii="Arial" w:hAnsi="Arial" w:cs="Arial"/>
        </w:rPr>
        <w:tab/>
        <w:t>Target price:  $280 + (57.143% × $280) = $440</w:t>
      </w: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spacing w:before="80"/>
        <w:rPr>
          <w:rFonts w:ascii="Arial" w:hAnsi="Arial" w:cs="Arial"/>
        </w:rPr>
      </w:pPr>
      <w:r w:rsidRPr="007F4538">
        <w:rPr>
          <w:rFonts w:ascii="Arial" w:hAnsi="Arial" w:cs="Arial"/>
        </w:rPr>
        <w:tab/>
      </w:r>
      <w:r w:rsidRPr="007F4538">
        <w:rPr>
          <w:rFonts w:ascii="Arial" w:hAnsi="Arial" w:cs="Arial"/>
          <w:i/>
        </w:rPr>
        <w:t>Proof of 30% ROI under variable-cost pricing</w:t>
      </w:r>
      <w:r w:rsidRPr="007F4538">
        <w:rPr>
          <w:rFonts w:ascii="Arial" w:hAnsi="Arial" w:cs="Arial"/>
        </w:rPr>
        <w:t>:</w:t>
      </w:r>
    </w:p>
    <w:p w:rsidR="00425E5B" w:rsidRPr="007F4538" w:rsidRDefault="00425E5B" w:rsidP="00425E5B">
      <w:pPr>
        <w:pStyle w:val="BodyLarge"/>
        <w:spacing w:line="280" w:lineRule="exact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center" w:pos="5270"/>
        </w:tabs>
        <w:rPr>
          <w:rFonts w:ascii="Arial" w:hAnsi="Arial" w:cs="Arial"/>
        </w:rPr>
      </w:pPr>
      <w:r w:rsidRPr="007F4538">
        <w:rPr>
          <w:rFonts w:ascii="Arial" w:hAnsi="Arial" w:cs="Arial"/>
        </w:rPr>
        <w:tab/>
        <w:t>SANTANA FURNITURE INC.</w:t>
      </w:r>
    </w:p>
    <w:p w:rsidR="00425E5B" w:rsidRPr="007F4538" w:rsidRDefault="00425E5B" w:rsidP="00425E5B">
      <w:pPr>
        <w:pStyle w:val="BodyLarge"/>
        <w:tabs>
          <w:tab w:val="center" w:pos="5270"/>
        </w:tabs>
        <w:rPr>
          <w:rFonts w:ascii="Arial" w:hAnsi="Arial" w:cs="Arial"/>
        </w:rPr>
      </w:pPr>
      <w:r w:rsidRPr="007F4538">
        <w:rPr>
          <w:rFonts w:ascii="Arial" w:hAnsi="Arial" w:cs="Arial"/>
        </w:rPr>
        <w:tab/>
        <w:t>Budgeted Variable-Cost Income Statement</w:t>
      </w:r>
    </w:p>
    <w:p w:rsidR="00425E5B" w:rsidRPr="007F4538" w:rsidRDefault="00425E5B" w:rsidP="00425E5B">
      <w:pPr>
        <w:pStyle w:val="BodyLarge"/>
        <w:tabs>
          <w:tab w:val="center" w:pos="5270"/>
        </w:tabs>
        <w:rPr>
          <w:rFonts w:ascii="Arial" w:hAnsi="Arial" w:cs="Arial"/>
        </w:rPr>
      </w:pPr>
      <w:r w:rsidRPr="007F4538">
        <w:rPr>
          <w:rFonts w:ascii="Arial" w:hAnsi="Arial" w:cs="Arial"/>
        </w:rPr>
        <w:tab/>
        <w:t>(Leather Recliner Sofa)</w:t>
      </w:r>
    </w:p>
    <w:p w:rsidR="00425E5B" w:rsidRPr="007F4538" w:rsidRDefault="00425E5B" w:rsidP="00425E5B">
      <w:pPr>
        <w:pStyle w:val="BodyLarge"/>
        <w:tabs>
          <w:tab w:val="left" w:pos="600"/>
          <w:tab w:val="right" w:pos="9940"/>
        </w:tabs>
        <w:spacing w:line="100" w:lineRule="exact"/>
        <w:rPr>
          <w:rFonts w:ascii="Arial" w:hAnsi="Arial" w:cs="Arial"/>
        </w:rPr>
      </w:pPr>
      <w:r w:rsidRPr="007F4538">
        <w:rPr>
          <w:rFonts w:ascii="Arial" w:hAnsi="Arial" w:cs="Arial"/>
        </w:rPr>
        <w:tab/>
      </w:r>
      <w:r w:rsidRPr="007F4538">
        <w:rPr>
          <w:rFonts w:ascii="Arial" w:hAnsi="Arial" w:cs="Arial"/>
          <w:u w:val="single"/>
        </w:rPr>
        <w:tab/>
      </w:r>
    </w:p>
    <w:p w:rsidR="00425E5B" w:rsidRPr="007F4538" w:rsidRDefault="00425E5B" w:rsidP="00425E5B">
      <w:pPr>
        <w:pStyle w:val="BodyLarge"/>
        <w:tabs>
          <w:tab w:val="right" w:pos="9940"/>
        </w:tabs>
        <w:spacing w:line="80" w:lineRule="exact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right" w:pos="9940"/>
        </w:tabs>
        <w:spacing w:line="80" w:lineRule="exact"/>
        <w:rPr>
          <w:rFonts w:ascii="Arial" w:hAnsi="Arial" w:cs="Arial"/>
        </w:rPr>
      </w:pPr>
      <w:r w:rsidRPr="007F4538">
        <w:rPr>
          <w:rFonts w:ascii="Arial" w:hAnsi="Arial" w:cs="Arial"/>
        </w:rPr>
        <w:tab/>
      </w:r>
    </w:p>
    <w:tbl>
      <w:tblPr>
        <w:tblW w:w="0" w:type="auto"/>
        <w:tblLayout w:type="fixed"/>
        <w:tblLook w:val="04A0"/>
      </w:tblPr>
      <w:tblGrid>
        <w:gridCol w:w="817"/>
        <w:gridCol w:w="7088"/>
        <w:gridCol w:w="1701"/>
      </w:tblGrid>
      <w:tr w:rsidR="00425E5B" w:rsidRPr="007F4538" w:rsidTr="00324B79">
        <w:tc>
          <w:tcPr>
            <w:tcW w:w="817" w:type="dxa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ab/>
            </w:r>
          </w:p>
        </w:tc>
        <w:tc>
          <w:tcPr>
            <w:tcW w:w="7088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Revenues (3,000 units × $440)</w:t>
            </w:r>
          </w:p>
        </w:tc>
        <w:tc>
          <w:tcPr>
            <w:tcW w:w="1701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$1,320,000</w:t>
            </w:r>
          </w:p>
        </w:tc>
      </w:tr>
      <w:tr w:rsidR="00425E5B" w:rsidRPr="007F4538" w:rsidTr="00324B79">
        <w:tc>
          <w:tcPr>
            <w:tcW w:w="817" w:type="dxa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7088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Variable costs (3,000 units × $280)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840,000</w:t>
            </w:r>
          </w:p>
        </w:tc>
      </w:tr>
      <w:tr w:rsidR="00425E5B" w:rsidRPr="007F4538" w:rsidTr="00324B79">
        <w:tc>
          <w:tcPr>
            <w:tcW w:w="817" w:type="dxa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7088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Contribution margin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480,000</w:t>
            </w:r>
          </w:p>
        </w:tc>
      </w:tr>
      <w:tr w:rsidR="00425E5B" w:rsidRPr="007F4538" w:rsidTr="00324B79">
        <w:tc>
          <w:tcPr>
            <w:tcW w:w="817" w:type="dxa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7088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Fixed costs  ($180,000 + $90,000)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270,000</w:t>
            </w:r>
          </w:p>
        </w:tc>
      </w:tr>
      <w:tr w:rsidR="00425E5B" w:rsidRPr="007F4538" w:rsidTr="00324B79">
        <w:tc>
          <w:tcPr>
            <w:tcW w:w="817" w:type="dxa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</w:p>
        </w:tc>
        <w:tc>
          <w:tcPr>
            <w:tcW w:w="7088" w:type="dxa"/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Net Income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25E5B" w:rsidRPr="007F4538" w:rsidRDefault="00425E5B" w:rsidP="00324B79">
            <w:pPr>
              <w:pStyle w:val="BodyLarge"/>
              <w:tabs>
                <w:tab w:val="left" w:pos="600"/>
                <w:tab w:val="right" w:pos="9940"/>
              </w:tabs>
              <w:jc w:val="right"/>
              <w:rPr>
                <w:rFonts w:ascii="Arial" w:hAnsi="Arial" w:cs="Arial"/>
              </w:rPr>
            </w:pPr>
            <w:r w:rsidRPr="007F4538">
              <w:rPr>
                <w:rFonts w:ascii="Arial" w:hAnsi="Arial" w:cs="Arial"/>
              </w:rPr>
              <w:t>$210,000</w:t>
            </w:r>
          </w:p>
        </w:tc>
      </w:tr>
    </w:tbl>
    <w:p w:rsidR="00425E5B" w:rsidRPr="007F4538" w:rsidRDefault="00425E5B" w:rsidP="00425E5B">
      <w:pPr>
        <w:pStyle w:val="BodyLarge"/>
        <w:tabs>
          <w:tab w:val="left" w:pos="600"/>
          <w:tab w:val="right" w:pos="9940"/>
        </w:tabs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  <w:tab w:val="right" w:pos="9940"/>
        </w:tabs>
        <w:rPr>
          <w:rFonts w:ascii="Arial" w:hAnsi="Arial" w:cs="Arial"/>
        </w:rPr>
      </w:pPr>
      <w:r w:rsidRPr="007F4538">
        <w:rPr>
          <w:rFonts w:ascii="Arial" w:hAnsi="Arial" w:cs="Arial"/>
        </w:rPr>
        <w:tab/>
        <w:t>Desired ROI = $210,000 ÷ $700,000 = 30%</w:t>
      </w:r>
    </w:p>
    <w:p w:rsidR="00425E5B" w:rsidRPr="007F4538" w:rsidRDefault="00425E5B" w:rsidP="00425E5B">
      <w:pPr>
        <w:pStyle w:val="BodyLarge"/>
        <w:tabs>
          <w:tab w:val="left" w:pos="600"/>
          <w:tab w:val="right" w:pos="9940"/>
        </w:tabs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  <w:tab w:val="right" w:pos="9940"/>
        </w:tabs>
        <w:rPr>
          <w:rFonts w:ascii="Arial" w:hAnsi="Arial" w:cs="Arial"/>
        </w:rPr>
      </w:pPr>
      <w:r w:rsidRPr="007F4538">
        <w:rPr>
          <w:rFonts w:ascii="Arial" w:hAnsi="Arial" w:cs="Arial"/>
        </w:rPr>
        <w:tab/>
      </w:r>
      <w:proofErr w:type="spellStart"/>
      <w:r w:rsidRPr="007F4538">
        <w:rPr>
          <w:rFonts w:ascii="Arial" w:hAnsi="Arial" w:cs="Arial"/>
        </w:rPr>
        <w:t>Markup</w:t>
      </w:r>
      <w:proofErr w:type="spellEnd"/>
      <w:r w:rsidRPr="007F4538">
        <w:rPr>
          <w:rFonts w:ascii="Arial" w:hAnsi="Arial" w:cs="Arial"/>
        </w:rPr>
        <w:t xml:space="preserve"> percentage = ($210,000 + $270,000) ÷ $840,000 = 57.143%</w:t>
      </w:r>
    </w:p>
    <w:p w:rsidR="00425E5B" w:rsidRPr="007F4538" w:rsidRDefault="00425E5B" w:rsidP="00425E5B">
      <w:pPr>
        <w:pStyle w:val="BodyLarge"/>
        <w:tabs>
          <w:tab w:val="left" w:pos="600"/>
          <w:tab w:val="right" w:pos="7800"/>
          <w:tab w:val="right" w:pos="9940"/>
        </w:tabs>
        <w:rPr>
          <w:rFonts w:ascii="Arial" w:hAnsi="Arial" w:cs="Arial"/>
        </w:rPr>
      </w:pPr>
    </w:p>
    <w:p w:rsidR="00065251" w:rsidRDefault="00065251" w:rsidP="00425E5B">
      <w:pPr>
        <w:pStyle w:val="BodyLarge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  <w:r w:rsidRPr="007F4538">
        <w:rPr>
          <w:rFonts w:ascii="Arial" w:hAnsi="Arial" w:cs="Arial"/>
        </w:rPr>
        <w:lastRenderedPageBreak/>
        <w:t>PROBLEM 9-64B (Continued)</w:t>
      </w:r>
    </w:p>
    <w:p w:rsidR="00425E5B" w:rsidRPr="007F4538" w:rsidRDefault="00425E5B" w:rsidP="00425E5B">
      <w:pPr>
        <w:pStyle w:val="BodyLarge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ind w:left="600" w:hanging="60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>(e)</w:t>
      </w:r>
      <w:r w:rsidRPr="007F4538">
        <w:rPr>
          <w:rFonts w:ascii="Arial" w:hAnsi="Arial" w:cs="Arial"/>
        </w:rPr>
        <w:tab/>
      </w:r>
      <w:r w:rsidRPr="007F4538">
        <w:rPr>
          <w:rFonts w:ascii="Arial" w:hAnsi="Arial" w:cs="Arial"/>
          <w:spacing w:val="-4"/>
        </w:rPr>
        <w:t>Both absorption-cost pricing and variable-cost pricing are used because</w:t>
      </w:r>
      <w:r w:rsidRPr="007F4538">
        <w:rPr>
          <w:rFonts w:ascii="Arial" w:hAnsi="Arial" w:cs="Arial"/>
        </w:rPr>
        <w:t xml:space="preserve"> they have differing merits.</w:t>
      </w:r>
    </w:p>
    <w:p w:rsidR="00425E5B" w:rsidRPr="007F4538" w:rsidRDefault="00425E5B" w:rsidP="00425E5B">
      <w:pPr>
        <w:pStyle w:val="BodyLarge"/>
        <w:tabs>
          <w:tab w:val="left" w:pos="600"/>
        </w:tabs>
        <w:ind w:left="600" w:hanging="600"/>
        <w:jc w:val="both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ind w:left="600" w:hanging="60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ab/>
        <w:t xml:space="preserve">Absorption-cost pricing, especially when it includes full or all costs, is preferred by some because in the long-run all costs plus a normal profit margin must be covered. Using only variable-costs, as the variable-cost pricing does, is thought to encourage decision makers to </w:t>
      </w:r>
      <w:r w:rsidRPr="007F4538">
        <w:rPr>
          <w:rFonts w:ascii="Arial" w:hAnsi="Arial" w:cs="Arial"/>
          <w:spacing w:val="-4"/>
        </w:rPr>
        <w:t>set too low a price in order to boost sales. Also, absorption-cost pricing is</w:t>
      </w:r>
      <w:r w:rsidRPr="007F4538">
        <w:rPr>
          <w:rFonts w:ascii="Arial" w:hAnsi="Arial" w:cs="Arial"/>
        </w:rPr>
        <w:t xml:space="preserve"> preferred because of its convenience. Absorption-cost data is more readily provided by most companies’ financial and cost accounting systems. The accounts and numbers used to prepare financial reports can be used for absorption-cost pricing.</w:t>
      </w:r>
    </w:p>
    <w:p w:rsidR="00425E5B" w:rsidRPr="007F4538" w:rsidRDefault="00425E5B" w:rsidP="00425E5B">
      <w:pPr>
        <w:pStyle w:val="BodyLarge"/>
        <w:tabs>
          <w:tab w:val="left" w:pos="600"/>
        </w:tabs>
        <w:ind w:left="600" w:hanging="600"/>
        <w:jc w:val="both"/>
        <w:rPr>
          <w:rFonts w:ascii="Arial" w:hAnsi="Arial" w:cs="Arial"/>
        </w:rPr>
      </w:pPr>
    </w:p>
    <w:p w:rsidR="00425E5B" w:rsidRPr="007F4538" w:rsidRDefault="00425E5B" w:rsidP="00425E5B">
      <w:pPr>
        <w:pStyle w:val="BodyLarge"/>
        <w:tabs>
          <w:tab w:val="left" w:pos="600"/>
        </w:tabs>
        <w:ind w:left="600" w:hanging="600"/>
        <w:jc w:val="both"/>
        <w:rPr>
          <w:rFonts w:ascii="Arial" w:hAnsi="Arial" w:cs="Arial"/>
        </w:rPr>
      </w:pPr>
      <w:r w:rsidRPr="007F4538">
        <w:rPr>
          <w:rFonts w:ascii="Arial" w:hAnsi="Arial" w:cs="Arial"/>
        </w:rPr>
        <w:tab/>
        <w:t>Variable-cost pricing is preferred by some, even though the basic accounting data is less accessible, because it is variable-cost based and therefore more consistent with cost-volume-profit analysis. In addition, it can be used in pricing special orders since it shows the incremental cost of one more unit or one more order. Variable-cost pricing also avoids arbitrary allocation of common fixed costs to individual product lines.</w:t>
      </w:r>
    </w:p>
    <w:p w:rsidR="007A6820" w:rsidRDefault="007A6820" w:rsidP="00425E5B"/>
    <w:sectPr w:rsidR="007A6820" w:rsidSect="007A68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E5069"/>
    <w:multiLevelType w:val="hybridMultilevel"/>
    <w:tmpl w:val="1BE807B2"/>
    <w:lvl w:ilvl="0" w:tplc="ED465D06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25E5B"/>
    <w:rsid w:val="00065251"/>
    <w:rsid w:val="000D656A"/>
    <w:rsid w:val="00425E5B"/>
    <w:rsid w:val="007A6820"/>
    <w:rsid w:val="00BD6F28"/>
    <w:rsid w:val="00DA40BA"/>
    <w:rsid w:val="00EC1FE0"/>
    <w:rsid w:val="00F0445D"/>
    <w:rsid w:val="00F64260"/>
    <w:rsid w:val="00FC2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E5B"/>
    <w:pPr>
      <w:spacing w:line="260" w:lineRule="exact"/>
    </w:pPr>
    <w:rPr>
      <w:rFonts w:ascii="Helvetica" w:eastAsia="Times New Roman" w:hAnsi="Helvetica" w:cs="Times New Roman"/>
      <w:szCs w:val="20"/>
    </w:rPr>
  </w:style>
  <w:style w:type="paragraph" w:styleId="Heading5">
    <w:name w:val="heading 5"/>
    <w:basedOn w:val="Normal"/>
    <w:next w:val="Normal"/>
    <w:link w:val="Heading5Char"/>
    <w:qFormat/>
    <w:rsid w:val="00425E5B"/>
    <w:pPr>
      <w:keepNext/>
      <w:tabs>
        <w:tab w:val="left" w:pos="480"/>
      </w:tabs>
      <w:ind w:right="146"/>
      <w:jc w:val="center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Large">
    <w:name w:val="Body (Large)"/>
    <w:basedOn w:val="Normal"/>
    <w:rsid w:val="00425E5B"/>
    <w:pPr>
      <w:spacing w:line="320" w:lineRule="exact"/>
    </w:pPr>
    <w:rPr>
      <w:b/>
      <w:sz w:val="28"/>
    </w:rPr>
  </w:style>
  <w:style w:type="character" w:customStyle="1" w:styleId="Heading5Char">
    <w:name w:val="Heading 5 Char"/>
    <w:basedOn w:val="DefaultParagraphFont"/>
    <w:link w:val="Heading5"/>
    <w:rsid w:val="00425E5B"/>
    <w:rPr>
      <w:rFonts w:ascii="Helvetica" w:eastAsia="Times New Roman" w:hAnsi="Helvetica" w:cs="Times New Roman"/>
      <w:b/>
      <w:szCs w:val="20"/>
    </w:rPr>
  </w:style>
  <w:style w:type="paragraph" w:styleId="Footer">
    <w:name w:val="footer"/>
    <w:basedOn w:val="Normal"/>
    <w:link w:val="FooterChar"/>
    <w:semiHidden/>
    <w:rsid w:val="00425E5B"/>
    <w:pPr>
      <w:tabs>
        <w:tab w:val="center" w:pos="4960"/>
        <w:tab w:val="right" w:pos="9940"/>
      </w:tabs>
      <w:spacing w:line="240" w:lineRule="exact"/>
      <w:jc w:val="center"/>
    </w:pPr>
    <w:rPr>
      <w:sz w:val="20"/>
    </w:rPr>
  </w:style>
  <w:style w:type="character" w:customStyle="1" w:styleId="FooterChar">
    <w:name w:val="Footer Char"/>
    <w:basedOn w:val="DefaultParagraphFont"/>
    <w:link w:val="Footer"/>
    <w:semiHidden/>
    <w:rsid w:val="00425E5B"/>
    <w:rPr>
      <w:rFonts w:ascii="Helvetica" w:eastAsia="Times New Roman" w:hAnsi="Helvetica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25E5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25E5B"/>
    <w:rPr>
      <w:rFonts w:ascii="Helvetica" w:eastAsia="Times New Roman" w:hAnsi="Helvetica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1021</Words>
  <Characters>5822</Characters>
  <Application>Microsoft Office Word</Application>
  <DocSecurity>0</DocSecurity>
  <Lines>48</Lines>
  <Paragraphs>13</Paragraphs>
  <ScaleCrop>false</ScaleCrop>
  <Company/>
  <LinksUpToDate>false</LinksUpToDate>
  <CharactersWithSpaces>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Aly</dc:creator>
  <cp:keywords/>
  <dc:description/>
  <cp:lastModifiedBy>Ibrahim Aly</cp:lastModifiedBy>
  <cp:revision>3</cp:revision>
  <dcterms:created xsi:type="dcterms:W3CDTF">2012-08-10T22:28:00Z</dcterms:created>
  <dcterms:modified xsi:type="dcterms:W3CDTF">2012-08-14T20:17:00Z</dcterms:modified>
</cp:coreProperties>
</file>