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DE9" w:rsidRPr="007638BC" w:rsidRDefault="007D0DE9" w:rsidP="007D0DE9">
      <w:pPr>
        <w:pStyle w:val="BodyLarge"/>
        <w:jc w:val="both"/>
      </w:pPr>
      <w:r w:rsidRPr="007638BC">
        <w:t>DO IT! REVIEW 7-15</w:t>
      </w:r>
    </w:p>
    <w:tbl>
      <w:tblPr>
        <w:tblW w:w="10314" w:type="dxa"/>
        <w:tblLayout w:type="fixed"/>
        <w:tblLook w:val="04A0"/>
      </w:tblPr>
      <w:tblGrid>
        <w:gridCol w:w="4786"/>
        <w:gridCol w:w="1701"/>
        <w:gridCol w:w="284"/>
        <w:gridCol w:w="1559"/>
        <w:gridCol w:w="283"/>
        <w:gridCol w:w="1701"/>
      </w:tblGrid>
      <w:tr w:rsidR="007D0DE9" w:rsidRPr="007638BC" w:rsidTr="00324B79">
        <w:tc>
          <w:tcPr>
            <w:tcW w:w="4786" w:type="dxa"/>
          </w:tcPr>
          <w:p w:rsidR="007D0DE9" w:rsidRPr="007638BC" w:rsidRDefault="007D0DE9" w:rsidP="00324B79">
            <w:pPr>
              <w:pStyle w:val="BodyLarge"/>
              <w:rPr>
                <w:color w:val="000000"/>
              </w:rPr>
            </w:pPr>
          </w:p>
        </w:tc>
        <w:tc>
          <w:tcPr>
            <w:tcW w:w="1701" w:type="dxa"/>
            <w:vAlign w:val="bottom"/>
          </w:tcPr>
          <w:p w:rsidR="007D0DE9" w:rsidRPr="007638BC" w:rsidRDefault="007D0DE9" w:rsidP="00324B79">
            <w:pPr>
              <w:pStyle w:val="BodyLarge"/>
              <w:jc w:val="center"/>
              <w:rPr>
                <w:color w:val="000000"/>
                <w:u w:val="single"/>
              </w:rPr>
            </w:pPr>
            <w:r w:rsidRPr="007638BC">
              <w:rPr>
                <w:u w:val="single"/>
              </w:rPr>
              <w:t>Continue</w:t>
            </w:r>
          </w:p>
        </w:tc>
        <w:tc>
          <w:tcPr>
            <w:tcW w:w="284" w:type="dxa"/>
            <w:vAlign w:val="bottom"/>
          </w:tcPr>
          <w:p w:rsidR="007D0DE9" w:rsidRPr="007638BC" w:rsidRDefault="007D0DE9" w:rsidP="00324B79">
            <w:pPr>
              <w:pStyle w:val="BodyLarge"/>
              <w:jc w:val="center"/>
              <w:rPr>
                <w:color w:val="000000"/>
                <w:u w:val="single"/>
              </w:rPr>
            </w:pPr>
          </w:p>
        </w:tc>
        <w:tc>
          <w:tcPr>
            <w:tcW w:w="1559" w:type="dxa"/>
            <w:vAlign w:val="bottom"/>
          </w:tcPr>
          <w:p w:rsidR="007D0DE9" w:rsidRPr="007638BC" w:rsidRDefault="007D0DE9" w:rsidP="00324B79">
            <w:pPr>
              <w:pStyle w:val="BodyLarge"/>
              <w:jc w:val="center"/>
              <w:rPr>
                <w:color w:val="000000"/>
                <w:u w:val="single"/>
              </w:rPr>
            </w:pPr>
            <w:r w:rsidRPr="007638BC">
              <w:rPr>
                <w:u w:val="single"/>
              </w:rPr>
              <w:t>Eliminate</w:t>
            </w:r>
          </w:p>
        </w:tc>
        <w:tc>
          <w:tcPr>
            <w:tcW w:w="283" w:type="dxa"/>
            <w:vAlign w:val="bottom"/>
          </w:tcPr>
          <w:p w:rsidR="007D0DE9" w:rsidRPr="007638BC" w:rsidRDefault="007D0DE9" w:rsidP="00324B79">
            <w:pPr>
              <w:pStyle w:val="BodyLarge"/>
              <w:jc w:val="center"/>
              <w:rPr>
                <w:color w:val="000000"/>
              </w:rPr>
            </w:pPr>
          </w:p>
        </w:tc>
        <w:tc>
          <w:tcPr>
            <w:tcW w:w="1701" w:type="dxa"/>
            <w:vAlign w:val="bottom"/>
          </w:tcPr>
          <w:p w:rsidR="007D0DE9" w:rsidRPr="007638BC" w:rsidRDefault="007D0DE9" w:rsidP="00324B79">
            <w:pPr>
              <w:pStyle w:val="BodyLarge"/>
              <w:jc w:val="center"/>
            </w:pPr>
            <w:r w:rsidRPr="007638BC">
              <w:t>Increase</w:t>
            </w:r>
          </w:p>
          <w:p w:rsidR="007D0DE9" w:rsidRPr="007638BC" w:rsidRDefault="007D0DE9" w:rsidP="00324B79">
            <w:pPr>
              <w:pStyle w:val="BodyLarge"/>
              <w:jc w:val="center"/>
              <w:rPr>
                <w:color w:val="000000"/>
                <w:u w:val="single"/>
              </w:rPr>
            </w:pPr>
            <w:r w:rsidRPr="007638BC">
              <w:rPr>
                <w:u w:val="single"/>
              </w:rPr>
              <w:t>(Decrease)</w:t>
            </w:r>
          </w:p>
        </w:tc>
      </w:tr>
      <w:tr w:rsidR="007D0DE9" w:rsidRPr="007638BC" w:rsidTr="00324B79">
        <w:trPr>
          <w:trHeight w:val="398"/>
        </w:trPr>
        <w:tc>
          <w:tcPr>
            <w:tcW w:w="4786" w:type="dxa"/>
            <w:vAlign w:val="center"/>
          </w:tcPr>
          <w:p w:rsidR="007D0DE9" w:rsidRPr="007638BC" w:rsidRDefault="007D0DE9" w:rsidP="00324B79">
            <w:pPr>
              <w:pStyle w:val="BodyLarge"/>
              <w:tabs>
                <w:tab w:val="left" w:pos="600"/>
              </w:tabs>
            </w:pPr>
            <w:r w:rsidRPr="007638BC">
              <w:t xml:space="preserve">Sales </w:t>
            </w:r>
          </w:p>
        </w:tc>
        <w:tc>
          <w:tcPr>
            <w:tcW w:w="1701" w:type="dxa"/>
            <w:vAlign w:val="center"/>
          </w:tcPr>
          <w:p w:rsidR="007D0DE9" w:rsidRPr="007638BC" w:rsidRDefault="007D0DE9" w:rsidP="00324B79">
            <w:pPr>
              <w:pStyle w:val="BodyLarge"/>
              <w:rPr>
                <w:color w:val="000000"/>
              </w:rPr>
            </w:pPr>
            <w:r w:rsidRPr="007638BC">
              <w:rPr>
                <w:color w:val="000000"/>
              </w:rPr>
              <w:t xml:space="preserve">  $500,000</w:t>
            </w:r>
          </w:p>
        </w:tc>
        <w:tc>
          <w:tcPr>
            <w:tcW w:w="284" w:type="dxa"/>
            <w:vAlign w:val="center"/>
          </w:tcPr>
          <w:p w:rsidR="007D0DE9" w:rsidRPr="007638BC" w:rsidRDefault="007D0DE9" w:rsidP="00324B79">
            <w:pPr>
              <w:pStyle w:val="BodyLarge"/>
              <w:jc w:val="center"/>
              <w:rPr>
                <w:color w:val="000000"/>
              </w:rPr>
            </w:pPr>
          </w:p>
        </w:tc>
        <w:tc>
          <w:tcPr>
            <w:tcW w:w="1559" w:type="dxa"/>
            <w:vAlign w:val="center"/>
          </w:tcPr>
          <w:p w:rsidR="007D0DE9" w:rsidRPr="007638BC" w:rsidRDefault="007D0DE9" w:rsidP="00324B79">
            <w:pPr>
              <w:pStyle w:val="BodyLarge"/>
              <w:rPr>
                <w:color w:val="000000"/>
              </w:rPr>
            </w:pPr>
            <w:r w:rsidRPr="007638BC">
              <w:rPr>
                <w:color w:val="000000"/>
              </w:rPr>
              <w:t xml:space="preserve">    $  </w:t>
            </w:r>
            <w:r>
              <w:rPr>
                <w:color w:val="000000"/>
              </w:rPr>
              <w:t>—</w:t>
            </w:r>
            <w:r w:rsidRPr="007638BC">
              <w:rPr>
                <w:color w:val="000000"/>
              </w:rPr>
              <w:t xml:space="preserve">    </w:t>
            </w:r>
          </w:p>
        </w:tc>
        <w:tc>
          <w:tcPr>
            <w:tcW w:w="283" w:type="dxa"/>
            <w:vAlign w:val="center"/>
          </w:tcPr>
          <w:p w:rsidR="007D0DE9" w:rsidRPr="007638BC" w:rsidRDefault="007D0DE9" w:rsidP="00324B79">
            <w:pPr>
              <w:pStyle w:val="BodyLarge"/>
              <w:jc w:val="center"/>
              <w:rPr>
                <w:color w:val="000000"/>
              </w:rPr>
            </w:pPr>
          </w:p>
        </w:tc>
        <w:tc>
          <w:tcPr>
            <w:tcW w:w="1701" w:type="dxa"/>
            <w:vAlign w:val="center"/>
          </w:tcPr>
          <w:p w:rsidR="007D0DE9" w:rsidRPr="007638BC" w:rsidRDefault="007D0DE9" w:rsidP="00324B79">
            <w:pPr>
              <w:pStyle w:val="BodyLarge"/>
              <w:jc w:val="center"/>
              <w:rPr>
                <w:color w:val="000000"/>
              </w:rPr>
            </w:pPr>
            <w:r w:rsidRPr="007638BC">
              <w:rPr>
                <w:color w:val="000000"/>
              </w:rPr>
              <w:t>$(500,000)</w:t>
            </w:r>
          </w:p>
        </w:tc>
      </w:tr>
      <w:tr w:rsidR="007D0DE9" w:rsidRPr="007638BC" w:rsidTr="00324B79">
        <w:trPr>
          <w:trHeight w:val="134"/>
        </w:trPr>
        <w:tc>
          <w:tcPr>
            <w:tcW w:w="4786" w:type="dxa"/>
            <w:vAlign w:val="center"/>
          </w:tcPr>
          <w:p w:rsidR="007D0DE9" w:rsidRPr="007638BC" w:rsidRDefault="007D0DE9" w:rsidP="00324B79">
            <w:pPr>
              <w:pStyle w:val="BodyLarge"/>
              <w:tabs>
                <w:tab w:val="left" w:pos="600"/>
              </w:tabs>
            </w:pPr>
            <w:r w:rsidRPr="007638BC">
              <w:t>Variable costs</w:t>
            </w:r>
          </w:p>
        </w:tc>
        <w:tc>
          <w:tcPr>
            <w:tcW w:w="1701" w:type="dxa"/>
            <w:tcBorders>
              <w:bottom w:val="single" w:sz="4" w:space="0" w:color="auto"/>
            </w:tcBorders>
            <w:vAlign w:val="center"/>
          </w:tcPr>
          <w:p w:rsidR="007D0DE9" w:rsidRPr="007638BC" w:rsidRDefault="007D0DE9" w:rsidP="00324B79">
            <w:pPr>
              <w:pStyle w:val="BodyLarge"/>
              <w:jc w:val="center"/>
              <w:rPr>
                <w:color w:val="000000"/>
              </w:rPr>
            </w:pPr>
            <w:r w:rsidRPr="007638BC">
              <w:rPr>
                <w:color w:val="000000"/>
              </w:rPr>
              <w:t xml:space="preserve"> 375,000</w:t>
            </w:r>
          </w:p>
        </w:tc>
        <w:tc>
          <w:tcPr>
            <w:tcW w:w="284" w:type="dxa"/>
            <w:vAlign w:val="center"/>
          </w:tcPr>
          <w:p w:rsidR="007D0DE9" w:rsidRPr="007638BC" w:rsidRDefault="007D0DE9" w:rsidP="00324B79">
            <w:pPr>
              <w:pStyle w:val="BodyLarge"/>
              <w:jc w:val="center"/>
              <w:rPr>
                <w:color w:val="000000"/>
              </w:rPr>
            </w:pPr>
          </w:p>
        </w:tc>
        <w:tc>
          <w:tcPr>
            <w:tcW w:w="1559" w:type="dxa"/>
            <w:tcBorders>
              <w:bottom w:val="single" w:sz="4" w:space="0" w:color="auto"/>
            </w:tcBorders>
            <w:vAlign w:val="center"/>
          </w:tcPr>
          <w:p w:rsidR="007D0DE9" w:rsidRPr="007638BC" w:rsidRDefault="007D0DE9" w:rsidP="00324B79">
            <w:pPr>
              <w:pStyle w:val="BodyLarge"/>
              <w:jc w:val="center"/>
              <w:rPr>
                <w:color w:val="000000"/>
              </w:rPr>
            </w:pPr>
            <w:r w:rsidRPr="007638BC">
              <w:rPr>
                <w:color w:val="000000"/>
              </w:rPr>
              <w:t xml:space="preserve">  </w:t>
            </w:r>
            <w:r>
              <w:rPr>
                <w:color w:val="000000"/>
              </w:rPr>
              <w:t>—</w:t>
            </w:r>
          </w:p>
        </w:tc>
        <w:tc>
          <w:tcPr>
            <w:tcW w:w="283" w:type="dxa"/>
            <w:vAlign w:val="center"/>
          </w:tcPr>
          <w:p w:rsidR="007D0DE9" w:rsidRPr="007638BC" w:rsidRDefault="007D0DE9" w:rsidP="00324B79">
            <w:pPr>
              <w:pStyle w:val="BodyLarge"/>
              <w:jc w:val="center"/>
              <w:rPr>
                <w:color w:val="000000"/>
              </w:rPr>
            </w:pPr>
          </w:p>
        </w:tc>
        <w:tc>
          <w:tcPr>
            <w:tcW w:w="1701" w:type="dxa"/>
            <w:tcBorders>
              <w:bottom w:val="single" w:sz="4" w:space="0" w:color="auto"/>
            </w:tcBorders>
            <w:vAlign w:val="center"/>
          </w:tcPr>
          <w:p w:rsidR="007D0DE9" w:rsidRPr="007638BC" w:rsidRDefault="007D0DE9" w:rsidP="00324B79">
            <w:pPr>
              <w:pStyle w:val="BodyLarge"/>
              <w:jc w:val="center"/>
              <w:rPr>
                <w:color w:val="000000"/>
              </w:rPr>
            </w:pPr>
            <w:r w:rsidRPr="007638BC">
              <w:rPr>
                <w:color w:val="000000"/>
              </w:rPr>
              <w:t xml:space="preserve">  375,000</w:t>
            </w:r>
          </w:p>
        </w:tc>
      </w:tr>
      <w:tr w:rsidR="007D0DE9" w:rsidRPr="007638BC" w:rsidTr="00324B79">
        <w:tc>
          <w:tcPr>
            <w:tcW w:w="4786" w:type="dxa"/>
            <w:vAlign w:val="center"/>
          </w:tcPr>
          <w:p w:rsidR="007D0DE9" w:rsidRPr="007638BC" w:rsidRDefault="007D0DE9" w:rsidP="00324B79">
            <w:pPr>
              <w:pStyle w:val="BodyLarge"/>
              <w:rPr>
                <w:color w:val="000000"/>
              </w:rPr>
            </w:pPr>
            <w:r w:rsidRPr="007638BC">
              <w:rPr>
                <w:color w:val="000000"/>
              </w:rPr>
              <w:t>Contribution margin</w:t>
            </w:r>
          </w:p>
        </w:tc>
        <w:tc>
          <w:tcPr>
            <w:tcW w:w="1701" w:type="dxa"/>
            <w:tcBorders>
              <w:top w:val="single" w:sz="4" w:space="0" w:color="auto"/>
            </w:tcBorders>
            <w:vAlign w:val="center"/>
          </w:tcPr>
          <w:p w:rsidR="007D0DE9" w:rsidRPr="007638BC" w:rsidRDefault="007D0DE9" w:rsidP="00324B79">
            <w:pPr>
              <w:pStyle w:val="BodyLarge"/>
              <w:rPr>
                <w:color w:val="000000"/>
              </w:rPr>
            </w:pPr>
            <w:r w:rsidRPr="007638BC">
              <w:rPr>
                <w:color w:val="000000"/>
              </w:rPr>
              <w:t xml:space="preserve">    125,000</w:t>
            </w:r>
          </w:p>
        </w:tc>
        <w:tc>
          <w:tcPr>
            <w:tcW w:w="284" w:type="dxa"/>
            <w:vAlign w:val="center"/>
          </w:tcPr>
          <w:p w:rsidR="007D0DE9" w:rsidRPr="007638BC" w:rsidRDefault="007D0DE9" w:rsidP="00324B79">
            <w:pPr>
              <w:pStyle w:val="BodyLarge"/>
              <w:jc w:val="center"/>
              <w:rPr>
                <w:color w:val="000000"/>
              </w:rPr>
            </w:pPr>
          </w:p>
        </w:tc>
        <w:tc>
          <w:tcPr>
            <w:tcW w:w="1559" w:type="dxa"/>
            <w:tcBorders>
              <w:top w:val="single" w:sz="4" w:space="0" w:color="auto"/>
            </w:tcBorders>
            <w:vAlign w:val="center"/>
          </w:tcPr>
          <w:p w:rsidR="007D0DE9" w:rsidRPr="007638BC" w:rsidRDefault="007D0DE9" w:rsidP="00324B79">
            <w:pPr>
              <w:pStyle w:val="BodyLarge"/>
              <w:jc w:val="center"/>
              <w:rPr>
                <w:color w:val="000000"/>
              </w:rPr>
            </w:pPr>
            <w:r w:rsidRPr="007638BC">
              <w:rPr>
                <w:color w:val="000000"/>
              </w:rPr>
              <w:t xml:space="preserve">  </w:t>
            </w:r>
            <w:r>
              <w:rPr>
                <w:color w:val="000000"/>
              </w:rPr>
              <w:t>—</w:t>
            </w:r>
            <w:r w:rsidRPr="007638BC">
              <w:rPr>
                <w:color w:val="000000"/>
              </w:rPr>
              <w:t xml:space="preserve">    </w:t>
            </w:r>
          </w:p>
        </w:tc>
        <w:tc>
          <w:tcPr>
            <w:tcW w:w="283" w:type="dxa"/>
            <w:vAlign w:val="center"/>
          </w:tcPr>
          <w:p w:rsidR="007D0DE9" w:rsidRPr="007638BC" w:rsidRDefault="007D0DE9" w:rsidP="00324B79">
            <w:pPr>
              <w:pStyle w:val="BodyLarge"/>
              <w:jc w:val="center"/>
              <w:rPr>
                <w:color w:val="000000"/>
              </w:rPr>
            </w:pPr>
          </w:p>
        </w:tc>
        <w:tc>
          <w:tcPr>
            <w:tcW w:w="1701" w:type="dxa"/>
            <w:tcBorders>
              <w:top w:val="single" w:sz="4" w:space="0" w:color="auto"/>
            </w:tcBorders>
            <w:vAlign w:val="center"/>
          </w:tcPr>
          <w:p w:rsidR="007D0DE9" w:rsidRPr="007638BC" w:rsidRDefault="007D0DE9" w:rsidP="00324B79">
            <w:pPr>
              <w:pStyle w:val="BodyLarge"/>
              <w:jc w:val="center"/>
              <w:rPr>
                <w:color w:val="000000"/>
              </w:rPr>
            </w:pPr>
            <w:r w:rsidRPr="007638BC">
              <w:rPr>
                <w:color w:val="000000"/>
              </w:rPr>
              <w:t xml:space="preserve">  (125,000)</w:t>
            </w:r>
          </w:p>
        </w:tc>
      </w:tr>
      <w:tr w:rsidR="007D0DE9" w:rsidRPr="007638BC" w:rsidTr="00324B79">
        <w:tc>
          <w:tcPr>
            <w:tcW w:w="4786" w:type="dxa"/>
            <w:vAlign w:val="center"/>
          </w:tcPr>
          <w:p w:rsidR="007D0DE9" w:rsidRPr="007638BC" w:rsidRDefault="007D0DE9" w:rsidP="00324B79">
            <w:pPr>
              <w:pStyle w:val="BodyLarge"/>
              <w:tabs>
                <w:tab w:val="left" w:pos="600"/>
              </w:tabs>
            </w:pPr>
            <w:r w:rsidRPr="007638BC">
              <w:t>Fixed costs</w:t>
            </w:r>
          </w:p>
        </w:tc>
        <w:tc>
          <w:tcPr>
            <w:tcW w:w="1701" w:type="dxa"/>
            <w:tcBorders>
              <w:bottom w:val="single" w:sz="4" w:space="0" w:color="auto"/>
            </w:tcBorders>
            <w:vAlign w:val="center"/>
          </w:tcPr>
          <w:p w:rsidR="007D0DE9" w:rsidRPr="007638BC" w:rsidRDefault="007D0DE9" w:rsidP="00324B79">
            <w:pPr>
              <w:pStyle w:val="BodyLarge"/>
              <w:jc w:val="center"/>
              <w:rPr>
                <w:color w:val="000000"/>
              </w:rPr>
            </w:pPr>
            <w:r w:rsidRPr="007638BC">
              <w:rPr>
                <w:color w:val="000000"/>
              </w:rPr>
              <w:t xml:space="preserve"> 150,000</w:t>
            </w:r>
          </w:p>
        </w:tc>
        <w:tc>
          <w:tcPr>
            <w:tcW w:w="284" w:type="dxa"/>
            <w:vAlign w:val="center"/>
          </w:tcPr>
          <w:p w:rsidR="007D0DE9" w:rsidRPr="007638BC" w:rsidRDefault="007D0DE9" w:rsidP="00324B79">
            <w:pPr>
              <w:pStyle w:val="BodyLarge"/>
              <w:jc w:val="center"/>
              <w:rPr>
                <w:color w:val="000000"/>
              </w:rPr>
            </w:pPr>
          </w:p>
        </w:tc>
        <w:tc>
          <w:tcPr>
            <w:tcW w:w="1559" w:type="dxa"/>
            <w:tcBorders>
              <w:bottom w:val="single" w:sz="4" w:space="0" w:color="auto"/>
            </w:tcBorders>
            <w:vAlign w:val="center"/>
          </w:tcPr>
          <w:p w:rsidR="007D0DE9" w:rsidRPr="007638BC" w:rsidRDefault="007D0DE9" w:rsidP="00324B79">
            <w:pPr>
              <w:pStyle w:val="BodyLarge"/>
              <w:jc w:val="center"/>
              <w:rPr>
                <w:color w:val="000000"/>
              </w:rPr>
            </w:pPr>
            <w:r w:rsidRPr="007638BC">
              <w:rPr>
                <w:color w:val="000000"/>
              </w:rPr>
              <w:t xml:space="preserve">  40,000</w:t>
            </w:r>
          </w:p>
        </w:tc>
        <w:tc>
          <w:tcPr>
            <w:tcW w:w="283" w:type="dxa"/>
            <w:vAlign w:val="center"/>
          </w:tcPr>
          <w:p w:rsidR="007D0DE9" w:rsidRPr="007638BC" w:rsidRDefault="007D0DE9" w:rsidP="00324B79">
            <w:pPr>
              <w:pStyle w:val="BodyLarge"/>
              <w:jc w:val="center"/>
              <w:rPr>
                <w:color w:val="000000"/>
              </w:rPr>
            </w:pPr>
          </w:p>
        </w:tc>
        <w:tc>
          <w:tcPr>
            <w:tcW w:w="1701" w:type="dxa"/>
            <w:tcBorders>
              <w:bottom w:val="single" w:sz="4" w:space="0" w:color="auto"/>
            </w:tcBorders>
            <w:vAlign w:val="center"/>
          </w:tcPr>
          <w:p w:rsidR="007D0DE9" w:rsidRPr="007638BC" w:rsidRDefault="007D0DE9" w:rsidP="00324B79">
            <w:pPr>
              <w:pStyle w:val="BodyLarge"/>
              <w:jc w:val="center"/>
              <w:rPr>
                <w:color w:val="000000"/>
              </w:rPr>
            </w:pPr>
            <w:r w:rsidRPr="007638BC">
              <w:rPr>
                <w:color w:val="000000"/>
              </w:rPr>
              <w:t xml:space="preserve">  110,000</w:t>
            </w:r>
          </w:p>
        </w:tc>
      </w:tr>
      <w:tr w:rsidR="007D0DE9" w:rsidRPr="007638BC" w:rsidTr="00324B79">
        <w:trPr>
          <w:trHeight w:val="430"/>
        </w:trPr>
        <w:tc>
          <w:tcPr>
            <w:tcW w:w="4786" w:type="dxa"/>
            <w:vAlign w:val="center"/>
          </w:tcPr>
          <w:p w:rsidR="007D0DE9" w:rsidRPr="007638BC" w:rsidRDefault="007D0DE9" w:rsidP="00324B79">
            <w:pPr>
              <w:pStyle w:val="BodyLarge"/>
              <w:rPr>
                <w:color w:val="000000"/>
              </w:rPr>
            </w:pPr>
            <w:r w:rsidRPr="007638BC">
              <w:rPr>
                <w:color w:val="000000"/>
              </w:rPr>
              <w:t>Net Income per unit</w:t>
            </w:r>
          </w:p>
        </w:tc>
        <w:tc>
          <w:tcPr>
            <w:tcW w:w="1701" w:type="dxa"/>
            <w:tcBorders>
              <w:top w:val="single" w:sz="4" w:space="0" w:color="auto"/>
              <w:bottom w:val="double" w:sz="4" w:space="0" w:color="auto"/>
            </w:tcBorders>
            <w:vAlign w:val="center"/>
          </w:tcPr>
          <w:p w:rsidR="007D0DE9" w:rsidRPr="007638BC" w:rsidRDefault="007D0DE9" w:rsidP="00324B79">
            <w:pPr>
              <w:pStyle w:val="BodyLarge"/>
              <w:jc w:val="center"/>
              <w:rPr>
                <w:color w:val="000000"/>
              </w:rPr>
            </w:pPr>
            <w:r w:rsidRPr="007638BC">
              <w:rPr>
                <w:color w:val="000000"/>
              </w:rPr>
              <w:t xml:space="preserve"> $(25,000)</w:t>
            </w:r>
          </w:p>
        </w:tc>
        <w:tc>
          <w:tcPr>
            <w:tcW w:w="284" w:type="dxa"/>
            <w:vAlign w:val="center"/>
          </w:tcPr>
          <w:p w:rsidR="007D0DE9" w:rsidRPr="007638BC" w:rsidRDefault="007D0DE9" w:rsidP="00324B79">
            <w:pPr>
              <w:pStyle w:val="BodyLarge"/>
              <w:jc w:val="center"/>
              <w:rPr>
                <w:color w:val="000000"/>
              </w:rPr>
            </w:pPr>
          </w:p>
        </w:tc>
        <w:tc>
          <w:tcPr>
            <w:tcW w:w="1559" w:type="dxa"/>
            <w:tcBorders>
              <w:top w:val="single" w:sz="4" w:space="0" w:color="auto"/>
              <w:bottom w:val="double" w:sz="4" w:space="0" w:color="auto"/>
            </w:tcBorders>
            <w:vAlign w:val="center"/>
          </w:tcPr>
          <w:p w:rsidR="007D0DE9" w:rsidRPr="007638BC" w:rsidRDefault="007D0DE9" w:rsidP="00324B79">
            <w:pPr>
              <w:pStyle w:val="BodyLarge"/>
              <w:jc w:val="center"/>
              <w:rPr>
                <w:color w:val="000000"/>
              </w:rPr>
            </w:pPr>
            <w:r w:rsidRPr="007638BC">
              <w:rPr>
                <w:color w:val="000000"/>
              </w:rPr>
              <w:t>$(40,000)</w:t>
            </w:r>
          </w:p>
        </w:tc>
        <w:tc>
          <w:tcPr>
            <w:tcW w:w="283" w:type="dxa"/>
            <w:vAlign w:val="center"/>
          </w:tcPr>
          <w:p w:rsidR="007D0DE9" w:rsidRPr="007638BC" w:rsidRDefault="007D0DE9" w:rsidP="00324B79">
            <w:pPr>
              <w:pStyle w:val="BodyLarge"/>
              <w:jc w:val="center"/>
              <w:rPr>
                <w:color w:val="000000"/>
              </w:rPr>
            </w:pPr>
          </w:p>
        </w:tc>
        <w:tc>
          <w:tcPr>
            <w:tcW w:w="1701" w:type="dxa"/>
            <w:tcBorders>
              <w:top w:val="single" w:sz="4" w:space="0" w:color="auto"/>
              <w:bottom w:val="double" w:sz="4" w:space="0" w:color="auto"/>
            </w:tcBorders>
            <w:vAlign w:val="center"/>
          </w:tcPr>
          <w:p w:rsidR="007D0DE9" w:rsidRPr="007638BC" w:rsidRDefault="007D0DE9" w:rsidP="00324B79">
            <w:pPr>
              <w:pStyle w:val="BodyLarge"/>
              <w:jc w:val="center"/>
              <w:rPr>
                <w:color w:val="000000"/>
              </w:rPr>
            </w:pPr>
            <w:r w:rsidRPr="007638BC">
              <w:rPr>
                <w:color w:val="000000"/>
              </w:rPr>
              <w:t xml:space="preserve">  $(15,000)</w:t>
            </w:r>
          </w:p>
        </w:tc>
      </w:tr>
    </w:tbl>
    <w:p w:rsidR="007D0DE9" w:rsidRPr="007638BC" w:rsidRDefault="007D0DE9" w:rsidP="007D0DE9">
      <w:pPr>
        <w:pStyle w:val="2Head"/>
        <w:spacing w:line="320" w:lineRule="atLeast"/>
        <w:jc w:val="both"/>
        <w:rPr>
          <w:sz w:val="28"/>
          <w:szCs w:val="28"/>
        </w:rPr>
      </w:pPr>
    </w:p>
    <w:p w:rsidR="007D0DE9" w:rsidRPr="007638BC" w:rsidRDefault="007D0DE9" w:rsidP="007D0DE9">
      <w:pPr>
        <w:pStyle w:val="2Head"/>
        <w:spacing w:line="320" w:lineRule="atLeast"/>
        <w:jc w:val="both"/>
        <w:rPr>
          <w:sz w:val="28"/>
          <w:szCs w:val="28"/>
        </w:rPr>
      </w:pPr>
      <w:r w:rsidRPr="007638BC">
        <w:rPr>
          <w:sz w:val="28"/>
          <w:szCs w:val="28"/>
        </w:rPr>
        <w:t>If the line is discontinued, Lion will show an additional $15,000 loss.</w:t>
      </w:r>
    </w:p>
    <w:p w:rsidR="007D0DE9" w:rsidRPr="007638BC" w:rsidRDefault="007D0DE9" w:rsidP="007D0DE9">
      <w:pPr>
        <w:pStyle w:val="BodyLarge"/>
        <w:jc w:val="both"/>
      </w:pPr>
      <w:r w:rsidRPr="007638BC">
        <w:br w:type="page"/>
      </w:r>
      <w:r w:rsidRPr="007638BC">
        <w:lastRenderedPageBreak/>
        <w:t>DO IT! REVIEW 7-16</w:t>
      </w:r>
    </w:p>
    <w:p w:rsidR="007D0DE9" w:rsidRPr="007638BC" w:rsidRDefault="007D0DE9" w:rsidP="007D0DE9">
      <w:pPr>
        <w:pStyle w:val="BodyLarge"/>
        <w:jc w:val="both"/>
      </w:pPr>
    </w:p>
    <w:p w:rsidR="007D0DE9" w:rsidRPr="007638BC" w:rsidRDefault="007D0DE9" w:rsidP="007D0DE9">
      <w:pPr>
        <w:pStyle w:val="BodyLarge"/>
        <w:ind w:left="510" w:hanging="510"/>
        <w:jc w:val="both"/>
      </w:pPr>
      <w:r w:rsidRPr="007638BC">
        <w:t>(a)  If time constraints are ignored, then the corporation’s best strategy would be to produce only the product that provides the highest contribution margin per hour unit.  That would be the Best product.</w:t>
      </w:r>
    </w:p>
    <w:p w:rsidR="007D0DE9" w:rsidRPr="007638BC" w:rsidRDefault="007D0DE9" w:rsidP="007D0DE9">
      <w:pPr>
        <w:pStyle w:val="BodyLarge"/>
        <w:ind w:left="510" w:hanging="510"/>
        <w:jc w:val="both"/>
      </w:pPr>
    </w:p>
    <w:p w:rsidR="007D0DE9" w:rsidRPr="007638BC" w:rsidRDefault="007D0DE9" w:rsidP="007D0DE9">
      <w:pPr>
        <w:jc w:val="both"/>
      </w:pPr>
    </w:p>
    <w:tbl>
      <w:tblPr>
        <w:tblW w:w="9606" w:type="dxa"/>
        <w:tblBorders>
          <w:bottom w:val="double" w:sz="4" w:space="0" w:color="auto"/>
        </w:tblBorders>
        <w:tblLayout w:type="fixed"/>
        <w:tblLook w:val="04A0"/>
      </w:tblPr>
      <w:tblGrid>
        <w:gridCol w:w="5353"/>
        <w:gridCol w:w="1134"/>
        <w:gridCol w:w="284"/>
        <w:gridCol w:w="1134"/>
        <w:gridCol w:w="283"/>
        <w:gridCol w:w="1418"/>
      </w:tblGrid>
      <w:tr w:rsidR="007D0DE9" w:rsidRPr="007638BC" w:rsidTr="00324B79">
        <w:tc>
          <w:tcPr>
            <w:tcW w:w="5353" w:type="dxa"/>
          </w:tcPr>
          <w:p w:rsidR="007D0DE9" w:rsidRPr="007638BC" w:rsidRDefault="007D0DE9" w:rsidP="00324B79">
            <w:pPr>
              <w:pStyle w:val="BodyLarge"/>
              <w:rPr>
                <w:color w:val="000000"/>
              </w:rPr>
            </w:pPr>
            <w:r w:rsidRPr="007638BC">
              <w:rPr>
                <w:color w:val="000000"/>
              </w:rPr>
              <w:t>(b)</w:t>
            </w:r>
          </w:p>
        </w:tc>
        <w:tc>
          <w:tcPr>
            <w:tcW w:w="1134" w:type="dxa"/>
          </w:tcPr>
          <w:p w:rsidR="007D0DE9" w:rsidRPr="007638BC" w:rsidRDefault="007D0DE9" w:rsidP="00324B79">
            <w:pPr>
              <w:pStyle w:val="BodyLarge"/>
              <w:jc w:val="center"/>
              <w:rPr>
                <w:color w:val="000000"/>
                <w:u w:val="single"/>
              </w:rPr>
            </w:pPr>
            <w:r w:rsidRPr="007638BC">
              <w:rPr>
                <w:color w:val="000000"/>
                <w:u w:val="single"/>
              </w:rPr>
              <w:t>Good</w:t>
            </w:r>
          </w:p>
        </w:tc>
        <w:tc>
          <w:tcPr>
            <w:tcW w:w="284" w:type="dxa"/>
            <w:vAlign w:val="bottom"/>
          </w:tcPr>
          <w:p w:rsidR="007D0DE9" w:rsidRPr="007638BC" w:rsidRDefault="007D0DE9" w:rsidP="00324B79">
            <w:pPr>
              <w:pStyle w:val="BodyLarge"/>
              <w:jc w:val="center"/>
              <w:rPr>
                <w:color w:val="000000"/>
                <w:u w:val="single"/>
              </w:rPr>
            </w:pPr>
          </w:p>
        </w:tc>
        <w:tc>
          <w:tcPr>
            <w:tcW w:w="1134" w:type="dxa"/>
            <w:vAlign w:val="bottom"/>
          </w:tcPr>
          <w:p w:rsidR="007D0DE9" w:rsidRPr="007638BC" w:rsidRDefault="007D0DE9" w:rsidP="00324B79">
            <w:pPr>
              <w:pStyle w:val="BodyLarge"/>
              <w:jc w:val="center"/>
              <w:rPr>
                <w:color w:val="000000"/>
                <w:u w:val="single"/>
              </w:rPr>
            </w:pPr>
            <w:r w:rsidRPr="007638BC">
              <w:rPr>
                <w:color w:val="000000"/>
                <w:u w:val="single"/>
              </w:rPr>
              <w:t>Better</w:t>
            </w:r>
          </w:p>
        </w:tc>
        <w:tc>
          <w:tcPr>
            <w:tcW w:w="283" w:type="dxa"/>
            <w:vAlign w:val="bottom"/>
          </w:tcPr>
          <w:p w:rsidR="007D0DE9" w:rsidRPr="007638BC" w:rsidRDefault="007D0DE9" w:rsidP="00324B79">
            <w:pPr>
              <w:pStyle w:val="BodyLarge"/>
              <w:jc w:val="center"/>
              <w:rPr>
                <w:color w:val="000000"/>
              </w:rPr>
            </w:pPr>
          </w:p>
        </w:tc>
        <w:tc>
          <w:tcPr>
            <w:tcW w:w="1418" w:type="dxa"/>
            <w:vAlign w:val="bottom"/>
          </w:tcPr>
          <w:p w:rsidR="007D0DE9" w:rsidRPr="007638BC" w:rsidRDefault="007D0DE9" w:rsidP="00324B79">
            <w:pPr>
              <w:pStyle w:val="BodyLarge"/>
              <w:jc w:val="center"/>
              <w:rPr>
                <w:color w:val="000000"/>
                <w:u w:val="single"/>
              </w:rPr>
            </w:pPr>
            <w:r w:rsidRPr="007638BC">
              <w:rPr>
                <w:color w:val="000000"/>
                <w:u w:val="single"/>
              </w:rPr>
              <w:t>Best</w:t>
            </w:r>
          </w:p>
        </w:tc>
      </w:tr>
      <w:tr w:rsidR="007D0DE9" w:rsidRPr="007638BC" w:rsidTr="00324B79">
        <w:trPr>
          <w:trHeight w:val="398"/>
        </w:trPr>
        <w:tc>
          <w:tcPr>
            <w:tcW w:w="5353" w:type="dxa"/>
            <w:vAlign w:val="center"/>
          </w:tcPr>
          <w:p w:rsidR="007D0DE9" w:rsidRPr="007638BC" w:rsidRDefault="007D0DE9" w:rsidP="00324B79">
            <w:pPr>
              <w:pStyle w:val="BodyLarge"/>
              <w:tabs>
                <w:tab w:val="left" w:pos="600"/>
              </w:tabs>
            </w:pPr>
            <w:r w:rsidRPr="007638BC">
              <w:t xml:space="preserve">       Contribution per unit</w:t>
            </w:r>
          </w:p>
        </w:tc>
        <w:tc>
          <w:tcPr>
            <w:tcW w:w="1134" w:type="dxa"/>
            <w:tcBorders>
              <w:bottom w:val="nil"/>
            </w:tcBorders>
            <w:vAlign w:val="center"/>
          </w:tcPr>
          <w:p w:rsidR="007D0DE9" w:rsidRPr="007638BC" w:rsidRDefault="007D0DE9" w:rsidP="00324B79">
            <w:pPr>
              <w:pStyle w:val="BodyLarge"/>
              <w:jc w:val="center"/>
              <w:rPr>
                <w:color w:val="000000"/>
              </w:rPr>
            </w:pPr>
            <w:r w:rsidRPr="007638BC">
              <w:rPr>
                <w:color w:val="000000"/>
              </w:rPr>
              <w:t>$30</w:t>
            </w:r>
          </w:p>
        </w:tc>
        <w:tc>
          <w:tcPr>
            <w:tcW w:w="284" w:type="dxa"/>
            <w:vAlign w:val="center"/>
          </w:tcPr>
          <w:p w:rsidR="007D0DE9" w:rsidRPr="007638BC" w:rsidRDefault="007D0DE9" w:rsidP="00324B79">
            <w:pPr>
              <w:pStyle w:val="BodyLarge"/>
              <w:jc w:val="center"/>
              <w:rPr>
                <w:color w:val="000000"/>
              </w:rPr>
            </w:pPr>
          </w:p>
        </w:tc>
        <w:tc>
          <w:tcPr>
            <w:tcW w:w="1134" w:type="dxa"/>
            <w:tcBorders>
              <w:bottom w:val="nil"/>
            </w:tcBorders>
            <w:vAlign w:val="center"/>
          </w:tcPr>
          <w:p w:rsidR="007D0DE9" w:rsidRPr="007638BC" w:rsidRDefault="007D0DE9" w:rsidP="00324B79">
            <w:pPr>
              <w:pStyle w:val="BodyLarge"/>
              <w:jc w:val="center"/>
              <w:rPr>
                <w:color w:val="000000"/>
              </w:rPr>
            </w:pPr>
            <w:r w:rsidRPr="007638BC">
              <w:rPr>
                <w:color w:val="000000"/>
              </w:rPr>
              <w:t>$120</w:t>
            </w:r>
          </w:p>
        </w:tc>
        <w:tc>
          <w:tcPr>
            <w:tcW w:w="283" w:type="dxa"/>
            <w:vAlign w:val="center"/>
          </w:tcPr>
          <w:p w:rsidR="007D0DE9" w:rsidRPr="007638BC" w:rsidRDefault="007D0DE9" w:rsidP="00324B79">
            <w:pPr>
              <w:pStyle w:val="BodyLarge"/>
              <w:jc w:val="center"/>
              <w:rPr>
                <w:color w:val="000000"/>
              </w:rPr>
            </w:pPr>
          </w:p>
        </w:tc>
        <w:tc>
          <w:tcPr>
            <w:tcW w:w="1418" w:type="dxa"/>
            <w:tcBorders>
              <w:bottom w:val="nil"/>
            </w:tcBorders>
            <w:vAlign w:val="center"/>
          </w:tcPr>
          <w:p w:rsidR="007D0DE9" w:rsidRPr="007638BC" w:rsidRDefault="007D0DE9" w:rsidP="00324B79">
            <w:pPr>
              <w:pStyle w:val="BodyLarge"/>
              <w:jc w:val="center"/>
              <w:rPr>
                <w:color w:val="000000"/>
              </w:rPr>
            </w:pPr>
            <w:r w:rsidRPr="007638BC">
              <w:rPr>
                <w:color w:val="000000"/>
              </w:rPr>
              <w:t>$450</w:t>
            </w:r>
          </w:p>
        </w:tc>
      </w:tr>
      <w:tr w:rsidR="007D0DE9" w:rsidRPr="007638BC" w:rsidTr="00324B79">
        <w:trPr>
          <w:trHeight w:val="442"/>
        </w:trPr>
        <w:tc>
          <w:tcPr>
            <w:tcW w:w="5353" w:type="dxa"/>
            <w:tcBorders>
              <w:bottom w:val="nil"/>
            </w:tcBorders>
            <w:vAlign w:val="center"/>
          </w:tcPr>
          <w:p w:rsidR="007D0DE9" w:rsidRPr="007638BC" w:rsidRDefault="007D0DE9" w:rsidP="00324B79">
            <w:pPr>
              <w:pStyle w:val="BodyLarge"/>
              <w:tabs>
                <w:tab w:val="left" w:pos="600"/>
              </w:tabs>
            </w:pPr>
            <w:r w:rsidRPr="007638BC">
              <w:t xml:space="preserve">       Hours of limited resource per unit</w:t>
            </w:r>
          </w:p>
        </w:tc>
        <w:tc>
          <w:tcPr>
            <w:tcW w:w="1134" w:type="dxa"/>
            <w:tcBorders>
              <w:bottom w:val="single" w:sz="4" w:space="0" w:color="auto"/>
            </w:tcBorders>
            <w:vAlign w:val="center"/>
          </w:tcPr>
          <w:p w:rsidR="007D0DE9" w:rsidRPr="007638BC" w:rsidRDefault="007D0DE9" w:rsidP="00324B79">
            <w:pPr>
              <w:pStyle w:val="BodyLarge"/>
              <w:jc w:val="center"/>
              <w:rPr>
                <w:color w:val="000000"/>
              </w:rPr>
            </w:pPr>
            <w:r w:rsidRPr="007638BC">
              <w:rPr>
                <w:color w:val="000000"/>
              </w:rPr>
              <w:t>0.5</w:t>
            </w:r>
          </w:p>
        </w:tc>
        <w:tc>
          <w:tcPr>
            <w:tcW w:w="284" w:type="dxa"/>
            <w:tcBorders>
              <w:bottom w:val="nil"/>
            </w:tcBorders>
            <w:vAlign w:val="center"/>
          </w:tcPr>
          <w:p w:rsidR="007D0DE9" w:rsidRPr="007638BC" w:rsidRDefault="007D0DE9" w:rsidP="00324B79">
            <w:pPr>
              <w:pStyle w:val="BodyLarge"/>
              <w:jc w:val="center"/>
              <w:rPr>
                <w:color w:val="000000"/>
              </w:rPr>
            </w:pPr>
          </w:p>
        </w:tc>
        <w:tc>
          <w:tcPr>
            <w:tcW w:w="1134" w:type="dxa"/>
            <w:tcBorders>
              <w:bottom w:val="single" w:sz="4" w:space="0" w:color="auto"/>
            </w:tcBorders>
            <w:vAlign w:val="center"/>
          </w:tcPr>
          <w:p w:rsidR="007D0DE9" w:rsidRPr="007638BC" w:rsidRDefault="007D0DE9" w:rsidP="00324B79">
            <w:pPr>
              <w:pStyle w:val="BodyLarge"/>
              <w:jc w:val="center"/>
              <w:rPr>
                <w:color w:val="000000"/>
              </w:rPr>
            </w:pPr>
            <w:r w:rsidRPr="007638BC">
              <w:rPr>
                <w:color w:val="000000"/>
              </w:rPr>
              <w:t>1.5</w:t>
            </w:r>
          </w:p>
        </w:tc>
        <w:tc>
          <w:tcPr>
            <w:tcW w:w="283" w:type="dxa"/>
            <w:tcBorders>
              <w:bottom w:val="nil"/>
            </w:tcBorders>
            <w:vAlign w:val="center"/>
          </w:tcPr>
          <w:p w:rsidR="007D0DE9" w:rsidRPr="007638BC" w:rsidRDefault="007D0DE9" w:rsidP="00324B79">
            <w:pPr>
              <w:pStyle w:val="BodyLarge"/>
              <w:jc w:val="center"/>
              <w:rPr>
                <w:color w:val="000000"/>
              </w:rPr>
            </w:pPr>
          </w:p>
        </w:tc>
        <w:tc>
          <w:tcPr>
            <w:tcW w:w="1418" w:type="dxa"/>
            <w:tcBorders>
              <w:bottom w:val="single" w:sz="4" w:space="0" w:color="auto"/>
            </w:tcBorders>
            <w:vAlign w:val="center"/>
          </w:tcPr>
          <w:p w:rsidR="007D0DE9" w:rsidRPr="007638BC" w:rsidRDefault="007D0DE9" w:rsidP="00324B79">
            <w:pPr>
              <w:pStyle w:val="BodyLarge"/>
              <w:jc w:val="center"/>
              <w:rPr>
                <w:color w:val="000000"/>
              </w:rPr>
            </w:pPr>
            <w:r w:rsidRPr="007638BC">
              <w:rPr>
                <w:color w:val="000000"/>
              </w:rPr>
              <w:t>6</w:t>
            </w:r>
          </w:p>
        </w:tc>
      </w:tr>
      <w:tr w:rsidR="007D0DE9" w:rsidRPr="007638BC" w:rsidTr="00324B79">
        <w:trPr>
          <w:trHeight w:val="430"/>
        </w:trPr>
        <w:tc>
          <w:tcPr>
            <w:tcW w:w="5353" w:type="dxa"/>
            <w:tcBorders>
              <w:bottom w:val="nil"/>
            </w:tcBorders>
            <w:vAlign w:val="center"/>
          </w:tcPr>
          <w:p w:rsidR="007D0DE9" w:rsidRPr="007638BC" w:rsidRDefault="007D0DE9" w:rsidP="00324B79">
            <w:pPr>
              <w:pStyle w:val="BodyLarge"/>
              <w:rPr>
                <w:color w:val="000000"/>
              </w:rPr>
            </w:pPr>
            <w:r w:rsidRPr="007638BC">
              <w:rPr>
                <w:color w:val="000000"/>
              </w:rPr>
              <w:t xml:space="preserve">       CM per unit of limited resource</w:t>
            </w:r>
          </w:p>
        </w:tc>
        <w:tc>
          <w:tcPr>
            <w:tcW w:w="1134" w:type="dxa"/>
            <w:tcBorders>
              <w:top w:val="single" w:sz="4" w:space="0" w:color="auto"/>
            </w:tcBorders>
            <w:vAlign w:val="center"/>
          </w:tcPr>
          <w:p w:rsidR="007D0DE9" w:rsidRPr="008F0349" w:rsidRDefault="007D0DE9" w:rsidP="00324B79">
            <w:pPr>
              <w:pStyle w:val="BodyLarge"/>
              <w:jc w:val="center"/>
              <w:rPr>
                <w:color w:val="000000"/>
              </w:rPr>
            </w:pPr>
            <w:r w:rsidRPr="008F0349">
              <w:rPr>
                <w:color w:val="000000"/>
              </w:rPr>
              <w:t>$60</w:t>
            </w:r>
          </w:p>
        </w:tc>
        <w:tc>
          <w:tcPr>
            <w:tcW w:w="284" w:type="dxa"/>
            <w:tcBorders>
              <w:bottom w:val="nil"/>
            </w:tcBorders>
            <w:vAlign w:val="center"/>
          </w:tcPr>
          <w:p w:rsidR="007D0DE9" w:rsidRPr="008F0349" w:rsidRDefault="007D0DE9" w:rsidP="00324B79">
            <w:pPr>
              <w:pStyle w:val="BodyLarge"/>
              <w:jc w:val="center"/>
              <w:rPr>
                <w:color w:val="000000"/>
              </w:rPr>
            </w:pPr>
          </w:p>
        </w:tc>
        <w:tc>
          <w:tcPr>
            <w:tcW w:w="1134" w:type="dxa"/>
            <w:tcBorders>
              <w:top w:val="single" w:sz="4" w:space="0" w:color="auto"/>
            </w:tcBorders>
            <w:vAlign w:val="center"/>
          </w:tcPr>
          <w:p w:rsidR="007D0DE9" w:rsidRPr="007638BC" w:rsidRDefault="007D0DE9" w:rsidP="00324B79">
            <w:pPr>
              <w:pStyle w:val="BodyLarge"/>
              <w:jc w:val="center"/>
              <w:rPr>
                <w:color w:val="000000"/>
              </w:rPr>
            </w:pPr>
            <w:r w:rsidRPr="007638BC">
              <w:rPr>
                <w:color w:val="000000"/>
              </w:rPr>
              <w:t>$80</w:t>
            </w:r>
          </w:p>
        </w:tc>
        <w:tc>
          <w:tcPr>
            <w:tcW w:w="283" w:type="dxa"/>
            <w:tcBorders>
              <w:bottom w:val="nil"/>
            </w:tcBorders>
            <w:vAlign w:val="center"/>
          </w:tcPr>
          <w:p w:rsidR="007D0DE9" w:rsidRPr="007638BC" w:rsidRDefault="007D0DE9" w:rsidP="00324B79">
            <w:pPr>
              <w:pStyle w:val="BodyLarge"/>
              <w:jc w:val="center"/>
              <w:rPr>
                <w:color w:val="000000"/>
              </w:rPr>
            </w:pPr>
          </w:p>
        </w:tc>
        <w:tc>
          <w:tcPr>
            <w:tcW w:w="1418" w:type="dxa"/>
            <w:tcBorders>
              <w:top w:val="single" w:sz="4" w:space="0" w:color="auto"/>
            </w:tcBorders>
            <w:vAlign w:val="center"/>
          </w:tcPr>
          <w:p w:rsidR="007D0DE9" w:rsidRPr="007638BC" w:rsidRDefault="007D0DE9" w:rsidP="00324B79">
            <w:pPr>
              <w:pStyle w:val="BodyLarge"/>
              <w:jc w:val="center"/>
              <w:rPr>
                <w:color w:val="000000"/>
              </w:rPr>
            </w:pPr>
            <w:r w:rsidRPr="007638BC">
              <w:rPr>
                <w:color w:val="000000"/>
              </w:rPr>
              <w:t xml:space="preserve"> $75</w:t>
            </w:r>
          </w:p>
        </w:tc>
      </w:tr>
    </w:tbl>
    <w:p w:rsidR="007D0DE9" w:rsidRPr="007638BC" w:rsidRDefault="007D0DE9" w:rsidP="007D0DE9">
      <w:pPr>
        <w:pStyle w:val="BodyLarge"/>
        <w:jc w:val="both"/>
      </w:pPr>
    </w:p>
    <w:p w:rsidR="007D0DE9" w:rsidRPr="007638BC" w:rsidRDefault="007D0DE9" w:rsidP="007D0DE9">
      <w:pPr>
        <w:pStyle w:val="BodyLarge"/>
        <w:ind w:left="510" w:hanging="510"/>
        <w:jc w:val="both"/>
      </w:pPr>
      <w:r w:rsidRPr="007638BC">
        <w:t xml:space="preserve">(c) As long as the Capital Corporation could sell the </w:t>
      </w:r>
      <w:proofErr w:type="gramStart"/>
      <w:r w:rsidRPr="007638BC">
        <w:t>units,</w:t>
      </w:r>
      <w:proofErr w:type="gramEnd"/>
      <w:r w:rsidRPr="007638BC">
        <w:t xml:space="preserve"> any additional time should be used to produce more of the Better product, as it provides the highest contribution margin per hour of limited resource.</w:t>
      </w:r>
    </w:p>
    <w:p w:rsidR="007D0DE9" w:rsidRPr="007638BC" w:rsidRDefault="007D0DE9" w:rsidP="007D0DE9">
      <w:pPr>
        <w:pStyle w:val="BodyLarge"/>
        <w:jc w:val="both"/>
      </w:pPr>
      <w:r w:rsidRPr="007638BC">
        <w:br w:type="page"/>
      </w:r>
      <w:r w:rsidRPr="007638BC">
        <w:lastRenderedPageBreak/>
        <w:t>EXERCISE 7-30</w:t>
      </w:r>
    </w:p>
    <w:p w:rsidR="007D0DE9" w:rsidRPr="007638BC" w:rsidRDefault="007D0DE9" w:rsidP="007D0DE9">
      <w:pPr>
        <w:pStyle w:val="BodyLarge"/>
        <w:jc w:val="both"/>
      </w:pPr>
    </w:p>
    <w:tbl>
      <w:tblPr>
        <w:tblW w:w="0" w:type="auto"/>
        <w:tblLook w:val="04A0"/>
      </w:tblPr>
      <w:tblGrid>
        <w:gridCol w:w="4567"/>
        <w:gridCol w:w="1547"/>
        <w:gridCol w:w="1535"/>
        <w:gridCol w:w="278"/>
        <w:gridCol w:w="1649"/>
      </w:tblGrid>
      <w:tr w:rsidR="007D0DE9" w:rsidRPr="007638BC" w:rsidTr="00324B79">
        <w:tc>
          <w:tcPr>
            <w:tcW w:w="4928" w:type="dxa"/>
          </w:tcPr>
          <w:p w:rsidR="007D0DE9" w:rsidRPr="007638BC" w:rsidRDefault="007D0DE9" w:rsidP="00324B79">
            <w:pPr>
              <w:pStyle w:val="BodyLarge"/>
            </w:pPr>
            <w:r w:rsidRPr="007638BC">
              <w:t>(a)</w:t>
            </w:r>
          </w:p>
        </w:tc>
        <w:tc>
          <w:tcPr>
            <w:tcW w:w="1572" w:type="dxa"/>
          </w:tcPr>
          <w:p w:rsidR="007D0DE9" w:rsidRPr="007638BC" w:rsidRDefault="007D0DE9" w:rsidP="00324B79">
            <w:pPr>
              <w:pStyle w:val="BodyLarge"/>
              <w:rPr>
                <w:u w:val="single"/>
              </w:rPr>
            </w:pPr>
            <w:r w:rsidRPr="007638BC">
              <w:rPr>
                <w:u w:val="single"/>
              </w:rPr>
              <w:t>Product A</w:t>
            </w:r>
          </w:p>
        </w:tc>
        <w:tc>
          <w:tcPr>
            <w:tcW w:w="1559" w:type="dxa"/>
          </w:tcPr>
          <w:p w:rsidR="007D0DE9" w:rsidRPr="007638BC" w:rsidRDefault="007D0DE9" w:rsidP="00324B79">
            <w:pPr>
              <w:pStyle w:val="BodyLarge"/>
              <w:rPr>
                <w:u w:val="single"/>
              </w:rPr>
            </w:pPr>
            <w:r w:rsidRPr="007638BC">
              <w:rPr>
                <w:u w:val="single"/>
              </w:rPr>
              <w:t>Product B</w:t>
            </w:r>
          </w:p>
        </w:tc>
        <w:tc>
          <w:tcPr>
            <w:tcW w:w="283" w:type="dxa"/>
          </w:tcPr>
          <w:p w:rsidR="007D0DE9" w:rsidRPr="007638BC" w:rsidRDefault="007D0DE9" w:rsidP="00324B79">
            <w:pPr>
              <w:pStyle w:val="BodyLarge"/>
              <w:rPr>
                <w:u w:val="single"/>
              </w:rPr>
            </w:pPr>
          </w:p>
        </w:tc>
        <w:tc>
          <w:tcPr>
            <w:tcW w:w="1683" w:type="dxa"/>
          </w:tcPr>
          <w:p w:rsidR="007D0DE9" w:rsidRPr="007638BC" w:rsidRDefault="007D0DE9" w:rsidP="00324B79">
            <w:pPr>
              <w:pStyle w:val="BodyLarge"/>
              <w:jc w:val="center"/>
              <w:rPr>
                <w:u w:val="single"/>
              </w:rPr>
            </w:pPr>
            <w:r w:rsidRPr="007638BC">
              <w:rPr>
                <w:u w:val="single"/>
              </w:rPr>
              <w:t>Product C</w:t>
            </w:r>
          </w:p>
        </w:tc>
      </w:tr>
    </w:tbl>
    <w:p w:rsidR="007D0DE9" w:rsidRPr="007638BC" w:rsidRDefault="007D0DE9" w:rsidP="007D0DE9"/>
    <w:tbl>
      <w:tblPr>
        <w:tblW w:w="0" w:type="auto"/>
        <w:tblLayout w:type="fixed"/>
        <w:tblLook w:val="04A0"/>
      </w:tblPr>
      <w:tblGrid>
        <w:gridCol w:w="5070"/>
        <w:gridCol w:w="1134"/>
        <w:gridCol w:w="567"/>
        <w:gridCol w:w="1134"/>
        <w:gridCol w:w="567"/>
        <w:gridCol w:w="1134"/>
      </w:tblGrid>
      <w:tr w:rsidR="007D0DE9" w:rsidRPr="007638BC" w:rsidTr="00324B79">
        <w:tc>
          <w:tcPr>
            <w:tcW w:w="5070" w:type="dxa"/>
          </w:tcPr>
          <w:p w:rsidR="007D0DE9" w:rsidRPr="007638BC" w:rsidRDefault="007D0DE9" w:rsidP="00324B79">
            <w:pPr>
              <w:pStyle w:val="BodyLarge"/>
            </w:pPr>
            <w:r w:rsidRPr="007638BC">
              <w:t>Units produced per machine hour</w:t>
            </w:r>
          </w:p>
        </w:tc>
        <w:tc>
          <w:tcPr>
            <w:tcW w:w="1134" w:type="dxa"/>
          </w:tcPr>
          <w:p w:rsidR="007D0DE9" w:rsidRPr="007638BC" w:rsidRDefault="007D0DE9" w:rsidP="00324B79">
            <w:pPr>
              <w:pStyle w:val="BodyLarge"/>
              <w:jc w:val="right"/>
            </w:pPr>
            <w:r w:rsidRPr="007638BC">
              <w:t>10</w:t>
            </w:r>
          </w:p>
        </w:tc>
        <w:tc>
          <w:tcPr>
            <w:tcW w:w="567" w:type="dxa"/>
          </w:tcPr>
          <w:p w:rsidR="007D0DE9" w:rsidRPr="007638BC" w:rsidRDefault="007D0DE9" w:rsidP="00324B79">
            <w:pPr>
              <w:pStyle w:val="BodyLarge"/>
              <w:jc w:val="center"/>
            </w:pPr>
          </w:p>
        </w:tc>
        <w:tc>
          <w:tcPr>
            <w:tcW w:w="1134" w:type="dxa"/>
          </w:tcPr>
          <w:p w:rsidR="007D0DE9" w:rsidRPr="007638BC" w:rsidRDefault="007D0DE9" w:rsidP="00324B79">
            <w:pPr>
              <w:pStyle w:val="BodyLarge"/>
              <w:jc w:val="right"/>
            </w:pPr>
            <w:r w:rsidRPr="007638BC">
              <w:t>12</w:t>
            </w:r>
          </w:p>
        </w:tc>
        <w:tc>
          <w:tcPr>
            <w:tcW w:w="567" w:type="dxa"/>
          </w:tcPr>
          <w:p w:rsidR="007D0DE9" w:rsidRPr="007638BC" w:rsidRDefault="007D0DE9" w:rsidP="00324B79">
            <w:pPr>
              <w:pStyle w:val="BodyLarge"/>
              <w:jc w:val="right"/>
            </w:pPr>
          </w:p>
        </w:tc>
        <w:tc>
          <w:tcPr>
            <w:tcW w:w="1134" w:type="dxa"/>
          </w:tcPr>
          <w:p w:rsidR="007D0DE9" w:rsidRPr="007638BC" w:rsidRDefault="007D0DE9" w:rsidP="00324B79">
            <w:pPr>
              <w:pStyle w:val="BodyLarge"/>
              <w:jc w:val="right"/>
            </w:pPr>
            <w:r w:rsidRPr="007638BC">
              <w:t>14</w:t>
            </w:r>
          </w:p>
        </w:tc>
      </w:tr>
      <w:tr w:rsidR="007D0DE9" w:rsidRPr="007638BC" w:rsidTr="00324B79">
        <w:tc>
          <w:tcPr>
            <w:tcW w:w="5070" w:type="dxa"/>
          </w:tcPr>
          <w:p w:rsidR="007D0DE9" w:rsidRPr="007638BC" w:rsidRDefault="007D0DE9" w:rsidP="00324B79">
            <w:pPr>
              <w:pStyle w:val="BodyLarge"/>
            </w:pPr>
            <w:r w:rsidRPr="007638BC">
              <w:t>Number of hours per unit</w:t>
            </w:r>
          </w:p>
        </w:tc>
        <w:tc>
          <w:tcPr>
            <w:tcW w:w="1134" w:type="dxa"/>
          </w:tcPr>
          <w:p w:rsidR="007D0DE9" w:rsidRPr="007638BC" w:rsidRDefault="007D0DE9" w:rsidP="00324B79">
            <w:pPr>
              <w:pStyle w:val="BodyLarge"/>
              <w:jc w:val="right"/>
            </w:pPr>
            <w:r w:rsidRPr="007638BC">
              <w:t>0.10</w:t>
            </w:r>
          </w:p>
        </w:tc>
        <w:tc>
          <w:tcPr>
            <w:tcW w:w="567" w:type="dxa"/>
          </w:tcPr>
          <w:p w:rsidR="007D0DE9" w:rsidRPr="007638BC" w:rsidRDefault="007D0DE9" w:rsidP="00324B79">
            <w:pPr>
              <w:pStyle w:val="BodyLarge"/>
              <w:jc w:val="center"/>
            </w:pPr>
          </w:p>
        </w:tc>
        <w:tc>
          <w:tcPr>
            <w:tcW w:w="1134" w:type="dxa"/>
          </w:tcPr>
          <w:p w:rsidR="007D0DE9" w:rsidRPr="007638BC" w:rsidRDefault="007D0DE9" w:rsidP="00324B79">
            <w:pPr>
              <w:pStyle w:val="BodyLarge"/>
              <w:jc w:val="right"/>
            </w:pPr>
            <w:r w:rsidRPr="007638BC">
              <w:t>0.0833</w:t>
            </w:r>
          </w:p>
        </w:tc>
        <w:tc>
          <w:tcPr>
            <w:tcW w:w="567" w:type="dxa"/>
          </w:tcPr>
          <w:p w:rsidR="007D0DE9" w:rsidRPr="007638BC" w:rsidRDefault="007D0DE9" w:rsidP="00324B79">
            <w:pPr>
              <w:pStyle w:val="BodyLarge"/>
              <w:jc w:val="right"/>
            </w:pPr>
          </w:p>
        </w:tc>
        <w:tc>
          <w:tcPr>
            <w:tcW w:w="1134" w:type="dxa"/>
          </w:tcPr>
          <w:p w:rsidR="007D0DE9" w:rsidRPr="007638BC" w:rsidRDefault="007D0DE9" w:rsidP="00324B79">
            <w:pPr>
              <w:pStyle w:val="BodyLarge"/>
              <w:jc w:val="right"/>
            </w:pPr>
            <w:r w:rsidRPr="007638BC">
              <w:t>.0714</w:t>
            </w:r>
          </w:p>
        </w:tc>
      </w:tr>
    </w:tbl>
    <w:p w:rsidR="007D0DE9" w:rsidRPr="007638BC" w:rsidRDefault="007D0DE9" w:rsidP="007D0DE9">
      <w:pPr>
        <w:pStyle w:val="BodyLarge"/>
      </w:pPr>
    </w:p>
    <w:tbl>
      <w:tblPr>
        <w:tblW w:w="0" w:type="auto"/>
        <w:tblLook w:val="04A0"/>
      </w:tblPr>
      <w:tblGrid>
        <w:gridCol w:w="4567"/>
        <w:gridCol w:w="1547"/>
        <w:gridCol w:w="1535"/>
        <w:gridCol w:w="278"/>
        <w:gridCol w:w="1649"/>
      </w:tblGrid>
      <w:tr w:rsidR="007D0DE9" w:rsidRPr="007638BC" w:rsidTr="00324B79">
        <w:tc>
          <w:tcPr>
            <w:tcW w:w="4928" w:type="dxa"/>
          </w:tcPr>
          <w:p w:rsidR="007D0DE9" w:rsidRPr="007638BC" w:rsidRDefault="007D0DE9" w:rsidP="00324B79">
            <w:pPr>
              <w:pStyle w:val="BodyLarge"/>
            </w:pPr>
            <w:r w:rsidRPr="007638BC">
              <w:t>(b)</w:t>
            </w:r>
          </w:p>
        </w:tc>
        <w:tc>
          <w:tcPr>
            <w:tcW w:w="1572" w:type="dxa"/>
          </w:tcPr>
          <w:p w:rsidR="007D0DE9" w:rsidRPr="007638BC" w:rsidRDefault="007D0DE9" w:rsidP="00324B79">
            <w:pPr>
              <w:pStyle w:val="BodyLarge"/>
              <w:rPr>
                <w:u w:val="single"/>
              </w:rPr>
            </w:pPr>
            <w:r w:rsidRPr="007638BC">
              <w:rPr>
                <w:u w:val="single"/>
              </w:rPr>
              <w:t>Product A</w:t>
            </w:r>
          </w:p>
        </w:tc>
        <w:tc>
          <w:tcPr>
            <w:tcW w:w="1559" w:type="dxa"/>
          </w:tcPr>
          <w:p w:rsidR="007D0DE9" w:rsidRPr="007638BC" w:rsidRDefault="007D0DE9" w:rsidP="00324B79">
            <w:pPr>
              <w:pStyle w:val="BodyLarge"/>
              <w:rPr>
                <w:u w:val="single"/>
              </w:rPr>
            </w:pPr>
            <w:r w:rsidRPr="007638BC">
              <w:rPr>
                <w:u w:val="single"/>
              </w:rPr>
              <w:t>Product B</w:t>
            </w:r>
          </w:p>
        </w:tc>
        <w:tc>
          <w:tcPr>
            <w:tcW w:w="283" w:type="dxa"/>
          </w:tcPr>
          <w:p w:rsidR="007D0DE9" w:rsidRPr="007638BC" w:rsidRDefault="007D0DE9" w:rsidP="00324B79">
            <w:pPr>
              <w:pStyle w:val="BodyLarge"/>
              <w:rPr>
                <w:u w:val="single"/>
              </w:rPr>
            </w:pPr>
          </w:p>
        </w:tc>
        <w:tc>
          <w:tcPr>
            <w:tcW w:w="1683" w:type="dxa"/>
          </w:tcPr>
          <w:p w:rsidR="007D0DE9" w:rsidRPr="007638BC" w:rsidRDefault="007D0DE9" w:rsidP="00324B79">
            <w:pPr>
              <w:pStyle w:val="BodyLarge"/>
              <w:jc w:val="center"/>
              <w:rPr>
                <w:u w:val="single"/>
              </w:rPr>
            </w:pPr>
            <w:r w:rsidRPr="007638BC">
              <w:rPr>
                <w:u w:val="single"/>
              </w:rPr>
              <w:t>Product C</w:t>
            </w:r>
          </w:p>
        </w:tc>
      </w:tr>
    </w:tbl>
    <w:p w:rsidR="007D0DE9" w:rsidRPr="007638BC" w:rsidRDefault="007D0DE9" w:rsidP="007D0DE9"/>
    <w:tbl>
      <w:tblPr>
        <w:tblW w:w="0" w:type="auto"/>
        <w:tblInd w:w="675" w:type="dxa"/>
        <w:tblLayout w:type="fixed"/>
        <w:tblLook w:val="04A0"/>
      </w:tblPr>
      <w:tblGrid>
        <w:gridCol w:w="4395"/>
        <w:gridCol w:w="1275"/>
        <w:gridCol w:w="284"/>
        <w:gridCol w:w="1417"/>
        <w:gridCol w:w="426"/>
        <w:gridCol w:w="1275"/>
      </w:tblGrid>
      <w:tr w:rsidR="007D0DE9" w:rsidRPr="007638BC" w:rsidTr="00324B79">
        <w:tc>
          <w:tcPr>
            <w:tcW w:w="4395" w:type="dxa"/>
          </w:tcPr>
          <w:p w:rsidR="007D0DE9" w:rsidRPr="007638BC" w:rsidRDefault="007D0DE9" w:rsidP="00324B79">
            <w:pPr>
              <w:pStyle w:val="BodyLarge"/>
            </w:pPr>
            <w:r w:rsidRPr="007638BC">
              <w:t>Selling price</w:t>
            </w:r>
          </w:p>
        </w:tc>
        <w:tc>
          <w:tcPr>
            <w:tcW w:w="1275" w:type="dxa"/>
          </w:tcPr>
          <w:p w:rsidR="007D0DE9" w:rsidRPr="007638BC" w:rsidRDefault="007D0DE9" w:rsidP="00324B79">
            <w:pPr>
              <w:pStyle w:val="BodyLarge"/>
              <w:jc w:val="right"/>
            </w:pPr>
            <w:r w:rsidRPr="007638BC">
              <w:t>$25.00</w:t>
            </w:r>
          </w:p>
        </w:tc>
        <w:tc>
          <w:tcPr>
            <w:tcW w:w="284" w:type="dxa"/>
          </w:tcPr>
          <w:p w:rsidR="007D0DE9" w:rsidRPr="007638BC" w:rsidRDefault="007D0DE9" w:rsidP="00324B79">
            <w:pPr>
              <w:pStyle w:val="BodyLarge"/>
              <w:jc w:val="center"/>
            </w:pPr>
          </w:p>
        </w:tc>
        <w:tc>
          <w:tcPr>
            <w:tcW w:w="1417" w:type="dxa"/>
          </w:tcPr>
          <w:p w:rsidR="007D0DE9" w:rsidRPr="007638BC" w:rsidRDefault="007D0DE9" w:rsidP="00324B79">
            <w:pPr>
              <w:pStyle w:val="BodyLarge"/>
              <w:jc w:val="right"/>
            </w:pPr>
            <w:r w:rsidRPr="007638BC">
              <w:t>$35.00</w:t>
            </w:r>
          </w:p>
        </w:tc>
        <w:tc>
          <w:tcPr>
            <w:tcW w:w="426" w:type="dxa"/>
          </w:tcPr>
          <w:p w:rsidR="007D0DE9" w:rsidRPr="007638BC" w:rsidRDefault="007D0DE9" w:rsidP="00324B79">
            <w:pPr>
              <w:pStyle w:val="BodyLarge"/>
              <w:jc w:val="right"/>
            </w:pPr>
          </w:p>
        </w:tc>
        <w:tc>
          <w:tcPr>
            <w:tcW w:w="1275" w:type="dxa"/>
          </w:tcPr>
          <w:p w:rsidR="007D0DE9" w:rsidRPr="007638BC" w:rsidRDefault="007D0DE9" w:rsidP="00324B79">
            <w:pPr>
              <w:pStyle w:val="BodyLarge"/>
              <w:jc w:val="right"/>
            </w:pPr>
            <w:r w:rsidRPr="007638BC">
              <w:t>$45.00</w:t>
            </w:r>
          </w:p>
        </w:tc>
      </w:tr>
      <w:tr w:rsidR="007D0DE9" w:rsidRPr="007638BC" w:rsidTr="00324B79">
        <w:tc>
          <w:tcPr>
            <w:tcW w:w="4395" w:type="dxa"/>
          </w:tcPr>
          <w:p w:rsidR="007D0DE9" w:rsidRPr="007638BC" w:rsidRDefault="007D0DE9" w:rsidP="00324B79">
            <w:pPr>
              <w:pStyle w:val="BodyLarge"/>
            </w:pPr>
            <w:r w:rsidRPr="007638BC">
              <w:t xml:space="preserve">Less:  variable costs </w:t>
            </w:r>
          </w:p>
        </w:tc>
        <w:tc>
          <w:tcPr>
            <w:tcW w:w="1275" w:type="dxa"/>
            <w:tcBorders>
              <w:bottom w:val="single" w:sz="4" w:space="0" w:color="auto"/>
            </w:tcBorders>
          </w:tcPr>
          <w:p w:rsidR="007D0DE9" w:rsidRPr="007638BC" w:rsidRDefault="007D0DE9" w:rsidP="00324B79">
            <w:pPr>
              <w:pStyle w:val="BodyLarge"/>
              <w:jc w:val="right"/>
            </w:pPr>
            <w:r w:rsidRPr="007638BC">
              <w:t>15.00</w:t>
            </w:r>
          </w:p>
        </w:tc>
        <w:tc>
          <w:tcPr>
            <w:tcW w:w="284" w:type="dxa"/>
          </w:tcPr>
          <w:p w:rsidR="007D0DE9" w:rsidRPr="007638BC" w:rsidRDefault="007D0DE9" w:rsidP="00324B79">
            <w:pPr>
              <w:pStyle w:val="BodyLarge"/>
              <w:jc w:val="center"/>
            </w:pPr>
          </w:p>
        </w:tc>
        <w:tc>
          <w:tcPr>
            <w:tcW w:w="1417" w:type="dxa"/>
            <w:tcBorders>
              <w:bottom w:val="single" w:sz="4" w:space="0" w:color="auto"/>
            </w:tcBorders>
          </w:tcPr>
          <w:p w:rsidR="007D0DE9" w:rsidRPr="007638BC" w:rsidRDefault="007D0DE9" w:rsidP="00324B79">
            <w:pPr>
              <w:pStyle w:val="BodyLarge"/>
              <w:jc w:val="right"/>
            </w:pPr>
            <w:r w:rsidRPr="007638BC">
              <w:t>27.00</w:t>
            </w:r>
          </w:p>
        </w:tc>
        <w:tc>
          <w:tcPr>
            <w:tcW w:w="426" w:type="dxa"/>
          </w:tcPr>
          <w:p w:rsidR="007D0DE9" w:rsidRPr="007638BC" w:rsidRDefault="007D0DE9" w:rsidP="00324B79">
            <w:pPr>
              <w:pStyle w:val="BodyLarge"/>
              <w:jc w:val="right"/>
            </w:pPr>
          </w:p>
        </w:tc>
        <w:tc>
          <w:tcPr>
            <w:tcW w:w="1275" w:type="dxa"/>
            <w:tcBorders>
              <w:bottom w:val="single" w:sz="4" w:space="0" w:color="auto"/>
            </w:tcBorders>
          </w:tcPr>
          <w:p w:rsidR="007D0DE9" w:rsidRPr="007638BC" w:rsidRDefault="007D0DE9" w:rsidP="00324B79">
            <w:pPr>
              <w:pStyle w:val="BodyLarge"/>
              <w:jc w:val="right"/>
            </w:pPr>
            <w:r w:rsidRPr="007638BC">
              <w:t>37.00</w:t>
            </w:r>
          </w:p>
        </w:tc>
      </w:tr>
      <w:tr w:rsidR="007D0DE9" w:rsidRPr="007638BC" w:rsidTr="00324B79">
        <w:tc>
          <w:tcPr>
            <w:tcW w:w="4395" w:type="dxa"/>
          </w:tcPr>
          <w:p w:rsidR="007D0DE9" w:rsidRPr="007638BC" w:rsidRDefault="007D0DE9" w:rsidP="00324B79">
            <w:pPr>
              <w:pStyle w:val="BodyLarge"/>
            </w:pPr>
            <w:r w:rsidRPr="007638BC">
              <w:t>Contribution margin per unit</w:t>
            </w:r>
          </w:p>
        </w:tc>
        <w:tc>
          <w:tcPr>
            <w:tcW w:w="1275" w:type="dxa"/>
            <w:tcBorders>
              <w:top w:val="single" w:sz="4" w:space="0" w:color="auto"/>
            </w:tcBorders>
          </w:tcPr>
          <w:p w:rsidR="007D0DE9" w:rsidRPr="007638BC" w:rsidRDefault="007D0DE9" w:rsidP="00324B79">
            <w:pPr>
              <w:pStyle w:val="BodyLarge"/>
              <w:jc w:val="right"/>
            </w:pPr>
            <w:r w:rsidRPr="007638BC">
              <w:t>$10.00</w:t>
            </w:r>
          </w:p>
        </w:tc>
        <w:tc>
          <w:tcPr>
            <w:tcW w:w="284" w:type="dxa"/>
          </w:tcPr>
          <w:p w:rsidR="007D0DE9" w:rsidRPr="007638BC" w:rsidRDefault="007D0DE9" w:rsidP="00324B79">
            <w:pPr>
              <w:pStyle w:val="BodyLarge"/>
              <w:jc w:val="center"/>
            </w:pPr>
          </w:p>
        </w:tc>
        <w:tc>
          <w:tcPr>
            <w:tcW w:w="1417" w:type="dxa"/>
            <w:tcBorders>
              <w:top w:val="single" w:sz="4" w:space="0" w:color="auto"/>
            </w:tcBorders>
          </w:tcPr>
          <w:p w:rsidR="007D0DE9" w:rsidRPr="007638BC" w:rsidRDefault="007D0DE9" w:rsidP="00324B79">
            <w:pPr>
              <w:pStyle w:val="BodyLarge"/>
              <w:jc w:val="right"/>
            </w:pPr>
            <w:r w:rsidRPr="007638BC">
              <w:t>$  8.00</w:t>
            </w:r>
          </w:p>
        </w:tc>
        <w:tc>
          <w:tcPr>
            <w:tcW w:w="426" w:type="dxa"/>
          </w:tcPr>
          <w:p w:rsidR="007D0DE9" w:rsidRPr="007638BC" w:rsidRDefault="007D0DE9" w:rsidP="00324B79">
            <w:pPr>
              <w:pStyle w:val="BodyLarge"/>
              <w:jc w:val="right"/>
            </w:pPr>
          </w:p>
        </w:tc>
        <w:tc>
          <w:tcPr>
            <w:tcW w:w="1275" w:type="dxa"/>
            <w:tcBorders>
              <w:top w:val="single" w:sz="4" w:space="0" w:color="auto"/>
            </w:tcBorders>
          </w:tcPr>
          <w:p w:rsidR="007D0DE9" w:rsidRPr="007638BC" w:rsidRDefault="007D0DE9" w:rsidP="00324B79">
            <w:pPr>
              <w:pStyle w:val="BodyLarge"/>
              <w:jc w:val="right"/>
            </w:pPr>
            <w:r w:rsidRPr="007638BC">
              <w:t>$  8.00</w:t>
            </w:r>
          </w:p>
        </w:tc>
      </w:tr>
      <w:tr w:rsidR="007D0DE9" w:rsidRPr="007638BC" w:rsidTr="00324B79">
        <w:tc>
          <w:tcPr>
            <w:tcW w:w="4395" w:type="dxa"/>
          </w:tcPr>
          <w:p w:rsidR="007D0DE9" w:rsidRPr="007638BC" w:rsidRDefault="007D0DE9" w:rsidP="00324B79">
            <w:pPr>
              <w:pStyle w:val="BodyLarge"/>
            </w:pPr>
            <w:r w:rsidRPr="007638BC">
              <w:t>Limited resources used</w:t>
            </w:r>
          </w:p>
        </w:tc>
        <w:tc>
          <w:tcPr>
            <w:tcW w:w="1275" w:type="dxa"/>
            <w:tcBorders>
              <w:bottom w:val="single" w:sz="4" w:space="0" w:color="auto"/>
            </w:tcBorders>
          </w:tcPr>
          <w:p w:rsidR="007D0DE9" w:rsidRPr="007638BC" w:rsidRDefault="007D0DE9" w:rsidP="00324B79">
            <w:pPr>
              <w:pStyle w:val="BodyLarge"/>
              <w:jc w:val="right"/>
            </w:pPr>
            <w:r w:rsidRPr="007638BC">
              <w:t>0.10 hrs</w:t>
            </w:r>
          </w:p>
        </w:tc>
        <w:tc>
          <w:tcPr>
            <w:tcW w:w="284" w:type="dxa"/>
          </w:tcPr>
          <w:p w:rsidR="007D0DE9" w:rsidRPr="007638BC" w:rsidRDefault="007D0DE9" w:rsidP="00324B79">
            <w:pPr>
              <w:pStyle w:val="BodyLarge"/>
              <w:jc w:val="right"/>
            </w:pPr>
          </w:p>
        </w:tc>
        <w:tc>
          <w:tcPr>
            <w:tcW w:w="1417" w:type="dxa"/>
            <w:tcBorders>
              <w:bottom w:val="single" w:sz="4" w:space="0" w:color="auto"/>
            </w:tcBorders>
          </w:tcPr>
          <w:p w:rsidR="007D0DE9" w:rsidRPr="007638BC" w:rsidRDefault="007D0DE9" w:rsidP="00324B79">
            <w:pPr>
              <w:pStyle w:val="BodyLarge"/>
              <w:jc w:val="right"/>
            </w:pPr>
            <w:r w:rsidRPr="007638BC">
              <w:t>0.08 hrs</w:t>
            </w:r>
          </w:p>
        </w:tc>
        <w:tc>
          <w:tcPr>
            <w:tcW w:w="426" w:type="dxa"/>
          </w:tcPr>
          <w:p w:rsidR="007D0DE9" w:rsidRPr="007638BC" w:rsidRDefault="007D0DE9" w:rsidP="00324B79">
            <w:pPr>
              <w:pStyle w:val="BodyLarge"/>
              <w:jc w:val="right"/>
            </w:pPr>
          </w:p>
        </w:tc>
        <w:tc>
          <w:tcPr>
            <w:tcW w:w="1275" w:type="dxa"/>
            <w:tcBorders>
              <w:bottom w:val="single" w:sz="4" w:space="0" w:color="auto"/>
            </w:tcBorders>
          </w:tcPr>
          <w:p w:rsidR="007D0DE9" w:rsidRPr="007638BC" w:rsidRDefault="007D0DE9" w:rsidP="00324B79">
            <w:pPr>
              <w:pStyle w:val="BodyLarge"/>
              <w:jc w:val="right"/>
            </w:pPr>
            <w:r w:rsidRPr="007638BC">
              <w:t>0.07 hrs</w:t>
            </w:r>
          </w:p>
        </w:tc>
      </w:tr>
      <w:tr w:rsidR="007D0DE9" w:rsidRPr="007638BC" w:rsidTr="00324B79">
        <w:tc>
          <w:tcPr>
            <w:tcW w:w="4395" w:type="dxa"/>
          </w:tcPr>
          <w:p w:rsidR="007D0DE9" w:rsidRPr="007638BC" w:rsidRDefault="007D0DE9" w:rsidP="00324B79">
            <w:pPr>
              <w:pStyle w:val="BodyLarge"/>
            </w:pPr>
            <w:r w:rsidRPr="007638BC">
              <w:t>CM per unit of limited resources</w:t>
            </w:r>
          </w:p>
        </w:tc>
        <w:tc>
          <w:tcPr>
            <w:tcW w:w="1275" w:type="dxa"/>
            <w:tcBorders>
              <w:top w:val="single" w:sz="4" w:space="0" w:color="auto"/>
              <w:bottom w:val="double" w:sz="4" w:space="0" w:color="auto"/>
            </w:tcBorders>
          </w:tcPr>
          <w:p w:rsidR="007D0DE9" w:rsidRPr="007638BC" w:rsidRDefault="007D0DE9" w:rsidP="00324B79">
            <w:pPr>
              <w:pStyle w:val="BodyLarge"/>
              <w:jc w:val="right"/>
            </w:pPr>
            <w:r w:rsidRPr="007638BC">
              <w:t>$100.00</w:t>
            </w:r>
          </w:p>
        </w:tc>
        <w:tc>
          <w:tcPr>
            <w:tcW w:w="284" w:type="dxa"/>
          </w:tcPr>
          <w:p w:rsidR="007D0DE9" w:rsidRPr="007638BC" w:rsidRDefault="007D0DE9" w:rsidP="00324B79">
            <w:pPr>
              <w:pStyle w:val="BodyLarge"/>
              <w:jc w:val="center"/>
            </w:pPr>
          </w:p>
        </w:tc>
        <w:tc>
          <w:tcPr>
            <w:tcW w:w="1417" w:type="dxa"/>
            <w:tcBorders>
              <w:top w:val="single" w:sz="4" w:space="0" w:color="auto"/>
              <w:bottom w:val="double" w:sz="4" w:space="0" w:color="auto"/>
            </w:tcBorders>
          </w:tcPr>
          <w:p w:rsidR="007D0DE9" w:rsidRPr="007638BC" w:rsidRDefault="007D0DE9" w:rsidP="00324B79">
            <w:pPr>
              <w:pStyle w:val="BodyLarge"/>
              <w:jc w:val="right"/>
            </w:pPr>
            <w:r w:rsidRPr="007638BC">
              <w:t>$100.00</w:t>
            </w:r>
          </w:p>
        </w:tc>
        <w:tc>
          <w:tcPr>
            <w:tcW w:w="426" w:type="dxa"/>
          </w:tcPr>
          <w:p w:rsidR="007D0DE9" w:rsidRPr="007638BC" w:rsidRDefault="007D0DE9" w:rsidP="00324B79">
            <w:pPr>
              <w:pStyle w:val="BodyLarge"/>
              <w:jc w:val="right"/>
            </w:pPr>
          </w:p>
        </w:tc>
        <w:tc>
          <w:tcPr>
            <w:tcW w:w="1275" w:type="dxa"/>
            <w:tcBorders>
              <w:top w:val="single" w:sz="4" w:space="0" w:color="auto"/>
              <w:bottom w:val="double" w:sz="4" w:space="0" w:color="auto"/>
            </w:tcBorders>
          </w:tcPr>
          <w:p w:rsidR="007D0DE9" w:rsidRPr="007638BC" w:rsidRDefault="007D0DE9" w:rsidP="00324B79">
            <w:pPr>
              <w:pStyle w:val="BodyLarge"/>
              <w:jc w:val="right"/>
            </w:pPr>
            <w:r w:rsidRPr="007638BC">
              <w:t>$114.29</w:t>
            </w:r>
          </w:p>
        </w:tc>
      </w:tr>
    </w:tbl>
    <w:p w:rsidR="007D0DE9" w:rsidRPr="007638BC" w:rsidRDefault="007D0DE9" w:rsidP="007D0DE9">
      <w:pPr>
        <w:pStyle w:val="BodyLarge"/>
        <w:tabs>
          <w:tab w:val="left" w:pos="639"/>
        </w:tabs>
        <w:jc w:val="both"/>
      </w:pPr>
    </w:p>
    <w:p w:rsidR="007D0DE9" w:rsidRPr="007638BC" w:rsidRDefault="007D0DE9" w:rsidP="007D0DE9">
      <w:pPr>
        <w:pStyle w:val="BodyLarge"/>
        <w:tabs>
          <w:tab w:val="left" w:pos="639"/>
        </w:tabs>
        <w:jc w:val="both"/>
      </w:pPr>
      <w:r w:rsidRPr="007638BC">
        <w:t>(c)  Determine how many of each product to produce:</w:t>
      </w:r>
    </w:p>
    <w:p w:rsidR="007D0DE9" w:rsidRPr="007638BC" w:rsidRDefault="007D0DE9" w:rsidP="007D0DE9">
      <w:pPr>
        <w:pStyle w:val="BodyLarge"/>
        <w:tabs>
          <w:tab w:val="left" w:pos="639"/>
        </w:tabs>
        <w:jc w:val="both"/>
      </w:pPr>
      <w:r w:rsidRPr="007638BC">
        <w:t xml:space="preserve">  </w:t>
      </w:r>
      <w:r w:rsidRPr="007638BC">
        <w:tab/>
      </w:r>
    </w:p>
    <w:tbl>
      <w:tblPr>
        <w:tblW w:w="7655" w:type="dxa"/>
        <w:tblInd w:w="675" w:type="dxa"/>
        <w:tblLook w:val="04A0"/>
      </w:tblPr>
      <w:tblGrid>
        <w:gridCol w:w="5090"/>
        <w:gridCol w:w="1147"/>
        <w:gridCol w:w="1418"/>
      </w:tblGrid>
      <w:tr w:rsidR="007D0DE9" w:rsidRPr="007638BC" w:rsidTr="00324B79">
        <w:trPr>
          <w:trHeight w:val="360"/>
        </w:trPr>
        <w:tc>
          <w:tcPr>
            <w:tcW w:w="6237" w:type="dxa"/>
            <w:gridSpan w:val="2"/>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rPr>
                <w:rFonts w:ascii="Arial" w:hAnsi="Arial" w:cs="Arial"/>
                <w:b/>
                <w:bCs/>
                <w:color w:val="000000"/>
                <w:sz w:val="28"/>
                <w:szCs w:val="28"/>
                <w:lang w:eastAsia="en-CA"/>
              </w:rPr>
              <w:t>Total hours available</w:t>
            </w:r>
          </w:p>
        </w:tc>
        <w:tc>
          <w:tcPr>
            <w:tcW w:w="1418" w:type="dxa"/>
            <w:tcBorders>
              <w:top w:val="nil"/>
              <w:left w:val="nil"/>
              <w:bottom w:val="nil"/>
              <w:right w:val="nil"/>
            </w:tcBorders>
            <w:shd w:val="clear" w:color="auto" w:fill="auto"/>
            <w:noWrap/>
            <w:vAlign w:val="bottom"/>
            <w:hideMark/>
          </w:tcPr>
          <w:p w:rsidR="007D0DE9" w:rsidRPr="007638BC" w:rsidRDefault="007D0DE9" w:rsidP="00324B79">
            <w:pPr>
              <w:spacing w:line="240" w:lineRule="auto"/>
              <w:jc w:val="right"/>
              <w:rPr>
                <w:rFonts w:ascii="Arial" w:hAnsi="Arial" w:cs="Arial"/>
                <w:b/>
                <w:bCs/>
                <w:color w:val="000000"/>
                <w:sz w:val="28"/>
                <w:szCs w:val="28"/>
                <w:lang w:eastAsia="en-CA"/>
              </w:rPr>
            </w:pPr>
            <w:r w:rsidRPr="007638BC">
              <w:rPr>
                <w:rFonts w:ascii="Arial" w:hAnsi="Arial" w:cs="Arial"/>
                <w:b/>
                <w:bCs/>
                <w:color w:val="000000"/>
                <w:sz w:val="28"/>
                <w:szCs w:val="28"/>
                <w:lang w:eastAsia="en-CA"/>
              </w:rPr>
              <w:t xml:space="preserve"> 100.00 </w:t>
            </w:r>
          </w:p>
        </w:tc>
      </w:tr>
      <w:tr w:rsidR="007D0DE9" w:rsidRPr="007638BC" w:rsidTr="00324B79">
        <w:trPr>
          <w:trHeight w:val="360"/>
        </w:trPr>
        <w:tc>
          <w:tcPr>
            <w:tcW w:w="6237" w:type="dxa"/>
            <w:gridSpan w:val="2"/>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rPr>
                <w:rFonts w:ascii="Arial" w:hAnsi="Arial" w:cs="Arial"/>
                <w:b/>
                <w:bCs/>
                <w:color w:val="000000"/>
                <w:sz w:val="28"/>
                <w:szCs w:val="28"/>
                <w:lang w:eastAsia="en-CA"/>
              </w:rPr>
              <w:t xml:space="preserve">Less:  hours to produce C (200 </w:t>
            </w:r>
            <w:r>
              <w:rPr>
                <w:rFonts w:ascii="Arial" w:hAnsi="Arial" w:cs="Arial"/>
                <w:b/>
                <w:bCs/>
                <w:color w:val="000000"/>
                <w:sz w:val="28"/>
                <w:szCs w:val="28"/>
                <w:lang w:eastAsia="en-CA"/>
              </w:rPr>
              <w:t>×</w:t>
            </w:r>
            <w:r w:rsidRPr="007638BC">
              <w:rPr>
                <w:rFonts w:ascii="Arial" w:hAnsi="Arial" w:cs="Arial"/>
                <w:b/>
                <w:bCs/>
                <w:color w:val="000000"/>
                <w:sz w:val="28"/>
                <w:szCs w:val="28"/>
                <w:lang w:eastAsia="en-CA"/>
              </w:rPr>
              <w:t xml:space="preserve"> 0.0714)</w:t>
            </w:r>
          </w:p>
        </w:tc>
        <w:tc>
          <w:tcPr>
            <w:tcW w:w="1418" w:type="dxa"/>
            <w:tcBorders>
              <w:top w:val="nil"/>
              <w:left w:val="nil"/>
              <w:bottom w:val="single" w:sz="4" w:space="0" w:color="auto"/>
              <w:right w:val="nil"/>
            </w:tcBorders>
            <w:shd w:val="clear" w:color="auto" w:fill="auto"/>
            <w:noWrap/>
            <w:vAlign w:val="bottom"/>
            <w:hideMark/>
          </w:tcPr>
          <w:p w:rsidR="007D0DE9" w:rsidRPr="007638BC" w:rsidRDefault="007D0DE9" w:rsidP="00324B79">
            <w:pPr>
              <w:spacing w:line="240" w:lineRule="auto"/>
              <w:jc w:val="right"/>
              <w:rPr>
                <w:rFonts w:ascii="Arial" w:hAnsi="Arial" w:cs="Arial"/>
                <w:b/>
                <w:bCs/>
                <w:color w:val="000000"/>
                <w:sz w:val="28"/>
                <w:szCs w:val="28"/>
                <w:lang w:eastAsia="en-CA"/>
              </w:rPr>
            </w:pPr>
            <w:r w:rsidRPr="007638BC">
              <w:rPr>
                <w:rFonts w:ascii="Arial" w:hAnsi="Arial" w:cs="Arial"/>
                <w:b/>
                <w:bCs/>
                <w:color w:val="000000"/>
                <w:sz w:val="28"/>
                <w:szCs w:val="28"/>
                <w:lang w:eastAsia="en-CA"/>
              </w:rPr>
              <w:t xml:space="preserve">    14.28 </w:t>
            </w:r>
          </w:p>
        </w:tc>
      </w:tr>
      <w:tr w:rsidR="007D0DE9" w:rsidRPr="007638BC" w:rsidTr="00324B79">
        <w:trPr>
          <w:trHeight w:val="360"/>
        </w:trPr>
        <w:tc>
          <w:tcPr>
            <w:tcW w:w="6237" w:type="dxa"/>
            <w:gridSpan w:val="2"/>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rPr>
                <w:rFonts w:ascii="Arial" w:hAnsi="Arial" w:cs="Arial"/>
                <w:b/>
                <w:bCs/>
                <w:color w:val="000000"/>
                <w:sz w:val="28"/>
                <w:szCs w:val="28"/>
                <w:lang w:eastAsia="en-CA"/>
              </w:rPr>
              <w:t>Hours available for producing A &amp; B</w:t>
            </w:r>
          </w:p>
        </w:tc>
        <w:tc>
          <w:tcPr>
            <w:tcW w:w="1418" w:type="dxa"/>
            <w:tcBorders>
              <w:top w:val="nil"/>
              <w:left w:val="nil"/>
              <w:bottom w:val="nil"/>
              <w:right w:val="nil"/>
            </w:tcBorders>
            <w:shd w:val="clear" w:color="auto" w:fill="auto"/>
            <w:noWrap/>
            <w:vAlign w:val="bottom"/>
            <w:hideMark/>
          </w:tcPr>
          <w:p w:rsidR="007D0DE9" w:rsidRPr="007638BC" w:rsidRDefault="007D0DE9" w:rsidP="00324B79">
            <w:pPr>
              <w:spacing w:line="240" w:lineRule="auto"/>
              <w:jc w:val="right"/>
              <w:rPr>
                <w:rFonts w:ascii="Arial" w:hAnsi="Arial" w:cs="Arial"/>
                <w:b/>
                <w:bCs/>
                <w:color w:val="000000"/>
                <w:sz w:val="28"/>
                <w:szCs w:val="28"/>
                <w:lang w:eastAsia="en-CA"/>
              </w:rPr>
            </w:pPr>
            <w:r w:rsidRPr="007638BC">
              <w:rPr>
                <w:rFonts w:ascii="Arial" w:hAnsi="Arial" w:cs="Arial"/>
                <w:b/>
                <w:bCs/>
                <w:color w:val="000000"/>
                <w:sz w:val="28"/>
                <w:szCs w:val="28"/>
                <w:lang w:eastAsia="en-CA"/>
              </w:rPr>
              <w:t xml:space="preserve">    85.72 </w:t>
            </w:r>
          </w:p>
        </w:tc>
      </w:tr>
      <w:tr w:rsidR="007D0DE9" w:rsidRPr="007638BC" w:rsidTr="00324B79">
        <w:trPr>
          <w:trHeight w:val="360"/>
        </w:trPr>
        <w:tc>
          <w:tcPr>
            <w:tcW w:w="6237" w:type="dxa"/>
            <w:gridSpan w:val="2"/>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rPr>
                <w:rFonts w:ascii="Arial" w:hAnsi="Arial" w:cs="Arial"/>
                <w:b/>
                <w:bCs/>
                <w:color w:val="000000"/>
                <w:sz w:val="28"/>
                <w:szCs w:val="28"/>
                <w:lang w:eastAsia="en-CA"/>
              </w:rPr>
              <w:t xml:space="preserve">Less:  hours to produce A (200 </w:t>
            </w:r>
            <w:r>
              <w:rPr>
                <w:rFonts w:ascii="Arial" w:hAnsi="Arial" w:cs="Arial"/>
                <w:b/>
                <w:bCs/>
                <w:color w:val="000000"/>
                <w:sz w:val="28"/>
                <w:szCs w:val="28"/>
                <w:lang w:eastAsia="en-CA"/>
              </w:rPr>
              <w:t>×</w:t>
            </w:r>
            <w:r w:rsidRPr="007638BC">
              <w:rPr>
                <w:rFonts w:ascii="Arial" w:hAnsi="Arial" w:cs="Arial"/>
                <w:b/>
                <w:bCs/>
                <w:color w:val="000000"/>
                <w:sz w:val="28"/>
                <w:szCs w:val="28"/>
                <w:lang w:eastAsia="en-CA"/>
              </w:rPr>
              <w:t xml:space="preserve"> 0.10)</w:t>
            </w:r>
          </w:p>
        </w:tc>
        <w:tc>
          <w:tcPr>
            <w:tcW w:w="1418" w:type="dxa"/>
            <w:tcBorders>
              <w:top w:val="nil"/>
              <w:left w:val="nil"/>
              <w:bottom w:val="single" w:sz="4" w:space="0" w:color="auto"/>
              <w:right w:val="nil"/>
            </w:tcBorders>
            <w:shd w:val="clear" w:color="auto" w:fill="auto"/>
            <w:noWrap/>
            <w:vAlign w:val="bottom"/>
            <w:hideMark/>
          </w:tcPr>
          <w:p w:rsidR="007D0DE9" w:rsidRPr="007638BC" w:rsidRDefault="007D0DE9" w:rsidP="00324B79">
            <w:pPr>
              <w:spacing w:line="240" w:lineRule="auto"/>
              <w:jc w:val="right"/>
              <w:rPr>
                <w:rFonts w:ascii="Arial" w:hAnsi="Arial" w:cs="Arial"/>
                <w:b/>
                <w:bCs/>
                <w:color w:val="000000"/>
                <w:sz w:val="28"/>
                <w:szCs w:val="28"/>
                <w:lang w:eastAsia="en-CA"/>
              </w:rPr>
            </w:pPr>
            <w:r w:rsidRPr="007638BC">
              <w:rPr>
                <w:rFonts w:ascii="Arial" w:hAnsi="Arial" w:cs="Arial"/>
                <w:b/>
                <w:bCs/>
                <w:color w:val="000000"/>
                <w:sz w:val="28"/>
                <w:szCs w:val="28"/>
                <w:lang w:eastAsia="en-CA"/>
              </w:rPr>
              <w:t xml:space="preserve">    20.00 </w:t>
            </w:r>
          </w:p>
        </w:tc>
      </w:tr>
      <w:tr w:rsidR="007D0DE9" w:rsidRPr="007638BC" w:rsidTr="00324B79">
        <w:trPr>
          <w:trHeight w:val="360"/>
        </w:trPr>
        <w:tc>
          <w:tcPr>
            <w:tcW w:w="6237" w:type="dxa"/>
            <w:gridSpan w:val="2"/>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rPr>
                <w:rFonts w:ascii="Arial" w:hAnsi="Arial" w:cs="Arial"/>
                <w:b/>
                <w:bCs/>
                <w:color w:val="000000"/>
                <w:sz w:val="28"/>
                <w:szCs w:val="28"/>
                <w:lang w:eastAsia="en-CA"/>
              </w:rPr>
              <w:t>Hours available for producing B</w:t>
            </w:r>
          </w:p>
        </w:tc>
        <w:tc>
          <w:tcPr>
            <w:tcW w:w="1418" w:type="dxa"/>
            <w:tcBorders>
              <w:top w:val="nil"/>
              <w:left w:val="nil"/>
              <w:bottom w:val="nil"/>
              <w:right w:val="nil"/>
            </w:tcBorders>
            <w:shd w:val="clear" w:color="auto" w:fill="auto"/>
            <w:noWrap/>
            <w:vAlign w:val="bottom"/>
            <w:hideMark/>
          </w:tcPr>
          <w:p w:rsidR="007D0DE9" w:rsidRPr="007638BC" w:rsidRDefault="007D0DE9" w:rsidP="00324B79">
            <w:pPr>
              <w:spacing w:line="240" w:lineRule="auto"/>
              <w:jc w:val="right"/>
              <w:rPr>
                <w:rFonts w:ascii="Arial" w:hAnsi="Arial" w:cs="Arial"/>
                <w:b/>
                <w:bCs/>
                <w:color w:val="000000"/>
                <w:sz w:val="28"/>
                <w:szCs w:val="28"/>
                <w:lang w:eastAsia="en-CA"/>
              </w:rPr>
            </w:pPr>
            <w:r w:rsidRPr="007638BC">
              <w:rPr>
                <w:rFonts w:ascii="Arial" w:hAnsi="Arial" w:cs="Arial"/>
                <w:b/>
                <w:bCs/>
                <w:color w:val="000000"/>
                <w:sz w:val="28"/>
                <w:szCs w:val="28"/>
                <w:lang w:eastAsia="en-CA"/>
              </w:rPr>
              <w:t xml:space="preserve">    65.72 </w:t>
            </w:r>
          </w:p>
        </w:tc>
      </w:tr>
      <w:tr w:rsidR="007D0DE9" w:rsidRPr="007638BC" w:rsidTr="00324B79">
        <w:trPr>
          <w:trHeight w:val="360"/>
        </w:trPr>
        <w:tc>
          <w:tcPr>
            <w:tcW w:w="6237" w:type="dxa"/>
            <w:gridSpan w:val="2"/>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rPr>
                <w:rFonts w:ascii="Arial" w:hAnsi="Arial" w:cs="Arial"/>
                <w:b/>
                <w:bCs/>
                <w:color w:val="000000"/>
                <w:sz w:val="28"/>
                <w:szCs w:val="28"/>
                <w:lang w:eastAsia="en-CA"/>
              </w:rPr>
              <w:t>Each unit of B takes .08</w:t>
            </w:r>
            <w:r>
              <w:rPr>
                <w:rFonts w:ascii="Arial" w:hAnsi="Arial" w:cs="Arial"/>
                <w:b/>
                <w:bCs/>
                <w:color w:val="000000"/>
                <w:sz w:val="28"/>
                <w:szCs w:val="28"/>
                <w:lang w:eastAsia="en-CA"/>
              </w:rPr>
              <w:t>33</w:t>
            </w:r>
            <w:r w:rsidRPr="007638BC">
              <w:rPr>
                <w:rFonts w:ascii="Arial" w:hAnsi="Arial" w:cs="Arial"/>
                <w:b/>
                <w:bCs/>
                <w:color w:val="000000"/>
                <w:sz w:val="28"/>
                <w:szCs w:val="28"/>
                <w:lang w:eastAsia="en-CA"/>
              </w:rPr>
              <w:t xml:space="preserve"> hours</w:t>
            </w:r>
          </w:p>
        </w:tc>
        <w:tc>
          <w:tcPr>
            <w:tcW w:w="1418" w:type="dxa"/>
            <w:tcBorders>
              <w:top w:val="nil"/>
              <w:left w:val="nil"/>
              <w:bottom w:val="nil"/>
              <w:right w:val="nil"/>
            </w:tcBorders>
            <w:shd w:val="clear" w:color="auto" w:fill="auto"/>
            <w:noWrap/>
            <w:vAlign w:val="bottom"/>
            <w:hideMark/>
          </w:tcPr>
          <w:p w:rsidR="007D0DE9" w:rsidRPr="007638BC" w:rsidRDefault="007D0DE9" w:rsidP="00324B79">
            <w:pPr>
              <w:spacing w:line="240" w:lineRule="auto"/>
              <w:jc w:val="right"/>
              <w:rPr>
                <w:rFonts w:ascii="Arial" w:hAnsi="Arial" w:cs="Arial"/>
                <w:b/>
                <w:bCs/>
                <w:color w:val="000000"/>
                <w:sz w:val="28"/>
                <w:szCs w:val="28"/>
                <w:lang w:eastAsia="en-CA"/>
              </w:rPr>
            </w:pPr>
            <w:r w:rsidRPr="007638BC">
              <w:rPr>
                <w:rFonts w:ascii="Arial" w:hAnsi="Arial" w:cs="Arial"/>
                <w:b/>
                <w:bCs/>
                <w:color w:val="000000"/>
                <w:sz w:val="28"/>
                <w:szCs w:val="28"/>
                <w:lang w:eastAsia="en-CA"/>
              </w:rPr>
              <w:t>0.08</w:t>
            </w:r>
            <w:r>
              <w:rPr>
                <w:rFonts w:ascii="Arial" w:hAnsi="Arial" w:cs="Arial"/>
                <w:b/>
                <w:bCs/>
                <w:color w:val="000000"/>
                <w:sz w:val="28"/>
                <w:szCs w:val="28"/>
                <w:lang w:eastAsia="en-CA"/>
              </w:rPr>
              <w:t>33</w:t>
            </w:r>
            <w:r w:rsidRPr="007638BC">
              <w:rPr>
                <w:rFonts w:ascii="Arial" w:hAnsi="Arial" w:cs="Arial"/>
                <w:b/>
                <w:bCs/>
                <w:color w:val="000000"/>
                <w:sz w:val="28"/>
                <w:szCs w:val="28"/>
                <w:lang w:eastAsia="en-CA"/>
              </w:rPr>
              <w:t xml:space="preserve"> </w:t>
            </w:r>
          </w:p>
        </w:tc>
      </w:tr>
      <w:tr w:rsidR="007D0DE9" w:rsidRPr="007638BC" w:rsidTr="00324B79">
        <w:trPr>
          <w:trHeight w:val="375"/>
        </w:trPr>
        <w:tc>
          <w:tcPr>
            <w:tcW w:w="5090" w:type="dxa"/>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rPr>
                <w:rFonts w:ascii="Arial" w:hAnsi="Arial" w:cs="Arial"/>
                <w:b/>
                <w:bCs/>
                <w:color w:val="000000"/>
                <w:sz w:val="28"/>
                <w:szCs w:val="28"/>
                <w:lang w:eastAsia="en-CA"/>
              </w:rPr>
              <w:t>Number of unit</w:t>
            </w:r>
            <w:r>
              <w:rPr>
                <w:rFonts w:ascii="Arial" w:hAnsi="Arial" w:cs="Arial"/>
                <w:b/>
                <w:bCs/>
                <w:color w:val="000000"/>
                <w:sz w:val="28"/>
                <w:szCs w:val="28"/>
                <w:lang w:eastAsia="en-CA"/>
              </w:rPr>
              <w:t>s</w:t>
            </w:r>
            <w:r w:rsidRPr="007638BC">
              <w:rPr>
                <w:rFonts w:ascii="Arial" w:hAnsi="Arial" w:cs="Arial"/>
                <w:b/>
                <w:bCs/>
                <w:color w:val="000000"/>
                <w:sz w:val="28"/>
                <w:szCs w:val="28"/>
                <w:lang w:eastAsia="en-CA"/>
              </w:rPr>
              <w:t xml:space="preserve"> of B</w:t>
            </w:r>
          </w:p>
        </w:tc>
        <w:tc>
          <w:tcPr>
            <w:tcW w:w="1147" w:type="dxa"/>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p>
        </w:tc>
        <w:tc>
          <w:tcPr>
            <w:tcW w:w="1418" w:type="dxa"/>
            <w:tcBorders>
              <w:top w:val="single" w:sz="4" w:space="0" w:color="auto"/>
              <w:left w:val="nil"/>
              <w:bottom w:val="double" w:sz="6" w:space="0" w:color="auto"/>
              <w:right w:val="nil"/>
            </w:tcBorders>
            <w:shd w:val="clear" w:color="auto" w:fill="auto"/>
            <w:noWrap/>
            <w:vAlign w:val="bottom"/>
            <w:hideMark/>
          </w:tcPr>
          <w:p w:rsidR="007D0DE9" w:rsidRPr="007638BC" w:rsidRDefault="007D0DE9" w:rsidP="00324B79">
            <w:pPr>
              <w:spacing w:line="240" w:lineRule="auto"/>
              <w:jc w:val="right"/>
              <w:rPr>
                <w:rFonts w:ascii="Arial" w:hAnsi="Arial" w:cs="Arial"/>
                <w:b/>
                <w:bCs/>
                <w:color w:val="000000"/>
                <w:sz w:val="28"/>
                <w:szCs w:val="28"/>
                <w:lang w:eastAsia="en-CA"/>
              </w:rPr>
            </w:pPr>
            <w:r>
              <w:rPr>
                <w:rFonts w:ascii="Arial" w:hAnsi="Arial" w:cs="Arial"/>
                <w:b/>
                <w:bCs/>
                <w:color w:val="000000"/>
                <w:sz w:val="28"/>
                <w:szCs w:val="28"/>
                <w:lang w:eastAsia="en-CA"/>
              </w:rPr>
              <w:t>788.96</w:t>
            </w:r>
          </w:p>
        </w:tc>
      </w:tr>
    </w:tbl>
    <w:p w:rsidR="007D0DE9" w:rsidRPr="007638BC" w:rsidRDefault="007D0DE9" w:rsidP="007D0DE9">
      <w:pPr>
        <w:pStyle w:val="BodyLarge"/>
        <w:tabs>
          <w:tab w:val="left" w:pos="639"/>
        </w:tabs>
        <w:jc w:val="both"/>
      </w:pPr>
    </w:p>
    <w:p w:rsidR="007D0DE9" w:rsidRPr="007638BC" w:rsidRDefault="007D0DE9" w:rsidP="007D0DE9">
      <w:pPr>
        <w:pStyle w:val="BodyLarge"/>
        <w:tabs>
          <w:tab w:val="left" w:pos="639"/>
        </w:tabs>
        <w:jc w:val="both"/>
      </w:pPr>
      <w:r w:rsidRPr="007638BC">
        <w:tab/>
        <w:t>Calculate total contribution margin:</w:t>
      </w:r>
    </w:p>
    <w:p w:rsidR="007D0DE9" w:rsidRPr="007638BC" w:rsidRDefault="007D0DE9" w:rsidP="007D0DE9">
      <w:pPr>
        <w:pStyle w:val="BodyLarge"/>
        <w:tabs>
          <w:tab w:val="left" w:pos="639"/>
        </w:tabs>
        <w:jc w:val="both"/>
      </w:pPr>
    </w:p>
    <w:tbl>
      <w:tblPr>
        <w:tblW w:w="8080" w:type="dxa"/>
        <w:tblInd w:w="675" w:type="dxa"/>
        <w:tblLook w:val="04A0"/>
      </w:tblPr>
      <w:tblGrid>
        <w:gridCol w:w="3544"/>
        <w:gridCol w:w="1276"/>
        <w:gridCol w:w="1417"/>
        <w:gridCol w:w="1843"/>
      </w:tblGrid>
      <w:tr w:rsidR="007D0DE9" w:rsidRPr="007638BC" w:rsidTr="00324B79">
        <w:trPr>
          <w:trHeight w:val="360"/>
        </w:trPr>
        <w:tc>
          <w:tcPr>
            <w:tcW w:w="3544" w:type="dxa"/>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tab/>
            </w:r>
          </w:p>
        </w:tc>
        <w:tc>
          <w:tcPr>
            <w:tcW w:w="1276" w:type="dxa"/>
            <w:tcBorders>
              <w:top w:val="nil"/>
              <w:left w:val="nil"/>
              <w:bottom w:val="nil"/>
              <w:right w:val="nil"/>
            </w:tcBorders>
            <w:shd w:val="clear" w:color="auto" w:fill="auto"/>
            <w:noWrap/>
            <w:vAlign w:val="bottom"/>
            <w:hideMark/>
          </w:tcPr>
          <w:p w:rsidR="007D0DE9" w:rsidRPr="007638BC" w:rsidRDefault="007D0DE9" w:rsidP="00324B79">
            <w:pPr>
              <w:spacing w:line="240" w:lineRule="auto"/>
              <w:jc w:val="center"/>
              <w:rPr>
                <w:rFonts w:ascii="Arial" w:hAnsi="Arial" w:cs="Arial"/>
                <w:b/>
                <w:bCs/>
                <w:color w:val="000000"/>
                <w:sz w:val="28"/>
                <w:szCs w:val="28"/>
                <w:u w:val="single"/>
                <w:lang w:eastAsia="en-CA"/>
              </w:rPr>
            </w:pPr>
            <w:r w:rsidRPr="007638BC">
              <w:rPr>
                <w:rFonts w:ascii="Arial" w:hAnsi="Arial" w:cs="Arial"/>
                <w:b/>
                <w:bCs/>
                <w:color w:val="000000"/>
                <w:sz w:val="28"/>
                <w:szCs w:val="28"/>
                <w:u w:val="single"/>
                <w:lang w:eastAsia="en-CA"/>
              </w:rPr>
              <w:t>Units</w:t>
            </w:r>
          </w:p>
        </w:tc>
        <w:tc>
          <w:tcPr>
            <w:tcW w:w="1417" w:type="dxa"/>
            <w:tcBorders>
              <w:top w:val="nil"/>
              <w:left w:val="nil"/>
              <w:bottom w:val="nil"/>
              <w:right w:val="nil"/>
            </w:tcBorders>
            <w:shd w:val="clear" w:color="auto" w:fill="auto"/>
            <w:noWrap/>
            <w:vAlign w:val="bottom"/>
            <w:hideMark/>
          </w:tcPr>
          <w:p w:rsidR="007D0DE9" w:rsidRPr="007638BC" w:rsidRDefault="007D0DE9" w:rsidP="00324B79">
            <w:pPr>
              <w:spacing w:line="240" w:lineRule="auto"/>
              <w:jc w:val="center"/>
              <w:rPr>
                <w:rFonts w:ascii="Arial" w:hAnsi="Arial" w:cs="Arial"/>
                <w:b/>
                <w:bCs/>
                <w:color w:val="000000"/>
                <w:sz w:val="28"/>
                <w:szCs w:val="28"/>
                <w:u w:val="single"/>
                <w:lang w:eastAsia="en-CA"/>
              </w:rPr>
            </w:pPr>
            <w:r w:rsidRPr="007638BC">
              <w:rPr>
                <w:rFonts w:ascii="Arial" w:hAnsi="Arial" w:cs="Arial"/>
                <w:b/>
                <w:bCs/>
                <w:color w:val="000000"/>
                <w:sz w:val="28"/>
                <w:szCs w:val="28"/>
                <w:u w:val="single"/>
                <w:lang w:eastAsia="en-CA"/>
              </w:rPr>
              <w:t>CM/unit</w:t>
            </w:r>
          </w:p>
        </w:tc>
        <w:tc>
          <w:tcPr>
            <w:tcW w:w="1843" w:type="dxa"/>
            <w:tcBorders>
              <w:top w:val="nil"/>
              <w:left w:val="nil"/>
              <w:bottom w:val="nil"/>
              <w:right w:val="nil"/>
            </w:tcBorders>
            <w:shd w:val="clear" w:color="auto" w:fill="auto"/>
            <w:noWrap/>
            <w:vAlign w:val="bottom"/>
            <w:hideMark/>
          </w:tcPr>
          <w:p w:rsidR="007D0DE9" w:rsidRPr="007638BC" w:rsidRDefault="007D0DE9" w:rsidP="00324B79">
            <w:pPr>
              <w:spacing w:line="240" w:lineRule="auto"/>
              <w:jc w:val="center"/>
              <w:rPr>
                <w:rFonts w:ascii="Arial" w:hAnsi="Arial" w:cs="Arial"/>
                <w:b/>
                <w:bCs/>
                <w:color w:val="000000"/>
                <w:sz w:val="28"/>
                <w:szCs w:val="28"/>
                <w:u w:val="single"/>
                <w:lang w:eastAsia="en-CA"/>
              </w:rPr>
            </w:pPr>
            <w:r w:rsidRPr="007638BC">
              <w:rPr>
                <w:rFonts w:ascii="Arial" w:hAnsi="Arial" w:cs="Arial"/>
                <w:b/>
                <w:bCs/>
                <w:color w:val="000000"/>
                <w:sz w:val="28"/>
                <w:szCs w:val="28"/>
                <w:u w:val="single"/>
                <w:lang w:eastAsia="en-CA"/>
              </w:rPr>
              <w:t>Total CM</w:t>
            </w:r>
          </w:p>
        </w:tc>
      </w:tr>
      <w:tr w:rsidR="007D0DE9" w:rsidRPr="007638BC" w:rsidTr="00324B79">
        <w:trPr>
          <w:trHeight w:val="360"/>
        </w:trPr>
        <w:tc>
          <w:tcPr>
            <w:tcW w:w="3544" w:type="dxa"/>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rPr>
                <w:rFonts w:ascii="Arial" w:hAnsi="Arial" w:cs="Arial"/>
                <w:b/>
                <w:bCs/>
                <w:color w:val="000000"/>
                <w:sz w:val="28"/>
                <w:szCs w:val="28"/>
                <w:lang w:eastAsia="en-CA"/>
              </w:rPr>
              <w:t xml:space="preserve">Product </w:t>
            </w:r>
            <w:r>
              <w:rPr>
                <w:rFonts w:ascii="Arial" w:hAnsi="Arial" w:cs="Arial"/>
                <w:b/>
                <w:bCs/>
                <w:color w:val="000000"/>
                <w:sz w:val="28"/>
                <w:szCs w:val="28"/>
                <w:lang w:eastAsia="en-CA"/>
              </w:rPr>
              <w:t>A</w:t>
            </w:r>
          </w:p>
        </w:tc>
        <w:tc>
          <w:tcPr>
            <w:tcW w:w="1276" w:type="dxa"/>
            <w:tcBorders>
              <w:top w:val="nil"/>
              <w:left w:val="nil"/>
              <w:bottom w:val="nil"/>
              <w:right w:val="nil"/>
            </w:tcBorders>
            <w:shd w:val="clear" w:color="auto" w:fill="auto"/>
            <w:noWrap/>
            <w:vAlign w:val="bottom"/>
            <w:hideMark/>
          </w:tcPr>
          <w:p w:rsidR="007D0DE9" w:rsidRPr="007638BC" w:rsidRDefault="007D0DE9" w:rsidP="00324B79">
            <w:pPr>
              <w:spacing w:line="240" w:lineRule="auto"/>
              <w:jc w:val="center"/>
              <w:rPr>
                <w:rFonts w:ascii="Arial" w:hAnsi="Arial" w:cs="Arial"/>
                <w:b/>
                <w:bCs/>
                <w:color w:val="000000"/>
                <w:sz w:val="28"/>
                <w:szCs w:val="28"/>
                <w:lang w:eastAsia="en-CA"/>
              </w:rPr>
            </w:pPr>
            <w:r w:rsidRPr="007638BC">
              <w:rPr>
                <w:rFonts w:ascii="Arial" w:hAnsi="Arial" w:cs="Arial"/>
                <w:b/>
                <w:bCs/>
                <w:color w:val="000000"/>
                <w:sz w:val="28"/>
                <w:szCs w:val="28"/>
                <w:lang w:eastAsia="en-CA"/>
              </w:rPr>
              <w:t>200</w:t>
            </w:r>
          </w:p>
        </w:tc>
        <w:tc>
          <w:tcPr>
            <w:tcW w:w="1417" w:type="dxa"/>
            <w:tcBorders>
              <w:top w:val="nil"/>
              <w:left w:val="nil"/>
              <w:bottom w:val="nil"/>
              <w:right w:val="nil"/>
            </w:tcBorders>
            <w:shd w:val="clear" w:color="auto" w:fill="auto"/>
            <w:noWrap/>
            <w:vAlign w:val="bottom"/>
            <w:hideMark/>
          </w:tcPr>
          <w:p w:rsidR="007D0DE9" w:rsidRPr="008F0349" w:rsidRDefault="007D0DE9" w:rsidP="00324B79">
            <w:pPr>
              <w:spacing w:line="240" w:lineRule="auto"/>
              <w:jc w:val="right"/>
              <w:rPr>
                <w:rFonts w:ascii="Arial" w:hAnsi="Arial" w:cs="Arial"/>
                <w:b/>
                <w:bCs/>
                <w:color w:val="000000"/>
                <w:sz w:val="28"/>
                <w:szCs w:val="28"/>
                <w:lang w:eastAsia="en-CA"/>
              </w:rPr>
            </w:pPr>
            <w:r w:rsidRPr="008F0349">
              <w:rPr>
                <w:rFonts w:ascii="Arial" w:hAnsi="Arial" w:cs="Arial"/>
                <w:b/>
                <w:bCs/>
                <w:color w:val="000000"/>
                <w:sz w:val="28"/>
                <w:szCs w:val="28"/>
                <w:lang w:eastAsia="en-CA"/>
              </w:rPr>
              <w:t>$10.00</w:t>
            </w:r>
          </w:p>
        </w:tc>
        <w:tc>
          <w:tcPr>
            <w:tcW w:w="1843" w:type="dxa"/>
            <w:tcBorders>
              <w:top w:val="nil"/>
              <w:left w:val="nil"/>
              <w:bottom w:val="nil"/>
              <w:right w:val="nil"/>
            </w:tcBorders>
            <w:shd w:val="clear" w:color="auto" w:fill="auto"/>
            <w:noWrap/>
            <w:vAlign w:val="bottom"/>
            <w:hideMark/>
          </w:tcPr>
          <w:p w:rsidR="007D0DE9" w:rsidRPr="008F0349" w:rsidRDefault="007D0DE9" w:rsidP="00324B79">
            <w:pPr>
              <w:spacing w:line="240" w:lineRule="auto"/>
              <w:jc w:val="right"/>
              <w:rPr>
                <w:rFonts w:ascii="Arial" w:hAnsi="Arial" w:cs="Arial"/>
                <w:b/>
                <w:bCs/>
                <w:color w:val="000000"/>
                <w:sz w:val="28"/>
                <w:szCs w:val="28"/>
                <w:lang w:eastAsia="en-CA"/>
              </w:rPr>
            </w:pPr>
            <w:r w:rsidRPr="008F0349">
              <w:rPr>
                <w:rFonts w:ascii="Arial" w:hAnsi="Arial" w:cs="Arial"/>
                <w:b/>
                <w:bCs/>
                <w:color w:val="000000"/>
                <w:sz w:val="28"/>
                <w:szCs w:val="28"/>
                <w:lang w:eastAsia="en-CA"/>
              </w:rPr>
              <w:t xml:space="preserve">$2,000 </w:t>
            </w:r>
          </w:p>
        </w:tc>
      </w:tr>
      <w:tr w:rsidR="007D0DE9" w:rsidRPr="007638BC" w:rsidTr="00324B79">
        <w:trPr>
          <w:trHeight w:val="360"/>
        </w:trPr>
        <w:tc>
          <w:tcPr>
            <w:tcW w:w="3544" w:type="dxa"/>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rPr>
                <w:rFonts w:ascii="Arial" w:hAnsi="Arial" w:cs="Arial"/>
                <w:b/>
                <w:bCs/>
                <w:color w:val="000000"/>
                <w:sz w:val="28"/>
                <w:szCs w:val="28"/>
                <w:lang w:eastAsia="en-CA"/>
              </w:rPr>
              <w:t>Product B</w:t>
            </w:r>
          </w:p>
        </w:tc>
        <w:tc>
          <w:tcPr>
            <w:tcW w:w="1276" w:type="dxa"/>
            <w:tcBorders>
              <w:top w:val="nil"/>
              <w:left w:val="nil"/>
              <w:bottom w:val="nil"/>
              <w:right w:val="nil"/>
            </w:tcBorders>
            <w:shd w:val="clear" w:color="auto" w:fill="auto"/>
            <w:noWrap/>
            <w:vAlign w:val="bottom"/>
            <w:hideMark/>
          </w:tcPr>
          <w:p w:rsidR="007D0DE9" w:rsidRPr="007638BC" w:rsidRDefault="007D0DE9" w:rsidP="00324B79">
            <w:pPr>
              <w:spacing w:line="240" w:lineRule="auto"/>
              <w:jc w:val="center"/>
              <w:rPr>
                <w:rFonts w:ascii="Arial" w:hAnsi="Arial" w:cs="Arial"/>
                <w:b/>
                <w:bCs/>
                <w:color w:val="000000"/>
                <w:sz w:val="28"/>
                <w:szCs w:val="28"/>
                <w:lang w:eastAsia="en-CA"/>
              </w:rPr>
            </w:pPr>
            <w:r>
              <w:rPr>
                <w:rFonts w:ascii="Arial" w:hAnsi="Arial" w:cs="Arial"/>
                <w:b/>
                <w:bCs/>
                <w:color w:val="000000"/>
                <w:sz w:val="28"/>
                <w:szCs w:val="28"/>
                <w:lang w:eastAsia="en-CA"/>
              </w:rPr>
              <w:t>788</w:t>
            </w:r>
          </w:p>
        </w:tc>
        <w:tc>
          <w:tcPr>
            <w:tcW w:w="1417" w:type="dxa"/>
            <w:tcBorders>
              <w:top w:val="nil"/>
              <w:left w:val="nil"/>
              <w:bottom w:val="nil"/>
              <w:right w:val="nil"/>
            </w:tcBorders>
            <w:shd w:val="clear" w:color="auto" w:fill="auto"/>
            <w:noWrap/>
            <w:vAlign w:val="bottom"/>
            <w:hideMark/>
          </w:tcPr>
          <w:p w:rsidR="007D0DE9" w:rsidRPr="008F0349" w:rsidRDefault="007D0DE9" w:rsidP="00324B79">
            <w:pPr>
              <w:spacing w:line="240" w:lineRule="auto"/>
              <w:jc w:val="right"/>
              <w:rPr>
                <w:rFonts w:ascii="Arial" w:hAnsi="Arial" w:cs="Arial"/>
                <w:b/>
                <w:bCs/>
                <w:color w:val="000000"/>
                <w:sz w:val="28"/>
                <w:szCs w:val="28"/>
                <w:lang w:eastAsia="en-CA"/>
              </w:rPr>
            </w:pPr>
            <w:r w:rsidRPr="008F0349">
              <w:rPr>
                <w:rFonts w:ascii="Arial" w:hAnsi="Arial" w:cs="Arial"/>
                <w:b/>
                <w:bCs/>
                <w:color w:val="000000"/>
                <w:sz w:val="28"/>
                <w:szCs w:val="28"/>
                <w:lang w:eastAsia="en-CA"/>
              </w:rPr>
              <w:t>$8.00</w:t>
            </w:r>
          </w:p>
        </w:tc>
        <w:tc>
          <w:tcPr>
            <w:tcW w:w="1843" w:type="dxa"/>
            <w:tcBorders>
              <w:top w:val="nil"/>
              <w:left w:val="nil"/>
              <w:bottom w:val="nil"/>
              <w:right w:val="nil"/>
            </w:tcBorders>
            <w:shd w:val="clear" w:color="auto" w:fill="auto"/>
            <w:noWrap/>
            <w:vAlign w:val="bottom"/>
            <w:hideMark/>
          </w:tcPr>
          <w:p w:rsidR="007D0DE9" w:rsidRPr="008F0349" w:rsidRDefault="007D0DE9" w:rsidP="00324B79">
            <w:pPr>
              <w:spacing w:line="240" w:lineRule="auto"/>
              <w:jc w:val="right"/>
              <w:rPr>
                <w:rFonts w:ascii="Arial" w:hAnsi="Arial" w:cs="Arial"/>
                <w:b/>
                <w:bCs/>
                <w:color w:val="000000"/>
                <w:sz w:val="28"/>
                <w:szCs w:val="28"/>
                <w:lang w:eastAsia="en-CA"/>
              </w:rPr>
            </w:pPr>
            <w:r w:rsidRPr="008F0349">
              <w:rPr>
                <w:rFonts w:ascii="Arial" w:hAnsi="Arial" w:cs="Arial"/>
                <w:b/>
                <w:bCs/>
                <w:color w:val="000000"/>
                <w:sz w:val="28"/>
                <w:szCs w:val="28"/>
                <w:lang w:eastAsia="en-CA"/>
              </w:rPr>
              <w:t>6,304</w:t>
            </w:r>
          </w:p>
        </w:tc>
      </w:tr>
      <w:tr w:rsidR="007D0DE9" w:rsidRPr="007638BC" w:rsidTr="00324B79">
        <w:trPr>
          <w:trHeight w:val="360"/>
        </w:trPr>
        <w:tc>
          <w:tcPr>
            <w:tcW w:w="3544" w:type="dxa"/>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rPr>
                <w:rFonts w:ascii="Arial" w:hAnsi="Arial" w:cs="Arial"/>
                <w:b/>
                <w:bCs/>
                <w:color w:val="000000"/>
                <w:sz w:val="28"/>
                <w:szCs w:val="28"/>
                <w:lang w:eastAsia="en-CA"/>
              </w:rPr>
              <w:t xml:space="preserve">Product </w:t>
            </w:r>
            <w:r>
              <w:rPr>
                <w:rFonts w:ascii="Arial" w:hAnsi="Arial" w:cs="Arial"/>
                <w:b/>
                <w:bCs/>
                <w:color w:val="000000"/>
                <w:sz w:val="28"/>
                <w:szCs w:val="28"/>
                <w:lang w:eastAsia="en-CA"/>
              </w:rPr>
              <w:t>C</w:t>
            </w:r>
          </w:p>
        </w:tc>
        <w:tc>
          <w:tcPr>
            <w:tcW w:w="1276" w:type="dxa"/>
            <w:tcBorders>
              <w:top w:val="nil"/>
              <w:left w:val="nil"/>
              <w:bottom w:val="nil"/>
              <w:right w:val="nil"/>
            </w:tcBorders>
            <w:shd w:val="clear" w:color="auto" w:fill="auto"/>
            <w:noWrap/>
            <w:vAlign w:val="bottom"/>
            <w:hideMark/>
          </w:tcPr>
          <w:p w:rsidR="007D0DE9" w:rsidRPr="007638BC" w:rsidRDefault="007D0DE9" w:rsidP="00324B79">
            <w:pPr>
              <w:spacing w:line="240" w:lineRule="auto"/>
              <w:jc w:val="center"/>
              <w:rPr>
                <w:rFonts w:ascii="Arial" w:hAnsi="Arial" w:cs="Arial"/>
                <w:b/>
                <w:bCs/>
                <w:color w:val="000000"/>
                <w:sz w:val="28"/>
                <w:szCs w:val="28"/>
                <w:lang w:eastAsia="en-CA"/>
              </w:rPr>
            </w:pPr>
            <w:r w:rsidRPr="007638BC">
              <w:rPr>
                <w:rFonts w:ascii="Arial" w:hAnsi="Arial" w:cs="Arial"/>
                <w:b/>
                <w:bCs/>
                <w:color w:val="000000"/>
                <w:sz w:val="28"/>
                <w:szCs w:val="28"/>
                <w:lang w:eastAsia="en-CA"/>
              </w:rPr>
              <w:t>200</w:t>
            </w:r>
          </w:p>
        </w:tc>
        <w:tc>
          <w:tcPr>
            <w:tcW w:w="1417" w:type="dxa"/>
            <w:tcBorders>
              <w:top w:val="nil"/>
              <w:left w:val="nil"/>
              <w:bottom w:val="nil"/>
              <w:right w:val="nil"/>
            </w:tcBorders>
            <w:shd w:val="clear" w:color="auto" w:fill="auto"/>
            <w:noWrap/>
            <w:vAlign w:val="bottom"/>
            <w:hideMark/>
          </w:tcPr>
          <w:p w:rsidR="007D0DE9" w:rsidRPr="008F0349" w:rsidRDefault="007D0DE9" w:rsidP="00324B79">
            <w:pPr>
              <w:spacing w:line="240" w:lineRule="auto"/>
              <w:jc w:val="right"/>
              <w:rPr>
                <w:rFonts w:ascii="Arial" w:hAnsi="Arial" w:cs="Arial"/>
                <w:b/>
                <w:bCs/>
                <w:color w:val="000000"/>
                <w:sz w:val="28"/>
                <w:szCs w:val="28"/>
                <w:lang w:eastAsia="en-CA"/>
              </w:rPr>
            </w:pPr>
            <w:r w:rsidRPr="008F0349">
              <w:rPr>
                <w:rFonts w:ascii="Arial" w:hAnsi="Arial" w:cs="Arial"/>
                <w:b/>
                <w:bCs/>
                <w:color w:val="000000"/>
                <w:sz w:val="28"/>
                <w:szCs w:val="28"/>
                <w:lang w:eastAsia="en-CA"/>
              </w:rPr>
              <w:t>$8.00</w:t>
            </w:r>
          </w:p>
        </w:tc>
        <w:tc>
          <w:tcPr>
            <w:tcW w:w="1843" w:type="dxa"/>
            <w:tcBorders>
              <w:top w:val="nil"/>
              <w:left w:val="nil"/>
              <w:bottom w:val="nil"/>
              <w:right w:val="nil"/>
            </w:tcBorders>
            <w:shd w:val="clear" w:color="auto" w:fill="auto"/>
            <w:noWrap/>
            <w:vAlign w:val="bottom"/>
            <w:hideMark/>
          </w:tcPr>
          <w:p w:rsidR="007D0DE9" w:rsidRPr="008F0349" w:rsidRDefault="007D0DE9" w:rsidP="00324B79">
            <w:pPr>
              <w:spacing w:line="240" w:lineRule="auto"/>
              <w:jc w:val="right"/>
              <w:rPr>
                <w:rFonts w:ascii="Arial" w:hAnsi="Arial" w:cs="Arial"/>
                <w:b/>
                <w:bCs/>
                <w:color w:val="000000"/>
                <w:sz w:val="28"/>
                <w:szCs w:val="28"/>
                <w:lang w:eastAsia="en-CA"/>
              </w:rPr>
            </w:pPr>
            <w:r w:rsidRPr="008F0349">
              <w:rPr>
                <w:rFonts w:ascii="Arial" w:hAnsi="Arial" w:cs="Arial"/>
                <w:b/>
                <w:bCs/>
                <w:color w:val="000000"/>
                <w:sz w:val="28"/>
                <w:szCs w:val="28"/>
                <w:lang w:eastAsia="en-CA"/>
              </w:rPr>
              <w:t xml:space="preserve">1,600 </w:t>
            </w:r>
          </w:p>
        </w:tc>
      </w:tr>
      <w:tr w:rsidR="007D0DE9" w:rsidRPr="007638BC" w:rsidTr="00324B79">
        <w:trPr>
          <w:trHeight w:val="375"/>
        </w:trPr>
        <w:tc>
          <w:tcPr>
            <w:tcW w:w="4820" w:type="dxa"/>
            <w:gridSpan w:val="2"/>
            <w:tcBorders>
              <w:top w:val="nil"/>
              <w:left w:val="nil"/>
              <w:bottom w:val="nil"/>
              <w:right w:val="nil"/>
            </w:tcBorders>
            <w:shd w:val="clear" w:color="auto" w:fill="auto"/>
            <w:noWrap/>
            <w:vAlign w:val="bottom"/>
            <w:hideMark/>
          </w:tcPr>
          <w:p w:rsidR="007D0DE9" w:rsidRPr="007638BC" w:rsidRDefault="007D0DE9" w:rsidP="00324B79">
            <w:pPr>
              <w:spacing w:line="240" w:lineRule="auto"/>
              <w:rPr>
                <w:rFonts w:ascii="Arial" w:hAnsi="Arial" w:cs="Arial"/>
                <w:b/>
                <w:bCs/>
                <w:color w:val="000000"/>
                <w:sz w:val="28"/>
                <w:szCs w:val="28"/>
                <w:lang w:eastAsia="en-CA"/>
              </w:rPr>
            </w:pPr>
            <w:r w:rsidRPr="007638BC">
              <w:rPr>
                <w:rFonts w:ascii="Arial" w:hAnsi="Arial" w:cs="Arial"/>
                <w:b/>
                <w:bCs/>
                <w:color w:val="000000"/>
                <w:sz w:val="28"/>
                <w:szCs w:val="28"/>
                <w:lang w:eastAsia="en-CA"/>
              </w:rPr>
              <w:t xml:space="preserve">   Total contribution margin</w:t>
            </w:r>
          </w:p>
        </w:tc>
        <w:tc>
          <w:tcPr>
            <w:tcW w:w="1417" w:type="dxa"/>
            <w:tcBorders>
              <w:top w:val="nil"/>
              <w:left w:val="nil"/>
              <w:bottom w:val="nil"/>
              <w:right w:val="nil"/>
            </w:tcBorders>
            <w:shd w:val="clear" w:color="auto" w:fill="auto"/>
            <w:noWrap/>
            <w:vAlign w:val="bottom"/>
            <w:hideMark/>
          </w:tcPr>
          <w:p w:rsidR="007D0DE9" w:rsidRPr="008F0349" w:rsidRDefault="007D0DE9" w:rsidP="00324B79">
            <w:pPr>
              <w:spacing w:line="240" w:lineRule="auto"/>
              <w:rPr>
                <w:rFonts w:ascii="Arial" w:hAnsi="Arial" w:cs="Arial"/>
                <w:b/>
                <w:bCs/>
                <w:color w:val="000000"/>
                <w:sz w:val="28"/>
                <w:szCs w:val="28"/>
                <w:lang w:eastAsia="en-CA"/>
              </w:rPr>
            </w:pPr>
          </w:p>
        </w:tc>
        <w:tc>
          <w:tcPr>
            <w:tcW w:w="1843" w:type="dxa"/>
            <w:tcBorders>
              <w:top w:val="single" w:sz="4" w:space="0" w:color="auto"/>
              <w:left w:val="nil"/>
              <w:bottom w:val="double" w:sz="6" w:space="0" w:color="auto"/>
              <w:right w:val="nil"/>
            </w:tcBorders>
            <w:shd w:val="clear" w:color="auto" w:fill="auto"/>
            <w:noWrap/>
            <w:vAlign w:val="bottom"/>
            <w:hideMark/>
          </w:tcPr>
          <w:p w:rsidR="007D0DE9" w:rsidRPr="008F0349" w:rsidRDefault="007D0DE9" w:rsidP="00324B79">
            <w:pPr>
              <w:spacing w:line="240" w:lineRule="auto"/>
              <w:jc w:val="right"/>
              <w:rPr>
                <w:rFonts w:ascii="Arial" w:hAnsi="Arial" w:cs="Arial"/>
                <w:b/>
                <w:bCs/>
                <w:color w:val="000000"/>
                <w:sz w:val="28"/>
                <w:szCs w:val="28"/>
                <w:lang w:eastAsia="en-CA"/>
              </w:rPr>
            </w:pPr>
            <w:r w:rsidRPr="008F0349">
              <w:rPr>
                <w:rFonts w:ascii="Arial" w:hAnsi="Arial" w:cs="Arial"/>
                <w:b/>
                <w:bCs/>
                <w:color w:val="000000"/>
                <w:sz w:val="28"/>
                <w:szCs w:val="28"/>
                <w:lang w:eastAsia="en-CA"/>
              </w:rPr>
              <w:t xml:space="preserve">$9,904 </w:t>
            </w:r>
          </w:p>
        </w:tc>
      </w:tr>
    </w:tbl>
    <w:p w:rsidR="007D0DE9" w:rsidRDefault="007D0DE9" w:rsidP="007D0DE9"/>
    <w:p w:rsidR="007D0DE9" w:rsidRDefault="007D0DE9">
      <w:pPr>
        <w:spacing w:line="240" w:lineRule="auto"/>
      </w:pPr>
      <w:r>
        <w:br w:type="page"/>
      </w:r>
    </w:p>
    <w:tbl>
      <w:tblPr>
        <w:tblW w:w="3400" w:type="dxa"/>
        <w:jc w:val="center"/>
        <w:tblInd w:w="2" w:type="dxa"/>
        <w:tblLayout w:type="fixed"/>
        <w:tblCellMar>
          <w:top w:w="80" w:type="dxa"/>
          <w:left w:w="0" w:type="dxa"/>
          <w:bottom w:w="60" w:type="dxa"/>
          <w:right w:w="0" w:type="dxa"/>
        </w:tblCellMar>
        <w:tblLook w:val="0000"/>
      </w:tblPr>
      <w:tblGrid>
        <w:gridCol w:w="3400"/>
      </w:tblGrid>
      <w:tr w:rsidR="007D0DE9" w:rsidRPr="007638BC"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7D0DE9" w:rsidRPr="007638BC" w:rsidRDefault="007D0DE9" w:rsidP="00324B79">
            <w:pPr>
              <w:pStyle w:val="BodyLarge"/>
              <w:jc w:val="center"/>
            </w:pPr>
            <w:r w:rsidRPr="007638BC">
              <w:lastRenderedPageBreak/>
              <w:t>PROBLEM 7-34A</w:t>
            </w:r>
          </w:p>
        </w:tc>
      </w:tr>
    </w:tbl>
    <w:p w:rsidR="007D0DE9" w:rsidRPr="007638BC" w:rsidRDefault="007D0DE9" w:rsidP="007D0DE9">
      <w:pPr>
        <w:pStyle w:val="BodyLarge"/>
        <w:jc w:val="both"/>
        <w:rPr>
          <w:color w:val="000000"/>
        </w:rPr>
      </w:pPr>
    </w:p>
    <w:p w:rsidR="007D0DE9" w:rsidRPr="007638BC" w:rsidRDefault="007D0DE9" w:rsidP="007D0DE9">
      <w:pPr>
        <w:pStyle w:val="BodyLarge"/>
        <w:jc w:val="both"/>
        <w:rPr>
          <w:color w:val="000000"/>
        </w:rPr>
      </w:pPr>
    </w:p>
    <w:p w:rsidR="007D0DE9" w:rsidRPr="007638BC" w:rsidRDefault="007D0DE9" w:rsidP="007D0DE9">
      <w:pPr>
        <w:pStyle w:val="BodyLarge"/>
        <w:jc w:val="both"/>
      </w:pPr>
      <w:r w:rsidRPr="007638BC">
        <w:t>(a)   Calculate per unit cost for the relevant costs:</w:t>
      </w:r>
    </w:p>
    <w:p w:rsidR="007D0DE9" w:rsidRPr="007638BC" w:rsidRDefault="007D0DE9" w:rsidP="007D0DE9">
      <w:pPr>
        <w:pStyle w:val="BodyLarge"/>
        <w:ind w:left="567" w:hanging="567"/>
        <w:jc w:val="both"/>
      </w:pPr>
    </w:p>
    <w:tbl>
      <w:tblPr>
        <w:tblW w:w="0" w:type="auto"/>
        <w:tblInd w:w="567" w:type="dxa"/>
        <w:tblLayout w:type="fixed"/>
        <w:tblLook w:val="04A0"/>
      </w:tblPr>
      <w:tblGrid>
        <w:gridCol w:w="9039"/>
      </w:tblGrid>
      <w:tr w:rsidR="007D0DE9" w:rsidRPr="007638BC" w:rsidTr="00324B79">
        <w:tc>
          <w:tcPr>
            <w:tcW w:w="9039" w:type="dxa"/>
          </w:tcPr>
          <w:p w:rsidR="007D0DE9" w:rsidRPr="007638BC" w:rsidRDefault="007D0DE9" w:rsidP="00324B79">
            <w:pPr>
              <w:pStyle w:val="BodyLarge"/>
            </w:pPr>
            <w:r w:rsidRPr="007638BC">
              <w:t xml:space="preserve"> Variable COGS: ($3,150,000 – $900,000) ÷ 90,000 units = $25.00</w:t>
            </w:r>
          </w:p>
        </w:tc>
      </w:tr>
      <w:tr w:rsidR="007D0DE9" w:rsidRPr="007638BC" w:rsidTr="00324B79">
        <w:tc>
          <w:tcPr>
            <w:tcW w:w="9039" w:type="dxa"/>
          </w:tcPr>
          <w:p w:rsidR="007D0DE9" w:rsidRPr="007638BC" w:rsidRDefault="007D0DE9" w:rsidP="00324B79">
            <w:pPr>
              <w:pStyle w:val="BodyLarge"/>
            </w:pPr>
            <w:r w:rsidRPr="007638BC">
              <w:t xml:space="preserve"> Variable S &amp; A: ($360,000 – $162,000) ÷ 90,000 units = $2.20</w:t>
            </w:r>
          </w:p>
        </w:tc>
      </w:tr>
    </w:tbl>
    <w:p w:rsidR="007D0DE9" w:rsidRPr="007638BC" w:rsidRDefault="007D0DE9" w:rsidP="007D0DE9">
      <w:pPr>
        <w:pStyle w:val="BodyLarge"/>
        <w:ind w:left="567" w:hanging="567"/>
        <w:jc w:val="both"/>
      </w:pPr>
    </w:p>
    <w:p w:rsidR="007D0DE9" w:rsidRPr="007638BC" w:rsidRDefault="007D0DE9" w:rsidP="007D0DE9">
      <w:pPr>
        <w:pStyle w:val="BodyLarge"/>
        <w:jc w:val="both"/>
      </w:pPr>
      <w:r w:rsidRPr="007638BC">
        <w:t xml:space="preserve">       Calculate the incremental income (loss) from the special order:</w:t>
      </w:r>
    </w:p>
    <w:p w:rsidR="007D0DE9" w:rsidRPr="007638BC" w:rsidRDefault="007D0DE9" w:rsidP="007D0DE9">
      <w:pPr>
        <w:pStyle w:val="BodyLarge"/>
        <w:jc w:val="both"/>
      </w:pPr>
    </w:p>
    <w:tbl>
      <w:tblPr>
        <w:tblW w:w="9072" w:type="dxa"/>
        <w:tblInd w:w="675" w:type="dxa"/>
        <w:tblLayout w:type="fixed"/>
        <w:tblLook w:val="04A0"/>
      </w:tblPr>
      <w:tblGrid>
        <w:gridCol w:w="6237"/>
        <w:gridCol w:w="1418"/>
        <w:gridCol w:w="1417"/>
      </w:tblGrid>
      <w:tr w:rsidR="007D0DE9" w:rsidRPr="007638BC" w:rsidTr="00324B79">
        <w:tc>
          <w:tcPr>
            <w:tcW w:w="7655" w:type="dxa"/>
            <w:gridSpan w:val="2"/>
          </w:tcPr>
          <w:p w:rsidR="007D0DE9" w:rsidRPr="007638BC" w:rsidRDefault="007D0DE9" w:rsidP="00324B79">
            <w:pPr>
              <w:pStyle w:val="BodyLarge"/>
            </w:pPr>
            <w:r w:rsidRPr="007638BC">
              <w:t xml:space="preserve">Incremental revenue (9,000 units </w:t>
            </w:r>
            <w:r>
              <w:t>×</w:t>
            </w:r>
            <w:r w:rsidRPr="007638BC">
              <w:t xml:space="preserve"> $30 per unit)</w:t>
            </w:r>
          </w:p>
        </w:tc>
        <w:tc>
          <w:tcPr>
            <w:tcW w:w="1417" w:type="dxa"/>
          </w:tcPr>
          <w:p w:rsidR="007D0DE9" w:rsidRPr="007638BC" w:rsidRDefault="007D0DE9" w:rsidP="00324B79">
            <w:pPr>
              <w:pStyle w:val="BodyLarge"/>
              <w:jc w:val="center"/>
            </w:pPr>
            <w:r w:rsidRPr="007638BC">
              <w:t>$270,000</w:t>
            </w:r>
          </w:p>
        </w:tc>
      </w:tr>
      <w:tr w:rsidR="007D0DE9" w:rsidRPr="007638BC" w:rsidTr="00324B79">
        <w:tc>
          <w:tcPr>
            <w:tcW w:w="6237" w:type="dxa"/>
          </w:tcPr>
          <w:p w:rsidR="007D0DE9" w:rsidRPr="007638BC" w:rsidRDefault="007D0DE9" w:rsidP="00324B79">
            <w:pPr>
              <w:pStyle w:val="BodyLarge"/>
            </w:pPr>
            <w:r w:rsidRPr="007638BC">
              <w:t>Incremental cost:</w:t>
            </w:r>
          </w:p>
        </w:tc>
        <w:tc>
          <w:tcPr>
            <w:tcW w:w="1418" w:type="dxa"/>
          </w:tcPr>
          <w:p w:rsidR="007D0DE9" w:rsidRPr="007638BC" w:rsidRDefault="007D0DE9" w:rsidP="00324B79">
            <w:pPr>
              <w:pStyle w:val="BodyLarge"/>
              <w:jc w:val="right"/>
            </w:pPr>
          </w:p>
        </w:tc>
        <w:tc>
          <w:tcPr>
            <w:tcW w:w="1417" w:type="dxa"/>
          </w:tcPr>
          <w:p w:rsidR="007D0DE9" w:rsidRPr="007638BC" w:rsidRDefault="007D0DE9" w:rsidP="00324B79">
            <w:pPr>
              <w:pStyle w:val="BodyLarge"/>
              <w:jc w:val="center"/>
            </w:pPr>
          </w:p>
        </w:tc>
      </w:tr>
      <w:tr w:rsidR="007D0DE9" w:rsidRPr="007638BC" w:rsidTr="00324B79">
        <w:tc>
          <w:tcPr>
            <w:tcW w:w="6237" w:type="dxa"/>
          </w:tcPr>
          <w:p w:rsidR="007D0DE9" w:rsidRPr="007638BC" w:rsidRDefault="007D0DE9" w:rsidP="00324B79">
            <w:pPr>
              <w:pStyle w:val="BodyLarge"/>
            </w:pPr>
            <w:r w:rsidRPr="007638BC">
              <w:t xml:space="preserve">   Variable COGS    (9,000 </w:t>
            </w:r>
            <w:r>
              <w:t>×</w:t>
            </w:r>
            <w:r w:rsidRPr="007638BC">
              <w:t xml:space="preserve"> $25.00 per unit)</w:t>
            </w:r>
          </w:p>
        </w:tc>
        <w:tc>
          <w:tcPr>
            <w:tcW w:w="1418" w:type="dxa"/>
          </w:tcPr>
          <w:p w:rsidR="007D0DE9" w:rsidRPr="007638BC" w:rsidRDefault="007D0DE9" w:rsidP="00324B79">
            <w:pPr>
              <w:pStyle w:val="BodyLarge"/>
              <w:jc w:val="right"/>
            </w:pPr>
            <w:r w:rsidRPr="007638BC">
              <w:t>$225,000</w:t>
            </w:r>
          </w:p>
        </w:tc>
        <w:tc>
          <w:tcPr>
            <w:tcW w:w="1417" w:type="dxa"/>
          </w:tcPr>
          <w:p w:rsidR="007D0DE9" w:rsidRPr="007638BC" w:rsidRDefault="007D0DE9" w:rsidP="00324B79">
            <w:pPr>
              <w:pStyle w:val="BodyLarge"/>
              <w:jc w:val="center"/>
            </w:pPr>
          </w:p>
        </w:tc>
      </w:tr>
      <w:tr w:rsidR="007D0DE9" w:rsidRPr="007638BC" w:rsidTr="00324B79">
        <w:tc>
          <w:tcPr>
            <w:tcW w:w="6237" w:type="dxa"/>
          </w:tcPr>
          <w:p w:rsidR="007D0DE9" w:rsidRPr="007638BC" w:rsidRDefault="007D0DE9" w:rsidP="00324B79">
            <w:pPr>
              <w:pStyle w:val="BodyLarge"/>
            </w:pPr>
            <w:r w:rsidRPr="007638BC">
              <w:t xml:space="preserve">   Variable S &amp; A     (9,000 </w:t>
            </w:r>
            <w:r>
              <w:t>×</w:t>
            </w:r>
            <w:r w:rsidRPr="007638BC">
              <w:t xml:space="preserve"> $2.20 per unit)</w:t>
            </w:r>
          </w:p>
        </w:tc>
        <w:tc>
          <w:tcPr>
            <w:tcW w:w="1418" w:type="dxa"/>
          </w:tcPr>
          <w:p w:rsidR="007D0DE9" w:rsidRPr="007638BC" w:rsidRDefault="007D0DE9" w:rsidP="00324B79">
            <w:pPr>
              <w:pStyle w:val="BodyLarge"/>
              <w:jc w:val="right"/>
            </w:pPr>
            <w:r w:rsidRPr="007638BC">
              <w:t>19,800</w:t>
            </w:r>
          </w:p>
        </w:tc>
        <w:tc>
          <w:tcPr>
            <w:tcW w:w="1417" w:type="dxa"/>
          </w:tcPr>
          <w:p w:rsidR="007D0DE9" w:rsidRPr="007638BC" w:rsidRDefault="007D0DE9" w:rsidP="00324B79">
            <w:pPr>
              <w:pStyle w:val="BodyLarge"/>
              <w:jc w:val="center"/>
            </w:pPr>
          </w:p>
        </w:tc>
      </w:tr>
      <w:tr w:rsidR="007D0DE9" w:rsidRPr="007638BC" w:rsidTr="00324B79">
        <w:tc>
          <w:tcPr>
            <w:tcW w:w="6237" w:type="dxa"/>
          </w:tcPr>
          <w:p w:rsidR="007D0DE9" w:rsidRPr="007638BC" w:rsidRDefault="007D0DE9" w:rsidP="00324B79">
            <w:pPr>
              <w:pStyle w:val="BodyLarge"/>
            </w:pPr>
            <w:r w:rsidRPr="007638BC">
              <w:t xml:space="preserve">   Additional S &amp; A  (9,000 </w:t>
            </w:r>
            <w:r>
              <w:t>×</w:t>
            </w:r>
            <w:r w:rsidRPr="007638BC">
              <w:t xml:space="preserve"> $0.50 per unit)</w:t>
            </w:r>
          </w:p>
        </w:tc>
        <w:tc>
          <w:tcPr>
            <w:tcW w:w="1418" w:type="dxa"/>
            <w:tcBorders>
              <w:bottom w:val="single" w:sz="4" w:space="0" w:color="auto"/>
            </w:tcBorders>
          </w:tcPr>
          <w:p w:rsidR="007D0DE9" w:rsidRPr="007638BC" w:rsidRDefault="007D0DE9" w:rsidP="00324B79">
            <w:pPr>
              <w:pStyle w:val="BodyLarge"/>
              <w:jc w:val="right"/>
            </w:pPr>
            <w:r w:rsidRPr="007638BC">
              <w:t>4,500</w:t>
            </w:r>
          </w:p>
        </w:tc>
        <w:tc>
          <w:tcPr>
            <w:tcW w:w="1417" w:type="dxa"/>
            <w:tcBorders>
              <w:bottom w:val="single" w:sz="4" w:space="0" w:color="auto"/>
            </w:tcBorders>
          </w:tcPr>
          <w:p w:rsidR="007D0DE9" w:rsidRPr="007638BC" w:rsidRDefault="007D0DE9" w:rsidP="00324B79">
            <w:pPr>
              <w:pStyle w:val="BodyLarge"/>
              <w:jc w:val="right"/>
            </w:pPr>
            <w:r w:rsidRPr="007638BC">
              <w:t>249,300</w:t>
            </w:r>
          </w:p>
        </w:tc>
      </w:tr>
      <w:tr w:rsidR="007D0DE9" w:rsidRPr="007638BC" w:rsidTr="00324B79">
        <w:tc>
          <w:tcPr>
            <w:tcW w:w="6237" w:type="dxa"/>
          </w:tcPr>
          <w:p w:rsidR="007D0DE9" w:rsidRPr="007638BC" w:rsidRDefault="007D0DE9" w:rsidP="00324B79">
            <w:pPr>
              <w:pStyle w:val="BodyLarge"/>
            </w:pPr>
            <w:r w:rsidRPr="007638BC">
              <w:t>Incremental income (loss)</w:t>
            </w:r>
          </w:p>
        </w:tc>
        <w:tc>
          <w:tcPr>
            <w:tcW w:w="1418" w:type="dxa"/>
            <w:tcBorders>
              <w:top w:val="single" w:sz="4" w:space="0" w:color="auto"/>
            </w:tcBorders>
          </w:tcPr>
          <w:p w:rsidR="007D0DE9" w:rsidRPr="007638BC" w:rsidRDefault="007D0DE9" w:rsidP="00324B79">
            <w:pPr>
              <w:pStyle w:val="BodyLarge"/>
              <w:jc w:val="right"/>
            </w:pPr>
          </w:p>
        </w:tc>
        <w:tc>
          <w:tcPr>
            <w:tcW w:w="1417" w:type="dxa"/>
            <w:tcBorders>
              <w:top w:val="single" w:sz="4" w:space="0" w:color="auto"/>
              <w:bottom w:val="double" w:sz="4" w:space="0" w:color="auto"/>
            </w:tcBorders>
          </w:tcPr>
          <w:p w:rsidR="007D0DE9" w:rsidRPr="007638BC" w:rsidRDefault="007D0DE9" w:rsidP="00324B79">
            <w:pPr>
              <w:pStyle w:val="BodyLarge"/>
              <w:jc w:val="right"/>
            </w:pPr>
            <w:r w:rsidRPr="007638BC">
              <w:t>$20,700</w:t>
            </w:r>
          </w:p>
        </w:tc>
      </w:tr>
    </w:tbl>
    <w:p w:rsidR="007D0DE9" w:rsidRPr="007638BC" w:rsidRDefault="007D0DE9" w:rsidP="007D0DE9">
      <w:pPr>
        <w:pStyle w:val="BodyLarge"/>
        <w:jc w:val="both"/>
      </w:pPr>
    </w:p>
    <w:p w:rsidR="007D0DE9" w:rsidRPr="007638BC" w:rsidRDefault="007D0DE9" w:rsidP="007D0DE9">
      <w:pPr>
        <w:pStyle w:val="BodyLarge"/>
        <w:tabs>
          <w:tab w:val="left" w:pos="600"/>
        </w:tabs>
        <w:spacing w:before="120"/>
        <w:ind w:left="600" w:hanging="600"/>
        <w:jc w:val="both"/>
      </w:pPr>
      <w:r w:rsidRPr="007638BC">
        <w:t>(b)</w:t>
      </w:r>
      <w:r w:rsidRPr="007638BC">
        <w:tab/>
        <w:t>Yes, the special order should be accepted because net income will increase by $20,700.</w:t>
      </w:r>
    </w:p>
    <w:p w:rsidR="007D0DE9" w:rsidRPr="007638BC" w:rsidRDefault="007D0DE9" w:rsidP="007D0DE9">
      <w:pPr>
        <w:pStyle w:val="BodyLarge"/>
        <w:tabs>
          <w:tab w:val="left" w:pos="600"/>
        </w:tabs>
        <w:ind w:left="600" w:hanging="600"/>
        <w:jc w:val="both"/>
      </w:pPr>
    </w:p>
    <w:p w:rsidR="007D0DE9" w:rsidRPr="007638BC" w:rsidRDefault="007D0DE9" w:rsidP="007D0DE9">
      <w:pPr>
        <w:pStyle w:val="BodyLarge"/>
        <w:tabs>
          <w:tab w:val="left" w:pos="600"/>
        </w:tabs>
        <w:spacing w:before="120"/>
        <w:ind w:left="600" w:hanging="600"/>
        <w:jc w:val="both"/>
        <w:rPr>
          <w:spacing w:val="-2"/>
        </w:rPr>
      </w:pPr>
      <w:r w:rsidRPr="007638BC">
        <w:rPr>
          <w:spacing w:val="-2"/>
        </w:rPr>
        <w:t>(c)</w:t>
      </w:r>
      <w:r w:rsidRPr="007638BC">
        <w:rPr>
          <w:spacing w:val="-2"/>
        </w:rPr>
        <w:tab/>
      </w:r>
      <w:r w:rsidRPr="007638BC">
        <w:rPr>
          <w:spacing w:val="-4"/>
        </w:rPr>
        <w:t xml:space="preserve">Unit selling price = $25.00 (variable manufacturing costs) + $2.70 variable </w:t>
      </w:r>
      <w:r w:rsidRPr="007638BC">
        <w:rPr>
          <w:spacing w:val="-2"/>
        </w:rPr>
        <w:t>selling and administrative expenses + $5.00 net income = $32.70.</w:t>
      </w:r>
    </w:p>
    <w:p w:rsidR="007D0DE9" w:rsidRPr="007638BC" w:rsidRDefault="007D0DE9" w:rsidP="007D0DE9">
      <w:pPr>
        <w:pStyle w:val="BodyLarge"/>
        <w:tabs>
          <w:tab w:val="left" w:pos="600"/>
        </w:tabs>
        <w:ind w:left="600" w:hanging="600"/>
        <w:jc w:val="both"/>
      </w:pPr>
    </w:p>
    <w:p w:rsidR="007D0DE9" w:rsidRPr="007638BC" w:rsidRDefault="007D0DE9" w:rsidP="007D0DE9">
      <w:pPr>
        <w:pStyle w:val="BodyLarge"/>
        <w:tabs>
          <w:tab w:val="left" w:pos="600"/>
        </w:tabs>
        <w:spacing w:before="120"/>
        <w:ind w:left="600" w:hanging="600"/>
        <w:jc w:val="both"/>
      </w:pPr>
      <w:r w:rsidRPr="007638BC">
        <w:t>(d)</w:t>
      </w:r>
      <w:r w:rsidRPr="007638BC">
        <w:tab/>
      </w:r>
      <w:r w:rsidRPr="007638BC">
        <w:rPr>
          <w:spacing w:val="-6"/>
        </w:rPr>
        <w:t>Non-financial factors to be considered are: (1) possible effect on domestic</w:t>
      </w:r>
      <w:r w:rsidRPr="007638BC">
        <w:t xml:space="preserve"> sales, (2) possible alternative uses of the unused plant capacity, and (3) ability to meet customer’s schedule for delivery without increasing costs.</w:t>
      </w:r>
    </w:p>
    <w:p w:rsidR="007D0DE9" w:rsidRPr="007638BC" w:rsidRDefault="007D0DE9" w:rsidP="007D0DE9">
      <w:pPr>
        <w:pStyle w:val="BodyLarge"/>
        <w:tabs>
          <w:tab w:val="left" w:pos="900"/>
        </w:tabs>
        <w:spacing w:line="20" w:lineRule="exact"/>
        <w:jc w:val="both"/>
      </w:pPr>
      <w:r w:rsidRPr="007638BC">
        <w:br w:type="page"/>
      </w:r>
    </w:p>
    <w:tbl>
      <w:tblPr>
        <w:tblW w:w="3400" w:type="dxa"/>
        <w:jc w:val="center"/>
        <w:tblInd w:w="10" w:type="dxa"/>
        <w:tblLayout w:type="fixed"/>
        <w:tblCellMar>
          <w:top w:w="80" w:type="dxa"/>
          <w:left w:w="0" w:type="dxa"/>
          <w:bottom w:w="60" w:type="dxa"/>
          <w:right w:w="0" w:type="dxa"/>
        </w:tblCellMar>
        <w:tblLook w:val="0000"/>
      </w:tblPr>
      <w:tblGrid>
        <w:gridCol w:w="3400"/>
      </w:tblGrid>
      <w:tr w:rsidR="007D0DE9" w:rsidRPr="007638BC"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7D0DE9" w:rsidRPr="007638BC" w:rsidRDefault="007D0DE9" w:rsidP="00324B79">
            <w:pPr>
              <w:pStyle w:val="BodyLarge"/>
              <w:jc w:val="center"/>
            </w:pPr>
            <w:r w:rsidRPr="007638BC">
              <w:lastRenderedPageBreak/>
              <w:t>PROBLEM 7-36A</w:t>
            </w:r>
          </w:p>
        </w:tc>
      </w:tr>
    </w:tbl>
    <w:p w:rsidR="007D0DE9" w:rsidRPr="007638BC" w:rsidRDefault="007D0DE9" w:rsidP="007D0DE9">
      <w:pPr>
        <w:pStyle w:val="BodyLarge"/>
        <w:jc w:val="both"/>
      </w:pPr>
    </w:p>
    <w:tbl>
      <w:tblPr>
        <w:tblW w:w="9640" w:type="dxa"/>
        <w:tblInd w:w="-34" w:type="dxa"/>
        <w:tblLayout w:type="fixed"/>
        <w:tblLook w:val="04A0"/>
      </w:tblPr>
      <w:tblGrid>
        <w:gridCol w:w="568"/>
        <w:gridCol w:w="3685"/>
        <w:gridCol w:w="284"/>
        <w:gridCol w:w="1417"/>
        <w:gridCol w:w="284"/>
        <w:gridCol w:w="1417"/>
        <w:gridCol w:w="284"/>
        <w:gridCol w:w="1701"/>
      </w:tblGrid>
      <w:tr w:rsidR="007D0DE9" w:rsidRPr="007638BC" w:rsidTr="00324B79">
        <w:tc>
          <w:tcPr>
            <w:tcW w:w="568" w:type="dxa"/>
          </w:tcPr>
          <w:p w:rsidR="007D0DE9" w:rsidRPr="007638BC" w:rsidRDefault="007D0DE9" w:rsidP="00324B79">
            <w:pPr>
              <w:pStyle w:val="BodyLarge"/>
              <w:jc w:val="both"/>
            </w:pPr>
            <w:r w:rsidRPr="007638BC">
              <w:t>(a)</w:t>
            </w:r>
          </w:p>
          <w:p w:rsidR="007D0DE9" w:rsidRPr="007638BC" w:rsidRDefault="007D0DE9" w:rsidP="00324B79">
            <w:pPr>
              <w:pStyle w:val="BodyLarge"/>
              <w:jc w:val="both"/>
              <w:rPr>
                <w:color w:val="000000"/>
              </w:rPr>
            </w:pPr>
          </w:p>
        </w:tc>
        <w:tc>
          <w:tcPr>
            <w:tcW w:w="3685" w:type="dxa"/>
            <w:vAlign w:val="bottom"/>
          </w:tcPr>
          <w:p w:rsidR="007D0DE9" w:rsidRPr="007638BC" w:rsidRDefault="007D0DE9" w:rsidP="00324B79">
            <w:pPr>
              <w:pStyle w:val="BodyLarge"/>
              <w:pBdr>
                <w:bottom w:val="single" w:sz="4" w:space="1" w:color="auto"/>
              </w:pBdr>
            </w:pPr>
            <w:r w:rsidRPr="007638BC">
              <w:rPr>
                <w:color w:val="000000"/>
              </w:rPr>
              <w:t>Number of hours: 3,000</w:t>
            </w:r>
          </w:p>
        </w:tc>
        <w:tc>
          <w:tcPr>
            <w:tcW w:w="284" w:type="dxa"/>
            <w:vAlign w:val="bottom"/>
          </w:tcPr>
          <w:p w:rsidR="007D0DE9" w:rsidRPr="007638BC" w:rsidRDefault="007D0DE9" w:rsidP="00324B79">
            <w:pPr>
              <w:pStyle w:val="BodyLarge"/>
              <w:jc w:val="center"/>
            </w:pPr>
          </w:p>
        </w:tc>
        <w:tc>
          <w:tcPr>
            <w:tcW w:w="1417" w:type="dxa"/>
            <w:vAlign w:val="bottom"/>
          </w:tcPr>
          <w:p w:rsidR="007D0DE9" w:rsidRPr="007638BC" w:rsidRDefault="007D0DE9" w:rsidP="00324B79">
            <w:pPr>
              <w:pStyle w:val="BodyLarge"/>
              <w:jc w:val="center"/>
              <w:rPr>
                <w:color w:val="000000"/>
                <w:u w:val="single"/>
              </w:rPr>
            </w:pPr>
            <w:r w:rsidRPr="007638BC">
              <w:rPr>
                <w:u w:val="single"/>
              </w:rPr>
              <w:t>In-house</w:t>
            </w:r>
          </w:p>
        </w:tc>
        <w:tc>
          <w:tcPr>
            <w:tcW w:w="284" w:type="dxa"/>
            <w:vAlign w:val="bottom"/>
          </w:tcPr>
          <w:p w:rsidR="007D0DE9" w:rsidRPr="007638BC" w:rsidRDefault="007D0DE9" w:rsidP="00324B79">
            <w:pPr>
              <w:pStyle w:val="BodyLarge"/>
              <w:jc w:val="center"/>
              <w:rPr>
                <w:color w:val="000000"/>
                <w:u w:val="single"/>
              </w:rPr>
            </w:pPr>
          </w:p>
        </w:tc>
        <w:tc>
          <w:tcPr>
            <w:tcW w:w="1417" w:type="dxa"/>
            <w:vAlign w:val="bottom"/>
          </w:tcPr>
          <w:p w:rsidR="007D0DE9" w:rsidRPr="007638BC" w:rsidRDefault="007D0DE9" w:rsidP="00324B79">
            <w:pPr>
              <w:pStyle w:val="BodyLarge"/>
              <w:jc w:val="center"/>
              <w:rPr>
                <w:color w:val="000000"/>
                <w:u w:val="single"/>
              </w:rPr>
            </w:pPr>
            <w:r w:rsidRPr="007638BC">
              <w:t>Out-</w:t>
            </w:r>
            <w:r w:rsidRPr="007638BC">
              <w:rPr>
                <w:u w:val="single"/>
              </w:rPr>
              <w:t>source</w:t>
            </w:r>
          </w:p>
        </w:tc>
        <w:tc>
          <w:tcPr>
            <w:tcW w:w="284" w:type="dxa"/>
            <w:vAlign w:val="bottom"/>
          </w:tcPr>
          <w:p w:rsidR="007D0DE9" w:rsidRPr="007638BC" w:rsidRDefault="007D0DE9" w:rsidP="00324B79">
            <w:pPr>
              <w:pStyle w:val="BodyLarge"/>
              <w:jc w:val="center"/>
              <w:rPr>
                <w:color w:val="000000"/>
              </w:rPr>
            </w:pPr>
          </w:p>
        </w:tc>
        <w:tc>
          <w:tcPr>
            <w:tcW w:w="1701" w:type="dxa"/>
            <w:vAlign w:val="bottom"/>
          </w:tcPr>
          <w:p w:rsidR="007D0DE9" w:rsidRPr="007638BC" w:rsidRDefault="007D0DE9" w:rsidP="00324B79">
            <w:pPr>
              <w:pStyle w:val="BodyLarge"/>
              <w:jc w:val="center"/>
            </w:pPr>
            <w:r>
              <w:t xml:space="preserve">Net </w:t>
            </w:r>
            <w:r w:rsidRPr="007638BC">
              <w:t>Income</w:t>
            </w:r>
          </w:p>
          <w:p w:rsidR="007D0DE9" w:rsidRPr="007638BC" w:rsidRDefault="007D0DE9" w:rsidP="00324B79">
            <w:pPr>
              <w:pStyle w:val="BodyLarge"/>
              <w:jc w:val="center"/>
            </w:pPr>
            <w:r w:rsidRPr="007638BC">
              <w:t>Increase</w:t>
            </w:r>
          </w:p>
          <w:p w:rsidR="007D0DE9" w:rsidRPr="007638BC" w:rsidRDefault="007D0DE9" w:rsidP="00324B79">
            <w:pPr>
              <w:pStyle w:val="BodyLarge"/>
              <w:jc w:val="center"/>
              <w:rPr>
                <w:color w:val="000000"/>
                <w:u w:val="single"/>
              </w:rPr>
            </w:pPr>
            <w:r w:rsidRPr="007638BC">
              <w:rPr>
                <w:u w:val="single"/>
              </w:rPr>
              <w:t>(Decrease)</w:t>
            </w:r>
          </w:p>
        </w:tc>
      </w:tr>
      <w:tr w:rsidR="007D0DE9" w:rsidRPr="007638BC" w:rsidTr="00324B79">
        <w:tc>
          <w:tcPr>
            <w:tcW w:w="568" w:type="dxa"/>
            <w:vAlign w:val="center"/>
          </w:tcPr>
          <w:p w:rsidR="007D0DE9" w:rsidRPr="007638BC" w:rsidRDefault="007D0DE9" w:rsidP="00324B79">
            <w:pPr>
              <w:pStyle w:val="BodyLarge"/>
              <w:tabs>
                <w:tab w:val="left" w:pos="600"/>
              </w:tabs>
            </w:pPr>
          </w:p>
        </w:tc>
        <w:tc>
          <w:tcPr>
            <w:tcW w:w="3685" w:type="dxa"/>
            <w:vAlign w:val="bottom"/>
          </w:tcPr>
          <w:p w:rsidR="007D0DE9" w:rsidRPr="007638BC" w:rsidRDefault="007D0DE9" w:rsidP="00324B79">
            <w:pPr>
              <w:pStyle w:val="BodyLarge"/>
              <w:rPr>
                <w:color w:val="000000"/>
              </w:rPr>
            </w:pPr>
            <w:r w:rsidRPr="007638BC">
              <w:t>Cleaning supplies ($4)</w:t>
            </w:r>
          </w:p>
        </w:tc>
        <w:tc>
          <w:tcPr>
            <w:tcW w:w="284" w:type="dxa"/>
          </w:tcPr>
          <w:p w:rsidR="007D0DE9" w:rsidRPr="007638BC" w:rsidRDefault="007D0DE9" w:rsidP="00324B79">
            <w:pPr>
              <w:pStyle w:val="BodyLarge"/>
              <w:rPr>
                <w:color w:val="000000"/>
              </w:rPr>
            </w:pPr>
          </w:p>
        </w:tc>
        <w:tc>
          <w:tcPr>
            <w:tcW w:w="1417" w:type="dxa"/>
          </w:tcPr>
          <w:p w:rsidR="007D0DE9" w:rsidRPr="007638BC" w:rsidRDefault="007D0DE9" w:rsidP="00324B79">
            <w:pPr>
              <w:pStyle w:val="BodyLarge"/>
              <w:jc w:val="right"/>
              <w:rPr>
                <w:color w:val="000000"/>
              </w:rPr>
            </w:pPr>
            <w:r w:rsidRPr="007638BC">
              <w:rPr>
                <w:color w:val="000000"/>
              </w:rPr>
              <w:t>$12,000</w:t>
            </w:r>
          </w:p>
        </w:tc>
        <w:tc>
          <w:tcPr>
            <w:tcW w:w="284" w:type="dxa"/>
          </w:tcPr>
          <w:p w:rsidR="007D0DE9" w:rsidRPr="007638BC" w:rsidRDefault="007D0DE9" w:rsidP="00324B79">
            <w:pPr>
              <w:pStyle w:val="BodyLarge"/>
              <w:rPr>
                <w:color w:val="000000"/>
              </w:rPr>
            </w:pPr>
          </w:p>
        </w:tc>
        <w:tc>
          <w:tcPr>
            <w:tcW w:w="1417" w:type="dxa"/>
          </w:tcPr>
          <w:p w:rsidR="007D0DE9" w:rsidRPr="007638BC" w:rsidRDefault="007D0DE9" w:rsidP="00324B79">
            <w:pPr>
              <w:pStyle w:val="BodyLarge"/>
              <w:rPr>
                <w:color w:val="000000"/>
              </w:rPr>
            </w:pPr>
          </w:p>
        </w:tc>
        <w:tc>
          <w:tcPr>
            <w:tcW w:w="284" w:type="dxa"/>
          </w:tcPr>
          <w:p w:rsidR="007D0DE9" w:rsidRPr="007638BC" w:rsidRDefault="007D0DE9" w:rsidP="00324B79">
            <w:pPr>
              <w:pStyle w:val="BodyLarge"/>
              <w:rPr>
                <w:color w:val="000000"/>
              </w:rPr>
            </w:pPr>
          </w:p>
        </w:tc>
        <w:tc>
          <w:tcPr>
            <w:tcW w:w="1701" w:type="dxa"/>
          </w:tcPr>
          <w:p w:rsidR="007D0DE9" w:rsidRPr="007638BC" w:rsidRDefault="007D0DE9" w:rsidP="00324B79">
            <w:pPr>
              <w:pStyle w:val="BodyLarge"/>
              <w:jc w:val="center"/>
              <w:rPr>
                <w:color w:val="000000"/>
              </w:rPr>
            </w:pPr>
            <w:r w:rsidRPr="007638BC">
              <w:rPr>
                <w:color w:val="000000"/>
              </w:rPr>
              <w:t>$12,000</w:t>
            </w:r>
          </w:p>
        </w:tc>
      </w:tr>
      <w:tr w:rsidR="007D0DE9" w:rsidRPr="007638BC" w:rsidTr="00324B79">
        <w:tc>
          <w:tcPr>
            <w:tcW w:w="568" w:type="dxa"/>
            <w:vAlign w:val="center"/>
          </w:tcPr>
          <w:p w:rsidR="007D0DE9" w:rsidRPr="007638BC" w:rsidRDefault="007D0DE9" w:rsidP="00324B79">
            <w:pPr>
              <w:pStyle w:val="BodyLarge"/>
              <w:tabs>
                <w:tab w:val="left" w:pos="600"/>
              </w:tabs>
            </w:pPr>
          </w:p>
        </w:tc>
        <w:tc>
          <w:tcPr>
            <w:tcW w:w="3685" w:type="dxa"/>
            <w:vAlign w:val="center"/>
          </w:tcPr>
          <w:p w:rsidR="007D0DE9" w:rsidRPr="007638BC" w:rsidRDefault="007D0DE9" w:rsidP="00324B79">
            <w:pPr>
              <w:pStyle w:val="BodyLarge"/>
              <w:tabs>
                <w:tab w:val="left" w:pos="600"/>
              </w:tabs>
            </w:pPr>
            <w:r w:rsidRPr="007638BC">
              <w:t>Direct labour  ($30)</w:t>
            </w:r>
          </w:p>
        </w:tc>
        <w:tc>
          <w:tcPr>
            <w:tcW w:w="284" w:type="dxa"/>
          </w:tcPr>
          <w:p w:rsidR="007D0DE9" w:rsidRPr="007638BC" w:rsidRDefault="007D0DE9" w:rsidP="00324B79">
            <w:pPr>
              <w:pStyle w:val="BodyLarge"/>
              <w:rPr>
                <w:color w:val="000000"/>
              </w:rPr>
            </w:pPr>
          </w:p>
        </w:tc>
        <w:tc>
          <w:tcPr>
            <w:tcW w:w="1417" w:type="dxa"/>
          </w:tcPr>
          <w:p w:rsidR="007D0DE9" w:rsidRPr="007638BC" w:rsidRDefault="007D0DE9" w:rsidP="00324B79">
            <w:pPr>
              <w:pStyle w:val="BodyLarge"/>
              <w:jc w:val="right"/>
              <w:rPr>
                <w:color w:val="000000"/>
              </w:rPr>
            </w:pPr>
            <w:r w:rsidRPr="007638BC">
              <w:rPr>
                <w:color w:val="000000"/>
              </w:rPr>
              <w:t>90,000</w:t>
            </w:r>
          </w:p>
        </w:tc>
        <w:tc>
          <w:tcPr>
            <w:tcW w:w="284" w:type="dxa"/>
          </w:tcPr>
          <w:p w:rsidR="007D0DE9" w:rsidRPr="007638BC" w:rsidRDefault="007D0DE9" w:rsidP="00324B79">
            <w:pPr>
              <w:pStyle w:val="BodyLarge"/>
              <w:rPr>
                <w:color w:val="000000"/>
              </w:rPr>
            </w:pPr>
          </w:p>
        </w:tc>
        <w:tc>
          <w:tcPr>
            <w:tcW w:w="1417" w:type="dxa"/>
          </w:tcPr>
          <w:p w:rsidR="007D0DE9" w:rsidRPr="007638BC" w:rsidRDefault="007D0DE9" w:rsidP="00324B79">
            <w:pPr>
              <w:pStyle w:val="BodyLarge"/>
              <w:rPr>
                <w:color w:val="000000"/>
              </w:rPr>
            </w:pPr>
          </w:p>
        </w:tc>
        <w:tc>
          <w:tcPr>
            <w:tcW w:w="284" w:type="dxa"/>
          </w:tcPr>
          <w:p w:rsidR="007D0DE9" w:rsidRPr="007638BC" w:rsidRDefault="007D0DE9" w:rsidP="00324B79">
            <w:pPr>
              <w:pStyle w:val="BodyLarge"/>
              <w:rPr>
                <w:color w:val="000000"/>
              </w:rPr>
            </w:pPr>
          </w:p>
        </w:tc>
        <w:tc>
          <w:tcPr>
            <w:tcW w:w="1701" w:type="dxa"/>
          </w:tcPr>
          <w:p w:rsidR="007D0DE9" w:rsidRPr="007638BC" w:rsidRDefault="007D0DE9" w:rsidP="00324B79">
            <w:pPr>
              <w:pStyle w:val="BodyLarge"/>
              <w:jc w:val="center"/>
              <w:rPr>
                <w:color w:val="000000"/>
              </w:rPr>
            </w:pPr>
            <w:r w:rsidRPr="007638BC">
              <w:rPr>
                <w:color w:val="000000"/>
              </w:rPr>
              <w:t xml:space="preserve">  90,000</w:t>
            </w:r>
          </w:p>
        </w:tc>
      </w:tr>
      <w:tr w:rsidR="007D0DE9" w:rsidRPr="007638BC" w:rsidTr="00324B79">
        <w:tc>
          <w:tcPr>
            <w:tcW w:w="568" w:type="dxa"/>
            <w:vAlign w:val="center"/>
          </w:tcPr>
          <w:p w:rsidR="007D0DE9" w:rsidRPr="007638BC" w:rsidRDefault="007D0DE9" w:rsidP="00324B79">
            <w:pPr>
              <w:pStyle w:val="BodyLarge"/>
              <w:tabs>
                <w:tab w:val="left" w:pos="600"/>
              </w:tabs>
            </w:pPr>
          </w:p>
        </w:tc>
        <w:tc>
          <w:tcPr>
            <w:tcW w:w="3685" w:type="dxa"/>
            <w:vAlign w:val="center"/>
          </w:tcPr>
          <w:p w:rsidR="007D0DE9" w:rsidRPr="007638BC" w:rsidRDefault="007D0DE9" w:rsidP="00324B79">
            <w:pPr>
              <w:pStyle w:val="BodyLarge"/>
              <w:tabs>
                <w:tab w:val="left" w:pos="600"/>
              </w:tabs>
            </w:pPr>
            <w:r w:rsidRPr="007638BC">
              <w:t>Variable OH ($1)</w:t>
            </w:r>
          </w:p>
        </w:tc>
        <w:tc>
          <w:tcPr>
            <w:tcW w:w="284" w:type="dxa"/>
          </w:tcPr>
          <w:p w:rsidR="007D0DE9" w:rsidRPr="007638BC" w:rsidRDefault="007D0DE9" w:rsidP="00324B79">
            <w:pPr>
              <w:pStyle w:val="BodyLarge"/>
              <w:rPr>
                <w:color w:val="000000"/>
              </w:rPr>
            </w:pPr>
          </w:p>
        </w:tc>
        <w:tc>
          <w:tcPr>
            <w:tcW w:w="1417" w:type="dxa"/>
          </w:tcPr>
          <w:p w:rsidR="007D0DE9" w:rsidRPr="007638BC" w:rsidRDefault="007D0DE9" w:rsidP="00324B79">
            <w:pPr>
              <w:pStyle w:val="BodyLarge"/>
              <w:jc w:val="right"/>
              <w:rPr>
                <w:color w:val="000000"/>
              </w:rPr>
            </w:pPr>
            <w:r w:rsidRPr="007638BC">
              <w:rPr>
                <w:color w:val="000000"/>
              </w:rPr>
              <w:t>3,000</w:t>
            </w:r>
          </w:p>
        </w:tc>
        <w:tc>
          <w:tcPr>
            <w:tcW w:w="284" w:type="dxa"/>
          </w:tcPr>
          <w:p w:rsidR="007D0DE9" w:rsidRPr="007638BC" w:rsidRDefault="007D0DE9" w:rsidP="00324B79">
            <w:pPr>
              <w:pStyle w:val="BodyLarge"/>
              <w:rPr>
                <w:color w:val="000000"/>
              </w:rPr>
            </w:pPr>
          </w:p>
        </w:tc>
        <w:tc>
          <w:tcPr>
            <w:tcW w:w="1417" w:type="dxa"/>
          </w:tcPr>
          <w:p w:rsidR="007D0DE9" w:rsidRPr="007638BC" w:rsidRDefault="007D0DE9" w:rsidP="00324B79">
            <w:pPr>
              <w:pStyle w:val="BodyLarge"/>
              <w:jc w:val="center"/>
              <w:rPr>
                <w:color w:val="000000"/>
              </w:rPr>
            </w:pPr>
          </w:p>
        </w:tc>
        <w:tc>
          <w:tcPr>
            <w:tcW w:w="284" w:type="dxa"/>
          </w:tcPr>
          <w:p w:rsidR="007D0DE9" w:rsidRPr="007638BC" w:rsidRDefault="007D0DE9" w:rsidP="00324B79">
            <w:pPr>
              <w:pStyle w:val="BodyLarge"/>
              <w:rPr>
                <w:color w:val="000000"/>
              </w:rPr>
            </w:pPr>
          </w:p>
        </w:tc>
        <w:tc>
          <w:tcPr>
            <w:tcW w:w="1701" w:type="dxa"/>
          </w:tcPr>
          <w:p w:rsidR="007D0DE9" w:rsidRPr="007638BC" w:rsidRDefault="007D0DE9" w:rsidP="00324B79">
            <w:pPr>
              <w:pStyle w:val="BodyLarge"/>
              <w:jc w:val="center"/>
              <w:rPr>
                <w:color w:val="000000"/>
              </w:rPr>
            </w:pPr>
            <w:r w:rsidRPr="007638BC">
              <w:rPr>
                <w:color w:val="000000"/>
              </w:rPr>
              <w:t xml:space="preserve">    3,000</w:t>
            </w:r>
          </w:p>
        </w:tc>
      </w:tr>
      <w:tr w:rsidR="007D0DE9" w:rsidRPr="007638BC" w:rsidTr="00324B79">
        <w:tc>
          <w:tcPr>
            <w:tcW w:w="568" w:type="dxa"/>
            <w:vAlign w:val="center"/>
          </w:tcPr>
          <w:p w:rsidR="007D0DE9" w:rsidRPr="007638BC" w:rsidRDefault="007D0DE9" w:rsidP="00324B79">
            <w:pPr>
              <w:pStyle w:val="BodyLarge"/>
              <w:tabs>
                <w:tab w:val="left" w:pos="600"/>
              </w:tabs>
            </w:pPr>
          </w:p>
        </w:tc>
        <w:tc>
          <w:tcPr>
            <w:tcW w:w="3685" w:type="dxa"/>
          </w:tcPr>
          <w:p w:rsidR="007D0DE9" w:rsidRPr="007638BC" w:rsidRDefault="007D0DE9" w:rsidP="00324B79">
            <w:pPr>
              <w:pStyle w:val="BodyLarge"/>
            </w:pPr>
            <w:r w:rsidRPr="007638BC">
              <w:t>Fixed costs</w:t>
            </w:r>
          </w:p>
        </w:tc>
        <w:tc>
          <w:tcPr>
            <w:tcW w:w="284" w:type="dxa"/>
          </w:tcPr>
          <w:p w:rsidR="007D0DE9" w:rsidRPr="007638BC" w:rsidRDefault="007D0DE9" w:rsidP="00324B79">
            <w:pPr>
              <w:pStyle w:val="BodyLarge"/>
              <w:rPr>
                <w:color w:val="000000"/>
              </w:rPr>
            </w:pPr>
          </w:p>
        </w:tc>
        <w:tc>
          <w:tcPr>
            <w:tcW w:w="1417" w:type="dxa"/>
            <w:vAlign w:val="center"/>
          </w:tcPr>
          <w:p w:rsidR="007D0DE9" w:rsidRPr="007638BC" w:rsidRDefault="007D0DE9" w:rsidP="00324B79">
            <w:pPr>
              <w:pStyle w:val="BodyLarge"/>
              <w:jc w:val="right"/>
              <w:rPr>
                <w:color w:val="000000"/>
              </w:rPr>
            </w:pPr>
            <w:r w:rsidRPr="007638BC">
              <w:rPr>
                <w:color w:val="000000"/>
              </w:rPr>
              <w:t>50,000</w:t>
            </w:r>
          </w:p>
        </w:tc>
        <w:tc>
          <w:tcPr>
            <w:tcW w:w="284" w:type="dxa"/>
          </w:tcPr>
          <w:p w:rsidR="007D0DE9" w:rsidRPr="007638BC" w:rsidRDefault="007D0DE9" w:rsidP="00324B79">
            <w:pPr>
              <w:pStyle w:val="BodyLarge"/>
              <w:rPr>
                <w:color w:val="000000"/>
              </w:rPr>
            </w:pPr>
          </w:p>
        </w:tc>
        <w:tc>
          <w:tcPr>
            <w:tcW w:w="1417" w:type="dxa"/>
          </w:tcPr>
          <w:p w:rsidR="007D0DE9" w:rsidRPr="007638BC" w:rsidRDefault="007D0DE9" w:rsidP="00324B79">
            <w:pPr>
              <w:pStyle w:val="BodyLarge"/>
              <w:jc w:val="right"/>
              <w:rPr>
                <w:color w:val="000000"/>
              </w:rPr>
            </w:pPr>
            <w:r w:rsidRPr="007638BC">
              <w:rPr>
                <w:color w:val="000000"/>
              </w:rPr>
              <w:t>$25,000</w:t>
            </w:r>
          </w:p>
        </w:tc>
        <w:tc>
          <w:tcPr>
            <w:tcW w:w="284" w:type="dxa"/>
          </w:tcPr>
          <w:p w:rsidR="007D0DE9" w:rsidRPr="007638BC" w:rsidRDefault="007D0DE9" w:rsidP="00324B79">
            <w:pPr>
              <w:pStyle w:val="BodyLarge"/>
              <w:rPr>
                <w:color w:val="000000"/>
              </w:rPr>
            </w:pPr>
          </w:p>
        </w:tc>
        <w:tc>
          <w:tcPr>
            <w:tcW w:w="1701" w:type="dxa"/>
          </w:tcPr>
          <w:p w:rsidR="007D0DE9" w:rsidRPr="007638BC" w:rsidRDefault="007D0DE9" w:rsidP="00324B79">
            <w:pPr>
              <w:pStyle w:val="BodyLarge"/>
              <w:jc w:val="center"/>
              <w:rPr>
                <w:color w:val="000000"/>
              </w:rPr>
            </w:pPr>
            <w:r w:rsidRPr="007638BC">
              <w:rPr>
                <w:color w:val="000000"/>
              </w:rPr>
              <w:t xml:space="preserve">  25,000</w:t>
            </w:r>
          </w:p>
        </w:tc>
      </w:tr>
      <w:tr w:rsidR="007D0DE9" w:rsidRPr="007638BC" w:rsidTr="00324B79">
        <w:tc>
          <w:tcPr>
            <w:tcW w:w="568" w:type="dxa"/>
            <w:vAlign w:val="center"/>
          </w:tcPr>
          <w:p w:rsidR="007D0DE9" w:rsidRPr="007638BC" w:rsidRDefault="007D0DE9" w:rsidP="00324B79">
            <w:pPr>
              <w:pStyle w:val="BodyLarge"/>
              <w:tabs>
                <w:tab w:val="left" w:pos="600"/>
              </w:tabs>
            </w:pPr>
          </w:p>
        </w:tc>
        <w:tc>
          <w:tcPr>
            <w:tcW w:w="3685" w:type="dxa"/>
          </w:tcPr>
          <w:p w:rsidR="007D0DE9" w:rsidRPr="007638BC" w:rsidRDefault="007D0DE9" w:rsidP="00324B79">
            <w:pPr>
              <w:pStyle w:val="BodyLarge"/>
              <w:rPr>
                <w:color w:val="000000"/>
              </w:rPr>
            </w:pPr>
            <w:r w:rsidRPr="007638BC">
              <w:t>Purchase price  ($48)</w:t>
            </w:r>
          </w:p>
        </w:tc>
        <w:tc>
          <w:tcPr>
            <w:tcW w:w="284" w:type="dxa"/>
          </w:tcPr>
          <w:p w:rsidR="007D0DE9" w:rsidRPr="007638BC" w:rsidRDefault="007D0DE9" w:rsidP="00324B79">
            <w:pPr>
              <w:pStyle w:val="BodyLarge"/>
              <w:rPr>
                <w:color w:val="000000"/>
              </w:rPr>
            </w:pPr>
          </w:p>
        </w:tc>
        <w:tc>
          <w:tcPr>
            <w:tcW w:w="1417" w:type="dxa"/>
            <w:tcBorders>
              <w:bottom w:val="single" w:sz="4" w:space="0" w:color="auto"/>
            </w:tcBorders>
            <w:vAlign w:val="center"/>
          </w:tcPr>
          <w:p w:rsidR="007D0DE9" w:rsidRPr="007638BC" w:rsidRDefault="007D0DE9" w:rsidP="00324B79">
            <w:pPr>
              <w:pStyle w:val="BodyLarge"/>
              <w:jc w:val="center"/>
              <w:rPr>
                <w:color w:val="000000"/>
              </w:rPr>
            </w:pPr>
            <w:r w:rsidRPr="007638BC">
              <w:rPr>
                <w:color w:val="000000"/>
              </w:rPr>
              <w:t xml:space="preserve">       </w:t>
            </w:r>
            <w:r>
              <w:rPr>
                <w:color w:val="000000"/>
              </w:rPr>
              <w:t>—</w:t>
            </w:r>
          </w:p>
        </w:tc>
        <w:tc>
          <w:tcPr>
            <w:tcW w:w="284" w:type="dxa"/>
          </w:tcPr>
          <w:p w:rsidR="007D0DE9" w:rsidRPr="007638BC" w:rsidRDefault="007D0DE9" w:rsidP="00324B79">
            <w:pPr>
              <w:pStyle w:val="BodyLarge"/>
              <w:rPr>
                <w:color w:val="000000"/>
              </w:rPr>
            </w:pPr>
          </w:p>
        </w:tc>
        <w:tc>
          <w:tcPr>
            <w:tcW w:w="1417" w:type="dxa"/>
            <w:tcBorders>
              <w:bottom w:val="single" w:sz="4" w:space="0" w:color="auto"/>
            </w:tcBorders>
          </w:tcPr>
          <w:p w:rsidR="007D0DE9" w:rsidRPr="007638BC" w:rsidRDefault="007D0DE9" w:rsidP="00324B79">
            <w:pPr>
              <w:pStyle w:val="BodyLarge"/>
              <w:jc w:val="right"/>
              <w:rPr>
                <w:color w:val="000000"/>
              </w:rPr>
            </w:pPr>
            <w:r w:rsidRPr="007638BC">
              <w:rPr>
                <w:color w:val="000000"/>
              </w:rPr>
              <w:t xml:space="preserve">  144,000</w:t>
            </w:r>
          </w:p>
        </w:tc>
        <w:tc>
          <w:tcPr>
            <w:tcW w:w="284" w:type="dxa"/>
          </w:tcPr>
          <w:p w:rsidR="007D0DE9" w:rsidRPr="007638BC" w:rsidRDefault="007D0DE9" w:rsidP="00324B79">
            <w:pPr>
              <w:pStyle w:val="BodyLarge"/>
              <w:rPr>
                <w:color w:val="000000"/>
              </w:rPr>
            </w:pPr>
          </w:p>
        </w:tc>
        <w:tc>
          <w:tcPr>
            <w:tcW w:w="1701" w:type="dxa"/>
            <w:tcBorders>
              <w:bottom w:val="single" w:sz="4" w:space="0" w:color="auto"/>
            </w:tcBorders>
          </w:tcPr>
          <w:p w:rsidR="007D0DE9" w:rsidRPr="007638BC" w:rsidRDefault="007D0DE9" w:rsidP="00324B79">
            <w:pPr>
              <w:pStyle w:val="BodyLarge"/>
              <w:jc w:val="center"/>
              <w:rPr>
                <w:color w:val="000000"/>
              </w:rPr>
            </w:pPr>
            <w:r w:rsidRPr="007638BC">
              <w:rPr>
                <w:color w:val="000000"/>
              </w:rPr>
              <w:t>(144,000)</w:t>
            </w:r>
          </w:p>
        </w:tc>
      </w:tr>
      <w:tr w:rsidR="007D0DE9" w:rsidRPr="007638BC" w:rsidTr="00324B79">
        <w:tc>
          <w:tcPr>
            <w:tcW w:w="568" w:type="dxa"/>
            <w:vAlign w:val="center"/>
          </w:tcPr>
          <w:p w:rsidR="007D0DE9" w:rsidRPr="007638BC" w:rsidRDefault="007D0DE9" w:rsidP="00324B79">
            <w:pPr>
              <w:pStyle w:val="BodyLarge"/>
              <w:rPr>
                <w:color w:val="000000"/>
              </w:rPr>
            </w:pPr>
            <w:r w:rsidRPr="007638BC">
              <w:rPr>
                <w:color w:val="000000"/>
              </w:rPr>
              <w:t xml:space="preserve">  </w:t>
            </w:r>
          </w:p>
        </w:tc>
        <w:tc>
          <w:tcPr>
            <w:tcW w:w="3685" w:type="dxa"/>
          </w:tcPr>
          <w:p w:rsidR="007D0DE9" w:rsidRPr="007638BC" w:rsidRDefault="007D0DE9" w:rsidP="00324B79">
            <w:pPr>
              <w:pStyle w:val="BodyLarge"/>
              <w:rPr>
                <w:color w:val="000000"/>
              </w:rPr>
            </w:pPr>
            <w:r w:rsidRPr="007638BC">
              <w:rPr>
                <w:color w:val="000000"/>
              </w:rPr>
              <w:t>Total cost</w:t>
            </w:r>
          </w:p>
        </w:tc>
        <w:tc>
          <w:tcPr>
            <w:tcW w:w="284" w:type="dxa"/>
          </w:tcPr>
          <w:p w:rsidR="007D0DE9" w:rsidRPr="007638BC" w:rsidRDefault="007D0DE9" w:rsidP="00324B79">
            <w:pPr>
              <w:pStyle w:val="BodyLarge"/>
              <w:rPr>
                <w:color w:val="000000"/>
              </w:rPr>
            </w:pPr>
          </w:p>
        </w:tc>
        <w:tc>
          <w:tcPr>
            <w:tcW w:w="1417" w:type="dxa"/>
            <w:tcBorders>
              <w:top w:val="single" w:sz="4" w:space="0" w:color="auto"/>
              <w:bottom w:val="double" w:sz="4" w:space="0" w:color="auto"/>
            </w:tcBorders>
          </w:tcPr>
          <w:p w:rsidR="007D0DE9" w:rsidRPr="007638BC" w:rsidRDefault="007D0DE9" w:rsidP="00324B79">
            <w:pPr>
              <w:pStyle w:val="BodyLarge"/>
              <w:jc w:val="right"/>
              <w:rPr>
                <w:color w:val="000000"/>
              </w:rPr>
            </w:pPr>
            <w:r w:rsidRPr="007638BC">
              <w:rPr>
                <w:color w:val="000000"/>
              </w:rPr>
              <w:t>$155,000</w:t>
            </w:r>
          </w:p>
        </w:tc>
        <w:tc>
          <w:tcPr>
            <w:tcW w:w="284" w:type="dxa"/>
          </w:tcPr>
          <w:p w:rsidR="007D0DE9" w:rsidRPr="007638BC" w:rsidRDefault="007D0DE9" w:rsidP="00324B79">
            <w:pPr>
              <w:pStyle w:val="BodyLarge"/>
              <w:rPr>
                <w:color w:val="000000"/>
              </w:rPr>
            </w:pPr>
          </w:p>
        </w:tc>
        <w:tc>
          <w:tcPr>
            <w:tcW w:w="1417" w:type="dxa"/>
            <w:tcBorders>
              <w:top w:val="single" w:sz="4" w:space="0" w:color="auto"/>
              <w:bottom w:val="double" w:sz="4" w:space="0" w:color="auto"/>
            </w:tcBorders>
          </w:tcPr>
          <w:p w:rsidR="007D0DE9" w:rsidRPr="007638BC" w:rsidRDefault="007D0DE9" w:rsidP="00324B79">
            <w:pPr>
              <w:pStyle w:val="BodyLarge"/>
              <w:jc w:val="right"/>
              <w:rPr>
                <w:color w:val="000000"/>
              </w:rPr>
            </w:pPr>
            <w:r w:rsidRPr="007638BC">
              <w:rPr>
                <w:color w:val="000000"/>
              </w:rPr>
              <w:t>$169,000</w:t>
            </w:r>
          </w:p>
        </w:tc>
        <w:tc>
          <w:tcPr>
            <w:tcW w:w="284" w:type="dxa"/>
          </w:tcPr>
          <w:p w:rsidR="007D0DE9" w:rsidRPr="007638BC" w:rsidRDefault="007D0DE9" w:rsidP="00324B79">
            <w:pPr>
              <w:pStyle w:val="BodyLarge"/>
              <w:rPr>
                <w:color w:val="000000"/>
              </w:rPr>
            </w:pPr>
          </w:p>
        </w:tc>
        <w:tc>
          <w:tcPr>
            <w:tcW w:w="1701" w:type="dxa"/>
            <w:tcBorders>
              <w:top w:val="single" w:sz="4" w:space="0" w:color="auto"/>
              <w:bottom w:val="double" w:sz="4" w:space="0" w:color="auto"/>
            </w:tcBorders>
          </w:tcPr>
          <w:p w:rsidR="007D0DE9" w:rsidRPr="007638BC" w:rsidRDefault="007D0DE9" w:rsidP="00324B79">
            <w:pPr>
              <w:pStyle w:val="BodyLarge"/>
              <w:jc w:val="center"/>
              <w:rPr>
                <w:color w:val="000000"/>
              </w:rPr>
            </w:pPr>
            <w:r w:rsidRPr="007638BC">
              <w:rPr>
                <w:color w:val="000000"/>
              </w:rPr>
              <w:t>$(14,000)</w:t>
            </w:r>
          </w:p>
        </w:tc>
      </w:tr>
    </w:tbl>
    <w:p w:rsidR="007D0DE9" w:rsidRPr="007638BC" w:rsidRDefault="007D0DE9" w:rsidP="007D0DE9">
      <w:pPr>
        <w:pStyle w:val="BodyLarge"/>
        <w:jc w:val="both"/>
      </w:pPr>
      <w:r w:rsidRPr="007638BC">
        <w:t xml:space="preserve"> </w:t>
      </w:r>
    </w:p>
    <w:p w:rsidR="007D0DE9" w:rsidRPr="007638BC" w:rsidRDefault="007D0DE9" w:rsidP="007D0DE9">
      <w:pPr>
        <w:pStyle w:val="BodyLarge"/>
        <w:ind w:left="510" w:hanging="510"/>
        <w:jc w:val="both"/>
        <w:rPr>
          <w:color w:val="000000"/>
          <w:spacing w:val="2"/>
        </w:rPr>
      </w:pPr>
      <w:r w:rsidRPr="007638BC">
        <w:rPr>
          <w:color w:val="000000"/>
        </w:rPr>
        <w:t xml:space="preserve">      </w:t>
      </w:r>
      <w:r w:rsidRPr="007638BC">
        <w:rPr>
          <w:color w:val="000000"/>
          <w:spacing w:val="2"/>
        </w:rPr>
        <w:t>Jenson College should not outsource the services as it would cost them an additional $14,000.</w:t>
      </w:r>
    </w:p>
    <w:p w:rsidR="007D0DE9" w:rsidRPr="007638BC" w:rsidRDefault="007D0DE9" w:rsidP="007D0DE9">
      <w:pPr>
        <w:pStyle w:val="BodyLarge"/>
        <w:tabs>
          <w:tab w:val="left" w:pos="600"/>
        </w:tabs>
        <w:spacing w:before="180" w:line="320" w:lineRule="atLeast"/>
        <w:ind w:left="510" w:hanging="510"/>
        <w:jc w:val="both"/>
      </w:pPr>
      <w:r w:rsidRPr="007638BC">
        <w:t>(b) Jenson would be indifferent at the point where the total cost for in-house is the same as the total cost for out-sourcing.  This can be expressed in the form of an equation:</w:t>
      </w:r>
    </w:p>
    <w:p w:rsidR="007D0DE9" w:rsidRPr="007638BC" w:rsidRDefault="007D0DE9" w:rsidP="007D0DE9">
      <w:pPr>
        <w:pStyle w:val="BodyLarge"/>
        <w:tabs>
          <w:tab w:val="left" w:pos="600"/>
        </w:tabs>
        <w:spacing w:line="320" w:lineRule="atLeast"/>
        <w:ind w:left="510" w:hanging="510"/>
        <w:jc w:val="both"/>
      </w:pPr>
      <w:r w:rsidRPr="007638BC">
        <w:tab/>
        <w:t>$35X + $50,000 = $48X + $25,000</w:t>
      </w:r>
    </w:p>
    <w:p w:rsidR="007D0DE9" w:rsidRPr="007638BC" w:rsidRDefault="007D0DE9" w:rsidP="007D0DE9">
      <w:pPr>
        <w:pStyle w:val="BodyLarge"/>
        <w:tabs>
          <w:tab w:val="left" w:pos="600"/>
        </w:tabs>
        <w:spacing w:line="320" w:lineRule="atLeast"/>
        <w:ind w:left="510" w:hanging="510"/>
        <w:jc w:val="both"/>
      </w:pPr>
      <w:r w:rsidRPr="007638BC">
        <w:tab/>
      </w:r>
      <w:r w:rsidRPr="007638BC">
        <w:tab/>
      </w:r>
      <w:r w:rsidRPr="007638BC">
        <w:tab/>
        <w:t xml:space="preserve">                13X = $25,000  </w:t>
      </w:r>
    </w:p>
    <w:p w:rsidR="007D0DE9" w:rsidRPr="007638BC" w:rsidRDefault="007D0DE9" w:rsidP="007D0DE9">
      <w:pPr>
        <w:pStyle w:val="BodyLarge"/>
        <w:tabs>
          <w:tab w:val="left" w:pos="600"/>
        </w:tabs>
        <w:spacing w:line="320" w:lineRule="atLeast"/>
        <w:ind w:left="600" w:hanging="600"/>
        <w:jc w:val="both"/>
      </w:pPr>
      <w:r w:rsidRPr="007638BC">
        <w:tab/>
      </w:r>
      <w:r w:rsidRPr="007638BC">
        <w:tab/>
      </w:r>
      <w:r w:rsidRPr="007638BC">
        <w:tab/>
        <w:t xml:space="preserve">                    X = 1,923 </w:t>
      </w:r>
      <w:r>
        <w:t>hours</w:t>
      </w:r>
    </w:p>
    <w:p w:rsidR="007D0DE9" w:rsidRPr="007638BC" w:rsidRDefault="007D0DE9" w:rsidP="007D0DE9">
      <w:pPr>
        <w:pStyle w:val="BodyLarge"/>
        <w:tabs>
          <w:tab w:val="left" w:pos="600"/>
        </w:tabs>
        <w:spacing w:before="180" w:line="320" w:lineRule="atLeast"/>
        <w:ind w:left="600" w:hanging="600"/>
        <w:jc w:val="both"/>
        <w:rPr>
          <w:color w:val="000000"/>
          <w:spacing w:val="2"/>
        </w:rPr>
      </w:pPr>
    </w:p>
    <w:p w:rsidR="007D0DE9" w:rsidRPr="007638BC" w:rsidRDefault="007D0DE9" w:rsidP="007D0DE9">
      <w:pPr>
        <w:pStyle w:val="BodyLarge"/>
        <w:tabs>
          <w:tab w:val="left" w:pos="600"/>
        </w:tabs>
        <w:ind w:left="737" w:hanging="737"/>
        <w:jc w:val="both"/>
        <w:rPr>
          <w:color w:val="000000"/>
          <w:spacing w:val="2"/>
        </w:rPr>
      </w:pPr>
      <w:r w:rsidRPr="007638BC">
        <w:rPr>
          <w:color w:val="000000"/>
          <w:spacing w:val="2"/>
        </w:rPr>
        <w:t xml:space="preserve"> (c)     Some qualitative factors that Jenson should consider are: </w:t>
      </w:r>
    </w:p>
    <w:p w:rsidR="007D0DE9" w:rsidRPr="007638BC" w:rsidRDefault="007D0DE9" w:rsidP="007D0DE9">
      <w:pPr>
        <w:pStyle w:val="BodyLarge"/>
        <w:numPr>
          <w:ilvl w:val="0"/>
          <w:numId w:val="1"/>
        </w:numPr>
        <w:tabs>
          <w:tab w:val="left" w:pos="600"/>
        </w:tabs>
        <w:jc w:val="both"/>
        <w:rPr>
          <w:color w:val="000000"/>
          <w:spacing w:val="2"/>
        </w:rPr>
      </w:pPr>
      <w:r w:rsidRPr="007638BC">
        <w:rPr>
          <w:color w:val="000000"/>
          <w:spacing w:val="2"/>
        </w:rPr>
        <w:t xml:space="preserve">  whether the external workers have the right skills to provide quality services;</w:t>
      </w:r>
    </w:p>
    <w:p w:rsidR="007D0DE9" w:rsidRPr="007638BC" w:rsidRDefault="007D0DE9" w:rsidP="007D0DE9">
      <w:pPr>
        <w:pStyle w:val="BodyLarge"/>
        <w:numPr>
          <w:ilvl w:val="0"/>
          <w:numId w:val="1"/>
        </w:numPr>
        <w:tabs>
          <w:tab w:val="left" w:pos="600"/>
        </w:tabs>
        <w:jc w:val="both"/>
        <w:rPr>
          <w:color w:val="000000"/>
          <w:spacing w:val="2"/>
        </w:rPr>
      </w:pPr>
      <w:r w:rsidRPr="007638BC">
        <w:rPr>
          <w:color w:val="000000"/>
          <w:spacing w:val="2"/>
        </w:rPr>
        <w:t xml:space="preserve">  whether Jenson could find someone to provide the services if this service didn’t work out;</w:t>
      </w:r>
    </w:p>
    <w:p w:rsidR="007D0DE9" w:rsidRPr="007638BC" w:rsidRDefault="007D0DE9" w:rsidP="007D0DE9">
      <w:pPr>
        <w:pStyle w:val="BodyLarge"/>
        <w:numPr>
          <w:ilvl w:val="0"/>
          <w:numId w:val="1"/>
        </w:numPr>
        <w:tabs>
          <w:tab w:val="left" w:pos="600"/>
        </w:tabs>
        <w:jc w:val="both"/>
        <w:rPr>
          <w:color w:val="000000"/>
        </w:rPr>
      </w:pPr>
      <w:r w:rsidRPr="007638BC">
        <w:rPr>
          <w:color w:val="000000"/>
          <w:spacing w:val="2"/>
        </w:rPr>
        <w:t xml:space="preserve">  what the consequences would be if demand for the services increased, and they did not have enough capacity to meet the demand; </w:t>
      </w:r>
      <w:r w:rsidRPr="007638BC">
        <w:rPr>
          <w:color w:val="000000"/>
        </w:rPr>
        <w:t xml:space="preserve"> </w:t>
      </w:r>
    </w:p>
    <w:p w:rsidR="007D0DE9" w:rsidRPr="007638BC" w:rsidRDefault="007D0DE9" w:rsidP="007D0DE9">
      <w:pPr>
        <w:pStyle w:val="BodyLarge"/>
        <w:numPr>
          <w:ilvl w:val="0"/>
          <w:numId w:val="1"/>
        </w:numPr>
        <w:tabs>
          <w:tab w:val="left" w:pos="600"/>
        </w:tabs>
        <w:jc w:val="both"/>
        <w:rPr>
          <w:color w:val="000000"/>
        </w:rPr>
      </w:pPr>
      <w:r w:rsidRPr="007638BC">
        <w:rPr>
          <w:color w:val="000000"/>
        </w:rPr>
        <w:t xml:space="preserve">  whether </w:t>
      </w:r>
      <w:r w:rsidRPr="007638BC">
        <w:rPr>
          <w:rFonts w:ascii="Arial" w:hAnsi="Arial" w:cs="Arial"/>
          <w:bCs/>
        </w:rPr>
        <w:t>Jenson</w:t>
      </w:r>
      <w:r w:rsidRPr="007638BC">
        <w:rPr>
          <w:color w:val="000000"/>
        </w:rPr>
        <w:t xml:space="preserve"> will be able to exercise control over the quality of the outsourced service;</w:t>
      </w:r>
    </w:p>
    <w:p w:rsidR="007D0DE9" w:rsidRPr="007638BC" w:rsidRDefault="007D0DE9" w:rsidP="007D0DE9">
      <w:pPr>
        <w:pStyle w:val="BodyLarge"/>
        <w:numPr>
          <w:ilvl w:val="0"/>
          <w:numId w:val="1"/>
        </w:numPr>
        <w:tabs>
          <w:tab w:val="left" w:pos="600"/>
        </w:tabs>
        <w:jc w:val="both"/>
        <w:rPr>
          <w:color w:val="000000"/>
          <w:spacing w:val="2"/>
        </w:rPr>
      </w:pPr>
      <w:r w:rsidRPr="007638BC">
        <w:rPr>
          <w:color w:val="000000"/>
        </w:rPr>
        <w:t xml:space="preserve">  Whether </w:t>
      </w:r>
      <w:r w:rsidRPr="007638BC">
        <w:rPr>
          <w:rFonts w:ascii="Arial" w:hAnsi="Arial" w:cs="Arial"/>
          <w:bCs/>
        </w:rPr>
        <w:t>Jenson</w:t>
      </w:r>
      <w:r w:rsidRPr="007638BC">
        <w:rPr>
          <w:color w:val="000000"/>
        </w:rPr>
        <w:t xml:space="preserve"> would be able to handle interruptions in the outsourced service.</w:t>
      </w:r>
    </w:p>
    <w:p w:rsidR="007D0DE9" w:rsidRPr="007638BC" w:rsidRDefault="007D0DE9" w:rsidP="007D0DE9">
      <w:pPr>
        <w:pStyle w:val="BodyLarge"/>
        <w:tabs>
          <w:tab w:val="left" w:pos="900"/>
        </w:tabs>
        <w:spacing w:line="20" w:lineRule="exact"/>
        <w:jc w:val="both"/>
      </w:pPr>
      <w:r w:rsidRPr="007638BC">
        <w:br w:type="page"/>
      </w:r>
    </w:p>
    <w:p w:rsidR="007D0DE9" w:rsidRPr="007638BC" w:rsidRDefault="007D0DE9" w:rsidP="007D0DE9">
      <w:pPr>
        <w:pStyle w:val="BodyLarge"/>
        <w:tabs>
          <w:tab w:val="left" w:pos="900"/>
        </w:tabs>
        <w:spacing w:line="20" w:lineRule="exact"/>
        <w:jc w:val="both"/>
      </w:pPr>
    </w:p>
    <w:tbl>
      <w:tblPr>
        <w:tblW w:w="3400" w:type="dxa"/>
        <w:jc w:val="center"/>
        <w:tblInd w:w="10" w:type="dxa"/>
        <w:tblLayout w:type="fixed"/>
        <w:tblCellMar>
          <w:top w:w="80" w:type="dxa"/>
          <w:left w:w="0" w:type="dxa"/>
          <w:bottom w:w="60" w:type="dxa"/>
          <w:right w:w="0" w:type="dxa"/>
        </w:tblCellMar>
        <w:tblLook w:val="0000"/>
      </w:tblPr>
      <w:tblGrid>
        <w:gridCol w:w="3400"/>
      </w:tblGrid>
      <w:tr w:rsidR="007D0DE9" w:rsidRPr="007638BC"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7D0DE9" w:rsidRPr="007638BC" w:rsidRDefault="007D0DE9" w:rsidP="00324B79">
            <w:pPr>
              <w:pStyle w:val="BodyLarge"/>
              <w:jc w:val="center"/>
            </w:pPr>
            <w:r w:rsidRPr="007638BC">
              <w:t>PROBLEM 7-39A</w:t>
            </w:r>
          </w:p>
        </w:tc>
      </w:tr>
    </w:tbl>
    <w:p w:rsidR="007D0DE9" w:rsidRPr="007638BC" w:rsidRDefault="007D0DE9" w:rsidP="007D0DE9">
      <w:pPr>
        <w:pStyle w:val="BodyLarge"/>
        <w:spacing w:line="320" w:lineRule="atLeast"/>
        <w:jc w:val="both"/>
        <w:rPr>
          <w:rFonts w:ascii="Arial" w:hAnsi="Arial" w:cs="Arial"/>
        </w:rPr>
      </w:pPr>
    </w:p>
    <w:tbl>
      <w:tblPr>
        <w:tblW w:w="0" w:type="auto"/>
        <w:tblLayout w:type="fixed"/>
        <w:tblLook w:val="0000"/>
      </w:tblPr>
      <w:tblGrid>
        <w:gridCol w:w="828"/>
        <w:gridCol w:w="7077"/>
        <w:gridCol w:w="1417"/>
      </w:tblGrid>
      <w:tr w:rsidR="007D0DE9" w:rsidRPr="007638BC" w:rsidTr="00324B79">
        <w:tc>
          <w:tcPr>
            <w:tcW w:w="828"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t xml:space="preserve"> (a)</w:t>
            </w:r>
          </w:p>
        </w:tc>
        <w:tc>
          <w:tcPr>
            <w:tcW w:w="7077"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t>Cost</w:t>
            </w:r>
          </w:p>
        </w:tc>
        <w:tc>
          <w:tcPr>
            <w:tcW w:w="1417" w:type="dxa"/>
          </w:tcPr>
          <w:p w:rsidR="007D0DE9" w:rsidRPr="007638BC" w:rsidRDefault="007D0DE9" w:rsidP="00324B79">
            <w:pPr>
              <w:pStyle w:val="BodyLarge"/>
              <w:spacing w:line="320" w:lineRule="atLeast"/>
              <w:rPr>
                <w:rFonts w:ascii="Arial" w:hAnsi="Arial" w:cs="Arial"/>
              </w:rPr>
            </w:pPr>
            <w:r w:rsidRPr="007638BC">
              <w:rPr>
                <w:rFonts w:ascii="Arial" w:hAnsi="Arial" w:cs="Arial"/>
              </w:rPr>
              <w:t>$120,000</w:t>
            </w:r>
          </w:p>
        </w:tc>
      </w:tr>
      <w:tr w:rsidR="007D0DE9" w:rsidRPr="007638BC" w:rsidTr="00324B79">
        <w:tc>
          <w:tcPr>
            <w:tcW w:w="828" w:type="dxa"/>
          </w:tcPr>
          <w:p w:rsidR="007D0DE9" w:rsidRPr="007638BC" w:rsidRDefault="007D0DE9" w:rsidP="00324B79">
            <w:pPr>
              <w:pStyle w:val="BodyLarge"/>
              <w:spacing w:line="320" w:lineRule="atLeast"/>
              <w:jc w:val="both"/>
              <w:rPr>
                <w:rFonts w:ascii="Arial" w:hAnsi="Arial" w:cs="Arial"/>
              </w:rPr>
            </w:pPr>
          </w:p>
        </w:tc>
        <w:tc>
          <w:tcPr>
            <w:tcW w:w="7077"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t xml:space="preserve">Accumulated depreciation ($120,000 ÷ 6 yrs) </w:t>
            </w:r>
            <w:r>
              <w:rPr>
                <w:rFonts w:ascii="Arial" w:hAnsi="Arial" w:cs="Arial"/>
              </w:rPr>
              <w:t>×</w:t>
            </w:r>
            <w:r w:rsidRPr="007638BC">
              <w:rPr>
                <w:rFonts w:ascii="Arial" w:hAnsi="Arial" w:cs="Arial"/>
              </w:rPr>
              <w:t xml:space="preserve"> 1 yr</w:t>
            </w:r>
          </w:p>
        </w:tc>
        <w:tc>
          <w:tcPr>
            <w:tcW w:w="1417" w:type="dxa"/>
            <w:tcBorders>
              <w:bottom w:val="single" w:sz="4" w:space="0" w:color="auto"/>
            </w:tcBorders>
          </w:tcPr>
          <w:p w:rsidR="007D0DE9" w:rsidRPr="007638BC" w:rsidRDefault="007D0DE9" w:rsidP="00324B79">
            <w:pPr>
              <w:pStyle w:val="BodyLarge"/>
              <w:spacing w:line="320" w:lineRule="atLeast"/>
              <w:jc w:val="center"/>
              <w:rPr>
                <w:rFonts w:ascii="Arial" w:hAnsi="Arial" w:cs="Arial"/>
              </w:rPr>
            </w:pPr>
            <w:r w:rsidRPr="007638BC">
              <w:rPr>
                <w:rFonts w:ascii="Arial" w:hAnsi="Arial" w:cs="Arial"/>
              </w:rPr>
              <w:t xml:space="preserve">   20,000</w:t>
            </w:r>
          </w:p>
        </w:tc>
      </w:tr>
      <w:tr w:rsidR="007D0DE9" w:rsidRPr="007638BC" w:rsidTr="00324B79">
        <w:tc>
          <w:tcPr>
            <w:tcW w:w="828" w:type="dxa"/>
          </w:tcPr>
          <w:p w:rsidR="007D0DE9" w:rsidRPr="007638BC" w:rsidRDefault="007D0DE9" w:rsidP="00324B79">
            <w:pPr>
              <w:pStyle w:val="BodyLarge"/>
              <w:spacing w:line="320" w:lineRule="atLeast"/>
              <w:jc w:val="both"/>
              <w:rPr>
                <w:rFonts w:ascii="Arial" w:hAnsi="Arial" w:cs="Arial"/>
              </w:rPr>
            </w:pPr>
          </w:p>
        </w:tc>
        <w:tc>
          <w:tcPr>
            <w:tcW w:w="7077" w:type="dxa"/>
          </w:tcPr>
          <w:p w:rsidR="007D0DE9" w:rsidRPr="007638BC" w:rsidRDefault="007D0DE9" w:rsidP="00324B79">
            <w:pPr>
              <w:pStyle w:val="BodyLarge"/>
              <w:tabs>
                <w:tab w:val="left" w:pos="432"/>
              </w:tabs>
              <w:spacing w:line="320" w:lineRule="atLeast"/>
              <w:jc w:val="both"/>
              <w:rPr>
                <w:rFonts w:ascii="Arial" w:hAnsi="Arial" w:cs="Arial"/>
              </w:rPr>
            </w:pPr>
            <w:r w:rsidRPr="007638BC">
              <w:rPr>
                <w:rFonts w:ascii="Arial" w:hAnsi="Arial" w:cs="Arial"/>
              </w:rPr>
              <w:tab/>
              <w:t>Book value</w:t>
            </w:r>
          </w:p>
        </w:tc>
        <w:tc>
          <w:tcPr>
            <w:tcW w:w="1417" w:type="dxa"/>
            <w:tcBorders>
              <w:top w:val="single" w:sz="4" w:space="0" w:color="auto"/>
            </w:tcBorders>
          </w:tcPr>
          <w:p w:rsidR="007D0DE9" w:rsidRPr="007638BC" w:rsidRDefault="007D0DE9" w:rsidP="00324B79">
            <w:pPr>
              <w:pStyle w:val="BodyLarge"/>
              <w:spacing w:line="320" w:lineRule="atLeast"/>
              <w:jc w:val="center"/>
              <w:rPr>
                <w:rFonts w:ascii="Arial" w:hAnsi="Arial" w:cs="Arial"/>
              </w:rPr>
            </w:pPr>
            <w:r w:rsidRPr="007638BC">
              <w:rPr>
                <w:rFonts w:ascii="Arial" w:hAnsi="Arial" w:cs="Arial"/>
              </w:rPr>
              <w:t xml:space="preserve"> 100,000</w:t>
            </w:r>
          </w:p>
        </w:tc>
      </w:tr>
      <w:tr w:rsidR="007D0DE9" w:rsidRPr="007638BC" w:rsidTr="00324B79">
        <w:tc>
          <w:tcPr>
            <w:tcW w:w="828" w:type="dxa"/>
          </w:tcPr>
          <w:p w:rsidR="007D0DE9" w:rsidRPr="007638BC" w:rsidRDefault="007D0DE9" w:rsidP="00324B79">
            <w:pPr>
              <w:pStyle w:val="BodyLarge"/>
              <w:spacing w:line="320" w:lineRule="atLeast"/>
              <w:jc w:val="both"/>
              <w:rPr>
                <w:rFonts w:ascii="Arial" w:hAnsi="Arial" w:cs="Arial"/>
              </w:rPr>
            </w:pPr>
          </w:p>
        </w:tc>
        <w:tc>
          <w:tcPr>
            <w:tcW w:w="7077"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t>Sales proceeds</w:t>
            </w:r>
          </w:p>
        </w:tc>
        <w:tc>
          <w:tcPr>
            <w:tcW w:w="1417" w:type="dxa"/>
            <w:tcBorders>
              <w:bottom w:val="single" w:sz="4" w:space="0" w:color="auto"/>
            </w:tcBorders>
          </w:tcPr>
          <w:p w:rsidR="007D0DE9" w:rsidRPr="007638BC" w:rsidRDefault="007D0DE9" w:rsidP="00324B79">
            <w:pPr>
              <w:pStyle w:val="BodyLarge"/>
              <w:spacing w:line="320" w:lineRule="atLeast"/>
              <w:jc w:val="right"/>
              <w:rPr>
                <w:rFonts w:ascii="Arial" w:hAnsi="Arial" w:cs="Arial"/>
              </w:rPr>
            </w:pPr>
            <w:r w:rsidRPr="007638BC">
              <w:rPr>
                <w:rFonts w:ascii="Arial" w:hAnsi="Arial" w:cs="Arial"/>
              </w:rPr>
              <w:t xml:space="preserve"> (25,000)</w:t>
            </w:r>
          </w:p>
        </w:tc>
      </w:tr>
      <w:tr w:rsidR="007D0DE9" w:rsidRPr="007638BC" w:rsidTr="00324B79">
        <w:tc>
          <w:tcPr>
            <w:tcW w:w="828" w:type="dxa"/>
          </w:tcPr>
          <w:p w:rsidR="007D0DE9" w:rsidRPr="007638BC" w:rsidRDefault="007D0DE9" w:rsidP="00324B79">
            <w:pPr>
              <w:pStyle w:val="BodyLarge"/>
              <w:spacing w:line="320" w:lineRule="atLeast"/>
              <w:jc w:val="both"/>
              <w:rPr>
                <w:rFonts w:ascii="Arial" w:hAnsi="Arial" w:cs="Arial"/>
              </w:rPr>
            </w:pPr>
          </w:p>
        </w:tc>
        <w:tc>
          <w:tcPr>
            <w:tcW w:w="7077" w:type="dxa"/>
          </w:tcPr>
          <w:p w:rsidR="007D0DE9" w:rsidRPr="007638BC" w:rsidRDefault="007D0DE9" w:rsidP="00324B79">
            <w:pPr>
              <w:pStyle w:val="BodyLarge"/>
              <w:tabs>
                <w:tab w:val="left" w:pos="432"/>
              </w:tabs>
              <w:spacing w:line="320" w:lineRule="atLeast"/>
              <w:jc w:val="both"/>
              <w:rPr>
                <w:rFonts w:ascii="Arial" w:hAnsi="Arial" w:cs="Arial"/>
              </w:rPr>
            </w:pPr>
            <w:r w:rsidRPr="007638BC">
              <w:rPr>
                <w:rFonts w:ascii="Arial" w:hAnsi="Arial" w:cs="Arial"/>
              </w:rPr>
              <w:tab/>
            </w:r>
            <w:r>
              <w:rPr>
                <w:rFonts w:ascii="Arial" w:hAnsi="Arial" w:cs="Arial"/>
              </w:rPr>
              <w:t>Book l</w:t>
            </w:r>
            <w:r w:rsidRPr="007638BC">
              <w:rPr>
                <w:rFonts w:ascii="Arial" w:hAnsi="Arial" w:cs="Arial"/>
              </w:rPr>
              <w:t>oss on sale</w:t>
            </w:r>
          </w:p>
        </w:tc>
        <w:tc>
          <w:tcPr>
            <w:tcW w:w="1417" w:type="dxa"/>
            <w:tcBorders>
              <w:top w:val="single" w:sz="4" w:space="0" w:color="auto"/>
              <w:bottom w:val="double" w:sz="4" w:space="0" w:color="auto"/>
            </w:tcBorders>
          </w:tcPr>
          <w:p w:rsidR="007D0DE9" w:rsidRPr="007638BC" w:rsidRDefault="007D0DE9" w:rsidP="00324B79">
            <w:pPr>
              <w:pStyle w:val="BodyLarge"/>
              <w:spacing w:line="320" w:lineRule="atLeast"/>
              <w:jc w:val="center"/>
              <w:rPr>
                <w:rFonts w:ascii="Arial" w:hAnsi="Arial" w:cs="Arial"/>
              </w:rPr>
            </w:pPr>
            <w:r w:rsidRPr="007638BC">
              <w:rPr>
                <w:rFonts w:ascii="Arial" w:hAnsi="Arial" w:cs="Arial"/>
              </w:rPr>
              <w:t xml:space="preserve"> $75,000</w:t>
            </w:r>
          </w:p>
        </w:tc>
      </w:tr>
    </w:tbl>
    <w:p w:rsidR="007D0DE9" w:rsidRPr="007638BC" w:rsidRDefault="007D0DE9" w:rsidP="007D0DE9">
      <w:pPr>
        <w:pStyle w:val="BodyLarge"/>
        <w:tabs>
          <w:tab w:val="left" w:pos="900"/>
        </w:tabs>
        <w:spacing w:line="320" w:lineRule="atLeast"/>
        <w:jc w:val="both"/>
        <w:rPr>
          <w:rFonts w:ascii="Arial" w:hAnsi="Arial" w:cs="Arial"/>
        </w:rPr>
      </w:pPr>
    </w:p>
    <w:tbl>
      <w:tblPr>
        <w:tblW w:w="8472" w:type="dxa"/>
        <w:tblLayout w:type="fixed"/>
        <w:tblLook w:val="0000"/>
      </w:tblPr>
      <w:tblGrid>
        <w:gridCol w:w="1053"/>
        <w:gridCol w:w="7419"/>
      </w:tblGrid>
      <w:tr w:rsidR="007D0DE9" w:rsidRPr="007638BC" w:rsidTr="00324B79">
        <w:trPr>
          <w:cantSplit/>
        </w:trPr>
        <w:tc>
          <w:tcPr>
            <w:tcW w:w="1053"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t>(b) (1)</w:t>
            </w:r>
          </w:p>
        </w:tc>
        <w:tc>
          <w:tcPr>
            <w:tcW w:w="7419" w:type="dxa"/>
          </w:tcPr>
          <w:p w:rsidR="007D0DE9" w:rsidRPr="007638BC" w:rsidRDefault="007D0DE9" w:rsidP="00324B79">
            <w:pPr>
              <w:pStyle w:val="BodyLarge"/>
              <w:spacing w:line="320" w:lineRule="atLeast"/>
              <w:jc w:val="right"/>
              <w:rPr>
                <w:rFonts w:ascii="Arial" w:hAnsi="Arial" w:cs="Arial"/>
                <w:u w:val="single"/>
              </w:rPr>
            </w:pPr>
            <w:r w:rsidRPr="007638BC">
              <w:rPr>
                <w:rFonts w:ascii="Arial" w:hAnsi="Arial" w:cs="Arial"/>
                <w:u w:val="single"/>
              </w:rPr>
              <w:t>Retain Old Elevator</w:t>
            </w:r>
          </w:p>
        </w:tc>
      </w:tr>
    </w:tbl>
    <w:p w:rsidR="007D0DE9" w:rsidRPr="007638BC" w:rsidRDefault="007D0DE9" w:rsidP="007D0DE9"/>
    <w:tbl>
      <w:tblPr>
        <w:tblW w:w="8613" w:type="dxa"/>
        <w:tblLayout w:type="fixed"/>
        <w:tblLook w:val="0000"/>
      </w:tblPr>
      <w:tblGrid>
        <w:gridCol w:w="1053"/>
        <w:gridCol w:w="4158"/>
        <w:gridCol w:w="1418"/>
        <w:gridCol w:w="283"/>
        <w:gridCol w:w="1701"/>
      </w:tblGrid>
      <w:tr w:rsidR="007D0DE9" w:rsidRPr="007638BC" w:rsidTr="00324B79">
        <w:tc>
          <w:tcPr>
            <w:tcW w:w="1053" w:type="dxa"/>
          </w:tcPr>
          <w:p w:rsidR="007D0DE9" w:rsidRPr="007638BC" w:rsidRDefault="007D0DE9" w:rsidP="00324B79">
            <w:pPr>
              <w:pStyle w:val="BodyLarge"/>
              <w:spacing w:line="320" w:lineRule="atLeast"/>
              <w:jc w:val="both"/>
              <w:rPr>
                <w:rFonts w:ascii="Arial" w:hAnsi="Arial" w:cs="Arial"/>
              </w:rPr>
            </w:pPr>
          </w:p>
        </w:tc>
        <w:tc>
          <w:tcPr>
            <w:tcW w:w="4158"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t xml:space="preserve">Sales ($240,000 </w:t>
            </w:r>
            <w:r>
              <w:rPr>
                <w:rFonts w:ascii="Arial" w:hAnsi="Arial" w:cs="Arial"/>
              </w:rPr>
              <w:t>×</w:t>
            </w:r>
            <w:r w:rsidRPr="007638BC">
              <w:rPr>
                <w:rFonts w:ascii="Arial" w:hAnsi="Arial" w:cs="Arial"/>
              </w:rPr>
              <w:t xml:space="preserve"> 5 yrs.)</w:t>
            </w:r>
          </w:p>
        </w:tc>
        <w:tc>
          <w:tcPr>
            <w:tcW w:w="1418" w:type="dxa"/>
          </w:tcPr>
          <w:p w:rsidR="007D0DE9" w:rsidRPr="007638BC" w:rsidRDefault="007D0DE9" w:rsidP="00324B79">
            <w:pPr>
              <w:pStyle w:val="BodyLarge"/>
              <w:spacing w:line="320" w:lineRule="atLeast"/>
              <w:jc w:val="both"/>
              <w:rPr>
                <w:rFonts w:ascii="Arial" w:hAnsi="Arial" w:cs="Arial"/>
              </w:rPr>
            </w:pPr>
          </w:p>
        </w:tc>
        <w:tc>
          <w:tcPr>
            <w:tcW w:w="283" w:type="dxa"/>
          </w:tcPr>
          <w:p w:rsidR="007D0DE9" w:rsidRPr="007638BC" w:rsidRDefault="007D0DE9" w:rsidP="00324B79">
            <w:pPr>
              <w:pStyle w:val="BodyLarge"/>
              <w:spacing w:line="320" w:lineRule="atLeast"/>
              <w:jc w:val="both"/>
              <w:rPr>
                <w:rFonts w:ascii="Arial" w:hAnsi="Arial" w:cs="Arial"/>
              </w:rPr>
            </w:pPr>
          </w:p>
        </w:tc>
        <w:tc>
          <w:tcPr>
            <w:tcW w:w="1701" w:type="dxa"/>
            <w:tcBorders>
              <w:left w:val="nil"/>
            </w:tcBorders>
          </w:tcPr>
          <w:p w:rsidR="007D0DE9" w:rsidRPr="007638BC" w:rsidRDefault="007D0DE9" w:rsidP="00324B79">
            <w:pPr>
              <w:pStyle w:val="BodyLarge"/>
              <w:tabs>
                <w:tab w:val="decimal" w:pos="2212"/>
              </w:tabs>
              <w:spacing w:line="320" w:lineRule="atLeast"/>
              <w:jc w:val="right"/>
              <w:rPr>
                <w:rFonts w:ascii="Arial" w:hAnsi="Arial" w:cs="Arial"/>
              </w:rPr>
            </w:pPr>
            <w:r w:rsidRPr="007638BC">
              <w:rPr>
                <w:rFonts w:ascii="Arial" w:hAnsi="Arial" w:cs="Arial"/>
              </w:rPr>
              <w:t>$1,200,000</w:t>
            </w:r>
          </w:p>
        </w:tc>
      </w:tr>
      <w:tr w:rsidR="007D0DE9" w:rsidRPr="007638BC" w:rsidTr="00324B79">
        <w:tc>
          <w:tcPr>
            <w:tcW w:w="1053" w:type="dxa"/>
          </w:tcPr>
          <w:p w:rsidR="007D0DE9" w:rsidRPr="007638BC" w:rsidRDefault="007D0DE9" w:rsidP="00324B79">
            <w:pPr>
              <w:pStyle w:val="BodyLarge"/>
              <w:spacing w:line="320" w:lineRule="atLeast"/>
              <w:jc w:val="both"/>
              <w:rPr>
                <w:rFonts w:ascii="Arial" w:hAnsi="Arial" w:cs="Arial"/>
              </w:rPr>
            </w:pPr>
          </w:p>
        </w:tc>
        <w:tc>
          <w:tcPr>
            <w:tcW w:w="4158"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t>Less costs:</w:t>
            </w:r>
          </w:p>
        </w:tc>
        <w:tc>
          <w:tcPr>
            <w:tcW w:w="1418" w:type="dxa"/>
          </w:tcPr>
          <w:p w:rsidR="007D0DE9" w:rsidRPr="007638BC" w:rsidRDefault="007D0DE9" w:rsidP="00324B79">
            <w:pPr>
              <w:pStyle w:val="BodyLarge"/>
              <w:spacing w:line="320" w:lineRule="atLeast"/>
              <w:jc w:val="right"/>
              <w:rPr>
                <w:rFonts w:ascii="Arial" w:hAnsi="Arial" w:cs="Arial"/>
              </w:rPr>
            </w:pPr>
          </w:p>
        </w:tc>
        <w:tc>
          <w:tcPr>
            <w:tcW w:w="283" w:type="dxa"/>
          </w:tcPr>
          <w:p w:rsidR="007D0DE9" w:rsidRPr="007638BC" w:rsidRDefault="007D0DE9" w:rsidP="00324B79">
            <w:pPr>
              <w:pStyle w:val="BodyLarge"/>
              <w:spacing w:line="320" w:lineRule="atLeast"/>
              <w:jc w:val="both"/>
              <w:rPr>
                <w:rFonts w:ascii="Arial" w:hAnsi="Arial" w:cs="Arial"/>
              </w:rPr>
            </w:pPr>
          </w:p>
        </w:tc>
        <w:tc>
          <w:tcPr>
            <w:tcW w:w="1701" w:type="dxa"/>
            <w:tcBorders>
              <w:left w:val="nil"/>
            </w:tcBorders>
          </w:tcPr>
          <w:p w:rsidR="007D0DE9" w:rsidRPr="007638BC" w:rsidRDefault="007D0DE9" w:rsidP="00324B79">
            <w:pPr>
              <w:pStyle w:val="BodyLarge"/>
              <w:tabs>
                <w:tab w:val="decimal" w:pos="2212"/>
              </w:tabs>
              <w:spacing w:line="320" w:lineRule="atLeast"/>
              <w:jc w:val="right"/>
              <w:rPr>
                <w:rFonts w:ascii="Arial" w:hAnsi="Arial" w:cs="Arial"/>
              </w:rPr>
            </w:pPr>
          </w:p>
        </w:tc>
      </w:tr>
      <w:tr w:rsidR="007D0DE9" w:rsidRPr="007638BC" w:rsidTr="00324B79">
        <w:tc>
          <w:tcPr>
            <w:tcW w:w="1053" w:type="dxa"/>
          </w:tcPr>
          <w:p w:rsidR="007D0DE9" w:rsidRPr="007638BC" w:rsidRDefault="007D0DE9" w:rsidP="00324B79">
            <w:pPr>
              <w:pStyle w:val="BodyLarge"/>
              <w:spacing w:line="320" w:lineRule="atLeast"/>
              <w:jc w:val="both"/>
              <w:rPr>
                <w:rFonts w:ascii="Arial" w:hAnsi="Arial" w:cs="Arial"/>
              </w:rPr>
            </w:pPr>
          </w:p>
        </w:tc>
        <w:tc>
          <w:tcPr>
            <w:tcW w:w="4158" w:type="dxa"/>
          </w:tcPr>
          <w:p w:rsidR="007D0DE9" w:rsidRPr="007638BC" w:rsidRDefault="007D0DE9" w:rsidP="00324B79">
            <w:pPr>
              <w:pStyle w:val="BodyLarge"/>
              <w:spacing w:line="320" w:lineRule="atLeast"/>
              <w:ind w:firstLine="279"/>
              <w:jc w:val="both"/>
              <w:rPr>
                <w:rFonts w:ascii="Arial" w:hAnsi="Arial" w:cs="Arial"/>
              </w:rPr>
            </w:pPr>
            <w:r w:rsidRPr="007638BC">
              <w:rPr>
                <w:rFonts w:ascii="Arial" w:hAnsi="Arial" w:cs="Arial"/>
              </w:rPr>
              <w:t>Variable</w:t>
            </w:r>
            <w:r>
              <w:rPr>
                <w:rFonts w:ascii="Arial" w:hAnsi="Arial" w:cs="Arial"/>
              </w:rPr>
              <w:t xml:space="preserve"> operating</w:t>
            </w:r>
            <w:r w:rsidRPr="007638BC">
              <w:rPr>
                <w:rFonts w:ascii="Arial" w:hAnsi="Arial" w:cs="Arial"/>
              </w:rPr>
              <w:t xml:space="preserve"> costs</w:t>
            </w:r>
          </w:p>
        </w:tc>
        <w:tc>
          <w:tcPr>
            <w:tcW w:w="1418" w:type="dxa"/>
          </w:tcPr>
          <w:p w:rsidR="007D0DE9" w:rsidRPr="007638BC" w:rsidRDefault="007D0DE9" w:rsidP="00324B79">
            <w:pPr>
              <w:pStyle w:val="BodyLarge"/>
              <w:spacing w:line="320" w:lineRule="atLeast"/>
              <w:jc w:val="right"/>
              <w:rPr>
                <w:rFonts w:ascii="Arial" w:hAnsi="Arial" w:cs="Arial"/>
              </w:rPr>
            </w:pPr>
            <w:r w:rsidRPr="007638BC">
              <w:rPr>
                <w:rFonts w:ascii="Arial" w:hAnsi="Arial" w:cs="Arial"/>
              </w:rPr>
              <w:t>$175,000</w:t>
            </w:r>
          </w:p>
        </w:tc>
        <w:tc>
          <w:tcPr>
            <w:tcW w:w="283" w:type="dxa"/>
          </w:tcPr>
          <w:p w:rsidR="007D0DE9" w:rsidRPr="007638BC" w:rsidRDefault="007D0DE9" w:rsidP="00324B79">
            <w:pPr>
              <w:pStyle w:val="BodyLarge"/>
              <w:spacing w:line="320" w:lineRule="atLeast"/>
              <w:jc w:val="both"/>
              <w:rPr>
                <w:rFonts w:ascii="Arial" w:hAnsi="Arial" w:cs="Arial"/>
              </w:rPr>
            </w:pPr>
          </w:p>
        </w:tc>
        <w:tc>
          <w:tcPr>
            <w:tcW w:w="1701" w:type="dxa"/>
            <w:tcBorders>
              <w:left w:val="nil"/>
            </w:tcBorders>
          </w:tcPr>
          <w:p w:rsidR="007D0DE9" w:rsidRPr="007638BC" w:rsidRDefault="007D0DE9" w:rsidP="00324B79">
            <w:pPr>
              <w:pStyle w:val="BodyLarge"/>
              <w:tabs>
                <w:tab w:val="decimal" w:pos="2212"/>
              </w:tabs>
              <w:spacing w:line="320" w:lineRule="atLeast"/>
              <w:jc w:val="right"/>
              <w:rPr>
                <w:rFonts w:ascii="Arial" w:hAnsi="Arial" w:cs="Arial"/>
              </w:rPr>
            </w:pPr>
          </w:p>
        </w:tc>
      </w:tr>
      <w:tr w:rsidR="007D0DE9" w:rsidRPr="007638BC" w:rsidTr="00324B79">
        <w:tc>
          <w:tcPr>
            <w:tcW w:w="1053" w:type="dxa"/>
          </w:tcPr>
          <w:p w:rsidR="007D0DE9" w:rsidRPr="007638BC" w:rsidRDefault="007D0DE9" w:rsidP="00324B79">
            <w:pPr>
              <w:pStyle w:val="BodyLarge"/>
              <w:spacing w:line="320" w:lineRule="atLeast"/>
              <w:jc w:val="both"/>
              <w:rPr>
                <w:rFonts w:ascii="Arial" w:hAnsi="Arial" w:cs="Arial"/>
              </w:rPr>
            </w:pPr>
          </w:p>
        </w:tc>
        <w:tc>
          <w:tcPr>
            <w:tcW w:w="4158" w:type="dxa"/>
          </w:tcPr>
          <w:p w:rsidR="007D0DE9" w:rsidRPr="007638BC" w:rsidRDefault="007D0DE9" w:rsidP="00324B79">
            <w:pPr>
              <w:pStyle w:val="BodyLarge"/>
              <w:spacing w:line="320" w:lineRule="atLeast"/>
              <w:ind w:firstLine="279"/>
              <w:jc w:val="both"/>
              <w:rPr>
                <w:rFonts w:ascii="Arial" w:hAnsi="Arial" w:cs="Arial"/>
              </w:rPr>
            </w:pPr>
            <w:r w:rsidRPr="007638BC">
              <w:rPr>
                <w:rFonts w:ascii="Arial" w:hAnsi="Arial" w:cs="Arial"/>
              </w:rPr>
              <w:t>Fixed</w:t>
            </w:r>
            <w:r>
              <w:rPr>
                <w:rFonts w:ascii="Arial" w:hAnsi="Arial" w:cs="Arial"/>
              </w:rPr>
              <w:t xml:space="preserve"> operating</w:t>
            </w:r>
            <w:r w:rsidRPr="007638BC">
              <w:rPr>
                <w:rFonts w:ascii="Arial" w:hAnsi="Arial" w:cs="Arial"/>
              </w:rPr>
              <w:t xml:space="preserve"> costs</w:t>
            </w:r>
          </w:p>
        </w:tc>
        <w:tc>
          <w:tcPr>
            <w:tcW w:w="1418" w:type="dxa"/>
          </w:tcPr>
          <w:p w:rsidR="007D0DE9" w:rsidRPr="007638BC" w:rsidRDefault="007D0DE9" w:rsidP="00324B79">
            <w:pPr>
              <w:pStyle w:val="BodyLarge"/>
              <w:spacing w:line="320" w:lineRule="atLeast"/>
              <w:jc w:val="right"/>
              <w:rPr>
                <w:rFonts w:ascii="Arial" w:hAnsi="Arial" w:cs="Arial"/>
              </w:rPr>
            </w:pPr>
            <w:r w:rsidRPr="007638BC">
              <w:rPr>
                <w:rFonts w:ascii="Arial" w:hAnsi="Arial" w:cs="Arial"/>
              </w:rPr>
              <w:t>115,000</w:t>
            </w:r>
          </w:p>
        </w:tc>
        <w:tc>
          <w:tcPr>
            <w:tcW w:w="283" w:type="dxa"/>
          </w:tcPr>
          <w:p w:rsidR="007D0DE9" w:rsidRPr="007638BC" w:rsidRDefault="007D0DE9" w:rsidP="00324B79">
            <w:pPr>
              <w:pStyle w:val="BodyLarge"/>
              <w:spacing w:line="320" w:lineRule="atLeast"/>
              <w:jc w:val="both"/>
              <w:rPr>
                <w:rFonts w:ascii="Arial" w:hAnsi="Arial" w:cs="Arial"/>
              </w:rPr>
            </w:pPr>
          </w:p>
        </w:tc>
        <w:tc>
          <w:tcPr>
            <w:tcW w:w="1701" w:type="dxa"/>
            <w:tcBorders>
              <w:left w:val="nil"/>
            </w:tcBorders>
          </w:tcPr>
          <w:p w:rsidR="007D0DE9" w:rsidRPr="007638BC" w:rsidRDefault="007D0DE9" w:rsidP="00324B79">
            <w:pPr>
              <w:pStyle w:val="BodyLarge"/>
              <w:tabs>
                <w:tab w:val="decimal" w:pos="2212"/>
              </w:tabs>
              <w:spacing w:line="320" w:lineRule="atLeast"/>
              <w:jc w:val="right"/>
              <w:rPr>
                <w:rFonts w:ascii="Arial" w:hAnsi="Arial" w:cs="Arial"/>
              </w:rPr>
            </w:pPr>
          </w:p>
        </w:tc>
      </w:tr>
      <w:tr w:rsidR="007D0DE9" w:rsidRPr="007638BC" w:rsidTr="00324B79">
        <w:tc>
          <w:tcPr>
            <w:tcW w:w="1053" w:type="dxa"/>
          </w:tcPr>
          <w:p w:rsidR="007D0DE9" w:rsidRPr="007638BC" w:rsidRDefault="007D0DE9" w:rsidP="00324B79">
            <w:pPr>
              <w:pStyle w:val="BodyLarge"/>
              <w:spacing w:line="320" w:lineRule="atLeast"/>
              <w:jc w:val="both"/>
              <w:rPr>
                <w:rFonts w:ascii="Arial" w:hAnsi="Arial" w:cs="Arial"/>
              </w:rPr>
            </w:pPr>
          </w:p>
        </w:tc>
        <w:tc>
          <w:tcPr>
            <w:tcW w:w="4158" w:type="dxa"/>
          </w:tcPr>
          <w:p w:rsidR="007D0DE9" w:rsidRPr="007638BC" w:rsidRDefault="007D0DE9" w:rsidP="00324B79">
            <w:pPr>
              <w:pStyle w:val="BodyLarge"/>
              <w:spacing w:line="320" w:lineRule="atLeast"/>
              <w:ind w:firstLine="279"/>
              <w:jc w:val="both"/>
              <w:rPr>
                <w:rFonts w:ascii="Arial" w:hAnsi="Arial" w:cs="Arial"/>
              </w:rPr>
            </w:pPr>
            <w:r w:rsidRPr="007638BC">
              <w:rPr>
                <w:rFonts w:ascii="Arial" w:hAnsi="Arial" w:cs="Arial"/>
              </w:rPr>
              <w:t>Selling &amp; administrative</w:t>
            </w:r>
          </w:p>
        </w:tc>
        <w:tc>
          <w:tcPr>
            <w:tcW w:w="1418" w:type="dxa"/>
          </w:tcPr>
          <w:p w:rsidR="007D0DE9" w:rsidRPr="007638BC" w:rsidRDefault="007D0DE9" w:rsidP="00324B79">
            <w:pPr>
              <w:pStyle w:val="BodyLarge"/>
              <w:spacing w:line="320" w:lineRule="atLeast"/>
              <w:jc w:val="right"/>
              <w:rPr>
                <w:rFonts w:ascii="Arial" w:hAnsi="Arial" w:cs="Arial"/>
              </w:rPr>
            </w:pPr>
            <w:r w:rsidRPr="007638BC">
              <w:rPr>
                <w:rFonts w:ascii="Arial" w:hAnsi="Arial" w:cs="Arial"/>
              </w:rPr>
              <w:t>145,000</w:t>
            </w:r>
          </w:p>
        </w:tc>
        <w:tc>
          <w:tcPr>
            <w:tcW w:w="283" w:type="dxa"/>
          </w:tcPr>
          <w:p w:rsidR="007D0DE9" w:rsidRPr="007638BC" w:rsidRDefault="007D0DE9" w:rsidP="00324B79">
            <w:pPr>
              <w:pStyle w:val="BodyLarge"/>
              <w:spacing w:line="320" w:lineRule="atLeast"/>
              <w:jc w:val="both"/>
              <w:rPr>
                <w:rFonts w:ascii="Arial" w:hAnsi="Arial" w:cs="Arial"/>
              </w:rPr>
            </w:pPr>
          </w:p>
        </w:tc>
        <w:tc>
          <w:tcPr>
            <w:tcW w:w="1701" w:type="dxa"/>
            <w:tcBorders>
              <w:left w:val="nil"/>
            </w:tcBorders>
          </w:tcPr>
          <w:p w:rsidR="007D0DE9" w:rsidRPr="007638BC" w:rsidRDefault="007D0DE9" w:rsidP="00324B79">
            <w:pPr>
              <w:pStyle w:val="BodyLarge"/>
              <w:tabs>
                <w:tab w:val="decimal" w:pos="2212"/>
              </w:tabs>
              <w:spacing w:line="320" w:lineRule="atLeast"/>
              <w:jc w:val="right"/>
              <w:rPr>
                <w:rFonts w:ascii="Arial" w:hAnsi="Arial" w:cs="Arial"/>
              </w:rPr>
            </w:pPr>
          </w:p>
        </w:tc>
      </w:tr>
      <w:tr w:rsidR="007D0DE9" w:rsidRPr="007638BC" w:rsidTr="00324B79">
        <w:tc>
          <w:tcPr>
            <w:tcW w:w="1053" w:type="dxa"/>
          </w:tcPr>
          <w:p w:rsidR="007D0DE9" w:rsidRPr="007638BC" w:rsidRDefault="007D0DE9" w:rsidP="00324B79">
            <w:pPr>
              <w:pStyle w:val="BodyLarge"/>
              <w:spacing w:line="320" w:lineRule="atLeast"/>
              <w:jc w:val="both"/>
              <w:rPr>
                <w:rFonts w:ascii="Arial" w:hAnsi="Arial" w:cs="Arial"/>
              </w:rPr>
            </w:pPr>
          </w:p>
        </w:tc>
        <w:tc>
          <w:tcPr>
            <w:tcW w:w="4158" w:type="dxa"/>
          </w:tcPr>
          <w:p w:rsidR="007D0DE9" w:rsidRPr="007638BC" w:rsidRDefault="007D0DE9" w:rsidP="00324B79">
            <w:pPr>
              <w:pStyle w:val="BodyLarge"/>
              <w:spacing w:line="320" w:lineRule="atLeast"/>
              <w:ind w:firstLine="279"/>
              <w:jc w:val="both"/>
              <w:rPr>
                <w:rFonts w:ascii="Arial" w:hAnsi="Arial" w:cs="Arial"/>
              </w:rPr>
            </w:pPr>
            <w:r w:rsidRPr="007638BC">
              <w:rPr>
                <w:rFonts w:ascii="Arial" w:hAnsi="Arial" w:cs="Arial"/>
              </w:rPr>
              <w:t>Depreciation</w:t>
            </w:r>
          </w:p>
        </w:tc>
        <w:tc>
          <w:tcPr>
            <w:tcW w:w="1418" w:type="dxa"/>
            <w:tcBorders>
              <w:bottom w:val="single" w:sz="4" w:space="0" w:color="auto"/>
            </w:tcBorders>
          </w:tcPr>
          <w:p w:rsidR="007D0DE9" w:rsidRPr="007638BC" w:rsidRDefault="007D0DE9" w:rsidP="00324B79">
            <w:pPr>
              <w:pStyle w:val="BodyLarge"/>
              <w:spacing w:line="320" w:lineRule="atLeast"/>
              <w:jc w:val="right"/>
              <w:rPr>
                <w:rFonts w:ascii="Arial" w:hAnsi="Arial" w:cs="Arial"/>
              </w:rPr>
            </w:pPr>
            <w:r w:rsidRPr="007638BC">
              <w:rPr>
                <w:rFonts w:ascii="Arial" w:hAnsi="Arial" w:cs="Arial"/>
              </w:rPr>
              <w:t>100,000</w:t>
            </w:r>
          </w:p>
        </w:tc>
        <w:tc>
          <w:tcPr>
            <w:tcW w:w="283" w:type="dxa"/>
          </w:tcPr>
          <w:p w:rsidR="007D0DE9" w:rsidRPr="007638BC" w:rsidRDefault="007D0DE9" w:rsidP="00324B79">
            <w:pPr>
              <w:pStyle w:val="BodyLarge"/>
              <w:spacing w:line="320" w:lineRule="atLeast"/>
              <w:rPr>
                <w:rFonts w:ascii="Arial" w:hAnsi="Arial" w:cs="Arial"/>
              </w:rPr>
            </w:pPr>
          </w:p>
        </w:tc>
        <w:tc>
          <w:tcPr>
            <w:tcW w:w="1701" w:type="dxa"/>
            <w:tcBorders>
              <w:left w:val="nil"/>
              <w:bottom w:val="single" w:sz="4" w:space="0" w:color="auto"/>
            </w:tcBorders>
          </w:tcPr>
          <w:p w:rsidR="007D0DE9" w:rsidRPr="007638BC" w:rsidRDefault="007D0DE9" w:rsidP="00324B79">
            <w:pPr>
              <w:pStyle w:val="BodyLarge"/>
              <w:tabs>
                <w:tab w:val="decimal" w:pos="2212"/>
              </w:tabs>
              <w:spacing w:line="320" w:lineRule="atLeast"/>
              <w:jc w:val="right"/>
              <w:rPr>
                <w:rFonts w:ascii="Arial" w:hAnsi="Arial" w:cs="Arial"/>
              </w:rPr>
            </w:pPr>
            <w:r w:rsidRPr="007638BC">
              <w:rPr>
                <w:rFonts w:ascii="Arial" w:hAnsi="Arial" w:cs="Arial"/>
              </w:rPr>
              <w:t>535,000</w:t>
            </w:r>
          </w:p>
        </w:tc>
      </w:tr>
      <w:tr w:rsidR="007D0DE9" w:rsidRPr="007638BC" w:rsidTr="00324B79">
        <w:tc>
          <w:tcPr>
            <w:tcW w:w="1053" w:type="dxa"/>
          </w:tcPr>
          <w:p w:rsidR="007D0DE9" w:rsidRPr="007638BC" w:rsidRDefault="007D0DE9" w:rsidP="00324B79">
            <w:pPr>
              <w:pStyle w:val="BodyLarge"/>
              <w:spacing w:line="320" w:lineRule="atLeast"/>
              <w:jc w:val="both"/>
              <w:rPr>
                <w:rFonts w:ascii="Arial" w:hAnsi="Arial" w:cs="Arial"/>
              </w:rPr>
            </w:pPr>
          </w:p>
        </w:tc>
        <w:tc>
          <w:tcPr>
            <w:tcW w:w="4158" w:type="dxa"/>
          </w:tcPr>
          <w:p w:rsidR="007D0DE9" w:rsidRPr="007638BC" w:rsidRDefault="007D0DE9" w:rsidP="00324B79">
            <w:pPr>
              <w:pStyle w:val="BodyLarge"/>
              <w:spacing w:line="320" w:lineRule="atLeast"/>
              <w:rPr>
                <w:rFonts w:ascii="Arial" w:hAnsi="Arial" w:cs="Arial"/>
              </w:rPr>
            </w:pPr>
            <w:r w:rsidRPr="007638BC">
              <w:rPr>
                <w:rFonts w:ascii="Arial" w:hAnsi="Arial" w:cs="Arial"/>
              </w:rPr>
              <w:t>Net income</w:t>
            </w:r>
          </w:p>
        </w:tc>
        <w:tc>
          <w:tcPr>
            <w:tcW w:w="1418" w:type="dxa"/>
            <w:tcBorders>
              <w:top w:val="single" w:sz="4" w:space="0" w:color="auto"/>
            </w:tcBorders>
          </w:tcPr>
          <w:p w:rsidR="007D0DE9" w:rsidRPr="007638BC" w:rsidRDefault="007D0DE9" w:rsidP="00324B79">
            <w:pPr>
              <w:pStyle w:val="BodyLarge"/>
              <w:spacing w:line="320" w:lineRule="atLeast"/>
              <w:jc w:val="right"/>
              <w:rPr>
                <w:rFonts w:ascii="Arial" w:hAnsi="Arial" w:cs="Arial"/>
              </w:rPr>
            </w:pPr>
          </w:p>
        </w:tc>
        <w:tc>
          <w:tcPr>
            <w:tcW w:w="283" w:type="dxa"/>
          </w:tcPr>
          <w:p w:rsidR="007D0DE9" w:rsidRPr="007638BC" w:rsidRDefault="007D0DE9" w:rsidP="00324B79">
            <w:pPr>
              <w:pStyle w:val="BodyLarge"/>
              <w:spacing w:line="320" w:lineRule="atLeast"/>
              <w:rPr>
                <w:rFonts w:ascii="Arial" w:hAnsi="Arial" w:cs="Arial"/>
              </w:rPr>
            </w:pPr>
          </w:p>
        </w:tc>
        <w:tc>
          <w:tcPr>
            <w:tcW w:w="1701" w:type="dxa"/>
            <w:tcBorders>
              <w:top w:val="single" w:sz="4" w:space="0" w:color="auto"/>
              <w:left w:val="nil"/>
              <w:bottom w:val="double" w:sz="4" w:space="0" w:color="auto"/>
            </w:tcBorders>
          </w:tcPr>
          <w:p w:rsidR="007D0DE9" w:rsidRPr="007638BC" w:rsidRDefault="007D0DE9" w:rsidP="00324B79">
            <w:pPr>
              <w:pStyle w:val="BodyLarge"/>
              <w:tabs>
                <w:tab w:val="decimal" w:pos="2212"/>
              </w:tabs>
              <w:spacing w:line="320" w:lineRule="atLeast"/>
              <w:jc w:val="right"/>
              <w:rPr>
                <w:rFonts w:ascii="Arial" w:hAnsi="Arial" w:cs="Arial"/>
              </w:rPr>
            </w:pPr>
            <w:r w:rsidRPr="007638BC">
              <w:rPr>
                <w:rFonts w:ascii="Arial" w:hAnsi="Arial" w:cs="Arial"/>
              </w:rPr>
              <w:t>$ 665,000</w:t>
            </w:r>
          </w:p>
        </w:tc>
      </w:tr>
    </w:tbl>
    <w:p w:rsidR="007D0DE9" w:rsidRPr="007638BC" w:rsidRDefault="007D0DE9" w:rsidP="007D0DE9">
      <w:pPr>
        <w:pStyle w:val="BodyLarge"/>
        <w:tabs>
          <w:tab w:val="left" w:pos="900"/>
        </w:tabs>
        <w:spacing w:line="320" w:lineRule="atLeast"/>
        <w:jc w:val="both"/>
        <w:rPr>
          <w:rFonts w:ascii="Arial" w:hAnsi="Arial" w:cs="Arial"/>
        </w:rPr>
      </w:pPr>
    </w:p>
    <w:tbl>
      <w:tblPr>
        <w:tblW w:w="8472" w:type="dxa"/>
        <w:tblLayout w:type="fixed"/>
        <w:tblLook w:val="0000"/>
      </w:tblPr>
      <w:tblGrid>
        <w:gridCol w:w="963"/>
        <w:gridCol w:w="7509"/>
      </w:tblGrid>
      <w:tr w:rsidR="007D0DE9" w:rsidRPr="007638BC" w:rsidTr="00324B79">
        <w:trPr>
          <w:cantSplit/>
        </w:trPr>
        <w:tc>
          <w:tcPr>
            <w:tcW w:w="963" w:type="dxa"/>
          </w:tcPr>
          <w:p w:rsidR="007D0DE9" w:rsidRPr="007638BC" w:rsidRDefault="007D0DE9" w:rsidP="00324B79">
            <w:pPr>
              <w:pStyle w:val="BodyLarge"/>
              <w:spacing w:line="320" w:lineRule="atLeast"/>
              <w:jc w:val="right"/>
              <w:rPr>
                <w:rFonts w:ascii="Arial" w:hAnsi="Arial" w:cs="Arial"/>
              </w:rPr>
            </w:pPr>
            <w:r w:rsidRPr="007638BC">
              <w:rPr>
                <w:rFonts w:ascii="Arial" w:hAnsi="Arial" w:cs="Arial"/>
              </w:rPr>
              <w:t>(2)</w:t>
            </w:r>
          </w:p>
        </w:tc>
        <w:tc>
          <w:tcPr>
            <w:tcW w:w="7509" w:type="dxa"/>
          </w:tcPr>
          <w:p w:rsidR="007D0DE9" w:rsidRPr="007638BC" w:rsidRDefault="007D0DE9" w:rsidP="00324B79">
            <w:pPr>
              <w:pStyle w:val="BodyLarge"/>
              <w:spacing w:line="320" w:lineRule="atLeast"/>
              <w:jc w:val="right"/>
              <w:rPr>
                <w:rFonts w:ascii="Arial" w:hAnsi="Arial" w:cs="Arial"/>
                <w:u w:val="single"/>
              </w:rPr>
            </w:pPr>
            <w:r w:rsidRPr="007638BC">
              <w:rPr>
                <w:rFonts w:ascii="Arial" w:hAnsi="Arial" w:cs="Arial"/>
                <w:u w:val="single"/>
              </w:rPr>
              <w:t>Replace Old Elevator</w:t>
            </w:r>
          </w:p>
        </w:tc>
      </w:tr>
    </w:tbl>
    <w:p w:rsidR="007D0DE9" w:rsidRPr="007638BC" w:rsidRDefault="007D0DE9" w:rsidP="007D0DE9"/>
    <w:tbl>
      <w:tblPr>
        <w:tblW w:w="8472" w:type="dxa"/>
        <w:tblLayout w:type="fixed"/>
        <w:tblLook w:val="0000"/>
      </w:tblPr>
      <w:tblGrid>
        <w:gridCol w:w="963"/>
        <w:gridCol w:w="4390"/>
        <w:gridCol w:w="1276"/>
        <w:gridCol w:w="283"/>
        <w:gridCol w:w="1560"/>
      </w:tblGrid>
      <w:tr w:rsidR="007D0DE9" w:rsidRPr="007638BC" w:rsidTr="00324B79">
        <w:tc>
          <w:tcPr>
            <w:tcW w:w="963" w:type="dxa"/>
          </w:tcPr>
          <w:p w:rsidR="007D0DE9" w:rsidRPr="007638BC" w:rsidRDefault="007D0DE9" w:rsidP="00324B79">
            <w:pPr>
              <w:pStyle w:val="BodyLarge"/>
              <w:spacing w:line="320" w:lineRule="atLeast"/>
              <w:jc w:val="both"/>
              <w:rPr>
                <w:rFonts w:ascii="Arial" w:hAnsi="Arial" w:cs="Arial"/>
              </w:rPr>
            </w:pPr>
          </w:p>
        </w:tc>
        <w:tc>
          <w:tcPr>
            <w:tcW w:w="4390"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t>Sales</w:t>
            </w:r>
          </w:p>
        </w:tc>
        <w:tc>
          <w:tcPr>
            <w:tcW w:w="1276" w:type="dxa"/>
          </w:tcPr>
          <w:p w:rsidR="007D0DE9" w:rsidRPr="007638BC" w:rsidRDefault="007D0DE9" w:rsidP="00324B79">
            <w:pPr>
              <w:pStyle w:val="BodyLarge"/>
              <w:spacing w:line="320" w:lineRule="atLeast"/>
              <w:jc w:val="both"/>
              <w:rPr>
                <w:rFonts w:ascii="Arial" w:hAnsi="Arial" w:cs="Arial"/>
              </w:rPr>
            </w:pPr>
          </w:p>
        </w:tc>
        <w:tc>
          <w:tcPr>
            <w:tcW w:w="283" w:type="dxa"/>
          </w:tcPr>
          <w:p w:rsidR="007D0DE9" w:rsidRPr="007638BC" w:rsidRDefault="007D0DE9" w:rsidP="00324B79">
            <w:pPr>
              <w:pStyle w:val="BodyLarge"/>
              <w:spacing w:line="320" w:lineRule="atLeast"/>
              <w:jc w:val="both"/>
              <w:rPr>
                <w:rFonts w:ascii="Arial" w:hAnsi="Arial" w:cs="Arial"/>
              </w:rPr>
            </w:pPr>
          </w:p>
        </w:tc>
        <w:tc>
          <w:tcPr>
            <w:tcW w:w="1560" w:type="dxa"/>
            <w:tcBorders>
              <w:left w:val="nil"/>
            </w:tcBorders>
          </w:tcPr>
          <w:p w:rsidR="007D0DE9" w:rsidRPr="007638BC" w:rsidRDefault="007D0DE9" w:rsidP="00324B79">
            <w:pPr>
              <w:pStyle w:val="BodyLarge"/>
              <w:tabs>
                <w:tab w:val="decimal" w:pos="1953"/>
              </w:tabs>
              <w:spacing w:line="320" w:lineRule="atLeast"/>
              <w:rPr>
                <w:rFonts w:ascii="Arial" w:hAnsi="Arial" w:cs="Arial"/>
              </w:rPr>
            </w:pPr>
            <w:r w:rsidRPr="007638BC">
              <w:rPr>
                <w:rFonts w:ascii="Arial" w:hAnsi="Arial" w:cs="Arial"/>
              </w:rPr>
              <w:t>$1,200,000</w:t>
            </w:r>
          </w:p>
        </w:tc>
      </w:tr>
      <w:tr w:rsidR="007D0DE9" w:rsidRPr="007638BC" w:rsidTr="00324B79">
        <w:tc>
          <w:tcPr>
            <w:tcW w:w="963" w:type="dxa"/>
          </w:tcPr>
          <w:p w:rsidR="007D0DE9" w:rsidRPr="007638BC" w:rsidRDefault="007D0DE9" w:rsidP="00324B79">
            <w:pPr>
              <w:pStyle w:val="BodyLarge"/>
              <w:spacing w:line="320" w:lineRule="atLeast"/>
              <w:jc w:val="both"/>
              <w:rPr>
                <w:rFonts w:ascii="Arial" w:hAnsi="Arial" w:cs="Arial"/>
              </w:rPr>
            </w:pPr>
          </w:p>
        </w:tc>
        <w:tc>
          <w:tcPr>
            <w:tcW w:w="4390"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t>Less costs:</w:t>
            </w:r>
          </w:p>
        </w:tc>
        <w:tc>
          <w:tcPr>
            <w:tcW w:w="1276" w:type="dxa"/>
          </w:tcPr>
          <w:p w:rsidR="007D0DE9" w:rsidRPr="007638BC" w:rsidRDefault="007D0DE9" w:rsidP="00324B79">
            <w:pPr>
              <w:pStyle w:val="BodyLarge"/>
              <w:spacing w:line="320" w:lineRule="atLeast"/>
              <w:jc w:val="right"/>
              <w:rPr>
                <w:rFonts w:ascii="Arial" w:hAnsi="Arial" w:cs="Arial"/>
              </w:rPr>
            </w:pPr>
          </w:p>
        </w:tc>
        <w:tc>
          <w:tcPr>
            <w:tcW w:w="283" w:type="dxa"/>
          </w:tcPr>
          <w:p w:rsidR="007D0DE9" w:rsidRPr="007638BC" w:rsidRDefault="007D0DE9" w:rsidP="00324B79">
            <w:pPr>
              <w:pStyle w:val="BodyLarge"/>
              <w:spacing w:line="320" w:lineRule="atLeast"/>
              <w:jc w:val="both"/>
              <w:rPr>
                <w:rFonts w:ascii="Arial" w:hAnsi="Arial" w:cs="Arial"/>
              </w:rPr>
            </w:pPr>
          </w:p>
        </w:tc>
        <w:tc>
          <w:tcPr>
            <w:tcW w:w="1560" w:type="dxa"/>
            <w:tcBorders>
              <w:left w:val="nil"/>
            </w:tcBorders>
          </w:tcPr>
          <w:p w:rsidR="007D0DE9" w:rsidRPr="007638BC" w:rsidRDefault="007D0DE9" w:rsidP="00324B79">
            <w:pPr>
              <w:pStyle w:val="BodyLarge"/>
              <w:tabs>
                <w:tab w:val="decimal" w:pos="1953"/>
              </w:tabs>
              <w:spacing w:line="320" w:lineRule="atLeast"/>
              <w:rPr>
                <w:rFonts w:ascii="Arial" w:hAnsi="Arial" w:cs="Arial"/>
              </w:rPr>
            </w:pPr>
          </w:p>
        </w:tc>
      </w:tr>
      <w:tr w:rsidR="007D0DE9" w:rsidRPr="007638BC" w:rsidTr="00324B79">
        <w:tc>
          <w:tcPr>
            <w:tcW w:w="963" w:type="dxa"/>
          </w:tcPr>
          <w:p w:rsidR="007D0DE9" w:rsidRPr="007638BC" w:rsidRDefault="007D0DE9" w:rsidP="00324B79">
            <w:pPr>
              <w:pStyle w:val="BodyLarge"/>
              <w:spacing w:line="320" w:lineRule="atLeast"/>
              <w:jc w:val="both"/>
              <w:rPr>
                <w:rFonts w:ascii="Arial" w:hAnsi="Arial" w:cs="Arial"/>
              </w:rPr>
            </w:pPr>
          </w:p>
        </w:tc>
        <w:tc>
          <w:tcPr>
            <w:tcW w:w="4390" w:type="dxa"/>
          </w:tcPr>
          <w:p w:rsidR="007D0DE9" w:rsidRPr="007638BC" w:rsidRDefault="007D0DE9" w:rsidP="00324B79">
            <w:pPr>
              <w:pStyle w:val="BodyLarge"/>
              <w:spacing w:line="320" w:lineRule="atLeast"/>
              <w:ind w:firstLine="279"/>
              <w:jc w:val="both"/>
              <w:rPr>
                <w:rFonts w:ascii="Arial" w:hAnsi="Arial" w:cs="Arial"/>
              </w:rPr>
            </w:pPr>
            <w:r w:rsidRPr="007638BC">
              <w:rPr>
                <w:rFonts w:ascii="Arial" w:hAnsi="Arial" w:cs="Arial"/>
              </w:rPr>
              <w:t>Variable</w:t>
            </w:r>
            <w:r>
              <w:rPr>
                <w:rFonts w:ascii="Arial" w:hAnsi="Arial" w:cs="Arial"/>
              </w:rPr>
              <w:t xml:space="preserve"> operating</w:t>
            </w:r>
            <w:r w:rsidRPr="007638BC">
              <w:rPr>
                <w:rFonts w:ascii="Arial" w:hAnsi="Arial" w:cs="Arial"/>
              </w:rPr>
              <w:t xml:space="preserve"> costs</w:t>
            </w:r>
          </w:p>
        </w:tc>
        <w:tc>
          <w:tcPr>
            <w:tcW w:w="1276" w:type="dxa"/>
          </w:tcPr>
          <w:p w:rsidR="007D0DE9" w:rsidRPr="007638BC" w:rsidRDefault="007D0DE9" w:rsidP="00324B79">
            <w:pPr>
              <w:pStyle w:val="BodyLarge"/>
              <w:spacing w:line="320" w:lineRule="atLeast"/>
              <w:jc w:val="right"/>
              <w:rPr>
                <w:rFonts w:ascii="Arial" w:hAnsi="Arial" w:cs="Arial"/>
              </w:rPr>
            </w:pPr>
            <w:r w:rsidRPr="007638BC">
              <w:rPr>
                <w:rFonts w:ascii="Arial" w:hAnsi="Arial" w:cs="Arial"/>
              </w:rPr>
              <w:t>$60,000</w:t>
            </w:r>
          </w:p>
        </w:tc>
        <w:tc>
          <w:tcPr>
            <w:tcW w:w="283" w:type="dxa"/>
          </w:tcPr>
          <w:p w:rsidR="007D0DE9" w:rsidRPr="007638BC" w:rsidRDefault="007D0DE9" w:rsidP="00324B79">
            <w:pPr>
              <w:pStyle w:val="BodyLarge"/>
              <w:spacing w:line="320" w:lineRule="atLeast"/>
              <w:jc w:val="both"/>
              <w:rPr>
                <w:rFonts w:ascii="Arial" w:hAnsi="Arial" w:cs="Arial"/>
              </w:rPr>
            </w:pPr>
          </w:p>
        </w:tc>
        <w:tc>
          <w:tcPr>
            <w:tcW w:w="1560" w:type="dxa"/>
            <w:tcBorders>
              <w:left w:val="nil"/>
            </w:tcBorders>
          </w:tcPr>
          <w:p w:rsidR="007D0DE9" w:rsidRPr="007638BC" w:rsidRDefault="007D0DE9" w:rsidP="00324B79">
            <w:pPr>
              <w:pStyle w:val="BodyLarge"/>
              <w:tabs>
                <w:tab w:val="decimal" w:pos="1953"/>
              </w:tabs>
              <w:spacing w:line="320" w:lineRule="atLeast"/>
              <w:rPr>
                <w:rFonts w:ascii="Arial" w:hAnsi="Arial" w:cs="Arial"/>
              </w:rPr>
            </w:pPr>
          </w:p>
        </w:tc>
      </w:tr>
      <w:tr w:rsidR="007D0DE9" w:rsidRPr="007638BC" w:rsidTr="00324B79">
        <w:tc>
          <w:tcPr>
            <w:tcW w:w="963" w:type="dxa"/>
          </w:tcPr>
          <w:p w:rsidR="007D0DE9" w:rsidRPr="007638BC" w:rsidRDefault="007D0DE9" w:rsidP="00324B79">
            <w:pPr>
              <w:pStyle w:val="BodyLarge"/>
              <w:spacing w:line="320" w:lineRule="atLeast"/>
              <w:jc w:val="both"/>
              <w:rPr>
                <w:rFonts w:ascii="Arial" w:hAnsi="Arial" w:cs="Arial"/>
              </w:rPr>
            </w:pPr>
          </w:p>
        </w:tc>
        <w:tc>
          <w:tcPr>
            <w:tcW w:w="4390" w:type="dxa"/>
          </w:tcPr>
          <w:p w:rsidR="007D0DE9" w:rsidRPr="007638BC" w:rsidRDefault="007D0DE9" w:rsidP="00324B79">
            <w:pPr>
              <w:pStyle w:val="BodyLarge"/>
              <w:spacing w:line="320" w:lineRule="atLeast"/>
              <w:ind w:firstLine="279"/>
              <w:jc w:val="both"/>
              <w:rPr>
                <w:rFonts w:ascii="Arial" w:hAnsi="Arial" w:cs="Arial"/>
              </w:rPr>
            </w:pPr>
            <w:r w:rsidRPr="007638BC">
              <w:rPr>
                <w:rFonts w:ascii="Arial" w:hAnsi="Arial" w:cs="Arial"/>
              </w:rPr>
              <w:t>Fixed</w:t>
            </w:r>
            <w:r>
              <w:rPr>
                <w:rFonts w:ascii="Arial" w:hAnsi="Arial" w:cs="Arial"/>
              </w:rPr>
              <w:t xml:space="preserve"> operating</w:t>
            </w:r>
            <w:r w:rsidRPr="007638BC">
              <w:rPr>
                <w:rFonts w:ascii="Arial" w:hAnsi="Arial" w:cs="Arial"/>
              </w:rPr>
              <w:t xml:space="preserve"> costs</w:t>
            </w:r>
          </w:p>
        </w:tc>
        <w:tc>
          <w:tcPr>
            <w:tcW w:w="1276" w:type="dxa"/>
          </w:tcPr>
          <w:p w:rsidR="007D0DE9" w:rsidRPr="007638BC" w:rsidRDefault="007D0DE9" w:rsidP="00324B79">
            <w:pPr>
              <w:pStyle w:val="BodyLarge"/>
              <w:spacing w:line="320" w:lineRule="atLeast"/>
              <w:jc w:val="right"/>
              <w:rPr>
                <w:rFonts w:ascii="Arial" w:hAnsi="Arial" w:cs="Arial"/>
              </w:rPr>
            </w:pPr>
            <w:r w:rsidRPr="007638BC">
              <w:rPr>
                <w:rFonts w:ascii="Arial" w:hAnsi="Arial" w:cs="Arial"/>
              </w:rPr>
              <w:t>42,000</w:t>
            </w:r>
          </w:p>
        </w:tc>
        <w:tc>
          <w:tcPr>
            <w:tcW w:w="283" w:type="dxa"/>
          </w:tcPr>
          <w:p w:rsidR="007D0DE9" w:rsidRPr="007638BC" w:rsidRDefault="007D0DE9" w:rsidP="00324B79">
            <w:pPr>
              <w:pStyle w:val="BodyLarge"/>
              <w:spacing w:line="320" w:lineRule="atLeast"/>
              <w:jc w:val="both"/>
              <w:rPr>
                <w:rFonts w:ascii="Arial" w:hAnsi="Arial" w:cs="Arial"/>
              </w:rPr>
            </w:pPr>
          </w:p>
        </w:tc>
        <w:tc>
          <w:tcPr>
            <w:tcW w:w="1560" w:type="dxa"/>
            <w:tcBorders>
              <w:left w:val="nil"/>
            </w:tcBorders>
          </w:tcPr>
          <w:p w:rsidR="007D0DE9" w:rsidRPr="007638BC" w:rsidRDefault="007D0DE9" w:rsidP="00324B79">
            <w:pPr>
              <w:pStyle w:val="BodyLarge"/>
              <w:tabs>
                <w:tab w:val="decimal" w:pos="1953"/>
              </w:tabs>
              <w:spacing w:line="320" w:lineRule="atLeast"/>
              <w:rPr>
                <w:rFonts w:ascii="Arial" w:hAnsi="Arial" w:cs="Arial"/>
              </w:rPr>
            </w:pPr>
          </w:p>
        </w:tc>
      </w:tr>
      <w:tr w:rsidR="007D0DE9" w:rsidRPr="007638BC" w:rsidTr="00324B79">
        <w:tc>
          <w:tcPr>
            <w:tcW w:w="963" w:type="dxa"/>
          </w:tcPr>
          <w:p w:rsidR="007D0DE9" w:rsidRPr="007638BC" w:rsidRDefault="007D0DE9" w:rsidP="00324B79">
            <w:pPr>
              <w:pStyle w:val="BodyLarge"/>
              <w:spacing w:line="320" w:lineRule="atLeast"/>
              <w:jc w:val="both"/>
              <w:rPr>
                <w:rFonts w:ascii="Arial" w:hAnsi="Arial" w:cs="Arial"/>
              </w:rPr>
            </w:pPr>
          </w:p>
        </w:tc>
        <w:tc>
          <w:tcPr>
            <w:tcW w:w="4390" w:type="dxa"/>
          </w:tcPr>
          <w:p w:rsidR="007D0DE9" w:rsidRPr="007638BC" w:rsidRDefault="007D0DE9" w:rsidP="00324B79">
            <w:pPr>
              <w:pStyle w:val="BodyLarge"/>
              <w:spacing w:line="320" w:lineRule="atLeast"/>
              <w:ind w:firstLine="279"/>
              <w:rPr>
                <w:rFonts w:ascii="Arial" w:hAnsi="Arial" w:cs="Arial"/>
              </w:rPr>
            </w:pPr>
            <w:r w:rsidRPr="007638BC">
              <w:rPr>
                <w:rFonts w:ascii="Arial" w:hAnsi="Arial" w:cs="Arial"/>
              </w:rPr>
              <w:t>Selling and administrative</w:t>
            </w:r>
          </w:p>
        </w:tc>
        <w:tc>
          <w:tcPr>
            <w:tcW w:w="1276" w:type="dxa"/>
          </w:tcPr>
          <w:p w:rsidR="007D0DE9" w:rsidRPr="007638BC" w:rsidRDefault="007D0DE9" w:rsidP="00324B79">
            <w:pPr>
              <w:pStyle w:val="BodyLarge"/>
              <w:spacing w:line="320" w:lineRule="atLeast"/>
              <w:jc w:val="right"/>
              <w:rPr>
                <w:rFonts w:ascii="Arial" w:hAnsi="Arial" w:cs="Arial"/>
              </w:rPr>
            </w:pPr>
            <w:r w:rsidRPr="007638BC">
              <w:rPr>
                <w:rFonts w:ascii="Arial" w:hAnsi="Arial" w:cs="Arial"/>
              </w:rPr>
              <w:t>145,000</w:t>
            </w:r>
          </w:p>
        </w:tc>
        <w:tc>
          <w:tcPr>
            <w:tcW w:w="283" w:type="dxa"/>
          </w:tcPr>
          <w:p w:rsidR="007D0DE9" w:rsidRPr="007638BC" w:rsidRDefault="007D0DE9" w:rsidP="00324B79">
            <w:pPr>
              <w:pStyle w:val="BodyLarge"/>
              <w:spacing w:line="320" w:lineRule="atLeast"/>
              <w:jc w:val="both"/>
              <w:rPr>
                <w:rFonts w:ascii="Arial" w:hAnsi="Arial" w:cs="Arial"/>
              </w:rPr>
            </w:pPr>
          </w:p>
        </w:tc>
        <w:tc>
          <w:tcPr>
            <w:tcW w:w="1560" w:type="dxa"/>
            <w:tcBorders>
              <w:left w:val="nil"/>
            </w:tcBorders>
          </w:tcPr>
          <w:p w:rsidR="007D0DE9" w:rsidRPr="007638BC" w:rsidRDefault="007D0DE9" w:rsidP="00324B79">
            <w:pPr>
              <w:pStyle w:val="BodyLarge"/>
              <w:tabs>
                <w:tab w:val="decimal" w:pos="1953"/>
              </w:tabs>
              <w:spacing w:line="320" w:lineRule="atLeast"/>
              <w:rPr>
                <w:rFonts w:ascii="Arial" w:hAnsi="Arial" w:cs="Arial"/>
              </w:rPr>
            </w:pPr>
          </w:p>
        </w:tc>
      </w:tr>
      <w:tr w:rsidR="007D0DE9" w:rsidRPr="007638BC" w:rsidTr="00324B79">
        <w:tc>
          <w:tcPr>
            <w:tcW w:w="963" w:type="dxa"/>
          </w:tcPr>
          <w:p w:rsidR="007D0DE9" w:rsidRPr="007638BC" w:rsidRDefault="007D0DE9" w:rsidP="00324B79">
            <w:pPr>
              <w:pStyle w:val="BodyLarge"/>
              <w:spacing w:line="320" w:lineRule="atLeast"/>
              <w:jc w:val="both"/>
              <w:rPr>
                <w:rFonts w:ascii="Arial" w:hAnsi="Arial" w:cs="Arial"/>
              </w:rPr>
            </w:pPr>
          </w:p>
        </w:tc>
        <w:tc>
          <w:tcPr>
            <w:tcW w:w="4390" w:type="dxa"/>
          </w:tcPr>
          <w:p w:rsidR="007D0DE9" w:rsidRPr="007638BC" w:rsidRDefault="007D0DE9" w:rsidP="00324B79">
            <w:pPr>
              <w:pStyle w:val="BodyLarge"/>
              <w:spacing w:line="320" w:lineRule="atLeast"/>
              <w:ind w:firstLine="279"/>
              <w:jc w:val="both"/>
              <w:rPr>
                <w:rFonts w:ascii="Arial" w:hAnsi="Arial" w:cs="Arial"/>
              </w:rPr>
            </w:pPr>
            <w:r w:rsidRPr="007638BC">
              <w:rPr>
                <w:rFonts w:ascii="Arial" w:hAnsi="Arial" w:cs="Arial"/>
              </w:rPr>
              <w:t>Depreciation</w:t>
            </w:r>
          </w:p>
        </w:tc>
        <w:tc>
          <w:tcPr>
            <w:tcW w:w="1276" w:type="dxa"/>
            <w:tcBorders>
              <w:bottom w:val="single" w:sz="4" w:space="0" w:color="auto"/>
            </w:tcBorders>
          </w:tcPr>
          <w:p w:rsidR="007D0DE9" w:rsidRPr="007638BC" w:rsidRDefault="007D0DE9" w:rsidP="00324B79">
            <w:pPr>
              <w:pStyle w:val="BodyLarge"/>
              <w:spacing w:line="320" w:lineRule="atLeast"/>
              <w:jc w:val="right"/>
              <w:rPr>
                <w:rFonts w:ascii="Arial" w:hAnsi="Arial" w:cs="Arial"/>
              </w:rPr>
            </w:pPr>
            <w:r w:rsidRPr="007638BC">
              <w:rPr>
                <w:rFonts w:ascii="Arial" w:hAnsi="Arial" w:cs="Arial"/>
              </w:rPr>
              <w:t>180,000</w:t>
            </w:r>
          </w:p>
        </w:tc>
        <w:tc>
          <w:tcPr>
            <w:tcW w:w="283" w:type="dxa"/>
          </w:tcPr>
          <w:p w:rsidR="007D0DE9" w:rsidRPr="007638BC" w:rsidRDefault="007D0DE9" w:rsidP="00324B79">
            <w:pPr>
              <w:pStyle w:val="BodyLarge"/>
              <w:spacing w:line="320" w:lineRule="atLeast"/>
              <w:rPr>
                <w:rFonts w:ascii="Arial" w:hAnsi="Arial" w:cs="Arial"/>
              </w:rPr>
            </w:pPr>
          </w:p>
        </w:tc>
        <w:tc>
          <w:tcPr>
            <w:tcW w:w="1560" w:type="dxa"/>
            <w:tcBorders>
              <w:left w:val="nil"/>
              <w:bottom w:val="single" w:sz="4" w:space="0" w:color="auto"/>
            </w:tcBorders>
          </w:tcPr>
          <w:p w:rsidR="007D0DE9" w:rsidRPr="007638BC" w:rsidRDefault="007D0DE9" w:rsidP="00324B79">
            <w:pPr>
              <w:pStyle w:val="BodyLarge"/>
              <w:tabs>
                <w:tab w:val="decimal" w:pos="1953"/>
              </w:tabs>
              <w:spacing w:line="320" w:lineRule="atLeast"/>
              <w:rPr>
                <w:rFonts w:ascii="Arial" w:hAnsi="Arial" w:cs="Arial"/>
              </w:rPr>
            </w:pPr>
            <w:r w:rsidRPr="007638BC">
              <w:rPr>
                <w:rFonts w:ascii="Arial" w:hAnsi="Arial" w:cs="Arial"/>
              </w:rPr>
              <w:t xml:space="preserve">     427,000</w:t>
            </w:r>
          </w:p>
        </w:tc>
      </w:tr>
      <w:tr w:rsidR="007D0DE9" w:rsidRPr="007638BC" w:rsidTr="00324B79">
        <w:tc>
          <w:tcPr>
            <w:tcW w:w="963" w:type="dxa"/>
          </w:tcPr>
          <w:p w:rsidR="007D0DE9" w:rsidRPr="007638BC" w:rsidRDefault="007D0DE9" w:rsidP="00324B79">
            <w:pPr>
              <w:pStyle w:val="BodyLarge"/>
              <w:spacing w:line="320" w:lineRule="atLeast"/>
              <w:jc w:val="both"/>
              <w:rPr>
                <w:rFonts w:ascii="Arial" w:hAnsi="Arial" w:cs="Arial"/>
              </w:rPr>
            </w:pPr>
          </w:p>
        </w:tc>
        <w:tc>
          <w:tcPr>
            <w:tcW w:w="4390"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t>Operating income</w:t>
            </w:r>
          </w:p>
        </w:tc>
        <w:tc>
          <w:tcPr>
            <w:tcW w:w="1276" w:type="dxa"/>
            <w:tcBorders>
              <w:top w:val="single" w:sz="4" w:space="0" w:color="auto"/>
            </w:tcBorders>
          </w:tcPr>
          <w:p w:rsidR="007D0DE9" w:rsidRPr="007638BC" w:rsidRDefault="007D0DE9" w:rsidP="00324B79">
            <w:pPr>
              <w:pStyle w:val="BodyLarge"/>
              <w:spacing w:line="320" w:lineRule="atLeast"/>
              <w:jc w:val="right"/>
              <w:rPr>
                <w:rFonts w:ascii="Arial" w:hAnsi="Arial" w:cs="Arial"/>
              </w:rPr>
            </w:pPr>
          </w:p>
        </w:tc>
        <w:tc>
          <w:tcPr>
            <w:tcW w:w="283" w:type="dxa"/>
          </w:tcPr>
          <w:p w:rsidR="007D0DE9" w:rsidRPr="007638BC" w:rsidRDefault="007D0DE9" w:rsidP="00324B79">
            <w:pPr>
              <w:pStyle w:val="BodyLarge"/>
              <w:spacing w:line="320" w:lineRule="atLeast"/>
              <w:rPr>
                <w:rFonts w:ascii="Arial" w:hAnsi="Arial" w:cs="Arial"/>
              </w:rPr>
            </w:pPr>
          </w:p>
        </w:tc>
        <w:tc>
          <w:tcPr>
            <w:tcW w:w="1560" w:type="dxa"/>
            <w:tcBorders>
              <w:top w:val="single" w:sz="4" w:space="0" w:color="auto"/>
              <w:left w:val="nil"/>
            </w:tcBorders>
          </w:tcPr>
          <w:p w:rsidR="007D0DE9" w:rsidRPr="007638BC" w:rsidRDefault="007D0DE9" w:rsidP="00324B79">
            <w:pPr>
              <w:pStyle w:val="BodyLarge"/>
              <w:tabs>
                <w:tab w:val="decimal" w:pos="1953"/>
              </w:tabs>
              <w:spacing w:line="320" w:lineRule="atLeast"/>
              <w:rPr>
                <w:rFonts w:ascii="Arial" w:hAnsi="Arial" w:cs="Arial"/>
              </w:rPr>
            </w:pPr>
            <w:r w:rsidRPr="007638BC">
              <w:rPr>
                <w:rFonts w:ascii="Arial" w:hAnsi="Arial" w:cs="Arial"/>
              </w:rPr>
              <w:t>773,000</w:t>
            </w:r>
          </w:p>
        </w:tc>
      </w:tr>
      <w:tr w:rsidR="007D0DE9" w:rsidRPr="007638BC" w:rsidTr="00324B79">
        <w:tc>
          <w:tcPr>
            <w:tcW w:w="963" w:type="dxa"/>
          </w:tcPr>
          <w:p w:rsidR="007D0DE9" w:rsidRPr="007638BC" w:rsidRDefault="007D0DE9" w:rsidP="00324B79">
            <w:pPr>
              <w:pStyle w:val="BodyLarge"/>
              <w:spacing w:line="320" w:lineRule="atLeast"/>
              <w:jc w:val="both"/>
              <w:rPr>
                <w:rFonts w:ascii="Arial" w:hAnsi="Arial" w:cs="Arial"/>
              </w:rPr>
            </w:pPr>
          </w:p>
        </w:tc>
        <w:tc>
          <w:tcPr>
            <w:tcW w:w="4390"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t>Less: Loss on old elevator</w:t>
            </w:r>
          </w:p>
        </w:tc>
        <w:tc>
          <w:tcPr>
            <w:tcW w:w="1276" w:type="dxa"/>
          </w:tcPr>
          <w:p w:rsidR="007D0DE9" w:rsidRPr="007638BC" w:rsidRDefault="007D0DE9" w:rsidP="00324B79">
            <w:pPr>
              <w:pStyle w:val="BodyLarge"/>
              <w:spacing w:line="320" w:lineRule="atLeast"/>
              <w:jc w:val="right"/>
              <w:rPr>
                <w:rFonts w:ascii="Arial" w:hAnsi="Arial" w:cs="Arial"/>
              </w:rPr>
            </w:pPr>
          </w:p>
        </w:tc>
        <w:tc>
          <w:tcPr>
            <w:tcW w:w="283" w:type="dxa"/>
          </w:tcPr>
          <w:p w:rsidR="007D0DE9" w:rsidRPr="007638BC" w:rsidRDefault="007D0DE9" w:rsidP="00324B79">
            <w:pPr>
              <w:pStyle w:val="BodyLarge"/>
              <w:spacing w:line="320" w:lineRule="atLeast"/>
              <w:rPr>
                <w:rFonts w:ascii="Arial" w:hAnsi="Arial" w:cs="Arial"/>
              </w:rPr>
            </w:pPr>
          </w:p>
        </w:tc>
        <w:tc>
          <w:tcPr>
            <w:tcW w:w="1560" w:type="dxa"/>
            <w:tcBorders>
              <w:left w:val="nil"/>
              <w:bottom w:val="single" w:sz="4" w:space="0" w:color="auto"/>
            </w:tcBorders>
          </w:tcPr>
          <w:p w:rsidR="007D0DE9" w:rsidRPr="007638BC" w:rsidRDefault="007D0DE9" w:rsidP="00324B79">
            <w:pPr>
              <w:pStyle w:val="BodyLarge"/>
              <w:tabs>
                <w:tab w:val="decimal" w:pos="1953"/>
              </w:tabs>
              <w:spacing w:line="320" w:lineRule="atLeast"/>
              <w:rPr>
                <w:rFonts w:ascii="Arial" w:hAnsi="Arial" w:cs="Arial"/>
              </w:rPr>
            </w:pPr>
            <w:r w:rsidRPr="007638BC">
              <w:rPr>
                <w:rFonts w:ascii="Arial" w:hAnsi="Arial" w:cs="Arial"/>
              </w:rPr>
              <w:t xml:space="preserve">     75,000</w:t>
            </w:r>
          </w:p>
        </w:tc>
      </w:tr>
      <w:tr w:rsidR="007D0DE9" w:rsidRPr="007638BC" w:rsidTr="00324B79">
        <w:tc>
          <w:tcPr>
            <w:tcW w:w="963" w:type="dxa"/>
          </w:tcPr>
          <w:p w:rsidR="007D0DE9" w:rsidRPr="007638BC" w:rsidRDefault="007D0DE9" w:rsidP="00324B79">
            <w:pPr>
              <w:pStyle w:val="BodyLarge"/>
              <w:spacing w:line="320" w:lineRule="atLeast"/>
              <w:jc w:val="both"/>
              <w:rPr>
                <w:rFonts w:ascii="Arial" w:hAnsi="Arial" w:cs="Arial"/>
              </w:rPr>
            </w:pPr>
          </w:p>
        </w:tc>
        <w:tc>
          <w:tcPr>
            <w:tcW w:w="4390" w:type="dxa"/>
          </w:tcPr>
          <w:p w:rsidR="007D0DE9" w:rsidRPr="007638BC" w:rsidRDefault="007D0DE9" w:rsidP="00324B79">
            <w:pPr>
              <w:pStyle w:val="BodyLarge"/>
              <w:spacing w:line="320" w:lineRule="atLeast"/>
              <w:rPr>
                <w:rFonts w:ascii="Arial" w:hAnsi="Arial" w:cs="Arial"/>
              </w:rPr>
            </w:pPr>
            <w:r w:rsidRPr="007638BC">
              <w:rPr>
                <w:rFonts w:ascii="Arial" w:hAnsi="Arial" w:cs="Arial"/>
              </w:rPr>
              <w:t>Net income</w:t>
            </w:r>
          </w:p>
        </w:tc>
        <w:tc>
          <w:tcPr>
            <w:tcW w:w="1276" w:type="dxa"/>
          </w:tcPr>
          <w:p w:rsidR="007D0DE9" w:rsidRPr="007638BC" w:rsidRDefault="007D0DE9" w:rsidP="00324B79">
            <w:pPr>
              <w:pStyle w:val="BodyLarge"/>
              <w:spacing w:line="320" w:lineRule="atLeast"/>
              <w:jc w:val="right"/>
              <w:rPr>
                <w:rFonts w:ascii="Arial" w:hAnsi="Arial" w:cs="Arial"/>
              </w:rPr>
            </w:pPr>
          </w:p>
        </w:tc>
        <w:tc>
          <w:tcPr>
            <w:tcW w:w="283" w:type="dxa"/>
          </w:tcPr>
          <w:p w:rsidR="007D0DE9" w:rsidRPr="007638BC" w:rsidRDefault="007D0DE9" w:rsidP="00324B79">
            <w:pPr>
              <w:pStyle w:val="BodyLarge"/>
              <w:spacing w:line="320" w:lineRule="atLeast"/>
              <w:rPr>
                <w:rFonts w:ascii="Arial" w:hAnsi="Arial" w:cs="Arial"/>
              </w:rPr>
            </w:pPr>
          </w:p>
        </w:tc>
        <w:tc>
          <w:tcPr>
            <w:tcW w:w="1560" w:type="dxa"/>
            <w:tcBorders>
              <w:top w:val="single" w:sz="4" w:space="0" w:color="auto"/>
              <w:left w:val="nil"/>
              <w:bottom w:val="double" w:sz="4" w:space="0" w:color="auto"/>
            </w:tcBorders>
          </w:tcPr>
          <w:p w:rsidR="007D0DE9" w:rsidRPr="007638BC" w:rsidRDefault="007D0DE9" w:rsidP="00324B79">
            <w:pPr>
              <w:pStyle w:val="BodyLarge"/>
              <w:tabs>
                <w:tab w:val="decimal" w:pos="1953"/>
              </w:tabs>
              <w:spacing w:line="320" w:lineRule="atLeast"/>
              <w:rPr>
                <w:rFonts w:ascii="Arial" w:hAnsi="Arial" w:cs="Arial"/>
              </w:rPr>
            </w:pPr>
            <w:r w:rsidRPr="007638BC">
              <w:rPr>
                <w:rFonts w:ascii="Arial" w:hAnsi="Arial" w:cs="Arial"/>
              </w:rPr>
              <w:t>$698,000</w:t>
            </w:r>
          </w:p>
        </w:tc>
      </w:tr>
    </w:tbl>
    <w:p w:rsidR="007D0DE9" w:rsidRDefault="007D0DE9" w:rsidP="007D0DE9">
      <w:pPr>
        <w:pStyle w:val="BodyLarge"/>
        <w:spacing w:line="320" w:lineRule="atLeast"/>
        <w:jc w:val="both"/>
        <w:rPr>
          <w:rFonts w:ascii="Arial" w:hAnsi="Arial" w:cs="Arial"/>
        </w:rPr>
      </w:pPr>
    </w:p>
    <w:p w:rsidR="007D0DE9" w:rsidRDefault="007D0DE9">
      <w:r>
        <w:rPr>
          <w:b/>
        </w:rPr>
        <w:br w:type="page"/>
      </w:r>
    </w:p>
    <w:tbl>
      <w:tblPr>
        <w:tblW w:w="10031" w:type="dxa"/>
        <w:tblLayout w:type="fixed"/>
        <w:tblLook w:val="0000"/>
      </w:tblPr>
      <w:tblGrid>
        <w:gridCol w:w="918"/>
        <w:gridCol w:w="3726"/>
        <w:gridCol w:w="1560"/>
        <w:gridCol w:w="283"/>
        <w:gridCol w:w="1559"/>
        <w:gridCol w:w="284"/>
        <w:gridCol w:w="1701"/>
      </w:tblGrid>
      <w:tr w:rsidR="007D0DE9" w:rsidRPr="007638BC" w:rsidTr="00324B79">
        <w:tc>
          <w:tcPr>
            <w:tcW w:w="918" w:type="dxa"/>
          </w:tcPr>
          <w:p w:rsidR="007D0DE9" w:rsidRPr="007638BC" w:rsidRDefault="007D0DE9" w:rsidP="00324B79">
            <w:pPr>
              <w:pStyle w:val="BodyLarge"/>
              <w:spacing w:line="320" w:lineRule="atLeast"/>
              <w:jc w:val="both"/>
              <w:rPr>
                <w:rFonts w:ascii="Arial" w:hAnsi="Arial" w:cs="Arial"/>
              </w:rPr>
            </w:pPr>
            <w:r w:rsidRPr="007638BC">
              <w:rPr>
                <w:rFonts w:ascii="Arial" w:hAnsi="Arial" w:cs="Arial"/>
              </w:rPr>
              <w:lastRenderedPageBreak/>
              <w:t>(c)</w:t>
            </w:r>
          </w:p>
        </w:tc>
        <w:tc>
          <w:tcPr>
            <w:tcW w:w="3726" w:type="dxa"/>
          </w:tcPr>
          <w:p w:rsidR="007D0DE9" w:rsidRPr="007638BC" w:rsidRDefault="007D0DE9" w:rsidP="00324B79">
            <w:pPr>
              <w:pStyle w:val="BodyLarge"/>
              <w:spacing w:line="320" w:lineRule="atLeast"/>
              <w:jc w:val="both"/>
              <w:rPr>
                <w:rFonts w:ascii="Arial" w:hAnsi="Arial" w:cs="Arial"/>
              </w:rPr>
            </w:pPr>
          </w:p>
        </w:tc>
        <w:tc>
          <w:tcPr>
            <w:tcW w:w="1560" w:type="dxa"/>
            <w:vAlign w:val="bottom"/>
          </w:tcPr>
          <w:p w:rsidR="007D0DE9" w:rsidRPr="007638BC" w:rsidRDefault="007D0DE9" w:rsidP="00324B79">
            <w:pPr>
              <w:pStyle w:val="BodyLarge"/>
              <w:spacing w:line="320" w:lineRule="atLeast"/>
              <w:jc w:val="center"/>
              <w:rPr>
                <w:rFonts w:ascii="Arial" w:hAnsi="Arial" w:cs="Arial"/>
                <w:u w:val="single"/>
              </w:rPr>
            </w:pPr>
            <w:r w:rsidRPr="007638BC">
              <w:rPr>
                <w:rFonts w:ascii="Arial" w:hAnsi="Arial" w:cs="Arial"/>
              </w:rPr>
              <w:t>Retain</w:t>
            </w:r>
            <w:r w:rsidRPr="007638BC">
              <w:rPr>
                <w:rFonts w:ascii="Arial" w:hAnsi="Arial" w:cs="Arial"/>
              </w:rPr>
              <w:br/>
              <w:t xml:space="preserve">Old </w:t>
            </w:r>
            <w:r w:rsidRPr="007638BC">
              <w:rPr>
                <w:rFonts w:ascii="Arial" w:hAnsi="Arial" w:cs="Arial"/>
                <w:u w:val="single"/>
              </w:rPr>
              <w:t>Elevator</w:t>
            </w:r>
          </w:p>
        </w:tc>
        <w:tc>
          <w:tcPr>
            <w:tcW w:w="283" w:type="dxa"/>
          </w:tcPr>
          <w:p w:rsidR="007D0DE9" w:rsidRPr="007638BC" w:rsidRDefault="007D0DE9" w:rsidP="00324B79">
            <w:pPr>
              <w:pStyle w:val="BodyLarge"/>
              <w:spacing w:line="320" w:lineRule="atLeast"/>
              <w:jc w:val="center"/>
              <w:rPr>
                <w:rFonts w:ascii="Arial" w:hAnsi="Arial" w:cs="Arial"/>
              </w:rPr>
            </w:pPr>
          </w:p>
        </w:tc>
        <w:tc>
          <w:tcPr>
            <w:tcW w:w="1559" w:type="dxa"/>
            <w:vAlign w:val="bottom"/>
          </w:tcPr>
          <w:p w:rsidR="007D0DE9" w:rsidRPr="007638BC" w:rsidRDefault="007D0DE9" w:rsidP="00324B79">
            <w:pPr>
              <w:pStyle w:val="BodyLarge"/>
              <w:spacing w:line="320" w:lineRule="atLeast"/>
              <w:jc w:val="center"/>
              <w:rPr>
                <w:rFonts w:ascii="Arial" w:hAnsi="Arial" w:cs="Arial"/>
              </w:rPr>
            </w:pPr>
            <w:r w:rsidRPr="007638BC">
              <w:rPr>
                <w:rFonts w:ascii="Arial" w:hAnsi="Arial" w:cs="Arial"/>
              </w:rPr>
              <w:t>Replace</w:t>
            </w:r>
            <w:r w:rsidRPr="007638BC">
              <w:rPr>
                <w:rFonts w:ascii="Arial" w:hAnsi="Arial" w:cs="Arial"/>
              </w:rPr>
              <w:br/>
              <w:t xml:space="preserve">Old </w:t>
            </w:r>
            <w:r w:rsidRPr="007638BC">
              <w:rPr>
                <w:rFonts w:ascii="Arial" w:hAnsi="Arial" w:cs="Arial"/>
                <w:u w:val="single"/>
              </w:rPr>
              <w:t>Elevator</w:t>
            </w:r>
          </w:p>
        </w:tc>
        <w:tc>
          <w:tcPr>
            <w:tcW w:w="284" w:type="dxa"/>
          </w:tcPr>
          <w:p w:rsidR="007D0DE9" w:rsidRPr="007638BC" w:rsidRDefault="007D0DE9" w:rsidP="00324B79">
            <w:pPr>
              <w:pStyle w:val="BodyLarge"/>
              <w:spacing w:line="320" w:lineRule="atLeast"/>
              <w:jc w:val="center"/>
              <w:rPr>
                <w:rFonts w:ascii="Arial" w:hAnsi="Arial" w:cs="Arial"/>
              </w:rPr>
            </w:pPr>
          </w:p>
        </w:tc>
        <w:tc>
          <w:tcPr>
            <w:tcW w:w="1701" w:type="dxa"/>
            <w:vAlign w:val="bottom"/>
          </w:tcPr>
          <w:p w:rsidR="007D0DE9" w:rsidRPr="007638BC" w:rsidRDefault="007D0DE9" w:rsidP="00324B79">
            <w:pPr>
              <w:pStyle w:val="BodyLarge"/>
              <w:spacing w:line="320" w:lineRule="atLeast"/>
              <w:jc w:val="center"/>
              <w:rPr>
                <w:rFonts w:ascii="Arial" w:hAnsi="Arial" w:cs="Arial"/>
              </w:rPr>
            </w:pPr>
            <w:r w:rsidRPr="007638BC">
              <w:rPr>
                <w:rFonts w:ascii="Arial" w:hAnsi="Arial" w:cs="Arial"/>
              </w:rPr>
              <w:t>Net Income</w:t>
            </w:r>
            <w:r w:rsidRPr="007638BC">
              <w:rPr>
                <w:rFonts w:ascii="Arial" w:hAnsi="Arial" w:cs="Arial"/>
              </w:rPr>
              <w:br/>
              <w:t>Increase</w:t>
            </w:r>
            <w:r w:rsidRPr="007638BC">
              <w:rPr>
                <w:rFonts w:ascii="Arial" w:hAnsi="Arial" w:cs="Arial"/>
              </w:rPr>
              <w:br/>
            </w:r>
            <w:r w:rsidRPr="007638BC">
              <w:rPr>
                <w:rFonts w:ascii="Arial" w:hAnsi="Arial" w:cs="Arial"/>
                <w:u w:val="single"/>
              </w:rPr>
              <w:t>(Decrease)</w:t>
            </w:r>
          </w:p>
        </w:tc>
      </w:tr>
      <w:tr w:rsidR="007D0DE9" w:rsidRPr="007638BC" w:rsidTr="00324B79">
        <w:tc>
          <w:tcPr>
            <w:tcW w:w="918" w:type="dxa"/>
          </w:tcPr>
          <w:p w:rsidR="007D0DE9" w:rsidRPr="007638BC" w:rsidRDefault="007D0DE9" w:rsidP="00324B79">
            <w:pPr>
              <w:pStyle w:val="BodyLarge"/>
              <w:spacing w:line="320" w:lineRule="atLeast"/>
              <w:rPr>
                <w:rFonts w:ascii="Arial" w:hAnsi="Arial" w:cs="Arial"/>
              </w:rPr>
            </w:pPr>
          </w:p>
        </w:tc>
        <w:tc>
          <w:tcPr>
            <w:tcW w:w="3726" w:type="dxa"/>
          </w:tcPr>
          <w:p w:rsidR="007D0DE9" w:rsidRPr="007638BC" w:rsidRDefault="007D0DE9" w:rsidP="00324B79">
            <w:pPr>
              <w:pStyle w:val="BodyLarge"/>
              <w:spacing w:line="320" w:lineRule="atLeast"/>
              <w:rPr>
                <w:rFonts w:ascii="Arial" w:hAnsi="Arial" w:cs="Arial"/>
                <w:spacing w:val="-3"/>
              </w:rPr>
            </w:pPr>
            <w:r w:rsidRPr="007638BC">
              <w:rPr>
                <w:rFonts w:ascii="Arial" w:hAnsi="Arial" w:cs="Arial"/>
                <w:spacing w:val="-3"/>
              </w:rPr>
              <w:t>Variable operating costs</w:t>
            </w:r>
          </w:p>
        </w:tc>
        <w:tc>
          <w:tcPr>
            <w:tcW w:w="1560" w:type="dxa"/>
          </w:tcPr>
          <w:p w:rsidR="007D0DE9" w:rsidRPr="007638BC" w:rsidRDefault="007D0DE9" w:rsidP="00324B79">
            <w:pPr>
              <w:pStyle w:val="BodyLarge"/>
              <w:spacing w:line="320" w:lineRule="atLeast"/>
              <w:rPr>
                <w:rFonts w:ascii="Arial" w:hAnsi="Arial" w:cs="Arial"/>
              </w:rPr>
            </w:pPr>
            <w:r w:rsidRPr="007638BC">
              <w:rPr>
                <w:rFonts w:ascii="Arial" w:hAnsi="Arial" w:cs="Arial"/>
              </w:rPr>
              <w:t xml:space="preserve"> $175,000</w:t>
            </w:r>
          </w:p>
        </w:tc>
        <w:tc>
          <w:tcPr>
            <w:tcW w:w="283" w:type="dxa"/>
          </w:tcPr>
          <w:p w:rsidR="007D0DE9" w:rsidRPr="007638BC" w:rsidRDefault="007D0DE9" w:rsidP="00324B79">
            <w:pPr>
              <w:pStyle w:val="BodyLarge"/>
              <w:tabs>
                <w:tab w:val="decimal" w:pos="1269"/>
              </w:tabs>
              <w:spacing w:line="320" w:lineRule="atLeast"/>
              <w:rPr>
                <w:rFonts w:ascii="Arial" w:hAnsi="Arial" w:cs="Arial"/>
              </w:rPr>
            </w:pPr>
          </w:p>
        </w:tc>
        <w:tc>
          <w:tcPr>
            <w:tcW w:w="1559" w:type="dxa"/>
          </w:tcPr>
          <w:p w:rsidR="007D0DE9" w:rsidRPr="007638BC" w:rsidRDefault="007D0DE9" w:rsidP="00324B79">
            <w:pPr>
              <w:pStyle w:val="BodyLarge"/>
              <w:spacing w:line="320" w:lineRule="atLeast"/>
              <w:jc w:val="center"/>
              <w:rPr>
                <w:rFonts w:ascii="Arial" w:hAnsi="Arial" w:cs="Arial"/>
              </w:rPr>
            </w:pPr>
            <w:r w:rsidRPr="007638BC">
              <w:rPr>
                <w:rFonts w:ascii="Arial" w:hAnsi="Arial" w:cs="Arial"/>
              </w:rPr>
              <w:t>$60,000</w:t>
            </w:r>
          </w:p>
        </w:tc>
        <w:tc>
          <w:tcPr>
            <w:tcW w:w="284" w:type="dxa"/>
          </w:tcPr>
          <w:p w:rsidR="007D0DE9" w:rsidRPr="007638BC" w:rsidRDefault="007D0DE9" w:rsidP="00324B79">
            <w:pPr>
              <w:pStyle w:val="BodyLarge"/>
              <w:spacing w:line="320" w:lineRule="atLeast"/>
              <w:rPr>
                <w:rFonts w:ascii="Arial" w:hAnsi="Arial" w:cs="Arial"/>
              </w:rPr>
            </w:pPr>
          </w:p>
        </w:tc>
        <w:tc>
          <w:tcPr>
            <w:tcW w:w="1701" w:type="dxa"/>
          </w:tcPr>
          <w:p w:rsidR="007D0DE9" w:rsidRPr="007638BC" w:rsidRDefault="007D0DE9" w:rsidP="00324B79">
            <w:pPr>
              <w:pStyle w:val="BodyLarge"/>
              <w:tabs>
                <w:tab w:val="decimal" w:pos="1359"/>
              </w:tabs>
              <w:spacing w:line="320" w:lineRule="atLeast"/>
              <w:rPr>
                <w:rFonts w:ascii="Arial" w:hAnsi="Arial" w:cs="Arial"/>
              </w:rPr>
            </w:pPr>
            <w:r w:rsidRPr="007638BC">
              <w:rPr>
                <w:rFonts w:ascii="Arial" w:hAnsi="Arial" w:cs="Arial"/>
              </w:rPr>
              <w:t>$115,000</w:t>
            </w:r>
          </w:p>
        </w:tc>
      </w:tr>
      <w:tr w:rsidR="007D0DE9" w:rsidRPr="007638BC" w:rsidTr="00324B79">
        <w:tc>
          <w:tcPr>
            <w:tcW w:w="918" w:type="dxa"/>
          </w:tcPr>
          <w:p w:rsidR="007D0DE9" w:rsidRPr="007638BC" w:rsidRDefault="007D0DE9" w:rsidP="00324B79">
            <w:pPr>
              <w:pStyle w:val="BodyLarge"/>
              <w:spacing w:line="320" w:lineRule="atLeast"/>
              <w:rPr>
                <w:rFonts w:ascii="Arial" w:hAnsi="Arial" w:cs="Arial"/>
              </w:rPr>
            </w:pPr>
          </w:p>
        </w:tc>
        <w:tc>
          <w:tcPr>
            <w:tcW w:w="3726" w:type="dxa"/>
          </w:tcPr>
          <w:p w:rsidR="007D0DE9" w:rsidRPr="007638BC" w:rsidRDefault="007D0DE9" w:rsidP="00324B79">
            <w:pPr>
              <w:pStyle w:val="BodyLarge"/>
              <w:spacing w:line="320" w:lineRule="atLeast"/>
              <w:rPr>
                <w:rFonts w:ascii="Arial" w:hAnsi="Arial" w:cs="Arial"/>
              </w:rPr>
            </w:pPr>
            <w:r w:rsidRPr="007638BC">
              <w:rPr>
                <w:rFonts w:ascii="Arial" w:hAnsi="Arial" w:cs="Arial"/>
              </w:rPr>
              <w:t>Fixed operating costs</w:t>
            </w:r>
          </w:p>
        </w:tc>
        <w:tc>
          <w:tcPr>
            <w:tcW w:w="1560" w:type="dxa"/>
          </w:tcPr>
          <w:p w:rsidR="007D0DE9" w:rsidRPr="007638BC" w:rsidRDefault="007D0DE9" w:rsidP="00324B79">
            <w:pPr>
              <w:pStyle w:val="BodyLarge"/>
              <w:spacing w:line="320" w:lineRule="atLeast"/>
              <w:jc w:val="center"/>
              <w:rPr>
                <w:rFonts w:ascii="Arial" w:hAnsi="Arial" w:cs="Arial"/>
              </w:rPr>
            </w:pPr>
            <w:r w:rsidRPr="007638BC">
              <w:rPr>
                <w:rFonts w:ascii="Arial" w:hAnsi="Arial" w:cs="Arial"/>
              </w:rPr>
              <w:t xml:space="preserve"> 115,000</w:t>
            </w:r>
          </w:p>
        </w:tc>
        <w:tc>
          <w:tcPr>
            <w:tcW w:w="283" w:type="dxa"/>
          </w:tcPr>
          <w:p w:rsidR="007D0DE9" w:rsidRPr="007638BC" w:rsidRDefault="007D0DE9" w:rsidP="00324B79">
            <w:pPr>
              <w:pStyle w:val="BodyLarge"/>
              <w:tabs>
                <w:tab w:val="decimal" w:pos="1269"/>
              </w:tabs>
              <w:spacing w:line="320" w:lineRule="atLeast"/>
              <w:rPr>
                <w:rFonts w:ascii="Arial" w:hAnsi="Arial" w:cs="Arial"/>
              </w:rPr>
            </w:pPr>
          </w:p>
        </w:tc>
        <w:tc>
          <w:tcPr>
            <w:tcW w:w="1559" w:type="dxa"/>
          </w:tcPr>
          <w:p w:rsidR="007D0DE9" w:rsidRPr="007638BC" w:rsidRDefault="007D0DE9" w:rsidP="00324B79">
            <w:pPr>
              <w:pStyle w:val="BodyLarge"/>
              <w:spacing w:line="320" w:lineRule="atLeast"/>
              <w:jc w:val="center"/>
              <w:rPr>
                <w:rFonts w:ascii="Arial" w:hAnsi="Arial" w:cs="Arial"/>
              </w:rPr>
            </w:pPr>
            <w:r w:rsidRPr="007638BC">
              <w:rPr>
                <w:rFonts w:ascii="Arial" w:hAnsi="Arial" w:cs="Arial"/>
              </w:rPr>
              <w:t xml:space="preserve">  42,000</w:t>
            </w:r>
          </w:p>
        </w:tc>
        <w:tc>
          <w:tcPr>
            <w:tcW w:w="284" w:type="dxa"/>
          </w:tcPr>
          <w:p w:rsidR="007D0DE9" w:rsidRPr="007638BC" w:rsidRDefault="007D0DE9" w:rsidP="00324B79">
            <w:pPr>
              <w:pStyle w:val="BodyLarge"/>
              <w:spacing w:line="320" w:lineRule="atLeast"/>
              <w:rPr>
                <w:rFonts w:ascii="Arial" w:hAnsi="Arial" w:cs="Arial"/>
              </w:rPr>
            </w:pPr>
          </w:p>
        </w:tc>
        <w:tc>
          <w:tcPr>
            <w:tcW w:w="1701" w:type="dxa"/>
          </w:tcPr>
          <w:p w:rsidR="007D0DE9" w:rsidRPr="007638BC" w:rsidRDefault="007D0DE9" w:rsidP="00324B79">
            <w:pPr>
              <w:pStyle w:val="BodyLarge"/>
              <w:tabs>
                <w:tab w:val="decimal" w:pos="1359"/>
              </w:tabs>
              <w:spacing w:line="320" w:lineRule="atLeast"/>
              <w:rPr>
                <w:rFonts w:ascii="Arial" w:hAnsi="Arial" w:cs="Arial"/>
              </w:rPr>
            </w:pPr>
            <w:r w:rsidRPr="007638BC">
              <w:rPr>
                <w:rFonts w:ascii="Arial" w:hAnsi="Arial" w:cs="Arial"/>
              </w:rPr>
              <w:t>73,000</w:t>
            </w:r>
          </w:p>
        </w:tc>
      </w:tr>
      <w:tr w:rsidR="007D0DE9" w:rsidRPr="007638BC" w:rsidTr="00324B79">
        <w:tc>
          <w:tcPr>
            <w:tcW w:w="918" w:type="dxa"/>
          </w:tcPr>
          <w:p w:rsidR="007D0DE9" w:rsidRPr="007638BC" w:rsidRDefault="007D0DE9" w:rsidP="00324B79">
            <w:pPr>
              <w:pStyle w:val="BodyLarge"/>
              <w:spacing w:line="320" w:lineRule="atLeast"/>
              <w:rPr>
                <w:rFonts w:ascii="Arial" w:hAnsi="Arial" w:cs="Arial"/>
              </w:rPr>
            </w:pPr>
          </w:p>
        </w:tc>
        <w:tc>
          <w:tcPr>
            <w:tcW w:w="3726" w:type="dxa"/>
          </w:tcPr>
          <w:p w:rsidR="007D0DE9" w:rsidRPr="007638BC" w:rsidRDefault="007D0DE9" w:rsidP="00324B79">
            <w:pPr>
              <w:pStyle w:val="BodyLarge"/>
              <w:spacing w:line="320" w:lineRule="atLeast"/>
              <w:rPr>
                <w:rFonts w:ascii="Arial" w:hAnsi="Arial" w:cs="Arial"/>
              </w:rPr>
            </w:pPr>
          </w:p>
        </w:tc>
        <w:tc>
          <w:tcPr>
            <w:tcW w:w="1560" w:type="dxa"/>
          </w:tcPr>
          <w:p w:rsidR="007D0DE9" w:rsidRPr="007638BC" w:rsidRDefault="007D0DE9" w:rsidP="00324B79">
            <w:pPr>
              <w:pStyle w:val="BodyLarge"/>
              <w:spacing w:line="320" w:lineRule="atLeast"/>
              <w:jc w:val="center"/>
              <w:rPr>
                <w:rFonts w:ascii="Arial" w:hAnsi="Arial" w:cs="Arial"/>
              </w:rPr>
            </w:pPr>
          </w:p>
        </w:tc>
        <w:tc>
          <w:tcPr>
            <w:tcW w:w="283" w:type="dxa"/>
          </w:tcPr>
          <w:p w:rsidR="007D0DE9" w:rsidRPr="007638BC" w:rsidRDefault="007D0DE9" w:rsidP="00324B79">
            <w:pPr>
              <w:pStyle w:val="BodyLarge"/>
              <w:tabs>
                <w:tab w:val="decimal" w:pos="1269"/>
              </w:tabs>
              <w:spacing w:line="320" w:lineRule="atLeast"/>
              <w:rPr>
                <w:rFonts w:ascii="Arial" w:hAnsi="Arial" w:cs="Arial"/>
              </w:rPr>
            </w:pPr>
          </w:p>
        </w:tc>
        <w:tc>
          <w:tcPr>
            <w:tcW w:w="1559" w:type="dxa"/>
          </w:tcPr>
          <w:p w:rsidR="007D0DE9" w:rsidRPr="007638BC" w:rsidRDefault="007D0DE9" w:rsidP="00324B79">
            <w:pPr>
              <w:pStyle w:val="BodyLarge"/>
              <w:spacing w:line="320" w:lineRule="atLeast"/>
              <w:jc w:val="center"/>
              <w:rPr>
                <w:rFonts w:ascii="Arial" w:hAnsi="Arial" w:cs="Arial"/>
              </w:rPr>
            </w:pPr>
          </w:p>
        </w:tc>
        <w:tc>
          <w:tcPr>
            <w:tcW w:w="284" w:type="dxa"/>
          </w:tcPr>
          <w:p w:rsidR="007D0DE9" w:rsidRPr="007638BC" w:rsidRDefault="007D0DE9" w:rsidP="00324B79">
            <w:pPr>
              <w:pStyle w:val="BodyLarge"/>
              <w:spacing w:line="320" w:lineRule="atLeast"/>
              <w:rPr>
                <w:rFonts w:ascii="Arial" w:hAnsi="Arial" w:cs="Arial"/>
              </w:rPr>
            </w:pPr>
          </w:p>
        </w:tc>
        <w:tc>
          <w:tcPr>
            <w:tcW w:w="1701" w:type="dxa"/>
          </w:tcPr>
          <w:p w:rsidR="007D0DE9" w:rsidRPr="007638BC" w:rsidRDefault="007D0DE9" w:rsidP="00324B79">
            <w:pPr>
              <w:pStyle w:val="BodyLarge"/>
              <w:tabs>
                <w:tab w:val="decimal" w:pos="1359"/>
              </w:tabs>
              <w:spacing w:line="320" w:lineRule="atLeast"/>
              <w:rPr>
                <w:rFonts w:ascii="Arial" w:hAnsi="Arial" w:cs="Arial"/>
              </w:rPr>
            </w:pPr>
          </w:p>
        </w:tc>
      </w:tr>
      <w:tr w:rsidR="007D0DE9" w:rsidRPr="007638BC" w:rsidTr="00324B79">
        <w:tc>
          <w:tcPr>
            <w:tcW w:w="918" w:type="dxa"/>
          </w:tcPr>
          <w:p w:rsidR="007D0DE9" w:rsidRPr="007638BC" w:rsidRDefault="007D0DE9" w:rsidP="00324B79">
            <w:pPr>
              <w:pStyle w:val="BodyLarge"/>
              <w:spacing w:line="320" w:lineRule="atLeast"/>
              <w:rPr>
                <w:rFonts w:ascii="Arial" w:hAnsi="Arial" w:cs="Arial"/>
              </w:rPr>
            </w:pPr>
          </w:p>
        </w:tc>
        <w:tc>
          <w:tcPr>
            <w:tcW w:w="3726" w:type="dxa"/>
          </w:tcPr>
          <w:p w:rsidR="007D0DE9" w:rsidRPr="007638BC" w:rsidRDefault="007D0DE9" w:rsidP="00324B79">
            <w:pPr>
              <w:pStyle w:val="BodyLarge"/>
              <w:spacing w:line="320" w:lineRule="atLeast"/>
              <w:rPr>
                <w:rFonts w:ascii="Arial" w:hAnsi="Arial" w:cs="Arial"/>
              </w:rPr>
            </w:pPr>
            <w:r w:rsidRPr="007638BC">
              <w:rPr>
                <w:rFonts w:ascii="Arial" w:hAnsi="Arial" w:cs="Arial"/>
              </w:rPr>
              <w:t>New elevator cost</w:t>
            </w:r>
          </w:p>
        </w:tc>
        <w:tc>
          <w:tcPr>
            <w:tcW w:w="1560" w:type="dxa"/>
          </w:tcPr>
          <w:p w:rsidR="007D0DE9" w:rsidRPr="007638BC" w:rsidRDefault="007D0DE9" w:rsidP="00324B79">
            <w:pPr>
              <w:pStyle w:val="BodyLarge"/>
              <w:spacing w:line="320" w:lineRule="atLeast"/>
              <w:jc w:val="center"/>
              <w:rPr>
                <w:rFonts w:ascii="Arial" w:hAnsi="Arial" w:cs="Arial"/>
              </w:rPr>
            </w:pPr>
            <w:r>
              <w:rPr>
                <w:rFonts w:ascii="Arial" w:hAnsi="Arial" w:cs="Arial"/>
              </w:rPr>
              <w:t>—</w:t>
            </w:r>
          </w:p>
        </w:tc>
        <w:tc>
          <w:tcPr>
            <w:tcW w:w="283" w:type="dxa"/>
          </w:tcPr>
          <w:p w:rsidR="007D0DE9" w:rsidRPr="007638BC" w:rsidRDefault="007D0DE9" w:rsidP="00324B79">
            <w:pPr>
              <w:pStyle w:val="BodyLarge"/>
              <w:tabs>
                <w:tab w:val="decimal" w:pos="1269"/>
              </w:tabs>
              <w:spacing w:line="320" w:lineRule="atLeast"/>
              <w:rPr>
                <w:rFonts w:ascii="Arial" w:hAnsi="Arial" w:cs="Arial"/>
              </w:rPr>
            </w:pPr>
          </w:p>
        </w:tc>
        <w:tc>
          <w:tcPr>
            <w:tcW w:w="1559" w:type="dxa"/>
          </w:tcPr>
          <w:p w:rsidR="007D0DE9" w:rsidRPr="007638BC" w:rsidRDefault="007D0DE9" w:rsidP="00324B79">
            <w:pPr>
              <w:pStyle w:val="BodyLarge"/>
              <w:spacing w:line="320" w:lineRule="atLeast"/>
              <w:jc w:val="center"/>
              <w:rPr>
                <w:rFonts w:ascii="Arial" w:hAnsi="Arial" w:cs="Arial"/>
              </w:rPr>
            </w:pPr>
            <w:r w:rsidRPr="007638BC">
              <w:rPr>
                <w:rFonts w:ascii="Arial" w:hAnsi="Arial" w:cs="Arial"/>
              </w:rPr>
              <w:t>180,000</w:t>
            </w:r>
          </w:p>
        </w:tc>
        <w:tc>
          <w:tcPr>
            <w:tcW w:w="284" w:type="dxa"/>
          </w:tcPr>
          <w:p w:rsidR="007D0DE9" w:rsidRPr="007638BC" w:rsidRDefault="007D0DE9" w:rsidP="00324B79">
            <w:pPr>
              <w:pStyle w:val="BodyLarge"/>
              <w:spacing w:line="320" w:lineRule="atLeast"/>
              <w:rPr>
                <w:rFonts w:ascii="Arial" w:hAnsi="Arial" w:cs="Arial"/>
              </w:rPr>
            </w:pPr>
          </w:p>
        </w:tc>
        <w:tc>
          <w:tcPr>
            <w:tcW w:w="1701" w:type="dxa"/>
          </w:tcPr>
          <w:p w:rsidR="007D0DE9" w:rsidRPr="007638BC" w:rsidRDefault="007D0DE9" w:rsidP="00324B79">
            <w:pPr>
              <w:pStyle w:val="BodyLarge"/>
              <w:tabs>
                <w:tab w:val="decimal" w:pos="1359"/>
              </w:tabs>
              <w:spacing w:line="320" w:lineRule="atLeast"/>
              <w:rPr>
                <w:rFonts w:ascii="Arial" w:hAnsi="Arial" w:cs="Arial"/>
              </w:rPr>
            </w:pPr>
            <w:r w:rsidRPr="007638BC">
              <w:rPr>
                <w:rFonts w:ascii="Arial" w:hAnsi="Arial" w:cs="Arial"/>
              </w:rPr>
              <w:t>(180,000)</w:t>
            </w:r>
          </w:p>
        </w:tc>
      </w:tr>
      <w:tr w:rsidR="007D0DE9" w:rsidRPr="007638BC" w:rsidTr="00324B79">
        <w:tc>
          <w:tcPr>
            <w:tcW w:w="918" w:type="dxa"/>
          </w:tcPr>
          <w:p w:rsidR="007D0DE9" w:rsidRPr="007638BC" w:rsidRDefault="007D0DE9" w:rsidP="00324B79">
            <w:pPr>
              <w:pStyle w:val="BodyLarge"/>
              <w:spacing w:line="320" w:lineRule="atLeast"/>
              <w:rPr>
                <w:rFonts w:ascii="Arial" w:hAnsi="Arial" w:cs="Arial"/>
              </w:rPr>
            </w:pPr>
          </w:p>
        </w:tc>
        <w:tc>
          <w:tcPr>
            <w:tcW w:w="3726" w:type="dxa"/>
          </w:tcPr>
          <w:p w:rsidR="007D0DE9" w:rsidRPr="007638BC" w:rsidRDefault="007D0DE9" w:rsidP="00324B79">
            <w:pPr>
              <w:pStyle w:val="BodyLarge"/>
              <w:spacing w:line="320" w:lineRule="atLeast"/>
              <w:rPr>
                <w:rFonts w:ascii="Arial" w:hAnsi="Arial" w:cs="Arial"/>
              </w:rPr>
            </w:pPr>
            <w:r w:rsidRPr="007638BC">
              <w:rPr>
                <w:rFonts w:ascii="Arial" w:hAnsi="Arial" w:cs="Arial"/>
              </w:rPr>
              <w:t>Salvage on old elevator</w:t>
            </w:r>
          </w:p>
        </w:tc>
        <w:tc>
          <w:tcPr>
            <w:tcW w:w="1560" w:type="dxa"/>
            <w:tcBorders>
              <w:bottom w:val="single" w:sz="4" w:space="0" w:color="auto"/>
            </w:tcBorders>
          </w:tcPr>
          <w:p w:rsidR="007D0DE9" w:rsidRPr="007638BC" w:rsidRDefault="007D0DE9" w:rsidP="00324B79">
            <w:pPr>
              <w:pStyle w:val="BodyLarge"/>
              <w:spacing w:line="320" w:lineRule="atLeast"/>
              <w:jc w:val="center"/>
              <w:rPr>
                <w:rFonts w:ascii="Arial" w:hAnsi="Arial" w:cs="Arial"/>
              </w:rPr>
            </w:pPr>
            <w:r>
              <w:rPr>
                <w:rFonts w:ascii="Arial" w:hAnsi="Arial" w:cs="Arial"/>
              </w:rPr>
              <w:t>—</w:t>
            </w:r>
          </w:p>
        </w:tc>
        <w:tc>
          <w:tcPr>
            <w:tcW w:w="283" w:type="dxa"/>
          </w:tcPr>
          <w:p w:rsidR="007D0DE9" w:rsidRPr="007638BC" w:rsidRDefault="007D0DE9" w:rsidP="00324B79">
            <w:pPr>
              <w:pStyle w:val="BodyLarge"/>
              <w:tabs>
                <w:tab w:val="decimal" w:pos="1269"/>
              </w:tabs>
              <w:spacing w:line="320" w:lineRule="atLeast"/>
              <w:rPr>
                <w:rFonts w:ascii="Arial" w:hAnsi="Arial" w:cs="Arial"/>
              </w:rPr>
            </w:pPr>
          </w:p>
        </w:tc>
        <w:tc>
          <w:tcPr>
            <w:tcW w:w="1559" w:type="dxa"/>
            <w:tcBorders>
              <w:bottom w:val="single" w:sz="4" w:space="0" w:color="auto"/>
            </w:tcBorders>
          </w:tcPr>
          <w:p w:rsidR="007D0DE9" w:rsidRPr="007638BC" w:rsidRDefault="007D0DE9" w:rsidP="00324B79">
            <w:pPr>
              <w:pStyle w:val="BodyLarge"/>
              <w:spacing w:line="320" w:lineRule="atLeast"/>
              <w:jc w:val="center"/>
              <w:rPr>
                <w:rFonts w:ascii="Arial" w:hAnsi="Arial" w:cs="Arial"/>
              </w:rPr>
            </w:pPr>
            <w:r w:rsidRPr="007638BC">
              <w:rPr>
                <w:rFonts w:ascii="Arial" w:hAnsi="Arial" w:cs="Arial"/>
              </w:rPr>
              <w:t xml:space="preserve">  (25,000)</w:t>
            </w:r>
          </w:p>
        </w:tc>
        <w:tc>
          <w:tcPr>
            <w:tcW w:w="284" w:type="dxa"/>
          </w:tcPr>
          <w:p w:rsidR="007D0DE9" w:rsidRPr="007638BC" w:rsidRDefault="007D0DE9" w:rsidP="00324B79">
            <w:pPr>
              <w:pStyle w:val="BodyLarge"/>
              <w:spacing w:line="320" w:lineRule="atLeast"/>
              <w:rPr>
                <w:rFonts w:ascii="Arial" w:hAnsi="Arial" w:cs="Arial"/>
              </w:rPr>
            </w:pPr>
          </w:p>
        </w:tc>
        <w:tc>
          <w:tcPr>
            <w:tcW w:w="1701" w:type="dxa"/>
            <w:tcBorders>
              <w:bottom w:val="single" w:sz="4" w:space="0" w:color="auto"/>
            </w:tcBorders>
          </w:tcPr>
          <w:p w:rsidR="007D0DE9" w:rsidRPr="007638BC" w:rsidRDefault="007D0DE9" w:rsidP="00324B79">
            <w:pPr>
              <w:pStyle w:val="BodyLarge"/>
              <w:tabs>
                <w:tab w:val="decimal" w:pos="1359"/>
              </w:tabs>
              <w:spacing w:line="320" w:lineRule="atLeast"/>
              <w:rPr>
                <w:rFonts w:ascii="Arial" w:hAnsi="Arial" w:cs="Arial"/>
              </w:rPr>
            </w:pPr>
            <w:r w:rsidRPr="007638BC">
              <w:rPr>
                <w:rFonts w:ascii="Arial" w:hAnsi="Arial" w:cs="Arial"/>
              </w:rPr>
              <w:t>25,000</w:t>
            </w:r>
          </w:p>
        </w:tc>
      </w:tr>
      <w:tr w:rsidR="007D0DE9" w:rsidRPr="007638BC" w:rsidTr="00324B79">
        <w:tc>
          <w:tcPr>
            <w:tcW w:w="918" w:type="dxa"/>
          </w:tcPr>
          <w:p w:rsidR="007D0DE9" w:rsidRPr="007638BC" w:rsidRDefault="007D0DE9" w:rsidP="00324B79">
            <w:pPr>
              <w:pStyle w:val="BodyLarge"/>
              <w:tabs>
                <w:tab w:val="left" w:pos="900"/>
                <w:tab w:val="left" w:pos="1143"/>
              </w:tabs>
              <w:spacing w:line="320" w:lineRule="atLeast"/>
              <w:rPr>
                <w:rFonts w:ascii="Arial" w:hAnsi="Arial" w:cs="Arial"/>
              </w:rPr>
            </w:pPr>
          </w:p>
        </w:tc>
        <w:tc>
          <w:tcPr>
            <w:tcW w:w="3726" w:type="dxa"/>
          </w:tcPr>
          <w:p w:rsidR="007D0DE9" w:rsidRPr="007638BC" w:rsidRDefault="007D0DE9" w:rsidP="00324B79">
            <w:pPr>
              <w:pStyle w:val="BodyLarge"/>
              <w:tabs>
                <w:tab w:val="left" w:pos="900"/>
                <w:tab w:val="left" w:pos="1143"/>
              </w:tabs>
              <w:spacing w:line="320" w:lineRule="atLeast"/>
              <w:rPr>
                <w:rFonts w:ascii="Arial" w:hAnsi="Arial" w:cs="Arial"/>
              </w:rPr>
            </w:pPr>
            <w:r w:rsidRPr="007638BC">
              <w:rPr>
                <w:rFonts w:ascii="Arial" w:hAnsi="Arial" w:cs="Arial"/>
              </w:rPr>
              <w:tab/>
              <w:t>Totals</w:t>
            </w:r>
          </w:p>
        </w:tc>
        <w:tc>
          <w:tcPr>
            <w:tcW w:w="1560" w:type="dxa"/>
            <w:tcBorders>
              <w:top w:val="single" w:sz="4" w:space="0" w:color="auto"/>
              <w:bottom w:val="double" w:sz="4" w:space="0" w:color="auto"/>
            </w:tcBorders>
          </w:tcPr>
          <w:p w:rsidR="007D0DE9" w:rsidRPr="007638BC" w:rsidRDefault="007D0DE9" w:rsidP="00324B79">
            <w:pPr>
              <w:pStyle w:val="BodyLarge"/>
              <w:spacing w:line="320" w:lineRule="atLeast"/>
              <w:rPr>
                <w:rFonts w:ascii="Arial" w:hAnsi="Arial" w:cs="Arial"/>
              </w:rPr>
            </w:pPr>
            <w:r w:rsidRPr="007638BC">
              <w:rPr>
                <w:rFonts w:ascii="Arial" w:hAnsi="Arial" w:cs="Arial"/>
              </w:rPr>
              <w:t xml:space="preserve"> $290,000</w:t>
            </w:r>
          </w:p>
        </w:tc>
        <w:tc>
          <w:tcPr>
            <w:tcW w:w="283" w:type="dxa"/>
          </w:tcPr>
          <w:p w:rsidR="007D0DE9" w:rsidRPr="007638BC" w:rsidRDefault="007D0DE9" w:rsidP="00324B79">
            <w:pPr>
              <w:pStyle w:val="BodyLarge"/>
              <w:tabs>
                <w:tab w:val="decimal" w:pos="1287"/>
              </w:tabs>
              <w:spacing w:line="320" w:lineRule="atLeast"/>
              <w:rPr>
                <w:rFonts w:ascii="Arial" w:hAnsi="Arial" w:cs="Arial"/>
              </w:rPr>
            </w:pPr>
          </w:p>
        </w:tc>
        <w:tc>
          <w:tcPr>
            <w:tcW w:w="1559" w:type="dxa"/>
            <w:tcBorders>
              <w:top w:val="single" w:sz="4" w:space="0" w:color="auto"/>
              <w:bottom w:val="double" w:sz="4" w:space="0" w:color="auto"/>
            </w:tcBorders>
          </w:tcPr>
          <w:p w:rsidR="007D0DE9" w:rsidRPr="007638BC" w:rsidRDefault="007D0DE9" w:rsidP="00324B79">
            <w:pPr>
              <w:pStyle w:val="BodyLarge"/>
              <w:spacing w:line="320" w:lineRule="atLeast"/>
              <w:rPr>
                <w:rFonts w:ascii="Arial" w:hAnsi="Arial" w:cs="Arial"/>
              </w:rPr>
            </w:pPr>
            <w:r w:rsidRPr="007638BC">
              <w:rPr>
                <w:rFonts w:ascii="Arial" w:hAnsi="Arial" w:cs="Arial"/>
              </w:rPr>
              <w:t xml:space="preserve"> $257,000</w:t>
            </w:r>
          </w:p>
        </w:tc>
        <w:tc>
          <w:tcPr>
            <w:tcW w:w="284" w:type="dxa"/>
          </w:tcPr>
          <w:p w:rsidR="007D0DE9" w:rsidRPr="007638BC" w:rsidRDefault="007D0DE9" w:rsidP="00324B79">
            <w:pPr>
              <w:pStyle w:val="BodyLarge"/>
              <w:spacing w:line="320" w:lineRule="atLeast"/>
              <w:rPr>
                <w:rFonts w:ascii="Arial" w:hAnsi="Arial" w:cs="Arial"/>
              </w:rPr>
            </w:pPr>
          </w:p>
        </w:tc>
        <w:tc>
          <w:tcPr>
            <w:tcW w:w="1701" w:type="dxa"/>
            <w:tcBorders>
              <w:top w:val="single" w:sz="4" w:space="0" w:color="auto"/>
              <w:bottom w:val="double" w:sz="4" w:space="0" w:color="auto"/>
            </w:tcBorders>
          </w:tcPr>
          <w:p w:rsidR="007D0DE9" w:rsidRPr="007638BC" w:rsidRDefault="007D0DE9" w:rsidP="00324B79">
            <w:pPr>
              <w:pStyle w:val="BodyLarge"/>
              <w:tabs>
                <w:tab w:val="decimal" w:pos="1341"/>
              </w:tabs>
              <w:spacing w:line="320" w:lineRule="atLeast"/>
              <w:rPr>
                <w:rFonts w:ascii="Arial" w:hAnsi="Arial" w:cs="Arial"/>
              </w:rPr>
            </w:pPr>
            <w:r w:rsidRPr="007638BC">
              <w:rPr>
                <w:rFonts w:ascii="Arial" w:hAnsi="Arial" w:cs="Arial"/>
              </w:rPr>
              <w:t>$33,000</w:t>
            </w:r>
          </w:p>
        </w:tc>
      </w:tr>
    </w:tbl>
    <w:p w:rsidR="007D0DE9" w:rsidRPr="007638BC" w:rsidRDefault="007D0DE9" w:rsidP="007D0DE9">
      <w:pPr>
        <w:pStyle w:val="BodyLarge"/>
        <w:tabs>
          <w:tab w:val="left" w:pos="4320"/>
        </w:tabs>
        <w:spacing w:line="320" w:lineRule="atLeast"/>
        <w:jc w:val="both"/>
        <w:rPr>
          <w:rFonts w:ascii="Arial" w:hAnsi="Arial" w:cs="Arial"/>
        </w:rPr>
      </w:pPr>
    </w:p>
    <w:p w:rsidR="007D0DE9" w:rsidRPr="007638BC" w:rsidRDefault="007D0DE9" w:rsidP="007D0DE9">
      <w:pPr>
        <w:pStyle w:val="BodyLarge"/>
        <w:tabs>
          <w:tab w:val="left" w:pos="4320"/>
        </w:tabs>
        <w:spacing w:line="320" w:lineRule="atLeast"/>
        <w:jc w:val="both"/>
        <w:rPr>
          <w:rFonts w:ascii="Arial" w:hAnsi="Arial" w:cs="Arial"/>
        </w:rPr>
      </w:pPr>
      <w:r w:rsidRPr="007638BC">
        <w:rPr>
          <w:rFonts w:ascii="Arial" w:hAnsi="Arial" w:cs="Arial"/>
        </w:rPr>
        <w:t>(d)</w:t>
      </w:r>
      <w:r w:rsidRPr="007638BC">
        <w:rPr>
          <w:rFonts w:ascii="Arial" w:hAnsi="Arial" w:cs="Arial"/>
        </w:rPr>
        <w:tab/>
      </w:r>
    </w:p>
    <w:p w:rsidR="007D0DE9" w:rsidRPr="007638BC" w:rsidRDefault="007D0DE9" w:rsidP="007D0DE9">
      <w:pPr>
        <w:pStyle w:val="BodyLarge"/>
        <w:tabs>
          <w:tab w:val="left" w:pos="4320"/>
        </w:tabs>
        <w:spacing w:line="320" w:lineRule="atLeast"/>
        <w:jc w:val="both"/>
        <w:rPr>
          <w:rFonts w:ascii="Arial" w:hAnsi="Arial" w:cs="Arial"/>
        </w:rPr>
      </w:pPr>
      <w:r w:rsidRPr="007638BC">
        <w:rPr>
          <w:rFonts w:ascii="Arial" w:hAnsi="Arial" w:cs="Arial"/>
        </w:rPr>
        <w:t>MEMO</w:t>
      </w:r>
    </w:p>
    <w:p w:rsidR="007D0DE9" w:rsidRPr="007638BC" w:rsidRDefault="007D0DE9" w:rsidP="007D0DE9">
      <w:pPr>
        <w:pStyle w:val="BodyLarge"/>
        <w:tabs>
          <w:tab w:val="left" w:pos="900"/>
        </w:tabs>
        <w:spacing w:line="320" w:lineRule="atLeast"/>
        <w:jc w:val="both"/>
        <w:rPr>
          <w:rFonts w:ascii="Arial" w:hAnsi="Arial" w:cs="Arial"/>
        </w:rPr>
      </w:pPr>
    </w:p>
    <w:p w:rsidR="007D0DE9" w:rsidRPr="007638BC" w:rsidRDefault="007D0DE9" w:rsidP="007D0DE9">
      <w:pPr>
        <w:pStyle w:val="BodyLarge"/>
        <w:tabs>
          <w:tab w:val="left" w:pos="900"/>
        </w:tabs>
        <w:spacing w:line="320" w:lineRule="atLeast"/>
        <w:jc w:val="both"/>
        <w:rPr>
          <w:rFonts w:ascii="Arial" w:hAnsi="Arial" w:cs="Arial"/>
        </w:rPr>
      </w:pPr>
      <w:r w:rsidRPr="007638BC">
        <w:rPr>
          <w:rFonts w:ascii="Arial" w:hAnsi="Arial" w:cs="Arial"/>
        </w:rPr>
        <w:t xml:space="preserve">TO: Cab </w:t>
      </w:r>
      <w:proofErr w:type="spellStart"/>
      <w:r w:rsidRPr="007638BC">
        <w:rPr>
          <w:rFonts w:ascii="Arial" w:hAnsi="Arial" w:cs="Arial"/>
        </w:rPr>
        <w:t>Calway</w:t>
      </w:r>
      <w:proofErr w:type="spellEnd"/>
    </w:p>
    <w:p w:rsidR="007D0DE9" w:rsidRPr="007638BC" w:rsidRDefault="007D0DE9" w:rsidP="007D0DE9">
      <w:pPr>
        <w:pStyle w:val="BodyLarge"/>
        <w:tabs>
          <w:tab w:val="left" w:pos="900"/>
        </w:tabs>
        <w:spacing w:line="320" w:lineRule="atLeast"/>
        <w:jc w:val="both"/>
        <w:rPr>
          <w:rFonts w:ascii="Arial" w:hAnsi="Arial" w:cs="Arial"/>
        </w:rPr>
      </w:pPr>
    </w:p>
    <w:p w:rsidR="007D0DE9" w:rsidRPr="007638BC" w:rsidRDefault="007D0DE9" w:rsidP="007D0DE9">
      <w:pPr>
        <w:pStyle w:val="BodyLarge"/>
        <w:tabs>
          <w:tab w:val="left" w:pos="900"/>
        </w:tabs>
        <w:spacing w:line="320" w:lineRule="atLeast"/>
        <w:jc w:val="both"/>
        <w:rPr>
          <w:rFonts w:ascii="Arial" w:hAnsi="Arial" w:cs="Arial"/>
        </w:rPr>
      </w:pPr>
      <w:r w:rsidRPr="007638BC">
        <w:rPr>
          <w:rFonts w:ascii="Arial" w:hAnsi="Arial" w:cs="Arial"/>
        </w:rPr>
        <w:t>FROM: Student</w:t>
      </w:r>
    </w:p>
    <w:p w:rsidR="007D0DE9" w:rsidRPr="007638BC" w:rsidRDefault="007D0DE9" w:rsidP="007D0DE9">
      <w:pPr>
        <w:pStyle w:val="BodyLarge"/>
        <w:tabs>
          <w:tab w:val="left" w:pos="900"/>
        </w:tabs>
        <w:spacing w:line="320" w:lineRule="atLeast"/>
        <w:jc w:val="both"/>
        <w:rPr>
          <w:rFonts w:ascii="Arial" w:hAnsi="Arial" w:cs="Arial"/>
        </w:rPr>
      </w:pPr>
    </w:p>
    <w:p w:rsidR="007D0DE9" w:rsidRPr="007638BC" w:rsidRDefault="007D0DE9" w:rsidP="007D0DE9">
      <w:pPr>
        <w:pStyle w:val="BodyLarge"/>
        <w:tabs>
          <w:tab w:val="left" w:pos="900"/>
        </w:tabs>
        <w:spacing w:line="320" w:lineRule="atLeast"/>
        <w:jc w:val="both"/>
        <w:rPr>
          <w:rFonts w:ascii="Arial" w:hAnsi="Arial" w:cs="Arial"/>
        </w:rPr>
      </w:pPr>
      <w:r w:rsidRPr="007638BC">
        <w:rPr>
          <w:rFonts w:ascii="Arial" w:hAnsi="Arial" w:cs="Arial"/>
        </w:rPr>
        <w:t>SUBJECT: Relevant Data for Decision to Replace Old Elevator</w:t>
      </w:r>
    </w:p>
    <w:p w:rsidR="007D0DE9" w:rsidRPr="007638BC" w:rsidRDefault="007D0DE9" w:rsidP="007D0DE9">
      <w:pPr>
        <w:pStyle w:val="BodyLarge"/>
        <w:tabs>
          <w:tab w:val="left" w:pos="900"/>
        </w:tabs>
        <w:spacing w:line="320" w:lineRule="atLeast"/>
        <w:jc w:val="both"/>
        <w:rPr>
          <w:rFonts w:ascii="Arial" w:hAnsi="Arial" w:cs="Arial"/>
        </w:rPr>
      </w:pPr>
    </w:p>
    <w:p w:rsidR="007D0DE9" w:rsidRPr="007638BC" w:rsidRDefault="007D0DE9" w:rsidP="007D0DE9">
      <w:pPr>
        <w:pStyle w:val="BodyLarge"/>
        <w:tabs>
          <w:tab w:val="left" w:pos="900"/>
        </w:tabs>
        <w:spacing w:line="320" w:lineRule="atLeast"/>
        <w:jc w:val="both"/>
        <w:rPr>
          <w:rFonts w:ascii="Arial" w:hAnsi="Arial" w:cs="Arial"/>
        </w:rPr>
      </w:pPr>
      <w:r w:rsidRPr="007638BC">
        <w:rPr>
          <w:rFonts w:ascii="Arial" w:hAnsi="Arial" w:cs="Arial"/>
        </w:rPr>
        <w:t>When deciding whether or not to replace any old equipment, the analysis should only include cost data relevant to the replacement decision. The $</w:t>
      </w:r>
      <w:r>
        <w:rPr>
          <w:rFonts w:ascii="Arial" w:hAnsi="Arial" w:cs="Arial"/>
        </w:rPr>
        <w:t>75,000</w:t>
      </w:r>
      <w:r w:rsidRPr="007638BC">
        <w:rPr>
          <w:rFonts w:ascii="Arial" w:hAnsi="Arial" w:cs="Arial"/>
        </w:rPr>
        <w:t xml:space="preserve"> </w:t>
      </w:r>
      <w:r>
        <w:rPr>
          <w:rFonts w:ascii="Arial" w:hAnsi="Arial" w:cs="Arial"/>
        </w:rPr>
        <w:t xml:space="preserve">book </w:t>
      </w:r>
      <w:r w:rsidRPr="007638BC">
        <w:rPr>
          <w:rFonts w:ascii="Arial" w:hAnsi="Arial" w:cs="Arial"/>
        </w:rPr>
        <w:t>loss</w:t>
      </w:r>
      <w:r>
        <w:rPr>
          <w:rFonts w:ascii="Arial" w:hAnsi="Arial" w:cs="Arial"/>
        </w:rPr>
        <w:t xml:space="preserve"> on disposal</w:t>
      </w:r>
      <w:r w:rsidRPr="007638BC">
        <w:rPr>
          <w:rFonts w:ascii="Arial" w:hAnsi="Arial" w:cs="Arial"/>
        </w:rPr>
        <w:t xml:space="preserve"> that would be experienced if we replace the old elevator with the newer model is related to a sunk cost, namely the cost of the old elevator. Sunk costs are irrelevant in decision making.</w:t>
      </w:r>
    </w:p>
    <w:p w:rsidR="007D0DE9" w:rsidRPr="007638BC" w:rsidRDefault="007D0DE9" w:rsidP="007D0DE9">
      <w:pPr>
        <w:pStyle w:val="BodyLarge"/>
        <w:tabs>
          <w:tab w:val="left" w:pos="900"/>
        </w:tabs>
        <w:spacing w:line="320" w:lineRule="atLeast"/>
        <w:jc w:val="both"/>
        <w:rPr>
          <w:rFonts w:ascii="Arial" w:hAnsi="Arial" w:cs="Arial"/>
        </w:rPr>
      </w:pPr>
    </w:p>
    <w:p w:rsidR="007D0DE9" w:rsidRDefault="007D0DE9" w:rsidP="007D0DE9">
      <w:pPr>
        <w:pStyle w:val="BodyLarge"/>
        <w:tabs>
          <w:tab w:val="left" w:pos="900"/>
        </w:tabs>
        <w:spacing w:line="320" w:lineRule="atLeast"/>
        <w:jc w:val="both"/>
        <w:rPr>
          <w:rFonts w:ascii="Arial" w:hAnsi="Arial" w:cs="Arial"/>
        </w:rPr>
      </w:pPr>
      <w:r w:rsidRPr="007638BC">
        <w:rPr>
          <w:rFonts w:ascii="Arial" w:hAnsi="Arial" w:cs="Arial"/>
        </w:rPr>
        <w:t xml:space="preserve">The loss occurs when comparing the book value of the old elevator to the cash proceeds that would be received. The book value of $100,000 would be deducted as depreciation expense over the next five years if the elevator were retained. If the elevator is replaced with the newer model the book value will be expensed in the current year, less the cash proceeds received on disposal. Therefore, </w:t>
      </w:r>
      <w:r>
        <w:rPr>
          <w:rFonts w:ascii="Arial" w:hAnsi="Arial" w:cs="Arial"/>
        </w:rPr>
        <w:t xml:space="preserve">in total, </w:t>
      </w:r>
      <w:r w:rsidRPr="007638BC">
        <w:rPr>
          <w:rFonts w:ascii="Arial" w:hAnsi="Arial" w:cs="Arial"/>
        </w:rPr>
        <w:t>the $100,000 book value will be expensed under either alternative, making it irrelevant.</w:t>
      </w:r>
    </w:p>
    <w:p w:rsidR="007D0DE9" w:rsidRDefault="007D0DE9">
      <w:pPr>
        <w:spacing w:line="240" w:lineRule="auto"/>
        <w:rPr>
          <w:rFonts w:ascii="Arial" w:hAnsi="Arial" w:cs="Arial"/>
          <w:b/>
          <w:sz w:val="28"/>
        </w:rPr>
      </w:pPr>
      <w:r>
        <w:rPr>
          <w:rFonts w:ascii="Arial" w:hAnsi="Arial" w:cs="Arial"/>
        </w:rPr>
        <w:br w:type="page"/>
      </w:r>
    </w:p>
    <w:p w:rsidR="007D0DE9" w:rsidRPr="007638BC" w:rsidRDefault="007D0DE9" w:rsidP="007D0DE9">
      <w:pPr>
        <w:jc w:val="center"/>
      </w:pPr>
    </w:p>
    <w:tbl>
      <w:tblPr>
        <w:tblW w:w="3400" w:type="dxa"/>
        <w:jc w:val="center"/>
        <w:tblInd w:w="2" w:type="dxa"/>
        <w:tblLayout w:type="fixed"/>
        <w:tblCellMar>
          <w:top w:w="80" w:type="dxa"/>
          <w:left w:w="0" w:type="dxa"/>
          <w:bottom w:w="60" w:type="dxa"/>
          <w:right w:w="0" w:type="dxa"/>
        </w:tblCellMar>
        <w:tblLook w:val="0000"/>
      </w:tblPr>
      <w:tblGrid>
        <w:gridCol w:w="3400"/>
      </w:tblGrid>
      <w:tr w:rsidR="007D0DE9" w:rsidRPr="007638BC"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7D0DE9" w:rsidRPr="007638BC" w:rsidRDefault="007D0DE9" w:rsidP="00324B79">
            <w:pPr>
              <w:pStyle w:val="BodyLarge"/>
              <w:jc w:val="center"/>
            </w:pPr>
            <w:r w:rsidRPr="007638BC">
              <w:t>PROBLEM 7-52B</w:t>
            </w:r>
          </w:p>
        </w:tc>
      </w:tr>
    </w:tbl>
    <w:p w:rsidR="007D0DE9" w:rsidRPr="007638BC" w:rsidRDefault="007D0DE9" w:rsidP="007D0DE9">
      <w:pPr>
        <w:pStyle w:val="BodyLarge"/>
        <w:jc w:val="both"/>
        <w:rPr>
          <w:color w:val="FF0000"/>
        </w:rPr>
      </w:pPr>
    </w:p>
    <w:tbl>
      <w:tblPr>
        <w:tblW w:w="9640" w:type="dxa"/>
        <w:tblInd w:w="-34" w:type="dxa"/>
        <w:tblLayout w:type="fixed"/>
        <w:tblLook w:val="04A0"/>
      </w:tblPr>
      <w:tblGrid>
        <w:gridCol w:w="568"/>
        <w:gridCol w:w="3685"/>
        <w:gridCol w:w="284"/>
        <w:gridCol w:w="1134"/>
        <w:gridCol w:w="567"/>
        <w:gridCol w:w="1134"/>
        <w:gridCol w:w="567"/>
        <w:gridCol w:w="1701"/>
      </w:tblGrid>
      <w:tr w:rsidR="007D0DE9" w:rsidRPr="007638BC" w:rsidTr="00324B79">
        <w:tc>
          <w:tcPr>
            <w:tcW w:w="568" w:type="dxa"/>
          </w:tcPr>
          <w:p w:rsidR="007D0DE9" w:rsidRPr="007638BC" w:rsidRDefault="007D0DE9" w:rsidP="00324B79">
            <w:pPr>
              <w:pStyle w:val="BodyLarge"/>
              <w:jc w:val="both"/>
            </w:pPr>
            <w:r w:rsidRPr="007638BC">
              <w:t>(a)</w:t>
            </w:r>
          </w:p>
          <w:p w:rsidR="007D0DE9" w:rsidRPr="007638BC" w:rsidRDefault="007D0DE9" w:rsidP="00324B79">
            <w:pPr>
              <w:pStyle w:val="BodyLarge"/>
              <w:jc w:val="both"/>
            </w:pPr>
          </w:p>
        </w:tc>
        <w:tc>
          <w:tcPr>
            <w:tcW w:w="3685" w:type="dxa"/>
          </w:tcPr>
          <w:p w:rsidR="007D0DE9" w:rsidRPr="007638BC" w:rsidRDefault="007D0DE9" w:rsidP="00324B79">
            <w:pPr>
              <w:pStyle w:val="BodyLarge"/>
              <w:pBdr>
                <w:bottom w:val="single" w:sz="4" w:space="1" w:color="auto"/>
              </w:pBdr>
            </w:pPr>
            <w:r w:rsidRPr="007638BC">
              <w:t>Per unit costs</w:t>
            </w:r>
          </w:p>
          <w:p w:rsidR="007D0DE9" w:rsidRPr="007638BC" w:rsidRDefault="007D0DE9" w:rsidP="00324B79">
            <w:pPr>
              <w:pStyle w:val="BodyLarge"/>
              <w:pBdr>
                <w:bottom w:val="single" w:sz="4" w:space="1" w:color="auto"/>
              </w:pBdr>
            </w:pPr>
          </w:p>
          <w:p w:rsidR="007D0DE9" w:rsidRPr="007638BC" w:rsidRDefault="007D0DE9" w:rsidP="00324B79">
            <w:pPr>
              <w:pStyle w:val="BodyLarge"/>
              <w:pBdr>
                <w:bottom w:val="single" w:sz="4" w:space="1" w:color="auto"/>
              </w:pBdr>
            </w:pPr>
            <w:r w:rsidRPr="007638BC">
              <w:t>2,000 units</w:t>
            </w:r>
          </w:p>
        </w:tc>
        <w:tc>
          <w:tcPr>
            <w:tcW w:w="284" w:type="dxa"/>
            <w:vAlign w:val="bottom"/>
          </w:tcPr>
          <w:p w:rsidR="007D0DE9" w:rsidRPr="007638BC" w:rsidRDefault="007D0DE9" w:rsidP="00324B79">
            <w:pPr>
              <w:pStyle w:val="BodyLarge"/>
              <w:jc w:val="center"/>
            </w:pPr>
          </w:p>
        </w:tc>
        <w:tc>
          <w:tcPr>
            <w:tcW w:w="1134" w:type="dxa"/>
            <w:vAlign w:val="bottom"/>
          </w:tcPr>
          <w:p w:rsidR="007D0DE9" w:rsidRPr="007638BC" w:rsidRDefault="007D0DE9" w:rsidP="00324B79">
            <w:pPr>
              <w:pStyle w:val="BodyLarge"/>
              <w:jc w:val="center"/>
              <w:rPr>
                <w:u w:val="single"/>
              </w:rPr>
            </w:pPr>
            <w:r w:rsidRPr="007638BC">
              <w:rPr>
                <w:u w:val="single"/>
              </w:rPr>
              <w:t>Make</w:t>
            </w:r>
          </w:p>
        </w:tc>
        <w:tc>
          <w:tcPr>
            <w:tcW w:w="567" w:type="dxa"/>
            <w:vAlign w:val="bottom"/>
          </w:tcPr>
          <w:p w:rsidR="007D0DE9" w:rsidRPr="007638BC" w:rsidRDefault="007D0DE9" w:rsidP="00324B79">
            <w:pPr>
              <w:pStyle w:val="BodyLarge"/>
              <w:jc w:val="center"/>
              <w:rPr>
                <w:u w:val="single"/>
              </w:rPr>
            </w:pPr>
          </w:p>
        </w:tc>
        <w:tc>
          <w:tcPr>
            <w:tcW w:w="1134" w:type="dxa"/>
            <w:vAlign w:val="bottom"/>
          </w:tcPr>
          <w:p w:rsidR="007D0DE9" w:rsidRPr="007638BC" w:rsidRDefault="007D0DE9" w:rsidP="00324B79">
            <w:pPr>
              <w:pStyle w:val="BodyLarge"/>
              <w:jc w:val="center"/>
              <w:rPr>
                <w:u w:val="single"/>
              </w:rPr>
            </w:pPr>
            <w:r w:rsidRPr="007638BC">
              <w:rPr>
                <w:u w:val="single"/>
              </w:rPr>
              <w:t>Buy</w:t>
            </w:r>
          </w:p>
        </w:tc>
        <w:tc>
          <w:tcPr>
            <w:tcW w:w="567" w:type="dxa"/>
            <w:vAlign w:val="bottom"/>
          </w:tcPr>
          <w:p w:rsidR="007D0DE9" w:rsidRPr="007638BC" w:rsidRDefault="007D0DE9" w:rsidP="00324B79">
            <w:pPr>
              <w:pStyle w:val="BodyLarge"/>
              <w:jc w:val="center"/>
            </w:pPr>
          </w:p>
        </w:tc>
        <w:tc>
          <w:tcPr>
            <w:tcW w:w="1701" w:type="dxa"/>
            <w:vAlign w:val="bottom"/>
          </w:tcPr>
          <w:p w:rsidR="007D0DE9" w:rsidRPr="007638BC" w:rsidRDefault="007D0DE9" w:rsidP="00324B79">
            <w:pPr>
              <w:pStyle w:val="BodyLarge"/>
              <w:jc w:val="center"/>
            </w:pPr>
            <w:r>
              <w:t xml:space="preserve">Net </w:t>
            </w:r>
            <w:r w:rsidRPr="007638BC">
              <w:t>Income</w:t>
            </w:r>
          </w:p>
          <w:p w:rsidR="007D0DE9" w:rsidRPr="007638BC" w:rsidRDefault="007D0DE9" w:rsidP="00324B79">
            <w:pPr>
              <w:pStyle w:val="BodyLarge"/>
              <w:jc w:val="center"/>
            </w:pPr>
            <w:r w:rsidRPr="007638BC">
              <w:t>Increase</w:t>
            </w:r>
          </w:p>
          <w:p w:rsidR="007D0DE9" w:rsidRPr="007638BC" w:rsidRDefault="007D0DE9" w:rsidP="00324B79">
            <w:pPr>
              <w:pStyle w:val="BodyLarge"/>
              <w:jc w:val="center"/>
              <w:rPr>
                <w:u w:val="single"/>
              </w:rPr>
            </w:pPr>
            <w:r w:rsidRPr="007638BC">
              <w:rPr>
                <w:u w:val="single"/>
              </w:rPr>
              <w:t>(Decrease)</w:t>
            </w:r>
          </w:p>
        </w:tc>
      </w:tr>
    </w:tbl>
    <w:p w:rsidR="007D0DE9" w:rsidRPr="007638BC" w:rsidRDefault="007D0DE9" w:rsidP="007D0DE9"/>
    <w:tbl>
      <w:tblPr>
        <w:tblW w:w="9640" w:type="dxa"/>
        <w:tblInd w:w="-34" w:type="dxa"/>
        <w:tblLayout w:type="fixed"/>
        <w:tblLook w:val="04A0"/>
      </w:tblPr>
      <w:tblGrid>
        <w:gridCol w:w="568"/>
        <w:gridCol w:w="3685"/>
        <w:gridCol w:w="284"/>
        <w:gridCol w:w="1275"/>
        <w:gridCol w:w="426"/>
        <w:gridCol w:w="1275"/>
        <w:gridCol w:w="709"/>
        <w:gridCol w:w="1418"/>
      </w:tblGrid>
      <w:tr w:rsidR="007D0DE9" w:rsidRPr="007638BC" w:rsidTr="00324B79">
        <w:tc>
          <w:tcPr>
            <w:tcW w:w="568" w:type="dxa"/>
            <w:vAlign w:val="center"/>
          </w:tcPr>
          <w:p w:rsidR="007D0DE9" w:rsidRPr="007638BC" w:rsidRDefault="007D0DE9" w:rsidP="00324B79">
            <w:pPr>
              <w:pStyle w:val="BodyLarge"/>
              <w:tabs>
                <w:tab w:val="left" w:pos="600"/>
              </w:tabs>
            </w:pPr>
          </w:p>
        </w:tc>
        <w:tc>
          <w:tcPr>
            <w:tcW w:w="3685" w:type="dxa"/>
          </w:tcPr>
          <w:p w:rsidR="007D0DE9" w:rsidRPr="007638BC" w:rsidRDefault="007D0DE9" w:rsidP="00324B79">
            <w:pPr>
              <w:pStyle w:val="BodyLarge"/>
            </w:pPr>
            <w:r w:rsidRPr="007638BC">
              <w:t>Direct material</w:t>
            </w:r>
          </w:p>
        </w:tc>
        <w:tc>
          <w:tcPr>
            <w:tcW w:w="284" w:type="dxa"/>
          </w:tcPr>
          <w:p w:rsidR="007D0DE9" w:rsidRPr="007638BC" w:rsidRDefault="007D0DE9" w:rsidP="00324B79">
            <w:pPr>
              <w:pStyle w:val="BodyLarge"/>
            </w:pPr>
          </w:p>
        </w:tc>
        <w:tc>
          <w:tcPr>
            <w:tcW w:w="1275" w:type="dxa"/>
          </w:tcPr>
          <w:p w:rsidR="007D0DE9" w:rsidRPr="007638BC" w:rsidRDefault="007D0DE9" w:rsidP="00324B79">
            <w:pPr>
              <w:pStyle w:val="BodyLarge"/>
              <w:jc w:val="right"/>
            </w:pPr>
            <w:r w:rsidRPr="007638BC">
              <w:t>$160.00</w:t>
            </w:r>
          </w:p>
        </w:tc>
        <w:tc>
          <w:tcPr>
            <w:tcW w:w="426" w:type="dxa"/>
          </w:tcPr>
          <w:p w:rsidR="007D0DE9" w:rsidRPr="007638BC" w:rsidRDefault="007D0DE9" w:rsidP="00324B79">
            <w:pPr>
              <w:pStyle w:val="BodyLarge"/>
              <w:jc w:val="center"/>
            </w:pPr>
          </w:p>
        </w:tc>
        <w:tc>
          <w:tcPr>
            <w:tcW w:w="1275" w:type="dxa"/>
          </w:tcPr>
          <w:p w:rsidR="007D0DE9" w:rsidRPr="007638BC" w:rsidRDefault="007D0DE9" w:rsidP="00324B79">
            <w:pPr>
              <w:pStyle w:val="BodyLarge"/>
              <w:jc w:val="center"/>
            </w:pPr>
            <w:r w:rsidRPr="007638BC">
              <w:t xml:space="preserve">  </w:t>
            </w:r>
            <w:r>
              <w:t>—</w:t>
            </w:r>
          </w:p>
        </w:tc>
        <w:tc>
          <w:tcPr>
            <w:tcW w:w="709" w:type="dxa"/>
          </w:tcPr>
          <w:p w:rsidR="007D0DE9" w:rsidRPr="007638BC" w:rsidRDefault="007D0DE9" w:rsidP="00324B79">
            <w:pPr>
              <w:pStyle w:val="BodyLarge"/>
              <w:jc w:val="center"/>
            </w:pPr>
          </w:p>
        </w:tc>
        <w:tc>
          <w:tcPr>
            <w:tcW w:w="1418" w:type="dxa"/>
          </w:tcPr>
          <w:p w:rsidR="007D0DE9" w:rsidRPr="007638BC" w:rsidRDefault="007D0DE9" w:rsidP="00324B79">
            <w:pPr>
              <w:pStyle w:val="BodyLarge"/>
              <w:jc w:val="center"/>
            </w:pPr>
            <w:r w:rsidRPr="007638BC">
              <w:t>$160.00</w:t>
            </w:r>
          </w:p>
        </w:tc>
      </w:tr>
      <w:tr w:rsidR="007D0DE9" w:rsidRPr="007638BC" w:rsidTr="00324B79">
        <w:tc>
          <w:tcPr>
            <w:tcW w:w="568" w:type="dxa"/>
            <w:vAlign w:val="center"/>
          </w:tcPr>
          <w:p w:rsidR="007D0DE9" w:rsidRPr="007638BC" w:rsidRDefault="007D0DE9" w:rsidP="00324B79">
            <w:pPr>
              <w:pStyle w:val="BodyLarge"/>
              <w:tabs>
                <w:tab w:val="left" w:pos="600"/>
              </w:tabs>
            </w:pPr>
          </w:p>
        </w:tc>
        <w:tc>
          <w:tcPr>
            <w:tcW w:w="3685" w:type="dxa"/>
            <w:vAlign w:val="center"/>
          </w:tcPr>
          <w:p w:rsidR="007D0DE9" w:rsidRPr="007638BC" w:rsidRDefault="007D0DE9" w:rsidP="00324B79">
            <w:pPr>
              <w:pStyle w:val="BodyLarge"/>
              <w:tabs>
                <w:tab w:val="left" w:pos="600"/>
              </w:tabs>
            </w:pPr>
            <w:r w:rsidRPr="007638BC">
              <w:t xml:space="preserve">Direct labour  </w:t>
            </w:r>
          </w:p>
        </w:tc>
        <w:tc>
          <w:tcPr>
            <w:tcW w:w="284" w:type="dxa"/>
          </w:tcPr>
          <w:p w:rsidR="007D0DE9" w:rsidRPr="007638BC" w:rsidRDefault="007D0DE9" w:rsidP="00324B79">
            <w:pPr>
              <w:pStyle w:val="BodyLarge"/>
            </w:pPr>
          </w:p>
        </w:tc>
        <w:tc>
          <w:tcPr>
            <w:tcW w:w="1275" w:type="dxa"/>
          </w:tcPr>
          <w:p w:rsidR="007D0DE9" w:rsidRPr="007638BC" w:rsidRDefault="007D0DE9" w:rsidP="00324B79">
            <w:pPr>
              <w:pStyle w:val="BodyLarge"/>
              <w:jc w:val="right"/>
            </w:pPr>
            <w:r w:rsidRPr="007638BC">
              <w:t>130.00</w:t>
            </w:r>
          </w:p>
        </w:tc>
        <w:tc>
          <w:tcPr>
            <w:tcW w:w="426" w:type="dxa"/>
          </w:tcPr>
          <w:p w:rsidR="007D0DE9" w:rsidRPr="007638BC" w:rsidRDefault="007D0DE9" w:rsidP="00324B79">
            <w:pPr>
              <w:pStyle w:val="BodyLarge"/>
              <w:jc w:val="center"/>
            </w:pPr>
          </w:p>
        </w:tc>
        <w:tc>
          <w:tcPr>
            <w:tcW w:w="1275" w:type="dxa"/>
          </w:tcPr>
          <w:p w:rsidR="007D0DE9" w:rsidRPr="007638BC" w:rsidRDefault="007D0DE9" w:rsidP="00324B79">
            <w:pPr>
              <w:pStyle w:val="BodyLarge"/>
              <w:jc w:val="center"/>
            </w:pPr>
            <w:r>
              <w:t>—</w:t>
            </w:r>
          </w:p>
        </w:tc>
        <w:tc>
          <w:tcPr>
            <w:tcW w:w="709" w:type="dxa"/>
          </w:tcPr>
          <w:p w:rsidR="007D0DE9" w:rsidRPr="007638BC" w:rsidRDefault="007D0DE9" w:rsidP="00324B79">
            <w:pPr>
              <w:pStyle w:val="BodyLarge"/>
              <w:jc w:val="center"/>
            </w:pPr>
          </w:p>
        </w:tc>
        <w:tc>
          <w:tcPr>
            <w:tcW w:w="1418" w:type="dxa"/>
          </w:tcPr>
          <w:p w:rsidR="007D0DE9" w:rsidRPr="007638BC" w:rsidRDefault="007D0DE9" w:rsidP="00324B79">
            <w:pPr>
              <w:pStyle w:val="BodyLarge"/>
              <w:jc w:val="center"/>
            </w:pPr>
            <w:r w:rsidRPr="007638BC">
              <w:t xml:space="preserve">  130.00</w:t>
            </w:r>
          </w:p>
        </w:tc>
      </w:tr>
      <w:tr w:rsidR="007D0DE9" w:rsidRPr="007638BC" w:rsidTr="00324B79">
        <w:tc>
          <w:tcPr>
            <w:tcW w:w="568" w:type="dxa"/>
            <w:vAlign w:val="center"/>
          </w:tcPr>
          <w:p w:rsidR="007D0DE9" w:rsidRPr="007638BC" w:rsidRDefault="007D0DE9" w:rsidP="00324B79">
            <w:pPr>
              <w:pStyle w:val="BodyLarge"/>
              <w:tabs>
                <w:tab w:val="left" w:pos="600"/>
              </w:tabs>
            </w:pPr>
          </w:p>
        </w:tc>
        <w:tc>
          <w:tcPr>
            <w:tcW w:w="3685" w:type="dxa"/>
            <w:vAlign w:val="center"/>
          </w:tcPr>
          <w:p w:rsidR="007D0DE9" w:rsidRPr="007638BC" w:rsidRDefault="007D0DE9" w:rsidP="00324B79">
            <w:pPr>
              <w:pStyle w:val="BodyLarge"/>
              <w:tabs>
                <w:tab w:val="left" w:pos="600"/>
              </w:tabs>
            </w:pPr>
            <w:r w:rsidRPr="007638BC">
              <w:t xml:space="preserve">Variable OH* </w:t>
            </w:r>
          </w:p>
        </w:tc>
        <w:tc>
          <w:tcPr>
            <w:tcW w:w="284" w:type="dxa"/>
          </w:tcPr>
          <w:p w:rsidR="007D0DE9" w:rsidRPr="007638BC" w:rsidRDefault="007D0DE9" w:rsidP="00324B79">
            <w:pPr>
              <w:pStyle w:val="BodyLarge"/>
            </w:pPr>
          </w:p>
        </w:tc>
        <w:tc>
          <w:tcPr>
            <w:tcW w:w="1275" w:type="dxa"/>
          </w:tcPr>
          <w:p w:rsidR="007D0DE9" w:rsidRPr="007638BC" w:rsidRDefault="007D0DE9" w:rsidP="00324B79">
            <w:pPr>
              <w:pStyle w:val="BodyLarge"/>
              <w:jc w:val="right"/>
            </w:pPr>
            <w:r w:rsidRPr="007638BC">
              <w:t>120.00</w:t>
            </w:r>
          </w:p>
        </w:tc>
        <w:tc>
          <w:tcPr>
            <w:tcW w:w="426" w:type="dxa"/>
          </w:tcPr>
          <w:p w:rsidR="007D0DE9" w:rsidRPr="007638BC" w:rsidRDefault="007D0DE9" w:rsidP="00324B79">
            <w:pPr>
              <w:pStyle w:val="BodyLarge"/>
              <w:jc w:val="center"/>
            </w:pPr>
          </w:p>
        </w:tc>
        <w:tc>
          <w:tcPr>
            <w:tcW w:w="1275" w:type="dxa"/>
          </w:tcPr>
          <w:p w:rsidR="007D0DE9" w:rsidRPr="007638BC" w:rsidRDefault="007D0DE9" w:rsidP="00324B79">
            <w:pPr>
              <w:pStyle w:val="BodyLarge"/>
              <w:jc w:val="center"/>
            </w:pPr>
            <w:r>
              <w:t>—</w:t>
            </w:r>
          </w:p>
        </w:tc>
        <w:tc>
          <w:tcPr>
            <w:tcW w:w="709" w:type="dxa"/>
          </w:tcPr>
          <w:p w:rsidR="007D0DE9" w:rsidRPr="007638BC" w:rsidRDefault="007D0DE9" w:rsidP="00324B79">
            <w:pPr>
              <w:pStyle w:val="BodyLarge"/>
              <w:jc w:val="center"/>
            </w:pPr>
          </w:p>
        </w:tc>
        <w:tc>
          <w:tcPr>
            <w:tcW w:w="1418" w:type="dxa"/>
          </w:tcPr>
          <w:p w:rsidR="007D0DE9" w:rsidRPr="007638BC" w:rsidRDefault="007D0DE9" w:rsidP="00324B79">
            <w:pPr>
              <w:pStyle w:val="BodyLarge"/>
              <w:jc w:val="center"/>
            </w:pPr>
            <w:r w:rsidRPr="007638BC">
              <w:t xml:space="preserve">  120.00</w:t>
            </w:r>
          </w:p>
        </w:tc>
      </w:tr>
      <w:tr w:rsidR="007D0DE9" w:rsidRPr="007638BC" w:rsidTr="00324B79">
        <w:tc>
          <w:tcPr>
            <w:tcW w:w="568" w:type="dxa"/>
            <w:vAlign w:val="center"/>
          </w:tcPr>
          <w:p w:rsidR="007D0DE9" w:rsidRPr="007638BC" w:rsidRDefault="007D0DE9" w:rsidP="00324B79">
            <w:pPr>
              <w:pStyle w:val="BodyLarge"/>
              <w:tabs>
                <w:tab w:val="left" w:pos="600"/>
              </w:tabs>
            </w:pPr>
          </w:p>
        </w:tc>
        <w:tc>
          <w:tcPr>
            <w:tcW w:w="3685" w:type="dxa"/>
          </w:tcPr>
          <w:p w:rsidR="007D0DE9" w:rsidRPr="007638BC" w:rsidRDefault="007D0DE9" w:rsidP="00324B79">
            <w:pPr>
              <w:pStyle w:val="BodyLarge"/>
            </w:pPr>
            <w:r w:rsidRPr="007638BC">
              <w:t xml:space="preserve">Purchase price  </w:t>
            </w:r>
          </w:p>
        </w:tc>
        <w:tc>
          <w:tcPr>
            <w:tcW w:w="284" w:type="dxa"/>
          </w:tcPr>
          <w:p w:rsidR="007D0DE9" w:rsidRPr="007638BC" w:rsidRDefault="007D0DE9" w:rsidP="00324B79">
            <w:pPr>
              <w:pStyle w:val="BodyLarge"/>
            </w:pPr>
          </w:p>
        </w:tc>
        <w:tc>
          <w:tcPr>
            <w:tcW w:w="1275" w:type="dxa"/>
            <w:tcBorders>
              <w:bottom w:val="single" w:sz="4" w:space="0" w:color="auto"/>
            </w:tcBorders>
            <w:vAlign w:val="center"/>
          </w:tcPr>
          <w:p w:rsidR="007D0DE9" w:rsidRPr="007638BC" w:rsidRDefault="007D0DE9" w:rsidP="00324B79">
            <w:pPr>
              <w:pStyle w:val="BodyLarge"/>
              <w:jc w:val="center"/>
            </w:pPr>
            <w:r>
              <w:t>—</w:t>
            </w:r>
          </w:p>
        </w:tc>
        <w:tc>
          <w:tcPr>
            <w:tcW w:w="426" w:type="dxa"/>
          </w:tcPr>
          <w:p w:rsidR="007D0DE9" w:rsidRPr="007638BC" w:rsidRDefault="007D0DE9" w:rsidP="00324B79">
            <w:pPr>
              <w:pStyle w:val="BodyLarge"/>
              <w:jc w:val="center"/>
            </w:pPr>
          </w:p>
        </w:tc>
        <w:tc>
          <w:tcPr>
            <w:tcW w:w="1275" w:type="dxa"/>
            <w:tcBorders>
              <w:bottom w:val="single" w:sz="4" w:space="0" w:color="auto"/>
            </w:tcBorders>
          </w:tcPr>
          <w:p w:rsidR="007D0DE9" w:rsidRPr="007638BC" w:rsidRDefault="007D0DE9" w:rsidP="00324B79">
            <w:pPr>
              <w:pStyle w:val="BodyLarge"/>
              <w:jc w:val="center"/>
            </w:pPr>
            <w:r w:rsidRPr="007638BC">
              <w:t>$400.00</w:t>
            </w:r>
          </w:p>
        </w:tc>
        <w:tc>
          <w:tcPr>
            <w:tcW w:w="709" w:type="dxa"/>
          </w:tcPr>
          <w:p w:rsidR="007D0DE9" w:rsidRPr="007638BC" w:rsidRDefault="007D0DE9" w:rsidP="00324B79">
            <w:pPr>
              <w:pStyle w:val="BodyLarge"/>
              <w:jc w:val="center"/>
            </w:pPr>
          </w:p>
        </w:tc>
        <w:tc>
          <w:tcPr>
            <w:tcW w:w="1418" w:type="dxa"/>
            <w:tcBorders>
              <w:bottom w:val="single" w:sz="4" w:space="0" w:color="auto"/>
            </w:tcBorders>
          </w:tcPr>
          <w:p w:rsidR="007D0DE9" w:rsidRPr="007638BC" w:rsidRDefault="007D0DE9" w:rsidP="00324B79">
            <w:pPr>
              <w:pStyle w:val="BodyLarge"/>
              <w:jc w:val="center"/>
            </w:pPr>
            <w:r w:rsidRPr="007638BC">
              <w:t xml:space="preserve"> (400.00)</w:t>
            </w:r>
          </w:p>
        </w:tc>
      </w:tr>
      <w:tr w:rsidR="007D0DE9" w:rsidRPr="007638BC" w:rsidTr="00324B79">
        <w:tc>
          <w:tcPr>
            <w:tcW w:w="568" w:type="dxa"/>
            <w:vAlign w:val="center"/>
          </w:tcPr>
          <w:p w:rsidR="007D0DE9" w:rsidRPr="007638BC" w:rsidRDefault="007D0DE9" w:rsidP="00324B79">
            <w:pPr>
              <w:pStyle w:val="BodyLarge"/>
            </w:pPr>
            <w:r w:rsidRPr="007638BC">
              <w:t xml:space="preserve">  </w:t>
            </w:r>
          </w:p>
        </w:tc>
        <w:tc>
          <w:tcPr>
            <w:tcW w:w="3685" w:type="dxa"/>
          </w:tcPr>
          <w:p w:rsidR="007D0DE9" w:rsidRPr="007638BC" w:rsidRDefault="007D0DE9" w:rsidP="00324B79">
            <w:pPr>
              <w:pStyle w:val="BodyLarge"/>
            </w:pPr>
            <w:r w:rsidRPr="007638BC">
              <w:t>Total cost</w:t>
            </w:r>
          </w:p>
        </w:tc>
        <w:tc>
          <w:tcPr>
            <w:tcW w:w="284" w:type="dxa"/>
          </w:tcPr>
          <w:p w:rsidR="007D0DE9" w:rsidRPr="007638BC" w:rsidRDefault="007D0DE9" w:rsidP="00324B79">
            <w:pPr>
              <w:pStyle w:val="BodyLarge"/>
            </w:pPr>
          </w:p>
        </w:tc>
        <w:tc>
          <w:tcPr>
            <w:tcW w:w="1275" w:type="dxa"/>
            <w:tcBorders>
              <w:top w:val="single" w:sz="4" w:space="0" w:color="auto"/>
              <w:bottom w:val="double" w:sz="4" w:space="0" w:color="auto"/>
            </w:tcBorders>
          </w:tcPr>
          <w:p w:rsidR="007D0DE9" w:rsidRPr="007638BC" w:rsidRDefault="007D0DE9" w:rsidP="00324B79">
            <w:pPr>
              <w:pStyle w:val="BodyLarge"/>
              <w:jc w:val="right"/>
            </w:pPr>
            <w:r w:rsidRPr="007638BC">
              <w:t>$410.00</w:t>
            </w:r>
          </w:p>
        </w:tc>
        <w:tc>
          <w:tcPr>
            <w:tcW w:w="426" w:type="dxa"/>
          </w:tcPr>
          <w:p w:rsidR="007D0DE9" w:rsidRPr="007638BC" w:rsidRDefault="007D0DE9" w:rsidP="00324B79">
            <w:pPr>
              <w:pStyle w:val="BodyLarge"/>
              <w:jc w:val="center"/>
            </w:pPr>
          </w:p>
        </w:tc>
        <w:tc>
          <w:tcPr>
            <w:tcW w:w="1275" w:type="dxa"/>
            <w:tcBorders>
              <w:top w:val="single" w:sz="4" w:space="0" w:color="auto"/>
              <w:bottom w:val="double" w:sz="4" w:space="0" w:color="auto"/>
            </w:tcBorders>
          </w:tcPr>
          <w:p w:rsidR="007D0DE9" w:rsidRPr="007638BC" w:rsidRDefault="007D0DE9" w:rsidP="00324B79">
            <w:pPr>
              <w:pStyle w:val="BodyLarge"/>
              <w:jc w:val="center"/>
            </w:pPr>
            <w:r w:rsidRPr="007638BC">
              <w:t>$400.00</w:t>
            </w:r>
          </w:p>
        </w:tc>
        <w:tc>
          <w:tcPr>
            <w:tcW w:w="709" w:type="dxa"/>
          </w:tcPr>
          <w:p w:rsidR="007D0DE9" w:rsidRPr="007638BC" w:rsidRDefault="007D0DE9" w:rsidP="00324B79">
            <w:pPr>
              <w:pStyle w:val="BodyLarge"/>
              <w:jc w:val="center"/>
            </w:pPr>
          </w:p>
        </w:tc>
        <w:tc>
          <w:tcPr>
            <w:tcW w:w="1418" w:type="dxa"/>
            <w:tcBorders>
              <w:top w:val="single" w:sz="4" w:space="0" w:color="auto"/>
              <w:bottom w:val="double" w:sz="4" w:space="0" w:color="auto"/>
            </w:tcBorders>
          </w:tcPr>
          <w:p w:rsidR="007D0DE9" w:rsidRPr="007638BC" w:rsidRDefault="007D0DE9" w:rsidP="00324B79">
            <w:pPr>
              <w:pStyle w:val="BodyLarge"/>
              <w:jc w:val="center"/>
            </w:pPr>
            <w:r w:rsidRPr="007638BC">
              <w:t xml:space="preserve"> $10.00</w:t>
            </w:r>
          </w:p>
        </w:tc>
      </w:tr>
    </w:tbl>
    <w:p w:rsidR="007D0DE9" w:rsidRPr="007638BC" w:rsidRDefault="007D0DE9" w:rsidP="007D0DE9">
      <w:pPr>
        <w:pStyle w:val="BodyLarge"/>
        <w:spacing w:line="320" w:lineRule="atLeast"/>
        <w:jc w:val="both"/>
        <w:rPr>
          <w:rFonts w:ascii="Arial" w:hAnsi="Arial" w:cs="Arial"/>
        </w:rPr>
      </w:pPr>
      <w:r w:rsidRPr="007638BC">
        <w:rPr>
          <w:rFonts w:ascii="Arial" w:hAnsi="Arial" w:cs="Arial"/>
        </w:rPr>
        <w:t xml:space="preserve">   *Total overhead ((2,000 </w:t>
      </w:r>
      <w:r>
        <w:rPr>
          <w:rFonts w:ascii="Arial" w:hAnsi="Arial" w:cs="Arial"/>
        </w:rPr>
        <w:t>×</w:t>
      </w:r>
      <w:r w:rsidRPr="007638BC">
        <w:rPr>
          <w:rFonts w:ascii="Arial" w:hAnsi="Arial" w:cs="Arial"/>
        </w:rPr>
        <w:t xml:space="preserve"> $180) </w:t>
      </w:r>
      <w:r>
        <w:rPr>
          <w:rFonts w:ascii="Arial" w:hAnsi="Arial" w:cs="Arial"/>
        </w:rPr>
        <w:t>–</w:t>
      </w:r>
      <w:r w:rsidRPr="007638BC">
        <w:rPr>
          <w:rFonts w:ascii="Arial" w:hAnsi="Arial" w:cs="Arial"/>
        </w:rPr>
        <w:t xml:space="preserve"> $120,000) ÷ 2,000 units</w:t>
      </w:r>
    </w:p>
    <w:p w:rsidR="007D0DE9" w:rsidRPr="007638BC" w:rsidRDefault="007D0DE9" w:rsidP="007D0DE9">
      <w:pPr>
        <w:pStyle w:val="Header"/>
        <w:tabs>
          <w:tab w:val="clear" w:pos="4960"/>
          <w:tab w:val="clear" w:pos="9940"/>
        </w:tabs>
        <w:spacing w:before="60" w:line="320" w:lineRule="atLeast"/>
        <w:ind w:left="567"/>
        <w:jc w:val="both"/>
        <w:rPr>
          <w:rFonts w:ascii="Arial" w:hAnsi="Arial" w:cs="Arial"/>
          <w:szCs w:val="28"/>
        </w:rPr>
      </w:pPr>
    </w:p>
    <w:p w:rsidR="007D0DE9" w:rsidRPr="007638BC" w:rsidRDefault="007D0DE9" w:rsidP="007D0DE9">
      <w:pPr>
        <w:pStyle w:val="Header"/>
        <w:tabs>
          <w:tab w:val="clear" w:pos="4960"/>
          <w:tab w:val="clear" w:pos="9940"/>
        </w:tabs>
        <w:spacing w:before="60" w:line="320" w:lineRule="atLeast"/>
        <w:ind w:left="567"/>
        <w:jc w:val="both"/>
        <w:rPr>
          <w:rFonts w:ascii="Arial" w:hAnsi="Arial" w:cs="Arial"/>
          <w:bCs/>
        </w:rPr>
      </w:pPr>
      <w:r w:rsidRPr="007638BC">
        <w:rPr>
          <w:rFonts w:ascii="Arial" w:hAnsi="Arial" w:cs="Arial"/>
          <w:bCs/>
        </w:rPr>
        <w:t xml:space="preserve">When the president quoted $470 as the total cost of making the lamps fixed overhead cost was included in the calculation.  But this amount ($60 per unit) has been allocated, so </w:t>
      </w:r>
      <w:r w:rsidRPr="007638BC">
        <w:rPr>
          <w:rFonts w:ascii="Arial" w:hAnsi="Arial" w:cs="Arial"/>
          <w:szCs w:val="28"/>
        </w:rPr>
        <w:t>Y&amp;U</w:t>
      </w:r>
      <w:r w:rsidRPr="007638BC">
        <w:rPr>
          <w:rFonts w:ascii="Arial" w:hAnsi="Arial" w:cs="Arial"/>
          <w:bCs/>
        </w:rPr>
        <w:t xml:space="preserve"> will incur the cost whether or not they make the </w:t>
      </w:r>
      <w:r w:rsidRPr="007638BC">
        <w:rPr>
          <w:rFonts w:ascii="Arial" w:hAnsi="Arial" w:cs="Arial"/>
          <w:szCs w:val="28"/>
        </w:rPr>
        <w:t>reading lamps</w:t>
      </w:r>
      <w:r w:rsidRPr="007638BC">
        <w:rPr>
          <w:rFonts w:ascii="Arial" w:hAnsi="Arial" w:cs="Arial"/>
          <w:bCs/>
        </w:rPr>
        <w:t xml:space="preserve">.  However, even when this irrelevant cost is removed, it is still better to purchase the lamps at $400 for a total savings of $20,000 (2,000 </w:t>
      </w:r>
      <w:r>
        <w:rPr>
          <w:rFonts w:ascii="Arial" w:hAnsi="Arial" w:cs="Arial"/>
          <w:bCs/>
        </w:rPr>
        <w:t>×</w:t>
      </w:r>
      <w:r w:rsidRPr="007638BC">
        <w:rPr>
          <w:rFonts w:ascii="Arial" w:hAnsi="Arial" w:cs="Arial"/>
          <w:bCs/>
        </w:rPr>
        <w:t xml:space="preserve"> $10.00).</w:t>
      </w:r>
    </w:p>
    <w:p w:rsidR="007D0DE9" w:rsidRPr="007638BC" w:rsidRDefault="007D0DE9" w:rsidP="007D0DE9">
      <w:pPr>
        <w:pStyle w:val="BodyLarge"/>
        <w:tabs>
          <w:tab w:val="left" w:pos="600"/>
        </w:tabs>
        <w:spacing w:before="180" w:line="320" w:lineRule="atLeast"/>
        <w:ind w:left="600" w:hanging="600"/>
      </w:pPr>
      <w:r w:rsidRPr="007638BC" w:rsidDel="00B643BE">
        <w:t xml:space="preserve"> </w:t>
      </w:r>
      <w:r w:rsidRPr="007638BC">
        <w:t>(</w:t>
      </w:r>
      <w:r>
        <w:t>b</w:t>
      </w:r>
      <w:r w:rsidRPr="007638BC">
        <w:t xml:space="preserve">)  </w:t>
      </w:r>
      <w:r w:rsidRPr="007638BC">
        <w:rPr>
          <w:color w:val="000000"/>
        </w:rPr>
        <w:tab/>
        <w:t xml:space="preserve">Qualitative factors to consider would be (1) whether </w:t>
      </w:r>
      <w:r w:rsidRPr="007638BC">
        <w:rPr>
          <w:rFonts w:ascii="Arial" w:hAnsi="Arial" w:cs="Arial"/>
          <w:bCs/>
        </w:rPr>
        <w:t>Y&amp;U</w:t>
      </w:r>
      <w:r w:rsidRPr="007638BC">
        <w:rPr>
          <w:color w:val="000000"/>
        </w:rPr>
        <w:t xml:space="preserve"> will be able to exercise control over the future price of the product</w:t>
      </w:r>
      <w:proofErr w:type="gramStart"/>
      <w:r w:rsidRPr="007638BC">
        <w:rPr>
          <w:color w:val="000000"/>
        </w:rPr>
        <w:t>,  (</w:t>
      </w:r>
      <w:proofErr w:type="gramEnd"/>
      <w:r w:rsidRPr="007638BC">
        <w:rPr>
          <w:color w:val="000000"/>
        </w:rPr>
        <w:t xml:space="preserve">2) whether </w:t>
      </w:r>
      <w:r w:rsidRPr="007638BC">
        <w:rPr>
          <w:rFonts w:ascii="Arial" w:hAnsi="Arial" w:cs="Arial"/>
          <w:bCs/>
        </w:rPr>
        <w:t>Y&amp;U</w:t>
      </w:r>
      <w:r w:rsidRPr="007638BC">
        <w:rPr>
          <w:color w:val="000000"/>
        </w:rPr>
        <w:t xml:space="preserve"> will be able to exercise control over the quality of the product and (3) the potential for interruptions in the supply of the product.</w:t>
      </w:r>
    </w:p>
    <w:p w:rsidR="007A6820" w:rsidRDefault="007A6820" w:rsidP="007D0DE9">
      <w:pPr>
        <w:pStyle w:val="BodyLarge"/>
        <w:tabs>
          <w:tab w:val="left" w:pos="900"/>
        </w:tabs>
        <w:spacing w:line="320" w:lineRule="atLeast"/>
        <w:jc w:val="both"/>
      </w:pPr>
    </w:p>
    <w:sectPr w:rsidR="007A6820" w:rsidSect="007A682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A06EFE"/>
    <w:multiLevelType w:val="hybridMultilevel"/>
    <w:tmpl w:val="AE3CB6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7D0DE9"/>
    <w:rsid w:val="007A6820"/>
    <w:rsid w:val="007D0DE9"/>
    <w:rsid w:val="00AC4831"/>
    <w:rsid w:val="00D93C94"/>
    <w:rsid w:val="00DA40BA"/>
    <w:rsid w:val="00EC1FE0"/>
    <w:rsid w:val="00F0445D"/>
    <w:rsid w:val="00F64260"/>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DE9"/>
    <w:pPr>
      <w:spacing w:line="260" w:lineRule="exact"/>
    </w:pPr>
    <w:rPr>
      <w:rFonts w:ascii="Helvetica" w:eastAsia="Times New Roman" w:hAnsi="Helvetica"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Large">
    <w:name w:val="Body (Large)"/>
    <w:basedOn w:val="Normal"/>
    <w:rsid w:val="007D0DE9"/>
    <w:pPr>
      <w:spacing w:line="320" w:lineRule="exact"/>
    </w:pPr>
    <w:rPr>
      <w:b/>
      <w:sz w:val="28"/>
    </w:rPr>
  </w:style>
  <w:style w:type="paragraph" w:customStyle="1" w:styleId="2Head">
    <w:name w:val="#2 Head"/>
    <w:basedOn w:val="Normal"/>
    <w:next w:val="Normal"/>
    <w:rsid w:val="007D0DE9"/>
    <w:pPr>
      <w:spacing w:line="400" w:lineRule="exact"/>
      <w:jc w:val="center"/>
      <w:outlineLvl w:val="0"/>
    </w:pPr>
    <w:rPr>
      <w:b/>
      <w:sz w:val="36"/>
    </w:rPr>
  </w:style>
  <w:style w:type="paragraph" w:styleId="Footer">
    <w:name w:val="footer"/>
    <w:basedOn w:val="Normal"/>
    <w:link w:val="FooterChar"/>
    <w:uiPriority w:val="99"/>
    <w:rsid w:val="007D0DE9"/>
    <w:pPr>
      <w:tabs>
        <w:tab w:val="center" w:pos="4960"/>
        <w:tab w:val="right" w:pos="9940"/>
      </w:tabs>
      <w:spacing w:line="240" w:lineRule="exact"/>
      <w:jc w:val="center"/>
    </w:pPr>
    <w:rPr>
      <w:sz w:val="20"/>
    </w:rPr>
  </w:style>
  <w:style w:type="character" w:customStyle="1" w:styleId="FooterChar">
    <w:name w:val="Footer Char"/>
    <w:basedOn w:val="DefaultParagraphFont"/>
    <w:link w:val="Footer"/>
    <w:uiPriority w:val="99"/>
    <w:rsid w:val="007D0DE9"/>
    <w:rPr>
      <w:rFonts w:ascii="Helvetica" w:eastAsia="Times New Roman" w:hAnsi="Helvetica" w:cs="Times New Roman"/>
      <w:sz w:val="20"/>
      <w:szCs w:val="20"/>
    </w:rPr>
  </w:style>
  <w:style w:type="paragraph" w:styleId="Header">
    <w:name w:val="header"/>
    <w:basedOn w:val="Normal"/>
    <w:link w:val="HeaderChar"/>
    <w:rsid w:val="007D0DE9"/>
    <w:pPr>
      <w:tabs>
        <w:tab w:val="center" w:pos="4960"/>
        <w:tab w:val="right" w:pos="9940"/>
      </w:tabs>
      <w:spacing w:line="320" w:lineRule="exact"/>
    </w:pPr>
    <w:rPr>
      <w:b/>
      <w:sz w:val="28"/>
    </w:rPr>
  </w:style>
  <w:style w:type="character" w:customStyle="1" w:styleId="HeaderChar">
    <w:name w:val="Header Char"/>
    <w:basedOn w:val="DefaultParagraphFont"/>
    <w:link w:val="Header"/>
    <w:rsid w:val="007D0DE9"/>
    <w:rPr>
      <w:rFonts w:ascii="Helvetica" w:eastAsia="Times New Roman" w:hAnsi="Helvetica"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1103</Words>
  <Characters>6293</Characters>
  <Application>Microsoft Office Word</Application>
  <DocSecurity>0</DocSecurity>
  <Lines>52</Lines>
  <Paragraphs>14</Paragraphs>
  <ScaleCrop>false</ScaleCrop>
  <Company/>
  <LinksUpToDate>false</LinksUpToDate>
  <CharactersWithSpaces>7382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Aly</dc:creator>
  <cp:keywords/>
  <dc:description/>
  <cp:lastModifiedBy>Ibrahim Aly</cp:lastModifiedBy>
  <cp:revision>2</cp:revision>
  <dcterms:created xsi:type="dcterms:W3CDTF">2012-08-10T22:14:00Z</dcterms:created>
  <dcterms:modified xsi:type="dcterms:W3CDTF">2012-08-14T19:16:00Z</dcterms:modified>
</cp:coreProperties>
</file>