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jc w:val="center"/>
        <w:rPr>
          <w:b w:val="1"/>
          <w:bCs w:val="1"/>
          <w:i w:val="1"/>
          <w:iCs w:val="1"/>
          <w:sz w:val="20"/>
          <w:szCs w:val="20"/>
          <w:u w:val="single"/>
        </w:rPr>
      </w:pPr>
      <w:r>
        <w:rPr>
          <w:b w:val="1"/>
          <w:bCs w:val="1"/>
          <w:i w:val="1"/>
          <w:iCs w:val="1"/>
          <w:sz w:val="20"/>
          <w:szCs w:val="20"/>
          <w:u w:val="single"/>
          <w:rtl w:val="0"/>
          <w:lang w:val="en-US"/>
        </w:rPr>
        <w:t>Chapter 14: Sexual Orientation and Identity: Gay, Lesbian, Bi, Straight, or Asexual?</w:t>
      </w:r>
    </w:p>
    <w:p>
      <w:pPr>
        <w:pStyle w:val="Body"/>
        <w:jc w:val="center"/>
        <w:rPr>
          <w:b w:val="1"/>
          <w:bCs w:val="1"/>
          <w:i w:val="1"/>
          <w:iCs w:val="1"/>
          <w:sz w:val="20"/>
          <w:szCs w:val="20"/>
          <w:u w:val="single"/>
        </w:rPr>
      </w:pPr>
    </w:p>
    <w:p>
      <w:pPr>
        <w:pStyle w:val="Body"/>
        <w:numPr>
          <w:ilvl w:val="0"/>
          <w:numId w:val="2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</w:rPr>
        <w:t>Gaylord</w:t>
      </w:r>
      <w:r>
        <w:rPr>
          <w:sz w:val="20"/>
          <w:szCs w:val="20"/>
          <w:rtl w:val="0"/>
          <w:lang w:val="en-US"/>
        </w:rPr>
        <w:t xml:space="preserve"> Pride Day occurs every summer in many N/A cities </w:t>
      </w:r>
    </w:p>
    <w:p>
      <w:pPr>
        <w:pStyle w:val="Body"/>
        <w:numPr>
          <w:ilvl w:val="0"/>
          <w:numId w:val="3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It commemorates the first time that gay, lesbian and transgender individuals openly fought back against police harassment (June 1969 @ Stonewall gay bar in NYC) </w:t>
      </w:r>
    </w:p>
    <w:p>
      <w:pPr>
        <w:pStyle w:val="Body"/>
        <w:numPr>
          <w:ilvl w:val="0"/>
          <w:numId w:val="4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First gay liberation group in Canada was formed in Vancouver in 1970 </w:t>
      </w:r>
    </w:p>
    <w:p>
      <w:pPr>
        <w:pStyle w:val="Body"/>
        <w:numPr>
          <w:ilvl w:val="0"/>
          <w:numId w:val="5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Sex vs Gender </w:t>
      </w:r>
    </w:p>
    <w:p>
      <w:pPr>
        <w:pStyle w:val="Body"/>
        <w:numPr>
          <w:ilvl w:val="1"/>
          <w:numId w:val="6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Sex = sexual behaviour</w:t>
      </w:r>
    </w:p>
    <w:p>
      <w:pPr>
        <w:pStyle w:val="Body"/>
        <w:numPr>
          <w:ilvl w:val="1"/>
          <w:numId w:val="7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Gender = being male or female </w:t>
      </w:r>
    </w:p>
    <w:p>
      <w:pPr>
        <w:pStyle w:val="Body"/>
        <w:numPr>
          <w:ilvl w:val="0"/>
          <w:numId w:val="8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Gender Identity vs Sexual Orientation vs Sexual Identity </w:t>
      </w:r>
    </w:p>
    <w:p>
      <w:pPr>
        <w:pStyle w:val="Body"/>
        <w:numPr>
          <w:ilvl w:val="1"/>
          <w:numId w:val="9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Gender Identity = psychological sense of maleness or femaleness </w:t>
      </w:r>
    </w:p>
    <w:p>
      <w:pPr>
        <w:pStyle w:val="Body"/>
        <w:numPr>
          <w:ilvl w:val="1"/>
          <w:numId w:val="10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Sexual Orientation = heterosexual, gay, bisexual </w:t>
      </w:r>
    </w:p>
    <w:p>
      <w:pPr>
        <w:pStyle w:val="Body"/>
        <w:numPr>
          <w:ilvl w:val="1"/>
          <w:numId w:val="11"/>
        </w:numPr>
        <w:ind w:left="34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en-US"/>
        </w:rPr>
        <w:t xml:space="preserve">Sexual Identity </w:t>
      </w:r>
      <w:r>
        <w:rPr>
          <w:b w:val="0"/>
          <w:bCs w:val="0"/>
          <w:sz w:val="20"/>
          <w:szCs w:val="20"/>
          <w:rtl w:val="0"/>
          <w:lang w:val="en-US"/>
        </w:rPr>
        <w:t xml:space="preserve">= ones self identity as gay, heterosexual, bisexual or asexual </w:t>
      </w:r>
    </w:p>
    <w:p>
      <w:pPr>
        <w:pStyle w:val="Body"/>
        <w:numPr>
          <w:ilvl w:val="0"/>
          <w:numId w:val="12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>May be contradictions between people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>’</w:t>
      </w:r>
      <w:r>
        <w:rPr>
          <w:b w:val="0"/>
          <w:bCs w:val="0"/>
          <w:sz w:val="20"/>
          <w:szCs w:val="20"/>
          <w:rtl w:val="0"/>
          <w:lang w:val="en-US"/>
        </w:rPr>
        <w:t xml:space="preserve">s sexual identity and their actual choice of partners view objectively ** (i.e., say they are lesbian but have sex with men and women (making them bi) </w:t>
      </w:r>
    </w:p>
    <w:p>
      <w:pPr>
        <w:pStyle w:val="Body"/>
        <w:numPr>
          <w:ilvl w:val="0"/>
          <w:numId w:val="13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Given these contradictions, </w:t>
      </w:r>
      <w:r>
        <w:rPr>
          <w:b w:val="1"/>
          <w:bCs w:val="1"/>
          <w:sz w:val="20"/>
          <w:szCs w:val="20"/>
          <w:rtl w:val="0"/>
          <w:lang w:val="en-US"/>
        </w:rPr>
        <w:t>sexual orientation</w:t>
      </w:r>
      <w:r>
        <w:rPr>
          <w:b w:val="0"/>
          <w:bCs w:val="0"/>
          <w:sz w:val="20"/>
          <w:szCs w:val="20"/>
          <w:rtl w:val="0"/>
          <w:lang w:val="en-US"/>
        </w:rPr>
        <w:t xml:space="preserve"> is best defined by: whom we are emotionally, romantically and sexually attracted to</w:t>
      </w:r>
    </w:p>
    <w:p>
      <w:pPr>
        <w:pStyle w:val="Body"/>
        <w:numPr>
          <w:ilvl w:val="0"/>
          <w:numId w:val="14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So the sexual orientations go as follows: </w:t>
      </w:r>
    </w:p>
    <w:p>
      <w:pPr>
        <w:pStyle w:val="Body"/>
        <w:numPr>
          <w:ilvl w:val="1"/>
          <w:numId w:val="15"/>
        </w:numPr>
        <w:ind w:left="34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en-US"/>
        </w:rPr>
        <w:t xml:space="preserve">Homosexual </w:t>
      </w:r>
      <w:r>
        <w:rPr>
          <w:b w:val="0"/>
          <w:bCs w:val="0"/>
          <w:sz w:val="20"/>
          <w:szCs w:val="20"/>
          <w:rtl w:val="0"/>
          <w:lang w:val="en-US"/>
        </w:rPr>
        <w:t>= sexual orientation is towards members of the SAME gender</w:t>
      </w:r>
    </w:p>
    <w:p>
      <w:pPr>
        <w:pStyle w:val="Body"/>
        <w:numPr>
          <w:ilvl w:val="2"/>
          <w:numId w:val="16"/>
        </w:numPr>
        <w:tabs>
          <w:tab w:val="num" w:pos="524"/>
          <w:tab w:val="clear" w:pos="0"/>
        </w:tabs>
        <w:ind w:left="52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>Using it to refer to lesbians and gay men is problematic for a few reasons:</w:t>
      </w:r>
    </w:p>
    <w:p>
      <w:pPr>
        <w:pStyle w:val="Body"/>
        <w:numPr>
          <w:ilvl w:val="3"/>
          <w:numId w:val="17"/>
        </w:numPr>
        <w:tabs>
          <w:tab w:val="num" w:pos="704"/>
          <w:tab w:val="clear" w:pos="0"/>
        </w:tabs>
        <w:ind w:left="70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(1) Has been associated with negative stereotypes i.e., deviance, mental illness so it can be used as a derogatory label </w:t>
      </w:r>
    </w:p>
    <w:p>
      <w:pPr>
        <w:pStyle w:val="Body"/>
        <w:numPr>
          <w:ilvl w:val="3"/>
          <w:numId w:val="18"/>
        </w:numPr>
        <w:tabs>
          <w:tab w:val="num" w:pos="704"/>
          <w:tab w:val="clear" w:pos="0"/>
        </w:tabs>
        <w:ind w:left="70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(2) Emphasizes sexual behaviour rather than identity </w:t>
      </w:r>
    </w:p>
    <w:p>
      <w:pPr>
        <w:pStyle w:val="Body"/>
        <w:numPr>
          <w:ilvl w:val="3"/>
          <w:numId w:val="19"/>
        </w:numPr>
        <w:tabs>
          <w:tab w:val="num" w:pos="704"/>
          <w:tab w:val="clear" w:pos="0"/>
        </w:tabs>
        <w:ind w:left="70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(3) It is ambiguous 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 xml:space="preserve">➔ </w:t>
      </w:r>
      <w:r>
        <w:rPr>
          <w:b w:val="0"/>
          <w:bCs w:val="0"/>
          <w:sz w:val="20"/>
          <w:szCs w:val="20"/>
          <w:rtl w:val="0"/>
          <w:lang w:val="en-US"/>
        </w:rPr>
        <w:t xml:space="preserve">has usually been used for gay men </w:t>
      </w:r>
    </w:p>
    <w:p>
      <w:pPr>
        <w:pStyle w:val="Body"/>
        <w:numPr>
          <w:ilvl w:val="2"/>
          <w:numId w:val="20"/>
        </w:numPr>
        <w:tabs>
          <w:tab w:val="num" w:pos="524"/>
          <w:tab w:val="clear" w:pos="0"/>
        </w:tabs>
        <w:ind w:left="52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>Best to use terms gay men, lesbians, bisexual women and bisexual instead</w:t>
      </w:r>
    </w:p>
    <w:p>
      <w:pPr>
        <w:pStyle w:val="Body"/>
        <w:numPr>
          <w:ilvl w:val="1"/>
          <w:numId w:val="21"/>
        </w:numPr>
        <w:ind w:left="34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en-US"/>
        </w:rPr>
        <w:t xml:space="preserve">Heterosexual </w:t>
      </w:r>
      <w:r>
        <w:rPr>
          <w:b w:val="0"/>
          <w:bCs w:val="0"/>
          <w:sz w:val="20"/>
          <w:szCs w:val="20"/>
          <w:rtl w:val="0"/>
          <w:lang w:val="en-US"/>
        </w:rPr>
        <w:t xml:space="preserve">= sexual orientation is towards members of the OTHER gender; straight </w:t>
      </w:r>
    </w:p>
    <w:p>
      <w:pPr>
        <w:pStyle w:val="Body"/>
        <w:numPr>
          <w:ilvl w:val="1"/>
          <w:numId w:val="22"/>
        </w:numPr>
        <w:ind w:left="34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en-US"/>
        </w:rPr>
        <w:t xml:space="preserve">Bisexual </w:t>
      </w:r>
      <w:r>
        <w:rPr>
          <w:b w:val="0"/>
          <w:bCs w:val="0"/>
          <w:sz w:val="20"/>
          <w:szCs w:val="20"/>
          <w:rtl w:val="0"/>
          <w:lang w:val="en-US"/>
        </w:rPr>
        <w:t xml:space="preserve">= sexual orientation is towards both men and women </w:t>
      </w:r>
    </w:p>
    <w:p>
      <w:pPr>
        <w:pStyle w:val="Body"/>
        <w:numPr>
          <w:ilvl w:val="1"/>
          <w:numId w:val="23"/>
        </w:numPr>
        <w:ind w:left="34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en-US"/>
        </w:rPr>
        <w:t xml:space="preserve">Asexual </w:t>
      </w:r>
      <w:r>
        <w:rPr>
          <w:b w:val="0"/>
          <w:bCs w:val="0"/>
          <w:sz w:val="20"/>
          <w:szCs w:val="20"/>
          <w:rtl w:val="0"/>
          <w:lang w:val="en-US"/>
        </w:rPr>
        <w:t xml:space="preserve">= sexual orientation is NOT toward men OR women </w:t>
      </w:r>
    </w:p>
    <w:p>
      <w:pPr>
        <w:pStyle w:val="Body"/>
        <w:numPr>
          <w:ilvl w:val="0"/>
          <w:numId w:val="24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Recently, some members of the LGB community have reclaimed terms that have historically been used as derogatory terms i.e., skye, fairy, fag/faggot, queer </w:t>
      </w:r>
    </w:p>
    <w:p>
      <w:pPr>
        <w:pStyle w:val="Body"/>
        <w:numPr>
          <w:ilvl w:val="0"/>
          <w:numId w:val="25"/>
        </w:numPr>
        <w:ind w:left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en-US"/>
        </w:rPr>
        <w:t>Pansexuals</w:t>
      </w:r>
      <w:r>
        <w:rPr>
          <w:b w:val="0"/>
          <w:bCs w:val="0"/>
          <w:sz w:val="20"/>
          <w:szCs w:val="20"/>
          <w:rtl w:val="0"/>
          <w:lang w:val="en-US"/>
        </w:rPr>
        <w:t xml:space="preserve"> = people who are open to relationships with people of any sex, gender or gender identity </w:t>
      </w:r>
      <w:r>
        <w:rPr>
          <w:b w:val="0"/>
          <w:bCs w:val="0"/>
          <w:sz w:val="20"/>
          <w:szCs w:val="20"/>
        </w:rPr>
        <w:br w:type="textWrapping"/>
      </w:r>
    </w:p>
    <w:p>
      <w:pPr>
        <w:pStyle w:val="Body"/>
        <w:jc w:val="left"/>
        <w:rPr>
          <w:i w:val="1"/>
          <w:iCs w:val="1"/>
          <w:sz w:val="20"/>
          <w:szCs w:val="20"/>
          <w:u w:val="single"/>
        </w:rPr>
      </w:pPr>
      <w:r>
        <w:rPr>
          <w:i w:val="1"/>
          <w:iCs w:val="1"/>
          <w:sz w:val="20"/>
          <w:szCs w:val="20"/>
          <w:u w:val="single"/>
          <w:rtl w:val="0"/>
          <w:lang w:val="en-US"/>
        </w:rPr>
        <w:t xml:space="preserve">How Many People Are Gay, Lesbian, Bi, Straight, or Asexual? </w:t>
      </w:r>
    </w:p>
    <w:p>
      <w:pPr>
        <w:pStyle w:val="Body"/>
        <w:numPr>
          <w:ilvl w:val="0"/>
          <w:numId w:val="26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Number of people who are LGB depends on the definition we use </w:t>
      </w:r>
      <w:r>
        <w:rPr>
          <w:rFonts w:hAnsi="Helvetica" w:hint="default"/>
          <w:sz w:val="20"/>
          <w:szCs w:val="20"/>
          <w:rtl w:val="0"/>
          <w:lang w:val="en-US"/>
        </w:rPr>
        <w:t xml:space="preserve">➔ </w:t>
      </w:r>
      <w:r>
        <w:rPr>
          <w:sz w:val="20"/>
          <w:szCs w:val="20"/>
          <w:rtl w:val="0"/>
          <w:lang w:val="en-US"/>
        </w:rPr>
        <w:t xml:space="preserve">makes it complicated to calculate </w:t>
      </w:r>
    </w:p>
    <w:p>
      <w:pPr>
        <w:pStyle w:val="Body"/>
        <w:numPr>
          <w:ilvl w:val="1"/>
          <w:numId w:val="27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Can as about attraction, identity or behaviour </w:t>
      </w:r>
      <w:r>
        <w:rPr>
          <w:rFonts w:hAnsi="Helvetica" w:hint="default"/>
          <w:sz w:val="20"/>
          <w:szCs w:val="20"/>
          <w:rtl w:val="0"/>
          <w:lang w:val="en-US"/>
        </w:rPr>
        <w:t xml:space="preserve">➔ </w:t>
      </w:r>
      <w:r>
        <w:rPr>
          <w:sz w:val="20"/>
          <w:szCs w:val="20"/>
          <w:rtl w:val="0"/>
          <w:lang w:val="en-US"/>
        </w:rPr>
        <w:t>but all three don</w:t>
      </w:r>
      <w:r>
        <w:rPr>
          <w:rFonts w:hAnsi="Helvetica" w:hint="default"/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 xml:space="preserve">t always over lap </w:t>
      </w:r>
    </w:p>
    <w:p>
      <w:pPr>
        <w:pStyle w:val="Body"/>
        <w:numPr>
          <w:ilvl w:val="0"/>
          <w:numId w:val="28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Some well sampled surveys in Canada, US, UK and France have given us estimates regarding sexual identity </w:t>
      </w:r>
    </w:p>
    <w:p>
      <w:pPr>
        <w:pStyle w:val="Body"/>
        <w:numPr>
          <w:ilvl w:val="0"/>
          <w:numId w:val="29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But peoples sexual identities can change </w:t>
      </w:r>
    </w:p>
    <w:p>
      <w:pPr>
        <w:pStyle w:val="Body"/>
        <w:numPr>
          <w:ilvl w:val="1"/>
          <w:numId w:val="30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i.e., in response to relationship experiences </w:t>
      </w:r>
      <w:r>
        <w:rPr>
          <w:rFonts w:hAnsi="Helvetica" w:hint="default"/>
          <w:sz w:val="20"/>
          <w:szCs w:val="20"/>
          <w:rtl w:val="0"/>
          <w:lang w:val="en-US"/>
        </w:rPr>
        <w:t xml:space="preserve">➔ </w:t>
      </w:r>
      <w:r>
        <w:rPr>
          <w:sz w:val="20"/>
          <w:szCs w:val="20"/>
          <w:rtl w:val="0"/>
          <w:lang w:val="en-US"/>
        </w:rPr>
        <w:t xml:space="preserve">more women than men likely because women are more greatly influenced by relationship experience than are men when it comes to sexual identity </w:t>
      </w:r>
    </w:p>
    <w:p>
      <w:pPr>
        <w:pStyle w:val="Body"/>
        <w:numPr>
          <w:ilvl w:val="0"/>
          <w:numId w:val="31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According to NFSG about 2% of men and 1% of women exclusively engage in same-sex sexual behaviour and have a gay sexual identity </w:t>
      </w:r>
    </w:p>
    <w:p>
      <w:pPr>
        <w:pStyle w:val="Body"/>
        <w:numPr>
          <w:ilvl w:val="1"/>
          <w:numId w:val="32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~10% of both genders have had at least one same-sex sexual experience in adulthood</w:t>
      </w:r>
    </w:p>
    <w:p>
      <w:pPr>
        <w:pStyle w:val="Body"/>
        <w:numPr>
          <w:ilvl w:val="1"/>
          <w:numId w:val="33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~4% of both men and women experience sexual attraction to members of their own sex</w:t>
      </w:r>
    </w:p>
    <w:p>
      <w:pPr>
        <w:pStyle w:val="Body"/>
        <w:numPr>
          <w:ilvl w:val="1"/>
          <w:numId w:val="34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A little more than 2% of men and 1% of women have a gay identity </w:t>
      </w:r>
    </w:p>
    <w:p>
      <w:pPr>
        <w:pStyle w:val="Body"/>
        <w:numPr>
          <w:ilvl w:val="0"/>
          <w:numId w:val="35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BUT stats from NFSG may not be accurate b/c of under reporting and also difference questions were asked to men and women </w:t>
      </w:r>
    </w:p>
    <w:p>
      <w:pPr>
        <w:pStyle w:val="Body"/>
        <w:numPr>
          <w:ilvl w:val="0"/>
          <w:numId w:val="36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Researchers have recently start to assess how many people consider themselves to be asexual (stats pg 397)</w:t>
      </w:r>
    </w:p>
    <w:p>
      <w:pPr>
        <w:pStyle w:val="Body"/>
        <w:numPr>
          <w:ilvl w:val="0"/>
          <w:numId w:val="37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Homosexuality and heterosexuality are not separate and distinct categories like black and white are </w:t>
      </w:r>
      <w:r>
        <w:rPr>
          <w:rFonts w:hAnsi="Helvetica" w:hint="default"/>
          <w:sz w:val="20"/>
          <w:szCs w:val="20"/>
          <w:rtl w:val="0"/>
          <w:lang w:val="en-US"/>
        </w:rPr>
        <w:t xml:space="preserve">➔ </w:t>
      </w:r>
      <w:r>
        <w:rPr>
          <w:sz w:val="20"/>
          <w:szCs w:val="20"/>
          <w:rtl w:val="0"/>
          <w:lang w:val="en-US"/>
        </w:rPr>
        <w:t xml:space="preserve">typological conceptualization </w:t>
      </w:r>
    </w:p>
    <w:p>
      <w:pPr>
        <w:pStyle w:val="Body"/>
        <w:numPr>
          <w:ilvl w:val="0"/>
          <w:numId w:val="38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Kinsey overcame the typological conceptualization when he suggested that opposite sex and same sex behaviour is NOT two distinct categories but rather exists along a continuum ** </w:t>
      </w:r>
    </w:p>
    <w:p>
      <w:pPr>
        <w:pStyle w:val="Body"/>
        <w:numPr>
          <w:ilvl w:val="1"/>
          <w:numId w:val="39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Scale runs from 0 (only hetero experience) - 6(only homo experience)  </w:t>
      </w:r>
    </w:p>
    <w:p>
      <w:pPr>
        <w:pStyle w:val="Body"/>
        <w:numPr>
          <w:ilvl w:val="1"/>
          <w:numId w:val="40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PROBLEMS:</w:t>
      </w:r>
    </w:p>
    <w:p>
      <w:pPr>
        <w:pStyle w:val="Body"/>
        <w:numPr>
          <w:ilvl w:val="2"/>
          <w:numId w:val="41"/>
        </w:numPr>
        <w:ind w:left="52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1 dimensional </w:t>
      </w:r>
      <w:r>
        <w:rPr>
          <w:rFonts w:hAnsi="Helvetica" w:hint="default"/>
          <w:sz w:val="20"/>
          <w:szCs w:val="20"/>
          <w:rtl w:val="0"/>
          <w:lang w:val="en-US"/>
        </w:rPr>
        <w:t xml:space="preserve">➔ </w:t>
      </w:r>
      <w:r>
        <w:rPr>
          <w:sz w:val="20"/>
          <w:szCs w:val="20"/>
          <w:rtl w:val="0"/>
          <w:lang w:val="en-US"/>
        </w:rPr>
        <w:t>too simple</w:t>
      </w:r>
    </w:p>
    <w:p>
      <w:pPr>
        <w:pStyle w:val="Body"/>
        <w:numPr>
          <w:ilvl w:val="2"/>
          <w:numId w:val="42"/>
        </w:numPr>
        <w:ind w:left="52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Only refers to behaviour </w:t>
      </w:r>
      <w:r>
        <w:rPr>
          <w:rFonts w:hAnsi="Helvetica" w:hint="default"/>
          <w:sz w:val="20"/>
          <w:szCs w:val="20"/>
          <w:rtl w:val="0"/>
          <w:lang w:val="en-US"/>
        </w:rPr>
        <w:t xml:space="preserve">➔ </w:t>
      </w:r>
      <w:r>
        <w:rPr>
          <w:sz w:val="20"/>
          <w:szCs w:val="20"/>
          <w:rtl w:val="0"/>
          <w:lang w:val="en-US"/>
        </w:rPr>
        <w:t xml:space="preserve">NOT attraction </w:t>
      </w:r>
    </w:p>
    <w:p>
      <w:pPr>
        <w:pStyle w:val="Body"/>
        <w:numPr>
          <w:ilvl w:val="1"/>
          <w:numId w:val="43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Potential Sol</w:t>
      </w:r>
      <w:r>
        <w:rPr>
          <w:rFonts w:hAnsi="Helvetica" w:hint="default"/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n:</w:t>
      </w:r>
    </w:p>
    <w:p>
      <w:pPr>
        <w:pStyle w:val="Body"/>
        <w:numPr>
          <w:ilvl w:val="2"/>
          <w:numId w:val="44"/>
        </w:numPr>
        <w:ind w:left="52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Have a 2D scale and also score people based on heteroeroticism/homoeroticism (the extent of one</w:t>
      </w:r>
      <w:r>
        <w:rPr>
          <w:rFonts w:hAnsi="Helvetica" w:hint="default"/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 xml:space="preserve">s attraction to members of the other or same gender) </w:t>
      </w:r>
      <w:r>
        <w:rPr>
          <w:rFonts w:hAnsi="Helvetica" w:hint="default"/>
          <w:sz w:val="20"/>
          <w:szCs w:val="20"/>
          <w:rtl w:val="0"/>
          <w:lang w:val="en-US"/>
        </w:rPr>
        <w:t xml:space="preserve">➔ </w:t>
      </w:r>
      <w:r>
        <w:rPr>
          <w:sz w:val="20"/>
          <w:szCs w:val="20"/>
          <w:rtl w:val="0"/>
          <w:lang w:val="en-US"/>
        </w:rPr>
        <w:t xml:space="preserve">is better for people who identify as asexual because they define asexuality in terms of lack of attraction NOT in terms of behaviour ** </w:t>
      </w:r>
    </w:p>
    <w:p>
      <w:pPr>
        <w:pStyle w:val="Body"/>
        <w:numPr>
          <w:ilvl w:val="0"/>
          <w:numId w:val="45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SO how many people are gay, lesbian, bi??</w:t>
      </w:r>
    </w:p>
    <w:p>
      <w:pPr>
        <w:pStyle w:val="Body"/>
        <w:numPr>
          <w:ilvl w:val="1"/>
          <w:numId w:val="46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Ultimately thought that 90% of men and women are exclusively heterosexual </w:t>
      </w:r>
    </w:p>
    <w:p>
      <w:pPr>
        <w:pStyle w:val="Body"/>
        <w:numPr>
          <w:ilvl w:val="1"/>
          <w:numId w:val="47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~10% of men and women have had at least 1 same sex sexual experience in adulthood</w:t>
      </w:r>
    </w:p>
    <w:p>
      <w:pPr>
        <w:pStyle w:val="Body"/>
        <w:numPr>
          <w:ilvl w:val="1"/>
          <w:numId w:val="48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~2% of men and ~1% of women exclusively engage in same sex sexual behaviour/identify themselves as gay </w:t>
      </w:r>
    </w:p>
    <w:p>
      <w:pPr>
        <w:pStyle w:val="Body"/>
        <w:numPr>
          <w:ilvl w:val="2"/>
          <w:numId w:val="49"/>
        </w:numPr>
        <w:ind w:left="52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ALL based off the NSFG/ NHSLS (as listed above) but adjusted somewhat to allow for concealment by some respondents </w:t>
      </w:r>
    </w:p>
    <w:p>
      <w:pPr>
        <w:pStyle w:val="Body"/>
        <w:jc w:val="left"/>
        <w:rPr>
          <w:sz w:val="20"/>
          <w:szCs w:val="20"/>
        </w:rPr>
      </w:pPr>
    </w:p>
    <w:p>
      <w:pPr>
        <w:pStyle w:val="Body"/>
        <w:jc w:val="left"/>
        <w:rPr>
          <w:i w:val="1"/>
          <w:iCs w:val="1"/>
          <w:sz w:val="20"/>
          <w:szCs w:val="20"/>
          <w:u w:val="single"/>
        </w:rPr>
      </w:pPr>
      <w:r>
        <w:rPr>
          <w:i w:val="1"/>
          <w:iCs w:val="1"/>
          <w:sz w:val="20"/>
          <w:szCs w:val="20"/>
          <w:u w:val="single"/>
          <w:rtl w:val="0"/>
          <w:lang w:val="en-US"/>
        </w:rPr>
        <w:t xml:space="preserve">Attitudes </w:t>
      </w:r>
    </w:p>
    <w:p>
      <w:pPr>
        <w:pStyle w:val="Body"/>
        <w:jc w:val="left"/>
        <w:rPr>
          <w:i w:val="1"/>
          <w:iCs w:val="1"/>
          <w:sz w:val="20"/>
          <w:szCs w:val="20"/>
        </w:rPr>
      </w:pPr>
      <w:r>
        <w:rPr>
          <w:i w:val="1"/>
          <w:iCs w:val="1"/>
          <w:sz w:val="20"/>
          <w:szCs w:val="20"/>
          <w:rtl w:val="0"/>
          <w:lang w:val="en-US"/>
        </w:rPr>
        <w:t>Attitudes Towards Gay Men and Lesbians</w:t>
      </w:r>
    </w:p>
    <w:p>
      <w:pPr>
        <w:pStyle w:val="Body"/>
        <w:numPr>
          <w:ilvl w:val="0"/>
          <w:numId w:val="50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Most Canadians are in favour of equal rights for gay men and lesbians </w:t>
      </w:r>
    </w:p>
    <w:p>
      <w:pPr>
        <w:pStyle w:val="Body"/>
        <w:numPr>
          <w:ilvl w:val="0"/>
          <w:numId w:val="51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Canadians are more divided on same-sex marriage (61% in favour) and adoption (41% in favour) by same sex couples </w:t>
      </w:r>
    </w:p>
    <w:p>
      <w:pPr>
        <w:pStyle w:val="Body"/>
        <w:numPr>
          <w:ilvl w:val="0"/>
          <w:numId w:val="52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63% of respondents thought that being homophobic was as bad as or worse than being racist or anti-Semitic </w:t>
      </w:r>
    </w:p>
    <w:p>
      <w:pPr>
        <w:pStyle w:val="Body"/>
        <w:numPr>
          <w:ilvl w:val="0"/>
          <w:numId w:val="53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Attitudes of Canadians towards gay men and lesbians are becoming INCREASINGLY ACCEPTING </w:t>
      </w:r>
    </w:p>
    <w:p>
      <w:pPr>
        <w:pStyle w:val="Body"/>
        <w:numPr>
          <w:ilvl w:val="1"/>
          <w:numId w:val="54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In an older survey with fewer acceptances, it was found that respondents who were women, younger, had more education and were living in Quebec or BC were MORE accepting </w:t>
      </w:r>
    </w:p>
    <w:p>
      <w:pPr>
        <w:pStyle w:val="Body"/>
        <w:numPr>
          <w:ilvl w:val="0"/>
          <w:numId w:val="55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Canadians much more accepting than Americans and notably more than UKs </w:t>
      </w:r>
    </w:p>
    <w:p>
      <w:pPr>
        <w:pStyle w:val="Body"/>
        <w:numPr>
          <w:ilvl w:val="0"/>
          <w:numId w:val="56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Even though many Canadians accept same sex relationships etc, they aren</w:t>
      </w:r>
      <w:r>
        <w:rPr>
          <w:rFonts w:hAnsi="Helvetica" w:hint="default"/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 xml:space="preserve">t necessarily </w:t>
      </w:r>
      <w:r>
        <w:rPr>
          <w:rFonts w:hAnsi="Helvetica" w:hint="default"/>
          <w:sz w:val="20"/>
          <w:szCs w:val="20"/>
          <w:rtl w:val="0"/>
          <w:lang w:val="en-US"/>
        </w:rPr>
        <w:t>“</w:t>
      </w:r>
      <w:r>
        <w:rPr>
          <w:sz w:val="20"/>
          <w:szCs w:val="20"/>
          <w:rtl w:val="0"/>
          <w:lang w:val="en-US"/>
        </w:rPr>
        <w:t>in favour of them</w:t>
      </w:r>
      <w:r>
        <w:rPr>
          <w:rFonts w:hAnsi="Helvetica" w:hint="default"/>
          <w:sz w:val="20"/>
          <w:szCs w:val="20"/>
          <w:rtl w:val="0"/>
          <w:lang w:val="en-US"/>
        </w:rPr>
        <w:t xml:space="preserve">” </w:t>
      </w:r>
      <w:r>
        <w:rPr>
          <w:sz w:val="20"/>
          <w:szCs w:val="20"/>
          <w:rtl w:val="0"/>
          <w:lang w:val="en-US"/>
        </w:rPr>
        <w:t xml:space="preserve">** </w:t>
      </w:r>
    </w:p>
    <w:p>
      <w:pPr>
        <w:pStyle w:val="Body"/>
        <w:numPr>
          <w:ilvl w:val="0"/>
          <w:numId w:val="57"/>
        </w:numPr>
        <w:ind w:left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en-US"/>
        </w:rPr>
        <w:t xml:space="preserve">Homophobia: </w:t>
      </w:r>
      <w:r>
        <w:rPr>
          <w:b w:val="0"/>
          <w:bCs w:val="0"/>
          <w:sz w:val="20"/>
          <w:szCs w:val="20"/>
          <w:rtl w:val="0"/>
          <w:lang w:val="en-US"/>
        </w:rPr>
        <w:t xml:space="preserve">a strong, irrational fear of gay men and lesbians; negative attitudes and reactions to gay men and lesbians ; scholars don't really like this term b/c it is so strong </w:t>
      </w:r>
    </w:p>
    <w:p>
      <w:pPr>
        <w:pStyle w:val="Body"/>
        <w:numPr>
          <w:ilvl w:val="0"/>
          <w:numId w:val="58"/>
        </w:numPr>
        <w:ind w:left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en-US"/>
        </w:rPr>
        <w:t xml:space="preserve">Homonegativity: </w:t>
      </w:r>
      <w:r>
        <w:rPr>
          <w:b w:val="0"/>
          <w:bCs w:val="0"/>
          <w:sz w:val="20"/>
          <w:szCs w:val="20"/>
          <w:rtl w:val="0"/>
          <w:lang w:val="en-US"/>
        </w:rPr>
        <w:t xml:space="preserve">negative attitudes and behaviours toward gay men and lesbians; sometimes called anti-gay prejudice or sexual prejudice </w:t>
      </w:r>
    </w:p>
    <w:p>
      <w:pPr>
        <w:pStyle w:val="Body"/>
        <w:numPr>
          <w:ilvl w:val="0"/>
          <w:numId w:val="59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>Researchers have found that traditional or old fashioned homonegativity is LESS prevalent among Canadian students than is modern homonegativity</w:t>
      </w:r>
    </w:p>
    <w:p>
      <w:pPr>
        <w:pStyle w:val="Body"/>
        <w:numPr>
          <w:ilvl w:val="1"/>
          <w:numId w:val="60"/>
        </w:numPr>
        <w:tabs>
          <w:tab w:val="num" w:pos="344"/>
          <w:tab w:val="clear" w:pos="0"/>
        </w:tabs>
        <w:ind w:left="34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Old fashioned = based on moral and religious views </w:t>
      </w:r>
    </w:p>
    <w:p>
      <w:pPr>
        <w:pStyle w:val="Body"/>
        <w:numPr>
          <w:ilvl w:val="1"/>
          <w:numId w:val="61"/>
        </w:numPr>
        <w:tabs>
          <w:tab w:val="num" w:pos="344"/>
          <w:tab w:val="clear" w:pos="0"/>
        </w:tabs>
        <w:ind w:left="34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Modern = reflects beliefs that gay men and lesbians exaggerate the importance of their sexual orientation/ make unnecessary demands for social change </w:t>
      </w:r>
    </w:p>
    <w:p>
      <w:pPr>
        <w:pStyle w:val="Body"/>
        <w:numPr>
          <w:ilvl w:val="0"/>
          <w:numId w:val="62"/>
        </w:numPr>
        <w:ind w:left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en-US"/>
        </w:rPr>
        <w:t xml:space="preserve">Heterosexism: </w:t>
      </w:r>
      <w:r>
        <w:rPr>
          <w:b w:val="0"/>
          <w:bCs w:val="0"/>
          <w:sz w:val="20"/>
          <w:szCs w:val="20"/>
          <w:rtl w:val="0"/>
          <w:lang w:val="en-US"/>
        </w:rPr>
        <w:t xml:space="preserve">the belief that everyone is heterosexual and heterosexuality is the only legitimate, acceptable and healthy way for people to be; homosexuality is denigrated </w:t>
      </w:r>
    </w:p>
    <w:p>
      <w:pPr>
        <w:pStyle w:val="Body"/>
        <w:numPr>
          <w:ilvl w:val="0"/>
          <w:numId w:val="63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Some LGB may experience multiple forms of prejudice i.e., if already from a visible minority group (i.e., black and gay) </w:t>
      </w:r>
    </w:p>
    <w:p>
      <w:pPr>
        <w:pStyle w:val="Body"/>
        <w:numPr>
          <w:ilvl w:val="0"/>
          <w:numId w:val="64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Homonegativity and heterosexism can have serious emotional and health consequences 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 xml:space="preserve">➔ </w:t>
      </w:r>
      <w:r>
        <w:rPr>
          <w:b w:val="0"/>
          <w:bCs w:val="0"/>
          <w:sz w:val="20"/>
          <w:szCs w:val="20"/>
          <w:rtl w:val="0"/>
          <w:lang w:val="en-US"/>
        </w:rPr>
        <w:t>can be problematic for adolescents establishing their sexuality; they can even develop internalized homonegativity therefore making it difficult for them to accept their sexual orientation</w:t>
      </w:r>
    </w:p>
    <w:p>
      <w:pPr>
        <w:pStyle w:val="Body"/>
        <w:numPr>
          <w:ilvl w:val="0"/>
          <w:numId w:val="65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Most extreme expressions of anti-gay prejudice occur in hate crimes against LGBs 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 xml:space="preserve">➔ </w:t>
      </w:r>
      <w:r>
        <w:rPr>
          <w:b w:val="0"/>
          <w:bCs w:val="0"/>
          <w:sz w:val="20"/>
          <w:szCs w:val="20"/>
          <w:rtl w:val="0"/>
          <w:lang w:val="en-US"/>
        </w:rPr>
        <w:t xml:space="preserve">i.e., case in Wyoming (student: Shepard) and Vancouver (photographer: Webster) </w:t>
      </w:r>
    </w:p>
    <w:p>
      <w:pPr>
        <w:pStyle w:val="Body"/>
        <w:numPr>
          <w:ilvl w:val="0"/>
          <w:numId w:val="66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A survey of Canadian LGBs found high rates of violence </w:t>
      </w:r>
    </w:p>
    <w:p>
      <w:pPr>
        <w:pStyle w:val="Body"/>
        <w:numPr>
          <w:ilvl w:val="1"/>
          <w:numId w:val="67"/>
        </w:numPr>
        <w:tabs>
          <w:tab w:val="num" w:pos="344"/>
          <w:tab w:val="clear" w:pos="0"/>
        </w:tabs>
        <w:ind w:left="34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>78% verbal assaults</w:t>
      </w:r>
    </w:p>
    <w:p>
      <w:pPr>
        <w:pStyle w:val="Body"/>
        <w:numPr>
          <w:ilvl w:val="1"/>
          <w:numId w:val="68"/>
        </w:numPr>
        <w:tabs>
          <w:tab w:val="num" w:pos="344"/>
          <w:tab w:val="clear" w:pos="0"/>
        </w:tabs>
        <w:ind w:left="34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>21% harassed by police</w:t>
      </w:r>
    </w:p>
    <w:p>
      <w:pPr>
        <w:pStyle w:val="Body"/>
        <w:numPr>
          <w:ilvl w:val="1"/>
          <w:numId w:val="69"/>
        </w:numPr>
        <w:tabs>
          <w:tab w:val="num" w:pos="344"/>
          <w:tab w:val="clear" w:pos="0"/>
        </w:tabs>
        <w:ind w:left="34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7% assaulted by a weapon </w:t>
      </w:r>
    </w:p>
    <w:p>
      <w:pPr>
        <w:pStyle w:val="Body"/>
        <w:numPr>
          <w:ilvl w:val="2"/>
          <w:numId w:val="70"/>
        </w:numPr>
        <w:tabs>
          <w:tab w:val="num" w:pos="524"/>
          <w:tab w:val="clear" w:pos="0"/>
        </w:tabs>
        <w:ind w:left="52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* one from Van. had similar results </w:t>
      </w:r>
    </w:p>
    <w:p>
      <w:pPr>
        <w:pStyle w:val="Body"/>
        <w:numPr>
          <w:ilvl w:val="0"/>
          <w:numId w:val="71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Canadians over 15Y who identify themselves as gay or lesbian are 2.5x more likely to be victims of violent victimization than are heterosexual Canadians ** </w:t>
      </w:r>
    </w:p>
    <w:p>
      <w:pPr>
        <w:pStyle w:val="Body"/>
        <w:numPr>
          <w:ilvl w:val="0"/>
          <w:numId w:val="72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A study in BC of students gr 7-12 found that sexual minority youth were more likely than their heterosexual counterparts to experience physical and sexual victimization, verbal harassment and discrimination </w:t>
      </w:r>
    </w:p>
    <w:p>
      <w:pPr>
        <w:pStyle w:val="Body"/>
        <w:numPr>
          <w:ilvl w:val="0"/>
          <w:numId w:val="73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>These studies show that hate crimes against and harassment of LGB youth are NOT rare, isolated incidents and they take a psychological toll that can affect adolescents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 xml:space="preserve">’ </w:t>
      </w:r>
      <w:r>
        <w:rPr>
          <w:b w:val="0"/>
          <w:bCs w:val="0"/>
          <w:sz w:val="20"/>
          <w:szCs w:val="20"/>
          <w:rtl w:val="0"/>
          <w:lang w:val="en-US"/>
        </w:rPr>
        <w:t xml:space="preserve">health, mental health and development </w:t>
      </w:r>
    </w:p>
    <w:p>
      <w:pPr>
        <w:pStyle w:val="Body"/>
        <w:numPr>
          <w:ilvl w:val="0"/>
          <w:numId w:val="74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They feel LESS safe at school </w:t>
      </w:r>
    </w:p>
    <w:p>
      <w:pPr>
        <w:pStyle w:val="Body"/>
        <w:numPr>
          <w:ilvl w:val="0"/>
          <w:numId w:val="75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>There are more representations of sexual minorities in the media then their used to be lol</w:t>
      </w:r>
    </w:p>
    <w:p>
      <w:pPr>
        <w:pStyle w:val="Body"/>
        <w:numPr>
          <w:ilvl w:val="0"/>
          <w:numId w:val="76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Some argue that even successful programs increase stereotypes because they present LGB characters in a stereotypic way including lacking a stable relationship, being preoccupied with their sexuality and laughable </w:t>
      </w:r>
    </w:p>
    <w:p>
      <w:pPr>
        <w:pStyle w:val="Body"/>
        <w:numPr>
          <w:ilvl w:val="0"/>
          <w:numId w:val="77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Others argue that there are some programs that are positive because they USE humour to EXPOSE and CHALLENGE stereotypes (i.e., Glee, Modern Family) </w:t>
      </w:r>
    </w:p>
    <w:p>
      <w:pPr>
        <w:pStyle w:val="Body"/>
        <w:numPr>
          <w:ilvl w:val="0"/>
          <w:numId w:val="78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Research on the actual affects of media on attitudes is very new and paints a complex picture </w:t>
      </w:r>
    </w:p>
    <w:p>
      <w:pPr>
        <w:pStyle w:val="Body"/>
        <w:numPr>
          <w:ilvl w:val="0"/>
          <w:numId w:val="79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>’</w:t>
      </w:r>
      <w:r>
        <w:rPr>
          <w:b w:val="0"/>
          <w:bCs w:val="0"/>
          <w:sz w:val="20"/>
          <w:szCs w:val="20"/>
          <w:rtl w:val="0"/>
          <w:lang w:val="en-US"/>
        </w:rPr>
        <w:t xml:space="preserve">95 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 xml:space="preserve">➔ </w:t>
      </w:r>
      <w:r>
        <w:rPr>
          <w:b w:val="0"/>
          <w:bCs w:val="0"/>
          <w:sz w:val="20"/>
          <w:szCs w:val="20"/>
          <w:rtl w:val="0"/>
          <w:lang w:val="en-US"/>
        </w:rPr>
        <w:t xml:space="preserve">new bill; crimes motivated by hate, bias and prejudice against specific groups are now longer </w:t>
      </w:r>
    </w:p>
    <w:p>
      <w:pPr>
        <w:pStyle w:val="Body"/>
        <w:numPr>
          <w:ilvl w:val="0"/>
          <w:numId w:val="80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New bills are a step in the right direction but seem like 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>“</w:t>
      </w:r>
      <w:r>
        <w:rPr>
          <w:b w:val="0"/>
          <w:bCs w:val="0"/>
          <w:sz w:val="20"/>
          <w:szCs w:val="20"/>
          <w:rtl w:val="0"/>
          <w:lang w:val="en-US"/>
        </w:rPr>
        <w:t>cold comfort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 xml:space="preserve">” </w:t>
      </w:r>
      <w:r>
        <w:rPr>
          <w:b w:val="0"/>
          <w:bCs w:val="0"/>
          <w:sz w:val="20"/>
          <w:szCs w:val="20"/>
          <w:rtl w:val="0"/>
          <w:lang w:val="en-US"/>
        </w:rPr>
        <w:t>to a person who has been the victim of hate crimes</w:t>
      </w:r>
    </w:p>
    <w:p>
      <w:pPr>
        <w:pStyle w:val="Body"/>
        <w:numPr>
          <w:ilvl w:val="1"/>
          <w:numId w:val="81"/>
        </w:numPr>
        <w:tabs>
          <w:tab w:val="num" w:pos="344"/>
          <w:tab w:val="clear" w:pos="0"/>
        </w:tabs>
        <w:ind w:left="34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Police have some discretion in what charges are laid and do not always identify assaults against LGBs as motivated by hate </w:t>
      </w:r>
    </w:p>
    <w:p>
      <w:pPr>
        <w:pStyle w:val="Body"/>
        <w:numPr>
          <w:ilvl w:val="0"/>
          <w:numId w:val="82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MOST Canadians are NOT bigots on issue of homosexuality 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 xml:space="preserve">➔ </w:t>
      </w:r>
      <w:r>
        <w:rPr>
          <w:b w:val="0"/>
          <w:bCs w:val="0"/>
          <w:sz w:val="20"/>
          <w:szCs w:val="20"/>
          <w:rtl w:val="0"/>
          <w:lang w:val="en-US"/>
        </w:rPr>
        <w:t xml:space="preserve">good to remember </w:t>
      </w:r>
    </w:p>
    <w:p>
      <w:pPr>
        <w:pStyle w:val="Body"/>
        <w:jc w:val="left"/>
        <w:rPr>
          <w:b w:val="1"/>
          <w:bCs w:val="1"/>
          <w:sz w:val="20"/>
          <w:szCs w:val="20"/>
        </w:rPr>
      </w:pPr>
    </w:p>
    <w:p>
      <w:pPr>
        <w:pStyle w:val="Body"/>
        <w:jc w:val="left"/>
        <w:rPr>
          <w:i w:val="1"/>
          <w:iCs w:val="1"/>
          <w:sz w:val="20"/>
          <w:szCs w:val="20"/>
        </w:rPr>
      </w:pPr>
      <w:r>
        <w:rPr>
          <w:i w:val="1"/>
          <w:iCs w:val="1"/>
          <w:sz w:val="20"/>
          <w:szCs w:val="20"/>
          <w:rtl w:val="0"/>
          <w:lang w:val="en-US"/>
        </w:rPr>
        <w:t xml:space="preserve">Attitudes Towards Bisexuals </w:t>
      </w:r>
    </w:p>
    <w:p>
      <w:pPr>
        <w:pStyle w:val="Body"/>
        <w:numPr>
          <w:ilvl w:val="0"/>
          <w:numId w:val="83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We have a few different cultural images of bisexuality </w:t>
      </w:r>
      <w:r>
        <w:rPr>
          <w:rFonts w:hAnsi="Helvetica" w:hint="default"/>
          <w:sz w:val="20"/>
          <w:szCs w:val="20"/>
          <w:rtl w:val="0"/>
          <w:lang w:val="en-US"/>
        </w:rPr>
        <w:t xml:space="preserve">➔ </w:t>
      </w:r>
      <w:r>
        <w:rPr>
          <w:sz w:val="20"/>
          <w:szCs w:val="20"/>
          <w:rtl w:val="0"/>
          <w:lang w:val="en-US"/>
        </w:rPr>
        <w:t xml:space="preserve">i.e., bisexuality is barely recognizable </w:t>
      </w:r>
    </w:p>
    <w:p>
      <w:pPr>
        <w:pStyle w:val="Body"/>
        <w:numPr>
          <w:ilvl w:val="0"/>
          <w:numId w:val="84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Bisexual women in a study felt that bisexuality was misunderstood by gay, straight and lesbian communities </w:t>
      </w:r>
    </w:p>
    <w:p>
      <w:pPr>
        <w:pStyle w:val="Body"/>
        <w:numPr>
          <w:ilvl w:val="0"/>
          <w:numId w:val="85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Many stereotypes:</w:t>
      </w:r>
    </w:p>
    <w:p>
      <w:pPr>
        <w:pStyle w:val="Body"/>
        <w:numPr>
          <w:ilvl w:val="1"/>
          <w:numId w:val="86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People think bis are internally conflicted or psychologically immature </w:t>
      </w:r>
    </w:p>
    <w:p>
      <w:pPr>
        <w:pStyle w:val="Body"/>
        <w:numPr>
          <w:ilvl w:val="1"/>
          <w:numId w:val="87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Non-monogamous </w:t>
      </w:r>
    </w:p>
    <w:p>
      <w:pPr>
        <w:pStyle w:val="Body"/>
        <w:numPr>
          <w:ilvl w:val="1"/>
          <w:numId w:val="88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Needs both same sex and heterosexual partners to satisfy gay/lesbian and heterosexual sides of sexualities  </w:t>
      </w:r>
    </w:p>
    <w:p>
      <w:pPr>
        <w:pStyle w:val="Body"/>
        <w:numPr>
          <w:ilvl w:val="0"/>
          <w:numId w:val="89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Research has found that FEW bisexuals have both male and female partners at the same time </w:t>
      </w:r>
    </w:p>
    <w:p>
      <w:pPr>
        <w:pStyle w:val="Body"/>
        <w:numPr>
          <w:ilvl w:val="0"/>
          <w:numId w:val="90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Bis report NEEDING both male and female partners to think of themselves as bisexual </w:t>
      </w:r>
    </w:p>
    <w:p>
      <w:pPr>
        <w:pStyle w:val="Body"/>
        <w:numPr>
          <w:ilvl w:val="0"/>
          <w:numId w:val="91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Bisexual-identified women are often told they are denying their true identity </w:t>
      </w:r>
      <w:r>
        <w:rPr>
          <w:rFonts w:hAnsi="Helvetica" w:hint="default"/>
          <w:sz w:val="20"/>
          <w:szCs w:val="20"/>
          <w:rtl w:val="0"/>
          <w:lang w:val="en-US"/>
        </w:rPr>
        <w:t xml:space="preserve">➔ </w:t>
      </w:r>
      <w:r>
        <w:rPr>
          <w:sz w:val="20"/>
          <w:szCs w:val="20"/>
          <w:rtl w:val="0"/>
          <w:lang w:val="en-US"/>
        </w:rPr>
        <w:t xml:space="preserve">which MUST be lesbian or heterosexual </w:t>
      </w:r>
    </w:p>
    <w:p>
      <w:pPr>
        <w:pStyle w:val="Body"/>
        <w:numPr>
          <w:ilvl w:val="0"/>
          <w:numId w:val="92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Bisexuality is sometimes seen as </w:t>
      </w:r>
      <w:r>
        <w:rPr>
          <w:rFonts w:hAnsi="Helvetica" w:hint="default"/>
          <w:sz w:val="20"/>
          <w:szCs w:val="20"/>
          <w:rtl w:val="0"/>
          <w:lang w:val="en-US"/>
        </w:rPr>
        <w:t>“</w:t>
      </w:r>
      <w:r>
        <w:rPr>
          <w:sz w:val="20"/>
          <w:szCs w:val="20"/>
          <w:rtl w:val="0"/>
          <w:lang w:val="en-US"/>
        </w:rPr>
        <w:t>fence sitting</w:t>
      </w:r>
      <w:r>
        <w:rPr>
          <w:rFonts w:hAnsi="Helvetica" w:hint="default"/>
          <w:sz w:val="20"/>
          <w:szCs w:val="20"/>
          <w:rtl w:val="0"/>
          <w:lang w:val="en-US"/>
        </w:rPr>
        <w:t xml:space="preserve">” ➔ </w:t>
      </w:r>
      <w:r>
        <w:rPr>
          <w:sz w:val="20"/>
          <w:szCs w:val="20"/>
          <w:rtl w:val="0"/>
          <w:lang w:val="en-US"/>
        </w:rPr>
        <w:t xml:space="preserve">getting the </w:t>
      </w:r>
      <w:r>
        <w:rPr>
          <w:rFonts w:hAnsi="Helvetica" w:hint="default"/>
          <w:sz w:val="20"/>
          <w:szCs w:val="20"/>
          <w:rtl w:val="0"/>
          <w:lang w:val="en-US"/>
        </w:rPr>
        <w:t>“</w:t>
      </w:r>
      <w:r>
        <w:rPr>
          <w:sz w:val="20"/>
          <w:szCs w:val="20"/>
          <w:rtl w:val="0"/>
          <w:lang w:val="en-US"/>
        </w:rPr>
        <w:t>best of both worlds</w:t>
      </w:r>
      <w:r>
        <w:rPr>
          <w:rFonts w:hAnsi="Helvetica" w:hint="default"/>
          <w:sz w:val="20"/>
          <w:szCs w:val="20"/>
          <w:rtl w:val="0"/>
          <w:lang w:val="en-US"/>
        </w:rPr>
        <w:t xml:space="preserve">” </w:t>
      </w:r>
      <w:r>
        <w:rPr>
          <w:sz w:val="20"/>
          <w:szCs w:val="20"/>
          <w:rtl w:val="0"/>
          <w:lang w:val="en-US"/>
        </w:rPr>
        <w:t xml:space="preserve">without having to commit to a particular identity </w:t>
      </w:r>
    </w:p>
    <w:p>
      <w:pPr>
        <w:pStyle w:val="Body"/>
        <w:numPr>
          <w:ilvl w:val="0"/>
          <w:numId w:val="93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Some gay/lesbians say there is not such thing as true bisexuality</w:t>
      </w:r>
    </w:p>
    <w:p>
      <w:pPr>
        <w:pStyle w:val="Body"/>
        <w:numPr>
          <w:ilvl w:val="0"/>
          <w:numId w:val="94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People for bis say there are some advantages:</w:t>
      </w:r>
    </w:p>
    <w:p>
      <w:pPr>
        <w:pStyle w:val="Body"/>
        <w:numPr>
          <w:ilvl w:val="1"/>
          <w:numId w:val="95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Allows more variety in one</w:t>
      </w:r>
      <w:r>
        <w:rPr>
          <w:rFonts w:hAnsi="Helvetica" w:hint="default"/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 xml:space="preserve">s sexual and human relationships </w:t>
      </w:r>
    </w:p>
    <w:p>
      <w:pPr>
        <w:pStyle w:val="Body"/>
        <w:numPr>
          <w:ilvl w:val="1"/>
          <w:numId w:val="96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Doesn</w:t>
      </w:r>
      <w:r>
        <w:rPr>
          <w:rFonts w:hAnsi="Helvetica" w:hint="default"/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 xml:space="preserve">t rule out any possibilities </w:t>
      </w:r>
      <w:r>
        <w:rPr>
          <w:rFonts w:hAnsi="Helvetica" w:hint="default"/>
          <w:sz w:val="20"/>
          <w:szCs w:val="20"/>
          <w:rtl w:val="0"/>
          <w:lang w:val="en-US"/>
        </w:rPr>
        <w:t xml:space="preserve">➔ </w:t>
      </w:r>
      <w:r>
        <w:rPr>
          <w:sz w:val="20"/>
          <w:szCs w:val="20"/>
          <w:rtl w:val="0"/>
          <w:lang w:val="en-US"/>
        </w:rPr>
        <w:t xml:space="preserve">open to the widest variety of experiences </w:t>
      </w:r>
    </w:p>
    <w:p>
      <w:pPr>
        <w:pStyle w:val="Body"/>
        <w:jc w:val="left"/>
        <w:rPr>
          <w:sz w:val="20"/>
          <w:szCs w:val="20"/>
        </w:rPr>
      </w:pPr>
    </w:p>
    <w:p>
      <w:pPr>
        <w:pStyle w:val="Body"/>
        <w:jc w:val="left"/>
        <w:rPr>
          <w:i w:val="1"/>
          <w:iCs w:val="1"/>
          <w:sz w:val="20"/>
          <w:szCs w:val="20"/>
        </w:rPr>
      </w:pPr>
      <w:r>
        <w:rPr>
          <w:i w:val="1"/>
          <w:iCs w:val="1"/>
          <w:sz w:val="20"/>
          <w:szCs w:val="20"/>
          <w:rtl w:val="0"/>
          <w:lang w:val="en-US"/>
        </w:rPr>
        <w:t>Gay Men, Lesbians, and Bisexuals as a Minority Group</w:t>
      </w:r>
    </w:p>
    <w:p>
      <w:pPr>
        <w:pStyle w:val="Body"/>
        <w:numPr>
          <w:ilvl w:val="0"/>
          <w:numId w:val="97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LGB group can experience job and wage discrimination </w:t>
      </w:r>
      <w:r>
        <w:rPr>
          <w:rFonts w:hAnsi="Helvetica" w:hint="default"/>
          <w:sz w:val="20"/>
          <w:szCs w:val="20"/>
          <w:rtl w:val="0"/>
          <w:lang w:val="en-US"/>
        </w:rPr>
        <w:t xml:space="preserve">➔ </w:t>
      </w:r>
      <w:r>
        <w:rPr>
          <w:sz w:val="20"/>
          <w:szCs w:val="20"/>
          <w:rtl w:val="0"/>
          <w:lang w:val="en-US"/>
        </w:rPr>
        <w:t xml:space="preserve">illegal </w:t>
      </w:r>
    </w:p>
    <w:p>
      <w:pPr>
        <w:pStyle w:val="Body"/>
        <w:numPr>
          <w:ilvl w:val="0"/>
          <w:numId w:val="98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Study showed that gay men are more educated but make less than straight in the US</w:t>
      </w:r>
    </w:p>
    <w:p>
      <w:pPr>
        <w:pStyle w:val="Body"/>
        <w:numPr>
          <w:ilvl w:val="0"/>
          <w:numId w:val="99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Another study showed that Canadians held the most negative attitudes towards homosexuals (than to Pakistanis, French Canadians, etc) </w:t>
      </w:r>
    </w:p>
    <w:p>
      <w:pPr>
        <w:pStyle w:val="Body"/>
        <w:numPr>
          <w:ilvl w:val="0"/>
          <w:numId w:val="100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Consensual same-sex activity was decriminalized in 1969 </w:t>
      </w:r>
      <w:r>
        <w:rPr>
          <w:rFonts w:hAnsi="Helvetica" w:hint="default"/>
          <w:sz w:val="20"/>
          <w:szCs w:val="20"/>
          <w:rtl w:val="0"/>
          <w:lang w:val="en-US"/>
        </w:rPr>
        <w:t xml:space="preserve">➔ </w:t>
      </w:r>
      <w:r>
        <w:rPr>
          <w:sz w:val="20"/>
          <w:szCs w:val="20"/>
          <w:rtl w:val="0"/>
          <w:lang w:val="en-US"/>
        </w:rPr>
        <w:t xml:space="preserve">by Pierre Trudeau </w:t>
      </w:r>
    </w:p>
    <w:p>
      <w:pPr>
        <w:pStyle w:val="Body"/>
        <w:numPr>
          <w:ilvl w:val="0"/>
          <w:numId w:val="101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Laws about anal intercourse are complicated for gays </w:t>
      </w:r>
    </w:p>
    <w:p>
      <w:pPr>
        <w:pStyle w:val="Body"/>
        <w:numPr>
          <w:ilvl w:val="0"/>
          <w:numId w:val="102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More vigorous enforcement of bawdy-house and obscenity laws against LGBs are same-sex erotic materials </w:t>
      </w:r>
    </w:p>
    <w:p>
      <w:pPr>
        <w:pStyle w:val="Body"/>
        <w:numPr>
          <w:ilvl w:val="0"/>
          <w:numId w:val="103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Before the Charter of Rights and Freedoms, virtually no human rights complaints by gay men or lesbians were successful (i.e., could be kicked out of military)</w:t>
      </w:r>
    </w:p>
    <w:p>
      <w:pPr>
        <w:pStyle w:val="Body"/>
        <w:numPr>
          <w:ilvl w:val="0"/>
          <w:numId w:val="104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In 1996, Parliament amended the Human Rights Act to specifically prohibit discrimination based on sexual orientation and also bars </w:t>
      </w:r>
      <w:r>
        <w:rPr>
          <w:rFonts w:hAnsi="Helvetica" w:hint="default"/>
          <w:sz w:val="20"/>
          <w:szCs w:val="20"/>
          <w:rtl w:val="0"/>
          <w:lang w:val="en-US"/>
        </w:rPr>
        <w:t>“</w:t>
      </w:r>
      <w:r>
        <w:rPr>
          <w:sz w:val="20"/>
          <w:szCs w:val="20"/>
          <w:rtl w:val="0"/>
          <w:lang w:val="en-US"/>
        </w:rPr>
        <w:t>hate speech</w:t>
      </w:r>
      <w:r>
        <w:rPr>
          <w:rFonts w:hAnsi="Helvetica" w:hint="default"/>
          <w:sz w:val="20"/>
          <w:szCs w:val="20"/>
          <w:rtl w:val="0"/>
          <w:lang w:val="en-US"/>
        </w:rPr>
        <w:t xml:space="preserve">” </w:t>
      </w:r>
      <w:r>
        <w:rPr>
          <w:sz w:val="20"/>
          <w:szCs w:val="20"/>
          <w:rtl w:val="0"/>
          <w:lang w:val="en-US"/>
        </w:rPr>
        <w:t xml:space="preserve">against gays and lesbians </w:t>
      </w:r>
    </w:p>
    <w:p>
      <w:pPr>
        <w:pStyle w:val="Body"/>
        <w:numPr>
          <w:ilvl w:val="1"/>
          <w:numId w:val="105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So they can now adopt kids, cant be refused housing or lose their jobs</w:t>
      </w:r>
    </w:p>
    <w:p>
      <w:pPr>
        <w:pStyle w:val="Body"/>
        <w:numPr>
          <w:ilvl w:val="0"/>
          <w:numId w:val="106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Unlike in Canada, American gays and lesbians do NOT have legal protection against discrimination and fewer Americans support equal rights for gay men and lesbians</w:t>
      </w:r>
    </w:p>
    <w:p>
      <w:pPr>
        <w:pStyle w:val="Body"/>
        <w:numPr>
          <w:ilvl w:val="0"/>
          <w:numId w:val="107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Same-sex marriage legalized in 2003 in ON and BC </w:t>
      </w:r>
      <w:r>
        <w:rPr>
          <w:rFonts w:hAnsi="Helvetica" w:hint="default"/>
          <w:sz w:val="20"/>
          <w:szCs w:val="20"/>
          <w:rtl w:val="0"/>
          <w:lang w:val="en-US"/>
        </w:rPr>
        <w:t xml:space="preserve">➔ </w:t>
      </w:r>
      <w:r>
        <w:rPr>
          <w:sz w:val="20"/>
          <w:szCs w:val="20"/>
          <w:rtl w:val="0"/>
          <w:lang w:val="en-US"/>
        </w:rPr>
        <w:t xml:space="preserve">Quebec, Manitoba, NS, Saskatchewan, NFLD&amp;Lab and Yukon followed in 2004 </w:t>
      </w:r>
    </w:p>
    <w:p>
      <w:pPr>
        <w:pStyle w:val="Body"/>
        <w:numPr>
          <w:ilvl w:val="0"/>
          <w:numId w:val="108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2005 same-sex marriage legalized in Canada entirely </w:t>
      </w:r>
      <w:r>
        <w:rPr>
          <w:rFonts w:hAnsi="Helvetica" w:hint="default"/>
          <w:sz w:val="20"/>
          <w:szCs w:val="20"/>
          <w:rtl w:val="0"/>
          <w:lang w:val="en-US"/>
        </w:rPr>
        <w:t xml:space="preserve">➔ </w:t>
      </w:r>
      <w:r>
        <w:rPr>
          <w:sz w:val="20"/>
          <w:szCs w:val="20"/>
          <w:rtl w:val="0"/>
          <w:lang w:val="en-US"/>
        </w:rPr>
        <w:t xml:space="preserve">4TH COUNTRY IN WORLD TO DO SO </w:t>
      </w:r>
    </w:p>
    <w:p>
      <w:pPr>
        <w:pStyle w:val="Body"/>
        <w:numPr>
          <w:ilvl w:val="0"/>
          <w:numId w:val="109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2007 </w:t>
      </w:r>
      <w:r>
        <w:rPr>
          <w:rFonts w:hAnsi="Helvetica" w:hint="default"/>
          <w:sz w:val="20"/>
          <w:szCs w:val="20"/>
          <w:rtl w:val="0"/>
          <w:lang w:val="en-US"/>
        </w:rPr>
        <w:t xml:space="preserve">➔ </w:t>
      </w:r>
      <w:r>
        <w:rPr>
          <w:sz w:val="20"/>
          <w:szCs w:val="20"/>
          <w:rtl w:val="0"/>
          <w:lang w:val="en-US"/>
        </w:rPr>
        <w:t xml:space="preserve">court said a child can have 3 parents </w:t>
      </w:r>
    </w:p>
    <w:p>
      <w:pPr>
        <w:pStyle w:val="Body"/>
        <w:numPr>
          <w:ilvl w:val="0"/>
          <w:numId w:val="110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False stereotype </w:t>
      </w:r>
      <w:r>
        <w:rPr>
          <w:rFonts w:hAnsi="Helvetica" w:hint="default"/>
          <w:sz w:val="20"/>
          <w:szCs w:val="20"/>
          <w:rtl w:val="0"/>
          <w:lang w:val="en-US"/>
        </w:rPr>
        <w:t>➔ “</w:t>
      </w:r>
      <w:r>
        <w:rPr>
          <w:sz w:val="20"/>
          <w:szCs w:val="20"/>
          <w:rtl w:val="0"/>
          <w:lang w:val="en-US"/>
        </w:rPr>
        <w:t>gay men are child molesters</w:t>
      </w:r>
      <w:r>
        <w:rPr>
          <w:rFonts w:hAnsi="Helvetica" w:hint="default"/>
          <w:sz w:val="20"/>
          <w:szCs w:val="20"/>
          <w:rtl w:val="0"/>
          <w:lang w:val="en-US"/>
        </w:rPr>
        <w:t xml:space="preserve">” </w:t>
      </w:r>
      <w:r>
        <w:rPr>
          <w:sz w:val="20"/>
          <w:szCs w:val="20"/>
          <w:rtl w:val="0"/>
          <w:lang w:val="en-US"/>
        </w:rPr>
        <w:t xml:space="preserve">; in fact ~97% are straight </w:t>
      </w:r>
    </w:p>
    <w:p>
      <w:pPr>
        <w:pStyle w:val="Body"/>
        <w:numPr>
          <w:ilvl w:val="0"/>
          <w:numId w:val="111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Unlike other minorities, LGB can HIDE their status </w:t>
      </w:r>
    </w:p>
    <w:p>
      <w:pPr>
        <w:pStyle w:val="Body"/>
        <w:numPr>
          <w:ilvl w:val="1"/>
          <w:numId w:val="112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Good b/c </w:t>
      </w:r>
      <w:r>
        <w:rPr>
          <w:rFonts w:hAnsi="Helvetica" w:hint="default"/>
          <w:sz w:val="20"/>
          <w:szCs w:val="20"/>
          <w:rtl w:val="0"/>
          <w:lang w:val="en-US"/>
        </w:rPr>
        <w:t xml:space="preserve">➔ </w:t>
      </w:r>
      <w:r>
        <w:rPr>
          <w:sz w:val="20"/>
          <w:szCs w:val="20"/>
          <w:rtl w:val="0"/>
          <w:lang w:val="en-US"/>
        </w:rPr>
        <w:t>can easily pass in the heterosexual world</w:t>
      </w:r>
    </w:p>
    <w:p>
      <w:pPr>
        <w:pStyle w:val="Body"/>
        <w:numPr>
          <w:ilvl w:val="1"/>
          <w:numId w:val="113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Bad b/c </w:t>
      </w:r>
      <w:r>
        <w:rPr>
          <w:rFonts w:hAnsi="Helvetica" w:hint="default"/>
          <w:sz w:val="20"/>
          <w:szCs w:val="20"/>
          <w:rtl w:val="0"/>
          <w:lang w:val="en-US"/>
        </w:rPr>
        <w:t xml:space="preserve">➔ </w:t>
      </w:r>
      <w:r>
        <w:rPr>
          <w:sz w:val="20"/>
          <w:szCs w:val="20"/>
          <w:rtl w:val="0"/>
          <w:lang w:val="en-US"/>
        </w:rPr>
        <w:t xml:space="preserve">encourages person to conceal true identity to avoid homonegativity </w:t>
      </w:r>
    </w:p>
    <w:p>
      <w:pPr>
        <w:pStyle w:val="Body"/>
        <w:numPr>
          <w:ilvl w:val="2"/>
          <w:numId w:val="114"/>
        </w:numPr>
        <w:ind w:left="52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Can have serious physical and psychological consequences (i.e., hiding = higher risk for infectious diseases/cancer) </w:t>
      </w:r>
    </w:p>
    <w:p>
      <w:pPr>
        <w:pStyle w:val="Body"/>
        <w:numPr>
          <w:ilvl w:val="0"/>
          <w:numId w:val="115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How can we prevent or end this prejudice?</w:t>
      </w:r>
    </w:p>
    <w:p>
      <w:pPr>
        <w:pStyle w:val="Body"/>
        <w:numPr>
          <w:ilvl w:val="1"/>
          <w:numId w:val="116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Change must occur at many levels </w:t>
      </w:r>
      <w:r>
        <w:rPr>
          <w:rFonts w:hAnsi="Helvetica" w:hint="default"/>
          <w:sz w:val="20"/>
          <w:szCs w:val="20"/>
          <w:rtl w:val="0"/>
          <w:lang w:val="en-US"/>
        </w:rPr>
        <w:t xml:space="preserve">➔ </w:t>
      </w:r>
      <w:r>
        <w:rPr>
          <w:sz w:val="20"/>
          <w:szCs w:val="20"/>
          <w:rtl w:val="0"/>
          <w:lang w:val="en-US"/>
        </w:rPr>
        <w:t xml:space="preserve">individual, interpersonal and organizational + society and its institutions </w:t>
      </w:r>
    </w:p>
    <w:p>
      <w:pPr>
        <w:pStyle w:val="Body"/>
        <w:numPr>
          <w:ilvl w:val="1"/>
          <w:numId w:val="117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Can attend anti-homonegativity workshops</w:t>
      </w:r>
    </w:p>
    <w:p>
      <w:pPr>
        <w:pStyle w:val="Body"/>
        <w:numPr>
          <w:ilvl w:val="1"/>
          <w:numId w:val="118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Parents should be careful of what they teach kids</w:t>
      </w:r>
    </w:p>
    <w:p>
      <w:pPr>
        <w:pStyle w:val="Body"/>
        <w:numPr>
          <w:ilvl w:val="1"/>
          <w:numId w:val="119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We must examine our interactions with other people, recognizing the extent to which many of us assume that everyone is heterosexual until proven otherwise </w:t>
      </w:r>
    </w:p>
    <w:p>
      <w:pPr>
        <w:pStyle w:val="Body"/>
        <w:numPr>
          <w:ilvl w:val="1"/>
          <w:numId w:val="120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Should have strong sex ed programs in schools </w:t>
      </w:r>
    </w:p>
    <w:p>
      <w:pPr>
        <w:pStyle w:val="Body"/>
        <w:numPr>
          <w:ilvl w:val="1"/>
          <w:numId w:val="121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Schools need to provide preventative anti-homophobic education to prevent harassment</w:t>
      </w:r>
    </w:p>
    <w:p>
      <w:pPr>
        <w:pStyle w:val="Body"/>
        <w:numPr>
          <w:ilvl w:val="1"/>
          <w:numId w:val="122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Canadian Universities taking a positive step in having </w:t>
      </w:r>
      <w:r>
        <w:rPr>
          <w:rFonts w:hAnsi="Helvetica" w:hint="default"/>
          <w:sz w:val="20"/>
          <w:szCs w:val="20"/>
          <w:rtl w:val="0"/>
          <w:lang w:val="en-US"/>
        </w:rPr>
        <w:t>“</w:t>
      </w:r>
      <w:r>
        <w:rPr>
          <w:sz w:val="20"/>
          <w:szCs w:val="20"/>
          <w:rtl w:val="0"/>
          <w:lang w:val="en-US"/>
        </w:rPr>
        <w:t>Safe Spaces Projects</w:t>
      </w:r>
      <w:r>
        <w:rPr>
          <w:rFonts w:hAnsi="Helvetica" w:hint="default"/>
          <w:sz w:val="20"/>
          <w:szCs w:val="20"/>
          <w:rtl w:val="0"/>
          <w:lang w:val="en-US"/>
        </w:rPr>
        <w:t xml:space="preserve">” ➔ </w:t>
      </w:r>
      <w:r>
        <w:rPr>
          <w:sz w:val="20"/>
          <w:szCs w:val="20"/>
          <w:rtl w:val="0"/>
          <w:lang w:val="en-US"/>
        </w:rPr>
        <w:t xml:space="preserve">sticker at door to indicate that it is a safe place to be open and find support </w:t>
      </w:r>
    </w:p>
    <w:p>
      <w:pPr>
        <w:pStyle w:val="Body"/>
        <w:jc w:val="left"/>
        <w:rPr>
          <w:sz w:val="20"/>
          <w:szCs w:val="20"/>
        </w:rPr>
      </w:pPr>
    </w:p>
    <w:p>
      <w:pPr>
        <w:pStyle w:val="Body"/>
        <w:jc w:val="left"/>
        <w:rPr>
          <w:i w:val="1"/>
          <w:iCs w:val="1"/>
          <w:sz w:val="20"/>
          <w:szCs w:val="20"/>
          <w:u w:val="single"/>
        </w:rPr>
      </w:pPr>
      <w:r>
        <w:rPr>
          <w:i w:val="1"/>
          <w:iCs w:val="1"/>
          <w:sz w:val="20"/>
          <w:szCs w:val="20"/>
          <w:u w:val="single"/>
          <w:rtl w:val="0"/>
          <w:lang w:val="en-US"/>
        </w:rPr>
        <w:t>Life Experiences of LGB Individuals</w:t>
      </w:r>
    </w:p>
    <w:p>
      <w:pPr>
        <w:pStyle w:val="Body"/>
        <w:numPr>
          <w:ilvl w:val="0"/>
          <w:numId w:val="123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Large variety of experiences </w:t>
      </w:r>
      <w:r>
        <w:rPr>
          <w:rFonts w:hAnsi="Helvetica" w:hint="default"/>
          <w:sz w:val="20"/>
          <w:szCs w:val="20"/>
          <w:rtl w:val="0"/>
          <w:lang w:val="en-US"/>
        </w:rPr>
        <w:t xml:space="preserve">➔ </w:t>
      </w:r>
      <w:r>
        <w:rPr>
          <w:sz w:val="20"/>
          <w:szCs w:val="20"/>
          <w:rtl w:val="0"/>
          <w:lang w:val="en-US"/>
        </w:rPr>
        <w:t xml:space="preserve">can depend on whether person is </w:t>
      </w:r>
      <w:r>
        <w:rPr>
          <w:b w:val="1"/>
          <w:bCs w:val="1"/>
          <w:sz w:val="20"/>
          <w:szCs w:val="20"/>
          <w:rtl w:val="0"/>
          <w:lang w:val="en-US"/>
        </w:rPr>
        <w:t>covert</w:t>
      </w:r>
      <w:r>
        <w:rPr>
          <w:sz w:val="20"/>
          <w:szCs w:val="20"/>
          <w:rtl w:val="0"/>
          <w:lang w:val="en-US"/>
        </w:rPr>
        <w:t xml:space="preserve"> (in the closet) or </w:t>
      </w:r>
      <w:r>
        <w:rPr>
          <w:b w:val="1"/>
          <w:bCs w:val="1"/>
          <w:sz w:val="20"/>
          <w:szCs w:val="20"/>
          <w:rtl w:val="0"/>
          <w:lang w:val="en-US"/>
        </w:rPr>
        <w:t>overt</w:t>
      </w:r>
      <w:r>
        <w:rPr>
          <w:sz w:val="20"/>
          <w:szCs w:val="20"/>
          <w:rtl w:val="0"/>
          <w:lang w:val="en-US"/>
        </w:rPr>
        <w:t xml:space="preserve"> (out of the closet) about their sexual identity </w:t>
      </w:r>
    </w:p>
    <w:p>
      <w:pPr>
        <w:pStyle w:val="Body"/>
        <w:numPr>
          <w:ilvl w:val="0"/>
          <w:numId w:val="124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There are also varying degrees of overtness and covertness i.e., person is </w:t>
      </w:r>
      <w:r>
        <w:rPr>
          <w:rFonts w:hAnsi="Helvetica" w:hint="default"/>
          <w:sz w:val="20"/>
          <w:szCs w:val="20"/>
          <w:rtl w:val="0"/>
          <w:lang w:val="en-US"/>
        </w:rPr>
        <w:t>“</w:t>
      </w:r>
      <w:r>
        <w:rPr>
          <w:sz w:val="20"/>
          <w:szCs w:val="20"/>
          <w:rtl w:val="0"/>
          <w:lang w:val="en-US"/>
        </w:rPr>
        <w:t>out</w:t>
      </w:r>
      <w:r>
        <w:rPr>
          <w:rFonts w:hAnsi="Helvetica" w:hint="default"/>
          <w:sz w:val="20"/>
          <w:szCs w:val="20"/>
          <w:rtl w:val="0"/>
          <w:lang w:val="en-US"/>
        </w:rPr>
        <w:t xml:space="preserve">” </w:t>
      </w:r>
      <w:r>
        <w:rPr>
          <w:sz w:val="20"/>
          <w:szCs w:val="20"/>
          <w:rtl w:val="0"/>
          <w:lang w:val="en-US"/>
        </w:rPr>
        <w:t xml:space="preserve">with trusted friends by not with casual acquaintances </w:t>
      </w:r>
    </w:p>
    <w:p>
      <w:pPr>
        <w:pStyle w:val="Body"/>
        <w:numPr>
          <w:ilvl w:val="0"/>
          <w:numId w:val="125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Lifestyle of gay men is different from that of lesbians </w:t>
      </w:r>
      <w:r>
        <w:rPr>
          <w:rFonts w:hAnsi="Helvetica" w:hint="default"/>
          <w:sz w:val="20"/>
          <w:szCs w:val="20"/>
          <w:rtl w:val="0"/>
          <w:lang w:val="en-US"/>
        </w:rPr>
        <w:t xml:space="preserve">➔ </w:t>
      </w:r>
      <w:r>
        <w:rPr>
          <w:sz w:val="20"/>
          <w:szCs w:val="20"/>
          <w:rtl w:val="0"/>
          <w:lang w:val="en-US"/>
        </w:rPr>
        <w:t xml:space="preserve">maybe as result of different roles assigned to men and women in our society and the different ways that boys and girls are reared </w:t>
      </w:r>
    </w:p>
    <w:p>
      <w:pPr>
        <w:pStyle w:val="Body"/>
        <w:numPr>
          <w:ilvl w:val="0"/>
          <w:numId w:val="126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Different discrimination against gay men than there is lesbians too </w:t>
      </w:r>
      <w:r>
        <w:rPr>
          <w:rFonts w:hAnsi="Helvetica" w:hint="default"/>
          <w:sz w:val="20"/>
          <w:szCs w:val="20"/>
          <w:rtl w:val="0"/>
          <w:lang w:val="en-US"/>
        </w:rPr>
        <w:t xml:space="preserve">➔ </w:t>
      </w:r>
      <w:r>
        <w:rPr>
          <w:sz w:val="20"/>
          <w:szCs w:val="20"/>
          <w:rtl w:val="0"/>
          <w:lang w:val="en-US"/>
        </w:rPr>
        <w:t xml:space="preserve">i.e., okay for girls to share apartment </w:t>
      </w:r>
    </w:p>
    <w:p>
      <w:pPr>
        <w:pStyle w:val="Body"/>
        <w:jc w:val="left"/>
        <w:rPr>
          <w:sz w:val="20"/>
          <w:szCs w:val="20"/>
        </w:rPr>
      </w:pPr>
    </w:p>
    <w:p>
      <w:pPr>
        <w:pStyle w:val="Body"/>
        <w:jc w:val="left"/>
        <w:rPr>
          <w:i w:val="1"/>
          <w:iCs w:val="1"/>
          <w:sz w:val="20"/>
          <w:szCs w:val="20"/>
        </w:rPr>
      </w:pPr>
      <w:r>
        <w:rPr>
          <w:i w:val="1"/>
          <w:iCs w:val="1"/>
          <w:sz w:val="20"/>
          <w:szCs w:val="20"/>
          <w:rtl w:val="0"/>
          <w:lang w:val="en-US"/>
        </w:rPr>
        <w:t>Coming Out</w:t>
      </w:r>
    </w:p>
    <w:p>
      <w:pPr>
        <w:pStyle w:val="Body"/>
        <w:numPr>
          <w:ilvl w:val="0"/>
          <w:numId w:val="127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Few gay athletes come out before the end of their professional career </w:t>
      </w:r>
      <w:r>
        <w:rPr>
          <w:rFonts w:hAnsi="Helvetica" w:hint="default"/>
          <w:sz w:val="20"/>
          <w:szCs w:val="20"/>
          <w:rtl w:val="0"/>
          <w:lang w:val="en-US"/>
        </w:rPr>
        <w:t xml:space="preserve">➔ </w:t>
      </w:r>
      <w:r>
        <w:rPr>
          <w:sz w:val="20"/>
          <w:szCs w:val="20"/>
          <w:rtl w:val="0"/>
          <w:lang w:val="en-US"/>
        </w:rPr>
        <w:t xml:space="preserve">fear it may ruin their career </w:t>
      </w:r>
    </w:p>
    <w:p>
      <w:pPr>
        <w:pStyle w:val="Body"/>
        <w:numPr>
          <w:ilvl w:val="0"/>
          <w:numId w:val="128"/>
        </w:numPr>
        <w:ind w:left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en-US"/>
        </w:rPr>
        <w:t xml:space="preserve">Coming out: </w:t>
      </w:r>
      <w:r>
        <w:rPr>
          <w:b w:val="0"/>
          <w:bCs w:val="0"/>
          <w:sz w:val="20"/>
          <w:szCs w:val="20"/>
          <w:rtl w:val="0"/>
          <w:lang w:val="en-US"/>
        </w:rPr>
        <w:t xml:space="preserve">the process of acknowledging to oneself, and then to others that one is gay or lesbian </w:t>
      </w:r>
    </w:p>
    <w:p>
      <w:pPr>
        <w:pStyle w:val="Body"/>
        <w:numPr>
          <w:ilvl w:val="0"/>
          <w:numId w:val="129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Person is psychologically vulnerable when coming out </w:t>
      </w:r>
    </w:p>
    <w:p>
      <w:pPr>
        <w:pStyle w:val="Body"/>
        <w:numPr>
          <w:ilvl w:val="0"/>
          <w:numId w:val="130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After coming out is 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>“</w:t>
      </w:r>
      <w:r>
        <w:rPr>
          <w:b w:val="0"/>
          <w:bCs w:val="0"/>
          <w:sz w:val="20"/>
          <w:szCs w:val="20"/>
          <w:rtl w:val="0"/>
          <w:lang w:val="en-US"/>
        </w:rPr>
        <w:t>exploration stage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 xml:space="preserve">” ➔ </w:t>
      </w:r>
      <w:r>
        <w:rPr>
          <w:b w:val="0"/>
          <w:bCs w:val="0"/>
          <w:sz w:val="20"/>
          <w:szCs w:val="20"/>
          <w:rtl w:val="0"/>
          <w:lang w:val="en-US"/>
        </w:rPr>
        <w:t xml:space="preserve">person experiments with the new open sexual identity + makes contact with LGB community </w:t>
      </w:r>
    </w:p>
    <w:p>
      <w:pPr>
        <w:pStyle w:val="Body"/>
        <w:numPr>
          <w:ilvl w:val="0"/>
          <w:numId w:val="131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Then person makes first relationships 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 xml:space="preserve">➔ </w:t>
      </w:r>
      <w:r>
        <w:rPr>
          <w:b w:val="0"/>
          <w:bCs w:val="0"/>
          <w:sz w:val="20"/>
          <w:szCs w:val="20"/>
          <w:rtl w:val="0"/>
          <w:lang w:val="en-US"/>
        </w:rPr>
        <w:t xml:space="preserve">usually short lived </w:t>
      </w:r>
    </w:p>
    <w:p>
      <w:pPr>
        <w:pStyle w:val="Body"/>
        <w:numPr>
          <w:ilvl w:val="0"/>
          <w:numId w:val="132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Last is integration stage 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 xml:space="preserve">➔ </w:t>
      </w:r>
      <w:r>
        <w:rPr>
          <w:b w:val="0"/>
          <w:bCs w:val="0"/>
          <w:sz w:val="20"/>
          <w:szCs w:val="20"/>
          <w:rtl w:val="0"/>
          <w:lang w:val="en-US"/>
        </w:rPr>
        <w:t xml:space="preserve">person becomes fully functioning member of society and is capable of maintaining a long-term, committed relationship </w:t>
      </w:r>
    </w:p>
    <w:p>
      <w:pPr>
        <w:pStyle w:val="Body"/>
        <w:numPr>
          <w:ilvl w:val="0"/>
          <w:numId w:val="133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Person must arrive at gay identity BEFORE coming out </w:t>
      </w:r>
    </w:p>
    <w:p>
      <w:pPr>
        <w:pStyle w:val="Body"/>
        <w:numPr>
          <w:ilvl w:val="0"/>
          <w:numId w:val="134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>Some people think identity is formed in stages:</w:t>
      </w:r>
    </w:p>
    <w:p>
      <w:pPr>
        <w:pStyle w:val="Body"/>
        <w:numPr>
          <w:ilvl w:val="1"/>
          <w:numId w:val="135"/>
        </w:numPr>
        <w:tabs>
          <w:tab w:val="num" w:pos="344"/>
          <w:tab w:val="clear" w:pos="0"/>
        </w:tabs>
        <w:ind w:left="34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(1) Identity confusion 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 xml:space="preserve">➔ </w:t>
      </w:r>
      <w:r>
        <w:rPr>
          <w:b w:val="0"/>
          <w:bCs w:val="0"/>
          <w:sz w:val="20"/>
          <w:szCs w:val="20"/>
          <w:rtl w:val="0"/>
          <w:lang w:val="en-US"/>
        </w:rPr>
        <w:t xml:space="preserve">thinks is heterosexual since thats whats norm in our society; 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>“</w:t>
      </w:r>
      <w:r>
        <w:rPr>
          <w:b w:val="0"/>
          <w:bCs w:val="0"/>
          <w:sz w:val="20"/>
          <w:szCs w:val="20"/>
          <w:rtl w:val="0"/>
          <w:lang w:val="en-US"/>
        </w:rPr>
        <w:t>Who am I?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>”</w:t>
      </w:r>
    </w:p>
    <w:p>
      <w:pPr>
        <w:pStyle w:val="Body"/>
        <w:numPr>
          <w:ilvl w:val="1"/>
          <w:numId w:val="136"/>
        </w:numPr>
        <w:tabs>
          <w:tab w:val="num" w:pos="344"/>
          <w:tab w:val="clear" w:pos="0"/>
        </w:tabs>
        <w:ind w:left="34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(2) Identity comparison 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 xml:space="preserve">➔ </w:t>
      </w:r>
      <w:r>
        <w:rPr>
          <w:b w:val="0"/>
          <w:bCs w:val="0"/>
          <w:sz w:val="20"/>
          <w:szCs w:val="20"/>
          <w:rtl w:val="0"/>
          <w:lang w:val="en-US"/>
        </w:rPr>
        <w:t xml:space="preserve">loses comfortability with heterosexual identity; 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>“</w:t>
      </w:r>
      <w:r>
        <w:rPr>
          <w:b w:val="0"/>
          <w:bCs w:val="0"/>
          <w:sz w:val="20"/>
          <w:szCs w:val="20"/>
          <w:rtl w:val="0"/>
          <w:lang w:val="en-US"/>
        </w:rPr>
        <w:t>I might be gay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>”</w:t>
      </w:r>
    </w:p>
    <w:p>
      <w:pPr>
        <w:pStyle w:val="Body"/>
        <w:numPr>
          <w:ilvl w:val="1"/>
          <w:numId w:val="137"/>
        </w:numPr>
        <w:tabs>
          <w:tab w:val="num" w:pos="344"/>
          <w:tab w:val="clear" w:pos="0"/>
        </w:tabs>
        <w:ind w:left="34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(3) Identity tolerance 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 xml:space="preserve">➔ </w:t>
      </w:r>
      <w:r>
        <w:rPr>
          <w:b w:val="0"/>
          <w:bCs w:val="0"/>
          <w:sz w:val="20"/>
          <w:szCs w:val="20"/>
          <w:rtl w:val="0"/>
          <w:lang w:val="en-US"/>
        </w:rPr>
        <w:t xml:space="preserve">makes contact with other gays; needs to be quality contact; 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>“</w:t>
      </w:r>
      <w:r>
        <w:rPr>
          <w:b w:val="0"/>
          <w:bCs w:val="0"/>
          <w:sz w:val="20"/>
          <w:szCs w:val="20"/>
          <w:rtl w:val="0"/>
          <w:lang w:val="en-US"/>
        </w:rPr>
        <w:t>I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>’</w:t>
      </w:r>
      <w:r>
        <w:rPr>
          <w:b w:val="0"/>
          <w:bCs w:val="0"/>
          <w:sz w:val="20"/>
          <w:szCs w:val="20"/>
          <w:rtl w:val="0"/>
          <w:lang w:val="en-US"/>
        </w:rPr>
        <w:t>m probably gay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 xml:space="preserve">” </w:t>
      </w:r>
    </w:p>
    <w:p>
      <w:pPr>
        <w:pStyle w:val="Body"/>
        <w:numPr>
          <w:ilvl w:val="1"/>
          <w:numId w:val="138"/>
        </w:numPr>
        <w:tabs>
          <w:tab w:val="num" w:pos="344"/>
          <w:tab w:val="clear" w:pos="0"/>
        </w:tabs>
        <w:ind w:left="34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>(4) Identity acceptance</w:t>
      </w:r>
      <w:r>
        <w:rPr>
          <w:b w:val="1"/>
          <w:bCs w:val="1"/>
          <w:sz w:val="20"/>
          <w:szCs w:val="20"/>
          <w:rtl w:val="0"/>
        </w:rPr>
        <w:t xml:space="preserve"> 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>➔ “</w:t>
      </w:r>
      <w:r>
        <w:rPr>
          <w:b w:val="0"/>
          <w:bCs w:val="0"/>
          <w:sz w:val="20"/>
          <w:szCs w:val="20"/>
          <w:rtl w:val="0"/>
          <w:lang w:val="en-US"/>
        </w:rPr>
        <w:t>I am gay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 xml:space="preserve">” </w:t>
      </w:r>
    </w:p>
    <w:p>
      <w:pPr>
        <w:pStyle w:val="Body"/>
        <w:numPr>
          <w:ilvl w:val="1"/>
          <w:numId w:val="139"/>
        </w:numPr>
        <w:tabs>
          <w:tab w:val="num" w:pos="344"/>
          <w:tab w:val="clear" w:pos="0"/>
        </w:tabs>
        <w:ind w:left="34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>(5) Identity pride</w:t>
      </w:r>
      <w:r>
        <w:rPr>
          <w:b w:val="1"/>
          <w:bCs w:val="1"/>
          <w:sz w:val="20"/>
          <w:szCs w:val="20"/>
          <w:rtl w:val="0"/>
        </w:rPr>
        <w:t xml:space="preserve"> 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 xml:space="preserve">➔ </w:t>
      </w:r>
      <w:r>
        <w:rPr>
          <w:b w:val="0"/>
          <w:bCs w:val="0"/>
          <w:sz w:val="20"/>
          <w:szCs w:val="20"/>
          <w:rtl w:val="0"/>
          <w:lang w:val="en-US"/>
        </w:rPr>
        <w:t xml:space="preserve">strong identity with gay group (heterosexuals = not good); increased coming out </w:t>
      </w:r>
    </w:p>
    <w:p>
      <w:pPr>
        <w:pStyle w:val="Body"/>
        <w:numPr>
          <w:ilvl w:val="1"/>
          <w:numId w:val="140"/>
        </w:numPr>
        <w:tabs>
          <w:tab w:val="num" w:pos="344"/>
          <w:tab w:val="clear" w:pos="0"/>
        </w:tabs>
        <w:ind w:left="34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(6) Identity synthesis 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 xml:space="preserve">➔ </w:t>
      </w:r>
      <w:r>
        <w:rPr>
          <w:b w:val="0"/>
          <w:bCs w:val="0"/>
          <w:sz w:val="20"/>
          <w:szCs w:val="20"/>
          <w:rtl w:val="0"/>
          <w:lang w:val="en-US"/>
        </w:rPr>
        <w:t xml:space="preserve">no longer an 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>“</w:t>
      </w:r>
      <w:r>
        <w:rPr>
          <w:b w:val="0"/>
          <w:bCs w:val="0"/>
          <w:sz w:val="20"/>
          <w:szCs w:val="20"/>
          <w:rtl w:val="0"/>
          <w:lang w:val="en-US"/>
        </w:rPr>
        <w:t>us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 xml:space="preserve">” </w:t>
      </w:r>
      <w:r>
        <w:rPr>
          <w:b w:val="0"/>
          <w:bCs w:val="0"/>
          <w:sz w:val="20"/>
          <w:szCs w:val="20"/>
          <w:rtl w:val="0"/>
          <w:lang w:val="en-US"/>
        </w:rPr>
        <w:t xml:space="preserve">vs 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>“</w:t>
      </w:r>
      <w:r>
        <w:rPr>
          <w:b w:val="0"/>
          <w:bCs w:val="0"/>
          <w:sz w:val="20"/>
          <w:szCs w:val="20"/>
          <w:rtl w:val="0"/>
          <w:lang w:val="en-US"/>
        </w:rPr>
        <w:t>them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 xml:space="preserve">” </w:t>
      </w:r>
      <w:r>
        <w:rPr>
          <w:b w:val="0"/>
          <w:bCs w:val="0"/>
          <w:sz w:val="20"/>
          <w:szCs w:val="20"/>
          <w:rtl w:val="0"/>
          <w:lang w:val="en-US"/>
        </w:rPr>
        <w:t xml:space="preserve">view (heterosexuals = homosexuals :)) </w:t>
      </w:r>
    </w:p>
    <w:p>
      <w:pPr>
        <w:pStyle w:val="Body"/>
        <w:numPr>
          <w:ilvl w:val="0"/>
          <w:numId w:val="141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Criticisms of the stages: </w:t>
      </w:r>
    </w:p>
    <w:p>
      <w:pPr>
        <w:pStyle w:val="Body"/>
        <w:numPr>
          <w:ilvl w:val="1"/>
          <w:numId w:val="142"/>
        </w:numPr>
        <w:tabs>
          <w:tab w:val="num" w:pos="344"/>
          <w:tab w:val="clear" w:pos="0"/>
        </w:tabs>
        <w:ind w:left="34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Not all people experience each stage AND not necessarily in that order </w:t>
      </w:r>
    </w:p>
    <w:p>
      <w:pPr>
        <w:pStyle w:val="Body"/>
        <w:numPr>
          <w:ilvl w:val="1"/>
          <w:numId w:val="143"/>
        </w:numPr>
        <w:tabs>
          <w:tab w:val="num" w:pos="344"/>
          <w:tab w:val="clear" w:pos="0"/>
        </w:tabs>
        <w:ind w:left="34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>Traditional view, especially for men, says that once sexual orientation has been established it can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>’</w:t>
      </w:r>
      <w:r>
        <w:rPr>
          <w:b w:val="0"/>
          <w:bCs w:val="0"/>
          <w:sz w:val="20"/>
          <w:szCs w:val="20"/>
          <w:rtl w:val="0"/>
          <w:lang w:val="en-US"/>
        </w:rPr>
        <w:t xml:space="preserve">t be changed 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 xml:space="preserve">➔ </w:t>
      </w:r>
      <w:r>
        <w:rPr>
          <w:b w:val="0"/>
          <w:bCs w:val="0"/>
          <w:sz w:val="20"/>
          <w:szCs w:val="20"/>
          <w:rtl w:val="0"/>
          <w:lang w:val="en-US"/>
        </w:rPr>
        <w:t>evidence that women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>’</w:t>
      </w:r>
      <w:r>
        <w:rPr>
          <w:b w:val="0"/>
          <w:bCs w:val="0"/>
          <w:sz w:val="20"/>
          <w:szCs w:val="20"/>
          <w:rtl w:val="0"/>
          <w:lang w:val="en-US"/>
        </w:rPr>
        <w:t xml:space="preserve">s sexuality may be more guild and capable of change over time </w:t>
      </w:r>
    </w:p>
    <w:p>
      <w:pPr>
        <w:pStyle w:val="Body"/>
        <w:numPr>
          <w:ilvl w:val="1"/>
          <w:numId w:val="144"/>
        </w:numPr>
        <w:tabs>
          <w:tab w:val="num" w:pos="344"/>
          <w:tab w:val="clear" w:pos="0"/>
        </w:tabs>
        <w:ind w:left="34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Stage model also suggests that to be fully developed, a person must reach the final stage </w:t>
      </w:r>
    </w:p>
    <w:p>
      <w:pPr>
        <w:pStyle w:val="Body"/>
        <w:numPr>
          <w:ilvl w:val="1"/>
          <w:numId w:val="145"/>
        </w:numPr>
        <w:tabs>
          <w:tab w:val="num" w:pos="344"/>
          <w:tab w:val="clear" w:pos="0"/>
        </w:tabs>
        <w:ind w:left="34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>It just doesn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>’</w:t>
      </w:r>
      <w:r>
        <w:rPr>
          <w:b w:val="0"/>
          <w:bCs w:val="0"/>
          <w:sz w:val="20"/>
          <w:szCs w:val="20"/>
          <w:rtl w:val="0"/>
          <w:lang w:val="en-US"/>
        </w:rPr>
        <w:t xml:space="preserve">t fit for people who develop a bisexual personality either </w:t>
      </w:r>
    </w:p>
    <w:p>
      <w:pPr>
        <w:pStyle w:val="Body"/>
        <w:numPr>
          <w:ilvl w:val="0"/>
          <w:numId w:val="146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>Internet has an impact in some important ways too</w:t>
      </w:r>
    </w:p>
    <w:p>
      <w:pPr>
        <w:pStyle w:val="Body"/>
        <w:numPr>
          <w:ilvl w:val="1"/>
          <w:numId w:val="147"/>
        </w:numPr>
        <w:tabs>
          <w:tab w:val="num" w:pos="344"/>
          <w:tab w:val="clear" w:pos="0"/>
        </w:tabs>
        <w:ind w:left="34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Interactions with others on the internet can foster a positive identity and self-acceptance </w:t>
      </w:r>
    </w:p>
    <w:p>
      <w:pPr>
        <w:pStyle w:val="Body"/>
        <w:jc w:val="left"/>
        <w:rPr>
          <w:b w:val="0"/>
          <w:bCs w:val="0"/>
          <w:sz w:val="20"/>
          <w:szCs w:val="20"/>
        </w:rPr>
      </w:pPr>
    </w:p>
    <w:p>
      <w:pPr>
        <w:pStyle w:val="Body"/>
        <w:jc w:val="left"/>
        <w:rPr>
          <w:b w:val="0"/>
          <w:bCs w:val="0"/>
          <w:i w:val="1"/>
          <w:iCs w:val="1"/>
          <w:sz w:val="20"/>
          <w:szCs w:val="20"/>
        </w:rPr>
      </w:pPr>
      <w:r>
        <w:rPr>
          <w:b w:val="0"/>
          <w:bCs w:val="0"/>
          <w:i w:val="1"/>
          <w:iCs w:val="1"/>
          <w:sz w:val="20"/>
          <w:szCs w:val="20"/>
          <w:rtl w:val="0"/>
          <w:lang w:val="en-US"/>
        </w:rPr>
        <w:t>Bisexual Identity</w:t>
      </w:r>
    </w:p>
    <w:p>
      <w:pPr>
        <w:pStyle w:val="Body"/>
        <w:numPr>
          <w:ilvl w:val="0"/>
          <w:numId w:val="148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Bisexuals usually think of themselves as bisexual in their early to mid-20s </w:t>
      </w:r>
    </w:p>
    <w:p>
      <w:pPr>
        <w:pStyle w:val="Body"/>
        <w:numPr>
          <w:ilvl w:val="0"/>
          <w:numId w:val="149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Some differences between bi men and women </w:t>
      </w:r>
    </w:p>
    <w:p>
      <w:pPr>
        <w:pStyle w:val="Body"/>
        <w:numPr>
          <w:ilvl w:val="1"/>
          <w:numId w:val="150"/>
        </w:numPr>
        <w:tabs>
          <w:tab w:val="num" w:pos="344"/>
          <w:tab w:val="clear" w:pos="0"/>
        </w:tabs>
        <w:ind w:left="34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Women 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 xml:space="preserve">➔ </w:t>
      </w:r>
      <w:r>
        <w:rPr>
          <w:b w:val="0"/>
          <w:bCs w:val="0"/>
          <w:sz w:val="20"/>
          <w:szCs w:val="20"/>
          <w:rtl w:val="0"/>
          <w:lang w:val="en-US"/>
        </w:rPr>
        <w:t>have first OPPOSITE sex attraction and sexual experiences BEFORE first same sex ones</w:t>
      </w:r>
    </w:p>
    <w:p>
      <w:pPr>
        <w:pStyle w:val="Body"/>
        <w:numPr>
          <w:ilvl w:val="1"/>
          <w:numId w:val="151"/>
        </w:numPr>
        <w:tabs>
          <w:tab w:val="num" w:pos="344"/>
          <w:tab w:val="clear" w:pos="0"/>
        </w:tabs>
        <w:ind w:left="34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Men 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 xml:space="preserve">➔ </w:t>
      </w:r>
      <w:r>
        <w:rPr>
          <w:b w:val="0"/>
          <w:bCs w:val="0"/>
          <w:sz w:val="20"/>
          <w:szCs w:val="20"/>
          <w:rtl w:val="0"/>
          <w:lang w:val="en-US"/>
        </w:rPr>
        <w:t xml:space="preserve">more likely to have SAME sex experiences and then opposite sex ones </w:t>
      </w:r>
    </w:p>
    <w:p>
      <w:pPr>
        <w:pStyle w:val="Body"/>
        <w:numPr>
          <w:ilvl w:val="0"/>
          <w:numId w:val="152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>What do bis base their identity on??</w:t>
      </w:r>
    </w:p>
    <w:p>
      <w:pPr>
        <w:pStyle w:val="Body"/>
        <w:numPr>
          <w:ilvl w:val="1"/>
          <w:numId w:val="153"/>
        </w:numPr>
        <w:tabs>
          <w:tab w:val="num" w:pos="344"/>
          <w:tab w:val="clear" w:pos="0"/>
        </w:tabs>
        <w:ind w:left="34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Mainly on feelings of sexual attraction or CAPCAITY to fall in love with either women or men regardless of whether they have expressed these feelings through sexual behaviour </w:t>
      </w:r>
    </w:p>
    <w:p>
      <w:pPr>
        <w:pStyle w:val="Body"/>
        <w:numPr>
          <w:ilvl w:val="0"/>
          <w:numId w:val="154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Many bis describe their sexual attractions to women and men as different from each other </w:t>
      </w:r>
    </w:p>
    <w:p>
      <w:pPr>
        <w:pStyle w:val="Body"/>
        <w:numPr>
          <w:ilvl w:val="0"/>
          <w:numId w:val="155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>Bis don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>’</w:t>
      </w:r>
      <w:r>
        <w:rPr>
          <w:b w:val="0"/>
          <w:bCs w:val="0"/>
          <w:sz w:val="20"/>
          <w:szCs w:val="20"/>
          <w:rtl w:val="0"/>
          <w:lang w:val="en-US"/>
        </w:rPr>
        <w:t xml:space="preserve">t cease being bisexual when they are in a monogamous relationship 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 xml:space="preserve">➔ </w:t>
      </w:r>
      <w:r>
        <w:rPr>
          <w:b w:val="0"/>
          <w:bCs w:val="0"/>
          <w:sz w:val="20"/>
          <w:szCs w:val="20"/>
          <w:rtl w:val="0"/>
          <w:lang w:val="en-US"/>
        </w:rPr>
        <w:t xml:space="preserve">like heterosexuals are still straight even when celibate </w:t>
      </w:r>
    </w:p>
    <w:p>
      <w:pPr>
        <w:pStyle w:val="Body"/>
        <w:numPr>
          <w:ilvl w:val="0"/>
          <w:numId w:val="156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Some people identify as bi to reflect their politics 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 xml:space="preserve">➔ </w:t>
      </w:r>
      <w:r>
        <w:rPr>
          <w:b w:val="0"/>
          <w:bCs w:val="0"/>
          <w:sz w:val="20"/>
          <w:szCs w:val="20"/>
          <w:rtl w:val="0"/>
          <w:lang w:val="en-US"/>
        </w:rPr>
        <w:t xml:space="preserve">challenge the importance of gender in defining sexuality </w:t>
      </w:r>
    </w:p>
    <w:p>
      <w:pPr>
        <w:pStyle w:val="Body"/>
        <w:jc w:val="left"/>
        <w:rPr>
          <w:i w:val="1"/>
          <w:iCs w:val="1"/>
          <w:sz w:val="20"/>
          <w:szCs w:val="20"/>
        </w:rPr>
      </w:pPr>
    </w:p>
    <w:p>
      <w:pPr>
        <w:pStyle w:val="Body"/>
        <w:jc w:val="left"/>
        <w:rPr>
          <w:i w:val="1"/>
          <w:iCs w:val="1"/>
          <w:sz w:val="20"/>
          <w:szCs w:val="20"/>
        </w:rPr>
      </w:pPr>
      <w:r>
        <w:rPr>
          <w:i w:val="1"/>
          <w:iCs w:val="1"/>
          <w:sz w:val="20"/>
          <w:szCs w:val="20"/>
          <w:rtl w:val="0"/>
          <w:lang w:val="en-US"/>
        </w:rPr>
        <w:t xml:space="preserve">Lesbian, Gay and Bisexual Communities </w:t>
      </w:r>
    </w:p>
    <w:p>
      <w:pPr>
        <w:pStyle w:val="Body"/>
        <w:numPr>
          <w:ilvl w:val="0"/>
          <w:numId w:val="157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A loose network of LGB communities exist around the world </w:t>
      </w:r>
    </w:p>
    <w:p>
      <w:pPr>
        <w:pStyle w:val="Body"/>
        <w:numPr>
          <w:ilvl w:val="0"/>
          <w:numId w:val="158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LGB communities became quite visible in Canada in 70s </w:t>
      </w:r>
      <w:r>
        <w:rPr>
          <w:rFonts w:hAnsi="Helvetica" w:hint="default"/>
          <w:sz w:val="20"/>
          <w:szCs w:val="20"/>
          <w:rtl w:val="0"/>
          <w:lang w:val="en-US"/>
        </w:rPr>
        <w:t xml:space="preserve">➔ </w:t>
      </w:r>
      <w:r>
        <w:rPr>
          <w:sz w:val="20"/>
          <w:szCs w:val="20"/>
          <w:rtl w:val="0"/>
          <w:lang w:val="en-US"/>
        </w:rPr>
        <w:t xml:space="preserve">Toronto, Vancouver &amp; Montreal </w:t>
      </w:r>
    </w:p>
    <w:p>
      <w:pPr>
        <w:pStyle w:val="Body"/>
        <w:numPr>
          <w:ilvl w:val="0"/>
          <w:numId w:val="159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Several symbols are used as representations of gay, lesbian and bisexual pride </w:t>
      </w:r>
    </w:p>
    <w:p>
      <w:pPr>
        <w:pStyle w:val="Body"/>
        <w:numPr>
          <w:ilvl w:val="1"/>
          <w:numId w:val="160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Upside down pink triangle </w:t>
      </w:r>
      <w:r>
        <w:rPr>
          <w:rFonts w:hAnsi="Helvetica" w:hint="default"/>
          <w:sz w:val="20"/>
          <w:szCs w:val="20"/>
          <w:rtl w:val="0"/>
        </w:rPr>
        <w:t>➔</w:t>
      </w:r>
      <w:r>
        <w:rPr>
          <w:sz w:val="20"/>
          <w:szCs w:val="20"/>
          <w:rtl w:val="0"/>
          <w:lang w:val="en-US"/>
        </w:rPr>
        <w:t xml:space="preserve"> once used by Nazis to label gay men</w:t>
      </w:r>
    </w:p>
    <w:p>
      <w:pPr>
        <w:pStyle w:val="Body"/>
        <w:numPr>
          <w:ilvl w:val="1"/>
          <w:numId w:val="161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Lowercase lambda </w:t>
      </w:r>
    </w:p>
    <w:p>
      <w:pPr>
        <w:pStyle w:val="Body"/>
        <w:numPr>
          <w:ilvl w:val="1"/>
          <w:numId w:val="162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Rainbow flag </w:t>
      </w:r>
    </w:p>
    <w:p>
      <w:pPr>
        <w:pStyle w:val="Body"/>
        <w:numPr>
          <w:ilvl w:val="1"/>
          <w:numId w:val="163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Pink (attraction to same gender), purple (to both) and blue (to opposite) striped flag </w:t>
      </w:r>
      <w:r>
        <w:rPr>
          <w:rFonts w:hAnsi="Helvetica" w:hint="default"/>
          <w:sz w:val="20"/>
          <w:szCs w:val="20"/>
          <w:rtl w:val="0"/>
        </w:rPr>
        <w:t>➔</w:t>
      </w:r>
      <w:r>
        <w:rPr>
          <w:sz w:val="20"/>
          <w:szCs w:val="20"/>
          <w:rtl w:val="0"/>
          <w:lang w:val="en-US"/>
        </w:rPr>
        <w:t xml:space="preserve"> for BIs </w:t>
      </w:r>
    </w:p>
    <w:p>
      <w:pPr>
        <w:pStyle w:val="Body"/>
        <w:numPr>
          <w:ilvl w:val="0"/>
          <w:numId w:val="164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Pride celebrations take place to celebrate the anniversary of the Stonewall rebellion </w:t>
      </w:r>
    </w:p>
    <w:p>
      <w:pPr>
        <w:pStyle w:val="Body"/>
        <w:numPr>
          <w:ilvl w:val="0"/>
          <w:numId w:val="165"/>
        </w:numPr>
        <w:ind w:left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en-US"/>
        </w:rPr>
        <w:t xml:space="preserve">Gay bars: </w:t>
      </w:r>
      <w:r>
        <w:rPr>
          <w:b w:val="0"/>
          <w:bCs w:val="0"/>
          <w:sz w:val="20"/>
          <w:szCs w:val="20"/>
          <w:rtl w:val="0"/>
          <w:lang w:val="en-US"/>
        </w:rPr>
        <w:t xml:space="preserve">gay-friendly bar or club frequented by lesbians and gay men </w:t>
      </w:r>
    </w:p>
    <w:p>
      <w:pPr>
        <w:pStyle w:val="Body"/>
        <w:numPr>
          <w:ilvl w:val="1"/>
          <w:numId w:val="166"/>
        </w:numPr>
        <w:tabs>
          <w:tab w:val="num" w:pos="344"/>
          <w:tab w:val="clear" w:pos="0"/>
        </w:tabs>
        <w:ind w:left="34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Are some that are just for gays or lesbians but most are mixed </w:t>
      </w:r>
    </w:p>
    <w:p>
      <w:pPr>
        <w:pStyle w:val="Body"/>
        <w:numPr>
          <w:ilvl w:val="1"/>
          <w:numId w:val="167"/>
        </w:numPr>
        <w:tabs>
          <w:tab w:val="num" w:pos="344"/>
          <w:tab w:val="clear" w:pos="0"/>
        </w:tabs>
        <w:ind w:left="34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Different from other bars because they are accepting of same-sex relationships </w:t>
      </w:r>
    </w:p>
    <w:p>
      <w:pPr>
        <w:pStyle w:val="Body"/>
        <w:numPr>
          <w:ilvl w:val="0"/>
          <w:numId w:val="168"/>
        </w:numPr>
        <w:ind w:left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en-US"/>
        </w:rPr>
        <w:t xml:space="preserve">Gay baths: </w:t>
      </w:r>
      <w:r>
        <w:rPr>
          <w:b w:val="0"/>
          <w:bCs w:val="0"/>
          <w:sz w:val="20"/>
          <w:szCs w:val="20"/>
          <w:rtl w:val="0"/>
          <w:lang w:val="en-US"/>
        </w:rPr>
        <w:t xml:space="preserve">clubs where gay men can socialized; features include a swimming pool or whirlpool and access to casual free sex </w:t>
      </w:r>
    </w:p>
    <w:p>
      <w:pPr>
        <w:pStyle w:val="Body"/>
        <w:numPr>
          <w:ilvl w:val="1"/>
          <w:numId w:val="169"/>
        </w:numPr>
        <w:tabs>
          <w:tab w:val="num" w:pos="344"/>
          <w:tab w:val="clear" w:pos="0"/>
        </w:tabs>
        <w:ind w:left="34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There are no or relatively few bathhouses in Canada (~15 in Montreal and ~6 in Toronto) </w:t>
      </w:r>
    </w:p>
    <w:p>
      <w:pPr>
        <w:pStyle w:val="Body"/>
        <w:numPr>
          <w:ilvl w:val="1"/>
          <w:numId w:val="170"/>
        </w:numPr>
        <w:tabs>
          <w:tab w:val="num" w:pos="344"/>
          <w:tab w:val="clear" w:pos="0"/>
        </w:tabs>
        <w:ind w:left="34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Controversial as to whether they promote risky sexual practices </w:t>
      </w:r>
      <w:r>
        <w:rPr>
          <w:rFonts w:hAnsi="Helvetica" w:hint="default"/>
          <w:b w:val="0"/>
          <w:bCs w:val="0"/>
          <w:sz w:val="20"/>
          <w:szCs w:val="20"/>
          <w:rtl w:val="0"/>
        </w:rPr>
        <w:t>➔</w:t>
      </w:r>
      <w:r>
        <w:rPr>
          <w:b w:val="0"/>
          <w:bCs w:val="0"/>
          <w:sz w:val="20"/>
          <w:szCs w:val="20"/>
          <w:rtl w:val="0"/>
          <w:lang w:val="en-US"/>
        </w:rPr>
        <w:t xml:space="preserve"> can spread HIV easily </w:t>
      </w:r>
    </w:p>
    <w:p>
      <w:pPr>
        <w:pStyle w:val="Body"/>
        <w:numPr>
          <w:ilvl w:val="1"/>
          <w:numId w:val="171"/>
        </w:numPr>
        <w:tabs>
          <w:tab w:val="num" w:pos="344"/>
          <w:tab w:val="clear" w:pos="0"/>
        </w:tabs>
        <w:ind w:left="34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>Some see the liberated sex as essential to a gay man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>’</w:t>
      </w:r>
      <w:r>
        <w:rPr>
          <w:b w:val="0"/>
          <w:bCs w:val="0"/>
          <w:sz w:val="20"/>
          <w:szCs w:val="20"/>
          <w:rtl w:val="0"/>
          <w:lang w:val="en-US"/>
        </w:rPr>
        <w:t xml:space="preserve">s lifestyle </w:t>
      </w:r>
    </w:p>
    <w:p>
      <w:pPr>
        <w:pStyle w:val="Body"/>
        <w:numPr>
          <w:ilvl w:val="1"/>
          <w:numId w:val="172"/>
        </w:numPr>
        <w:tabs>
          <w:tab w:val="num" w:pos="344"/>
          <w:tab w:val="clear" w:pos="0"/>
        </w:tabs>
        <w:ind w:left="34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Many boathouses today provide condoms for safer sex </w:t>
      </w:r>
    </w:p>
    <w:p>
      <w:pPr>
        <w:pStyle w:val="Body"/>
        <w:numPr>
          <w:ilvl w:val="0"/>
          <w:numId w:val="173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>Major way for LGB to meet is via the internet</w:t>
      </w:r>
    </w:p>
    <w:p>
      <w:pPr>
        <w:pStyle w:val="Body"/>
        <w:numPr>
          <w:ilvl w:val="1"/>
          <w:numId w:val="174"/>
        </w:numPr>
        <w:tabs>
          <w:tab w:val="num" w:pos="344"/>
          <w:tab w:val="clear" w:pos="0"/>
        </w:tabs>
        <w:ind w:left="34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>Also gives them a chance to be a part of a community even if it isn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>’</w:t>
      </w:r>
      <w:r>
        <w:rPr>
          <w:b w:val="0"/>
          <w:bCs w:val="0"/>
          <w:sz w:val="20"/>
          <w:szCs w:val="20"/>
          <w:rtl w:val="0"/>
          <w:lang w:val="en-US"/>
        </w:rPr>
        <w:t>t close geographically</w:t>
      </w:r>
    </w:p>
    <w:p>
      <w:pPr>
        <w:pStyle w:val="Body"/>
        <w:numPr>
          <w:ilvl w:val="0"/>
          <w:numId w:val="175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The 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>“</w:t>
      </w:r>
      <w:r>
        <w:rPr>
          <w:b w:val="0"/>
          <w:bCs w:val="0"/>
          <w:sz w:val="20"/>
          <w:szCs w:val="20"/>
          <w:rtl w:val="0"/>
          <w:lang w:val="en-US"/>
        </w:rPr>
        <w:t>gay liberation movement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 xml:space="preserve">” </w:t>
      </w:r>
      <w:r>
        <w:rPr>
          <w:b w:val="0"/>
          <w:bCs w:val="0"/>
          <w:sz w:val="20"/>
          <w:szCs w:val="20"/>
          <w:rtl w:val="0"/>
          <w:lang w:val="en-US"/>
        </w:rPr>
        <w:t xml:space="preserve">has had a tremendous impact on the gay lifestyle and community </w:t>
      </w:r>
    </w:p>
    <w:p>
      <w:pPr>
        <w:pStyle w:val="Body"/>
        <w:numPr>
          <w:ilvl w:val="1"/>
          <w:numId w:val="176"/>
        </w:numPr>
        <w:tabs>
          <w:tab w:val="num" w:pos="344"/>
          <w:tab w:val="clear" w:pos="0"/>
        </w:tabs>
        <w:ind w:left="34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Has encouraged LGBs to be more overt and to feel less guilty about their behaviour </w:t>
      </w:r>
    </w:p>
    <w:p>
      <w:pPr>
        <w:pStyle w:val="Body"/>
        <w:numPr>
          <w:ilvl w:val="1"/>
          <w:numId w:val="177"/>
        </w:numPr>
        <w:tabs>
          <w:tab w:val="num" w:pos="344"/>
          <w:tab w:val="clear" w:pos="0"/>
        </w:tabs>
        <w:ind w:left="34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Has given rise to a # of organizations that want to end discrimination against LGBs </w:t>
      </w:r>
    </w:p>
    <w:p>
      <w:pPr>
        <w:pStyle w:val="Body"/>
        <w:numPr>
          <w:ilvl w:val="2"/>
          <w:numId w:val="178"/>
        </w:numPr>
        <w:tabs>
          <w:tab w:val="num" w:pos="524"/>
          <w:tab w:val="clear" w:pos="0"/>
        </w:tabs>
        <w:ind w:left="52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i.e., EGALE </w:t>
      </w:r>
    </w:p>
    <w:p>
      <w:pPr>
        <w:pStyle w:val="Body"/>
        <w:numPr>
          <w:ilvl w:val="2"/>
          <w:numId w:val="179"/>
        </w:numPr>
        <w:tabs>
          <w:tab w:val="num" w:pos="524"/>
          <w:tab w:val="clear" w:pos="0"/>
        </w:tabs>
        <w:ind w:left="52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Some address social justice issues and some provide community service and education  </w:t>
      </w:r>
    </w:p>
    <w:p>
      <w:pPr>
        <w:pStyle w:val="Body"/>
        <w:numPr>
          <w:ilvl w:val="0"/>
          <w:numId w:val="180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Overall, lots of places for LGBs to socialize </w:t>
      </w:r>
      <w:r>
        <w:rPr>
          <w:rFonts w:hAnsi="Helvetica" w:hint="default"/>
          <w:b w:val="0"/>
          <w:bCs w:val="0"/>
          <w:sz w:val="20"/>
          <w:szCs w:val="20"/>
          <w:rtl w:val="0"/>
        </w:rPr>
        <w:t>➔</w:t>
      </w:r>
      <w:r>
        <w:rPr>
          <w:b w:val="0"/>
          <w:bCs w:val="0"/>
          <w:sz w:val="20"/>
          <w:szCs w:val="20"/>
          <w:rtl w:val="0"/>
          <w:lang w:val="en-US"/>
        </w:rPr>
        <w:t xml:space="preserve"> bars, Metro Comm. Church, athletics, political organ. </w:t>
      </w:r>
    </w:p>
    <w:p>
      <w:pPr>
        <w:pStyle w:val="Body"/>
        <w:numPr>
          <w:ilvl w:val="0"/>
          <w:numId w:val="181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Members of gay liberation have also founded numerous gay newspapers and magazines </w:t>
      </w:r>
    </w:p>
    <w:p>
      <w:pPr>
        <w:pStyle w:val="Body"/>
        <w:numPr>
          <w:ilvl w:val="1"/>
          <w:numId w:val="182"/>
        </w:numPr>
        <w:tabs>
          <w:tab w:val="num" w:pos="344"/>
          <w:tab w:val="clear" w:pos="0"/>
        </w:tabs>
        <w:ind w:left="34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i.e., Wayves (Halifax) Fugues (Montreal) Xtra (Toronto) </w:t>
      </w:r>
    </w:p>
    <w:p>
      <w:pPr>
        <w:pStyle w:val="Body"/>
        <w:numPr>
          <w:ilvl w:val="0"/>
          <w:numId w:val="183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There are also national LGB TV stations in Canada </w:t>
      </w:r>
    </w:p>
    <w:p>
      <w:pPr>
        <w:pStyle w:val="Body"/>
        <w:numPr>
          <w:ilvl w:val="1"/>
          <w:numId w:val="184"/>
        </w:numPr>
        <w:tabs>
          <w:tab w:val="num" w:pos="344"/>
          <w:tab w:val="clear" w:pos="0"/>
        </w:tabs>
        <w:ind w:left="34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i.e., OUTtv </w:t>
      </w:r>
    </w:p>
    <w:p>
      <w:pPr>
        <w:pStyle w:val="Body"/>
        <w:jc w:val="left"/>
        <w:rPr>
          <w:i w:val="1"/>
          <w:iCs w:val="1"/>
          <w:sz w:val="20"/>
          <w:szCs w:val="20"/>
        </w:rPr>
      </w:pPr>
    </w:p>
    <w:p>
      <w:pPr>
        <w:pStyle w:val="Body"/>
        <w:jc w:val="left"/>
        <w:rPr>
          <w:i w:val="1"/>
          <w:iCs w:val="1"/>
          <w:sz w:val="20"/>
          <w:szCs w:val="20"/>
        </w:rPr>
      </w:pPr>
      <w:r>
        <w:rPr>
          <w:i w:val="1"/>
          <w:iCs w:val="1"/>
          <w:sz w:val="20"/>
          <w:szCs w:val="20"/>
          <w:rtl w:val="0"/>
          <w:lang w:val="en-US"/>
        </w:rPr>
        <w:t>Same-Sex Relationships</w:t>
      </w:r>
    </w:p>
    <w:p>
      <w:pPr>
        <w:pStyle w:val="Body"/>
        <w:numPr>
          <w:ilvl w:val="0"/>
          <w:numId w:val="185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Contrary to stereotypes, many LGB form longterm relationships </w:t>
      </w:r>
    </w:p>
    <w:p>
      <w:pPr>
        <w:pStyle w:val="Body"/>
        <w:numPr>
          <w:ilvl w:val="0"/>
          <w:numId w:val="186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8-21% of lesbians in relationship 10Y+</w:t>
      </w:r>
    </w:p>
    <w:p>
      <w:pPr>
        <w:pStyle w:val="Body"/>
        <w:numPr>
          <w:ilvl w:val="0"/>
          <w:numId w:val="187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18-21% of gay men in relationship 10Y+ </w:t>
      </w:r>
    </w:p>
    <w:p>
      <w:pPr>
        <w:pStyle w:val="Body"/>
        <w:numPr>
          <w:ilvl w:val="0"/>
          <w:numId w:val="188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In 2006,</w:t>
      </w:r>
    </w:p>
    <w:p>
      <w:pPr>
        <w:pStyle w:val="Body"/>
        <w:numPr>
          <w:ilvl w:val="1"/>
          <w:numId w:val="189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7465 same-sex (ss) married couples</w:t>
      </w:r>
    </w:p>
    <w:p>
      <w:pPr>
        <w:pStyle w:val="Body"/>
        <w:numPr>
          <w:ilvl w:val="1"/>
          <w:numId w:val="190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37885 ss common law</w:t>
      </w:r>
    </w:p>
    <w:p>
      <w:pPr>
        <w:pStyle w:val="Body"/>
        <w:numPr>
          <w:ilvl w:val="1"/>
          <w:numId w:val="191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Of those, 55% were MALE couples (45% female) </w:t>
      </w:r>
    </w:p>
    <w:p>
      <w:pPr>
        <w:pStyle w:val="Body"/>
        <w:numPr>
          <w:ilvl w:val="1"/>
          <w:numId w:val="192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More female than male couples with children </w:t>
      </w:r>
    </w:p>
    <w:p>
      <w:pPr>
        <w:pStyle w:val="Body"/>
        <w:numPr>
          <w:ilvl w:val="0"/>
          <w:numId w:val="193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Responses to why they wanted to be married: </w:t>
      </w:r>
    </w:p>
    <w:p>
      <w:pPr>
        <w:pStyle w:val="Body"/>
        <w:numPr>
          <w:ilvl w:val="1"/>
          <w:numId w:val="194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Publicly declare life-long commitment to each other</w:t>
      </w:r>
    </w:p>
    <w:p>
      <w:pPr>
        <w:pStyle w:val="Body"/>
        <w:numPr>
          <w:ilvl w:val="1"/>
          <w:numId w:val="195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Part of spiritual journey</w:t>
      </w:r>
    </w:p>
    <w:p>
      <w:pPr>
        <w:pStyle w:val="Body"/>
        <w:numPr>
          <w:ilvl w:val="1"/>
          <w:numId w:val="196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Legal protection </w:t>
      </w:r>
    </w:p>
    <w:p>
      <w:pPr>
        <w:pStyle w:val="Body"/>
        <w:numPr>
          <w:ilvl w:val="1"/>
          <w:numId w:val="197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Equality rights </w:t>
      </w:r>
      <w:r>
        <w:rPr>
          <w:rFonts w:hAnsi="Helvetica" w:hint="default"/>
          <w:sz w:val="20"/>
          <w:szCs w:val="20"/>
          <w:rtl w:val="0"/>
        </w:rPr>
        <w:t>➔</w:t>
      </w:r>
      <w:r>
        <w:rPr>
          <w:sz w:val="20"/>
          <w:szCs w:val="20"/>
          <w:rtl w:val="0"/>
          <w:lang w:val="en-US"/>
        </w:rPr>
        <w:t xml:space="preserve"> making things better for gay and lesbian youth in the future </w:t>
      </w:r>
    </w:p>
    <w:p>
      <w:pPr>
        <w:pStyle w:val="Body"/>
        <w:numPr>
          <w:ilvl w:val="0"/>
          <w:numId w:val="198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Three things that ANY COUPLE must learn to balance = money, housework and sex </w:t>
      </w:r>
    </w:p>
    <w:p>
      <w:pPr>
        <w:pStyle w:val="Body"/>
        <w:numPr>
          <w:ilvl w:val="0"/>
          <w:numId w:val="199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ALL research on LGB relationships show how similar they are to heterosexual relationships *** </w:t>
      </w:r>
    </w:p>
    <w:p>
      <w:pPr>
        <w:pStyle w:val="Body"/>
        <w:numPr>
          <w:ilvl w:val="1"/>
          <w:numId w:val="200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A few differences on levels of intimacy, communication style and sharing of responsibilities reported by women in ss relationships that were previous in opposite gender marriages </w:t>
      </w:r>
    </w:p>
    <w:p>
      <w:pPr>
        <w:pStyle w:val="Body"/>
        <w:numPr>
          <w:ilvl w:val="0"/>
          <w:numId w:val="201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Couples who are </w:t>
      </w:r>
      <w:r>
        <w:rPr>
          <w:rFonts w:hAnsi="Helvetica" w:hint="default"/>
          <w:sz w:val="20"/>
          <w:szCs w:val="20"/>
          <w:rtl w:val="0"/>
          <w:lang w:val="en-US"/>
        </w:rPr>
        <w:t>“</w:t>
      </w:r>
      <w:r>
        <w:rPr>
          <w:sz w:val="20"/>
          <w:szCs w:val="20"/>
          <w:rtl w:val="0"/>
          <w:lang w:val="en-US"/>
        </w:rPr>
        <w:t>more out</w:t>
      </w:r>
      <w:r>
        <w:rPr>
          <w:rFonts w:hAnsi="Helvetica" w:hint="default"/>
          <w:sz w:val="20"/>
          <w:szCs w:val="20"/>
          <w:rtl w:val="0"/>
          <w:lang w:val="en-US"/>
        </w:rPr>
        <w:t xml:space="preserve">” </w:t>
      </w:r>
      <w:r>
        <w:rPr>
          <w:sz w:val="20"/>
          <w:szCs w:val="20"/>
          <w:rtl w:val="0"/>
          <w:lang w:val="en-US"/>
        </w:rPr>
        <w:t xml:space="preserve">reported HIGHER relationship satisfaction ** </w:t>
      </w:r>
    </w:p>
    <w:p>
      <w:pPr>
        <w:pStyle w:val="Body"/>
        <w:jc w:val="left"/>
        <w:rPr>
          <w:sz w:val="20"/>
          <w:szCs w:val="20"/>
        </w:rPr>
      </w:pPr>
    </w:p>
    <w:p>
      <w:pPr>
        <w:pStyle w:val="Body"/>
        <w:jc w:val="left"/>
        <w:rPr>
          <w:i w:val="1"/>
          <w:iCs w:val="1"/>
          <w:sz w:val="20"/>
          <w:szCs w:val="20"/>
        </w:rPr>
      </w:pPr>
      <w:r>
        <w:rPr>
          <w:i w:val="1"/>
          <w:iCs w:val="1"/>
          <w:sz w:val="20"/>
          <w:szCs w:val="20"/>
          <w:rtl w:val="0"/>
          <w:lang w:val="en-US"/>
        </w:rPr>
        <w:t xml:space="preserve">Lesbian and Gay Families </w:t>
      </w:r>
    </w:p>
    <w:p>
      <w:pPr>
        <w:pStyle w:val="Body"/>
        <w:numPr>
          <w:ilvl w:val="0"/>
          <w:numId w:val="202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In the past, courts would give the non gay/lesbian parent custody of children and give the gay one restricted visitation rights </w:t>
      </w:r>
    </w:p>
    <w:p>
      <w:pPr>
        <w:pStyle w:val="Body"/>
        <w:numPr>
          <w:ilvl w:val="0"/>
          <w:numId w:val="203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Most provinces allow same sex adoption either by the partner of a parent or of an unrelated child </w:t>
      </w:r>
    </w:p>
    <w:p>
      <w:pPr>
        <w:pStyle w:val="Body"/>
        <w:numPr>
          <w:ilvl w:val="0"/>
          <w:numId w:val="204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Canadian Charter of Rights and Freedoms prohibits discrimination based on sexual orientation </w:t>
      </w:r>
      <w:r>
        <w:rPr>
          <w:rFonts w:hAnsi="Helvetica" w:hint="default"/>
          <w:sz w:val="20"/>
          <w:szCs w:val="20"/>
          <w:rtl w:val="0"/>
        </w:rPr>
        <w:t>➔</w:t>
      </w:r>
      <w:r>
        <w:rPr>
          <w:sz w:val="20"/>
          <w:szCs w:val="20"/>
          <w:rtl w:val="0"/>
          <w:lang w:val="en-US"/>
        </w:rPr>
        <w:t xml:space="preserve"> this applied to adoption custody and access ** </w:t>
      </w:r>
    </w:p>
    <w:p>
      <w:pPr>
        <w:pStyle w:val="Body"/>
        <w:numPr>
          <w:ilvl w:val="0"/>
          <w:numId w:val="205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LGB families are NOT all the same</w:t>
      </w:r>
    </w:p>
    <w:p>
      <w:pPr>
        <w:pStyle w:val="Body"/>
        <w:numPr>
          <w:ilvl w:val="1"/>
          <w:numId w:val="206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Sometimes kids were born to one of the partners in a previous relationship </w:t>
      </w:r>
    </w:p>
    <w:p>
      <w:pPr>
        <w:pStyle w:val="Body"/>
        <w:numPr>
          <w:ilvl w:val="1"/>
          <w:numId w:val="207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Sometimes they are adopted </w:t>
      </w:r>
    </w:p>
    <w:p>
      <w:pPr>
        <w:pStyle w:val="Body"/>
        <w:numPr>
          <w:ilvl w:val="1"/>
          <w:numId w:val="208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Sometimes lesbians use artificial insemination </w:t>
      </w:r>
    </w:p>
    <w:p>
      <w:pPr>
        <w:pStyle w:val="Body"/>
        <w:numPr>
          <w:ilvl w:val="1"/>
          <w:numId w:val="209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Sometimes single LGB parent with kid(s) from previous hetero relationship </w:t>
      </w:r>
    </w:p>
    <w:p>
      <w:pPr>
        <w:pStyle w:val="Body"/>
        <w:numPr>
          <w:ilvl w:val="0"/>
          <w:numId w:val="210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Three questions heterosexuals think regarding same gender families</w:t>
      </w:r>
    </w:p>
    <w:p>
      <w:pPr>
        <w:pStyle w:val="Body"/>
        <w:numPr>
          <w:ilvl w:val="1"/>
          <w:numId w:val="211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(1) Are children less healthy psychologically?</w:t>
      </w:r>
    </w:p>
    <w:p>
      <w:pPr>
        <w:pStyle w:val="Body"/>
        <w:numPr>
          <w:ilvl w:val="2"/>
          <w:numId w:val="212"/>
        </w:numPr>
        <w:ind w:left="52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NO </w:t>
      </w:r>
      <w:r>
        <w:rPr>
          <w:rFonts w:hAnsi="Helvetica" w:hint="default"/>
          <w:sz w:val="20"/>
          <w:szCs w:val="20"/>
          <w:rtl w:val="0"/>
        </w:rPr>
        <w:t>➔</w:t>
      </w:r>
      <w:r>
        <w:rPr>
          <w:sz w:val="20"/>
          <w:szCs w:val="20"/>
          <w:rtl w:val="0"/>
          <w:lang w:val="en-US"/>
        </w:rPr>
        <w:t xml:space="preserve"> the adjustment and mental health of children in lesbian and gay families are NO different than those of children in heterosexual families </w:t>
      </w:r>
    </w:p>
    <w:p>
      <w:pPr>
        <w:pStyle w:val="Body"/>
        <w:numPr>
          <w:ilvl w:val="1"/>
          <w:numId w:val="213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(2) Will they have difficulties in their relationships with peers? </w:t>
      </w:r>
    </w:p>
    <w:p>
      <w:pPr>
        <w:pStyle w:val="Body"/>
        <w:numPr>
          <w:ilvl w:val="2"/>
          <w:numId w:val="214"/>
        </w:numPr>
        <w:ind w:left="52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NO </w:t>
      </w:r>
      <w:r>
        <w:rPr>
          <w:rFonts w:hAnsi="Helvetica" w:hint="default"/>
          <w:sz w:val="20"/>
          <w:szCs w:val="20"/>
          <w:rtl w:val="0"/>
        </w:rPr>
        <w:t>➔</w:t>
      </w:r>
      <w:r>
        <w:rPr>
          <w:sz w:val="20"/>
          <w:szCs w:val="20"/>
          <w:rtl w:val="0"/>
          <w:lang w:val="en-US"/>
        </w:rPr>
        <w:t xml:space="preserve"> the fare about as well in terms of social skills and popularity as kids from hetero families </w:t>
      </w:r>
    </w:p>
    <w:p>
      <w:pPr>
        <w:pStyle w:val="Body"/>
        <w:numPr>
          <w:ilvl w:val="1"/>
          <w:numId w:val="215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(3) Will they show </w:t>
      </w:r>
      <w:r>
        <w:rPr>
          <w:rFonts w:hAnsi="Helvetica" w:hint="default"/>
          <w:sz w:val="20"/>
          <w:szCs w:val="20"/>
          <w:rtl w:val="0"/>
          <w:lang w:val="en-US"/>
        </w:rPr>
        <w:t>“</w:t>
      </w:r>
      <w:r>
        <w:rPr>
          <w:sz w:val="20"/>
          <w:szCs w:val="20"/>
          <w:rtl w:val="0"/>
          <w:lang w:val="en-US"/>
        </w:rPr>
        <w:t>disturbances</w:t>
      </w:r>
      <w:r>
        <w:rPr>
          <w:rFonts w:hAnsi="Helvetica" w:hint="default"/>
          <w:sz w:val="20"/>
          <w:szCs w:val="20"/>
          <w:rtl w:val="0"/>
          <w:lang w:val="en-US"/>
        </w:rPr>
        <w:t xml:space="preserve">” </w:t>
      </w:r>
      <w:r>
        <w:rPr>
          <w:sz w:val="20"/>
          <w:szCs w:val="20"/>
          <w:rtl w:val="0"/>
          <w:lang w:val="en-US"/>
        </w:rPr>
        <w:t>in their own gender/sexual identity?</w:t>
      </w:r>
    </w:p>
    <w:p>
      <w:pPr>
        <w:pStyle w:val="Body"/>
        <w:numPr>
          <w:ilvl w:val="2"/>
          <w:numId w:val="216"/>
        </w:numPr>
        <w:ind w:left="52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NO </w:t>
      </w:r>
      <w:r>
        <w:rPr>
          <w:rFonts w:hAnsi="Helvetica" w:hint="default"/>
          <w:sz w:val="20"/>
          <w:szCs w:val="20"/>
          <w:rtl w:val="0"/>
        </w:rPr>
        <w:t>➔</w:t>
      </w:r>
      <w:r>
        <w:rPr>
          <w:sz w:val="20"/>
          <w:szCs w:val="20"/>
          <w:rtl w:val="0"/>
          <w:lang w:val="en-US"/>
        </w:rPr>
        <w:t xml:space="preserve"> high #s of kids from LGB homes have heterosexual orientation </w:t>
      </w:r>
    </w:p>
    <w:p>
      <w:pPr>
        <w:pStyle w:val="Body"/>
        <w:numPr>
          <w:ilvl w:val="0"/>
          <w:numId w:val="217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All those myths debunked </w:t>
      </w:r>
      <w:r>
        <w:rPr>
          <w:rFonts w:hAnsi="Helvetica" w:hint="default"/>
          <w:sz w:val="20"/>
          <w:szCs w:val="20"/>
          <w:rtl w:val="0"/>
        </w:rPr>
        <w:t>➔</w:t>
      </w:r>
      <w:r>
        <w:rPr>
          <w:sz w:val="20"/>
          <w:szCs w:val="20"/>
          <w:rtl w:val="0"/>
          <w:lang w:val="en-US"/>
        </w:rPr>
        <w:t xml:space="preserve"> kids need just one loving, supportive parent!! </w:t>
      </w:r>
    </w:p>
    <w:p>
      <w:pPr>
        <w:pStyle w:val="Body"/>
        <w:jc w:val="left"/>
        <w:rPr>
          <w:sz w:val="20"/>
          <w:szCs w:val="20"/>
        </w:rPr>
      </w:pPr>
    </w:p>
    <w:p>
      <w:pPr>
        <w:pStyle w:val="Body"/>
        <w:jc w:val="left"/>
        <w:rPr>
          <w:i w:val="1"/>
          <w:iCs w:val="1"/>
          <w:sz w:val="20"/>
          <w:szCs w:val="20"/>
          <w:u w:val="single"/>
        </w:rPr>
      </w:pPr>
      <w:r>
        <w:rPr>
          <w:i w:val="1"/>
          <w:iCs w:val="1"/>
          <w:sz w:val="20"/>
          <w:szCs w:val="20"/>
          <w:u w:val="single"/>
          <w:rtl w:val="0"/>
          <w:lang w:val="en-US"/>
        </w:rPr>
        <w:t xml:space="preserve">LGB Sexual Orientation and Mental Health </w:t>
      </w:r>
    </w:p>
    <w:p>
      <w:pPr>
        <w:pStyle w:val="Body"/>
        <w:jc w:val="left"/>
        <w:rPr>
          <w:i w:val="1"/>
          <w:iCs w:val="1"/>
          <w:sz w:val="20"/>
          <w:szCs w:val="20"/>
        </w:rPr>
      </w:pPr>
      <w:r>
        <w:rPr>
          <w:i w:val="1"/>
          <w:iCs w:val="1"/>
          <w:sz w:val="20"/>
          <w:szCs w:val="20"/>
          <w:rtl w:val="0"/>
          <w:lang w:val="en-US"/>
        </w:rPr>
        <w:t xml:space="preserve">Sin and the Medical Model </w:t>
      </w:r>
    </w:p>
    <w:p>
      <w:pPr>
        <w:pStyle w:val="Body"/>
        <w:numPr>
          <w:ilvl w:val="0"/>
          <w:numId w:val="218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Before the last century, the dominant belief in Europe and N/A was that homosexuality was a sin or heresy </w:t>
      </w:r>
      <w:r>
        <w:rPr>
          <w:rFonts w:hAnsi="Helvetica" w:hint="default"/>
          <w:sz w:val="20"/>
          <w:szCs w:val="20"/>
          <w:rtl w:val="0"/>
        </w:rPr>
        <w:t>➔</w:t>
      </w:r>
      <w:r>
        <w:rPr>
          <w:sz w:val="20"/>
          <w:szCs w:val="20"/>
          <w:rtl w:val="0"/>
          <w:lang w:val="en-US"/>
        </w:rPr>
        <w:t xml:space="preserve"> burned at stake</w:t>
      </w:r>
    </w:p>
    <w:p>
      <w:pPr>
        <w:pStyle w:val="Body"/>
        <w:numPr>
          <w:ilvl w:val="0"/>
          <w:numId w:val="219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In 20th century, this view was replaced by the </w:t>
      </w:r>
      <w:r>
        <w:rPr>
          <w:b w:val="1"/>
          <w:bCs w:val="1"/>
          <w:sz w:val="20"/>
          <w:szCs w:val="20"/>
          <w:rtl w:val="0"/>
          <w:lang w:val="en-US"/>
        </w:rPr>
        <w:t>medical model</w:t>
      </w:r>
      <w:r>
        <w:rPr>
          <w:sz w:val="20"/>
          <w:szCs w:val="20"/>
          <w:rtl w:val="0"/>
          <w:lang w:val="en-US"/>
        </w:rPr>
        <w:t xml:space="preserve">: a theoretical model in psychiatry in which mental problems are thought of as sickness or mental illness; the problems in turn are often thought to be due to biological factors </w:t>
      </w:r>
    </w:p>
    <w:p>
      <w:pPr>
        <w:pStyle w:val="Body"/>
        <w:jc w:val="left"/>
        <w:rPr>
          <w:sz w:val="20"/>
          <w:szCs w:val="20"/>
        </w:rPr>
      </w:pPr>
    </w:p>
    <w:p>
      <w:pPr>
        <w:pStyle w:val="Body"/>
        <w:jc w:val="left"/>
        <w:rPr>
          <w:i w:val="1"/>
          <w:iCs w:val="1"/>
          <w:sz w:val="20"/>
          <w:szCs w:val="20"/>
        </w:rPr>
      </w:pPr>
      <w:r>
        <w:rPr>
          <w:i w:val="1"/>
          <w:iCs w:val="1"/>
          <w:sz w:val="20"/>
          <w:szCs w:val="20"/>
          <w:rtl w:val="0"/>
          <w:lang w:val="en-US"/>
        </w:rPr>
        <w:t xml:space="preserve">Research Evidence </w:t>
      </w:r>
    </w:p>
    <w:p>
      <w:pPr>
        <w:pStyle w:val="Body"/>
        <w:numPr>
          <w:ilvl w:val="0"/>
          <w:numId w:val="220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First study </w:t>
      </w:r>
      <w:r>
        <w:rPr>
          <w:rFonts w:hAnsi="Helvetica" w:hint="default"/>
          <w:sz w:val="20"/>
          <w:szCs w:val="20"/>
          <w:rtl w:val="0"/>
        </w:rPr>
        <w:t>➔</w:t>
      </w:r>
      <w:r>
        <w:rPr>
          <w:sz w:val="20"/>
          <w:szCs w:val="20"/>
          <w:rtl w:val="0"/>
          <w:lang w:val="en-US"/>
        </w:rPr>
        <w:t xml:space="preserve"> used LGB in therapy vs heterosexuals not; obviously the ones in therapy had more problems </w:t>
      </w:r>
    </w:p>
    <w:p>
      <w:pPr>
        <w:pStyle w:val="Body"/>
        <w:numPr>
          <w:ilvl w:val="0"/>
          <w:numId w:val="221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Break through study </w:t>
      </w:r>
      <w:r>
        <w:rPr>
          <w:rFonts w:hAnsi="Helvetica" w:hint="default"/>
          <w:sz w:val="20"/>
          <w:szCs w:val="20"/>
          <w:rtl w:val="0"/>
        </w:rPr>
        <w:t>➔</w:t>
      </w:r>
      <w:r>
        <w:rPr>
          <w:sz w:val="20"/>
          <w:szCs w:val="20"/>
          <w:rtl w:val="0"/>
          <w:lang w:val="en-US"/>
        </w:rPr>
        <w:t xml:space="preserve"> use LGB and heterosexuals NOT in therapy; found that there was NO DIFFERENCE between the two groups &amp; therefore they were equally well adjusted </w:t>
      </w:r>
    </w:p>
    <w:p>
      <w:pPr>
        <w:pStyle w:val="Body"/>
        <w:numPr>
          <w:ilvl w:val="0"/>
          <w:numId w:val="222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in 1973, the APA voted to remove homosexuality as a disorder in the DSM-V </w:t>
      </w:r>
      <w:r>
        <w:rPr>
          <w:rFonts w:hAnsi="Helvetica" w:hint="default"/>
          <w:sz w:val="20"/>
          <w:szCs w:val="20"/>
          <w:rtl w:val="0"/>
        </w:rPr>
        <w:t>➔</w:t>
      </w:r>
      <w:r>
        <w:rPr>
          <w:sz w:val="20"/>
          <w:szCs w:val="20"/>
          <w:rtl w:val="0"/>
          <w:lang w:val="en-US"/>
        </w:rPr>
        <w:t xml:space="preserve"> it is NO LONGER CONSIDERED A PSYCHIATRIC DISORDER by the APA or the Canadian PA </w:t>
      </w:r>
    </w:p>
    <w:p>
      <w:pPr>
        <w:pStyle w:val="Body"/>
        <w:numPr>
          <w:ilvl w:val="0"/>
          <w:numId w:val="223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Other countries were slower to make the changes (WHO (93), Japan (95), China (01)) </w:t>
      </w:r>
    </w:p>
    <w:p>
      <w:pPr>
        <w:pStyle w:val="Body"/>
        <w:numPr>
          <w:ilvl w:val="0"/>
          <w:numId w:val="224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New studies with new designs in the last decade have founder higher depression rates in LGB people and greater suicide attempts amoung LGB youth than heterosexual youth</w:t>
      </w:r>
    </w:p>
    <w:p>
      <w:pPr>
        <w:pStyle w:val="Body"/>
        <w:numPr>
          <w:ilvl w:val="1"/>
          <w:numId w:val="225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Results show be interpreted carefully though because the numbers are still fairly low for both categories (i.,e 3% of hetero youth and 9% of LGB youth have attempted) </w:t>
      </w:r>
    </w:p>
    <w:p>
      <w:pPr>
        <w:pStyle w:val="Body"/>
        <w:numPr>
          <w:ilvl w:val="0"/>
          <w:numId w:val="226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 Scientists agree that the higher rates of depression and suicide amoung LGB does NOT indicate that homosexuality per se indicates mental illness; shows that:</w:t>
      </w:r>
    </w:p>
    <w:p>
      <w:pPr>
        <w:pStyle w:val="Body"/>
        <w:numPr>
          <w:ilvl w:val="1"/>
          <w:numId w:val="227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(1) Exposure of LGB to hate crimes</w:t>
      </w:r>
    </w:p>
    <w:p>
      <w:pPr>
        <w:pStyle w:val="Body"/>
        <w:numPr>
          <w:ilvl w:val="1"/>
          <w:numId w:val="228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(2) Lack of support/downright rejection by family and friends experience by some LGBs</w:t>
      </w:r>
    </w:p>
    <w:p>
      <w:pPr>
        <w:pStyle w:val="Body"/>
        <w:numPr>
          <w:ilvl w:val="2"/>
          <w:numId w:val="229"/>
        </w:numPr>
        <w:ind w:left="52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*high levels of social support = better mental health </w:t>
      </w:r>
    </w:p>
    <w:p>
      <w:pPr>
        <w:pStyle w:val="Body"/>
        <w:numPr>
          <w:ilvl w:val="1"/>
          <w:numId w:val="230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(3) Stress of concealing true identity </w:t>
      </w:r>
    </w:p>
    <w:p>
      <w:pPr>
        <w:pStyle w:val="Body"/>
        <w:jc w:val="left"/>
        <w:rPr>
          <w:sz w:val="20"/>
          <w:szCs w:val="20"/>
        </w:rPr>
      </w:pPr>
    </w:p>
    <w:p>
      <w:pPr>
        <w:pStyle w:val="Body"/>
        <w:jc w:val="left"/>
        <w:rPr>
          <w:i w:val="1"/>
          <w:iCs w:val="1"/>
          <w:sz w:val="20"/>
          <w:szCs w:val="20"/>
        </w:rPr>
      </w:pPr>
      <w:r>
        <w:rPr>
          <w:i w:val="1"/>
          <w:iCs w:val="1"/>
          <w:sz w:val="20"/>
          <w:szCs w:val="20"/>
          <w:rtl w:val="0"/>
          <w:lang w:val="en-US"/>
        </w:rPr>
        <w:t>Can Sexual Orientation be Changed by Psychotherapy?</w:t>
      </w:r>
    </w:p>
    <w:p>
      <w:pPr>
        <w:pStyle w:val="Body"/>
        <w:numPr>
          <w:ilvl w:val="0"/>
          <w:numId w:val="231"/>
        </w:numPr>
        <w:ind w:left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en-US"/>
        </w:rPr>
        <w:t xml:space="preserve">Conversion/Reparative Therapy: </w:t>
      </w:r>
      <w:r>
        <w:rPr>
          <w:b w:val="0"/>
          <w:bCs w:val="0"/>
          <w:sz w:val="20"/>
          <w:szCs w:val="20"/>
          <w:rtl w:val="0"/>
          <w:lang w:val="en-US"/>
        </w:rPr>
        <w:t xml:space="preserve">any one number of treatments designed to durn LGBs into heterosexuals </w:t>
      </w:r>
      <w:r>
        <w:rPr>
          <w:rFonts w:hAnsi="Helvetica" w:hint="default"/>
          <w:b w:val="0"/>
          <w:bCs w:val="0"/>
          <w:sz w:val="20"/>
          <w:szCs w:val="20"/>
          <w:rtl w:val="0"/>
        </w:rPr>
        <w:t>➔</w:t>
      </w:r>
      <w:r>
        <w:rPr>
          <w:b w:val="0"/>
          <w:bCs w:val="0"/>
          <w:sz w:val="20"/>
          <w:szCs w:val="20"/>
          <w:rtl w:val="0"/>
          <w:lang w:val="en-US"/>
        </w:rPr>
        <w:t xml:space="preserve"> been around for 100Y+ </w:t>
      </w:r>
    </w:p>
    <w:p>
      <w:pPr>
        <w:pStyle w:val="Body"/>
        <w:numPr>
          <w:ilvl w:val="0"/>
          <w:numId w:val="232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>Included crude behaviour:</w:t>
      </w:r>
    </w:p>
    <w:p>
      <w:pPr>
        <w:pStyle w:val="Body"/>
        <w:numPr>
          <w:ilvl w:val="1"/>
          <w:numId w:val="233"/>
        </w:numPr>
        <w:tabs>
          <w:tab w:val="num" w:pos="344"/>
          <w:tab w:val="clear" w:pos="0"/>
        </w:tabs>
        <w:ind w:left="34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Giving gay men electrical shocks while they viewed slides of nude men (conditioning) </w:t>
      </w:r>
    </w:p>
    <w:p>
      <w:pPr>
        <w:pStyle w:val="Body"/>
        <w:numPr>
          <w:ilvl w:val="1"/>
          <w:numId w:val="234"/>
        </w:numPr>
        <w:tabs>
          <w:tab w:val="num" w:pos="344"/>
          <w:tab w:val="clear" w:pos="0"/>
        </w:tabs>
        <w:ind w:left="34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Different surgeries i.e., castration or brain surgery </w:t>
      </w:r>
    </w:p>
    <w:p>
      <w:pPr>
        <w:pStyle w:val="Body"/>
        <w:numPr>
          <w:ilvl w:val="0"/>
          <w:numId w:val="235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Most people doing this therapy today do it because of pressures from their families </w:t>
      </w:r>
    </w:p>
    <w:p>
      <w:pPr>
        <w:pStyle w:val="Body"/>
        <w:numPr>
          <w:ilvl w:val="0"/>
          <w:numId w:val="236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Consequences </w:t>
      </w:r>
      <w:r>
        <w:rPr>
          <w:rFonts w:hAnsi="Helvetica" w:hint="default"/>
          <w:b w:val="0"/>
          <w:bCs w:val="0"/>
          <w:sz w:val="20"/>
          <w:szCs w:val="20"/>
          <w:rtl w:val="0"/>
        </w:rPr>
        <w:t>➔</w:t>
      </w:r>
      <w:r>
        <w:rPr>
          <w:b w:val="0"/>
          <w:bCs w:val="0"/>
          <w:sz w:val="20"/>
          <w:szCs w:val="20"/>
          <w:rtl w:val="0"/>
          <w:lang w:val="en-US"/>
        </w:rPr>
        <w:t xml:space="preserve"> doesn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>’</w:t>
      </w:r>
      <w:r>
        <w:rPr>
          <w:b w:val="0"/>
          <w:bCs w:val="0"/>
          <w:sz w:val="20"/>
          <w:szCs w:val="20"/>
          <w:rtl w:val="0"/>
          <w:lang w:val="en-US"/>
        </w:rPr>
        <w:t>t actually change people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>’</w:t>
      </w:r>
      <w:r>
        <w:rPr>
          <w:b w:val="0"/>
          <w:bCs w:val="0"/>
          <w:sz w:val="20"/>
          <w:szCs w:val="20"/>
          <w:rtl w:val="0"/>
          <w:lang w:val="en-US"/>
        </w:rPr>
        <w:t xml:space="preserve">s sexual orientation, just makes them feel super guilty about it; so the therapy ITSELF can cause mental health problems </w:t>
      </w:r>
    </w:p>
    <w:p>
      <w:pPr>
        <w:pStyle w:val="Body"/>
        <w:numPr>
          <w:ilvl w:val="0"/>
          <w:numId w:val="237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Evidence from studies talked about earlier indicate that there is nothing mentally maladjust about being LGB so these therapies make NO sense and the do NOT WORK </w:t>
      </w:r>
    </w:p>
    <w:p>
      <w:pPr>
        <w:pStyle w:val="Body"/>
        <w:jc w:val="left"/>
        <w:rPr>
          <w:i w:val="1"/>
          <w:iCs w:val="1"/>
          <w:sz w:val="20"/>
          <w:szCs w:val="20"/>
        </w:rPr>
      </w:pPr>
    </w:p>
    <w:p>
      <w:pPr>
        <w:pStyle w:val="Body"/>
        <w:jc w:val="left"/>
        <w:rPr>
          <w:i w:val="1"/>
          <w:iCs w:val="1"/>
          <w:sz w:val="20"/>
          <w:szCs w:val="20"/>
          <w:u w:val="single"/>
        </w:rPr>
      </w:pPr>
      <w:r>
        <w:rPr>
          <w:i w:val="1"/>
          <w:iCs w:val="1"/>
          <w:sz w:val="20"/>
          <w:szCs w:val="20"/>
          <w:u w:val="single"/>
          <w:rtl w:val="0"/>
          <w:lang w:val="en-US"/>
        </w:rPr>
        <w:t>What Determines Sexual Orientation?</w:t>
      </w:r>
    </w:p>
    <w:p>
      <w:pPr>
        <w:pStyle w:val="Body"/>
        <w:numPr>
          <w:ilvl w:val="0"/>
          <w:numId w:val="238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Homo AND heterosexuality </w:t>
      </w:r>
    </w:p>
    <w:p>
      <w:pPr>
        <w:pStyle w:val="Body"/>
        <w:jc w:val="left"/>
        <w:rPr>
          <w:sz w:val="20"/>
          <w:szCs w:val="20"/>
        </w:rPr>
      </w:pPr>
    </w:p>
    <w:p>
      <w:pPr>
        <w:pStyle w:val="Body"/>
        <w:jc w:val="left"/>
        <w:rPr>
          <w:i w:val="1"/>
          <w:iCs w:val="1"/>
          <w:sz w:val="20"/>
          <w:szCs w:val="20"/>
        </w:rPr>
      </w:pPr>
      <w:r>
        <w:rPr>
          <w:i w:val="1"/>
          <w:iCs w:val="1"/>
          <w:sz w:val="20"/>
          <w:szCs w:val="20"/>
          <w:rtl w:val="0"/>
          <w:lang w:val="en-US"/>
        </w:rPr>
        <w:t xml:space="preserve">Biological Theories </w:t>
      </w:r>
    </w:p>
    <w:p>
      <w:pPr>
        <w:pStyle w:val="Body"/>
        <w:numPr>
          <w:ilvl w:val="0"/>
          <w:numId w:val="239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Most Canadians think sexual orientation is determined biologically </w:t>
      </w:r>
      <w:r>
        <w:rPr>
          <w:rFonts w:hAnsi="Helvetica" w:hint="default"/>
          <w:sz w:val="20"/>
          <w:szCs w:val="20"/>
          <w:rtl w:val="0"/>
        </w:rPr>
        <w:t>➔</w:t>
      </w:r>
      <w:r>
        <w:rPr>
          <w:sz w:val="20"/>
          <w:szCs w:val="20"/>
          <w:rtl w:val="0"/>
          <w:lang w:val="en-US"/>
        </w:rPr>
        <w:t xml:space="preserve"> genetic, prenatal factors, differences in brain structure and endocrine imbalance </w:t>
      </w:r>
    </w:p>
    <w:p>
      <w:pPr>
        <w:pStyle w:val="Body"/>
        <w:numPr>
          <w:ilvl w:val="0"/>
          <w:numId w:val="240"/>
        </w:numPr>
        <w:ind w:left="164"/>
        <w:jc w:val="left"/>
        <w:rPr>
          <w:i w:val="1"/>
          <w:iCs w:val="1"/>
          <w:position w:val="-2"/>
          <w:sz w:val="20"/>
          <w:szCs w:val="20"/>
        </w:rPr>
      </w:pPr>
      <w:r>
        <w:rPr>
          <w:i w:val="1"/>
          <w:iCs w:val="1"/>
          <w:sz w:val="20"/>
          <w:szCs w:val="20"/>
          <w:rtl w:val="0"/>
          <w:lang w:val="en-US"/>
        </w:rPr>
        <w:t>Genetic Factors</w:t>
      </w:r>
    </w:p>
    <w:p>
      <w:pPr>
        <w:pStyle w:val="Body"/>
        <w:numPr>
          <w:ilvl w:val="1"/>
          <w:numId w:val="241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Among 56 gay men who had an identical twin brother, 52% of the co-twins were also gay </w:t>
      </w:r>
    </w:p>
    <w:p>
      <w:pPr>
        <w:pStyle w:val="Body"/>
        <w:numPr>
          <w:ilvl w:val="1"/>
          <w:numId w:val="242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Among 54 54 gay men who had a non-indental twin brother, 22% were gay</w:t>
      </w:r>
    </w:p>
    <w:p>
      <w:pPr>
        <w:pStyle w:val="Body"/>
        <w:numPr>
          <w:ilvl w:val="1"/>
          <w:numId w:val="243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Of the adoptive brothers of gay men, 11% were gay </w:t>
      </w:r>
    </w:p>
    <w:p>
      <w:pPr>
        <w:pStyle w:val="Body"/>
        <w:numPr>
          <w:ilvl w:val="1"/>
          <w:numId w:val="244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Among 71 lesbians who had an identical twin, 48% of the co-twins were lesbian</w:t>
      </w:r>
    </w:p>
    <w:p>
      <w:pPr>
        <w:pStyle w:val="Body"/>
        <w:numPr>
          <w:ilvl w:val="1"/>
          <w:numId w:val="245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Among 37 lesbians who had a non-identical twin sister, 16% were lesbian</w:t>
      </w:r>
    </w:p>
    <w:p>
      <w:pPr>
        <w:pStyle w:val="Body"/>
        <w:numPr>
          <w:ilvl w:val="1"/>
          <w:numId w:val="246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Of the adoptive sisters of lesbians, 6% were lesbian </w:t>
      </w:r>
    </w:p>
    <w:p>
      <w:pPr>
        <w:pStyle w:val="Body"/>
        <w:numPr>
          <w:ilvl w:val="1"/>
          <w:numId w:val="247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All these results show that there is SOME genetic factor, but it doesn</w:t>
      </w:r>
      <w:r>
        <w:rPr>
          <w:rFonts w:hAnsi="Helvetica" w:hint="default"/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t absolutely determine sexual orientation or else the concordance rate between the identical twins would be 100%   **</w:t>
      </w:r>
    </w:p>
    <w:p>
      <w:pPr>
        <w:pStyle w:val="Body"/>
        <w:numPr>
          <w:ilvl w:val="1"/>
          <w:numId w:val="248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Study in 2005 </w:t>
      </w:r>
      <w:r>
        <w:rPr>
          <w:rFonts w:hAnsi="Helvetica" w:hint="default"/>
          <w:sz w:val="20"/>
          <w:szCs w:val="20"/>
          <w:rtl w:val="0"/>
        </w:rPr>
        <w:t>➔</w:t>
      </w:r>
      <w:r>
        <w:rPr>
          <w:sz w:val="20"/>
          <w:szCs w:val="20"/>
          <w:rtl w:val="0"/>
          <w:lang w:val="en-US"/>
        </w:rPr>
        <w:t xml:space="preserve"> found that three genes found on chromosomes 7,8 and 10 could play a role; its likely that multiple genes contribute to sexual orientation </w:t>
      </w:r>
    </w:p>
    <w:p>
      <w:pPr>
        <w:pStyle w:val="Body"/>
        <w:numPr>
          <w:ilvl w:val="1"/>
          <w:numId w:val="249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The best of the biological theories ** but still needs more evidence/research </w:t>
      </w:r>
    </w:p>
    <w:p>
      <w:pPr>
        <w:pStyle w:val="Body"/>
        <w:numPr>
          <w:ilvl w:val="0"/>
          <w:numId w:val="250"/>
        </w:numPr>
        <w:ind w:left="164"/>
        <w:jc w:val="left"/>
        <w:rPr>
          <w:i w:val="1"/>
          <w:iCs w:val="1"/>
          <w:position w:val="-2"/>
          <w:sz w:val="20"/>
          <w:szCs w:val="20"/>
        </w:rPr>
      </w:pPr>
      <w:r>
        <w:rPr>
          <w:i w:val="1"/>
          <w:iCs w:val="1"/>
          <w:sz w:val="20"/>
          <w:szCs w:val="20"/>
          <w:rtl w:val="0"/>
          <w:lang w:val="en-US"/>
        </w:rPr>
        <w:t>Prenatal Factors</w:t>
      </w:r>
    </w:p>
    <w:p>
      <w:pPr>
        <w:pStyle w:val="Body"/>
        <w:numPr>
          <w:ilvl w:val="1"/>
          <w:numId w:val="251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One theory says that biological variations during the critical time of the prenatal period when the hypothalamus differentiates and sexual orientation is determined could cause homosexuality </w:t>
      </w:r>
    </w:p>
    <w:p>
      <w:pPr>
        <w:pStyle w:val="Body"/>
        <w:numPr>
          <w:ilvl w:val="1"/>
          <w:numId w:val="252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A study that supports this </w:t>
      </w:r>
      <w:r>
        <w:rPr>
          <w:rFonts w:hAnsi="Helvetica" w:hint="default"/>
          <w:sz w:val="20"/>
          <w:szCs w:val="20"/>
          <w:rtl w:val="0"/>
        </w:rPr>
        <w:t>➔</w:t>
      </w:r>
      <w:r>
        <w:rPr>
          <w:sz w:val="20"/>
          <w:szCs w:val="20"/>
          <w:rtl w:val="0"/>
          <w:lang w:val="en-US"/>
        </w:rPr>
        <w:t xml:space="preserve"> in animals; severe stress to a mother during pregnancy tends to produce homosexual offspring (amount of testosterone in fetus is reduced) </w:t>
      </w:r>
    </w:p>
    <w:p>
      <w:pPr>
        <w:pStyle w:val="Body"/>
        <w:numPr>
          <w:ilvl w:val="2"/>
          <w:numId w:val="253"/>
        </w:numPr>
        <w:ind w:left="52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Human studies like this = mixed results </w:t>
      </w:r>
    </w:p>
    <w:p>
      <w:pPr>
        <w:pStyle w:val="Body"/>
        <w:numPr>
          <w:ilvl w:val="1"/>
          <w:numId w:val="254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Birth order may influence</w:t>
      </w:r>
    </w:p>
    <w:p>
      <w:pPr>
        <w:pStyle w:val="Body"/>
        <w:numPr>
          <w:ilvl w:val="2"/>
          <w:numId w:val="255"/>
        </w:numPr>
        <w:ind w:left="52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Consistently shows that GAY MEN (not lesbians) are MORE LIKELY to have a LATE BIRTH ORDER and to have more OLDER BROTHERS but not more older sisters </w:t>
      </w:r>
    </w:p>
    <w:p>
      <w:pPr>
        <w:pStyle w:val="Body"/>
        <w:numPr>
          <w:ilvl w:val="2"/>
          <w:numId w:val="256"/>
        </w:numPr>
        <w:ind w:left="52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Why </w:t>
      </w:r>
      <w:r>
        <w:rPr>
          <w:rFonts w:hAnsi="Helvetica" w:hint="default"/>
          <w:sz w:val="20"/>
          <w:szCs w:val="20"/>
          <w:rtl w:val="0"/>
        </w:rPr>
        <w:t>➔</w:t>
      </w:r>
      <w:r>
        <w:rPr>
          <w:sz w:val="20"/>
          <w:szCs w:val="20"/>
          <w:rtl w:val="0"/>
          <w:lang w:val="en-US"/>
        </w:rPr>
        <w:t xml:space="preserve"> each successive pregnancy with a male fetus, the mother forms more antibodies against an antigen produced by a gene on the Y chromosome </w:t>
      </w:r>
    </w:p>
    <w:p>
      <w:pPr>
        <w:pStyle w:val="Body"/>
        <w:numPr>
          <w:ilvl w:val="2"/>
          <w:numId w:val="257"/>
        </w:numPr>
        <w:ind w:left="52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Thought that 15-30% of gay men had their sexual orientation created this way </w:t>
      </w:r>
    </w:p>
    <w:p>
      <w:pPr>
        <w:pStyle w:val="Body"/>
        <w:numPr>
          <w:ilvl w:val="1"/>
          <w:numId w:val="258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2D:4D finger-length ratio </w:t>
      </w:r>
    </w:p>
    <w:p>
      <w:pPr>
        <w:pStyle w:val="Body"/>
        <w:numPr>
          <w:ilvl w:val="2"/>
          <w:numId w:val="259"/>
        </w:numPr>
        <w:ind w:left="52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Men generally have lower 2D:4D digit ratio (their index fingers are relatively shorter than their ring fingers) </w:t>
      </w:r>
      <w:r>
        <w:rPr>
          <w:rFonts w:hAnsi="Helvetica" w:hint="default"/>
          <w:sz w:val="20"/>
          <w:szCs w:val="20"/>
          <w:rtl w:val="0"/>
        </w:rPr>
        <w:t>➔</w:t>
      </w:r>
      <w:r>
        <w:rPr>
          <w:sz w:val="20"/>
          <w:szCs w:val="20"/>
          <w:rtl w:val="0"/>
          <w:lang w:val="en-US"/>
        </w:rPr>
        <w:t xml:space="preserve"> lesbians also have a lower 2D:4D ratio compared to heterosexual females </w:t>
      </w:r>
    </w:p>
    <w:p>
      <w:pPr>
        <w:pStyle w:val="Body"/>
        <w:numPr>
          <w:ilvl w:val="1"/>
          <w:numId w:val="260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Gay men and lesbians are more likely to be left-handed than are heterosexuals </w:t>
      </w:r>
    </w:p>
    <w:p>
      <w:pPr>
        <w:pStyle w:val="Body"/>
        <w:numPr>
          <w:ilvl w:val="1"/>
          <w:numId w:val="261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Both of those hand patterns suggest some kind of prenatal hormone effect on the developing brain </w:t>
      </w:r>
    </w:p>
    <w:p>
      <w:pPr>
        <w:pStyle w:val="Body"/>
        <w:numPr>
          <w:ilvl w:val="1"/>
          <w:numId w:val="262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No theories about prenatal influence are backed by science enough yet </w:t>
      </w:r>
    </w:p>
    <w:p>
      <w:pPr>
        <w:pStyle w:val="Body"/>
        <w:numPr>
          <w:ilvl w:val="0"/>
          <w:numId w:val="263"/>
        </w:numPr>
        <w:ind w:left="164"/>
        <w:jc w:val="left"/>
        <w:rPr>
          <w:i w:val="1"/>
          <w:iCs w:val="1"/>
          <w:position w:val="-2"/>
          <w:sz w:val="20"/>
          <w:szCs w:val="20"/>
        </w:rPr>
      </w:pPr>
      <w:r>
        <w:rPr>
          <w:i w:val="1"/>
          <w:iCs w:val="1"/>
          <w:sz w:val="20"/>
          <w:szCs w:val="20"/>
          <w:rtl w:val="0"/>
          <w:lang w:val="en-US"/>
        </w:rPr>
        <w:t>Brain Factors</w:t>
      </w:r>
    </w:p>
    <w:p>
      <w:pPr>
        <w:pStyle w:val="Body"/>
        <w:numPr>
          <w:ilvl w:val="1"/>
          <w:numId w:val="264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Some say anatomical differences between brains of gays and straights produce differences in sexual orientation </w:t>
      </w:r>
    </w:p>
    <w:p>
      <w:pPr>
        <w:pStyle w:val="Body"/>
        <w:numPr>
          <w:ilvl w:val="2"/>
          <w:numId w:val="265"/>
        </w:numPr>
        <w:ind w:left="52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i.e., differences in the certain cells in the anterior portion of the hypothalamus in gay and straight men </w:t>
      </w:r>
    </w:p>
    <w:p>
      <w:pPr>
        <w:pStyle w:val="Body"/>
        <w:numPr>
          <w:ilvl w:val="1"/>
          <w:numId w:val="266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BUT currently there are NO well documented brain differences between gays and straights </w:t>
      </w:r>
    </w:p>
    <w:p>
      <w:pPr>
        <w:pStyle w:val="Body"/>
        <w:numPr>
          <w:ilvl w:val="0"/>
          <w:numId w:val="267"/>
        </w:numPr>
        <w:ind w:left="164"/>
        <w:jc w:val="left"/>
        <w:rPr>
          <w:i w:val="1"/>
          <w:iCs w:val="1"/>
          <w:position w:val="-2"/>
          <w:sz w:val="20"/>
          <w:szCs w:val="20"/>
        </w:rPr>
      </w:pPr>
      <w:r>
        <w:rPr>
          <w:i w:val="1"/>
          <w:iCs w:val="1"/>
          <w:sz w:val="20"/>
          <w:szCs w:val="20"/>
          <w:rtl w:val="0"/>
          <w:lang w:val="en-US"/>
        </w:rPr>
        <w:t>Hormonal Factors</w:t>
      </w:r>
    </w:p>
    <w:p>
      <w:pPr>
        <w:pStyle w:val="Body"/>
        <w:numPr>
          <w:ilvl w:val="1"/>
          <w:numId w:val="268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Studies have not found any hormonal differences between gays and straights </w:t>
      </w:r>
    </w:p>
    <w:p>
      <w:pPr>
        <w:pStyle w:val="Body"/>
        <w:numPr>
          <w:ilvl w:val="1"/>
          <w:numId w:val="269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Despite this, some therapists have tried to administer testosterone to cure gays </w:t>
      </w:r>
      <w:r>
        <w:rPr>
          <w:rFonts w:hAnsi="Helvetica" w:hint="default"/>
          <w:sz w:val="20"/>
          <w:szCs w:val="20"/>
          <w:rtl w:val="0"/>
        </w:rPr>
        <w:t>➔</w:t>
      </w:r>
      <w:r>
        <w:rPr>
          <w:sz w:val="20"/>
          <w:szCs w:val="20"/>
          <w:rtl w:val="0"/>
          <w:lang w:val="en-US"/>
        </w:rPr>
        <w:t xml:space="preserve"> does NOT work and can even increase same-sex sexual activity (since androgens increase this) </w:t>
      </w:r>
    </w:p>
    <w:p>
      <w:pPr>
        <w:pStyle w:val="Body"/>
        <w:ind w:left="655"/>
        <w:jc w:val="left"/>
        <w:rPr>
          <w:sz w:val="20"/>
          <w:szCs w:val="20"/>
        </w:rPr>
      </w:pPr>
    </w:p>
    <w:p>
      <w:pPr>
        <w:pStyle w:val="Body"/>
        <w:jc w:val="left"/>
        <w:rPr>
          <w:i w:val="1"/>
          <w:iCs w:val="1"/>
          <w:sz w:val="20"/>
          <w:szCs w:val="20"/>
        </w:rPr>
      </w:pPr>
      <w:r>
        <w:rPr>
          <w:i w:val="1"/>
          <w:iCs w:val="1"/>
          <w:sz w:val="20"/>
          <w:szCs w:val="20"/>
          <w:rtl w:val="0"/>
          <w:lang w:val="en-US"/>
        </w:rPr>
        <w:t>Learning Theory</w:t>
      </w:r>
    </w:p>
    <w:p>
      <w:pPr>
        <w:pStyle w:val="Body"/>
        <w:numPr>
          <w:ilvl w:val="0"/>
          <w:numId w:val="270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Behaviourists argue that rewards and punishments shape the individual</w:t>
      </w:r>
      <w:r>
        <w:rPr>
          <w:rFonts w:hAnsi="Helvetica" w:hint="default"/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 xml:space="preserve">s behaviour into predominant homosexuality or predominant heterosexuality </w:t>
      </w:r>
      <w:r>
        <w:rPr>
          <w:rFonts w:hAnsi="Helvetica" w:hint="default"/>
          <w:sz w:val="20"/>
          <w:szCs w:val="20"/>
          <w:rtl w:val="0"/>
        </w:rPr>
        <w:t>➔</w:t>
      </w:r>
      <w:r>
        <w:rPr>
          <w:sz w:val="20"/>
          <w:szCs w:val="20"/>
          <w:rtl w:val="0"/>
          <w:lang w:val="en-US"/>
        </w:rPr>
        <w:t xml:space="preserve"> basically says people are born sexual, not homo or heterosexual </w:t>
      </w:r>
    </w:p>
    <w:p>
      <w:pPr>
        <w:pStyle w:val="Body"/>
        <w:numPr>
          <w:ilvl w:val="0"/>
          <w:numId w:val="271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A possibility of learning theory says that a person who has bad early heterosexual experiences might develop homosexuality </w:t>
      </w:r>
      <w:r>
        <w:rPr>
          <w:rFonts w:hAnsi="Helvetica" w:hint="default"/>
          <w:sz w:val="20"/>
          <w:szCs w:val="20"/>
          <w:rtl w:val="0"/>
        </w:rPr>
        <w:t>➔</w:t>
      </w:r>
      <w:r>
        <w:rPr>
          <w:sz w:val="20"/>
          <w:szCs w:val="20"/>
          <w:rtl w:val="0"/>
          <w:lang w:val="en-US"/>
        </w:rPr>
        <w:t xml:space="preserve"> heterosexuality is punished </w:t>
      </w:r>
    </w:p>
    <w:p>
      <w:pPr>
        <w:pStyle w:val="Body"/>
        <w:numPr>
          <w:ilvl w:val="0"/>
          <w:numId w:val="272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Theory treats same sex sexual activity as a normal form of behaviour; homo and heterosexuality is learned (not inborn) </w:t>
      </w:r>
    </w:p>
    <w:p>
      <w:pPr>
        <w:pStyle w:val="Body"/>
        <w:numPr>
          <w:ilvl w:val="0"/>
          <w:numId w:val="273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Evidence supporting this theory is mixed</w:t>
      </w:r>
    </w:p>
    <w:p>
      <w:pPr>
        <w:pStyle w:val="Body"/>
        <w:numPr>
          <w:ilvl w:val="1"/>
          <w:numId w:val="274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Not supported: The idea that homosexuality results from early bad heterosexual experiences</w:t>
      </w:r>
    </w:p>
    <w:p>
      <w:pPr>
        <w:pStyle w:val="Body"/>
        <w:numPr>
          <w:ilvl w:val="1"/>
          <w:numId w:val="275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Supported: (using Zebra finches) young males whose father</w:t>
      </w:r>
      <w:r>
        <w:rPr>
          <w:rFonts w:hAnsi="Helvetica" w:hint="default"/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 xml:space="preserve">s were taken away while young paired with male or females when older (bisexual) </w:t>
      </w:r>
      <w:r>
        <w:rPr>
          <w:rFonts w:hAnsi="Helvetica" w:hint="default"/>
          <w:sz w:val="20"/>
          <w:szCs w:val="20"/>
          <w:rtl w:val="0"/>
        </w:rPr>
        <w:t>➔</w:t>
      </w:r>
      <w:r>
        <w:rPr>
          <w:sz w:val="20"/>
          <w:szCs w:val="20"/>
          <w:rtl w:val="0"/>
          <w:lang w:val="en-US"/>
        </w:rPr>
        <w:t xml:space="preserve"> BUT with humans this isn</w:t>
      </w:r>
      <w:r>
        <w:rPr>
          <w:rFonts w:hAnsi="Helvetica" w:hint="default"/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 xml:space="preserve">t the case; if missing one gender parent does not = a likelihood of becoming homosexual (sexual orientation is NOT learned from parents!!)  </w:t>
      </w:r>
    </w:p>
    <w:p>
      <w:pPr>
        <w:pStyle w:val="Body"/>
        <w:jc w:val="left"/>
        <w:rPr>
          <w:sz w:val="20"/>
          <w:szCs w:val="20"/>
        </w:rPr>
      </w:pPr>
    </w:p>
    <w:p>
      <w:pPr>
        <w:pStyle w:val="Body"/>
        <w:jc w:val="left"/>
        <w:rPr>
          <w:i w:val="1"/>
          <w:iCs w:val="1"/>
          <w:sz w:val="20"/>
          <w:szCs w:val="20"/>
        </w:rPr>
      </w:pPr>
      <w:r>
        <w:rPr>
          <w:i w:val="1"/>
          <w:iCs w:val="1"/>
          <w:sz w:val="20"/>
          <w:szCs w:val="20"/>
          <w:rtl w:val="0"/>
          <w:lang w:val="en-US"/>
        </w:rPr>
        <w:t xml:space="preserve">Interactionist Theory </w:t>
      </w:r>
    </w:p>
    <w:p>
      <w:pPr>
        <w:pStyle w:val="Body"/>
        <w:numPr>
          <w:ilvl w:val="0"/>
          <w:numId w:val="276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Bem (96) </w:t>
      </w:r>
      <w:r>
        <w:rPr>
          <w:rFonts w:hAnsi="Helvetica" w:hint="default"/>
          <w:sz w:val="20"/>
          <w:szCs w:val="20"/>
          <w:rtl w:val="0"/>
        </w:rPr>
        <w:t>➔</w:t>
      </w:r>
      <w:r>
        <w:rPr>
          <w:sz w:val="20"/>
          <w:szCs w:val="20"/>
          <w:rtl w:val="0"/>
          <w:lang w:val="en-US"/>
        </w:rPr>
        <w:t xml:space="preserve"> proposed a theory of the development of sexual orientation that includes the interaction of biological factors and experiences with the environment; best described as </w:t>
      </w:r>
      <w:r>
        <w:rPr>
          <w:rFonts w:hAnsi="Helvetica" w:hint="default"/>
          <w:sz w:val="20"/>
          <w:szCs w:val="20"/>
          <w:rtl w:val="0"/>
          <w:lang w:val="en-US"/>
        </w:rPr>
        <w:t>“</w:t>
      </w:r>
      <w:r>
        <w:rPr>
          <w:sz w:val="20"/>
          <w:szCs w:val="20"/>
          <w:rtl w:val="0"/>
          <w:lang w:val="en-US"/>
        </w:rPr>
        <w:t>exotic becomes erotic</w:t>
      </w:r>
      <w:r>
        <w:rPr>
          <w:rFonts w:hAnsi="Helvetica" w:hint="default"/>
          <w:sz w:val="20"/>
          <w:szCs w:val="20"/>
          <w:rtl w:val="0"/>
          <w:lang w:val="en-US"/>
        </w:rPr>
        <w:t xml:space="preserve">” </w:t>
      </w:r>
    </w:p>
    <w:p>
      <w:pPr>
        <w:pStyle w:val="Body"/>
        <w:numPr>
          <w:ilvl w:val="0"/>
          <w:numId w:val="277"/>
        </w:numPr>
        <w:ind w:left="164"/>
        <w:jc w:val="left"/>
        <w:rPr>
          <w:position w:val="-2"/>
          <w:sz w:val="20"/>
          <w:szCs w:val="20"/>
        </w:rPr>
      </w:pPr>
    </w:p>
    <w:p>
      <w:pPr>
        <w:pStyle w:val="Body"/>
        <w:jc w:val="center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A:  Biological variables </w:t>
      </w:r>
    </w:p>
    <w:p>
      <w:pPr>
        <w:pStyle w:val="Body"/>
        <w:jc w:val="center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(i.e., genes, prenatal hormones) </w:t>
      </w:r>
      <w:r>
        <w:rPr>
          <w:rFonts w:hAnsi="Helvetica" w:hint="default"/>
          <w:sz w:val="20"/>
          <w:szCs w:val="20"/>
          <w:rtl w:val="0"/>
        </w:rPr>
        <w:br w:type="textWrapping"/>
        <w:t>↓</w:t>
      </w:r>
    </w:p>
    <w:p>
      <w:pPr>
        <w:pStyle w:val="Body"/>
        <w:jc w:val="center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>B: Childhood temperaments</w:t>
      </w:r>
    </w:p>
    <w:p>
      <w:pPr>
        <w:pStyle w:val="Body"/>
        <w:jc w:val="center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>(i.e., aggression and activity level; boys have higher of both)</w:t>
      </w:r>
    </w:p>
    <w:p>
      <w:pPr>
        <w:pStyle w:val="Body"/>
        <w:jc w:val="center"/>
        <w:rPr>
          <w:sz w:val="20"/>
          <w:szCs w:val="20"/>
        </w:rPr>
      </w:pPr>
      <w:r>
        <w:rPr>
          <w:rFonts w:hAnsi="Helvetica" w:hint="default"/>
          <w:sz w:val="20"/>
          <w:szCs w:val="20"/>
          <w:rtl w:val="0"/>
          <w:lang w:val="en-US"/>
        </w:rPr>
        <w:t>↓</w:t>
      </w:r>
    </w:p>
    <w:p>
      <w:pPr>
        <w:pStyle w:val="Body"/>
        <w:jc w:val="center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>C: Sex-typical/atypical activity and playmate preferences</w:t>
      </w:r>
    </w:p>
    <w:p>
      <w:pPr>
        <w:pStyle w:val="Body"/>
        <w:jc w:val="center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>(gender conformity/non-conformity)</w:t>
      </w:r>
    </w:p>
    <w:p>
      <w:pPr>
        <w:pStyle w:val="Body"/>
        <w:jc w:val="center"/>
        <w:rPr>
          <w:sz w:val="20"/>
          <w:szCs w:val="20"/>
        </w:rPr>
      </w:pPr>
      <w:r>
        <w:rPr>
          <w:rFonts w:hAnsi="Helvetica" w:hint="default"/>
          <w:sz w:val="20"/>
          <w:szCs w:val="20"/>
          <w:rtl w:val="0"/>
          <w:lang w:val="en-US"/>
        </w:rPr>
        <w:t>↓</w:t>
      </w:r>
    </w:p>
    <w:p>
      <w:pPr>
        <w:pStyle w:val="Body"/>
        <w:jc w:val="center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>D: Feeling different from opposite/same-sex peers</w:t>
      </w:r>
    </w:p>
    <w:p>
      <w:pPr>
        <w:pStyle w:val="Body"/>
        <w:jc w:val="center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(dissimilar, unfamiliar, exotic) </w:t>
      </w:r>
      <w:r>
        <w:rPr>
          <w:rFonts w:hAnsi="Helvetica" w:hint="default"/>
          <w:sz w:val="20"/>
          <w:szCs w:val="20"/>
          <w:rtl w:val="0"/>
        </w:rPr>
        <w:t>➔</w:t>
      </w:r>
      <w:r>
        <w:rPr>
          <w:sz w:val="20"/>
          <w:szCs w:val="20"/>
          <w:rtl w:val="0"/>
          <w:lang w:val="en-US"/>
        </w:rPr>
        <w:t xml:space="preserve"> playing with the same gender makes the other </w:t>
      </w:r>
      <w:r>
        <w:rPr>
          <w:rFonts w:hAnsi="Helvetica" w:hint="default"/>
          <w:sz w:val="20"/>
          <w:szCs w:val="20"/>
          <w:rtl w:val="0"/>
          <w:lang w:val="en-US"/>
        </w:rPr>
        <w:t>“</w:t>
      </w:r>
      <w:r>
        <w:rPr>
          <w:sz w:val="20"/>
          <w:szCs w:val="20"/>
          <w:rtl w:val="0"/>
          <w:lang w:val="en-US"/>
        </w:rPr>
        <w:t>exotic</w:t>
      </w:r>
      <w:r>
        <w:rPr>
          <w:rFonts w:hAnsi="Helvetica" w:hint="default"/>
          <w:sz w:val="20"/>
          <w:szCs w:val="20"/>
          <w:rtl w:val="0"/>
          <w:lang w:val="en-US"/>
        </w:rPr>
        <w:t>”</w:t>
      </w:r>
    </w:p>
    <w:p>
      <w:pPr>
        <w:pStyle w:val="Body"/>
        <w:jc w:val="center"/>
        <w:rPr>
          <w:sz w:val="20"/>
          <w:szCs w:val="20"/>
        </w:rPr>
      </w:pPr>
      <w:r>
        <w:rPr>
          <w:rFonts w:hAnsi="Helvetica" w:hint="default"/>
          <w:sz w:val="20"/>
          <w:szCs w:val="20"/>
          <w:rtl w:val="0"/>
          <w:lang w:val="en-US"/>
        </w:rPr>
        <w:t>↓</w:t>
      </w:r>
    </w:p>
    <w:p>
      <w:pPr>
        <w:pStyle w:val="Body"/>
        <w:jc w:val="center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E: Non specific autonomic arousal to opposite/same-sex peers </w:t>
      </w:r>
    </w:p>
    <w:p>
      <w:pPr>
        <w:pStyle w:val="Body"/>
        <w:jc w:val="center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now </w:t>
      </w:r>
      <w:r>
        <w:rPr>
          <w:rFonts w:hAnsi="Helvetica" w:hint="default"/>
          <w:sz w:val="20"/>
          <w:szCs w:val="20"/>
          <w:rtl w:val="0"/>
          <w:lang w:val="en-US"/>
        </w:rPr>
        <w:t>“</w:t>
      </w:r>
      <w:r>
        <w:rPr>
          <w:sz w:val="20"/>
          <w:szCs w:val="20"/>
          <w:rtl w:val="0"/>
          <w:lang w:val="en-US"/>
        </w:rPr>
        <w:t>erotic</w:t>
      </w:r>
      <w:r>
        <w:rPr>
          <w:rFonts w:hAnsi="Helvetica" w:hint="default"/>
          <w:sz w:val="20"/>
          <w:szCs w:val="20"/>
          <w:rtl w:val="0"/>
          <w:lang w:val="en-US"/>
        </w:rPr>
        <w:t xml:space="preserve">” </w:t>
      </w:r>
    </w:p>
    <w:p>
      <w:pPr>
        <w:pStyle w:val="Body"/>
        <w:jc w:val="center"/>
        <w:rPr>
          <w:sz w:val="20"/>
          <w:szCs w:val="20"/>
        </w:rPr>
      </w:pPr>
      <w:r>
        <w:rPr>
          <w:rFonts w:hAnsi="Helvetica" w:hint="default"/>
          <w:sz w:val="20"/>
          <w:szCs w:val="20"/>
          <w:rtl w:val="0"/>
          <w:lang w:val="en-US"/>
        </w:rPr>
        <w:t>↓</w:t>
      </w:r>
    </w:p>
    <w:p>
      <w:pPr>
        <w:pStyle w:val="Body"/>
        <w:jc w:val="center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>F: Erotic/romantic attraction to opposite/same-sex persons</w:t>
      </w:r>
    </w:p>
    <w:p>
      <w:pPr>
        <w:pStyle w:val="Body"/>
        <w:jc w:val="center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>(sexual orientation)</w:t>
      </w:r>
    </w:p>
    <w:p>
      <w:pPr>
        <w:pStyle w:val="Body"/>
        <w:jc w:val="left"/>
        <w:rPr>
          <w:sz w:val="20"/>
          <w:szCs w:val="20"/>
        </w:rPr>
      </w:pPr>
    </w:p>
    <w:p>
      <w:pPr>
        <w:pStyle w:val="Body"/>
        <w:numPr>
          <w:ilvl w:val="0"/>
          <w:numId w:val="278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Evidence to support: </w:t>
      </w:r>
    </w:p>
    <w:p>
      <w:pPr>
        <w:pStyle w:val="Body"/>
        <w:numPr>
          <w:ilvl w:val="1"/>
          <w:numId w:val="279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Gay men and lesbians, on average, are more likely than heterosexuals are to have had a childhood  history of gender non-conformity (i.e., study with the childhood videos </w:t>
      </w:r>
      <w:r>
        <w:rPr>
          <w:rFonts w:hAnsi="Helvetica" w:hint="default"/>
          <w:sz w:val="20"/>
          <w:szCs w:val="20"/>
          <w:rtl w:val="0"/>
        </w:rPr>
        <w:t>➔</w:t>
      </w:r>
      <w:r>
        <w:rPr>
          <w:sz w:val="20"/>
          <w:szCs w:val="20"/>
          <w:rtl w:val="0"/>
          <w:lang w:val="en-US"/>
        </w:rPr>
        <w:t xml:space="preserve"> prehomosexual children were less gender conforming) </w:t>
      </w:r>
    </w:p>
    <w:p>
      <w:pPr>
        <w:pStyle w:val="Body"/>
        <w:numPr>
          <w:ilvl w:val="0"/>
          <w:numId w:val="280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Criticisms:</w:t>
      </w:r>
    </w:p>
    <w:p>
      <w:pPr>
        <w:pStyle w:val="Body"/>
        <w:numPr>
          <w:ilvl w:val="1"/>
          <w:numId w:val="281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(1) Evidence not discussed by Bem contradicts some central propositions of the theory </w:t>
      </w:r>
    </w:p>
    <w:p>
      <w:pPr>
        <w:pStyle w:val="Body"/>
        <w:numPr>
          <w:ilvl w:val="1"/>
          <w:numId w:val="282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(2) The theory reflects male experience and neglects female experience </w:t>
      </w:r>
    </w:p>
    <w:p>
      <w:pPr>
        <w:pStyle w:val="Body"/>
        <w:numPr>
          <w:ilvl w:val="2"/>
          <w:numId w:val="283"/>
        </w:numPr>
        <w:ind w:left="52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i.e., Bem found that lesbians (70%) were sig. more likely than were heterosexual women (51%) to recall feeling somewhat or very different from other girls there age </w:t>
      </w:r>
      <w:r>
        <w:rPr>
          <w:rFonts w:hAnsi="Helvetica" w:hint="default"/>
          <w:sz w:val="20"/>
          <w:szCs w:val="20"/>
          <w:rtl w:val="0"/>
        </w:rPr>
        <w:t>➔</w:t>
      </w:r>
      <w:r>
        <w:rPr>
          <w:sz w:val="20"/>
          <w:szCs w:val="20"/>
          <w:rtl w:val="0"/>
          <w:lang w:val="en-US"/>
        </w:rPr>
        <w:t xml:space="preserve"> that is still the majority of heterosexual women feeling that way, so why didn</w:t>
      </w:r>
      <w:r>
        <w:rPr>
          <w:rFonts w:hAnsi="Helvetica" w:hint="default"/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 xml:space="preserve">t they become lesbian??  </w:t>
      </w:r>
    </w:p>
    <w:p>
      <w:pPr>
        <w:pStyle w:val="Body"/>
        <w:jc w:val="left"/>
        <w:rPr>
          <w:i w:val="1"/>
          <w:iCs w:val="1"/>
          <w:sz w:val="20"/>
          <w:szCs w:val="20"/>
        </w:rPr>
      </w:pPr>
    </w:p>
    <w:p>
      <w:pPr>
        <w:pStyle w:val="Body"/>
        <w:jc w:val="left"/>
        <w:rPr>
          <w:i w:val="1"/>
          <w:iCs w:val="1"/>
          <w:sz w:val="20"/>
          <w:szCs w:val="20"/>
        </w:rPr>
      </w:pPr>
      <w:r>
        <w:rPr>
          <w:i w:val="1"/>
          <w:iCs w:val="1"/>
          <w:sz w:val="20"/>
          <w:szCs w:val="20"/>
          <w:rtl w:val="0"/>
          <w:lang w:val="en-US"/>
        </w:rPr>
        <w:t xml:space="preserve">Sociological Theory </w:t>
      </w:r>
    </w:p>
    <w:p>
      <w:pPr>
        <w:pStyle w:val="Body"/>
        <w:numPr>
          <w:ilvl w:val="0"/>
          <w:numId w:val="284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Sociologists emphasize the effects of labelling in explaining homosexuality </w:t>
      </w:r>
    </w:p>
    <w:p>
      <w:pPr>
        <w:pStyle w:val="Body"/>
        <w:numPr>
          <w:ilvl w:val="0"/>
          <w:numId w:val="285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The label can be derogatory or it can act as self-fulfilling prophecy (i.e., kid is called gay for being bad a sports and convinces himself that his slight attraction to the same sex means that he is actually gay) </w:t>
      </w:r>
    </w:p>
    <w:p>
      <w:pPr>
        <w:pStyle w:val="Body"/>
        <w:numPr>
          <w:ilvl w:val="0"/>
          <w:numId w:val="286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Reiss</w:t>
      </w:r>
      <w:r>
        <w:rPr>
          <w:rFonts w:hAnsi="Helvetica" w:hint="default"/>
          <w:sz w:val="20"/>
          <w:szCs w:val="20"/>
          <w:rtl w:val="0"/>
          <w:lang w:val="en-US"/>
        </w:rPr>
        <w:t xml:space="preserve">’ </w:t>
      </w:r>
      <w:r>
        <w:rPr>
          <w:sz w:val="20"/>
          <w:szCs w:val="20"/>
          <w:rtl w:val="0"/>
          <w:lang w:val="en-US"/>
        </w:rPr>
        <w:t>found that male-dominant societies with a great rigidity of gender roles produces the highest incidence of homosexuality ***</w:t>
      </w:r>
    </w:p>
    <w:p>
      <w:pPr>
        <w:pStyle w:val="Body"/>
        <w:numPr>
          <w:ilvl w:val="1"/>
          <w:numId w:val="287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Boys can</w:t>
      </w:r>
      <w:r>
        <w:rPr>
          <w:rFonts w:hAnsi="Helvetica" w:hint="default"/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 xml:space="preserve">t learn from the men because the women are in charge of taking care of them </w:t>
      </w:r>
    </w:p>
    <w:p>
      <w:pPr>
        <w:pStyle w:val="Body"/>
        <w:numPr>
          <w:ilvl w:val="1"/>
          <w:numId w:val="288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Cross-cultural findings </w:t>
      </w:r>
    </w:p>
    <w:p>
      <w:pPr>
        <w:pStyle w:val="Body"/>
        <w:numPr>
          <w:ilvl w:val="0"/>
          <w:numId w:val="289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This pattern describes the NEGATIVE pathway to becoming gay or lesbian; Reiss</w:t>
      </w:r>
      <w:r>
        <w:rPr>
          <w:rFonts w:hAnsi="Helvetica" w:hint="default"/>
          <w:sz w:val="20"/>
          <w:szCs w:val="20"/>
          <w:rtl w:val="0"/>
          <w:lang w:val="en-US"/>
        </w:rPr>
        <w:t xml:space="preserve">’ </w:t>
      </w:r>
      <w:r>
        <w:rPr>
          <w:sz w:val="20"/>
          <w:szCs w:val="20"/>
          <w:rtl w:val="0"/>
          <w:lang w:val="en-US"/>
        </w:rPr>
        <w:t xml:space="preserve">says positive path also exists (in less gender-rigid societies with more permissiveness about sexuality; people feel more free to experiment with the same gender)  </w:t>
      </w:r>
    </w:p>
    <w:p>
      <w:pPr>
        <w:pStyle w:val="Body"/>
        <w:jc w:val="left"/>
        <w:rPr>
          <w:i w:val="1"/>
          <w:iCs w:val="1"/>
          <w:sz w:val="20"/>
          <w:szCs w:val="20"/>
        </w:rPr>
      </w:pPr>
    </w:p>
    <w:p>
      <w:pPr>
        <w:pStyle w:val="Body"/>
        <w:jc w:val="left"/>
        <w:rPr>
          <w:i w:val="1"/>
          <w:iCs w:val="1"/>
          <w:sz w:val="20"/>
          <w:szCs w:val="20"/>
        </w:rPr>
      </w:pPr>
      <w:r>
        <w:rPr>
          <w:i w:val="1"/>
          <w:iCs w:val="1"/>
          <w:sz w:val="20"/>
          <w:szCs w:val="20"/>
          <w:rtl w:val="0"/>
          <w:lang w:val="en-US"/>
        </w:rPr>
        <w:t xml:space="preserve">The Bottom Line </w:t>
      </w:r>
    </w:p>
    <w:p>
      <w:pPr>
        <w:pStyle w:val="Body"/>
        <w:numPr>
          <w:ilvl w:val="0"/>
          <w:numId w:val="290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We do NOT yet know which theory is correct (with regards to the cause of sexual orientation) </w:t>
      </w:r>
    </w:p>
    <w:p>
      <w:pPr>
        <w:pStyle w:val="Body"/>
        <w:numPr>
          <w:ilvl w:val="0"/>
          <w:numId w:val="291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It is wrong to assume that there is only one type of LGB or heterosexual person </w:t>
      </w:r>
      <w:r>
        <w:rPr>
          <w:rFonts w:hAnsi="Helvetica" w:hint="default"/>
          <w:sz w:val="20"/>
          <w:szCs w:val="20"/>
          <w:rtl w:val="0"/>
        </w:rPr>
        <w:t>➔</w:t>
      </w:r>
      <w:r>
        <w:rPr>
          <w:sz w:val="20"/>
          <w:szCs w:val="20"/>
          <w:rtl w:val="0"/>
          <w:lang w:val="en-US"/>
        </w:rPr>
        <w:t xml:space="preserve"> therefore okay to conclude that there are different origins for the different types of orientations </w:t>
      </w:r>
    </w:p>
    <w:p>
      <w:pPr>
        <w:pStyle w:val="Body"/>
        <w:numPr>
          <w:ilvl w:val="0"/>
          <w:numId w:val="292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Next step in research is to identify the different types of LGBs and heterosexuals and the pathways of development to each of them </w:t>
      </w:r>
    </w:p>
    <w:p>
      <w:pPr>
        <w:pStyle w:val="Body"/>
        <w:jc w:val="left"/>
        <w:rPr>
          <w:sz w:val="20"/>
          <w:szCs w:val="20"/>
        </w:rPr>
      </w:pPr>
    </w:p>
    <w:p>
      <w:pPr>
        <w:pStyle w:val="Body"/>
        <w:jc w:val="left"/>
        <w:rPr>
          <w:i w:val="1"/>
          <w:iCs w:val="1"/>
          <w:sz w:val="20"/>
          <w:szCs w:val="20"/>
          <w:u w:val="single"/>
        </w:rPr>
      </w:pPr>
      <w:r>
        <w:rPr>
          <w:i w:val="1"/>
          <w:iCs w:val="1"/>
          <w:sz w:val="20"/>
          <w:szCs w:val="20"/>
          <w:u w:val="single"/>
          <w:rtl w:val="0"/>
          <w:lang w:val="en-US"/>
        </w:rPr>
        <w:t>Differences Between Gay Men and Lesbians</w:t>
      </w:r>
    </w:p>
    <w:p>
      <w:pPr>
        <w:pStyle w:val="Body"/>
        <w:numPr>
          <w:ilvl w:val="0"/>
          <w:numId w:val="293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Differences between the groups besides being male or female</w:t>
      </w:r>
    </w:p>
    <w:p>
      <w:pPr>
        <w:pStyle w:val="Body"/>
        <w:numPr>
          <w:ilvl w:val="0"/>
          <w:numId w:val="294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Women are more likely to be bisexual and less likely to be exclusively homosexual </w:t>
      </w:r>
    </w:p>
    <w:p>
      <w:pPr>
        <w:pStyle w:val="Body"/>
        <w:numPr>
          <w:ilvl w:val="0"/>
          <w:numId w:val="295"/>
        </w:numPr>
        <w:ind w:left="164"/>
        <w:jc w:val="left"/>
        <w:rPr>
          <w:b w:val="1"/>
          <w:bCs w:val="1"/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Women show more flexibility or change over time in their sexual orientation </w:t>
      </w:r>
      <w:r>
        <w:rPr>
          <w:rFonts w:hAnsi="Helvetica" w:hint="default"/>
          <w:sz w:val="20"/>
          <w:szCs w:val="20"/>
          <w:rtl w:val="0"/>
        </w:rPr>
        <w:t>➔</w:t>
      </w:r>
      <w:r>
        <w:rPr>
          <w:sz w:val="20"/>
          <w:szCs w:val="20"/>
          <w:rtl w:val="0"/>
          <w:lang w:val="en-US"/>
        </w:rPr>
        <w:t xml:space="preserve"> </w:t>
      </w:r>
      <w:r>
        <w:rPr>
          <w:b w:val="1"/>
          <w:bCs w:val="1"/>
          <w:sz w:val="20"/>
          <w:szCs w:val="20"/>
          <w:rtl w:val="0"/>
          <w:lang w:val="en-US"/>
        </w:rPr>
        <w:t xml:space="preserve">sexual fluidity </w:t>
      </w:r>
    </w:p>
    <w:p>
      <w:pPr>
        <w:pStyle w:val="Body"/>
        <w:numPr>
          <w:ilvl w:val="1"/>
          <w:numId w:val="296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Women tend to be less specific in their sexual arousal  </w:t>
      </w:r>
      <w:r>
        <w:rPr>
          <w:rFonts w:hAnsi="Helvetica" w:hint="default"/>
          <w:sz w:val="20"/>
          <w:szCs w:val="20"/>
          <w:rtl w:val="0"/>
        </w:rPr>
        <w:t>➔</w:t>
      </w:r>
      <w:r>
        <w:rPr>
          <w:sz w:val="20"/>
          <w:szCs w:val="20"/>
          <w:rtl w:val="0"/>
          <w:lang w:val="en-US"/>
        </w:rPr>
        <w:t xml:space="preserve"> can be aroused by men or women despite orientation </w:t>
      </w:r>
    </w:p>
    <w:p>
      <w:pPr>
        <w:pStyle w:val="Body"/>
        <w:numPr>
          <w:ilvl w:val="0"/>
          <w:numId w:val="297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Some theories only work for one gender </w:t>
      </w:r>
    </w:p>
    <w:p>
      <w:pPr>
        <w:pStyle w:val="Body"/>
        <w:numPr>
          <w:ilvl w:val="1"/>
          <w:numId w:val="298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i.e., birth order theory  </w:t>
      </w:r>
    </w:p>
    <w:p>
      <w:pPr>
        <w:pStyle w:val="Body"/>
        <w:numPr>
          <w:ilvl w:val="0"/>
          <w:numId w:val="299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Definitely need somewhat different theories to explain sexual orientation between the genders </w:t>
      </w:r>
    </w:p>
    <w:p>
      <w:pPr>
        <w:pStyle w:val="Body"/>
        <w:jc w:val="left"/>
        <w:rPr>
          <w:i w:val="1"/>
          <w:iCs w:val="1"/>
          <w:sz w:val="20"/>
          <w:szCs w:val="20"/>
        </w:rPr>
      </w:pPr>
    </w:p>
    <w:p>
      <w:pPr>
        <w:pStyle w:val="Body"/>
        <w:jc w:val="left"/>
        <w:rPr>
          <w:i w:val="1"/>
          <w:iCs w:val="1"/>
          <w:sz w:val="20"/>
          <w:szCs w:val="20"/>
          <w:u w:val="single"/>
        </w:rPr>
      </w:pPr>
      <w:r>
        <w:rPr>
          <w:i w:val="1"/>
          <w:iCs w:val="1"/>
          <w:sz w:val="20"/>
          <w:szCs w:val="20"/>
          <w:u w:val="single"/>
          <w:rtl w:val="0"/>
          <w:lang w:val="en-US"/>
        </w:rPr>
        <w:t>Sexual Orientation in Multicultural Perspective</w:t>
      </w:r>
    </w:p>
    <w:p>
      <w:pPr>
        <w:pStyle w:val="Body"/>
        <w:numPr>
          <w:ilvl w:val="0"/>
          <w:numId w:val="300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Different cultures around the world hold different views of same-sex sexual behaviour </w:t>
      </w:r>
    </w:p>
    <w:p>
      <w:pPr>
        <w:pStyle w:val="Body"/>
        <w:numPr>
          <w:ilvl w:val="0"/>
          <w:numId w:val="301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Cultures in</w:t>
      </w:r>
      <w:r>
        <w:rPr>
          <w:b w:val="1"/>
          <w:bCs w:val="1"/>
          <w:sz w:val="20"/>
          <w:szCs w:val="20"/>
          <w:rtl w:val="0"/>
          <w:lang w:val="en-US"/>
        </w:rPr>
        <w:t xml:space="preserve"> South Pacific</w:t>
      </w:r>
      <w:r>
        <w:rPr>
          <w:sz w:val="20"/>
          <w:szCs w:val="20"/>
          <w:rtl w:val="0"/>
          <w:lang w:val="en-US"/>
        </w:rPr>
        <w:t xml:space="preserve"> encourage same-sex experiences </w:t>
      </w:r>
      <w:r>
        <w:rPr>
          <w:rFonts w:hAnsi="Helvetica" w:hint="default"/>
          <w:sz w:val="20"/>
          <w:szCs w:val="20"/>
          <w:rtl w:val="0"/>
        </w:rPr>
        <w:t>➔</w:t>
      </w:r>
      <w:r>
        <w:rPr>
          <w:sz w:val="20"/>
          <w:szCs w:val="20"/>
          <w:rtl w:val="0"/>
          <w:lang w:val="en-US"/>
        </w:rPr>
        <w:t xml:space="preserve"> especially </w:t>
      </w:r>
      <w:r>
        <w:rPr>
          <w:b w:val="1"/>
          <w:bCs w:val="1"/>
          <w:sz w:val="20"/>
          <w:szCs w:val="20"/>
          <w:rtl w:val="0"/>
          <w:lang w:val="en-US"/>
        </w:rPr>
        <w:t>boys</w:t>
      </w:r>
      <w:r>
        <w:rPr>
          <w:sz w:val="20"/>
          <w:szCs w:val="20"/>
          <w:rtl w:val="0"/>
          <w:lang w:val="en-US"/>
        </w:rPr>
        <w:t xml:space="preserve"> with unrelated men (for several months)</w:t>
      </w:r>
    </w:p>
    <w:p>
      <w:pPr>
        <w:pStyle w:val="Body"/>
        <w:numPr>
          <w:ilvl w:val="0"/>
          <w:numId w:val="302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Generally, members of Canadian ethnocultural communities have LESS tolerance for homosexuality than members of the majority culture do </w:t>
      </w:r>
    </w:p>
    <w:p>
      <w:pPr>
        <w:pStyle w:val="Body"/>
        <w:numPr>
          <w:ilvl w:val="1"/>
          <w:numId w:val="303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People feel lots of pressure to fit in with their communities and stay in the closet </w:t>
      </w:r>
    </w:p>
    <w:p>
      <w:pPr>
        <w:pStyle w:val="Body"/>
        <w:numPr>
          <w:ilvl w:val="1"/>
          <w:numId w:val="304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Also have problem have being a double minority </w:t>
      </w:r>
      <w:r>
        <w:rPr>
          <w:rFonts w:hAnsi="Helvetica" w:hint="default"/>
          <w:sz w:val="20"/>
          <w:szCs w:val="20"/>
          <w:rtl w:val="0"/>
        </w:rPr>
        <w:t>➔</w:t>
      </w:r>
      <w:r>
        <w:rPr>
          <w:sz w:val="20"/>
          <w:szCs w:val="20"/>
          <w:rtl w:val="0"/>
          <w:lang w:val="en-US"/>
        </w:rPr>
        <w:t xml:space="preserve"> in Canadian Community Health Survey, ethno people were less likely to identify as gay probably because of this fear of experiencing racism </w:t>
      </w:r>
    </w:p>
    <w:p>
      <w:pPr>
        <w:pStyle w:val="Body"/>
        <w:numPr>
          <w:ilvl w:val="0"/>
          <w:numId w:val="305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Members of some ethnic groups</w:t>
      </w:r>
      <w:r>
        <w:rPr>
          <w:b w:val="1"/>
          <w:bCs w:val="1"/>
          <w:sz w:val="20"/>
          <w:szCs w:val="20"/>
          <w:rtl w:val="0"/>
          <w:lang w:val="en-US"/>
        </w:rPr>
        <w:t xml:space="preserve"> (Caribbean and Latin American)</w:t>
      </w:r>
      <w:r>
        <w:rPr>
          <w:sz w:val="20"/>
          <w:szCs w:val="20"/>
          <w:rtl w:val="0"/>
          <w:lang w:val="en-US"/>
        </w:rPr>
        <w:t xml:space="preserve"> may engage in extensive same sex sexual behaviour while still considering themselves to be straight </w:t>
      </w:r>
    </w:p>
    <w:p>
      <w:pPr>
        <w:pStyle w:val="Body"/>
        <w:numPr>
          <w:ilvl w:val="1"/>
          <w:numId w:val="306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i.e., in Mexico </w:t>
      </w:r>
      <w:r>
        <w:rPr>
          <w:b w:val="1"/>
          <w:bCs w:val="1"/>
          <w:sz w:val="20"/>
          <w:szCs w:val="20"/>
          <w:rtl w:val="0"/>
          <w:lang w:val="en-US"/>
        </w:rPr>
        <w:t>men</w:t>
      </w:r>
      <w:r>
        <w:rPr>
          <w:sz w:val="20"/>
          <w:szCs w:val="20"/>
          <w:rtl w:val="0"/>
          <w:lang w:val="en-US"/>
        </w:rPr>
        <w:t xml:space="preserve"> who insert their penis aren</w:t>
      </w:r>
      <w:r>
        <w:rPr>
          <w:rFonts w:hAnsi="Helvetica" w:hint="default"/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 xml:space="preserve">t considered to be homosexual b/c its like inserting it into a vagina; then Latin men living in Montreal consider the same thing for themselves BUT gay men here switch roles  </w:t>
      </w:r>
    </w:p>
    <w:p>
      <w:pPr>
        <w:pStyle w:val="Body"/>
        <w:numPr>
          <w:ilvl w:val="0"/>
          <w:numId w:val="307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For lesbians,</w:t>
      </w:r>
      <w:r>
        <w:rPr>
          <w:b w:val="1"/>
          <w:bCs w:val="1"/>
          <w:sz w:val="20"/>
          <w:szCs w:val="20"/>
          <w:rtl w:val="0"/>
          <w:lang w:val="en-US"/>
        </w:rPr>
        <w:t xml:space="preserve"> Latin American and Caribbean women</w:t>
      </w:r>
      <w:r>
        <w:rPr>
          <w:sz w:val="20"/>
          <w:szCs w:val="20"/>
          <w:rtl w:val="0"/>
          <w:lang w:val="en-US"/>
        </w:rPr>
        <w:t xml:space="preserve"> experience conflicts in the complexities of ethnicity and sexual orientation</w:t>
      </w:r>
    </w:p>
    <w:p>
      <w:pPr>
        <w:pStyle w:val="Body"/>
        <w:numPr>
          <w:ilvl w:val="1"/>
          <w:numId w:val="308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Warmth and physical closeness is very acceptable by there are strong taboos against female-female sexual relationships </w:t>
      </w:r>
    </w:p>
    <w:p>
      <w:pPr>
        <w:pStyle w:val="Body"/>
        <w:numPr>
          <w:ilvl w:val="1"/>
          <w:numId w:val="309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Openly gay women in these communities may be ostracized </w:t>
      </w:r>
    </w:p>
    <w:p>
      <w:pPr>
        <w:pStyle w:val="Body"/>
        <w:numPr>
          <w:ilvl w:val="0"/>
          <w:numId w:val="310"/>
        </w:numPr>
        <w:tabs>
          <w:tab w:val="num" w:pos="164"/>
          <w:tab w:val="clear" w:pos="0"/>
        </w:tabs>
        <w:ind w:left="164" w:hanging="164"/>
        <w:jc w:val="left"/>
        <w:rPr>
          <w:position w:val="-2"/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en-US"/>
        </w:rPr>
        <w:t>Asian</w:t>
      </w:r>
      <w:r>
        <w:rPr>
          <w:sz w:val="20"/>
          <w:szCs w:val="20"/>
          <w:rtl w:val="0"/>
          <w:lang w:val="en-US"/>
        </w:rPr>
        <w:t xml:space="preserve"> communities in Canada:</w:t>
      </w:r>
    </w:p>
    <w:p>
      <w:pPr>
        <w:pStyle w:val="Body"/>
        <w:numPr>
          <w:ilvl w:val="1"/>
          <w:numId w:val="311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Two features of the culture shape attitudes toward homosexuality and its expression</w:t>
      </w:r>
    </w:p>
    <w:p>
      <w:pPr>
        <w:pStyle w:val="Body"/>
        <w:numPr>
          <w:ilvl w:val="2"/>
          <w:numId w:val="312"/>
        </w:numPr>
        <w:ind w:left="52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(1) A strong distinction between what may be expressed publicly and what should be kept private</w:t>
      </w:r>
    </w:p>
    <w:p>
      <w:pPr>
        <w:pStyle w:val="Body"/>
        <w:numPr>
          <w:ilvl w:val="3"/>
          <w:numId w:val="313"/>
        </w:numPr>
        <w:ind w:left="70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Sexuality MUST be expressed privately </w:t>
      </w:r>
      <w:r>
        <w:rPr>
          <w:rFonts w:hAnsi="Helvetica" w:hint="default"/>
          <w:sz w:val="20"/>
          <w:szCs w:val="20"/>
          <w:rtl w:val="0"/>
        </w:rPr>
        <w:t>➔</w:t>
      </w:r>
      <w:r>
        <w:rPr>
          <w:sz w:val="20"/>
          <w:szCs w:val="20"/>
          <w:rtl w:val="0"/>
          <w:lang w:val="en-US"/>
        </w:rPr>
        <w:t xml:space="preserve"> having any sort of sexual identity (gay or straight) is not okay</w:t>
      </w:r>
    </w:p>
    <w:p>
      <w:pPr>
        <w:pStyle w:val="Body"/>
        <w:numPr>
          <w:ilvl w:val="3"/>
          <w:numId w:val="314"/>
        </w:numPr>
        <w:ind w:left="70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B/c of this a very small portion of LGB members are from Asian communities </w:t>
      </w:r>
      <w:r>
        <w:rPr>
          <w:rFonts w:hAnsi="Helvetica" w:hint="default"/>
          <w:sz w:val="20"/>
          <w:szCs w:val="20"/>
          <w:rtl w:val="0"/>
        </w:rPr>
        <w:t>➔</w:t>
      </w:r>
      <w:r>
        <w:rPr>
          <w:sz w:val="20"/>
          <w:szCs w:val="20"/>
          <w:rtl w:val="0"/>
          <w:lang w:val="en-US"/>
        </w:rPr>
        <w:t xml:space="preserve"> ones who are out either hide it from their families or are more acculturated </w:t>
      </w:r>
    </w:p>
    <w:p>
      <w:pPr>
        <w:pStyle w:val="Body"/>
        <w:numPr>
          <w:ilvl w:val="2"/>
          <w:numId w:val="315"/>
        </w:numPr>
        <w:ind w:left="52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(2) A stronger value placed on loyalty to one</w:t>
      </w:r>
      <w:r>
        <w:rPr>
          <w:rFonts w:hAnsi="Helvetica" w:hint="default"/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s family and on the performance of family roles than on the expression of one</w:t>
      </w:r>
      <w:r>
        <w:rPr>
          <w:rFonts w:hAnsi="Helvetica" w:hint="default"/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 xml:space="preserve">s own desires </w:t>
      </w:r>
    </w:p>
    <w:p>
      <w:pPr>
        <w:pStyle w:val="Body"/>
        <w:numPr>
          <w:ilvl w:val="0"/>
          <w:numId w:val="316"/>
        </w:numPr>
        <w:ind w:left="16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>Two main points to consider when looking at sexual orientation from a multicultural perspective:</w:t>
      </w:r>
    </w:p>
    <w:p>
      <w:pPr>
        <w:pStyle w:val="Body"/>
        <w:numPr>
          <w:ilvl w:val="1"/>
          <w:numId w:val="317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(1) Definition of homosexuality is set by culture (i.e., inserting in anal makes one gay in Canada but not in Mexico or Egypt) </w:t>
      </w:r>
    </w:p>
    <w:p>
      <w:pPr>
        <w:pStyle w:val="Body"/>
        <w:numPr>
          <w:ilvl w:val="1"/>
          <w:numId w:val="318"/>
        </w:numPr>
        <w:ind w:left="344"/>
        <w:jc w:val="left"/>
        <w:rPr>
          <w:position w:val="-2"/>
          <w:sz w:val="20"/>
          <w:szCs w:val="20"/>
        </w:rPr>
      </w:pPr>
      <w:r>
        <w:rPr>
          <w:sz w:val="20"/>
          <w:szCs w:val="20"/>
          <w:rtl w:val="0"/>
          <w:lang w:val="en-US"/>
        </w:rPr>
        <w:t xml:space="preserve">(2) Many ethnocultural communities are more disapproving of homosexuality than is the majority Canadian culture </w:t>
      </w:r>
    </w:p>
    <w:p>
      <w:pPr>
        <w:pStyle w:val="Body"/>
        <w:jc w:val="left"/>
        <w:rPr>
          <w:i w:val="1"/>
          <w:iCs w:val="1"/>
          <w:sz w:val="20"/>
          <w:szCs w:val="20"/>
          <w:u w:val="single"/>
        </w:rPr>
      </w:pPr>
    </w:p>
    <w:p>
      <w:pPr>
        <w:pStyle w:val="Body"/>
        <w:jc w:val="left"/>
        <w:rPr>
          <w:i w:val="1"/>
          <w:iCs w:val="1"/>
          <w:sz w:val="20"/>
          <w:szCs w:val="20"/>
          <w:u w:val="single"/>
        </w:rPr>
      </w:pPr>
      <w:r>
        <w:rPr>
          <w:i w:val="1"/>
          <w:iCs w:val="1"/>
          <w:sz w:val="20"/>
          <w:szCs w:val="20"/>
          <w:u w:val="single"/>
          <w:rtl w:val="0"/>
          <w:lang w:val="en-US"/>
        </w:rPr>
        <w:t xml:space="preserve">A Final Note </w:t>
      </w:r>
    </w:p>
    <w:p>
      <w:pPr>
        <w:pStyle w:val="Body"/>
        <w:numPr>
          <w:ilvl w:val="0"/>
          <w:numId w:val="319"/>
        </w:numPr>
        <w:ind w:left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en-US"/>
        </w:rPr>
        <w:t xml:space="preserve">Deprivation homosexuality: </w:t>
      </w:r>
      <w:r>
        <w:rPr>
          <w:b w:val="0"/>
          <w:bCs w:val="0"/>
          <w:sz w:val="20"/>
          <w:szCs w:val="20"/>
          <w:rtl w:val="0"/>
          <w:lang w:val="en-US"/>
        </w:rPr>
        <w:t xml:space="preserve">same-sex sexual activity that occurs in certain situations, such as prisons, when people are deprived of their regular mixed-sex activity </w:t>
      </w:r>
    </w:p>
    <w:p>
      <w:pPr>
        <w:pStyle w:val="Body"/>
        <w:numPr>
          <w:ilvl w:val="0"/>
          <w:numId w:val="320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Sexual identity (unlike gender) seems to continue to evolve </w:t>
      </w:r>
      <w:r>
        <w:rPr>
          <w:rFonts w:hAnsi="Helvetica" w:hint="default"/>
          <w:b w:val="0"/>
          <w:bCs w:val="0"/>
          <w:sz w:val="20"/>
          <w:szCs w:val="20"/>
          <w:rtl w:val="0"/>
        </w:rPr>
        <w:t>➔</w:t>
      </w:r>
      <w:r>
        <w:rPr>
          <w:b w:val="0"/>
          <w:bCs w:val="0"/>
          <w:sz w:val="20"/>
          <w:szCs w:val="20"/>
          <w:rtl w:val="0"/>
          <w:lang w:val="en-US"/>
        </w:rPr>
        <w:t xml:space="preserve"> goes against some scientists </w:t>
      </w:r>
    </w:p>
    <w:p>
      <w:pPr>
        <w:pStyle w:val="Body"/>
        <w:numPr>
          <w:ilvl w:val="0"/>
          <w:numId w:val="321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Some question as to whether heterosexuality is really the 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>“</w:t>
      </w:r>
      <w:r>
        <w:rPr>
          <w:b w:val="0"/>
          <w:bCs w:val="0"/>
          <w:sz w:val="20"/>
          <w:szCs w:val="20"/>
          <w:rtl w:val="0"/>
          <w:lang w:val="en-US"/>
        </w:rPr>
        <w:t>natural state</w:t>
      </w:r>
      <w:r>
        <w:rPr>
          <w:rFonts w:hAnsi="Helvetica" w:hint="default"/>
          <w:b w:val="0"/>
          <w:bCs w:val="0"/>
          <w:sz w:val="20"/>
          <w:szCs w:val="20"/>
          <w:rtl w:val="0"/>
          <w:lang w:val="en-US"/>
        </w:rPr>
        <w:t xml:space="preserve">” </w:t>
      </w:r>
      <w:r>
        <w:rPr>
          <w:rFonts w:hAnsi="Helvetica" w:hint="default"/>
          <w:b w:val="0"/>
          <w:bCs w:val="0"/>
          <w:sz w:val="20"/>
          <w:szCs w:val="20"/>
          <w:rtl w:val="0"/>
        </w:rPr>
        <w:t>➔</w:t>
      </w:r>
      <w:r>
        <w:rPr>
          <w:b w:val="0"/>
          <w:bCs w:val="0"/>
          <w:sz w:val="20"/>
          <w:szCs w:val="20"/>
          <w:rtl w:val="0"/>
          <w:lang w:val="en-US"/>
        </w:rPr>
        <w:t xml:space="preserve"> important to consider bisexuality as the natural state</w:t>
      </w:r>
    </w:p>
    <w:p>
      <w:pPr>
        <w:pStyle w:val="Body"/>
        <w:numPr>
          <w:ilvl w:val="0"/>
          <w:numId w:val="322"/>
        </w:numPr>
        <w:tabs>
          <w:tab w:val="num" w:pos="164"/>
          <w:tab w:val="clear" w:pos="0"/>
        </w:tabs>
        <w:ind w:left="164" w:hanging="164"/>
        <w:jc w:val="left"/>
        <w:rPr>
          <w:b w:val="1"/>
          <w:bCs w:val="1"/>
          <w:position w:val="-2"/>
          <w:sz w:val="20"/>
          <w:szCs w:val="20"/>
        </w:rPr>
      </w:pPr>
      <w:r>
        <w:rPr>
          <w:b w:val="0"/>
          <w:bCs w:val="0"/>
          <w:sz w:val="20"/>
          <w:szCs w:val="20"/>
          <w:rtl w:val="0"/>
          <w:lang w:val="en-US"/>
        </w:rPr>
        <w:t xml:space="preserve">Why do we eliminate some people as potential sex partners simply based on their gender?? </w:t>
      </w:r>
      <w:r>
        <w:rPr>
          <w:b w:val="1"/>
          <w:bCs w:val="1"/>
          <w:sz w:val="20"/>
          <w:szCs w:val="20"/>
        </w:rPr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5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6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8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9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0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b w:val="1"/>
        <w:bCs w:val="1"/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b w:val="1"/>
        <w:bCs w:val="1"/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b w:val="1"/>
        <w:bCs w:val="1"/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b w:val="1"/>
        <w:bCs w:val="1"/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b w:val="1"/>
        <w:bCs w:val="1"/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b w:val="1"/>
        <w:bCs w:val="1"/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b w:val="1"/>
        <w:bCs w:val="1"/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b w:val="1"/>
        <w:bCs w:val="1"/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b w:val="1"/>
        <w:bCs w:val="1"/>
        <w:position w:val="-2"/>
        <w:sz w:val="20"/>
        <w:szCs w:val="20"/>
      </w:rPr>
    </w:lvl>
  </w:abstractNum>
  <w:abstractNum w:abstractNumId="11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2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3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4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b w:val="1"/>
        <w:bCs w:val="1"/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b w:val="1"/>
        <w:bCs w:val="1"/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b w:val="1"/>
        <w:bCs w:val="1"/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b w:val="1"/>
        <w:bCs w:val="1"/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b w:val="1"/>
        <w:bCs w:val="1"/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b w:val="1"/>
        <w:bCs w:val="1"/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b w:val="1"/>
        <w:bCs w:val="1"/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b w:val="1"/>
        <w:bCs w:val="1"/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b w:val="1"/>
        <w:bCs w:val="1"/>
        <w:position w:val="-2"/>
        <w:sz w:val="20"/>
        <w:szCs w:val="20"/>
      </w:rPr>
    </w:lvl>
  </w:abstractNum>
  <w:abstractNum w:abstractNumId="15">
    <w:multiLevelType w:val="multilevel"/>
    <w:styleLink w:val="Bullet"/>
    <w:lvl w:ilvl="0">
      <w:start w:val="1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0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6">
    <w:multiLevelType w:val="multilevel"/>
    <w:styleLink w:val="Bullet"/>
    <w:lvl w:ilvl="0">
      <w:start w:val="1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0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7">
    <w:multiLevelType w:val="multilevel"/>
    <w:styleLink w:val="Bullet"/>
    <w:lvl w:ilvl="0">
      <w:start w:val="1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0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8">
    <w:multiLevelType w:val="multilevel"/>
    <w:styleLink w:val="Bullet"/>
    <w:lvl w:ilvl="0">
      <w:start w:val="1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0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9">
    <w:multiLevelType w:val="multilevel"/>
    <w:styleLink w:val="Bullet"/>
    <w:lvl w:ilvl="0">
      <w:start w:val="1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0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20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b w:val="1"/>
        <w:bCs w:val="1"/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b w:val="1"/>
        <w:bCs w:val="1"/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b w:val="1"/>
        <w:bCs w:val="1"/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b w:val="1"/>
        <w:bCs w:val="1"/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b w:val="1"/>
        <w:bCs w:val="1"/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b w:val="1"/>
        <w:bCs w:val="1"/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b w:val="1"/>
        <w:bCs w:val="1"/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b w:val="1"/>
        <w:bCs w:val="1"/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b w:val="1"/>
        <w:bCs w:val="1"/>
        <w:position w:val="-2"/>
        <w:sz w:val="20"/>
        <w:szCs w:val="20"/>
      </w:rPr>
    </w:lvl>
  </w:abstractNum>
  <w:abstractNum w:abstractNumId="21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b w:val="1"/>
        <w:bCs w:val="1"/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b w:val="1"/>
        <w:bCs w:val="1"/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b w:val="1"/>
        <w:bCs w:val="1"/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b w:val="1"/>
        <w:bCs w:val="1"/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b w:val="1"/>
        <w:bCs w:val="1"/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b w:val="1"/>
        <w:bCs w:val="1"/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b w:val="1"/>
        <w:bCs w:val="1"/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b w:val="1"/>
        <w:bCs w:val="1"/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b w:val="1"/>
        <w:bCs w:val="1"/>
        <w:position w:val="-2"/>
        <w:sz w:val="20"/>
        <w:szCs w:val="20"/>
      </w:rPr>
    </w:lvl>
  </w:abstractNum>
  <w:abstractNum w:abstractNumId="22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b w:val="1"/>
        <w:bCs w:val="1"/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b w:val="1"/>
        <w:bCs w:val="1"/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b w:val="1"/>
        <w:bCs w:val="1"/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b w:val="1"/>
        <w:bCs w:val="1"/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b w:val="1"/>
        <w:bCs w:val="1"/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b w:val="1"/>
        <w:bCs w:val="1"/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b w:val="1"/>
        <w:bCs w:val="1"/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b w:val="1"/>
        <w:bCs w:val="1"/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b w:val="1"/>
        <w:bCs w:val="1"/>
        <w:position w:val="-2"/>
        <w:sz w:val="20"/>
        <w:szCs w:val="20"/>
      </w:rPr>
    </w:lvl>
  </w:abstractNum>
  <w:abstractNum w:abstractNumId="23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2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b w:val="1"/>
        <w:bCs w:val="1"/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b w:val="1"/>
        <w:bCs w:val="1"/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b w:val="1"/>
        <w:bCs w:val="1"/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b w:val="1"/>
        <w:bCs w:val="1"/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b w:val="1"/>
        <w:bCs w:val="1"/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b w:val="1"/>
        <w:bCs w:val="1"/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b w:val="1"/>
        <w:bCs w:val="1"/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b w:val="1"/>
        <w:bCs w:val="1"/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b w:val="1"/>
        <w:bCs w:val="1"/>
        <w:position w:val="-2"/>
        <w:sz w:val="20"/>
        <w:szCs w:val="20"/>
      </w:rPr>
    </w:lvl>
  </w:abstractNum>
  <w:abstractNum w:abstractNumId="2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6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9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3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31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32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33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3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3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3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3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38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39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40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0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41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0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42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43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0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4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45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46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47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48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0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4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5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5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5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53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5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5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5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b w:val="1"/>
        <w:bCs w:val="1"/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b w:val="1"/>
        <w:bCs w:val="1"/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b w:val="1"/>
        <w:bCs w:val="1"/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b w:val="1"/>
        <w:bCs w:val="1"/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b w:val="1"/>
        <w:bCs w:val="1"/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b w:val="1"/>
        <w:bCs w:val="1"/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b w:val="1"/>
        <w:bCs w:val="1"/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b w:val="1"/>
        <w:bCs w:val="1"/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b w:val="1"/>
        <w:bCs w:val="1"/>
        <w:position w:val="-2"/>
        <w:sz w:val="20"/>
        <w:szCs w:val="20"/>
      </w:rPr>
    </w:lvl>
  </w:abstractNum>
  <w:abstractNum w:abstractNumId="5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b w:val="1"/>
        <w:bCs w:val="1"/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b w:val="1"/>
        <w:bCs w:val="1"/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b w:val="1"/>
        <w:bCs w:val="1"/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b w:val="1"/>
        <w:bCs w:val="1"/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b w:val="1"/>
        <w:bCs w:val="1"/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b w:val="1"/>
        <w:bCs w:val="1"/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b w:val="1"/>
        <w:bCs w:val="1"/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b w:val="1"/>
        <w:bCs w:val="1"/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b w:val="1"/>
        <w:bCs w:val="1"/>
        <w:position w:val="-2"/>
        <w:sz w:val="20"/>
        <w:szCs w:val="20"/>
      </w:rPr>
    </w:lvl>
  </w:abstractNum>
  <w:abstractNum w:abstractNumId="58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59">
    <w:multiLevelType w:val="multilevel"/>
    <w:styleLink w:val="Bullet"/>
    <w:lvl w:ilvl="0">
      <w:start w:val="1"/>
      <w:numFmt w:val="bullet"/>
      <w:suff w:val="tab"/>
      <w:lvlText w:val="•"/>
      <w:lvlJc w:val="left"/>
      <w:pPr/>
      <w:rPr>
        <w:position w:val="-2"/>
      </w:rPr>
    </w:lvl>
    <w:lvl w:ilvl="1">
      <w:start w:val="0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60">
    <w:multiLevelType w:val="multilevel"/>
    <w:styleLink w:val="Bullet"/>
    <w:lvl w:ilvl="0">
      <w:start w:val="1"/>
      <w:numFmt w:val="bullet"/>
      <w:suff w:val="tab"/>
      <w:lvlText w:val="•"/>
      <w:lvlJc w:val="left"/>
      <w:pPr/>
      <w:rPr>
        <w:position w:val="-2"/>
      </w:rPr>
    </w:lvl>
    <w:lvl w:ilvl="1">
      <w:start w:val="0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6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b w:val="1"/>
        <w:bCs w:val="1"/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b w:val="1"/>
        <w:bCs w:val="1"/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b w:val="1"/>
        <w:bCs w:val="1"/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b w:val="1"/>
        <w:bCs w:val="1"/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b w:val="1"/>
        <w:bCs w:val="1"/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b w:val="1"/>
        <w:bCs w:val="1"/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b w:val="1"/>
        <w:bCs w:val="1"/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b w:val="1"/>
        <w:bCs w:val="1"/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b w:val="1"/>
        <w:bCs w:val="1"/>
        <w:position w:val="-2"/>
        <w:sz w:val="20"/>
        <w:szCs w:val="20"/>
      </w:rPr>
    </w:lvl>
  </w:abstractNum>
  <w:abstractNum w:abstractNumId="62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63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64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65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66">
    <w:multiLevelType w:val="multilevel"/>
    <w:styleLink w:val="Bullet"/>
    <w:lvl w:ilvl="0">
      <w:start w:val="1"/>
      <w:numFmt w:val="bullet"/>
      <w:suff w:val="tab"/>
      <w:lvlText w:val="•"/>
      <w:lvlJc w:val="left"/>
      <w:pPr/>
      <w:rPr>
        <w:position w:val="-2"/>
      </w:rPr>
    </w:lvl>
    <w:lvl w:ilvl="1">
      <w:start w:val="0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67">
    <w:multiLevelType w:val="multilevel"/>
    <w:styleLink w:val="Bullet"/>
    <w:lvl w:ilvl="0">
      <w:start w:val="1"/>
      <w:numFmt w:val="bullet"/>
      <w:suff w:val="tab"/>
      <w:lvlText w:val="•"/>
      <w:lvlJc w:val="left"/>
      <w:pPr/>
      <w:rPr>
        <w:position w:val="-2"/>
      </w:rPr>
    </w:lvl>
    <w:lvl w:ilvl="1">
      <w:start w:val="0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68">
    <w:multiLevelType w:val="multilevel"/>
    <w:styleLink w:val="Bullet"/>
    <w:lvl w:ilvl="0">
      <w:start w:val="1"/>
      <w:numFmt w:val="bullet"/>
      <w:suff w:val="tab"/>
      <w:lvlText w:val="•"/>
      <w:lvlJc w:val="left"/>
      <w:pPr/>
      <w:rPr>
        <w:position w:val="-2"/>
      </w:rPr>
    </w:lvl>
    <w:lvl w:ilvl="1">
      <w:start w:val="0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69">
    <w:multiLevelType w:val="multilevel"/>
    <w:styleLink w:val="Bullet"/>
    <w:lvl w:ilvl="0">
      <w:start w:val="1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0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70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71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72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73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74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75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76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77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78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79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80">
    <w:multiLevelType w:val="multilevel"/>
    <w:styleLink w:val="Bullet"/>
    <w:lvl w:ilvl="0">
      <w:start w:val="1"/>
      <w:numFmt w:val="bullet"/>
      <w:suff w:val="tab"/>
      <w:lvlText w:val="•"/>
      <w:lvlJc w:val="left"/>
      <w:pPr/>
      <w:rPr>
        <w:position w:val="-2"/>
      </w:rPr>
    </w:lvl>
    <w:lvl w:ilvl="1">
      <w:start w:val="0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81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8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8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8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85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86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87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8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8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9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9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9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9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94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95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9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9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9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9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0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0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0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0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04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0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0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0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0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0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1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11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12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13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0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1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15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16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17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18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19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20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21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2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2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2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2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2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2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b w:val="1"/>
        <w:bCs w:val="1"/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b w:val="1"/>
        <w:bCs w:val="1"/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b w:val="1"/>
        <w:bCs w:val="1"/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b w:val="1"/>
        <w:bCs w:val="1"/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b w:val="1"/>
        <w:bCs w:val="1"/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b w:val="1"/>
        <w:bCs w:val="1"/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b w:val="1"/>
        <w:bCs w:val="1"/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b w:val="1"/>
        <w:bCs w:val="1"/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b w:val="1"/>
        <w:bCs w:val="1"/>
        <w:position w:val="-2"/>
        <w:sz w:val="20"/>
        <w:szCs w:val="20"/>
      </w:rPr>
    </w:lvl>
  </w:abstractNum>
  <w:abstractNum w:abstractNumId="128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29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30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31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32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33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34">
    <w:multiLevelType w:val="multilevel"/>
    <w:styleLink w:val="Bullet"/>
    <w:lvl w:ilvl="0">
      <w:start w:val="1"/>
      <w:numFmt w:val="bullet"/>
      <w:suff w:val="tab"/>
      <w:lvlText w:val="•"/>
      <w:lvlJc w:val="left"/>
      <w:pPr/>
      <w:rPr>
        <w:position w:val="-2"/>
      </w:rPr>
    </w:lvl>
    <w:lvl w:ilvl="1">
      <w:start w:val="0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35">
    <w:multiLevelType w:val="multilevel"/>
    <w:styleLink w:val="Bullet"/>
    <w:lvl w:ilvl="0">
      <w:start w:val="1"/>
      <w:numFmt w:val="bullet"/>
      <w:suff w:val="tab"/>
      <w:lvlText w:val="•"/>
      <w:lvlJc w:val="left"/>
      <w:pPr/>
      <w:rPr>
        <w:position w:val="-2"/>
      </w:rPr>
    </w:lvl>
    <w:lvl w:ilvl="1">
      <w:start w:val="0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36">
    <w:multiLevelType w:val="multilevel"/>
    <w:styleLink w:val="Bullet"/>
    <w:lvl w:ilvl="0">
      <w:start w:val="1"/>
      <w:numFmt w:val="bullet"/>
      <w:suff w:val="tab"/>
      <w:lvlText w:val="•"/>
      <w:lvlJc w:val="left"/>
      <w:pPr/>
      <w:rPr>
        <w:position w:val="-2"/>
      </w:rPr>
    </w:lvl>
    <w:lvl w:ilvl="1">
      <w:start w:val="0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37">
    <w:multiLevelType w:val="multilevel"/>
    <w:styleLink w:val="Bullet"/>
    <w:lvl w:ilvl="0">
      <w:start w:val="1"/>
      <w:numFmt w:val="bullet"/>
      <w:suff w:val="tab"/>
      <w:lvlText w:val="•"/>
      <w:lvlJc w:val="left"/>
      <w:pPr/>
      <w:rPr>
        <w:position w:val="-2"/>
      </w:rPr>
    </w:lvl>
    <w:lvl w:ilvl="1">
      <w:start w:val="0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38">
    <w:multiLevelType w:val="multilevel"/>
    <w:styleLink w:val="Bullet"/>
    <w:lvl w:ilvl="0">
      <w:start w:val="1"/>
      <w:numFmt w:val="bullet"/>
      <w:suff w:val="tab"/>
      <w:lvlText w:val="•"/>
      <w:lvlJc w:val="left"/>
      <w:pPr/>
      <w:rPr>
        <w:position w:val="-2"/>
      </w:rPr>
    </w:lvl>
    <w:lvl w:ilvl="1">
      <w:start w:val="0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39">
    <w:multiLevelType w:val="multilevel"/>
    <w:styleLink w:val="Bullet"/>
    <w:lvl w:ilvl="0">
      <w:start w:val="1"/>
      <w:numFmt w:val="bullet"/>
      <w:suff w:val="tab"/>
      <w:lvlText w:val="•"/>
      <w:lvlJc w:val="left"/>
      <w:pPr/>
      <w:rPr>
        <w:position w:val="-2"/>
      </w:rPr>
    </w:lvl>
    <w:lvl w:ilvl="1">
      <w:start w:val="0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40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41">
    <w:multiLevelType w:val="multilevel"/>
    <w:styleLink w:val="Bullet"/>
    <w:lvl w:ilvl="0">
      <w:start w:val="1"/>
      <w:numFmt w:val="bullet"/>
      <w:suff w:val="tab"/>
      <w:lvlText w:val="•"/>
      <w:lvlJc w:val="left"/>
      <w:pPr/>
      <w:rPr>
        <w:position w:val="-2"/>
      </w:rPr>
    </w:lvl>
    <w:lvl w:ilvl="1">
      <w:start w:val="0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42">
    <w:multiLevelType w:val="multilevel"/>
    <w:styleLink w:val="Bullet"/>
    <w:lvl w:ilvl="0">
      <w:start w:val="1"/>
      <w:numFmt w:val="bullet"/>
      <w:suff w:val="tab"/>
      <w:lvlText w:val="•"/>
      <w:lvlJc w:val="left"/>
      <w:pPr/>
      <w:rPr>
        <w:position w:val="-2"/>
      </w:rPr>
    </w:lvl>
    <w:lvl w:ilvl="1">
      <w:start w:val="0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43">
    <w:multiLevelType w:val="multilevel"/>
    <w:styleLink w:val="Bullet"/>
    <w:lvl w:ilvl="0">
      <w:start w:val="1"/>
      <w:numFmt w:val="bullet"/>
      <w:suff w:val="tab"/>
      <w:lvlText w:val="•"/>
      <w:lvlJc w:val="left"/>
      <w:pPr/>
      <w:rPr>
        <w:position w:val="-2"/>
      </w:rPr>
    </w:lvl>
    <w:lvl w:ilvl="1">
      <w:start w:val="0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44">
    <w:multiLevelType w:val="multilevel"/>
    <w:styleLink w:val="Bullet"/>
    <w:lvl w:ilvl="0">
      <w:start w:val="1"/>
      <w:numFmt w:val="bullet"/>
      <w:suff w:val="tab"/>
      <w:lvlText w:val="•"/>
      <w:lvlJc w:val="left"/>
      <w:pPr/>
      <w:rPr>
        <w:position w:val="-2"/>
      </w:rPr>
    </w:lvl>
    <w:lvl w:ilvl="1">
      <w:start w:val="0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45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46">
    <w:multiLevelType w:val="multilevel"/>
    <w:styleLink w:val="Bullet"/>
    <w:lvl w:ilvl="0">
      <w:start w:val="1"/>
      <w:numFmt w:val="bullet"/>
      <w:suff w:val="tab"/>
      <w:lvlText w:val="•"/>
      <w:lvlJc w:val="left"/>
      <w:pPr/>
      <w:rPr>
        <w:position w:val="-2"/>
      </w:rPr>
    </w:lvl>
    <w:lvl w:ilvl="1">
      <w:start w:val="0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47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48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49">
    <w:multiLevelType w:val="multilevel"/>
    <w:styleLink w:val="Bullet"/>
    <w:lvl w:ilvl="0">
      <w:start w:val="1"/>
      <w:numFmt w:val="bullet"/>
      <w:suff w:val="tab"/>
      <w:lvlText w:val="•"/>
      <w:lvlJc w:val="left"/>
      <w:pPr/>
      <w:rPr>
        <w:position w:val="-2"/>
      </w:rPr>
    </w:lvl>
    <w:lvl w:ilvl="1">
      <w:start w:val="0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50">
    <w:multiLevelType w:val="multilevel"/>
    <w:styleLink w:val="Bullet"/>
    <w:lvl w:ilvl="0">
      <w:start w:val="1"/>
      <w:numFmt w:val="bullet"/>
      <w:suff w:val="tab"/>
      <w:lvlText w:val="•"/>
      <w:lvlJc w:val="left"/>
      <w:pPr/>
      <w:rPr>
        <w:position w:val="-2"/>
      </w:rPr>
    </w:lvl>
    <w:lvl w:ilvl="1">
      <w:start w:val="0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51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52">
    <w:multiLevelType w:val="multilevel"/>
    <w:styleLink w:val="Bullet"/>
    <w:lvl w:ilvl="0">
      <w:start w:val="1"/>
      <w:numFmt w:val="bullet"/>
      <w:suff w:val="tab"/>
      <w:lvlText w:val="•"/>
      <w:lvlJc w:val="left"/>
      <w:pPr/>
      <w:rPr>
        <w:position w:val="-2"/>
      </w:rPr>
    </w:lvl>
    <w:lvl w:ilvl="1">
      <w:start w:val="0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53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54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55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5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5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5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59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60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61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62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6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6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b w:val="1"/>
        <w:bCs w:val="1"/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b w:val="1"/>
        <w:bCs w:val="1"/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b w:val="1"/>
        <w:bCs w:val="1"/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b w:val="1"/>
        <w:bCs w:val="1"/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b w:val="1"/>
        <w:bCs w:val="1"/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b w:val="1"/>
        <w:bCs w:val="1"/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b w:val="1"/>
        <w:bCs w:val="1"/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b w:val="1"/>
        <w:bCs w:val="1"/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b w:val="1"/>
        <w:bCs w:val="1"/>
        <w:position w:val="-2"/>
        <w:sz w:val="20"/>
        <w:szCs w:val="20"/>
      </w:rPr>
    </w:lvl>
  </w:abstractNum>
  <w:abstractNum w:abstractNumId="165">
    <w:multiLevelType w:val="multilevel"/>
    <w:styleLink w:val="Bullet"/>
    <w:lvl w:ilvl="0">
      <w:start w:val="1"/>
      <w:numFmt w:val="bullet"/>
      <w:suff w:val="tab"/>
      <w:lvlText w:val="•"/>
      <w:lvlJc w:val="left"/>
      <w:pPr/>
      <w:rPr>
        <w:position w:val="-2"/>
      </w:rPr>
    </w:lvl>
    <w:lvl w:ilvl="1">
      <w:start w:val="0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66">
    <w:multiLevelType w:val="multilevel"/>
    <w:styleLink w:val="Bullet"/>
    <w:lvl w:ilvl="0">
      <w:start w:val="1"/>
      <w:numFmt w:val="bullet"/>
      <w:suff w:val="tab"/>
      <w:lvlText w:val="•"/>
      <w:lvlJc w:val="left"/>
      <w:pPr/>
      <w:rPr>
        <w:position w:val="-2"/>
      </w:rPr>
    </w:lvl>
    <w:lvl w:ilvl="1">
      <w:start w:val="0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6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b w:val="1"/>
        <w:bCs w:val="1"/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b w:val="1"/>
        <w:bCs w:val="1"/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b w:val="1"/>
        <w:bCs w:val="1"/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b w:val="1"/>
        <w:bCs w:val="1"/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b w:val="1"/>
        <w:bCs w:val="1"/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b w:val="1"/>
        <w:bCs w:val="1"/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b w:val="1"/>
        <w:bCs w:val="1"/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b w:val="1"/>
        <w:bCs w:val="1"/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b w:val="1"/>
        <w:bCs w:val="1"/>
        <w:position w:val="-2"/>
        <w:sz w:val="20"/>
        <w:szCs w:val="20"/>
      </w:rPr>
    </w:lvl>
  </w:abstractNum>
  <w:abstractNum w:abstractNumId="168">
    <w:multiLevelType w:val="multilevel"/>
    <w:styleLink w:val="Bullet"/>
    <w:lvl w:ilvl="0">
      <w:start w:val="1"/>
      <w:numFmt w:val="bullet"/>
      <w:suff w:val="tab"/>
      <w:lvlText w:val="•"/>
      <w:lvlJc w:val="left"/>
      <w:pPr/>
      <w:rPr>
        <w:position w:val="-2"/>
      </w:rPr>
    </w:lvl>
    <w:lvl w:ilvl="1">
      <w:start w:val="0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69">
    <w:multiLevelType w:val="multilevel"/>
    <w:styleLink w:val="Bullet"/>
    <w:lvl w:ilvl="0">
      <w:start w:val="1"/>
      <w:numFmt w:val="bullet"/>
      <w:suff w:val="tab"/>
      <w:lvlText w:val="•"/>
      <w:lvlJc w:val="left"/>
      <w:pPr/>
      <w:rPr>
        <w:position w:val="-2"/>
      </w:rPr>
    </w:lvl>
    <w:lvl w:ilvl="1">
      <w:start w:val="0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70">
    <w:multiLevelType w:val="multilevel"/>
    <w:styleLink w:val="Bullet"/>
    <w:lvl w:ilvl="0">
      <w:start w:val="1"/>
      <w:numFmt w:val="bullet"/>
      <w:suff w:val="tab"/>
      <w:lvlText w:val="•"/>
      <w:lvlJc w:val="left"/>
      <w:pPr/>
      <w:rPr>
        <w:position w:val="-2"/>
      </w:rPr>
    </w:lvl>
    <w:lvl w:ilvl="1">
      <w:start w:val="0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71">
    <w:multiLevelType w:val="multilevel"/>
    <w:styleLink w:val="Bullet"/>
    <w:lvl w:ilvl="0">
      <w:start w:val="1"/>
      <w:numFmt w:val="bullet"/>
      <w:suff w:val="tab"/>
      <w:lvlText w:val="•"/>
      <w:lvlJc w:val="left"/>
      <w:pPr/>
      <w:rPr>
        <w:position w:val="-2"/>
      </w:rPr>
    </w:lvl>
    <w:lvl w:ilvl="1">
      <w:start w:val="0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72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73">
    <w:multiLevelType w:val="multilevel"/>
    <w:styleLink w:val="Bullet"/>
    <w:lvl w:ilvl="0">
      <w:start w:val="1"/>
      <w:numFmt w:val="bullet"/>
      <w:suff w:val="tab"/>
      <w:lvlText w:val="•"/>
      <w:lvlJc w:val="left"/>
      <w:pPr/>
      <w:rPr>
        <w:position w:val="-2"/>
      </w:rPr>
    </w:lvl>
    <w:lvl w:ilvl="1">
      <w:start w:val="0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74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75">
    <w:multiLevelType w:val="multilevel"/>
    <w:styleLink w:val="Bullet"/>
    <w:lvl w:ilvl="0">
      <w:start w:val="1"/>
      <w:numFmt w:val="bullet"/>
      <w:suff w:val="tab"/>
      <w:lvlText w:val="•"/>
      <w:lvlJc w:val="left"/>
      <w:pPr/>
      <w:rPr>
        <w:position w:val="-2"/>
      </w:rPr>
    </w:lvl>
    <w:lvl w:ilvl="1">
      <w:start w:val="0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76">
    <w:multiLevelType w:val="multilevel"/>
    <w:styleLink w:val="Bullet"/>
    <w:lvl w:ilvl="0">
      <w:start w:val="1"/>
      <w:numFmt w:val="bullet"/>
      <w:suff w:val="tab"/>
      <w:lvlText w:val="•"/>
      <w:lvlJc w:val="left"/>
      <w:pPr/>
      <w:rPr>
        <w:position w:val="-2"/>
      </w:rPr>
    </w:lvl>
    <w:lvl w:ilvl="1">
      <w:start w:val="0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77">
    <w:multiLevelType w:val="multilevel"/>
    <w:styleLink w:val="Bullet"/>
    <w:lvl w:ilvl="0">
      <w:start w:val="1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0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78">
    <w:multiLevelType w:val="multilevel"/>
    <w:styleLink w:val="Bullet"/>
    <w:lvl w:ilvl="0">
      <w:start w:val="1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0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79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80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81">
    <w:multiLevelType w:val="multilevel"/>
    <w:styleLink w:val="Bullet"/>
    <w:lvl w:ilvl="0">
      <w:start w:val="1"/>
      <w:numFmt w:val="bullet"/>
      <w:suff w:val="tab"/>
      <w:lvlText w:val="•"/>
      <w:lvlJc w:val="left"/>
      <w:pPr/>
      <w:rPr>
        <w:position w:val="-2"/>
      </w:rPr>
    </w:lvl>
    <w:lvl w:ilvl="1">
      <w:start w:val="0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82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83">
    <w:multiLevelType w:val="multilevel"/>
    <w:styleLink w:val="Bullet"/>
    <w:lvl w:ilvl="0">
      <w:start w:val="1"/>
      <w:numFmt w:val="bullet"/>
      <w:suff w:val="tab"/>
      <w:lvlText w:val="•"/>
      <w:lvlJc w:val="left"/>
      <w:pPr/>
      <w:rPr>
        <w:position w:val="-2"/>
      </w:rPr>
    </w:lvl>
    <w:lvl w:ilvl="1">
      <w:start w:val="0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18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8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8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8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88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89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90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91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9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93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94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95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96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9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9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199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0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0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0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0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0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05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06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07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08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0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10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11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0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12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13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0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14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15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0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1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1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1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1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2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2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2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2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24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2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26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27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28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0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29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3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b w:val="1"/>
        <w:bCs w:val="1"/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b w:val="1"/>
        <w:bCs w:val="1"/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b w:val="1"/>
        <w:bCs w:val="1"/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b w:val="1"/>
        <w:bCs w:val="1"/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b w:val="1"/>
        <w:bCs w:val="1"/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b w:val="1"/>
        <w:bCs w:val="1"/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b w:val="1"/>
        <w:bCs w:val="1"/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b w:val="1"/>
        <w:bCs w:val="1"/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b w:val="1"/>
        <w:bCs w:val="1"/>
        <w:position w:val="-2"/>
        <w:sz w:val="20"/>
        <w:szCs w:val="20"/>
      </w:rPr>
    </w:lvl>
  </w:abstractNum>
  <w:abstractNum w:abstractNumId="231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232">
    <w:multiLevelType w:val="multilevel"/>
    <w:styleLink w:val="Bullet"/>
    <w:lvl w:ilvl="0">
      <w:start w:val="1"/>
      <w:numFmt w:val="bullet"/>
      <w:suff w:val="tab"/>
      <w:lvlText w:val="•"/>
      <w:lvlJc w:val="left"/>
      <w:pPr/>
      <w:rPr>
        <w:position w:val="-2"/>
      </w:rPr>
    </w:lvl>
    <w:lvl w:ilvl="1">
      <w:start w:val="0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233">
    <w:multiLevelType w:val="multilevel"/>
    <w:styleLink w:val="Bullet"/>
    <w:lvl w:ilvl="0">
      <w:start w:val="1"/>
      <w:numFmt w:val="bullet"/>
      <w:suff w:val="tab"/>
      <w:lvlText w:val="•"/>
      <w:lvlJc w:val="left"/>
      <w:pPr/>
      <w:rPr>
        <w:position w:val="-2"/>
      </w:rPr>
    </w:lvl>
    <w:lvl w:ilvl="1">
      <w:start w:val="0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234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235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236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23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3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3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i w:val="1"/>
        <w:iCs w:val="1"/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i w:val="1"/>
        <w:iCs w:val="1"/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i w:val="1"/>
        <w:iCs w:val="1"/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i w:val="1"/>
        <w:iCs w:val="1"/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i w:val="1"/>
        <w:iCs w:val="1"/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i w:val="1"/>
        <w:iCs w:val="1"/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i w:val="1"/>
        <w:iCs w:val="1"/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i w:val="1"/>
        <w:iCs w:val="1"/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i w:val="1"/>
        <w:iCs w:val="1"/>
        <w:position w:val="-2"/>
        <w:sz w:val="20"/>
        <w:szCs w:val="20"/>
      </w:rPr>
    </w:lvl>
  </w:abstractNum>
  <w:abstractNum w:abstractNumId="240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41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42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43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44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45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46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47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48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4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i w:val="1"/>
        <w:iCs w:val="1"/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i w:val="1"/>
        <w:iCs w:val="1"/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i w:val="1"/>
        <w:iCs w:val="1"/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i w:val="1"/>
        <w:iCs w:val="1"/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i w:val="1"/>
        <w:iCs w:val="1"/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i w:val="1"/>
        <w:iCs w:val="1"/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i w:val="1"/>
        <w:iCs w:val="1"/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i w:val="1"/>
        <w:iCs w:val="1"/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i w:val="1"/>
        <w:iCs w:val="1"/>
        <w:position w:val="-2"/>
        <w:sz w:val="20"/>
        <w:szCs w:val="20"/>
      </w:rPr>
    </w:lvl>
  </w:abstractNum>
  <w:abstractNum w:abstractNumId="250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51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52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0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53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54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0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55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0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56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0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57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58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0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59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60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61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6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i w:val="1"/>
        <w:iCs w:val="1"/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i w:val="1"/>
        <w:iCs w:val="1"/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i w:val="1"/>
        <w:iCs w:val="1"/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i w:val="1"/>
        <w:iCs w:val="1"/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i w:val="1"/>
        <w:iCs w:val="1"/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i w:val="1"/>
        <w:iCs w:val="1"/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i w:val="1"/>
        <w:iCs w:val="1"/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i w:val="1"/>
        <w:iCs w:val="1"/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i w:val="1"/>
        <w:iCs w:val="1"/>
        <w:position w:val="-2"/>
        <w:sz w:val="20"/>
        <w:szCs w:val="20"/>
      </w:rPr>
    </w:lvl>
  </w:abstractNum>
  <w:abstractNum w:abstractNumId="263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64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0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65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6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i w:val="1"/>
        <w:iCs w:val="1"/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i w:val="1"/>
        <w:iCs w:val="1"/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i w:val="1"/>
        <w:iCs w:val="1"/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i w:val="1"/>
        <w:iCs w:val="1"/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i w:val="1"/>
        <w:iCs w:val="1"/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i w:val="1"/>
        <w:iCs w:val="1"/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i w:val="1"/>
        <w:iCs w:val="1"/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i w:val="1"/>
        <w:iCs w:val="1"/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i w:val="1"/>
        <w:iCs w:val="1"/>
        <w:position w:val="-2"/>
        <w:sz w:val="20"/>
        <w:szCs w:val="20"/>
      </w:rPr>
    </w:lvl>
  </w:abstractNum>
  <w:abstractNum w:abstractNumId="267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68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6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7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7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7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73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74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7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7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7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78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7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80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81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82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0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8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8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8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86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87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8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8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9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9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9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9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9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95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9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97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9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29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30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30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302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303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30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305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30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307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308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309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/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/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/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/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/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/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/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/>
      <w:rPr>
        <w:b w:val="1"/>
        <w:bCs w:val="1"/>
        <w:position w:val="-2"/>
      </w:rPr>
    </w:lvl>
  </w:abstractNum>
  <w:abstractNum w:abstractNumId="310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311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0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312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0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313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0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314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0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31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316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317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position w:val="-2"/>
        <w:sz w:val="20"/>
        <w:szCs w:val="20"/>
      </w:rPr>
    </w:lvl>
    <w:lvl w:ilvl="1">
      <w:start w:val="0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position w:val="-2"/>
        <w:sz w:val="20"/>
        <w:szCs w:val="20"/>
      </w:rPr>
    </w:lvl>
  </w:abstractNum>
  <w:abstractNum w:abstractNumId="31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64"/>
          <w:tab w:val="clear" w:pos="0"/>
        </w:tabs>
        <w:ind w:left="164" w:hanging="164"/>
      </w:pPr>
      <w:rPr>
        <w:b w:val="1"/>
        <w:bCs w:val="1"/>
        <w:position w:val="-2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tabs>
          <w:tab w:val="num" w:pos="344"/>
          <w:tab w:val="clear" w:pos="0"/>
        </w:tabs>
        <w:ind w:left="344" w:hanging="164"/>
      </w:pPr>
      <w:rPr>
        <w:b w:val="1"/>
        <w:bCs w:val="1"/>
        <w:position w:val="-2"/>
        <w:sz w:val="20"/>
        <w:szCs w:val="20"/>
      </w:rPr>
    </w:lvl>
    <w:lvl w:ilvl="2">
      <w:start w:val="1"/>
      <w:numFmt w:val="bullet"/>
      <w:suff w:val="tab"/>
      <w:lvlText w:val="•"/>
      <w:lvlJc w:val="left"/>
      <w:pPr>
        <w:tabs>
          <w:tab w:val="num" w:pos="524"/>
          <w:tab w:val="clear" w:pos="0"/>
        </w:tabs>
        <w:ind w:left="524" w:hanging="164"/>
      </w:pPr>
      <w:rPr>
        <w:b w:val="1"/>
        <w:bCs w:val="1"/>
        <w:position w:val="-2"/>
        <w:sz w:val="20"/>
        <w:szCs w:val="20"/>
      </w:rPr>
    </w:lvl>
    <w:lvl w:ilvl="3">
      <w:start w:val="1"/>
      <w:numFmt w:val="bullet"/>
      <w:suff w:val="tab"/>
      <w:lvlText w:val="•"/>
      <w:lvlJc w:val="left"/>
      <w:pPr>
        <w:tabs>
          <w:tab w:val="num" w:pos="704"/>
          <w:tab w:val="clear" w:pos="0"/>
        </w:tabs>
        <w:ind w:left="704" w:hanging="164"/>
      </w:pPr>
      <w:rPr>
        <w:b w:val="1"/>
        <w:bCs w:val="1"/>
        <w:position w:val="-2"/>
        <w:sz w:val="20"/>
        <w:szCs w:val="20"/>
      </w:rPr>
    </w:lvl>
    <w:lvl w:ilvl="4">
      <w:start w:val="1"/>
      <w:numFmt w:val="bullet"/>
      <w:suff w:val="tab"/>
      <w:lvlText w:val="•"/>
      <w:lvlJc w:val="left"/>
      <w:pPr>
        <w:tabs>
          <w:tab w:val="num" w:pos="884"/>
          <w:tab w:val="clear" w:pos="0"/>
        </w:tabs>
        <w:ind w:left="884" w:hanging="164"/>
      </w:pPr>
      <w:rPr>
        <w:b w:val="1"/>
        <w:bCs w:val="1"/>
        <w:position w:val="-2"/>
        <w:sz w:val="20"/>
        <w:szCs w:val="20"/>
      </w:rPr>
    </w:lvl>
    <w:lvl w:ilvl="5">
      <w:start w:val="1"/>
      <w:numFmt w:val="bullet"/>
      <w:suff w:val="tab"/>
      <w:lvlText w:val="•"/>
      <w:lvlJc w:val="left"/>
      <w:pPr>
        <w:tabs>
          <w:tab w:val="num" w:pos="1064"/>
          <w:tab w:val="clear" w:pos="0"/>
        </w:tabs>
        <w:ind w:left="1064" w:hanging="164"/>
      </w:pPr>
      <w:rPr>
        <w:b w:val="1"/>
        <w:bCs w:val="1"/>
        <w:position w:val="-2"/>
        <w:sz w:val="20"/>
        <w:szCs w:val="20"/>
      </w:rPr>
    </w:lvl>
    <w:lvl w:ilvl="6">
      <w:start w:val="1"/>
      <w:numFmt w:val="bullet"/>
      <w:suff w:val="tab"/>
      <w:lvlText w:val="•"/>
      <w:lvlJc w:val="left"/>
      <w:pPr>
        <w:tabs>
          <w:tab w:val="num" w:pos="1244"/>
          <w:tab w:val="clear" w:pos="0"/>
        </w:tabs>
        <w:ind w:left="1244" w:hanging="164"/>
      </w:pPr>
      <w:rPr>
        <w:b w:val="1"/>
        <w:bCs w:val="1"/>
        <w:position w:val="-2"/>
        <w:sz w:val="20"/>
        <w:szCs w:val="20"/>
      </w:rPr>
    </w:lvl>
    <w:lvl w:ilvl="7">
      <w:start w:val="1"/>
      <w:numFmt w:val="bullet"/>
      <w:suff w:val="tab"/>
      <w:lvlText w:val="•"/>
      <w:lvlJc w:val="left"/>
      <w:pPr>
        <w:tabs>
          <w:tab w:val="num" w:pos="1424"/>
          <w:tab w:val="clear" w:pos="0"/>
        </w:tabs>
        <w:ind w:left="1424" w:hanging="164"/>
      </w:pPr>
      <w:rPr>
        <w:b w:val="1"/>
        <w:bCs w:val="1"/>
        <w:position w:val="-2"/>
        <w:sz w:val="20"/>
        <w:szCs w:val="20"/>
      </w:rPr>
    </w:lvl>
    <w:lvl w:ilvl="8">
      <w:start w:val="1"/>
      <w:numFmt w:val="bullet"/>
      <w:suff w:val="tab"/>
      <w:lvlText w:val="•"/>
      <w:lvlJc w:val="left"/>
      <w:pPr>
        <w:tabs>
          <w:tab w:val="num" w:pos="1604"/>
          <w:tab w:val="clear" w:pos="0"/>
        </w:tabs>
        <w:ind w:left="1604" w:hanging="164"/>
      </w:pPr>
      <w:rPr>
        <w:b w:val="1"/>
        <w:bCs w:val="1"/>
        <w:position w:val="-2"/>
        <w:sz w:val="20"/>
        <w:szCs w:val="20"/>
      </w:rPr>
    </w:lvl>
  </w:abstractNum>
  <w:abstractNum w:abstractNumId="319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320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321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position w:val="-2"/>
      </w:rPr>
    </w:lvl>
    <w:lvl w:ilvl="1">
      <w:start w:val="1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  <w:num w:numId="261">
    <w:abstractNumId w:val="260"/>
  </w:num>
  <w:num w:numId="262">
    <w:abstractNumId w:val="261"/>
  </w:num>
  <w:num w:numId="263">
    <w:abstractNumId w:val="262"/>
  </w:num>
  <w:num w:numId="264">
    <w:abstractNumId w:val="263"/>
  </w:num>
  <w:num w:numId="265">
    <w:abstractNumId w:val="264"/>
  </w:num>
  <w:num w:numId="266">
    <w:abstractNumId w:val="265"/>
  </w:num>
  <w:num w:numId="267">
    <w:abstractNumId w:val="266"/>
  </w:num>
  <w:num w:numId="268">
    <w:abstractNumId w:val="267"/>
  </w:num>
  <w:num w:numId="269">
    <w:abstractNumId w:val="268"/>
  </w:num>
  <w:num w:numId="270">
    <w:abstractNumId w:val="269"/>
  </w:num>
  <w:num w:numId="271">
    <w:abstractNumId w:val="270"/>
  </w:num>
  <w:num w:numId="272">
    <w:abstractNumId w:val="271"/>
  </w:num>
  <w:num w:numId="273">
    <w:abstractNumId w:val="272"/>
  </w:num>
  <w:num w:numId="274">
    <w:abstractNumId w:val="273"/>
  </w:num>
  <w:num w:numId="275">
    <w:abstractNumId w:val="274"/>
  </w:num>
  <w:num w:numId="276">
    <w:abstractNumId w:val="275"/>
  </w:num>
  <w:num w:numId="277">
    <w:abstractNumId w:val="276"/>
  </w:num>
  <w:num w:numId="278">
    <w:abstractNumId w:val="277"/>
  </w:num>
  <w:num w:numId="279">
    <w:abstractNumId w:val="278"/>
  </w:num>
  <w:num w:numId="280">
    <w:abstractNumId w:val="279"/>
  </w:num>
  <w:num w:numId="281">
    <w:abstractNumId w:val="280"/>
  </w:num>
  <w:num w:numId="282">
    <w:abstractNumId w:val="281"/>
  </w:num>
  <w:num w:numId="283">
    <w:abstractNumId w:val="282"/>
  </w:num>
  <w:num w:numId="284">
    <w:abstractNumId w:val="283"/>
  </w:num>
  <w:num w:numId="285">
    <w:abstractNumId w:val="284"/>
  </w:num>
  <w:num w:numId="286">
    <w:abstractNumId w:val="285"/>
  </w:num>
  <w:num w:numId="287">
    <w:abstractNumId w:val="286"/>
  </w:num>
  <w:num w:numId="288">
    <w:abstractNumId w:val="287"/>
  </w:num>
  <w:num w:numId="289">
    <w:abstractNumId w:val="288"/>
  </w:num>
  <w:num w:numId="290">
    <w:abstractNumId w:val="289"/>
  </w:num>
  <w:num w:numId="291">
    <w:abstractNumId w:val="290"/>
  </w:num>
  <w:num w:numId="292">
    <w:abstractNumId w:val="291"/>
  </w:num>
  <w:num w:numId="293">
    <w:abstractNumId w:val="292"/>
  </w:num>
  <w:num w:numId="294">
    <w:abstractNumId w:val="293"/>
  </w:num>
  <w:num w:numId="295">
    <w:abstractNumId w:val="294"/>
  </w:num>
  <w:num w:numId="296">
    <w:abstractNumId w:val="295"/>
  </w:num>
  <w:num w:numId="297">
    <w:abstractNumId w:val="296"/>
  </w:num>
  <w:num w:numId="298">
    <w:abstractNumId w:val="297"/>
  </w:num>
  <w:num w:numId="299">
    <w:abstractNumId w:val="298"/>
  </w:num>
  <w:num w:numId="300">
    <w:abstractNumId w:val="299"/>
  </w:num>
  <w:num w:numId="301">
    <w:abstractNumId w:val="300"/>
  </w:num>
  <w:num w:numId="302">
    <w:abstractNumId w:val="301"/>
  </w:num>
  <w:num w:numId="303">
    <w:abstractNumId w:val="302"/>
  </w:num>
  <w:num w:numId="304">
    <w:abstractNumId w:val="303"/>
  </w:num>
  <w:num w:numId="305">
    <w:abstractNumId w:val="304"/>
  </w:num>
  <w:num w:numId="306">
    <w:abstractNumId w:val="305"/>
  </w:num>
  <w:num w:numId="307">
    <w:abstractNumId w:val="306"/>
  </w:num>
  <w:num w:numId="308">
    <w:abstractNumId w:val="307"/>
  </w:num>
  <w:num w:numId="309">
    <w:abstractNumId w:val="308"/>
  </w:num>
  <w:num w:numId="310">
    <w:abstractNumId w:val="309"/>
  </w:num>
  <w:num w:numId="311">
    <w:abstractNumId w:val="310"/>
  </w:num>
  <w:num w:numId="312">
    <w:abstractNumId w:val="311"/>
  </w:num>
  <w:num w:numId="313">
    <w:abstractNumId w:val="312"/>
  </w:num>
  <w:num w:numId="314">
    <w:abstractNumId w:val="313"/>
  </w:num>
  <w:num w:numId="315">
    <w:abstractNumId w:val="314"/>
  </w:num>
  <w:num w:numId="316">
    <w:abstractNumId w:val="315"/>
  </w:num>
  <w:num w:numId="317">
    <w:abstractNumId w:val="316"/>
  </w:num>
  <w:num w:numId="318">
    <w:abstractNumId w:val="317"/>
  </w:num>
  <w:num w:numId="319">
    <w:abstractNumId w:val="318"/>
  </w:num>
  <w:num w:numId="320">
    <w:abstractNumId w:val="319"/>
  </w:num>
  <w:num w:numId="321">
    <w:abstractNumId w:val="320"/>
  </w:num>
  <w:num w:numId="322">
    <w:abstractNumId w:val="321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Bullet">
    <w:name w:val="Bullet"/>
    <w:next w:val="Bullet"/>
    <w:pPr>
      <w:numPr>
        <w:numId w:val="1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