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F7E" w:rsidRDefault="005D4255" w:rsidP="005D4255">
      <w:pPr>
        <w:spacing w:after="0"/>
        <w:jc w:val="center"/>
        <w:rPr>
          <w:sz w:val="28"/>
          <w:szCs w:val="28"/>
          <w:u w:val="single"/>
        </w:rPr>
      </w:pPr>
      <w:r w:rsidRPr="005D4255">
        <w:rPr>
          <w:sz w:val="28"/>
          <w:szCs w:val="28"/>
          <w:u w:val="single"/>
        </w:rPr>
        <w:t>Chapter 17: Managing HR in a Global Business</w:t>
      </w:r>
    </w:p>
    <w:p w:rsidR="005D4255" w:rsidRDefault="0090136D" w:rsidP="005D4255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Expatriate: </w:t>
      </w:r>
      <w:r>
        <w:rPr>
          <w:sz w:val="24"/>
          <w:szCs w:val="24"/>
        </w:rPr>
        <w:t>employees who are citizens of the country where the parent company is based, who are sent to work in another country.</w:t>
      </w:r>
    </w:p>
    <w:p w:rsidR="0090136D" w:rsidRDefault="0090136D" w:rsidP="0090136D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Employee </w:t>
      </w:r>
      <w:r w:rsidRPr="0090136D">
        <w:rPr>
          <w:sz w:val="24"/>
          <w:szCs w:val="24"/>
        </w:rPr>
        <w:t>engagement</w:t>
      </w:r>
      <w:r>
        <w:rPr>
          <w:sz w:val="24"/>
          <w:szCs w:val="24"/>
        </w:rPr>
        <w:t xml:space="preserve"> strategy based on communication is widely successful for overseas businesses.</w:t>
      </w:r>
    </w:p>
    <w:p w:rsidR="0090136D" w:rsidRDefault="0090136D" w:rsidP="0090136D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There is a large talent shortage, as education standards vary from country to country and not all of them meet multinational corporations’ standards.</w:t>
      </w:r>
    </w:p>
    <w:p w:rsidR="0090136D" w:rsidRDefault="005F5947" w:rsidP="0090136D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Things like relocation expense, family, cultural orientation, compensation, and cost projections all need to be planned out before any relocation takes place.</w:t>
      </w:r>
    </w:p>
    <w:p w:rsidR="005F5947" w:rsidRDefault="005F5947" w:rsidP="0090136D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The Assignment letter needs to be drawn up and communicated to the soon to be expatriate.</w:t>
      </w:r>
    </w:p>
    <w:p w:rsidR="005F5947" w:rsidRDefault="005F5947" w:rsidP="005F5947">
      <w:pPr>
        <w:spacing w:after="0"/>
        <w:rPr>
          <w:sz w:val="24"/>
          <w:szCs w:val="24"/>
        </w:rPr>
      </w:pPr>
    </w:p>
    <w:p w:rsidR="005F5947" w:rsidRDefault="005F5947" w:rsidP="005F5947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Expatriate assignment failure: </w:t>
      </w:r>
      <w:r>
        <w:rPr>
          <w:sz w:val="24"/>
          <w:szCs w:val="24"/>
        </w:rPr>
        <w:t xml:space="preserve">early return of an expatriate from a global assignment. </w:t>
      </w:r>
    </w:p>
    <w:p w:rsidR="00CF659F" w:rsidRDefault="00CF659F" w:rsidP="005F5947">
      <w:pPr>
        <w:spacing w:after="0"/>
        <w:rPr>
          <w:sz w:val="24"/>
          <w:szCs w:val="24"/>
        </w:rPr>
      </w:pPr>
      <w:r>
        <w:rPr>
          <w:sz w:val="24"/>
          <w:szCs w:val="24"/>
        </w:rPr>
        <w:t>-biggest issue is spousal feeling and level of comfort in another country. Having nobody to relate to is difficult and puts extra strain on the relationship and the expatriates spouse.</w:t>
      </w:r>
    </w:p>
    <w:p w:rsidR="00CF659F" w:rsidRDefault="00CF659F" w:rsidP="005F5947">
      <w:pPr>
        <w:spacing w:after="0"/>
        <w:rPr>
          <w:sz w:val="24"/>
          <w:szCs w:val="24"/>
        </w:rPr>
      </w:pPr>
    </w:p>
    <w:p w:rsidR="00CF659F" w:rsidRDefault="00CF659F" w:rsidP="00CF659F">
      <w:pPr>
        <w:spacing w:after="0"/>
        <w:rPr>
          <w:sz w:val="24"/>
          <w:szCs w:val="24"/>
        </w:rPr>
      </w:pPr>
      <w:r>
        <w:rPr>
          <w:sz w:val="24"/>
          <w:szCs w:val="24"/>
        </w:rPr>
        <w:t>Employers can:</w:t>
      </w:r>
    </w:p>
    <w:p w:rsidR="00CF659F" w:rsidRDefault="00CF659F" w:rsidP="00CF659F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Provide language training to expatriate and spouse</w:t>
      </w:r>
    </w:p>
    <w:p w:rsidR="00CF659F" w:rsidRDefault="003C5DB9" w:rsidP="00CF659F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Assign expatriate who have pre-school age children</w:t>
      </w:r>
    </w:p>
    <w:p w:rsidR="003C5DB9" w:rsidRDefault="003C5DB9" w:rsidP="00CF659F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Ensure that the expatriate and his/her spouse have a strong relationship</w:t>
      </w:r>
    </w:p>
    <w:p w:rsidR="003C5DB9" w:rsidRDefault="003C5DB9" w:rsidP="003C5DB9">
      <w:pPr>
        <w:spacing w:after="0"/>
        <w:rPr>
          <w:sz w:val="24"/>
          <w:szCs w:val="24"/>
        </w:rPr>
      </w:pPr>
    </w:p>
    <w:p w:rsidR="003C5DB9" w:rsidRDefault="003C5DB9" w:rsidP="003C5DB9">
      <w:pPr>
        <w:spacing w:after="0"/>
        <w:rPr>
          <w:sz w:val="24"/>
          <w:szCs w:val="24"/>
        </w:rPr>
      </w:pPr>
      <w:r>
        <w:rPr>
          <w:sz w:val="24"/>
          <w:szCs w:val="24"/>
        </w:rPr>
        <w:t>-shortening the assignment period can also improve success and overall happiness with the expatriate.</w:t>
      </w:r>
    </w:p>
    <w:p w:rsidR="00354D20" w:rsidRDefault="00354D20" w:rsidP="003C5DB9">
      <w:pPr>
        <w:spacing w:after="0"/>
        <w:rPr>
          <w:sz w:val="24"/>
          <w:szCs w:val="24"/>
        </w:rPr>
      </w:pPr>
    </w:p>
    <w:p w:rsidR="003C5DB9" w:rsidRDefault="00354D20" w:rsidP="003C5DB9">
      <w:pPr>
        <w:spacing w:after="0"/>
        <w:rPr>
          <w:sz w:val="24"/>
          <w:szCs w:val="24"/>
          <w:u w:val="single"/>
        </w:rPr>
      </w:pPr>
      <w:r w:rsidRPr="00354D20">
        <w:rPr>
          <w:sz w:val="24"/>
          <w:szCs w:val="24"/>
          <w:u w:val="single"/>
        </w:rPr>
        <w:t>Inter-country Differences in HR</w:t>
      </w:r>
      <w:r w:rsidR="003C5DB9" w:rsidRPr="00354D20">
        <w:rPr>
          <w:sz w:val="24"/>
          <w:szCs w:val="24"/>
          <w:u w:val="single"/>
        </w:rPr>
        <w:t xml:space="preserve"> </w:t>
      </w:r>
    </w:p>
    <w:p w:rsidR="00354D20" w:rsidRDefault="00354D20" w:rsidP="003C5DB9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>-</w:t>
      </w:r>
      <w:r>
        <w:rPr>
          <w:b/>
          <w:sz w:val="24"/>
          <w:szCs w:val="24"/>
        </w:rPr>
        <w:t>Cultural Factors</w:t>
      </w:r>
    </w:p>
    <w:p w:rsidR="00354D20" w:rsidRDefault="00354D20" w:rsidP="003C5DB9">
      <w:pPr>
        <w:spacing w:after="0"/>
        <w:rPr>
          <w:sz w:val="24"/>
          <w:szCs w:val="24"/>
        </w:rPr>
      </w:pPr>
      <w:r>
        <w:rPr>
          <w:sz w:val="24"/>
          <w:szCs w:val="24"/>
        </w:rPr>
        <w:t>-power distance, individualism vs. Collectivism, gender egalitarianism</w:t>
      </w:r>
    </w:p>
    <w:p w:rsidR="00800812" w:rsidRDefault="00800812" w:rsidP="003C5DB9">
      <w:pPr>
        <w:spacing w:after="0"/>
        <w:rPr>
          <w:sz w:val="24"/>
          <w:szCs w:val="24"/>
        </w:rPr>
      </w:pPr>
    </w:p>
    <w:p w:rsidR="00800812" w:rsidRDefault="00800812" w:rsidP="003C5DB9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>-</w:t>
      </w:r>
      <w:r>
        <w:rPr>
          <w:b/>
          <w:sz w:val="24"/>
          <w:szCs w:val="24"/>
        </w:rPr>
        <w:t>Economic Factors</w:t>
      </w:r>
    </w:p>
    <w:p w:rsidR="00800812" w:rsidRDefault="00800812" w:rsidP="003C5DB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-productivity, efficiency, staff cutting vs. </w:t>
      </w:r>
      <w:proofErr w:type="gramStart"/>
      <w:r>
        <w:rPr>
          <w:sz w:val="24"/>
          <w:szCs w:val="24"/>
        </w:rPr>
        <w:t>Preventing</w:t>
      </w:r>
      <w:proofErr w:type="gramEnd"/>
      <w:r>
        <w:rPr>
          <w:sz w:val="24"/>
          <w:szCs w:val="24"/>
        </w:rPr>
        <w:t xml:space="preserve"> unemployment at the expense of productivity.</w:t>
      </w:r>
    </w:p>
    <w:p w:rsidR="00800812" w:rsidRDefault="00800812" w:rsidP="003C5DB9">
      <w:pPr>
        <w:spacing w:after="0"/>
        <w:rPr>
          <w:sz w:val="24"/>
          <w:szCs w:val="24"/>
        </w:rPr>
      </w:pPr>
    </w:p>
    <w:p w:rsidR="00800812" w:rsidRDefault="00800812" w:rsidP="003C5DB9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>-</w:t>
      </w:r>
      <w:r>
        <w:rPr>
          <w:b/>
          <w:sz w:val="24"/>
          <w:szCs w:val="24"/>
        </w:rPr>
        <w:t>Legal Systems</w:t>
      </w:r>
    </w:p>
    <w:p w:rsidR="00C65BAF" w:rsidRDefault="00C65BAF" w:rsidP="003C5DB9">
      <w:pPr>
        <w:spacing w:after="0"/>
        <w:rPr>
          <w:sz w:val="24"/>
          <w:szCs w:val="24"/>
        </w:rPr>
      </w:pPr>
      <w:r w:rsidRPr="00C65BAF">
        <w:rPr>
          <w:sz w:val="24"/>
          <w:szCs w:val="24"/>
        </w:rPr>
        <w:t>-labour laws vary across countries</w:t>
      </w:r>
      <w:r>
        <w:rPr>
          <w:sz w:val="24"/>
          <w:szCs w:val="24"/>
        </w:rPr>
        <w:t xml:space="preserve"> as well as termination laws, </w:t>
      </w:r>
      <w:r w:rsidRPr="00C65BAF">
        <w:rPr>
          <w:sz w:val="24"/>
          <w:szCs w:val="24"/>
        </w:rPr>
        <w:t>follow-up benefits,</w:t>
      </w:r>
      <w:r>
        <w:rPr>
          <w:sz w:val="24"/>
          <w:szCs w:val="24"/>
        </w:rPr>
        <w:t xml:space="preserve"> </w:t>
      </w:r>
      <w:r w:rsidRPr="00C65BAF">
        <w:rPr>
          <w:sz w:val="24"/>
          <w:szCs w:val="24"/>
        </w:rPr>
        <w:t>notice</w:t>
      </w:r>
      <w:r>
        <w:rPr>
          <w:sz w:val="24"/>
          <w:szCs w:val="24"/>
        </w:rPr>
        <w:t>, and health laws</w:t>
      </w:r>
      <w:r w:rsidRPr="00C65BAF">
        <w:rPr>
          <w:sz w:val="24"/>
          <w:szCs w:val="24"/>
        </w:rPr>
        <w:t>.</w:t>
      </w:r>
    </w:p>
    <w:p w:rsidR="00C65BAF" w:rsidRDefault="00C65BAF" w:rsidP="003C5DB9">
      <w:pPr>
        <w:spacing w:after="0"/>
        <w:rPr>
          <w:sz w:val="24"/>
          <w:szCs w:val="24"/>
        </w:rPr>
      </w:pPr>
    </w:p>
    <w:p w:rsidR="00C65BAF" w:rsidRDefault="00C65BAF" w:rsidP="003C5DB9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>-</w:t>
      </w:r>
      <w:r>
        <w:rPr>
          <w:b/>
          <w:sz w:val="24"/>
          <w:szCs w:val="24"/>
        </w:rPr>
        <w:t>Labour Cost</w:t>
      </w:r>
    </w:p>
    <w:p w:rsidR="00C65BAF" w:rsidRDefault="00C65BAF" w:rsidP="003C5DB9">
      <w:pPr>
        <w:spacing w:after="0"/>
        <w:rPr>
          <w:sz w:val="24"/>
          <w:szCs w:val="24"/>
        </w:rPr>
      </w:pPr>
    </w:p>
    <w:p w:rsidR="00C65BAF" w:rsidRDefault="00C65BAF" w:rsidP="003C5DB9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-</w:t>
      </w:r>
      <w:r>
        <w:rPr>
          <w:b/>
          <w:sz w:val="24"/>
          <w:szCs w:val="24"/>
        </w:rPr>
        <w:t>Industrial Relations Factors</w:t>
      </w:r>
    </w:p>
    <w:p w:rsidR="00C65BAF" w:rsidRDefault="00C65BAF" w:rsidP="003C5DB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-union presence and employee rights differ from country to country. </w:t>
      </w:r>
    </w:p>
    <w:p w:rsidR="00C65BAF" w:rsidRDefault="00C65BAF" w:rsidP="003C5DB9">
      <w:pPr>
        <w:spacing w:after="0"/>
        <w:rPr>
          <w:sz w:val="24"/>
          <w:szCs w:val="24"/>
        </w:rPr>
      </w:pPr>
    </w:p>
    <w:p w:rsidR="00C65BAF" w:rsidRDefault="006260FF" w:rsidP="003C5DB9">
      <w:pPr>
        <w:spacing w:after="0"/>
        <w:rPr>
          <w:sz w:val="24"/>
          <w:szCs w:val="24"/>
          <w:u w:val="single"/>
        </w:rPr>
      </w:pPr>
      <w:r w:rsidRPr="006260FF">
        <w:rPr>
          <w:sz w:val="24"/>
          <w:szCs w:val="24"/>
          <w:u w:val="single"/>
        </w:rPr>
        <w:t>Global Staffing Policy</w:t>
      </w:r>
    </w:p>
    <w:p w:rsidR="006260FF" w:rsidRDefault="006260FF" w:rsidP="003C5DB9">
      <w:pPr>
        <w:spacing w:after="0"/>
        <w:rPr>
          <w:sz w:val="24"/>
          <w:szCs w:val="24"/>
        </w:rPr>
      </w:pPr>
      <w:r w:rsidRPr="006260FF">
        <w:rPr>
          <w:b/>
          <w:sz w:val="24"/>
          <w:szCs w:val="24"/>
        </w:rPr>
        <w:t>Ethnocentric staffing</w:t>
      </w:r>
      <w:r w:rsidR="00EF3113">
        <w:rPr>
          <w:b/>
          <w:sz w:val="24"/>
          <w:szCs w:val="24"/>
        </w:rPr>
        <w:t xml:space="preserve">: </w:t>
      </w:r>
      <w:r w:rsidR="00EF3113">
        <w:rPr>
          <w:sz w:val="24"/>
          <w:szCs w:val="24"/>
        </w:rPr>
        <w:t>all key management positions are filled by parent country nationals.</w:t>
      </w:r>
    </w:p>
    <w:p w:rsidR="00EF3113" w:rsidRDefault="00EF3113" w:rsidP="003C5DB9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Polycentric staffing: </w:t>
      </w:r>
      <w:r>
        <w:rPr>
          <w:sz w:val="24"/>
          <w:szCs w:val="24"/>
        </w:rPr>
        <w:t xml:space="preserve">foreign subsidiaries are staffed with hose-country nationals and its home-office headquarters with parent country nationals. </w:t>
      </w:r>
    </w:p>
    <w:p w:rsidR="00EF3113" w:rsidRDefault="00EF3113" w:rsidP="003C5DB9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Geocentric staffing: </w:t>
      </w:r>
      <w:r w:rsidRPr="00EF3113">
        <w:rPr>
          <w:sz w:val="24"/>
          <w:szCs w:val="24"/>
        </w:rPr>
        <w:t>key management positions are filled by the best candidate regardless of their nationality.</w:t>
      </w:r>
    </w:p>
    <w:p w:rsidR="00EF3113" w:rsidRDefault="00EF3113" w:rsidP="003C5DB9">
      <w:pPr>
        <w:spacing w:after="0"/>
        <w:rPr>
          <w:sz w:val="24"/>
          <w:szCs w:val="24"/>
        </w:rPr>
      </w:pPr>
    </w:p>
    <w:p w:rsidR="00EF3113" w:rsidRDefault="001D470B" w:rsidP="003C5DB9">
      <w:pPr>
        <w:spacing w:after="0"/>
        <w:rPr>
          <w:sz w:val="24"/>
          <w:szCs w:val="24"/>
          <w:u w:val="single"/>
        </w:rPr>
      </w:pPr>
      <w:r w:rsidRPr="001D470B">
        <w:rPr>
          <w:sz w:val="24"/>
          <w:szCs w:val="24"/>
          <w:u w:val="single"/>
        </w:rPr>
        <w:t>Selecting Global Managers</w:t>
      </w:r>
    </w:p>
    <w:p w:rsidR="001D470B" w:rsidRDefault="001D470B" w:rsidP="003C5DB9">
      <w:pPr>
        <w:spacing w:after="0"/>
        <w:rPr>
          <w:sz w:val="24"/>
          <w:szCs w:val="24"/>
        </w:rPr>
      </w:pPr>
      <w:r>
        <w:rPr>
          <w:sz w:val="24"/>
          <w:szCs w:val="24"/>
        </w:rPr>
        <w:t>-employers must screen employees to choose best candidate with the highest rate of success.</w:t>
      </w:r>
    </w:p>
    <w:p w:rsidR="001D470B" w:rsidRDefault="001D470B" w:rsidP="003C5DB9">
      <w:pPr>
        <w:spacing w:after="0"/>
        <w:rPr>
          <w:sz w:val="24"/>
          <w:szCs w:val="24"/>
        </w:rPr>
      </w:pPr>
      <w:r>
        <w:rPr>
          <w:sz w:val="24"/>
          <w:szCs w:val="24"/>
        </w:rPr>
        <w:t>-5 factors of success</w:t>
      </w:r>
    </w:p>
    <w:p w:rsidR="001D470B" w:rsidRDefault="001D470B" w:rsidP="001D470B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Job knowledge and motivation</w:t>
      </w:r>
    </w:p>
    <w:p w:rsidR="001D470B" w:rsidRDefault="001D470B" w:rsidP="001D470B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Relational skills</w:t>
      </w:r>
    </w:p>
    <w:p w:rsidR="001D470B" w:rsidRDefault="001D470B" w:rsidP="001D470B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Flexibility/adaptability</w:t>
      </w:r>
    </w:p>
    <w:p w:rsidR="001D470B" w:rsidRDefault="001D470B" w:rsidP="001D470B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Extra-cultural openness</w:t>
      </w:r>
    </w:p>
    <w:p w:rsidR="001D470B" w:rsidRDefault="001D470B" w:rsidP="001D470B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Family situation</w:t>
      </w:r>
    </w:p>
    <w:p w:rsidR="001D470B" w:rsidRDefault="001D470B" w:rsidP="001D470B">
      <w:pPr>
        <w:spacing w:after="0"/>
        <w:rPr>
          <w:sz w:val="24"/>
          <w:szCs w:val="24"/>
        </w:rPr>
      </w:pPr>
    </w:p>
    <w:p w:rsidR="001D470B" w:rsidRDefault="001D470B" w:rsidP="001D470B">
      <w:pPr>
        <w:spacing w:after="0"/>
        <w:rPr>
          <w:sz w:val="24"/>
          <w:szCs w:val="24"/>
          <w:u w:val="single"/>
        </w:rPr>
      </w:pPr>
      <w:r w:rsidRPr="001D470B">
        <w:rPr>
          <w:sz w:val="24"/>
          <w:szCs w:val="24"/>
          <w:u w:val="single"/>
        </w:rPr>
        <w:t>Adaptability Screening</w:t>
      </w:r>
    </w:p>
    <w:p w:rsidR="00540F58" w:rsidRPr="00540F58" w:rsidRDefault="00540F58" w:rsidP="00540F58">
      <w:pPr>
        <w:pStyle w:val="ListParagraph"/>
        <w:numPr>
          <w:ilvl w:val="0"/>
          <w:numId w:val="5"/>
        </w:numPr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>integral component of the selection process</w:t>
      </w:r>
    </w:p>
    <w:p w:rsidR="00540F58" w:rsidRPr="00540F58" w:rsidRDefault="00540F58" w:rsidP="00540F58">
      <w:pPr>
        <w:pStyle w:val="ListParagraph"/>
        <w:numPr>
          <w:ilvl w:val="0"/>
          <w:numId w:val="5"/>
        </w:numPr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usually conducted by a psychiatrist </w:t>
      </w:r>
    </w:p>
    <w:p w:rsidR="00540F58" w:rsidRDefault="00540F58" w:rsidP="00540F58">
      <w:pPr>
        <w:spacing w:after="0"/>
        <w:rPr>
          <w:sz w:val="24"/>
          <w:szCs w:val="24"/>
          <w:u w:val="single"/>
        </w:rPr>
      </w:pPr>
    </w:p>
    <w:p w:rsidR="00540F58" w:rsidRDefault="00540F58" w:rsidP="00540F58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Maintaining Global Employees</w:t>
      </w:r>
    </w:p>
    <w:p w:rsidR="00540F58" w:rsidRDefault="000A3B7C" w:rsidP="000A3B7C">
      <w:pPr>
        <w:pStyle w:val="ListParagraph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orienting and training employees</w:t>
      </w:r>
    </w:p>
    <w:p w:rsidR="000A3B7C" w:rsidRDefault="000A3B7C" w:rsidP="000A3B7C">
      <w:pPr>
        <w:pStyle w:val="ListParagraph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International compensation</w:t>
      </w:r>
    </w:p>
    <w:p w:rsidR="000A3B7C" w:rsidRDefault="000A3B7C" w:rsidP="000A3B7C">
      <w:pPr>
        <w:pStyle w:val="ListParagraph"/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-</w:t>
      </w:r>
      <w:r>
        <w:rPr>
          <w:b/>
          <w:sz w:val="24"/>
          <w:szCs w:val="24"/>
        </w:rPr>
        <w:t xml:space="preserve">balance sheet approach: </w:t>
      </w:r>
      <w:r>
        <w:rPr>
          <w:sz w:val="24"/>
          <w:szCs w:val="24"/>
        </w:rPr>
        <w:t>expatriate pay based on equalizing purchasing power across countries.</w:t>
      </w:r>
      <w:proofErr w:type="gramEnd"/>
    </w:p>
    <w:p w:rsidR="00BF0573" w:rsidRDefault="00BF0573" w:rsidP="000A3B7C">
      <w:pPr>
        <w:pStyle w:val="ListParagraph"/>
        <w:spacing w:after="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b/>
          <w:sz w:val="24"/>
          <w:szCs w:val="24"/>
        </w:rPr>
        <w:t xml:space="preserve">Variable pay: </w:t>
      </w:r>
      <w:r>
        <w:rPr>
          <w:sz w:val="24"/>
          <w:szCs w:val="24"/>
        </w:rPr>
        <w:t>based on individual performance, once targets are hit a percentage of base pay is paid out.</w:t>
      </w:r>
    </w:p>
    <w:p w:rsidR="00BF0573" w:rsidRDefault="00BF0573" w:rsidP="00BF0573">
      <w:pPr>
        <w:pStyle w:val="ListParagraph"/>
        <w:numPr>
          <w:ilvl w:val="0"/>
          <w:numId w:val="8"/>
        </w:numPr>
      </w:pPr>
      <w:r>
        <w:t>International EAPs</w:t>
      </w:r>
    </w:p>
    <w:p w:rsidR="00BF0573" w:rsidRDefault="00BF0573" w:rsidP="00BF0573">
      <w:pPr>
        <w:pStyle w:val="ListParagraph"/>
      </w:pPr>
      <w:r>
        <w:t>-</w:t>
      </w:r>
      <w:r w:rsidRPr="00BF0573">
        <w:rPr>
          <w:b/>
        </w:rPr>
        <w:t xml:space="preserve"> </w:t>
      </w:r>
      <w:proofErr w:type="gramStart"/>
      <w:r>
        <w:t>to</w:t>
      </w:r>
      <w:proofErr w:type="gramEnd"/>
      <w:r>
        <w:t xml:space="preserve"> deal with sadness, loneliness, and general effects of being in a new place and dealing with cultural shock.</w:t>
      </w:r>
    </w:p>
    <w:p w:rsidR="00BF0573" w:rsidRPr="00BF0573" w:rsidRDefault="00BF0573" w:rsidP="00BF0573">
      <w:pPr>
        <w:pStyle w:val="ListParagraph"/>
      </w:pPr>
    </w:p>
    <w:p w:rsidR="000A3B7C" w:rsidRPr="000A3B7C" w:rsidRDefault="000A3B7C" w:rsidP="000A3B7C">
      <w:pPr>
        <w:pStyle w:val="ListParagraph"/>
        <w:spacing w:after="0"/>
        <w:rPr>
          <w:sz w:val="24"/>
          <w:szCs w:val="24"/>
        </w:rPr>
      </w:pPr>
    </w:p>
    <w:p w:rsidR="006260FF" w:rsidRPr="0071163E" w:rsidRDefault="0071163E" w:rsidP="003C5DB9">
      <w:pPr>
        <w:spacing w:after="0"/>
        <w:rPr>
          <w:sz w:val="24"/>
          <w:szCs w:val="24"/>
        </w:rPr>
      </w:pPr>
      <w:r w:rsidRPr="0071163E">
        <w:rPr>
          <w:sz w:val="24"/>
          <w:szCs w:val="24"/>
        </w:rPr>
        <w:t>International Labour relations</w:t>
      </w:r>
    </w:p>
    <w:p w:rsidR="00C65BAF" w:rsidRPr="0071163E" w:rsidRDefault="0071163E" w:rsidP="003C5DB9">
      <w:pPr>
        <w:spacing w:after="0"/>
        <w:rPr>
          <w:sz w:val="24"/>
          <w:szCs w:val="24"/>
        </w:rPr>
      </w:pPr>
      <w:r w:rsidRPr="0071163E">
        <w:rPr>
          <w:sz w:val="24"/>
          <w:szCs w:val="24"/>
        </w:rPr>
        <w:t>Personal Safety Abroad</w:t>
      </w:r>
    </w:p>
    <w:p w:rsidR="00C65BAF" w:rsidRDefault="00C65BAF" w:rsidP="003C5DB9">
      <w:pPr>
        <w:spacing w:after="0"/>
        <w:rPr>
          <w:sz w:val="24"/>
          <w:szCs w:val="24"/>
        </w:rPr>
      </w:pPr>
    </w:p>
    <w:p w:rsidR="0071163E" w:rsidRDefault="0071163E" w:rsidP="003C5DB9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Repatriation: </w:t>
      </w:r>
      <w:r>
        <w:rPr>
          <w:sz w:val="24"/>
          <w:szCs w:val="24"/>
        </w:rPr>
        <w:t>process of moving the expatriate and his or her family back home from the foreign assignment.</w:t>
      </w:r>
    </w:p>
    <w:p w:rsidR="0038514B" w:rsidRDefault="0038514B" w:rsidP="003C5DB9">
      <w:pPr>
        <w:spacing w:after="0"/>
        <w:rPr>
          <w:sz w:val="24"/>
          <w:szCs w:val="24"/>
        </w:rPr>
      </w:pPr>
    </w:p>
    <w:p w:rsidR="0038514B" w:rsidRPr="0016537F" w:rsidRDefault="0016537F" w:rsidP="003C5DB9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Global HR system: </w:t>
      </w:r>
      <w:r w:rsidRPr="0016537F">
        <w:rPr>
          <w:sz w:val="24"/>
          <w:szCs w:val="24"/>
        </w:rPr>
        <w:t>a standardized HR system in all company locations around the world.</w:t>
      </w:r>
    </w:p>
    <w:p w:rsidR="00C65BAF" w:rsidRDefault="00C65BAF" w:rsidP="003C5DB9">
      <w:pPr>
        <w:spacing w:after="0"/>
        <w:rPr>
          <w:sz w:val="24"/>
          <w:szCs w:val="24"/>
        </w:rPr>
      </w:pPr>
    </w:p>
    <w:p w:rsidR="0016537F" w:rsidRDefault="0016537F" w:rsidP="003C5DB9">
      <w:pPr>
        <w:spacing w:after="0"/>
        <w:rPr>
          <w:sz w:val="24"/>
          <w:szCs w:val="24"/>
          <w:u w:val="single"/>
        </w:rPr>
      </w:pPr>
      <w:r w:rsidRPr="0016537F">
        <w:rPr>
          <w:sz w:val="24"/>
          <w:szCs w:val="24"/>
          <w:u w:val="single"/>
        </w:rPr>
        <w:t>Making the Global HR system more acceptable</w:t>
      </w:r>
    </w:p>
    <w:p w:rsidR="0016537F" w:rsidRPr="0016537F" w:rsidRDefault="0016537F" w:rsidP="0016537F">
      <w:pPr>
        <w:pStyle w:val="ListParagraph"/>
        <w:numPr>
          <w:ilvl w:val="0"/>
          <w:numId w:val="9"/>
        </w:numPr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>Ensure that the global HR system is catering to a truly global organization.</w:t>
      </w:r>
    </w:p>
    <w:p w:rsidR="0016537F" w:rsidRPr="0016537F" w:rsidRDefault="0016537F" w:rsidP="0016537F">
      <w:pPr>
        <w:pStyle w:val="ListParagraph"/>
        <w:numPr>
          <w:ilvl w:val="0"/>
          <w:numId w:val="9"/>
        </w:numPr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>Investigate pressures to differentiate and determine their legitimacy.</w:t>
      </w:r>
    </w:p>
    <w:p w:rsidR="0016537F" w:rsidRPr="0016537F" w:rsidRDefault="0016537F" w:rsidP="0016537F">
      <w:pPr>
        <w:pStyle w:val="ListParagraph"/>
        <w:numPr>
          <w:ilvl w:val="0"/>
          <w:numId w:val="9"/>
        </w:numPr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>Try to work within the context of a strong global culture.</w:t>
      </w:r>
    </w:p>
    <w:p w:rsidR="0016537F" w:rsidRDefault="0016537F" w:rsidP="0016537F">
      <w:pPr>
        <w:spacing w:after="0"/>
        <w:rPr>
          <w:sz w:val="24"/>
          <w:szCs w:val="24"/>
          <w:u w:val="single"/>
        </w:rPr>
      </w:pPr>
    </w:p>
    <w:p w:rsidR="0016537F" w:rsidRDefault="0016537F" w:rsidP="0016537F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Developing a more Effective HR system</w:t>
      </w:r>
    </w:p>
    <w:p w:rsidR="0016537F" w:rsidRPr="0016537F" w:rsidRDefault="0016537F" w:rsidP="0016537F">
      <w:pPr>
        <w:pStyle w:val="ListParagraph"/>
        <w:numPr>
          <w:ilvl w:val="0"/>
          <w:numId w:val="10"/>
        </w:numPr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>Form global HR networks</w:t>
      </w:r>
    </w:p>
    <w:p w:rsidR="0016537F" w:rsidRPr="0016537F" w:rsidRDefault="0016537F" w:rsidP="0016537F">
      <w:pPr>
        <w:pStyle w:val="ListParagraph"/>
        <w:numPr>
          <w:ilvl w:val="0"/>
          <w:numId w:val="10"/>
        </w:numPr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>Remember it more impor</w:t>
      </w:r>
      <w:r w:rsidRPr="0016537F">
        <w:rPr>
          <w:sz w:val="24"/>
          <w:szCs w:val="24"/>
        </w:rPr>
        <w:t>tant to standardize ends and competencies that specific methods.</w:t>
      </w:r>
    </w:p>
    <w:p w:rsidR="0016537F" w:rsidRDefault="0016537F" w:rsidP="0016537F">
      <w:pPr>
        <w:spacing w:after="0"/>
        <w:rPr>
          <w:sz w:val="24"/>
          <w:szCs w:val="24"/>
          <w:u w:val="single"/>
        </w:rPr>
      </w:pPr>
    </w:p>
    <w:p w:rsidR="0016537F" w:rsidRDefault="0016537F" w:rsidP="0016537F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Implementing the Global HR system</w:t>
      </w:r>
    </w:p>
    <w:p w:rsidR="0016537F" w:rsidRPr="0016537F" w:rsidRDefault="0016537F" w:rsidP="0016537F">
      <w:pPr>
        <w:pStyle w:val="ListParagraph"/>
        <w:numPr>
          <w:ilvl w:val="0"/>
          <w:numId w:val="11"/>
        </w:numPr>
        <w:spacing w:after="0"/>
        <w:rPr>
          <w:sz w:val="24"/>
          <w:szCs w:val="24"/>
        </w:rPr>
      </w:pPr>
      <w:r w:rsidRPr="0016537F">
        <w:rPr>
          <w:sz w:val="24"/>
          <w:szCs w:val="24"/>
        </w:rPr>
        <w:t>Communicate</w:t>
      </w:r>
    </w:p>
    <w:p w:rsidR="0016537F" w:rsidRDefault="0016537F" w:rsidP="0016537F">
      <w:pPr>
        <w:pStyle w:val="ListParagraph"/>
        <w:numPr>
          <w:ilvl w:val="0"/>
          <w:numId w:val="11"/>
        </w:numPr>
        <w:spacing w:after="0"/>
        <w:rPr>
          <w:sz w:val="24"/>
          <w:szCs w:val="24"/>
        </w:rPr>
      </w:pPr>
      <w:r w:rsidRPr="0016537F">
        <w:rPr>
          <w:sz w:val="24"/>
          <w:szCs w:val="24"/>
        </w:rPr>
        <w:t>Dedicate adequate resources for the global HR effort</w:t>
      </w:r>
      <w:r>
        <w:rPr>
          <w:sz w:val="24"/>
          <w:szCs w:val="24"/>
        </w:rPr>
        <w:t>.</w:t>
      </w:r>
    </w:p>
    <w:p w:rsidR="0016537F" w:rsidRDefault="0016537F" w:rsidP="0016537F">
      <w:pPr>
        <w:spacing w:after="0"/>
        <w:rPr>
          <w:sz w:val="24"/>
          <w:szCs w:val="24"/>
        </w:rPr>
      </w:pPr>
    </w:p>
    <w:p w:rsidR="0016537F" w:rsidRPr="0016537F" w:rsidRDefault="0016537F" w:rsidP="0016537F">
      <w:pPr>
        <w:spacing w:after="0"/>
        <w:rPr>
          <w:sz w:val="24"/>
          <w:szCs w:val="24"/>
        </w:rPr>
      </w:pPr>
    </w:p>
    <w:p w:rsidR="00CF659F" w:rsidRPr="005F5947" w:rsidRDefault="00CF659F" w:rsidP="005F5947">
      <w:pPr>
        <w:spacing w:after="0"/>
        <w:rPr>
          <w:sz w:val="24"/>
          <w:szCs w:val="24"/>
        </w:rPr>
      </w:pPr>
    </w:p>
    <w:sectPr w:rsidR="00CF659F" w:rsidRPr="005F5947" w:rsidSect="0091668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060B0"/>
    <w:multiLevelType w:val="hybridMultilevel"/>
    <w:tmpl w:val="06FEA9C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4D24B0"/>
    <w:multiLevelType w:val="hybridMultilevel"/>
    <w:tmpl w:val="5BF07A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6618BE"/>
    <w:multiLevelType w:val="hybridMultilevel"/>
    <w:tmpl w:val="E01876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05311A"/>
    <w:multiLevelType w:val="hybridMultilevel"/>
    <w:tmpl w:val="E82A2A74"/>
    <w:lvl w:ilvl="0" w:tplc="40DA7B7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37103D"/>
    <w:multiLevelType w:val="hybridMultilevel"/>
    <w:tmpl w:val="73C6FAE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E323C1"/>
    <w:multiLevelType w:val="hybridMultilevel"/>
    <w:tmpl w:val="CFFA3D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41235B"/>
    <w:multiLevelType w:val="hybridMultilevel"/>
    <w:tmpl w:val="3EC45D5C"/>
    <w:lvl w:ilvl="0" w:tplc="40DA7B7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E54834"/>
    <w:multiLevelType w:val="hybridMultilevel"/>
    <w:tmpl w:val="8102B0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897C5A"/>
    <w:multiLevelType w:val="hybridMultilevel"/>
    <w:tmpl w:val="B1885A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DE1BE2"/>
    <w:multiLevelType w:val="hybridMultilevel"/>
    <w:tmpl w:val="E69691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674B6F"/>
    <w:multiLevelType w:val="hybridMultilevel"/>
    <w:tmpl w:val="3E3013B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5"/>
  </w:num>
  <w:num w:numId="5">
    <w:abstractNumId w:val="9"/>
  </w:num>
  <w:num w:numId="6">
    <w:abstractNumId w:val="8"/>
  </w:num>
  <w:num w:numId="7">
    <w:abstractNumId w:val="7"/>
  </w:num>
  <w:num w:numId="8">
    <w:abstractNumId w:val="2"/>
  </w:num>
  <w:num w:numId="9">
    <w:abstractNumId w:val="0"/>
  </w:num>
  <w:num w:numId="10">
    <w:abstractNumId w:val="4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D4255"/>
    <w:rsid w:val="000A3B7C"/>
    <w:rsid w:val="0016537F"/>
    <w:rsid w:val="001D470B"/>
    <w:rsid w:val="00354D20"/>
    <w:rsid w:val="0038514B"/>
    <w:rsid w:val="003C5DB9"/>
    <w:rsid w:val="004E14B0"/>
    <w:rsid w:val="00540F58"/>
    <w:rsid w:val="005D4255"/>
    <w:rsid w:val="005F5947"/>
    <w:rsid w:val="006260FF"/>
    <w:rsid w:val="006662C2"/>
    <w:rsid w:val="0071163E"/>
    <w:rsid w:val="007219CC"/>
    <w:rsid w:val="00800812"/>
    <w:rsid w:val="0090136D"/>
    <w:rsid w:val="0091668D"/>
    <w:rsid w:val="00BF0573"/>
    <w:rsid w:val="00C65BAF"/>
    <w:rsid w:val="00CF659F"/>
    <w:rsid w:val="00EF3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6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13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1059</TotalTime>
  <Pages>3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Moe Thabit</dc:creator>
  <cp:lastModifiedBy>Moe Thabit</cp:lastModifiedBy>
  <cp:revision>1</cp:revision>
  <dcterms:created xsi:type="dcterms:W3CDTF">2011-04-09T05:12:00Z</dcterms:created>
  <dcterms:modified xsi:type="dcterms:W3CDTF">2011-04-09T22:55:00Z</dcterms:modified>
</cp:coreProperties>
</file>