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342" w:rsidRDefault="00645342" w:rsidP="00645342">
      <w:pPr>
        <w:spacing w:after="0"/>
        <w:jc w:val="center"/>
        <w:rPr>
          <w:sz w:val="28"/>
          <w:szCs w:val="28"/>
          <w:u w:val="single"/>
        </w:rPr>
      </w:pPr>
      <w:r w:rsidRPr="00645342">
        <w:rPr>
          <w:sz w:val="28"/>
          <w:szCs w:val="28"/>
          <w:u w:val="single"/>
        </w:rPr>
        <w:t>Chapter 13: Employee Benefits and Services</w:t>
      </w:r>
    </w:p>
    <w:p w:rsidR="00645342" w:rsidRDefault="00645342" w:rsidP="00645342">
      <w:pPr>
        <w:spacing w:after="0"/>
        <w:rPr>
          <w:sz w:val="24"/>
          <w:szCs w:val="24"/>
        </w:rPr>
      </w:pPr>
      <w:r>
        <w:rPr>
          <w:b/>
          <w:sz w:val="24"/>
          <w:szCs w:val="24"/>
        </w:rPr>
        <w:t xml:space="preserve">Employee benefits: </w:t>
      </w:r>
      <w:r>
        <w:rPr>
          <w:sz w:val="24"/>
          <w:szCs w:val="24"/>
        </w:rPr>
        <w:t>indirect financial payments given to employees. They may include supplementary health and life insurance, vacation, pension, education plans, and discounts on company products.</w:t>
      </w:r>
    </w:p>
    <w:p w:rsidR="00645342" w:rsidRDefault="00645342" w:rsidP="00645342">
      <w:pPr>
        <w:spacing w:after="0"/>
        <w:rPr>
          <w:sz w:val="24"/>
          <w:szCs w:val="24"/>
        </w:rPr>
      </w:pPr>
    </w:p>
    <w:p w:rsidR="00645342" w:rsidRDefault="00645342" w:rsidP="00645342">
      <w:pPr>
        <w:spacing w:after="0"/>
        <w:rPr>
          <w:sz w:val="24"/>
          <w:szCs w:val="24"/>
          <w:u w:val="single"/>
        </w:rPr>
      </w:pPr>
      <w:r w:rsidRPr="00645342">
        <w:rPr>
          <w:sz w:val="24"/>
          <w:szCs w:val="24"/>
          <w:u w:val="single"/>
        </w:rPr>
        <w:t>Government Sponsored Benefits</w:t>
      </w:r>
    </w:p>
    <w:p w:rsidR="00645342" w:rsidRDefault="00645342" w:rsidP="00645342">
      <w:pPr>
        <w:spacing w:after="0"/>
        <w:rPr>
          <w:sz w:val="24"/>
          <w:szCs w:val="24"/>
        </w:rPr>
      </w:pPr>
      <w:r>
        <w:rPr>
          <w:b/>
          <w:sz w:val="24"/>
          <w:szCs w:val="24"/>
        </w:rPr>
        <w:t xml:space="preserve">Employment insurance: </w:t>
      </w:r>
      <w:r>
        <w:rPr>
          <w:sz w:val="24"/>
          <w:szCs w:val="24"/>
        </w:rPr>
        <w:t>a federal program that provides income benefits (usually weekly) if a person is unable to work through no fault of his or her own.</w:t>
      </w:r>
    </w:p>
    <w:p w:rsidR="00645342" w:rsidRDefault="00645342" w:rsidP="00645342">
      <w:pPr>
        <w:spacing w:after="0"/>
        <w:rPr>
          <w:sz w:val="24"/>
          <w:szCs w:val="24"/>
        </w:rPr>
      </w:pPr>
      <w:r>
        <w:rPr>
          <w:sz w:val="24"/>
          <w:szCs w:val="24"/>
        </w:rPr>
        <w:t>-does not apply to workers who are self employed.</w:t>
      </w:r>
    </w:p>
    <w:p w:rsidR="00645342" w:rsidRDefault="00645342" w:rsidP="00645342">
      <w:pPr>
        <w:spacing w:after="0"/>
        <w:rPr>
          <w:sz w:val="24"/>
          <w:szCs w:val="24"/>
        </w:rPr>
      </w:pPr>
      <w:r>
        <w:rPr>
          <w:sz w:val="24"/>
          <w:szCs w:val="24"/>
        </w:rPr>
        <w:t>-</w:t>
      </w:r>
      <w:r w:rsidR="004107A4">
        <w:rPr>
          <w:sz w:val="24"/>
          <w:szCs w:val="24"/>
        </w:rPr>
        <w:t>paid to employees who are laid off, terminated with just cause, or who quit with a justifiable reason.</w:t>
      </w:r>
    </w:p>
    <w:p w:rsidR="004107A4" w:rsidRDefault="004107A4" w:rsidP="00645342">
      <w:pPr>
        <w:spacing w:after="0"/>
        <w:rPr>
          <w:i/>
          <w:sz w:val="24"/>
          <w:szCs w:val="24"/>
        </w:rPr>
      </w:pPr>
      <w:r>
        <w:rPr>
          <w:sz w:val="24"/>
          <w:szCs w:val="24"/>
        </w:rPr>
        <w:t xml:space="preserve">-employees must meet a </w:t>
      </w:r>
      <w:r w:rsidRPr="004107A4">
        <w:rPr>
          <w:i/>
          <w:sz w:val="24"/>
          <w:szCs w:val="24"/>
        </w:rPr>
        <w:t>qualifying period</w:t>
      </w:r>
    </w:p>
    <w:p w:rsidR="004107A4" w:rsidRDefault="004107A4" w:rsidP="00645342">
      <w:pPr>
        <w:spacing w:after="0"/>
        <w:rPr>
          <w:sz w:val="24"/>
          <w:szCs w:val="24"/>
        </w:rPr>
      </w:pPr>
      <w:r>
        <w:rPr>
          <w:sz w:val="24"/>
          <w:szCs w:val="24"/>
        </w:rPr>
        <w:t>-contributions are made from both employee and employer.</w:t>
      </w:r>
    </w:p>
    <w:p w:rsidR="004107A4" w:rsidRDefault="004107A4" w:rsidP="00645342">
      <w:pPr>
        <w:spacing w:after="0"/>
        <w:rPr>
          <w:sz w:val="24"/>
          <w:szCs w:val="24"/>
        </w:rPr>
      </w:pPr>
      <w:r>
        <w:rPr>
          <w:sz w:val="24"/>
          <w:szCs w:val="24"/>
        </w:rPr>
        <w:t>-Supplemental unemployment benefit (SUB): the plan is an agreement between an employer and employees for a plan that enables employees who are eligible for EI benefits to receive additional benefits from their employer. (</w:t>
      </w:r>
      <w:proofErr w:type="gramStart"/>
      <w:r>
        <w:rPr>
          <w:sz w:val="24"/>
          <w:szCs w:val="24"/>
        </w:rPr>
        <w:t>helps</w:t>
      </w:r>
      <w:proofErr w:type="gramEnd"/>
      <w:r>
        <w:rPr>
          <w:sz w:val="24"/>
          <w:szCs w:val="24"/>
        </w:rPr>
        <w:t xml:space="preserve"> to maintain work-like wages when not on the job)</w:t>
      </w:r>
    </w:p>
    <w:p w:rsidR="004107A4" w:rsidRDefault="004107A4" w:rsidP="00645342">
      <w:pPr>
        <w:spacing w:after="0"/>
        <w:rPr>
          <w:sz w:val="24"/>
          <w:szCs w:val="24"/>
        </w:rPr>
      </w:pPr>
    </w:p>
    <w:p w:rsidR="004107A4" w:rsidRDefault="004107A4" w:rsidP="00645342">
      <w:pPr>
        <w:spacing w:after="0"/>
        <w:rPr>
          <w:sz w:val="24"/>
          <w:szCs w:val="24"/>
        </w:rPr>
      </w:pPr>
      <w:r>
        <w:rPr>
          <w:b/>
          <w:sz w:val="24"/>
          <w:szCs w:val="24"/>
        </w:rPr>
        <w:t xml:space="preserve">Canada/Quebec Pension Plan: </w:t>
      </w:r>
      <w:r w:rsidR="00562680">
        <w:rPr>
          <w:sz w:val="24"/>
          <w:szCs w:val="24"/>
        </w:rPr>
        <w:t>programs that provide three types of benefits: retirement income; survivor of death benefits payable to the employee’s dependants regardless of age at time of death; and disability benefits payable to employees with disabilities and their dependants. Benefits are payable only to those individuals who make contributions to the plans and/or available to their family members.</w:t>
      </w:r>
    </w:p>
    <w:p w:rsidR="00562680" w:rsidRDefault="00562680" w:rsidP="00645342">
      <w:pPr>
        <w:spacing w:after="0"/>
        <w:rPr>
          <w:sz w:val="24"/>
          <w:szCs w:val="24"/>
        </w:rPr>
      </w:pPr>
    </w:p>
    <w:p w:rsidR="00562680" w:rsidRDefault="00A2434C" w:rsidP="00645342">
      <w:pPr>
        <w:spacing w:after="0"/>
        <w:rPr>
          <w:sz w:val="24"/>
          <w:szCs w:val="24"/>
        </w:rPr>
      </w:pPr>
      <w:r>
        <w:rPr>
          <w:b/>
          <w:sz w:val="24"/>
          <w:szCs w:val="24"/>
        </w:rPr>
        <w:t xml:space="preserve">Workers’ compensation: </w:t>
      </w:r>
      <w:r>
        <w:rPr>
          <w:sz w:val="24"/>
          <w:szCs w:val="24"/>
        </w:rPr>
        <w:t>workers’ compensation provides income and medical benefits to victims of work related accidents or illnesses and/or their dependants, regardless of fault.</w:t>
      </w:r>
    </w:p>
    <w:p w:rsidR="00A2434C" w:rsidRDefault="00A2434C" w:rsidP="00645342">
      <w:pPr>
        <w:spacing w:after="0"/>
        <w:rPr>
          <w:sz w:val="24"/>
          <w:szCs w:val="24"/>
        </w:rPr>
      </w:pPr>
      <w:r>
        <w:rPr>
          <w:sz w:val="24"/>
          <w:szCs w:val="24"/>
        </w:rPr>
        <w:t>-all benefits are non taxable</w:t>
      </w:r>
    </w:p>
    <w:p w:rsidR="00A2434C" w:rsidRDefault="00A2434C" w:rsidP="00645342">
      <w:pPr>
        <w:spacing w:after="0"/>
        <w:rPr>
          <w:sz w:val="24"/>
          <w:szCs w:val="24"/>
        </w:rPr>
      </w:pPr>
      <w:r>
        <w:rPr>
          <w:sz w:val="24"/>
          <w:szCs w:val="24"/>
        </w:rPr>
        <w:t>-employers can reduce claims by implementing effective safety and health programs and by creating their own rehabilitation programs.</w:t>
      </w:r>
    </w:p>
    <w:p w:rsidR="006C6AA8" w:rsidRDefault="006C6AA8" w:rsidP="00645342">
      <w:pPr>
        <w:spacing w:after="0"/>
        <w:rPr>
          <w:sz w:val="24"/>
          <w:szCs w:val="24"/>
        </w:rPr>
      </w:pPr>
    </w:p>
    <w:p w:rsidR="006C6AA8" w:rsidRDefault="006C6AA8" w:rsidP="00645342">
      <w:pPr>
        <w:spacing w:after="0"/>
        <w:rPr>
          <w:sz w:val="24"/>
          <w:szCs w:val="24"/>
        </w:rPr>
      </w:pPr>
      <w:r>
        <w:rPr>
          <w:sz w:val="24"/>
          <w:szCs w:val="24"/>
        </w:rPr>
        <w:t>-</w:t>
      </w:r>
      <w:r w:rsidRPr="006C6AA8">
        <w:rPr>
          <w:b/>
          <w:sz w:val="24"/>
          <w:szCs w:val="24"/>
        </w:rPr>
        <w:t>Paid vacations and holiday</w:t>
      </w:r>
      <w:r>
        <w:rPr>
          <w:sz w:val="24"/>
          <w:szCs w:val="24"/>
        </w:rPr>
        <w:t xml:space="preserve"> amounts are determined by the employee’s time spent working for the company.</w:t>
      </w:r>
    </w:p>
    <w:p w:rsidR="006C6AA8" w:rsidRDefault="006C6AA8" w:rsidP="00645342">
      <w:pPr>
        <w:spacing w:after="0"/>
        <w:rPr>
          <w:sz w:val="24"/>
          <w:szCs w:val="24"/>
        </w:rPr>
      </w:pPr>
      <w:r>
        <w:rPr>
          <w:sz w:val="24"/>
          <w:szCs w:val="24"/>
        </w:rPr>
        <w:t>-</w:t>
      </w:r>
      <w:r>
        <w:rPr>
          <w:b/>
          <w:sz w:val="24"/>
          <w:szCs w:val="24"/>
        </w:rPr>
        <w:t xml:space="preserve">Leave of absence/Bereavement </w:t>
      </w:r>
      <w:r>
        <w:rPr>
          <w:sz w:val="24"/>
          <w:szCs w:val="24"/>
        </w:rPr>
        <w:t>can be unpaid, partially, or fully paid depending on the circumstance.</w:t>
      </w:r>
    </w:p>
    <w:p w:rsidR="006C6AA8" w:rsidRDefault="006C6AA8" w:rsidP="00645342">
      <w:pPr>
        <w:spacing w:after="0"/>
        <w:rPr>
          <w:sz w:val="24"/>
          <w:szCs w:val="24"/>
        </w:rPr>
      </w:pPr>
    </w:p>
    <w:p w:rsidR="006164AF" w:rsidRDefault="006164AF" w:rsidP="00645342">
      <w:pPr>
        <w:spacing w:after="0"/>
        <w:rPr>
          <w:sz w:val="24"/>
          <w:szCs w:val="24"/>
          <w:u w:val="single"/>
        </w:rPr>
      </w:pPr>
      <w:r w:rsidRPr="006164AF">
        <w:rPr>
          <w:sz w:val="24"/>
          <w:szCs w:val="24"/>
          <w:u w:val="single"/>
        </w:rPr>
        <w:t>Pay on Termination of Employment</w:t>
      </w:r>
    </w:p>
    <w:p w:rsidR="006164AF" w:rsidRDefault="006164AF" w:rsidP="00645342">
      <w:pPr>
        <w:spacing w:after="0"/>
        <w:rPr>
          <w:sz w:val="24"/>
          <w:szCs w:val="24"/>
        </w:rPr>
      </w:pPr>
      <w:r>
        <w:rPr>
          <w:b/>
          <w:sz w:val="24"/>
          <w:szCs w:val="24"/>
        </w:rPr>
        <w:t xml:space="preserve">-“Pay in lieu of notice”: </w:t>
      </w:r>
      <w:r>
        <w:rPr>
          <w:sz w:val="24"/>
          <w:szCs w:val="24"/>
        </w:rPr>
        <w:t>when an employer asks a worker to cease working immediately and pay a lump sum equal to their pay for the notice period.</w:t>
      </w:r>
    </w:p>
    <w:p w:rsidR="006164AF" w:rsidRDefault="006164AF" w:rsidP="00645342">
      <w:pPr>
        <w:spacing w:after="0"/>
        <w:rPr>
          <w:sz w:val="24"/>
          <w:szCs w:val="24"/>
        </w:rPr>
      </w:pPr>
      <w:r>
        <w:rPr>
          <w:b/>
          <w:sz w:val="24"/>
          <w:szCs w:val="24"/>
        </w:rPr>
        <w:lastRenderedPageBreak/>
        <w:t xml:space="preserve">-Severance pay: </w:t>
      </w:r>
      <w:r>
        <w:rPr>
          <w:sz w:val="24"/>
          <w:szCs w:val="24"/>
        </w:rPr>
        <w:t xml:space="preserve">one weeks’ pay for each year of employment. </w:t>
      </w:r>
      <w:proofErr w:type="gramStart"/>
      <w:r>
        <w:rPr>
          <w:sz w:val="24"/>
          <w:szCs w:val="24"/>
        </w:rPr>
        <w:t>Can come in combination with lieu of notice pay.</w:t>
      </w:r>
      <w:proofErr w:type="gramEnd"/>
    </w:p>
    <w:p w:rsidR="006164AF" w:rsidRDefault="006164AF" w:rsidP="00645342">
      <w:pPr>
        <w:spacing w:after="0"/>
        <w:rPr>
          <w:sz w:val="24"/>
          <w:szCs w:val="24"/>
        </w:rPr>
      </w:pPr>
      <w:r>
        <w:rPr>
          <w:sz w:val="24"/>
          <w:szCs w:val="24"/>
        </w:rPr>
        <w:t>-</w:t>
      </w:r>
      <w:r>
        <w:rPr>
          <w:b/>
          <w:sz w:val="24"/>
          <w:szCs w:val="24"/>
        </w:rPr>
        <w:t>Pay for mass layoffs</w:t>
      </w:r>
      <w:r>
        <w:rPr>
          <w:sz w:val="24"/>
          <w:szCs w:val="24"/>
        </w:rPr>
        <w:t>: additional pay is given when more than 50 people are laid off.</w:t>
      </w:r>
    </w:p>
    <w:p w:rsidR="006164AF" w:rsidRDefault="006164AF" w:rsidP="00645342">
      <w:pPr>
        <w:spacing w:after="0"/>
        <w:rPr>
          <w:sz w:val="24"/>
          <w:szCs w:val="24"/>
        </w:rPr>
      </w:pPr>
    </w:p>
    <w:p w:rsidR="006164AF" w:rsidRPr="006164AF" w:rsidRDefault="006164AF" w:rsidP="00645342">
      <w:pPr>
        <w:spacing w:after="0"/>
        <w:rPr>
          <w:sz w:val="24"/>
          <w:szCs w:val="24"/>
          <w:u w:val="single"/>
        </w:rPr>
      </w:pPr>
      <w:r w:rsidRPr="006164AF">
        <w:rPr>
          <w:sz w:val="24"/>
          <w:szCs w:val="24"/>
          <w:u w:val="single"/>
        </w:rPr>
        <w:t>Voluntary Employer-Sponsored Benefits</w:t>
      </w:r>
    </w:p>
    <w:p w:rsidR="006164AF" w:rsidRDefault="001B4654" w:rsidP="00645342">
      <w:pPr>
        <w:spacing w:after="0"/>
        <w:rPr>
          <w:sz w:val="24"/>
          <w:szCs w:val="24"/>
        </w:rPr>
      </w:pPr>
      <w:r>
        <w:rPr>
          <w:b/>
          <w:sz w:val="24"/>
          <w:szCs w:val="24"/>
        </w:rPr>
        <w:t xml:space="preserve">Group life insurance: </w:t>
      </w:r>
      <w:r>
        <w:rPr>
          <w:sz w:val="24"/>
          <w:szCs w:val="24"/>
        </w:rPr>
        <w:t>insurance provided at lower rates for all employees, including new employees, regardless of health or physical condition.</w:t>
      </w:r>
    </w:p>
    <w:p w:rsidR="001B4654" w:rsidRDefault="001B4654" w:rsidP="00645342">
      <w:pPr>
        <w:spacing w:after="0"/>
        <w:rPr>
          <w:sz w:val="24"/>
          <w:szCs w:val="24"/>
        </w:rPr>
      </w:pPr>
      <w:r>
        <w:rPr>
          <w:sz w:val="24"/>
          <w:szCs w:val="24"/>
        </w:rPr>
        <w:t>-employers usually pay 100% of the base premium</w:t>
      </w:r>
    </w:p>
    <w:p w:rsidR="001B4654" w:rsidRDefault="001B4654" w:rsidP="00645342">
      <w:pPr>
        <w:spacing w:after="0"/>
        <w:rPr>
          <w:sz w:val="24"/>
          <w:szCs w:val="24"/>
        </w:rPr>
      </w:pPr>
      <w:r>
        <w:rPr>
          <w:sz w:val="24"/>
          <w:szCs w:val="24"/>
        </w:rPr>
        <w:t>-additional payments are given in cases of accidental death or dismemberment.</w:t>
      </w:r>
    </w:p>
    <w:p w:rsidR="001B4654" w:rsidRDefault="001B4654" w:rsidP="00645342">
      <w:pPr>
        <w:spacing w:after="0"/>
        <w:rPr>
          <w:sz w:val="24"/>
          <w:szCs w:val="24"/>
        </w:rPr>
      </w:pPr>
      <w:r>
        <w:rPr>
          <w:sz w:val="24"/>
          <w:szCs w:val="24"/>
        </w:rPr>
        <w:t>-critical illness insurance provides a lump sum amount to those who are suffering from life threatening illness.</w:t>
      </w:r>
    </w:p>
    <w:p w:rsidR="001B4654" w:rsidRDefault="001B4654" w:rsidP="00645342">
      <w:pPr>
        <w:spacing w:after="0"/>
        <w:rPr>
          <w:sz w:val="24"/>
          <w:szCs w:val="24"/>
        </w:rPr>
      </w:pPr>
    </w:p>
    <w:p w:rsidR="001B4654" w:rsidRDefault="003A4A59" w:rsidP="00645342">
      <w:pPr>
        <w:spacing w:after="0"/>
        <w:rPr>
          <w:b/>
          <w:sz w:val="24"/>
          <w:szCs w:val="24"/>
        </w:rPr>
      </w:pPr>
      <w:r>
        <w:rPr>
          <w:sz w:val="24"/>
          <w:szCs w:val="24"/>
        </w:rPr>
        <w:t xml:space="preserve">-Employers also provide supplementary health-care/medical insurance. Employees may pay a </w:t>
      </w:r>
      <w:r>
        <w:rPr>
          <w:b/>
          <w:sz w:val="24"/>
          <w:szCs w:val="24"/>
        </w:rPr>
        <w:t xml:space="preserve">Deductible: </w:t>
      </w:r>
      <w:r>
        <w:rPr>
          <w:sz w:val="24"/>
          <w:szCs w:val="24"/>
        </w:rPr>
        <w:t xml:space="preserve">the annual amount of health/dental expenses that an employee must pay before insurance benefits will be paid. </w:t>
      </w:r>
      <w:r>
        <w:rPr>
          <w:b/>
          <w:sz w:val="24"/>
          <w:szCs w:val="24"/>
        </w:rPr>
        <w:t xml:space="preserve"> </w:t>
      </w:r>
    </w:p>
    <w:p w:rsidR="003056CB" w:rsidRDefault="003056CB" w:rsidP="00645342">
      <w:pPr>
        <w:spacing w:after="0"/>
        <w:rPr>
          <w:b/>
          <w:sz w:val="24"/>
          <w:szCs w:val="24"/>
        </w:rPr>
      </w:pPr>
    </w:p>
    <w:p w:rsidR="003056CB" w:rsidRDefault="003056CB" w:rsidP="00645342">
      <w:pPr>
        <w:spacing w:after="0"/>
        <w:rPr>
          <w:sz w:val="24"/>
          <w:szCs w:val="24"/>
        </w:rPr>
      </w:pPr>
      <w:r>
        <w:rPr>
          <w:b/>
          <w:sz w:val="24"/>
          <w:szCs w:val="24"/>
        </w:rPr>
        <w:t xml:space="preserve">Short-term disability and sick leave: </w:t>
      </w:r>
      <w:r>
        <w:rPr>
          <w:sz w:val="24"/>
          <w:szCs w:val="24"/>
        </w:rPr>
        <w:t>plans that provide pay to an employee when he or she is unable to work because of a non-work-related injury or illness.</w:t>
      </w:r>
    </w:p>
    <w:p w:rsidR="00B4396F" w:rsidRDefault="00B4396F" w:rsidP="00645342">
      <w:pPr>
        <w:spacing w:after="0"/>
        <w:rPr>
          <w:sz w:val="24"/>
          <w:szCs w:val="24"/>
        </w:rPr>
      </w:pPr>
    </w:p>
    <w:p w:rsidR="00B4396F" w:rsidRDefault="00B4396F" w:rsidP="00645342">
      <w:pPr>
        <w:spacing w:after="0"/>
        <w:rPr>
          <w:sz w:val="24"/>
          <w:szCs w:val="24"/>
        </w:rPr>
      </w:pPr>
      <w:r>
        <w:rPr>
          <w:b/>
          <w:sz w:val="24"/>
          <w:szCs w:val="24"/>
        </w:rPr>
        <w:t xml:space="preserve">Disability management: </w:t>
      </w:r>
      <w:r>
        <w:rPr>
          <w:sz w:val="24"/>
          <w:szCs w:val="24"/>
        </w:rPr>
        <w:t>a proactive, employer-centred process that coordinates the activities of the employer, the insurance company, and health-care providers in an effort to minimize the impact of injury, disability, or disease in a worker’s capacity to successfully perform his or her job.</w:t>
      </w:r>
    </w:p>
    <w:p w:rsidR="00B4396F" w:rsidRDefault="00B4396F" w:rsidP="00645342">
      <w:pPr>
        <w:spacing w:after="0"/>
        <w:rPr>
          <w:sz w:val="24"/>
          <w:szCs w:val="24"/>
        </w:rPr>
      </w:pPr>
    </w:p>
    <w:p w:rsidR="00B4396F" w:rsidRDefault="00B74221" w:rsidP="00645342">
      <w:pPr>
        <w:spacing w:after="0"/>
        <w:rPr>
          <w:sz w:val="24"/>
          <w:szCs w:val="24"/>
        </w:rPr>
      </w:pPr>
      <w:r>
        <w:rPr>
          <w:b/>
          <w:sz w:val="24"/>
          <w:szCs w:val="24"/>
        </w:rPr>
        <w:t xml:space="preserve">Pension plans: </w:t>
      </w:r>
      <w:r>
        <w:rPr>
          <w:sz w:val="24"/>
          <w:szCs w:val="24"/>
        </w:rPr>
        <w:t>plans that provide income when employees reach a predetermined retirement age.</w:t>
      </w:r>
    </w:p>
    <w:p w:rsidR="00B74221" w:rsidRDefault="00B74221" w:rsidP="00B74221">
      <w:pPr>
        <w:pStyle w:val="ListParagraph"/>
        <w:numPr>
          <w:ilvl w:val="0"/>
          <w:numId w:val="1"/>
        </w:numPr>
        <w:spacing w:after="0"/>
        <w:rPr>
          <w:sz w:val="24"/>
          <w:szCs w:val="24"/>
        </w:rPr>
      </w:pPr>
      <w:r>
        <w:rPr>
          <w:b/>
          <w:sz w:val="24"/>
          <w:szCs w:val="24"/>
        </w:rPr>
        <w:t xml:space="preserve">Defined benefit pp: </w:t>
      </w:r>
      <w:r>
        <w:rPr>
          <w:sz w:val="24"/>
          <w:szCs w:val="24"/>
        </w:rPr>
        <w:t>a plan that contains a formula for determining retirement benefits.</w:t>
      </w:r>
    </w:p>
    <w:p w:rsidR="006642E4" w:rsidRDefault="00B74221" w:rsidP="006642E4">
      <w:pPr>
        <w:pStyle w:val="ListParagraph"/>
        <w:numPr>
          <w:ilvl w:val="0"/>
          <w:numId w:val="1"/>
        </w:numPr>
        <w:spacing w:after="0"/>
        <w:rPr>
          <w:sz w:val="24"/>
          <w:szCs w:val="24"/>
        </w:rPr>
      </w:pPr>
      <w:r>
        <w:rPr>
          <w:b/>
          <w:sz w:val="24"/>
          <w:szCs w:val="24"/>
        </w:rPr>
        <w:t xml:space="preserve">Defined contribution pp: </w:t>
      </w:r>
      <w:r>
        <w:rPr>
          <w:sz w:val="24"/>
          <w:szCs w:val="24"/>
        </w:rPr>
        <w:t xml:space="preserve">a plan in which the employer’s contribution to the employees’ retirement fund is specified. </w:t>
      </w:r>
    </w:p>
    <w:p w:rsidR="006642E4" w:rsidRDefault="006642E4" w:rsidP="006642E4">
      <w:pPr>
        <w:spacing w:after="0"/>
        <w:rPr>
          <w:sz w:val="24"/>
          <w:szCs w:val="24"/>
        </w:rPr>
      </w:pPr>
    </w:p>
    <w:p w:rsidR="006642E4" w:rsidRDefault="006642E4" w:rsidP="006642E4">
      <w:pPr>
        <w:spacing w:after="0"/>
        <w:rPr>
          <w:sz w:val="24"/>
          <w:szCs w:val="24"/>
        </w:rPr>
      </w:pPr>
      <w:proofErr w:type="gramStart"/>
      <w:r>
        <w:rPr>
          <w:b/>
          <w:sz w:val="24"/>
          <w:szCs w:val="24"/>
        </w:rPr>
        <w:t xml:space="preserve">Deferred profit-sharing plan: </w:t>
      </w:r>
      <w:r>
        <w:rPr>
          <w:sz w:val="24"/>
          <w:szCs w:val="24"/>
        </w:rPr>
        <w:t>a plan in which a certain amount of company profits is credited to each employee’s account, payable at retirement, termination, or death.</w:t>
      </w:r>
      <w:proofErr w:type="gramEnd"/>
    </w:p>
    <w:p w:rsidR="005914EC" w:rsidRDefault="005914EC" w:rsidP="006642E4">
      <w:pPr>
        <w:spacing w:after="0"/>
        <w:rPr>
          <w:sz w:val="24"/>
          <w:szCs w:val="24"/>
        </w:rPr>
      </w:pPr>
    </w:p>
    <w:p w:rsidR="005914EC" w:rsidRDefault="005914EC" w:rsidP="006642E4">
      <w:pPr>
        <w:spacing w:after="0"/>
        <w:rPr>
          <w:sz w:val="24"/>
          <w:szCs w:val="24"/>
        </w:rPr>
      </w:pPr>
      <w:r>
        <w:rPr>
          <w:b/>
          <w:sz w:val="24"/>
          <w:szCs w:val="24"/>
        </w:rPr>
        <w:t xml:space="preserve">Vesting: </w:t>
      </w:r>
      <w:r>
        <w:rPr>
          <w:sz w:val="24"/>
          <w:szCs w:val="24"/>
        </w:rPr>
        <w:t>provision that employer money placed in a pension fund cannot be forfeited for any reason.</w:t>
      </w:r>
    </w:p>
    <w:p w:rsidR="005914EC" w:rsidRDefault="005914EC" w:rsidP="006642E4">
      <w:pPr>
        <w:spacing w:after="0"/>
        <w:rPr>
          <w:sz w:val="24"/>
          <w:szCs w:val="24"/>
        </w:rPr>
      </w:pPr>
      <w:r>
        <w:rPr>
          <w:b/>
          <w:sz w:val="24"/>
          <w:szCs w:val="24"/>
        </w:rPr>
        <w:t xml:space="preserve">Portability: </w:t>
      </w:r>
      <w:r>
        <w:rPr>
          <w:sz w:val="24"/>
          <w:szCs w:val="24"/>
        </w:rPr>
        <w:t xml:space="preserve">a provision that employees who change jobs can transfer the lump-sum value of the pension they have earned to a locked-in RRSP or their new employer’s pension plan. </w:t>
      </w:r>
    </w:p>
    <w:p w:rsidR="005914EC" w:rsidRDefault="005914EC" w:rsidP="006642E4">
      <w:pPr>
        <w:spacing w:after="0"/>
        <w:rPr>
          <w:sz w:val="24"/>
          <w:szCs w:val="24"/>
        </w:rPr>
      </w:pPr>
      <w:r>
        <w:rPr>
          <w:b/>
          <w:sz w:val="24"/>
          <w:szCs w:val="24"/>
        </w:rPr>
        <w:lastRenderedPageBreak/>
        <w:t xml:space="preserve">Phased retirement: </w:t>
      </w:r>
      <w:r>
        <w:rPr>
          <w:sz w:val="24"/>
          <w:szCs w:val="24"/>
        </w:rPr>
        <w:t xml:space="preserve">an arrangement whereby employees gradually ease into retirement by using reduced workdays and/or shortened workweeks. </w:t>
      </w:r>
    </w:p>
    <w:p w:rsidR="005914EC" w:rsidRDefault="005914EC" w:rsidP="006642E4">
      <w:pPr>
        <w:spacing w:after="0"/>
        <w:rPr>
          <w:sz w:val="24"/>
          <w:szCs w:val="24"/>
        </w:rPr>
      </w:pPr>
    </w:p>
    <w:p w:rsidR="005914EC" w:rsidRPr="005914EC" w:rsidRDefault="005914EC" w:rsidP="006642E4">
      <w:pPr>
        <w:spacing w:after="0"/>
        <w:rPr>
          <w:sz w:val="24"/>
          <w:szCs w:val="24"/>
        </w:rPr>
      </w:pPr>
      <w:r>
        <w:rPr>
          <w:b/>
          <w:sz w:val="24"/>
          <w:szCs w:val="24"/>
        </w:rPr>
        <w:t xml:space="preserve">Supplemental employee retirement plans: </w:t>
      </w:r>
      <w:r>
        <w:rPr>
          <w:sz w:val="24"/>
          <w:szCs w:val="24"/>
        </w:rPr>
        <w:t>plans that provide the additional pension benefit required for employees to receive their full pension benefit in cases where their full pension benefit exceeds the maximum allowable benefit under the income tax act.</w:t>
      </w:r>
    </w:p>
    <w:p w:rsidR="003A4A59" w:rsidRDefault="003A4A59" w:rsidP="00645342">
      <w:pPr>
        <w:spacing w:after="0"/>
        <w:rPr>
          <w:b/>
          <w:sz w:val="24"/>
          <w:szCs w:val="24"/>
        </w:rPr>
      </w:pPr>
    </w:p>
    <w:p w:rsidR="003A4A59" w:rsidRDefault="00D018C6" w:rsidP="00645342">
      <w:pPr>
        <w:spacing w:after="0"/>
        <w:rPr>
          <w:sz w:val="24"/>
          <w:szCs w:val="24"/>
        </w:rPr>
      </w:pPr>
      <w:r>
        <w:rPr>
          <w:b/>
          <w:sz w:val="24"/>
          <w:szCs w:val="24"/>
        </w:rPr>
        <w:t xml:space="preserve">Employee assistance plan (EAP): </w:t>
      </w:r>
      <w:r>
        <w:rPr>
          <w:sz w:val="24"/>
          <w:szCs w:val="24"/>
        </w:rPr>
        <w:t>a company-sponsored program to help employees cope with personal problems that are interfering with or have the potential to interfere with their job performance, as well as issues affecting their well-being and/or that of their families.</w:t>
      </w:r>
    </w:p>
    <w:p w:rsidR="00D018C6" w:rsidRDefault="00D018C6" w:rsidP="00645342">
      <w:pPr>
        <w:spacing w:after="0"/>
        <w:rPr>
          <w:sz w:val="24"/>
          <w:szCs w:val="24"/>
        </w:rPr>
      </w:pPr>
    </w:p>
    <w:p w:rsidR="00D018C6" w:rsidRDefault="00A5614C" w:rsidP="00645342">
      <w:pPr>
        <w:spacing w:after="0"/>
        <w:rPr>
          <w:sz w:val="24"/>
          <w:szCs w:val="24"/>
        </w:rPr>
      </w:pPr>
      <w:r>
        <w:rPr>
          <w:b/>
          <w:sz w:val="24"/>
          <w:szCs w:val="24"/>
        </w:rPr>
        <w:t xml:space="preserve">Flexible benefits program: </w:t>
      </w:r>
      <w:r>
        <w:rPr>
          <w:sz w:val="24"/>
          <w:szCs w:val="24"/>
        </w:rPr>
        <w:t xml:space="preserve">individualized benefit plans to accommodate employee needs and preferences. </w:t>
      </w:r>
    </w:p>
    <w:p w:rsidR="00A5614C" w:rsidRDefault="00A5614C" w:rsidP="00645342">
      <w:pPr>
        <w:spacing w:after="0"/>
        <w:rPr>
          <w:sz w:val="24"/>
          <w:szCs w:val="24"/>
        </w:rPr>
      </w:pPr>
    </w:p>
    <w:p w:rsidR="00A5614C" w:rsidRPr="00A5614C" w:rsidRDefault="00A5614C" w:rsidP="00645342">
      <w:pPr>
        <w:spacing w:after="0"/>
        <w:rPr>
          <w:sz w:val="24"/>
          <w:szCs w:val="24"/>
        </w:rPr>
      </w:pPr>
    </w:p>
    <w:p w:rsidR="006C6AA8" w:rsidRPr="006C6AA8" w:rsidRDefault="006C6AA8" w:rsidP="00645342">
      <w:pPr>
        <w:spacing w:after="0"/>
        <w:rPr>
          <w:sz w:val="24"/>
          <w:szCs w:val="24"/>
        </w:rPr>
      </w:pPr>
    </w:p>
    <w:p w:rsidR="006C6AA8" w:rsidRPr="00A2434C" w:rsidRDefault="006C6AA8" w:rsidP="00645342">
      <w:pPr>
        <w:spacing w:after="0"/>
        <w:rPr>
          <w:sz w:val="24"/>
          <w:szCs w:val="24"/>
        </w:rPr>
      </w:pPr>
    </w:p>
    <w:p w:rsidR="00645342" w:rsidRPr="00645342" w:rsidRDefault="00645342" w:rsidP="00645342">
      <w:pPr>
        <w:spacing w:after="0"/>
        <w:rPr>
          <w:sz w:val="24"/>
          <w:szCs w:val="24"/>
        </w:rPr>
      </w:pPr>
    </w:p>
    <w:sectPr w:rsidR="00645342" w:rsidRPr="00645342" w:rsidSect="00F46A3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D02"/>
    <w:multiLevelType w:val="hybridMultilevel"/>
    <w:tmpl w:val="C3EE1D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5342"/>
    <w:rsid w:val="001B4654"/>
    <w:rsid w:val="003056CB"/>
    <w:rsid w:val="003A4A59"/>
    <w:rsid w:val="004107A4"/>
    <w:rsid w:val="004E14B0"/>
    <w:rsid w:val="00562680"/>
    <w:rsid w:val="005914EC"/>
    <w:rsid w:val="006164AF"/>
    <w:rsid w:val="00645342"/>
    <w:rsid w:val="006642E4"/>
    <w:rsid w:val="006662C2"/>
    <w:rsid w:val="006C6AA8"/>
    <w:rsid w:val="00A2434C"/>
    <w:rsid w:val="00A5614C"/>
    <w:rsid w:val="00B4396F"/>
    <w:rsid w:val="00B74221"/>
    <w:rsid w:val="00C2308B"/>
    <w:rsid w:val="00D018C6"/>
    <w:rsid w:val="00F46A3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A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22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 Thabit</dc:creator>
  <cp:lastModifiedBy>Moe Thabit</cp:lastModifiedBy>
  <cp:revision>1</cp:revision>
  <dcterms:created xsi:type="dcterms:W3CDTF">2011-04-07T23:43:00Z</dcterms:created>
  <dcterms:modified xsi:type="dcterms:W3CDTF">2011-04-08T03:13:00Z</dcterms:modified>
</cp:coreProperties>
</file>