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D6A" w:rsidRPr="000D4D6A" w:rsidRDefault="000D4D6A" w:rsidP="000D4D6A">
      <w:pPr>
        <w:autoSpaceDE w:val="0"/>
        <w:autoSpaceDN w:val="0"/>
        <w:adjustRightInd w:val="0"/>
        <w:spacing w:after="0" w:line="240" w:lineRule="auto"/>
        <w:rPr>
          <w:rFonts w:ascii="Times New Roman" w:hAnsi="Times New Roman" w:cs="Times New Roman"/>
          <w:b/>
          <w:bCs/>
          <w:sz w:val="24"/>
          <w:szCs w:val="24"/>
        </w:rPr>
      </w:pPr>
      <w:r w:rsidRPr="000D4D6A">
        <w:rPr>
          <w:rFonts w:ascii="Times New Roman" w:hAnsi="Times New Roman" w:cs="Times New Roman"/>
          <w:b/>
          <w:bCs/>
          <w:sz w:val="24"/>
          <w:szCs w:val="24"/>
        </w:rPr>
        <w:t>Advertising and Minorities</w:t>
      </w:r>
      <w:bookmarkStart w:id="0" w:name="_GoBack"/>
      <w:bookmarkEnd w:id="0"/>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Framing the Problem:</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Advertising connects consumer products with what is socially acceptable by capitalizing on our insecurities and dormant desires.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We enjoy the message of “more”, but nevertheless despise the idea of tying yourself to a material world</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Advertising is blamed for a lot of societies unfounded norms.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encourages waste, contributes to disfigurement of the environment, distorts human values by massaging the message of “more” to the many.</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Green advertising suspect as well: underlying message: use more, not less.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Minorities were positioned strategically in the advertising image as to not alienate the large “white” consumer base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When minorities did appear they were ghettoized into serving the minority market, or as an act to make an ad more “cultural” or add more “colour” to mainstream products.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u w:val="single"/>
        </w:rPr>
      </w:pPr>
      <w:r w:rsidRPr="000D4D6A">
        <w:rPr>
          <w:rFonts w:ascii="Times New Roman" w:hAnsi="Times New Roman" w:cs="Times New Roman"/>
          <w:sz w:val="24"/>
          <w:szCs w:val="24"/>
          <w:u w:val="single"/>
        </w:rPr>
        <w:t>The Dynamics of Advertising:</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The distinction between what is intended and what is perceived lies at the heart of advertising.</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Central to all advertising is a simple message: for every so-called need, there is a product solution.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“Keeping up with the Joneses” - advertising manufactures discontent, while glamorizing consumption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Lifestyles anchored by conspicuous consumption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Advertising constitutes a discourse in defense of dominant ideology</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Capitalist society spins seductive images and fantasies (popularity, sex appeal, intelligence) that define who we would like to be and how we would like others to see us.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Systematic propaganda: Every ad says it’s better to buy than not to buy.</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Advertising’s influences a cultural nightmare in our society: the fear of failure and envy of success.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I. Deconstructing Advertising: “Manufacturing Discontent”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Advertising must conform to certain codes if it is to become a successful system of persuasion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New “anti-ad” advertising reaffirms the rules for connecting audiences with the message of more. Despite a different tact for pitching products to an increasingly distraught public</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Successful advertising components: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target market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attract attention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arouse interest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construct images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neutralize doubts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create conviction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A. Targeting Markets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Advertisers prefer to link a product with a specific target group by designing a campaign around the needs, fantasies, anxieties, and values of the desired segment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Fixed brand preferences (ex. old people - dental adhesives) cause restrictive advertising groups.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Sometimes elderly and minorities get left out of advertising mix</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lastRenderedPageBreak/>
        <w:t>- Age-specific products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B. Attracting Attention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Advertising clutter causes the need for campaigns to stand out and be unique/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The use of minority women and men as attention grabbers and exploited by the branding tactics of Benetton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C. Arousing Interest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Interest is created by playing on an audiences emotion or stimulating needs.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In a way trapping people by their own fears, insecurities and emotions.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Advertising works to generate need beyond basic functionality</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Ex. Underarm deodorant exists, not because we perspire, but because perspiration is seen by society as an anxiety-laden situation.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D. Fostering Images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Ads are now sold by image-association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Switch from promoting actual products to promoting a lifestyle surrounding a particular brand</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Advertising signifies a connection between the meaning of products and the corresponding images of consumption.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Ads bestow special meaning and socially added value by creating pleasing images that transform anxiety into satisfactions.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Advertisers are essentially buying consumers by linking commodities with what is defined as social desirability</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E. Neutralizing Doubts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Important to neutralize any doubts a consumer may have about a product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Appeals to reason, tradition or science are often employed to convey a positive image and keep doubt to a minimum</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Reliance on minority women and men has proven somewhat controversial, given public ambivalence about diversity as a problem or solution.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F. Securing Conviction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Need to be convinced they are making the right decision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The product under consideration should make the consumer feel better in some way.</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Conviction is created through positive reinforcement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To reinforce decision making advertising media rely on reassuring images (babies/puppies), evocative symbols (natural world/opulence), and positive association (sex, science, celebrities, or tradition).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II. Crisis in Advertising</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Combination of advertising clutter and remote technology sent the industry running to devise new means for overcoming these obstacles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Consumers exhibited a pattern of resistance when being manipulated and positioned by over-structured ads and preferred readings.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Of developments that contributed to the criticism, these proved most challenging:</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lastRenderedPageBreak/>
        <w:t>1) Ad saturation and clutter, together with viewer alienation and zapping technologies, creates potential for consumer resistance.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2) Many people are overly hostile towards advertising.</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3) Survey’s indicate it is not material things that make us “happy” but social.</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4) Brand name recognition is increasingly problematic. Without product variation, ads must focus instead on creating images that cater to specific markets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5) Must produce commercial ads that do not offend anyone, being creative without being offensive.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Advertisers incorporated a criticism of ads by adopting positions of mocking self-awareness with respect to the advertising process itself</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New ads are constructed with the viewer’s resistance in mind</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Grittiness replaced glamor as a key image; ambiguities took precedent over clarity.</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Viewers seek reassurance that they are “cool”</w:t>
      </w:r>
    </w:p>
    <w:p w:rsidR="000D4D6A" w:rsidRPr="000D4D6A" w:rsidRDefault="000D4D6A" w:rsidP="000D4D6A">
      <w:pPr>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b/>
          <w:bCs/>
          <w:sz w:val="24"/>
          <w:szCs w:val="24"/>
        </w:rPr>
      </w:pPr>
      <w:r w:rsidRPr="000D4D6A">
        <w:rPr>
          <w:rFonts w:ascii="Times New Roman" w:hAnsi="Times New Roman" w:cs="Times New Roman"/>
          <w:b/>
          <w:bCs/>
          <w:sz w:val="24"/>
          <w:szCs w:val="24"/>
        </w:rPr>
        <w:t>Advertising and People of Color</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Use of racial advertising to pitch product to predominantly White mass audience of consumers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Balch Institute for Ethnic Studies exhibit of more than 300 examples of racial and ethnic images used by corporations in magazines, posters, trade cards, and storyboards.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Even racially motivated phrases “</w:t>
      </w:r>
      <w:proofErr w:type="spellStart"/>
      <w:r w:rsidRPr="000D4D6A">
        <w:rPr>
          <w:rFonts w:ascii="Times New Roman" w:hAnsi="Times New Roman" w:cs="Times New Roman"/>
          <w:sz w:val="24"/>
          <w:szCs w:val="24"/>
        </w:rPr>
        <w:t>Lawee</w:t>
      </w:r>
      <w:proofErr w:type="spellEnd"/>
      <w:r w:rsidRPr="000D4D6A">
        <w:rPr>
          <w:rFonts w:ascii="Times New Roman" w:hAnsi="Times New Roman" w:cs="Times New Roman"/>
          <w:sz w:val="24"/>
          <w:szCs w:val="24"/>
        </w:rPr>
        <w:t xml:space="preserve">! Folks </w:t>
      </w:r>
      <w:proofErr w:type="spellStart"/>
      <w:r w:rsidRPr="000D4D6A">
        <w:rPr>
          <w:rFonts w:ascii="Times New Roman" w:hAnsi="Times New Roman" w:cs="Times New Roman"/>
          <w:sz w:val="24"/>
          <w:szCs w:val="24"/>
        </w:rPr>
        <w:t>sho</w:t>
      </w:r>
      <w:proofErr w:type="spellEnd"/>
      <w:r w:rsidRPr="000D4D6A">
        <w:rPr>
          <w:rFonts w:ascii="Times New Roman" w:hAnsi="Times New Roman" w:cs="Times New Roman"/>
          <w:sz w:val="24"/>
          <w:szCs w:val="24"/>
        </w:rPr>
        <w:t>’ whoops with joy over AUNT JEMIMA PANCAKES”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At the same time Blacks were getting more advertisement time, other groups were being ignored or singled out for continued stereotyped treatment.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Latino media activists believed negative stereotypes moved to Latino’s “the media’s new nigger”</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Asian’s, particularly Japanese continue to be dealt more than their share of commercials depicting them in stereotypes that cater to the fears and stereotypes of White America</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Asian women in commercials often appear featured as China Dolls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Lack of sizable Asian community or market in US cited as the reason that Asians are still stereotyped in media. Rarely in integrated settings.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1970’s mass audience advertising in the US became more racially integrated than ever before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Lighter skin Black people in advertising over darker Black’s as background models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Minorities who did appear in advertisements were often depicted in upscale or integrated setting. “To far in other direction”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If Black’s continue to be underrepresented in advertising portrayals, it can be looked at as prejudice on the part of the advertising community, not consumers.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Courtship of Spanish Gold and the Black Market: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1960’s courtship of Blacks and Latino’s effectively used consumer boycotts to push issues ranging from ending segregation to organizing farm workers.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Advertisers found that differences in race, like differences in sex, residence, family status, age, were easy to target through advertising appeals targeted to media whose content was designed to attract everyone.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Spanish consumers respond better to advertisements in their own language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Ads can run in general media but have unmistakable cues to Latino consumers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Making the product part of the Latino “lifestyle” in the US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Prestige appeals to the less fortunate minorities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lastRenderedPageBreak/>
        <w:t>• Prestige appeals are used in advertising to all audiences, not just minorities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Special impact on people on the lower end of the socioeconomic spectrum</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They are hungry for anything that will add status or happiness to their lives and show others that they are “making it”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Advertisements promote conspicuous consumption, rather than hard work and saving as the key to a good life.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How loud is the Not-so-Silent Partner’s Voice?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Advertising is a Double-edged sword that expects to take more out of the market segment than invests in advertising to that segment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Advertisers support the media that deliver the audience with the best consumer profile at the lowest cost, not necessarily the media that best meet the information and entertainment needs of their audience.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Consumption of a product as a short-cut to the good life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Persons or events that in their time represented protest against slavery, oppression, or discrimination are now used to sell products.</w:t>
      </w:r>
    </w:p>
    <w:p w:rsidR="000D4D6A" w:rsidRPr="000D4D6A" w:rsidRDefault="000D4D6A" w:rsidP="000D4D6A">
      <w:pPr>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b/>
          <w:bCs/>
          <w:sz w:val="24"/>
          <w:szCs w:val="24"/>
        </w:rPr>
      </w:pPr>
      <w:r w:rsidRPr="000D4D6A">
        <w:rPr>
          <w:rFonts w:ascii="Times New Roman" w:hAnsi="Times New Roman" w:cs="Times New Roman"/>
          <w:b/>
          <w:bCs/>
          <w:sz w:val="24"/>
          <w:szCs w:val="24"/>
        </w:rPr>
        <w:t xml:space="preserve">Advertising to Children: </w:t>
      </w:r>
      <w:proofErr w:type="spellStart"/>
      <w:r w:rsidRPr="000D4D6A">
        <w:rPr>
          <w:rFonts w:ascii="Times New Roman" w:hAnsi="Times New Roman" w:cs="Times New Roman"/>
          <w:b/>
          <w:bCs/>
          <w:sz w:val="24"/>
          <w:szCs w:val="24"/>
        </w:rPr>
        <w:t>Gimme</w:t>
      </w:r>
      <w:proofErr w:type="spellEnd"/>
      <w:r w:rsidRPr="000D4D6A">
        <w:rPr>
          <w:rFonts w:ascii="Times New Roman" w:hAnsi="Times New Roman" w:cs="Times New Roman"/>
          <w:b/>
          <w:bCs/>
          <w:sz w:val="24"/>
          <w:szCs w:val="24"/>
        </w:rPr>
        <w:t xml:space="preserve">, </w:t>
      </w:r>
      <w:proofErr w:type="spellStart"/>
      <w:r w:rsidRPr="000D4D6A">
        <w:rPr>
          <w:rFonts w:ascii="Times New Roman" w:hAnsi="Times New Roman" w:cs="Times New Roman"/>
          <w:b/>
          <w:bCs/>
          <w:sz w:val="24"/>
          <w:szCs w:val="24"/>
        </w:rPr>
        <w:t>Gimme</w:t>
      </w:r>
      <w:proofErr w:type="spellEnd"/>
      <w:r w:rsidRPr="000D4D6A">
        <w:rPr>
          <w:rFonts w:ascii="Times New Roman" w:hAnsi="Times New Roman" w:cs="Times New Roman"/>
          <w:b/>
          <w:bCs/>
          <w:sz w:val="24"/>
          <w:szCs w:val="24"/>
        </w:rPr>
        <w:t xml:space="preserve">, </w:t>
      </w:r>
      <w:proofErr w:type="spellStart"/>
      <w:r w:rsidRPr="000D4D6A">
        <w:rPr>
          <w:rFonts w:ascii="Times New Roman" w:hAnsi="Times New Roman" w:cs="Times New Roman"/>
          <w:b/>
          <w:bCs/>
          <w:sz w:val="24"/>
          <w:szCs w:val="24"/>
        </w:rPr>
        <w:t>Gimme</w:t>
      </w:r>
      <w:proofErr w:type="spellEnd"/>
      <w:r w:rsidRPr="000D4D6A">
        <w:rPr>
          <w:rFonts w:ascii="Times New Roman" w:hAnsi="Times New Roman" w:cs="Times New Roman"/>
          <w:b/>
          <w:bCs/>
          <w:sz w:val="24"/>
          <w:szCs w:val="24"/>
        </w:rPr>
        <w:t>!!</w:t>
      </w:r>
    </w:p>
    <w:p w:rsidR="000D4D6A" w:rsidRPr="000D4D6A" w:rsidRDefault="000D4D6A" w:rsidP="000D4D6A">
      <w:pPr>
        <w:autoSpaceDE w:val="0"/>
        <w:autoSpaceDN w:val="0"/>
        <w:adjustRightInd w:val="0"/>
        <w:spacing w:after="0" w:line="240" w:lineRule="auto"/>
        <w:rPr>
          <w:rFonts w:ascii="Times New Roman" w:hAnsi="Times New Roman" w:cs="Times New Roman"/>
          <w:b/>
          <w:bCs/>
          <w:sz w:val="24"/>
          <w:szCs w:val="24"/>
        </w:rPr>
      </w:pPr>
      <w:r w:rsidRPr="000D4D6A">
        <w:rPr>
          <w:rFonts w:ascii="Times New Roman" w:hAnsi="Times New Roman" w:cs="Times New Roman"/>
          <w:sz w:val="24"/>
          <w:szCs w:val="24"/>
        </w:rPr>
        <w:t xml:space="preserve">- American psychological association has </w:t>
      </w:r>
      <w:r w:rsidRPr="000D4D6A">
        <w:rPr>
          <w:rFonts w:ascii="Times New Roman" w:hAnsi="Times New Roman" w:cs="Times New Roman"/>
          <w:b/>
          <w:bCs/>
          <w:sz w:val="24"/>
          <w:szCs w:val="24"/>
        </w:rPr>
        <w:t>banned advertising to children under 8</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But this is not as simple as it sounds for multiple reasons ... ex. American idol is a family show, so how do you stop kids from watching that?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Ads for adults have to do with brand loyalty and kids have to do with merchandise tie ins (ex. a blockbuster movie encourages kids to get their happy meal toy)</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xml:space="preserve">- Richard Berman says that </w:t>
      </w:r>
      <w:r w:rsidRPr="000D4D6A">
        <w:rPr>
          <w:rFonts w:ascii="Times New Roman" w:hAnsi="Times New Roman" w:cs="Times New Roman"/>
          <w:b/>
          <w:bCs/>
          <w:sz w:val="24"/>
          <w:szCs w:val="24"/>
        </w:rPr>
        <w:t xml:space="preserve">25% </w:t>
      </w:r>
      <w:r w:rsidRPr="000D4D6A">
        <w:rPr>
          <w:rFonts w:ascii="Times New Roman" w:hAnsi="Times New Roman" w:cs="Times New Roman"/>
          <w:sz w:val="24"/>
          <w:szCs w:val="24"/>
        </w:rPr>
        <w:t>of children don’t get exercise at all</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xml:space="preserve">- </w:t>
      </w:r>
      <w:r w:rsidRPr="000D4D6A">
        <w:rPr>
          <w:rFonts w:ascii="Times New Roman" w:hAnsi="Times New Roman" w:cs="Times New Roman"/>
          <w:b/>
          <w:bCs/>
          <w:sz w:val="24"/>
          <w:szCs w:val="24"/>
        </w:rPr>
        <w:t>Debate between causality and association</w:t>
      </w:r>
      <w:r w:rsidRPr="000D4D6A">
        <w:rPr>
          <w:rFonts w:ascii="Times New Roman" w:hAnsi="Times New Roman" w:cs="Times New Roman"/>
          <w:sz w:val="24"/>
          <w:szCs w:val="24"/>
        </w:rPr>
        <w:t>: do the ads cause obesity or do obese children watch more television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Advertising to children: it’s about protecting a vulnerable group that can’t protect its self</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Argument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Children need protection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The “</w:t>
      </w:r>
      <w:proofErr w:type="spellStart"/>
      <w:r w:rsidRPr="000D4D6A">
        <w:rPr>
          <w:rFonts w:ascii="Times New Roman" w:hAnsi="Times New Roman" w:cs="Times New Roman"/>
          <w:sz w:val="24"/>
          <w:szCs w:val="24"/>
        </w:rPr>
        <w:t>consumerized</w:t>
      </w:r>
      <w:proofErr w:type="spellEnd"/>
      <w:r w:rsidRPr="000D4D6A">
        <w:rPr>
          <w:rFonts w:ascii="Times New Roman" w:hAnsi="Times New Roman" w:cs="Times New Roman"/>
          <w:sz w:val="24"/>
          <w:szCs w:val="24"/>
        </w:rPr>
        <w:t xml:space="preserve"> childhood” is here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Children under 14 spend more than 20 billion a year</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Teens spend 8 times that amount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Toddlers and their older pre-teen siblings don't understand distinctions of fantasy vs Reality</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stop advertising to kids that don’t understand advertising</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xml:space="preserve">- Young kids watch commercials more than older ones do because they </w:t>
      </w:r>
      <w:proofErr w:type="spellStart"/>
      <w:r w:rsidRPr="000D4D6A">
        <w:rPr>
          <w:rFonts w:ascii="Times New Roman" w:hAnsi="Times New Roman" w:cs="Times New Roman"/>
          <w:sz w:val="24"/>
          <w:szCs w:val="24"/>
        </w:rPr>
        <w:t>dont</w:t>
      </w:r>
      <w:proofErr w:type="spellEnd"/>
      <w:r w:rsidRPr="000D4D6A">
        <w:rPr>
          <w:rFonts w:ascii="Times New Roman" w:hAnsi="Times New Roman" w:cs="Times New Roman"/>
          <w:sz w:val="24"/>
          <w:szCs w:val="24"/>
        </w:rPr>
        <w:t xml:space="preserve"> get the diff between program content and advertisements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Kids under age 7 or 8 don’t realize that ads are intended to persuade them to buy something ... they think of them as informational</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By 12 kids viewing habits of commercials are similar to those of adults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Kids learning that the sesame street clothing line is brought to them by K mart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TV ads promote a diet of more than 40% of fats, oil, and sweets but only 6% fruits and</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6% veggies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Toy companies work with production companies to create animated cartoons based on their toys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These are “toy-based programs”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Protections for child audiences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lastRenderedPageBreak/>
        <w:t>- ACT &amp; FCC has required “separators” between TV programs and ads directed towards children since the mid-70s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Separators = we’ll be back after these messages &amp; we now return to our program</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Commercials also include disclaimers = products sold separately, some assembly required, batteries not included etc.</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These do little to protect the kids from ads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FCC also limits the amount of time advertisements can take up within kids programming</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- 12min/hour during weekdays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- 10.5min/hour during weekends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No government restrictions on print ads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The mothers code of advertisers made up 6 statements for advertisers - not likely they will ever work though</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Counterargument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No ... children are smarter than we think</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Kids are consumers because were ok with it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xml:space="preserve">- The 2005 </w:t>
      </w:r>
      <w:proofErr w:type="spellStart"/>
      <w:r w:rsidRPr="000D4D6A">
        <w:rPr>
          <w:rFonts w:ascii="Times New Roman" w:hAnsi="Times New Roman" w:cs="Times New Roman"/>
          <w:sz w:val="24"/>
          <w:szCs w:val="24"/>
        </w:rPr>
        <w:t>Yankelovitch</w:t>
      </w:r>
      <w:proofErr w:type="spellEnd"/>
      <w:r w:rsidRPr="000D4D6A">
        <w:rPr>
          <w:rFonts w:ascii="Times New Roman" w:hAnsi="Times New Roman" w:cs="Times New Roman"/>
          <w:sz w:val="24"/>
          <w:szCs w:val="24"/>
        </w:rPr>
        <w:t xml:space="preserve"> Youth MONITOR (study) - 6-17yr olds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found that overall kids have a big impact on household decisions which makes them big consumers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- 77% of parents think their children are bombarded with too much advertising</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- 70-80% of parents talk to their children about TV shows and news stories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To say kids aren’t developed enough in the brain is an invalid argument because it has never been the case that a particular type of cognition is required to shop</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When it comes to the scheme of advertisers, adults are no less cognitively challenged than children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Academic research about bad decision making - Daniel gilbert says: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People mistakenly believe that money brings greater happiness because people are simply no good at predicting what will make them happy</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Adults need special coaching and protection as kids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Stricter limits on advertising may create a slippery slope that would shut down marketing entirely</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xml:space="preserve">- In a highly sophisticated consumer based society, </w:t>
      </w:r>
      <w:proofErr w:type="spellStart"/>
      <w:r w:rsidRPr="000D4D6A">
        <w:rPr>
          <w:rFonts w:ascii="Times New Roman" w:hAnsi="Times New Roman" w:cs="Times New Roman"/>
          <w:sz w:val="24"/>
          <w:szCs w:val="24"/>
        </w:rPr>
        <w:t>its</w:t>
      </w:r>
      <w:proofErr w:type="spellEnd"/>
      <w:r w:rsidRPr="000D4D6A">
        <w:rPr>
          <w:rFonts w:ascii="Times New Roman" w:hAnsi="Times New Roman" w:cs="Times New Roman"/>
          <w:sz w:val="24"/>
          <w:szCs w:val="24"/>
        </w:rPr>
        <w:t xml:space="preserve"> probably good for children to learn early to become deeply knowledgeable about it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In the STUDY ... 81% of the kids agreed that more companies should just ask kids their opinions of things ... children want a voice with the market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Time magazine’s 2006 person of the year was “you”</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Internet makes it easier to access info about what the kids want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Its teaching them new skills and making them smarter</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THE BEST way to help kids is not to impose more regulations on marketers but to change the character of demand in the market place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If the problems change. The demand changes, the marketers change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CHANGING the character of demand not imposing more regulations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FIRST educating kids and parents is a good way to start</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the best way to help children is to work with the marketers ... not to battle with them</w:t>
      </w:r>
    </w:p>
    <w:p w:rsidR="000D4D6A" w:rsidRPr="000D4D6A" w:rsidRDefault="000D4D6A" w:rsidP="000D4D6A">
      <w:pPr>
        <w:rPr>
          <w:rFonts w:ascii="Times New Roman" w:hAnsi="Times New Roman" w:cs="Times New Roman"/>
          <w:b/>
          <w:sz w:val="24"/>
          <w:szCs w:val="24"/>
        </w:rPr>
      </w:pPr>
      <w:r w:rsidRPr="000D4D6A">
        <w:rPr>
          <w:rFonts w:ascii="Times New Roman" w:hAnsi="Times New Roman" w:cs="Times New Roman"/>
          <w:b/>
          <w:sz w:val="24"/>
          <w:szCs w:val="24"/>
        </w:rPr>
        <w:t>Advertising Women: Images, Audiences, and Advertisers</w:t>
      </w:r>
    </w:p>
    <w:p w:rsidR="000D4D6A" w:rsidRPr="000D4D6A" w:rsidRDefault="000D4D6A" w:rsidP="000D4D6A">
      <w:pPr>
        <w:rPr>
          <w:rFonts w:ascii="Times New Roman" w:hAnsi="Times New Roman" w:cs="Times New Roman"/>
          <w:b/>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lastRenderedPageBreak/>
        <w:t>Betty Friedan: published The Feminine Mystique – 1963</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“The problem she recognized was the conflict between the 1950’s images of the happy housewife and her dissatisfaction with a life unfulfilled.” </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The impact women have as audience (buyers of products) and as advertisement creators</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Friedan’s work: analysis of a social and cultural problem: Portrayals of women were inconsistent with their experienced realities</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Goffman: “advertisements reveal much about our culture, they implicitly tell us who we should be”</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Analyzed how women and men were ‘gendered’ in advertisements: size, women as subordinate, family, </w:t>
      </w:r>
      <w:proofErr w:type="spellStart"/>
      <w:r w:rsidRPr="000D4D6A">
        <w:rPr>
          <w:rFonts w:ascii="Times New Roman" w:hAnsi="Times New Roman" w:cs="Times New Roman"/>
          <w:sz w:val="24"/>
          <w:szCs w:val="24"/>
        </w:rPr>
        <w:t>etc</w:t>
      </w:r>
      <w:proofErr w:type="spellEnd"/>
      <w:r w:rsidRPr="000D4D6A">
        <w:rPr>
          <w:rFonts w:ascii="Times New Roman" w:hAnsi="Times New Roman" w:cs="Times New Roman"/>
          <w:sz w:val="24"/>
          <w:szCs w:val="24"/>
        </w:rPr>
        <w:t xml:space="preserve"> (page 98)</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The change to portray woman as more than one dimensional in advertising is slow changing, with most of the depictions of woman outside the home gaining momentum in ‘90s. </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proofErr w:type="spellStart"/>
      <w:r w:rsidRPr="000D4D6A">
        <w:rPr>
          <w:rFonts w:ascii="Times New Roman" w:hAnsi="Times New Roman" w:cs="Times New Roman"/>
          <w:sz w:val="24"/>
          <w:szCs w:val="24"/>
        </w:rPr>
        <w:t>Kilbourne</w:t>
      </w:r>
      <w:proofErr w:type="spellEnd"/>
      <w:r w:rsidRPr="000D4D6A">
        <w:rPr>
          <w:rFonts w:ascii="Times New Roman" w:hAnsi="Times New Roman" w:cs="Times New Roman"/>
          <w:sz w:val="24"/>
          <w:szCs w:val="24"/>
        </w:rPr>
        <w:t xml:space="preserve"> argues that ‘because advertising is so pervasive , it has an immense cultural impact, especially on women and girls.’</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She argues that advertising corrupts relationships and offers products as a way of fixing them.  She says advertising objectifies people, turning them into things. Women’s desires become exploited, making them think they will be better housewives if they buy products. </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Martin and Gentry: adolescent girls compare themselves with models, adversely affecting their self-perceptions and self esteem </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Woods: gender and advertising </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lastRenderedPageBreak/>
        <w:t>Women underrepresented in media, giving the impression that women were unimportant , women were portrayed stereotypically, depictions of relationships between men and women helped to maintain traditional roles and normalize violence against women</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proofErr w:type="spellStart"/>
      <w:r w:rsidRPr="000D4D6A">
        <w:rPr>
          <w:rFonts w:ascii="Times New Roman" w:hAnsi="Times New Roman" w:cs="Times New Roman"/>
          <w:sz w:val="24"/>
          <w:szCs w:val="24"/>
        </w:rPr>
        <w:t>Twitchell</w:t>
      </w:r>
      <w:proofErr w:type="spellEnd"/>
      <w:r w:rsidRPr="000D4D6A">
        <w:rPr>
          <w:rFonts w:ascii="Times New Roman" w:hAnsi="Times New Roman" w:cs="Times New Roman"/>
          <w:sz w:val="24"/>
          <w:szCs w:val="24"/>
        </w:rPr>
        <w:t xml:space="preserve"> “</w:t>
      </w:r>
      <w:proofErr w:type="spellStart"/>
      <w:r w:rsidRPr="000D4D6A">
        <w:rPr>
          <w:rFonts w:ascii="Times New Roman" w:hAnsi="Times New Roman" w:cs="Times New Roman"/>
          <w:sz w:val="24"/>
          <w:szCs w:val="24"/>
        </w:rPr>
        <w:t>AdCult</w:t>
      </w:r>
      <w:proofErr w:type="spellEnd"/>
      <w:r w:rsidRPr="000D4D6A">
        <w:rPr>
          <w:rFonts w:ascii="Times New Roman" w:hAnsi="Times New Roman" w:cs="Times New Roman"/>
          <w:sz w:val="24"/>
          <w:szCs w:val="24"/>
        </w:rPr>
        <w:t>”: gender be distinct from sex</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Women not victims of advertising, they have power as an audience to reject advertising messages</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Women-as-victim not the issue it once was</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Advertising in 21</w:t>
      </w:r>
      <w:r w:rsidRPr="000D4D6A">
        <w:rPr>
          <w:rFonts w:ascii="Times New Roman" w:hAnsi="Times New Roman" w:cs="Times New Roman"/>
          <w:sz w:val="24"/>
          <w:szCs w:val="24"/>
          <w:vertAlign w:val="superscript"/>
        </w:rPr>
        <w:t>st</w:t>
      </w:r>
      <w:r w:rsidRPr="000D4D6A">
        <w:rPr>
          <w:rFonts w:ascii="Times New Roman" w:hAnsi="Times New Roman" w:cs="Times New Roman"/>
          <w:sz w:val="24"/>
          <w:szCs w:val="24"/>
        </w:rPr>
        <w:t xml:space="preserve"> century: diversity, under representation of older women, black women, or gay and lesbian audiences</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Men and boys affected by underrepresentation in media as well </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Women as Audience</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Gender differences often confused with purchasing differences. Advertisers cognizant of the audiences they target are careful not to offend  those audiences. </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Emphasis changed from messages focused solely on what the advertiser wanted to say to how to best communicate with that target</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Women as Advertisers</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Link between opportunities in education and the job market</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1960’s: DDB, progressive in hiring women </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low percentage (circa 2004) of women in advertising </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women generally absent in leadership positions at agencies</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study suggests (Annenberg Public Policy Centre 2003) : corporate climate would change if women had a voice in leadership positions, glass ceiling still exists </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fall of 2003: 64.7% undergrad students enrolled in journalism/ mass communication program were women</w:t>
      </w:r>
    </w:p>
    <w:p w:rsidR="000D4D6A" w:rsidRPr="000D4D6A" w:rsidRDefault="000D4D6A" w:rsidP="000D4D6A">
      <w:pPr>
        <w:autoSpaceDE w:val="0"/>
        <w:autoSpaceDN w:val="0"/>
        <w:adjustRightInd w:val="0"/>
        <w:spacing w:after="0" w:line="240" w:lineRule="auto"/>
        <w:rPr>
          <w:rFonts w:ascii="Times New Roman" w:hAnsi="Times New Roman" w:cs="Times New Roman"/>
          <w:b/>
          <w:bCs/>
          <w:sz w:val="24"/>
          <w:szCs w:val="24"/>
        </w:rPr>
      </w:pPr>
      <w:r w:rsidRPr="000D4D6A">
        <w:rPr>
          <w:rFonts w:ascii="Times New Roman" w:hAnsi="Times New Roman" w:cs="Times New Roman"/>
          <w:b/>
          <w:bCs/>
          <w:sz w:val="24"/>
          <w:szCs w:val="24"/>
        </w:rPr>
        <w:lastRenderedPageBreak/>
        <w:t>CASE STUDY: Benetton - Ads of Color</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Benetton’s strength of an issue-orientated advertising campaign based on selling the image of social consciousness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Contrasts Black and White a lot.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The high-profile use of minority images puts Benetton at the front of the postmodern shift that celebrates differences as something to be endorsed rather than rejected.</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Use of images that startle and provoke response/thought.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“badge good” they say something about the users above and beyond the functionality of the product.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Many are critical of Benetton for capitalizing on the diversity or misfortunes of others as a basis for generating profit.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Advertising through the Prism of Whiteness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Advertising is not regulated under the same set of rules that govern news reporting and TV programming.</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Advertising is based on stereotypes, that is, a set of images or assumptions about the people and the world around us.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These images are then reinforced in our subconscious through advertising and become the norm</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They reflect social order because of their role in justifying the prevailing distribution of power and resources.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Visible minorities surveyed indicated that they made their purchase decisions based partly upon whether the ads included visible minorities in a positive way</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Diversity sells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Diversity is presented in advertising which have ads positioned within two broad spheres of life: work and leisure.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“Miniaturizing” Minority Women: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Minorities seen as “exotic”, therefore meant to enrich daily life of white people.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Rarely were minorities portrayed as “typical, normal, everyday Canadians, who go to work, have families and live ordinary lives”.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Women: have been the targets of misrepresentation through stereotyped advertising for a long time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Advertisings view of “what women ought to be”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Often portrayed as a prop for men, and obsessed with grooming or appearance.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Media is also known to infantilize women by casting them as silly or child-like or as mechanical cardboard figures devoid of intelligence.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Making women uncomfortable in their own skin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The image of feminine beauty is still, thin, blonde and youthful.</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This “stereotyping” also has the effect of disempowering minorities by depoliticizing their status and contributions to society</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Fuels the growing estrangement between man and woman</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Skimming the Surface: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Switch from “white sells” to “diversity sells”.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Can be attributed to:</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1) The crisis of advertising</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lastRenderedPageBreak/>
        <w:t>2) Changes in social climate pertaining to minorities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3) The growth of ethnic market</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xml:space="preserve">• Henry </w:t>
      </w:r>
      <w:proofErr w:type="spellStart"/>
      <w:r w:rsidRPr="000D4D6A">
        <w:rPr>
          <w:rFonts w:ascii="Times New Roman" w:hAnsi="Times New Roman" w:cs="Times New Roman"/>
          <w:sz w:val="24"/>
          <w:szCs w:val="24"/>
        </w:rPr>
        <w:t>Mietkiewicz</w:t>
      </w:r>
      <w:proofErr w:type="spellEnd"/>
      <w:r w:rsidRPr="000D4D6A">
        <w:rPr>
          <w:rFonts w:ascii="Times New Roman" w:hAnsi="Times New Roman" w:cs="Times New Roman"/>
          <w:sz w:val="24"/>
          <w:szCs w:val="24"/>
        </w:rPr>
        <w:t xml:space="preserve"> (Toronto Star media critic), Based on almost 2000 TV shows and over 114 hours of programming on Canadian and American channels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- 30.8% of the commercials aired employed minority actors.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- 10.4% of the ads provided more than a token appearance of at least 3 seconds of screen time.</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The industry is missing the mark by failing to build brand relationships.</w:t>
      </w:r>
    </w:p>
    <w:p w:rsidR="000D4D6A" w:rsidRPr="000D4D6A" w:rsidRDefault="000D4D6A" w:rsidP="000D4D6A">
      <w:pPr>
        <w:autoSpaceDE w:val="0"/>
        <w:autoSpaceDN w:val="0"/>
        <w:adjustRightInd w:val="0"/>
        <w:spacing w:after="0" w:line="240" w:lineRule="auto"/>
        <w:rPr>
          <w:rFonts w:ascii="Times New Roman" w:hAnsi="Times New Roman" w:cs="Times New Roman"/>
          <w:sz w:val="24"/>
          <w:szCs w:val="24"/>
        </w:rPr>
      </w:pPr>
      <w:r w:rsidRPr="000D4D6A">
        <w:rPr>
          <w:rFonts w:ascii="Times New Roman" w:hAnsi="Times New Roman" w:cs="Times New Roman"/>
          <w:sz w:val="24"/>
          <w:szCs w:val="24"/>
        </w:rPr>
        <w:t>• Most advertisers still seem to insist on targeting two markets, the “ethnic” and the mainstream “white”.</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b/>
          <w:sz w:val="24"/>
          <w:szCs w:val="24"/>
        </w:rPr>
        <w:t>Corporate Sponsorship: Something for Nothing?</w:t>
      </w:r>
    </w:p>
    <w:p w:rsidR="000D4D6A" w:rsidRPr="000D4D6A" w:rsidRDefault="000D4D6A" w:rsidP="000D4D6A">
      <w:pPr>
        <w:rPr>
          <w:rFonts w:ascii="Times New Roman" w:hAnsi="Times New Roman" w:cs="Times New Roman"/>
          <w:b/>
          <w:sz w:val="24"/>
          <w:szCs w:val="24"/>
        </w:rPr>
      </w:pP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Corporate philanthropy is just another form of advertising: take a worthy cause (but make it a popular one!) and promote it along with your company’s name</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The Marketer as Helping Hand</w:t>
      </w:r>
    </w:p>
    <w:p w:rsidR="000D4D6A" w:rsidRPr="000D4D6A" w:rsidRDefault="000D4D6A" w:rsidP="000D4D6A">
      <w:pPr>
        <w:rPr>
          <w:rFonts w:ascii="Times New Roman" w:hAnsi="Times New Roman" w:cs="Times New Roman"/>
          <w:sz w:val="24"/>
          <w:szCs w:val="24"/>
        </w:rPr>
      </w:pP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In 1987, among other fundraising efforts, a group of Toronto-based volunteers came together to organize Dancers for Life, a performing arts gala to raise money and awareness in the fight against AIDS</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Fear-mongering and prejudice against AIDS sufferers meant that enticing big businesses to join the fight against the disease was no easy sell</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The hoped to pitch the idea of Molson Breweries to see if it might be interested in supplying the event’s reception with a few cases of Export or Canadian</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“Historically, in terms of corporate philanthropy, major corporations have never been major risk takers and for Molson to come on board with us, they took an enormous corporate risk. Molson was being asked to find a cause that the general public found difficult to accept or even talk about”</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As it turned out. Dancers for Life was pleasantly jolted by the response it received. Not only did Molson agree to supply the show’s reception with beer, but –astonishingly-company executives inquired if there were other, more meaningful ways they could lend a helping hand</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By the 3</w:t>
      </w:r>
      <w:r w:rsidRPr="000D4D6A">
        <w:rPr>
          <w:rFonts w:ascii="Times New Roman" w:hAnsi="Times New Roman" w:cs="Times New Roman"/>
          <w:vertAlign w:val="superscript"/>
        </w:rPr>
        <w:t>rd</w:t>
      </w:r>
      <w:r w:rsidRPr="000D4D6A">
        <w:rPr>
          <w:rFonts w:ascii="Times New Roman" w:hAnsi="Times New Roman" w:cs="Times New Roman"/>
        </w:rPr>
        <w:t xml:space="preserve"> year Molson was on board as a </w:t>
      </w:r>
      <w:proofErr w:type="spellStart"/>
      <w:r w:rsidRPr="000D4D6A">
        <w:rPr>
          <w:rFonts w:ascii="Times New Roman" w:hAnsi="Times New Roman" w:cs="Times New Roman"/>
        </w:rPr>
        <w:t>fully fledged</w:t>
      </w:r>
      <w:proofErr w:type="spellEnd"/>
      <w:r w:rsidRPr="000D4D6A">
        <w:rPr>
          <w:rFonts w:ascii="Times New Roman" w:hAnsi="Times New Roman" w:cs="Times New Roman"/>
        </w:rPr>
        <w:t xml:space="preserve"> corporate sponsor</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After Molson signed on, other corporate sponsors followed, including CIBC, Rogers Communications, Air Canada, Bravo !, AT Canada and Discount car and truck rentals among others</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At first glance, there would seem to be little commonality between the manufacture and marketing of bottled beer and a debilitating disease</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But around the time that Dancers for Life approached Molson, the brewer was conducting some research of its own</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Molson was visiting university campuses and running in-depth consumer focus groups. As they say in the polling business, AIDS registered “top of mind” awareness</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lastRenderedPageBreak/>
        <w:t>Based on this kind of response, Molson’s sponsorship of AIDS related causes has grown and in total Molson has helped raise more than 8 million for AIDS related causes</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 xml:space="preserve">Today, firms are embracing a new kind of benevolence in which altruism is merged with marketing. </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 xml:space="preserve">Mark </w:t>
      </w:r>
      <w:proofErr w:type="spellStart"/>
      <w:r w:rsidRPr="000D4D6A">
        <w:rPr>
          <w:rFonts w:ascii="Times New Roman" w:hAnsi="Times New Roman" w:cs="Times New Roman"/>
        </w:rPr>
        <w:t>Sarner</w:t>
      </w:r>
      <w:proofErr w:type="spellEnd"/>
      <w:r w:rsidRPr="000D4D6A">
        <w:rPr>
          <w:rFonts w:ascii="Times New Roman" w:hAnsi="Times New Roman" w:cs="Times New Roman"/>
        </w:rPr>
        <w:t>, president of Toronto-based Manifest Communications Inc., points out “Research indicates that consumers care very much about what a company does in terms of social responsibility”</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Manifest conducted a survey of 350 of Canada’s top 1000 companies, conducting interviews with 175 senior executives in public affairs. The results:</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Less than 25% of the companies surveyed considered that this kind of marketing had nothing to do with them</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Only 17% of the companies surveyed believed it wasn’t appropriate for them to become involved in social issue</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While just 16% said it was unethical or exploitative for a corporation to take credit for supporting a good cause</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Social marketing doesn’t just help to differentiate one product from another; it’s also what Canadians want from their corporations</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A solid 41% of Canadians said they expect companies to have more involvement in the community than they did a few years ago, while 44% said they expect the same amount of involvement</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U.S research suggests that a company seen to be supporting a favorable cause will influence 68% of consumers at the point of purchase</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The Market Vision 2000 study indicated that consumers won’t think twice about voicing their displeasure with a company by boycotting it</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The reasons for a boycott, it should be noted, can be due to such factors, as say, a corporations’ environmental record or its labor relations policy</w:t>
      </w:r>
    </w:p>
    <w:p w:rsidR="000D4D6A" w:rsidRPr="000D4D6A" w:rsidRDefault="000D4D6A" w:rsidP="000D4D6A">
      <w:pPr>
        <w:pStyle w:val="ListParagraph"/>
        <w:numPr>
          <w:ilvl w:val="0"/>
          <w:numId w:val="1"/>
        </w:numPr>
        <w:rPr>
          <w:rFonts w:ascii="Times New Roman" w:hAnsi="Times New Roman" w:cs="Times New Roman"/>
        </w:rPr>
      </w:pPr>
      <w:proofErr w:type="spellStart"/>
      <w:r w:rsidRPr="000D4D6A">
        <w:rPr>
          <w:rFonts w:ascii="Times New Roman" w:hAnsi="Times New Roman" w:cs="Times New Roman"/>
        </w:rPr>
        <w:t>Sarner</w:t>
      </w:r>
      <w:proofErr w:type="spellEnd"/>
      <w:r w:rsidRPr="000D4D6A">
        <w:rPr>
          <w:rFonts w:ascii="Times New Roman" w:hAnsi="Times New Roman" w:cs="Times New Roman"/>
        </w:rPr>
        <w:t xml:space="preserve"> says he received a telling response to the question “What should be the main reason to get involved in social marketing?” 1/3 of respondents said the purpose was to “Benefit society generally”, while another 1/3 opted for “Maximize profits and/or develop a positive company image” and the remained 1/3 refused to choose between the two, and instead said that both reasons were equally important</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McDonalds has always been big on social marketing</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 xml:space="preserve">In 1968, when senior chairman George </w:t>
      </w:r>
      <w:proofErr w:type="spellStart"/>
      <w:r w:rsidRPr="000D4D6A">
        <w:rPr>
          <w:rFonts w:ascii="Times New Roman" w:hAnsi="Times New Roman" w:cs="Times New Roman"/>
        </w:rPr>
        <w:t>Cohon</w:t>
      </w:r>
      <w:proofErr w:type="spellEnd"/>
      <w:r w:rsidRPr="000D4D6A">
        <w:rPr>
          <w:rFonts w:ascii="Times New Roman" w:hAnsi="Times New Roman" w:cs="Times New Roman"/>
        </w:rPr>
        <w:t xml:space="preserve"> opened the first restaurant in London </w:t>
      </w:r>
      <w:proofErr w:type="spellStart"/>
      <w:r w:rsidRPr="000D4D6A">
        <w:rPr>
          <w:rFonts w:ascii="Times New Roman" w:hAnsi="Times New Roman" w:cs="Times New Roman"/>
        </w:rPr>
        <w:t>Ont</w:t>
      </w:r>
      <w:proofErr w:type="spellEnd"/>
      <w:r w:rsidRPr="000D4D6A">
        <w:rPr>
          <w:rFonts w:ascii="Times New Roman" w:hAnsi="Times New Roman" w:cs="Times New Roman"/>
        </w:rPr>
        <w:t>, he donated the entire day’s sales to a local children’s charity</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By 1982, the Golden arches had established Ronald McDonald Children’s Charities of Canada</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McDonalds likes to get its customers involved in the fund-raising process</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 xml:space="preserve">On </w:t>
      </w:r>
      <w:proofErr w:type="spellStart"/>
      <w:r w:rsidRPr="000D4D6A">
        <w:rPr>
          <w:rFonts w:ascii="Times New Roman" w:hAnsi="Times New Roman" w:cs="Times New Roman"/>
        </w:rPr>
        <w:t>McHappy</w:t>
      </w:r>
      <w:proofErr w:type="spellEnd"/>
      <w:r w:rsidRPr="000D4D6A">
        <w:rPr>
          <w:rFonts w:ascii="Times New Roman" w:hAnsi="Times New Roman" w:cs="Times New Roman"/>
        </w:rPr>
        <w:t xml:space="preserve"> Day, for example, McDonalds’s earmarks $1 from the sale of every Big Mac and Pizza for Ronald McDonald Houses</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 xml:space="preserve">The call of action works wonders: sales of the specified menu items soar on </w:t>
      </w:r>
      <w:proofErr w:type="spellStart"/>
      <w:r w:rsidRPr="000D4D6A">
        <w:rPr>
          <w:rFonts w:ascii="Times New Roman" w:hAnsi="Times New Roman" w:cs="Times New Roman"/>
        </w:rPr>
        <w:t>McHappy</w:t>
      </w:r>
      <w:proofErr w:type="spellEnd"/>
      <w:r w:rsidRPr="000D4D6A">
        <w:rPr>
          <w:rFonts w:ascii="Times New Roman" w:hAnsi="Times New Roman" w:cs="Times New Roman"/>
        </w:rPr>
        <w:t xml:space="preserve"> day, as, of course, the amount of money given to needy families</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Amex Canada Inc. also funds a number of causes through the American Express Foundation, with recipients ranging from the United Way of Canada to the Learning Centre at the National Gallery</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lastRenderedPageBreak/>
        <w:t>David Barnes, vice-president of public affairs and communications, says the company moved away from “</w:t>
      </w:r>
      <w:proofErr w:type="spellStart"/>
      <w:r w:rsidRPr="000D4D6A">
        <w:rPr>
          <w:rFonts w:ascii="Times New Roman" w:hAnsi="Times New Roman" w:cs="Times New Roman"/>
        </w:rPr>
        <w:t>cheque</w:t>
      </w:r>
      <w:proofErr w:type="spellEnd"/>
      <w:r w:rsidRPr="000D4D6A">
        <w:rPr>
          <w:rFonts w:ascii="Times New Roman" w:hAnsi="Times New Roman" w:cs="Times New Roman"/>
        </w:rPr>
        <w:t>-book charity” and is increasingly focusing more on “how we can better help causes with our marketing expertise and the volunteer efforts of our employees”</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Still, Market Vision’s White notes that there are two important caveats linked to social and cause related marketing. “It has to be perceived that the company is in it for the long term” and “it has to be an issue that matters a great deal to the market you’re trying to attract”</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According to the Market Vision study the ranking of Canadian’s personal priorities are: include job creation, crime prevention, affordable/accessible health care, the environment and programs to protect abused women”</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If a corporation is visibly and actively involved with an issue at the bottom of the agenda, not an issue that is high on the list, it runs the risk of doing well at those things that don’t matter a great deal</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Given the record breaking profits of Canada’s Big Five banks-and the public’s negative reactions to the news, experts predict that the banks will become much more heavily involved in social and cause marketing in the years to come</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Social and cause marketing isn’t so much about the corporation throwing money at a problem as it is about getting consumers to realize the company is indeed actively involved</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 xml:space="preserve">If not managed properly, social issues can turn against the corporation. Example: when the US based Christian Coalition asked AT&amp;T to deny support to Planned Parenthood, the corporation conceded. Planned parenthood’s response came in the form of a full-page advertisement in </w:t>
      </w:r>
      <w:r w:rsidRPr="000D4D6A">
        <w:rPr>
          <w:rFonts w:ascii="Times New Roman" w:hAnsi="Times New Roman" w:cs="Times New Roman"/>
          <w:i/>
        </w:rPr>
        <w:t xml:space="preserve">The New York Times </w:t>
      </w:r>
      <w:r w:rsidRPr="000D4D6A">
        <w:rPr>
          <w:rFonts w:ascii="Times New Roman" w:hAnsi="Times New Roman" w:cs="Times New Roman"/>
        </w:rPr>
        <w:t>protesting this turn of events-all of which resulted in deep embarrassment to AT&amp;T</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From a self-serving standpoint, social marketing is one of the ways a company can set itself apart from the competition. “I don’t think there is any research to prove that this kind of marketing helps us sell any more cases of beer” says Molson’s McCrea “But just as there are people with brand loyalties, there are those who are cause-loyal. And if all things are equal, our cause marketing might just break the tie”</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One thing that Market Vision’s report revealed was that 26% of consumers (5.5 million Canadians) were actively involved in boycotting goods or services for reasons that had nothing to do with price or quality-the traditional reasons for shunning a firm. Rather, various boycotts were being organized due to some companies being perceived as bad corporate citizens</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Topping the boycott list were tuna companies (for endangering dolphins) and cosmetic firms (for animal testing). Nestle was prominent on the hit list due to its ill-conceived move of selling baby formula to Third world countries</w:t>
      </w:r>
    </w:p>
    <w:p w:rsidR="000D4D6A" w:rsidRPr="000D4D6A" w:rsidRDefault="000D4D6A" w:rsidP="000D4D6A">
      <w:pPr>
        <w:pStyle w:val="ListParagraph"/>
        <w:numPr>
          <w:ilvl w:val="0"/>
          <w:numId w:val="1"/>
        </w:numPr>
        <w:rPr>
          <w:rFonts w:ascii="Times New Roman" w:hAnsi="Times New Roman" w:cs="Times New Roman"/>
        </w:rPr>
      </w:pPr>
      <w:r w:rsidRPr="000D4D6A">
        <w:rPr>
          <w:rFonts w:ascii="Times New Roman" w:hAnsi="Times New Roman" w:cs="Times New Roman"/>
        </w:rPr>
        <w:t>Procter &amp; Gamble and McDonald’s made the boycott list for environmental reasons: P &amp; G because of concerns about disposable diapers and McDonald’s because of hostility to polystyrene packaging</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lastRenderedPageBreak/>
        <w:t>PEPSI U</w:t>
      </w:r>
    </w:p>
    <w:p w:rsidR="000D4D6A" w:rsidRPr="000D4D6A" w:rsidRDefault="000D4D6A" w:rsidP="000D4D6A">
      <w:pPr>
        <w:rPr>
          <w:rFonts w:ascii="Times New Roman" w:hAnsi="Times New Roman" w:cs="Times New Roman"/>
          <w:sz w:val="24"/>
          <w:szCs w:val="24"/>
        </w:rPr>
      </w:pPr>
    </w:p>
    <w:p w:rsidR="000D4D6A" w:rsidRPr="000D4D6A" w:rsidRDefault="000D4D6A" w:rsidP="000D4D6A">
      <w:pPr>
        <w:pStyle w:val="ListParagraph"/>
        <w:numPr>
          <w:ilvl w:val="0"/>
          <w:numId w:val="2"/>
        </w:numPr>
        <w:rPr>
          <w:rFonts w:ascii="Times New Roman" w:hAnsi="Times New Roman" w:cs="Times New Roman"/>
        </w:rPr>
      </w:pPr>
      <w:r w:rsidRPr="000D4D6A">
        <w:rPr>
          <w:rFonts w:ascii="Times New Roman" w:hAnsi="Times New Roman" w:cs="Times New Roman"/>
        </w:rPr>
        <w:t>Last year, the School of Journalism at the University of King’s College in Halifax, had a tough choice to make. Like any other university program, they were faced with having to make do with fewer government dollars. So when the Sable Island Gas Project came calling they made a point of listening</w:t>
      </w:r>
    </w:p>
    <w:p w:rsidR="000D4D6A" w:rsidRPr="000D4D6A" w:rsidRDefault="000D4D6A" w:rsidP="000D4D6A">
      <w:pPr>
        <w:pStyle w:val="ListParagraph"/>
        <w:numPr>
          <w:ilvl w:val="0"/>
          <w:numId w:val="2"/>
        </w:numPr>
        <w:rPr>
          <w:rFonts w:ascii="Times New Roman" w:hAnsi="Times New Roman" w:cs="Times New Roman"/>
        </w:rPr>
      </w:pPr>
      <w:r w:rsidRPr="000D4D6A">
        <w:rPr>
          <w:rFonts w:ascii="Times New Roman" w:hAnsi="Times New Roman" w:cs="Times New Roman"/>
        </w:rPr>
        <w:t>The multi-billion dollar project tap into the natural gas reserves off the coast of Nova Scotia has been touted as the one-stop solution for the job-challenged province</w:t>
      </w:r>
    </w:p>
    <w:p w:rsidR="000D4D6A" w:rsidRPr="000D4D6A" w:rsidRDefault="000D4D6A" w:rsidP="000D4D6A">
      <w:pPr>
        <w:pStyle w:val="ListParagraph"/>
        <w:numPr>
          <w:ilvl w:val="0"/>
          <w:numId w:val="2"/>
        </w:numPr>
        <w:rPr>
          <w:rFonts w:ascii="Times New Roman" w:hAnsi="Times New Roman" w:cs="Times New Roman"/>
        </w:rPr>
      </w:pPr>
      <w:r w:rsidRPr="000D4D6A">
        <w:rPr>
          <w:rFonts w:ascii="Times New Roman" w:hAnsi="Times New Roman" w:cs="Times New Roman"/>
        </w:rPr>
        <w:t>The project promoters stated that they felt there was a need for a course in Science Journalism and were willing to pay for it</w:t>
      </w:r>
    </w:p>
    <w:p w:rsidR="000D4D6A" w:rsidRPr="000D4D6A" w:rsidRDefault="000D4D6A" w:rsidP="000D4D6A">
      <w:pPr>
        <w:pStyle w:val="ListParagraph"/>
        <w:numPr>
          <w:ilvl w:val="0"/>
          <w:numId w:val="2"/>
        </w:numPr>
        <w:rPr>
          <w:rFonts w:ascii="Times New Roman" w:hAnsi="Times New Roman" w:cs="Times New Roman"/>
        </w:rPr>
      </w:pPr>
      <w:r w:rsidRPr="000D4D6A">
        <w:rPr>
          <w:rFonts w:ascii="Times New Roman" w:hAnsi="Times New Roman" w:cs="Times New Roman"/>
        </w:rPr>
        <w:t>The J school saw conflict and decided to reject the offer.</w:t>
      </w:r>
    </w:p>
    <w:p w:rsidR="000D4D6A" w:rsidRPr="000D4D6A" w:rsidRDefault="000D4D6A" w:rsidP="000D4D6A">
      <w:pPr>
        <w:pStyle w:val="ListParagraph"/>
        <w:numPr>
          <w:ilvl w:val="0"/>
          <w:numId w:val="2"/>
        </w:numPr>
        <w:rPr>
          <w:rFonts w:ascii="Times New Roman" w:hAnsi="Times New Roman" w:cs="Times New Roman"/>
        </w:rPr>
      </w:pPr>
      <w:r w:rsidRPr="000D4D6A">
        <w:rPr>
          <w:rFonts w:ascii="Times New Roman" w:hAnsi="Times New Roman" w:cs="Times New Roman"/>
        </w:rPr>
        <w:t xml:space="preserve">In universities, corporate advertising is everywhere. Food is provided by names like Tim Horton’s, Pizza </w:t>
      </w:r>
      <w:proofErr w:type="spellStart"/>
      <w:r w:rsidRPr="000D4D6A">
        <w:rPr>
          <w:rFonts w:ascii="Times New Roman" w:hAnsi="Times New Roman" w:cs="Times New Roman"/>
        </w:rPr>
        <w:t>Pizza</w:t>
      </w:r>
      <w:proofErr w:type="spellEnd"/>
      <w:r w:rsidRPr="000D4D6A">
        <w:rPr>
          <w:rFonts w:ascii="Times New Roman" w:hAnsi="Times New Roman" w:cs="Times New Roman"/>
        </w:rPr>
        <w:t>, Burger King, universities sign exclusive contracts with soft drink companies in exchange for cash (Dalhousie University in Halifax, is a Pepsi university)</w:t>
      </w:r>
    </w:p>
    <w:p w:rsidR="000D4D6A" w:rsidRPr="000D4D6A" w:rsidRDefault="000D4D6A" w:rsidP="000D4D6A">
      <w:pPr>
        <w:pStyle w:val="ListParagraph"/>
        <w:numPr>
          <w:ilvl w:val="0"/>
          <w:numId w:val="2"/>
        </w:numPr>
        <w:rPr>
          <w:rFonts w:ascii="Times New Roman" w:hAnsi="Times New Roman" w:cs="Times New Roman"/>
        </w:rPr>
      </w:pPr>
      <w:r w:rsidRPr="000D4D6A">
        <w:rPr>
          <w:rFonts w:ascii="Times New Roman" w:hAnsi="Times New Roman" w:cs="Times New Roman"/>
        </w:rPr>
        <w:t>Even the cheerleading team at Acadia University has buckled and goes by the name Pepsi Power</w:t>
      </w:r>
    </w:p>
    <w:p w:rsidR="000D4D6A" w:rsidRPr="000D4D6A" w:rsidRDefault="000D4D6A" w:rsidP="000D4D6A">
      <w:pPr>
        <w:pStyle w:val="ListParagraph"/>
        <w:numPr>
          <w:ilvl w:val="0"/>
          <w:numId w:val="2"/>
        </w:numPr>
        <w:rPr>
          <w:rFonts w:ascii="Times New Roman" w:hAnsi="Times New Roman" w:cs="Times New Roman"/>
        </w:rPr>
      </w:pPr>
      <w:r w:rsidRPr="000D4D6A">
        <w:rPr>
          <w:rFonts w:ascii="Times New Roman" w:hAnsi="Times New Roman" w:cs="Times New Roman"/>
        </w:rPr>
        <w:t>Novartis Pharmaceuticals Inc. recently funded the first chair worldwide in xenotransplantation (using animal organs/tissues in humans) at Western University in London, Ontario. The 1.5 million investments in Novartis give them access to the university’s facilities, equipment and expertise.</w:t>
      </w:r>
    </w:p>
    <w:p w:rsidR="000D4D6A" w:rsidRPr="000D4D6A" w:rsidRDefault="000D4D6A" w:rsidP="000D4D6A">
      <w:pPr>
        <w:pStyle w:val="ListParagraph"/>
        <w:numPr>
          <w:ilvl w:val="0"/>
          <w:numId w:val="2"/>
        </w:numPr>
        <w:rPr>
          <w:rFonts w:ascii="Times New Roman" w:hAnsi="Times New Roman" w:cs="Times New Roman"/>
        </w:rPr>
      </w:pPr>
      <w:r w:rsidRPr="000D4D6A">
        <w:rPr>
          <w:rFonts w:ascii="Times New Roman" w:hAnsi="Times New Roman" w:cs="Times New Roman"/>
        </w:rPr>
        <w:t>The expected profits to be made by transforming animals into organ factories is astronomical</w:t>
      </w:r>
    </w:p>
    <w:p w:rsidR="000D4D6A" w:rsidRPr="000D4D6A" w:rsidRDefault="000D4D6A" w:rsidP="000D4D6A">
      <w:pPr>
        <w:pStyle w:val="ListParagraph"/>
        <w:numPr>
          <w:ilvl w:val="0"/>
          <w:numId w:val="2"/>
        </w:numPr>
        <w:rPr>
          <w:rFonts w:ascii="Times New Roman" w:hAnsi="Times New Roman" w:cs="Times New Roman"/>
        </w:rPr>
      </w:pPr>
      <w:r w:rsidRPr="000D4D6A">
        <w:rPr>
          <w:rFonts w:ascii="Times New Roman" w:hAnsi="Times New Roman" w:cs="Times New Roman"/>
        </w:rPr>
        <w:t>Sam Scully is the VP of Academics and Research at Dalhousie University and says there are definitely more research dollars coming from industry but he argues it tends to go to the applied fields where they end up benefitting the public</w:t>
      </w:r>
    </w:p>
    <w:p w:rsidR="000D4D6A" w:rsidRPr="000D4D6A" w:rsidRDefault="000D4D6A" w:rsidP="000D4D6A">
      <w:pPr>
        <w:pStyle w:val="ListParagraph"/>
        <w:numPr>
          <w:ilvl w:val="0"/>
          <w:numId w:val="2"/>
        </w:numPr>
        <w:rPr>
          <w:rFonts w:ascii="Times New Roman" w:hAnsi="Times New Roman" w:cs="Times New Roman"/>
        </w:rPr>
      </w:pPr>
      <w:r w:rsidRPr="000D4D6A">
        <w:rPr>
          <w:rFonts w:ascii="Times New Roman" w:hAnsi="Times New Roman" w:cs="Times New Roman"/>
        </w:rPr>
        <w:t>Others disagree, basic research is seriously underfunded and yet this is the research that will in the long-run best serve society</w:t>
      </w:r>
    </w:p>
    <w:p w:rsidR="000D4D6A" w:rsidRPr="000D4D6A" w:rsidRDefault="000D4D6A" w:rsidP="000D4D6A">
      <w:pPr>
        <w:pStyle w:val="ListParagraph"/>
        <w:numPr>
          <w:ilvl w:val="0"/>
          <w:numId w:val="2"/>
        </w:numPr>
        <w:rPr>
          <w:rFonts w:ascii="Times New Roman" w:hAnsi="Times New Roman" w:cs="Times New Roman"/>
        </w:rPr>
      </w:pPr>
      <w:r w:rsidRPr="000D4D6A">
        <w:rPr>
          <w:rFonts w:ascii="Times New Roman" w:hAnsi="Times New Roman" w:cs="Times New Roman"/>
        </w:rPr>
        <w:t>Private money being put into universities has increased. Governments want this and encourage it by creating incentives- even making money available for those that do</w:t>
      </w:r>
    </w:p>
    <w:p w:rsidR="000D4D6A" w:rsidRPr="000D4D6A" w:rsidRDefault="000D4D6A" w:rsidP="000D4D6A">
      <w:pPr>
        <w:pStyle w:val="ListParagraph"/>
        <w:numPr>
          <w:ilvl w:val="0"/>
          <w:numId w:val="2"/>
        </w:numPr>
        <w:rPr>
          <w:rFonts w:ascii="Times New Roman" w:hAnsi="Times New Roman" w:cs="Times New Roman"/>
        </w:rPr>
      </w:pPr>
      <w:r w:rsidRPr="000D4D6A">
        <w:rPr>
          <w:rFonts w:ascii="Times New Roman" w:hAnsi="Times New Roman" w:cs="Times New Roman"/>
        </w:rPr>
        <w:t xml:space="preserve">A recent example of this is the </w:t>
      </w:r>
      <w:proofErr w:type="spellStart"/>
      <w:r w:rsidRPr="000D4D6A">
        <w:rPr>
          <w:rFonts w:ascii="Times New Roman" w:hAnsi="Times New Roman" w:cs="Times New Roman"/>
        </w:rPr>
        <w:t>Stora</w:t>
      </w:r>
      <w:proofErr w:type="spellEnd"/>
      <w:r w:rsidRPr="000D4D6A">
        <w:rPr>
          <w:rFonts w:ascii="Times New Roman" w:hAnsi="Times New Roman" w:cs="Times New Roman"/>
        </w:rPr>
        <w:t xml:space="preserve"> Enso Chair at Dalhousie University in Population Genetics and Molecular breeding of Forest trees. </w:t>
      </w:r>
      <w:proofErr w:type="spellStart"/>
      <w:r w:rsidRPr="000D4D6A">
        <w:rPr>
          <w:rFonts w:ascii="Times New Roman" w:hAnsi="Times New Roman" w:cs="Times New Roman"/>
        </w:rPr>
        <w:t>Stora</w:t>
      </w:r>
      <w:proofErr w:type="spellEnd"/>
      <w:r w:rsidRPr="000D4D6A">
        <w:rPr>
          <w:rFonts w:ascii="Times New Roman" w:hAnsi="Times New Roman" w:cs="Times New Roman"/>
        </w:rPr>
        <w:t xml:space="preserve"> donated $600 000 to create the Chair and Dalhousie submitted a proposal for the NSERC (Natural Sciences and Engineering Research council) to match it-with taxpayer’s money.</w:t>
      </w:r>
    </w:p>
    <w:p w:rsidR="000D4D6A" w:rsidRPr="000D4D6A" w:rsidRDefault="000D4D6A" w:rsidP="000D4D6A">
      <w:pPr>
        <w:pStyle w:val="ListParagraph"/>
        <w:numPr>
          <w:ilvl w:val="0"/>
          <w:numId w:val="2"/>
        </w:numPr>
        <w:rPr>
          <w:rFonts w:ascii="Times New Roman" w:hAnsi="Times New Roman" w:cs="Times New Roman"/>
        </w:rPr>
      </w:pPr>
      <w:r w:rsidRPr="000D4D6A">
        <w:rPr>
          <w:rFonts w:ascii="Times New Roman" w:hAnsi="Times New Roman" w:cs="Times New Roman"/>
        </w:rPr>
        <w:t xml:space="preserve">Bob </w:t>
      </w:r>
      <w:proofErr w:type="spellStart"/>
      <w:r w:rsidRPr="000D4D6A">
        <w:rPr>
          <w:rFonts w:ascii="Times New Roman" w:hAnsi="Times New Roman" w:cs="Times New Roman"/>
        </w:rPr>
        <w:t>Furnier</w:t>
      </w:r>
      <w:proofErr w:type="spellEnd"/>
      <w:r w:rsidRPr="000D4D6A">
        <w:rPr>
          <w:rFonts w:ascii="Times New Roman" w:hAnsi="Times New Roman" w:cs="Times New Roman"/>
        </w:rPr>
        <w:t xml:space="preserve"> who initiated the project has no problem with the fact that taxpayers are partially subsidizing industry research. In fact, some argue they are wholly subsidized since many of the most profitable corporations ins Canada pay lower rates of income tax than their lowest paid employees</w:t>
      </w:r>
    </w:p>
    <w:p w:rsidR="000D4D6A" w:rsidRPr="000D4D6A" w:rsidRDefault="000D4D6A" w:rsidP="000D4D6A">
      <w:pPr>
        <w:pStyle w:val="ListParagraph"/>
        <w:numPr>
          <w:ilvl w:val="0"/>
          <w:numId w:val="2"/>
        </w:numPr>
        <w:rPr>
          <w:rFonts w:ascii="Times New Roman" w:hAnsi="Times New Roman" w:cs="Times New Roman"/>
        </w:rPr>
      </w:pPr>
      <w:r w:rsidRPr="000D4D6A">
        <w:rPr>
          <w:rFonts w:ascii="Times New Roman" w:hAnsi="Times New Roman" w:cs="Times New Roman"/>
        </w:rPr>
        <w:t>While no limits have been set for industry money-things are being monitored</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Have we forgotten the Trojan Horse?</w:t>
      </w:r>
    </w:p>
    <w:p w:rsidR="000D4D6A" w:rsidRPr="000D4D6A" w:rsidRDefault="000D4D6A" w:rsidP="000D4D6A">
      <w:pPr>
        <w:rPr>
          <w:rFonts w:ascii="Times New Roman" w:hAnsi="Times New Roman" w:cs="Times New Roman"/>
          <w:sz w:val="24"/>
          <w:szCs w:val="24"/>
        </w:rPr>
      </w:pPr>
    </w:p>
    <w:p w:rsidR="000D4D6A" w:rsidRPr="000D4D6A" w:rsidRDefault="000D4D6A" w:rsidP="000D4D6A">
      <w:pPr>
        <w:pStyle w:val="ListParagraph"/>
        <w:numPr>
          <w:ilvl w:val="0"/>
          <w:numId w:val="3"/>
        </w:numPr>
        <w:rPr>
          <w:rFonts w:ascii="Times New Roman" w:hAnsi="Times New Roman" w:cs="Times New Roman"/>
        </w:rPr>
      </w:pPr>
      <w:r w:rsidRPr="000D4D6A">
        <w:rPr>
          <w:rFonts w:ascii="Times New Roman" w:hAnsi="Times New Roman" w:cs="Times New Roman"/>
        </w:rPr>
        <w:lastRenderedPageBreak/>
        <w:t>The Girl Guide cookies are going to solicit advertising sponsors for their cookies.</w:t>
      </w:r>
    </w:p>
    <w:p w:rsidR="000D4D6A" w:rsidRPr="000D4D6A" w:rsidRDefault="000D4D6A" w:rsidP="000D4D6A">
      <w:pPr>
        <w:pStyle w:val="ListParagraph"/>
        <w:numPr>
          <w:ilvl w:val="0"/>
          <w:numId w:val="3"/>
        </w:numPr>
        <w:rPr>
          <w:rFonts w:ascii="Times New Roman" w:hAnsi="Times New Roman" w:cs="Times New Roman"/>
        </w:rPr>
      </w:pPr>
      <w:r w:rsidRPr="000D4D6A">
        <w:rPr>
          <w:rFonts w:ascii="Times New Roman" w:hAnsi="Times New Roman" w:cs="Times New Roman"/>
        </w:rPr>
        <w:t>This is not the only example of cherished institutions entering into partnerships with the corporate world. There is the well-publicized relationship between the Royal Canadian Mounted Police and Walt Disney.</w:t>
      </w:r>
    </w:p>
    <w:p w:rsidR="000D4D6A" w:rsidRPr="000D4D6A" w:rsidRDefault="000D4D6A" w:rsidP="000D4D6A">
      <w:pPr>
        <w:pStyle w:val="ListParagraph"/>
        <w:numPr>
          <w:ilvl w:val="0"/>
          <w:numId w:val="3"/>
        </w:numPr>
        <w:rPr>
          <w:rFonts w:ascii="Times New Roman" w:hAnsi="Times New Roman" w:cs="Times New Roman"/>
        </w:rPr>
      </w:pPr>
      <w:r w:rsidRPr="000D4D6A">
        <w:rPr>
          <w:rFonts w:ascii="Times New Roman" w:hAnsi="Times New Roman" w:cs="Times New Roman"/>
        </w:rPr>
        <w:t>There is the Walt Disney Co.’s involvement with Canada post, which issued a series of stamps featuring a Disney character</w:t>
      </w:r>
    </w:p>
    <w:p w:rsidR="000D4D6A" w:rsidRPr="000D4D6A" w:rsidRDefault="000D4D6A" w:rsidP="000D4D6A">
      <w:pPr>
        <w:pStyle w:val="ListParagraph"/>
        <w:numPr>
          <w:ilvl w:val="0"/>
          <w:numId w:val="3"/>
        </w:numPr>
        <w:rPr>
          <w:rFonts w:ascii="Times New Roman" w:hAnsi="Times New Roman" w:cs="Times New Roman"/>
        </w:rPr>
      </w:pPr>
      <w:r w:rsidRPr="000D4D6A">
        <w:rPr>
          <w:rFonts w:ascii="Times New Roman" w:hAnsi="Times New Roman" w:cs="Times New Roman"/>
        </w:rPr>
        <w:t>We take for granted the advertising on the boards in hockey arenas, or on the uniforms worn by tennis players and race car drivers. Rare now is the tournament, stadium, or big game that does not have some corporations name on it. And now Girl Guide Cookies.</w:t>
      </w:r>
    </w:p>
    <w:p w:rsidR="000D4D6A" w:rsidRPr="000D4D6A" w:rsidRDefault="000D4D6A" w:rsidP="000D4D6A">
      <w:pPr>
        <w:pStyle w:val="ListParagraph"/>
        <w:numPr>
          <w:ilvl w:val="0"/>
          <w:numId w:val="3"/>
        </w:numPr>
        <w:rPr>
          <w:rFonts w:ascii="Times New Roman" w:hAnsi="Times New Roman" w:cs="Times New Roman"/>
        </w:rPr>
      </w:pPr>
      <w:r w:rsidRPr="000D4D6A">
        <w:rPr>
          <w:rFonts w:ascii="Times New Roman" w:hAnsi="Times New Roman" w:cs="Times New Roman"/>
        </w:rPr>
        <w:t>Continuing attempts by corporations to get their names into schools have also met with resistance. The most recent example involves a school being offered a satellite dish and television monitors in classrooms, on which students are shown 12-minute news broadcasts that include 2 to 2 ½ minutes of commercials</w:t>
      </w:r>
    </w:p>
    <w:p w:rsidR="000D4D6A" w:rsidRPr="000D4D6A" w:rsidRDefault="000D4D6A" w:rsidP="000D4D6A">
      <w:pPr>
        <w:pStyle w:val="ListParagraph"/>
        <w:numPr>
          <w:ilvl w:val="0"/>
          <w:numId w:val="3"/>
        </w:numPr>
        <w:rPr>
          <w:rFonts w:ascii="Times New Roman" w:hAnsi="Times New Roman" w:cs="Times New Roman"/>
        </w:rPr>
      </w:pPr>
      <w:r w:rsidRPr="000D4D6A">
        <w:rPr>
          <w:rFonts w:ascii="Times New Roman" w:hAnsi="Times New Roman" w:cs="Times New Roman"/>
        </w:rPr>
        <w:t>It is funding cuts, of course, that increases the appeal of such proposals</w:t>
      </w:r>
    </w:p>
    <w:p w:rsidR="000D4D6A" w:rsidRPr="000D4D6A" w:rsidRDefault="000D4D6A" w:rsidP="000D4D6A">
      <w:pPr>
        <w:pStyle w:val="ListParagraph"/>
        <w:numPr>
          <w:ilvl w:val="0"/>
          <w:numId w:val="3"/>
        </w:numPr>
        <w:rPr>
          <w:rFonts w:ascii="Times New Roman" w:hAnsi="Times New Roman" w:cs="Times New Roman"/>
        </w:rPr>
      </w:pPr>
      <w:r w:rsidRPr="000D4D6A">
        <w:rPr>
          <w:rFonts w:ascii="Times New Roman" w:hAnsi="Times New Roman" w:cs="Times New Roman"/>
        </w:rPr>
        <w:t>A smart corporation president is like a smart politician-able to recognize when the mail, be it snail or e-, represents segments of public opinion that it would be too risky to offend.</w:t>
      </w:r>
    </w:p>
    <w:p w:rsidR="000D4D6A" w:rsidRPr="000D4D6A" w:rsidRDefault="000D4D6A" w:rsidP="000D4D6A">
      <w:pPr>
        <w:pStyle w:val="ListParagraph"/>
        <w:rPr>
          <w:rFonts w:ascii="Times New Roman" w:hAnsi="Times New Roman" w:cs="Times New Roman"/>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REBELS WITH SPONSORS</w:t>
      </w:r>
    </w:p>
    <w:p w:rsidR="000D4D6A" w:rsidRPr="000D4D6A" w:rsidRDefault="000D4D6A" w:rsidP="000D4D6A">
      <w:pPr>
        <w:rPr>
          <w:rFonts w:ascii="Times New Roman" w:hAnsi="Times New Roman" w:cs="Times New Roman"/>
          <w:sz w:val="24"/>
          <w:szCs w:val="24"/>
        </w:rPr>
      </w:pP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Molson and Labatt discovered that rock promotion was a unique marketing tool-not to mention a cash cow</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One of the first big, sponsored Canadian rock tours was Labatt’s promotion of Platinum blonde</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While there was some concern in the music business over the ethics of pushing beer to young rock audiences, the success of that tour set the stage for a war between Molson and Labatt for the rock dollar</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Between 1985 and 1990 there was virtually no summer outdoor music or community event that did not have some financial support and advertising presence from one of the two big breweries</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Today, many mega-rock acts and medium concert draws are paid directly by a brewery</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Export A cigarettes began funding a program last year called the Export A Inc. Plugged new music series</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According to the creator the program works like a trust fund</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Unlike the sponsorship programs of the past where the sponsor would approach bands or promoters, individual bands are encouraged to apply to Export A themselves</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In return for the cash, the band has to hand a few innocuous banners on the calls of the venue (you have to look very hard to see the logo)</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While Export A has limited its sponsorship to shows with audiences 19 years and older, the print and radio ads will reach a much larger market. This market includes teenagers-the people most likely to take up smoking, particularly if it is associated with something as important to them as music</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Belvedere (another cigarette company) has its own regional sponsorship program for bands in eastern Canada</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lastRenderedPageBreak/>
        <w:t>Advertisers, particularly cigarette companies, need music more than music needs sponsors</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The truth is the sponsor needs to reach the rock audience. Music is one of the few media that has the attention and fidelity of young people; the relationship could be described as sacred</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The presence and influence of pop music is the envy of anyone-like beer and cigarette companies-who wants to see to the 15-40 year old rock demographic</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Last summer Labatt ad campaign included 4 bands who appeared in a very stylized, grainy black and white commercials. None of the bands were hyping beer</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In exchange for the appearance, cases of Labatt’s beer contained a free CD single from one of the four bands</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From the musician’s standpoint, they weren’t selling beer-they were selling themselves and it worked</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The bottom line is bands don’t want to be seen as vehicles for advertising</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b/>
        </w:rPr>
      </w:pPr>
      <w:r w:rsidRPr="000D4D6A">
        <w:rPr>
          <w:rFonts w:ascii="Times New Roman" w:hAnsi="Times New Roman" w:cs="Times New Roman"/>
          <w:b/>
        </w:rPr>
        <w:t>Current Perspectives on Advertising Images of Disability:</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Are we moving away from just using disabled people as “pity” images?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The disabled market is actually very large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Disabled people buy everything normal people do as well.</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Some evidence to say disabled people are more brand loyal because they choose the company that cares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National Captioning Institute found that 73% of deaf people switched to a brand that had TV ad captioning.</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The different Act’s in the US and UK show companies that the disabled population wants better jobs; in turn wanting more disposable income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Some policy analysts called the ADA a mandate for marketers to begin to recognize this market.</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Legislative acts in respect to providing disabled people with the right things they need to work.</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Helping them to become part of the “consumer culture”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UK 6.5 Million disabled people that represent a 33 Billion pound market which is on the rise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History of Advertising: Use of Disabled People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Pushing to be seen in General media not just in specialty group publications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Easter Seals now tries to promote better media images through its EDI awards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(Equality, Dignity and Independence)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Started to realize this market in the 80’s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xml:space="preserve">• Advertisers no longer feared that “non-disabled consumers will be distressed or offended” - </w:t>
      </w:r>
      <w:proofErr w:type="spellStart"/>
      <w:r w:rsidRPr="000D4D6A">
        <w:rPr>
          <w:rFonts w:ascii="Times New Roman" w:hAnsi="Times New Roman" w:cs="Times New Roman"/>
        </w:rPr>
        <w:t>Longmore</w:t>
      </w:r>
      <w:proofErr w:type="spellEnd"/>
      <w:r w:rsidRPr="000D4D6A">
        <w:rPr>
          <w:rFonts w:ascii="Times New Roman" w:hAnsi="Times New Roman" w:cs="Times New Roman"/>
        </w:rPr>
        <w:t xml:space="preserve"> (1987)</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1980 - closed captioning starts on TV</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McDonald’s first TV ad to feature a disabled person was in 1986 when it depicted college-age deaf students discussing going to McDonald’s in sign language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Deaf people are a popular disability to feature; Citibank, Crest and Levi’s have all used deaf actors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lastRenderedPageBreak/>
        <w:t>• 1990, National Captioning Institute reported more than 200 advertisers were captioning their ads, resulting in 2,600 closed-captioned TV spots.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Wheelchair users became the other prominent category of disability in US commercial advertisements.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Successful consumer responses to these advertisements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Disabled people are just happy that they are being portrayed as just another member of society</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1993 - Dow Chemical’s commercial: illustrated how disabled and non-disabled people interpreted the images differently</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used a Down syndrome kid to promote its “stain stick” on TV.</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Some critics of the ad but mostly positive.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Cultural Meaning: of Disability Images in Advertising</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Harlan Hahn’s article; he argues that advertising’s emphasis on beauty and bodily perfection has led to the exclusion of disabled people in images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New power in the disabled population because of the audiences desire to see “real life” images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Target advertising campaign: use of disabled people to market products was useful</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Do we do more harm showing the cute little girl with CP? or is it better to show the “average”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Some Current Disability Imagery in Advertising</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TARGET</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- 1990: began a trend by using disabled children and teens in their print ad circulars.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Kids were mixed into the groups of children, they were there and not stigmatized</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- 1994: Blonde model in a wheelchair, but had jean shorts on that showed her legs.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Usually people with this type of disability do not show their legs, especially in ads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Natural appearance of a wheelchair user’s lower body</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- 1995: Two young blondes, one in a wheelchair, part of the wheelchair are obscured and the other girl is talking to her at her height.</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- 1995: little boy modeling Power Ranger underwear with a walker. Walker placed behind him as not to disrupt the clothing. Not the typical “medical model” depiction</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The girl in the ad has one crutch and swings sweater over shoulder, only “flaw” of a normal child is a missing tooth</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xml:space="preserve">- Nike: “Cross-training with Craig </w:t>
      </w:r>
      <w:proofErr w:type="spellStart"/>
      <w:r w:rsidRPr="000D4D6A">
        <w:rPr>
          <w:rFonts w:ascii="Times New Roman" w:hAnsi="Times New Roman" w:cs="Times New Roman"/>
        </w:rPr>
        <w:t>Blanchette</w:t>
      </w:r>
      <w:proofErr w:type="spellEnd"/>
      <w:r w:rsidRPr="000D4D6A">
        <w:rPr>
          <w:rFonts w:ascii="Times New Roman" w:hAnsi="Times New Roman" w:cs="Times New Roman"/>
        </w:rPr>
        <w:t>”, no scene or mention of his disability is made in the first 27 seconds of the 30 second commercial</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Referred to as an “Olympic” Bronze Medalist not “Special Olympics”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He appears with the typical “macho” attitude like in most Nike commercial’s; promoting strength etc. but then pans out to see that he is actually disabled. “So I never quit”</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Nike team said the fact that he is handicapped was secondary to the fact that he was a good motivational idol and was a great athlete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Wall Street Journal: “increasingly enchanted with the disabled” - (</w:t>
      </w:r>
      <w:proofErr w:type="spellStart"/>
      <w:r w:rsidRPr="000D4D6A">
        <w:rPr>
          <w:rFonts w:ascii="Times New Roman" w:hAnsi="Times New Roman" w:cs="Times New Roman"/>
        </w:rPr>
        <w:t>Lipman</w:t>
      </w:r>
      <w:proofErr w:type="spellEnd"/>
      <w:r w:rsidRPr="000D4D6A">
        <w:rPr>
          <w:rFonts w:ascii="Times New Roman" w:hAnsi="Times New Roman" w:cs="Times New Roman"/>
        </w:rPr>
        <w:t>, 1989)</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Conclusion and Discussion:</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lastRenderedPageBreak/>
        <w:t>• Almost total focus on deafness and wheelchairs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With varying levels of finesse advertisers juggle two points: Their products or services are worthy, and so are the people that can’t walk”</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The ADA kicked off a renewed awareness of disability rights which can be seen in growing number of disabled people in ads from 1990 on and better understanding of the disabled consumer market.</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Easter Seals spokesperson praising Kmart when they began campaign featuring a wheelchair bound lady</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Now it seems the for-profit world is finally lending a hang</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b/>
          <w:bCs/>
        </w:rPr>
      </w:pPr>
      <w:r w:rsidRPr="000D4D6A">
        <w:rPr>
          <w:rFonts w:ascii="Times New Roman" w:hAnsi="Times New Roman" w:cs="Times New Roman"/>
          <w:b/>
          <w:bCs/>
        </w:rPr>
        <w:t>Empowered or Seduced?</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FTC - children under age 7 do not possess the cognitive ability to evaluate adequately child oriented television advertising</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xml:space="preserve">- George </w:t>
      </w:r>
      <w:proofErr w:type="spellStart"/>
      <w:r w:rsidRPr="000D4D6A">
        <w:rPr>
          <w:rFonts w:ascii="Times New Roman" w:hAnsi="Times New Roman" w:cs="Times New Roman"/>
        </w:rPr>
        <w:t>Gerbner</w:t>
      </w:r>
      <w:proofErr w:type="spellEnd"/>
      <w:r w:rsidRPr="000D4D6A">
        <w:rPr>
          <w:rFonts w:ascii="Times New Roman" w:hAnsi="Times New Roman" w:cs="Times New Roman"/>
        </w:rPr>
        <w:t xml:space="preserve"> - corporations were becoming our children's “story tellers” and the dominant transmitters of culture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Motherhood project - “watch out for children” - attacked the consumer culture being sold to youth</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- 2003 kid power conference - warning marketers of the mass criticism to come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The industry has mentioned 3 lines of defense: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1. They are empowering kids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2. Advertising to kids is necessary for the economic health of the industry</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3. Parents are the guilty party</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New Discourse of Kid Empowerment</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The idea that ads and products help children to feel powerful</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Says that kids need to feel independent and master their environments to feel in control of their parents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xml:space="preserve">- Del </w:t>
      </w:r>
      <w:proofErr w:type="spellStart"/>
      <w:r w:rsidRPr="000D4D6A">
        <w:rPr>
          <w:rFonts w:ascii="Times New Roman" w:hAnsi="Times New Roman" w:cs="Times New Roman"/>
        </w:rPr>
        <w:t>Vecchio</w:t>
      </w:r>
      <w:proofErr w:type="spellEnd"/>
      <w:r w:rsidRPr="000D4D6A">
        <w:rPr>
          <w:rFonts w:ascii="Times New Roman" w:hAnsi="Times New Roman" w:cs="Times New Roman"/>
        </w:rPr>
        <w:t xml:space="preserve"> - a sense of control can be achieved through learning how to operate a toy</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This is a double edged sword - products at first enhance self-esteem (ex. Nike shoes) but they also undermine self-worth</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Mary Martin STUDY - (p.181) - the ability of younger children to understand ads have been increasing - although it’s a weak correlation</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The instrumental benefits of ads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The industries second argument is that advertising is justifiable because it creates other benefits such as free TV, better products, and economic growth and employment</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free TV = not true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If you’re a consumer you pay for TV - paying higher prices for advertised products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A second argument is that ads promote competition and indirectly lead to better products - they do the reverse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Advertising is expensive and makes it hard for new companies to enter the market</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Another argument is that ads create consumer demand which creates more production and employment - economics don't agree with this logic</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One study found that kids who watch more ads turn out to be more trusting of them ... not less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lastRenderedPageBreak/>
        <w:t>Industry blames the parent</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They can just say no</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If these things happen to kids it’s because parents aren’t doing their jobs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Because they don’t have enough time to spend with them</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The triangulation - child - parent - marketers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They all need to behave differently</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Moms want their kids to be happy and healthy and happy means junk food</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“Path dependency” - what we do today affects our behavior tomorrow</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Overall no media form is doing enough to protect the children</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A large majority believes ads put pressure on kids to buy expensive, unhealthy, or unnecessary things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It’s not just the parents fault</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Peter Reynolds Company - markets to parents only, says he wants to save the kids from parents who don’t take responsibility</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Advertising Doubts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Talks about people in the advertising business and how they feel terrible for producing generations that are not nice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They all feel bad but they need the money</w:t>
      </w:r>
    </w:p>
    <w:p w:rsidR="000D4D6A" w:rsidRPr="000D4D6A" w:rsidRDefault="000D4D6A" w:rsidP="000D4D6A">
      <w:pPr>
        <w:pStyle w:val="ListParagraph"/>
        <w:numPr>
          <w:ilvl w:val="0"/>
          <w:numId w:val="4"/>
        </w:numPr>
        <w:rPr>
          <w:rFonts w:ascii="Times New Roman" w:hAnsi="Times New Roman" w:cs="Times New Roman"/>
        </w:rPr>
      </w:pPr>
      <w:r w:rsidRPr="000D4D6A">
        <w:rPr>
          <w:rFonts w:ascii="Times New Roman" w:hAnsi="Times New Roman" w:cs="Times New Roman"/>
        </w:rPr>
        <w:t>- The problem of advertising is that the industry lacks sufficient moral accountability</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b/>
          <w:bCs/>
          <w:i/>
          <w:iCs/>
        </w:rPr>
      </w:pPr>
      <w:r w:rsidRPr="000D4D6A">
        <w:rPr>
          <w:rFonts w:ascii="Times New Roman" w:hAnsi="Times New Roman" w:cs="Times New Roman"/>
          <w:b/>
          <w:bCs/>
        </w:rPr>
        <w:t xml:space="preserve">Image-Based Culture - </w:t>
      </w:r>
      <w:r w:rsidRPr="000D4D6A">
        <w:rPr>
          <w:rFonts w:ascii="Times New Roman" w:hAnsi="Times New Roman" w:cs="Times New Roman"/>
          <w:b/>
          <w:bCs/>
          <w:i/>
          <w:iCs/>
        </w:rPr>
        <w:t>Advertising and Popular Culture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xml:space="preserve">• “A Diamond is Forever” - </w:t>
      </w:r>
      <w:proofErr w:type="spellStart"/>
      <w:r w:rsidRPr="000D4D6A">
        <w:rPr>
          <w:rFonts w:ascii="Times New Roman" w:hAnsi="Times New Roman" w:cs="Times New Roman"/>
        </w:rPr>
        <w:t>Debeer’s</w:t>
      </w:r>
      <w:proofErr w:type="spellEnd"/>
      <w:r w:rsidRPr="000D4D6A">
        <w:rPr>
          <w:rFonts w:ascii="Times New Roman" w:hAnsi="Times New Roman" w:cs="Times New Roman"/>
        </w:rPr>
        <w:t xml:space="preserve"> cartel carefully controls Diamond Supply and created the image of the Diamond being valuable beyond just a rock</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A diamond is considered something everyone has to have when they get married.</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Consumers were taught how to read into messages from advertisers over time.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Contained a mixture of text and symbols as well as artistic visuals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Advertising and the Good life: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xml:space="preserve">• Commodities are only </w:t>
      </w:r>
      <w:r w:rsidRPr="000D4D6A">
        <w:rPr>
          <w:rFonts w:ascii="Times New Roman" w:hAnsi="Times New Roman" w:cs="Times New Roman"/>
          <w:i/>
          <w:iCs/>
        </w:rPr>
        <w:t xml:space="preserve">weakly related </w:t>
      </w:r>
      <w:r w:rsidRPr="000D4D6A">
        <w:rPr>
          <w:rFonts w:ascii="Times New Roman" w:hAnsi="Times New Roman" w:cs="Times New Roman"/>
        </w:rPr>
        <w:t>to these sources of satisfaction.</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Knitting goods into the fabric of social life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Tony Schwartz - “</w:t>
      </w:r>
      <w:proofErr w:type="spellStart"/>
      <w:r w:rsidRPr="000D4D6A">
        <w:rPr>
          <w:rFonts w:ascii="Times New Roman" w:hAnsi="Times New Roman" w:cs="Times New Roman"/>
        </w:rPr>
        <w:t>partipulation</w:t>
      </w:r>
      <w:proofErr w:type="spellEnd"/>
      <w:r w:rsidRPr="000D4D6A">
        <w:rPr>
          <w:rFonts w:ascii="Times New Roman" w:hAnsi="Times New Roman" w:cs="Times New Roman"/>
        </w:rPr>
        <w:t>” 0 the audience participating in its own manipulation.</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The image-system of the marketplace reflects our desires and dreams, but we only have the image of the good to give us pleasure (ex. if we can’t afford it)</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Today’s contemporary scene is a “paradox of affluence” and “joyless economy”.</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The image-system of advertising leads to consumer uncertainty and confusion</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In addition, the marketplace reflects all of our wants and dreams but we only see images instead of actual experiences with the goods.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Commodity image-system provides a particular vision of the world - one that forces us to self-validate by what we have not what one is.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Distinction between “having” and “being”.</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Having more “things” at root of happiness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The Spread of Image-Based Influence: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Use of certain gender images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Images having to do with gender strikes the core of an individual</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lastRenderedPageBreak/>
        <w:t>- How we define ourselves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We live in an increasingly eroticized world.</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Image-system has extended its influence to the realm of electoral politics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George Bush Sr. Won 1988 Presidential Race because he ran better ad campaigns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When voters only had the media to go on, Bush looked better</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Politics isn’t about issues anymore; it’s about “feeling good/bad” about a candidate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Children’s television programming and commercials oriented around the sale of toys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Stephen Kline argues that the context within which kids play is now structured around marketing considerations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The evolution of the Music Videos as standard place in the overall strategy of marketing music</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Speed and Fragmentation: Toward a Twenty-First-Century Consciousness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Commodity information system has two basic characteristics: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1) Reliance on visual modes of representation</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2) Increasing speed and rapidity of the images that constitute.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TV is the epitome of this rapidity of images, Here for a couple seconds, than gone.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Commercial times have been getting shorter and shorter over the years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“Vignette approach” - in which narrative and the “reason-why” advertising are subsumed in rapid succession.</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Directly selling feeling and emotion about a product.</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Increasing clutter of the advertising environment causes the advertiser to have to make better ads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Draws viewer into message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Speed-up has replaced narrative and rational response with images and emotional response.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xml:space="preserve">• Speed and fragmentation are not particularly conducive to </w:t>
      </w:r>
      <w:r w:rsidRPr="000D4D6A">
        <w:rPr>
          <w:rFonts w:ascii="Times New Roman" w:hAnsi="Times New Roman" w:cs="Times New Roman"/>
          <w:i/>
          <w:iCs/>
        </w:rPr>
        <w:t xml:space="preserve">thinking. </w:t>
      </w:r>
      <w:r w:rsidRPr="000D4D6A">
        <w:rPr>
          <w:rFonts w:ascii="Times New Roman" w:hAnsi="Times New Roman" w:cs="Times New Roman"/>
        </w:rPr>
        <w:t xml:space="preserve">They induce </w:t>
      </w:r>
      <w:r w:rsidRPr="000D4D6A">
        <w:rPr>
          <w:rFonts w:ascii="Times New Roman" w:hAnsi="Times New Roman" w:cs="Times New Roman"/>
          <w:i/>
          <w:iCs/>
        </w:rPr>
        <w:t>feeling</w:t>
      </w:r>
      <w:r w:rsidRPr="000D4D6A">
        <w:rPr>
          <w:rFonts w:ascii="Times New Roman" w:hAnsi="Times New Roman" w:cs="Times New Roman"/>
        </w:rPr>
        <w:t>.</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Political Implications: Education in an Image-Saturated Society</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xml:space="preserve">• Stuart </w:t>
      </w:r>
      <w:proofErr w:type="spellStart"/>
      <w:r w:rsidRPr="000D4D6A">
        <w:rPr>
          <w:rFonts w:ascii="Times New Roman" w:hAnsi="Times New Roman" w:cs="Times New Roman"/>
        </w:rPr>
        <w:t>Ewen</w:t>
      </w:r>
      <w:proofErr w:type="spellEnd"/>
      <w:r w:rsidRPr="000D4D6A">
        <w:rPr>
          <w:rFonts w:ascii="Times New Roman" w:hAnsi="Times New Roman" w:cs="Times New Roman"/>
        </w:rPr>
        <w:t xml:space="preserve"> - “our own experiences are of little consequence, unless they are substantiated and validated by the world of style”</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Simple division - 1) World of Substance (real power, where you live your life) 2) World of Style and surface (appearances)</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How is substance (reality) revealed?</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Visual images are the central mode through which the modern world understands itself.</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xml:space="preserve">• Cultural Politics: 1) struggle to reconstruct the existence of the substance world, can only do so using difference mediums of communication 2) opening up further analysis of the contemporary image system, </w:t>
      </w:r>
      <w:r w:rsidRPr="000D4D6A">
        <w:rPr>
          <w:rFonts w:ascii="Times New Roman" w:hAnsi="Times New Roman" w:cs="Times New Roman"/>
          <w:i/>
          <w:iCs/>
        </w:rPr>
        <w:t xml:space="preserve">Democratizing </w:t>
      </w:r>
      <w:r w:rsidRPr="000D4D6A">
        <w:rPr>
          <w:rFonts w:ascii="Times New Roman" w:hAnsi="Times New Roman" w:cs="Times New Roman"/>
        </w:rPr>
        <w:t>the image system.</w:t>
      </w:r>
    </w:p>
    <w:p w:rsidR="000D4D6A" w:rsidRPr="000D4D6A" w:rsidRDefault="000D4D6A" w:rsidP="000D4D6A">
      <w:pPr>
        <w:pStyle w:val="ListParagraph"/>
        <w:numPr>
          <w:ilvl w:val="0"/>
          <w:numId w:val="4"/>
        </w:numPr>
        <w:autoSpaceDE w:val="0"/>
        <w:autoSpaceDN w:val="0"/>
        <w:adjustRightInd w:val="0"/>
        <w:rPr>
          <w:rFonts w:ascii="Times New Roman" w:hAnsi="Times New Roman" w:cs="Times New Roman"/>
        </w:rPr>
      </w:pPr>
      <w:r w:rsidRPr="000D4D6A">
        <w:rPr>
          <w:rFonts w:ascii="Times New Roman" w:hAnsi="Times New Roman" w:cs="Times New Roman"/>
        </w:rPr>
        <w:t>• No credits in or at the end of a commercial therefore making it different than any other message form</w:t>
      </w:r>
    </w:p>
    <w:p w:rsidR="000D4D6A" w:rsidRPr="000D4D6A" w:rsidRDefault="000D4D6A" w:rsidP="000D4D6A">
      <w:pPr>
        <w:rPr>
          <w:rFonts w:ascii="Times New Roman" w:hAnsi="Times New Roman" w:cs="Times New Roman"/>
          <w:b/>
          <w:sz w:val="24"/>
          <w:szCs w:val="24"/>
        </w:rPr>
      </w:pPr>
      <w:r w:rsidRPr="000D4D6A">
        <w:rPr>
          <w:rFonts w:ascii="Times New Roman" w:hAnsi="Times New Roman" w:cs="Times New Roman"/>
          <w:b/>
          <w:sz w:val="24"/>
          <w:szCs w:val="24"/>
        </w:rPr>
        <w:t>Kids as Future Purchasers</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lastRenderedPageBreak/>
        <w:t>Lifetime value is an important concept in managing business today and one worth investigating</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Lifetime value: what a customer is worth to a business over a long period of time.</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CMR – Customer relationship marketing is one way smart companies manage these customer relationships so they can maximize and protect revenue with each customer.</w:t>
      </w:r>
    </w:p>
    <w:p w:rsidR="000D4D6A" w:rsidRPr="000D4D6A" w:rsidRDefault="000D4D6A" w:rsidP="000D4D6A">
      <w:pPr>
        <w:rPr>
          <w:rFonts w:ascii="Times New Roman" w:hAnsi="Times New Roman" w:cs="Times New Roman"/>
          <w:sz w:val="24"/>
          <w:szCs w:val="24"/>
          <w:u w:val="single"/>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u w:val="single"/>
        </w:rPr>
        <w:t>Marketing to Kids</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Whether they choose to advertise to kids or not, companies need to recognize that kids are future customers and their childhood memories will influence them as buying adults.</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The concept of brand loyalty is more about </w:t>
      </w:r>
      <w:r w:rsidRPr="000D4D6A">
        <w:rPr>
          <w:rFonts w:ascii="Times New Roman" w:hAnsi="Times New Roman" w:cs="Times New Roman"/>
          <w:i/>
          <w:sz w:val="24"/>
          <w:szCs w:val="24"/>
        </w:rPr>
        <w:t>affecting the behavior of future</w:t>
      </w:r>
      <w:r w:rsidRPr="000D4D6A">
        <w:rPr>
          <w:rFonts w:ascii="Times New Roman" w:hAnsi="Times New Roman" w:cs="Times New Roman"/>
          <w:sz w:val="24"/>
          <w:szCs w:val="24"/>
        </w:rPr>
        <w:t xml:space="preserve"> than it is about rewarding today’s purchases.  </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Dan S. </w:t>
      </w:r>
      <w:proofErr w:type="spellStart"/>
      <w:r w:rsidRPr="000D4D6A">
        <w:rPr>
          <w:rFonts w:ascii="Times New Roman" w:hAnsi="Times New Roman" w:cs="Times New Roman"/>
          <w:sz w:val="24"/>
          <w:szCs w:val="24"/>
        </w:rPr>
        <w:t>Acuff</w:t>
      </w:r>
      <w:proofErr w:type="spellEnd"/>
      <w:r w:rsidRPr="000D4D6A">
        <w:rPr>
          <w:rFonts w:ascii="Times New Roman" w:hAnsi="Times New Roman" w:cs="Times New Roman"/>
          <w:sz w:val="24"/>
          <w:szCs w:val="24"/>
        </w:rPr>
        <w:t>: Addressing early brand identification patterns by targeting younger audiences</w:t>
      </w:r>
    </w:p>
    <w:p w:rsidR="000D4D6A" w:rsidRPr="000D4D6A" w:rsidRDefault="000D4D6A" w:rsidP="000D4D6A">
      <w:pPr>
        <w:rPr>
          <w:rFonts w:ascii="Times New Roman" w:hAnsi="Times New Roman" w:cs="Times New Roman"/>
          <w:sz w:val="24"/>
          <w:szCs w:val="24"/>
        </w:rPr>
      </w:pPr>
      <w:proofErr w:type="spellStart"/>
      <w:r w:rsidRPr="000D4D6A">
        <w:rPr>
          <w:rFonts w:ascii="Times New Roman" w:hAnsi="Times New Roman" w:cs="Times New Roman"/>
          <w:sz w:val="24"/>
          <w:szCs w:val="24"/>
        </w:rPr>
        <w:t>Ie</w:t>
      </w:r>
      <w:proofErr w:type="spellEnd"/>
      <w:r w:rsidRPr="000D4D6A">
        <w:rPr>
          <w:rFonts w:ascii="Times New Roman" w:hAnsi="Times New Roman" w:cs="Times New Roman"/>
          <w:sz w:val="24"/>
          <w:szCs w:val="24"/>
        </w:rPr>
        <w:t>. Banks, automobile companies, gasoline companies, beverage companies</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u w:val="single"/>
        </w:rPr>
      </w:pPr>
      <w:r w:rsidRPr="000D4D6A">
        <w:rPr>
          <w:rFonts w:ascii="Times New Roman" w:hAnsi="Times New Roman" w:cs="Times New Roman"/>
          <w:sz w:val="24"/>
          <w:szCs w:val="24"/>
          <w:u w:val="single"/>
        </w:rPr>
        <w:t>Creating Cross-Generation Appeal</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Volkswagen &amp; Apple targeting younger audiences by introducing the Beetle and iMac, respectively.</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Whether these were international moves for Volkswagen and Apple is unknown, but no one can argue with the impact their products have made and the brand status that has come from the popularity with parents and their kids.</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Brand Equity: </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 xml:space="preserve">The focus of GM’s marketing effort is to create qualified traffic for the dealerships.  </w:t>
      </w:r>
      <w:proofErr w:type="spellStart"/>
      <w:r w:rsidRPr="000D4D6A">
        <w:rPr>
          <w:rFonts w:ascii="Times New Roman" w:hAnsi="Times New Roman" w:cs="Times New Roman"/>
        </w:rPr>
        <w:t>Guarascio</w:t>
      </w:r>
      <w:proofErr w:type="spellEnd"/>
      <w:r w:rsidRPr="000D4D6A">
        <w:rPr>
          <w:rFonts w:ascii="Times New Roman" w:hAnsi="Times New Roman" w:cs="Times New Roman"/>
        </w:rPr>
        <w:t xml:space="preserve"> (VP general manager of N.A operations in 1999) believes that traffic starts when kids form their impressions of cars and certain types of cars.  </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u w:val="single"/>
        </w:rPr>
      </w:pPr>
      <w:r w:rsidRPr="000D4D6A">
        <w:rPr>
          <w:rFonts w:ascii="Times New Roman" w:hAnsi="Times New Roman" w:cs="Times New Roman"/>
          <w:sz w:val="24"/>
          <w:szCs w:val="24"/>
          <w:u w:val="single"/>
        </w:rPr>
        <w:t>The Branding Age</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Both academic and media-based research shows that kids are aware of brands from a very early age.</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At 20 months, kids will start to recognize some of the thousands of brands they are exposed to everyday.</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lastRenderedPageBreak/>
        <w:t>Through TV programs, advertising, commercials, older siblings.</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Ages 2 – 5: pay a lot of attention to commercials: but it has been determined that kids at this age don’t know the difference between an advertisement and the program.</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Brand Identification: Combination of </w:t>
      </w:r>
      <w:r w:rsidRPr="000D4D6A">
        <w:rPr>
          <w:rFonts w:ascii="Times New Roman" w:hAnsi="Times New Roman" w:cs="Times New Roman"/>
          <w:i/>
          <w:sz w:val="24"/>
          <w:szCs w:val="24"/>
        </w:rPr>
        <w:t xml:space="preserve">AWARENESS </w:t>
      </w:r>
      <w:r w:rsidRPr="000D4D6A">
        <w:rPr>
          <w:rFonts w:ascii="Times New Roman" w:hAnsi="Times New Roman" w:cs="Times New Roman"/>
          <w:sz w:val="24"/>
          <w:szCs w:val="24"/>
        </w:rPr>
        <w:t xml:space="preserve">and </w:t>
      </w:r>
      <w:r w:rsidRPr="000D4D6A">
        <w:rPr>
          <w:rFonts w:ascii="Times New Roman" w:hAnsi="Times New Roman" w:cs="Times New Roman"/>
          <w:i/>
          <w:sz w:val="24"/>
          <w:szCs w:val="24"/>
        </w:rPr>
        <w:t>Differentiation</w:t>
      </w:r>
      <w:r w:rsidRPr="000D4D6A">
        <w:rPr>
          <w:rFonts w:ascii="Times New Roman" w:hAnsi="Times New Roman" w:cs="Times New Roman"/>
          <w:sz w:val="24"/>
          <w:szCs w:val="24"/>
        </w:rPr>
        <w:t xml:space="preserve"> (awareness is only one step in brand identification)</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Brand Repertoire: is not which brand one is aware of but the list of brands that one chooses from, or their favorites in each category.</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Usually developed by trying different products and brands.  It is a function of choice more than it is influence from a mass medium.</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 xml:space="preserve">The power of brand is in its ability to provide differentiation for the consumer </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TO DIFFERENTIATE…one needs the ability to discern and relate…one must have the cognitive ability</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Stages of child development suggest that children younger than the age seven (7) are unlikely to relate on this level because they have not yet developed that part of their brain.</w:t>
      </w:r>
    </w:p>
    <w:p w:rsidR="000D4D6A" w:rsidRPr="000D4D6A" w:rsidRDefault="000D4D6A" w:rsidP="000D4D6A">
      <w:pPr>
        <w:rPr>
          <w:rFonts w:ascii="Times New Roman" w:hAnsi="Times New Roman" w:cs="Times New Roman"/>
          <w:b/>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b/>
          <w:sz w:val="24"/>
          <w:szCs w:val="24"/>
        </w:rPr>
        <w:t xml:space="preserve">Jean Piaget </w:t>
      </w:r>
      <w:r w:rsidRPr="000D4D6A">
        <w:rPr>
          <w:rFonts w:ascii="Times New Roman" w:hAnsi="Times New Roman" w:cs="Times New Roman"/>
          <w:sz w:val="24"/>
          <w:szCs w:val="24"/>
        </w:rPr>
        <w:t>(Swiss biologist who in the 1900s pioneered cognitive development in children)</w:t>
      </w:r>
    </w:p>
    <w:tbl>
      <w:tblPr>
        <w:tblStyle w:val="TableGrid"/>
        <w:tblW w:w="0" w:type="auto"/>
        <w:tblLook w:val="04A0" w:firstRow="1" w:lastRow="0" w:firstColumn="1" w:lastColumn="0" w:noHBand="0" w:noVBand="1"/>
      </w:tblPr>
      <w:tblGrid>
        <w:gridCol w:w="1251"/>
        <w:gridCol w:w="8325"/>
      </w:tblGrid>
      <w:tr w:rsidR="000D4D6A" w:rsidRPr="000D4D6A" w:rsidTr="00392BDA">
        <w:trPr>
          <w:trHeight w:val="212"/>
        </w:trPr>
        <w:tc>
          <w:tcPr>
            <w:tcW w:w="1393" w:type="dxa"/>
          </w:tcPr>
          <w:p w:rsidR="000D4D6A" w:rsidRPr="000D4D6A" w:rsidRDefault="000D4D6A" w:rsidP="00392BDA">
            <w:pPr>
              <w:rPr>
                <w:rFonts w:ascii="Times New Roman" w:hAnsi="Times New Roman" w:cs="Times New Roman"/>
                <w:b/>
                <w:sz w:val="24"/>
                <w:szCs w:val="24"/>
              </w:rPr>
            </w:pPr>
            <w:r w:rsidRPr="000D4D6A">
              <w:rPr>
                <w:rFonts w:ascii="Times New Roman" w:hAnsi="Times New Roman" w:cs="Times New Roman"/>
                <w:b/>
                <w:sz w:val="24"/>
                <w:szCs w:val="24"/>
              </w:rPr>
              <w:t xml:space="preserve">Age </w:t>
            </w:r>
          </w:p>
        </w:tc>
        <w:tc>
          <w:tcPr>
            <w:tcW w:w="9855" w:type="dxa"/>
          </w:tcPr>
          <w:p w:rsidR="000D4D6A" w:rsidRPr="000D4D6A" w:rsidRDefault="000D4D6A" w:rsidP="00392BDA">
            <w:pPr>
              <w:rPr>
                <w:rFonts w:ascii="Times New Roman" w:hAnsi="Times New Roman" w:cs="Times New Roman"/>
                <w:b/>
                <w:sz w:val="24"/>
                <w:szCs w:val="24"/>
              </w:rPr>
            </w:pPr>
            <w:r w:rsidRPr="000D4D6A">
              <w:rPr>
                <w:rFonts w:ascii="Times New Roman" w:hAnsi="Times New Roman" w:cs="Times New Roman"/>
                <w:b/>
                <w:sz w:val="24"/>
                <w:szCs w:val="24"/>
              </w:rPr>
              <w:t>Stage</w:t>
            </w:r>
          </w:p>
        </w:tc>
      </w:tr>
      <w:tr w:rsidR="000D4D6A" w:rsidRPr="000D4D6A" w:rsidTr="00392BDA">
        <w:trPr>
          <w:trHeight w:val="679"/>
        </w:trPr>
        <w:tc>
          <w:tcPr>
            <w:tcW w:w="1393" w:type="dxa"/>
          </w:tcPr>
          <w:p w:rsidR="000D4D6A" w:rsidRPr="000D4D6A" w:rsidRDefault="000D4D6A" w:rsidP="00392BDA">
            <w:pPr>
              <w:rPr>
                <w:rFonts w:ascii="Times New Roman" w:hAnsi="Times New Roman" w:cs="Times New Roman"/>
                <w:sz w:val="24"/>
                <w:szCs w:val="24"/>
              </w:rPr>
            </w:pPr>
            <w:r w:rsidRPr="000D4D6A">
              <w:rPr>
                <w:rFonts w:ascii="Times New Roman" w:hAnsi="Times New Roman" w:cs="Times New Roman"/>
                <w:sz w:val="24"/>
                <w:szCs w:val="24"/>
              </w:rPr>
              <w:t xml:space="preserve">0 – 2 </w:t>
            </w:r>
          </w:p>
        </w:tc>
        <w:tc>
          <w:tcPr>
            <w:tcW w:w="9855" w:type="dxa"/>
          </w:tcPr>
          <w:p w:rsidR="000D4D6A" w:rsidRPr="000D4D6A" w:rsidRDefault="000D4D6A" w:rsidP="00392BDA">
            <w:pPr>
              <w:rPr>
                <w:rFonts w:ascii="Times New Roman" w:hAnsi="Times New Roman" w:cs="Times New Roman"/>
                <w:sz w:val="24"/>
                <w:szCs w:val="24"/>
              </w:rPr>
            </w:pPr>
            <w:proofErr w:type="spellStart"/>
            <w:r w:rsidRPr="000D4D6A">
              <w:rPr>
                <w:rFonts w:ascii="Times New Roman" w:hAnsi="Times New Roman" w:cs="Times New Roman"/>
                <w:b/>
                <w:sz w:val="24"/>
                <w:szCs w:val="24"/>
              </w:rPr>
              <w:t>Sensori</w:t>
            </w:r>
            <w:proofErr w:type="spellEnd"/>
            <w:r w:rsidRPr="000D4D6A">
              <w:rPr>
                <w:rFonts w:ascii="Times New Roman" w:hAnsi="Times New Roman" w:cs="Times New Roman"/>
                <w:b/>
                <w:sz w:val="24"/>
                <w:szCs w:val="24"/>
              </w:rPr>
              <w:t>-Motor</w:t>
            </w:r>
          </w:p>
          <w:p w:rsidR="000D4D6A" w:rsidRPr="000D4D6A" w:rsidRDefault="000D4D6A" w:rsidP="00392BDA">
            <w:pPr>
              <w:rPr>
                <w:rFonts w:ascii="Times New Roman" w:hAnsi="Times New Roman" w:cs="Times New Roman"/>
                <w:sz w:val="24"/>
                <w:szCs w:val="24"/>
              </w:rPr>
            </w:pPr>
            <w:r w:rsidRPr="000D4D6A">
              <w:rPr>
                <w:rFonts w:ascii="Times New Roman" w:hAnsi="Times New Roman" w:cs="Times New Roman"/>
                <w:sz w:val="24"/>
                <w:szCs w:val="24"/>
              </w:rPr>
              <w:t>Children are involved in active exploration of the world and are obtaining a basic knowledge of objects via their five (5) senses.</w:t>
            </w:r>
          </w:p>
        </w:tc>
      </w:tr>
      <w:tr w:rsidR="000D4D6A" w:rsidRPr="000D4D6A" w:rsidTr="00392BDA">
        <w:trPr>
          <w:trHeight w:val="1119"/>
        </w:trPr>
        <w:tc>
          <w:tcPr>
            <w:tcW w:w="1393" w:type="dxa"/>
          </w:tcPr>
          <w:p w:rsidR="000D4D6A" w:rsidRPr="000D4D6A" w:rsidRDefault="000D4D6A" w:rsidP="00392BDA">
            <w:pPr>
              <w:rPr>
                <w:rFonts w:ascii="Times New Roman" w:hAnsi="Times New Roman" w:cs="Times New Roman"/>
                <w:sz w:val="24"/>
                <w:szCs w:val="24"/>
              </w:rPr>
            </w:pPr>
            <w:r w:rsidRPr="000D4D6A">
              <w:rPr>
                <w:rFonts w:ascii="Times New Roman" w:hAnsi="Times New Roman" w:cs="Times New Roman"/>
                <w:sz w:val="24"/>
                <w:szCs w:val="24"/>
              </w:rPr>
              <w:t xml:space="preserve">2 – 7 </w:t>
            </w:r>
          </w:p>
        </w:tc>
        <w:tc>
          <w:tcPr>
            <w:tcW w:w="9855" w:type="dxa"/>
          </w:tcPr>
          <w:p w:rsidR="000D4D6A" w:rsidRPr="000D4D6A" w:rsidRDefault="000D4D6A" w:rsidP="00392BDA">
            <w:pPr>
              <w:rPr>
                <w:rFonts w:ascii="Times New Roman" w:hAnsi="Times New Roman" w:cs="Times New Roman"/>
                <w:sz w:val="24"/>
                <w:szCs w:val="24"/>
              </w:rPr>
            </w:pPr>
            <w:r w:rsidRPr="000D4D6A">
              <w:rPr>
                <w:rFonts w:ascii="Times New Roman" w:hAnsi="Times New Roman" w:cs="Times New Roman"/>
                <w:b/>
                <w:sz w:val="24"/>
                <w:szCs w:val="24"/>
              </w:rPr>
              <w:t xml:space="preserve">Pre-operational </w:t>
            </w:r>
          </w:p>
          <w:p w:rsidR="000D4D6A" w:rsidRPr="000D4D6A" w:rsidRDefault="000D4D6A" w:rsidP="00392BDA">
            <w:pPr>
              <w:rPr>
                <w:rFonts w:ascii="Times New Roman" w:hAnsi="Times New Roman" w:cs="Times New Roman"/>
                <w:sz w:val="24"/>
                <w:szCs w:val="24"/>
              </w:rPr>
            </w:pPr>
            <w:r w:rsidRPr="000D4D6A">
              <w:rPr>
                <w:rFonts w:ascii="Times New Roman" w:hAnsi="Times New Roman" w:cs="Times New Roman"/>
                <w:sz w:val="24"/>
                <w:szCs w:val="24"/>
              </w:rPr>
              <w:t>Children can develop language and can use symbols.  They engage in elementary reasoning such as the ability to classify and count.  They experience the fearful in the world and deal with it through dreams, play and attachment to symbols (e.g. a teddy bear)</w:t>
            </w:r>
          </w:p>
        </w:tc>
      </w:tr>
      <w:tr w:rsidR="000D4D6A" w:rsidRPr="000D4D6A" w:rsidTr="00392BDA">
        <w:trPr>
          <w:trHeight w:val="1129"/>
        </w:trPr>
        <w:tc>
          <w:tcPr>
            <w:tcW w:w="1393" w:type="dxa"/>
          </w:tcPr>
          <w:p w:rsidR="000D4D6A" w:rsidRPr="000D4D6A" w:rsidRDefault="000D4D6A" w:rsidP="00392BDA">
            <w:pPr>
              <w:rPr>
                <w:rFonts w:ascii="Times New Roman" w:hAnsi="Times New Roman" w:cs="Times New Roman"/>
                <w:sz w:val="24"/>
                <w:szCs w:val="24"/>
              </w:rPr>
            </w:pPr>
            <w:r w:rsidRPr="000D4D6A">
              <w:rPr>
                <w:rFonts w:ascii="Times New Roman" w:hAnsi="Times New Roman" w:cs="Times New Roman"/>
                <w:sz w:val="24"/>
                <w:szCs w:val="24"/>
              </w:rPr>
              <w:t xml:space="preserve">7 – 12 </w:t>
            </w:r>
          </w:p>
        </w:tc>
        <w:tc>
          <w:tcPr>
            <w:tcW w:w="9855" w:type="dxa"/>
          </w:tcPr>
          <w:p w:rsidR="000D4D6A" w:rsidRPr="000D4D6A" w:rsidRDefault="000D4D6A" w:rsidP="00392BDA">
            <w:pPr>
              <w:rPr>
                <w:rFonts w:ascii="Times New Roman" w:hAnsi="Times New Roman" w:cs="Times New Roman"/>
                <w:sz w:val="24"/>
                <w:szCs w:val="24"/>
              </w:rPr>
            </w:pPr>
            <w:r w:rsidRPr="000D4D6A">
              <w:rPr>
                <w:rFonts w:ascii="Times New Roman" w:hAnsi="Times New Roman" w:cs="Times New Roman"/>
                <w:b/>
                <w:sz w:val="24"/>
                <w:szCs w:val="24"/>
              </w:rPr>
              <w:t>Concrete Operational</w:t>
            </w:r>
          </w:p>
          <w:p w:rsidR="000D4D6A" w:rsidRPr="000D4D6A" w:rsidRDefault="000D4D6A" w:rsidP="00392BDA">
            <w:pPr>
              <w:rPr>
                <w:rFonts w:ascii="Times New Roman" w:hAnsi="Times New Roman" w:cs="Times New Roman"/>
                <w:sz w:val="24"/>
                <w:szCs w:val="24"/>
              </w:rPr>
            </w:pPr>
            <w:r w:rsidRPr="000D4D6A">
              <w:rPr>
                <w:rFonts w:ascii="Times New Roman" w:hAnsi="Times New Roman" w:cs="Times New Roman"/>
                <w:sz w:val="24"/>
                <w:szCs w:val="24"/>
              </w:rPr>
              <w:t>Children begin to think logically and organize their knowledge. They can manipulate symbols leading to the ability to read and work with numbers.  Rules help them organize their thoughts (e.g. grammar) and their world (e.g. game rules).</w:t>
            </w:r>
          </w:p>
        </w:tc>
      </w:tr>
      <w:tr w:rsidR="000D4D6A" w:rsidRPr="000D4D6A" w:rsidTr="00392BDA">
        <w:trPr>
          <w:trHeight w:val="1129"/>
        </w:trPr>
        <w:tc>
          <w:tcPr>
            <w:tcW w:w="1393" w:type="dxa"/>
          </w:tcPr>
          <w:p w:rsidR="000D4D6A" w:rsidRPr="000D4D6A" w:rsidRDefault="000D4D6A" w:rsidP="00392BDA">
            <w:pPr>
              <w:rPr>
                <w:rFonts w:ascii="Times New Roman" w:hAnsi="Times New Roman" w:cs="Times New Roman"/>
                <w:sz w:val="24"/>
                <w:szCs w:val="24"/>
              </w:rPr>
            </w:pPr>
            <w:r w:rsidRPr="000D4D6A">
              <w:rPr>
                <w:rFonts w:ascii="Times New Roman" w:hAnsi="Times New Roman" w:cs="Times New Roman"/>
                <w:sz w:val="24"/>
                <w:szCs w:val="24"/>
              </w:rPr>
              <w:t>12+</w:t>
            </w:r>
          </w:p>
        </w:tc>
        <w:tc>
          <w:tcPr>
            <w:tcW w:w="9855" w:type="dxa"/>
          </w:tcPr>
          <w:p w:rsidR="000D4D6A" w:rsidRPr="000D4D6A" w:rsidRDefault="000D4D6A" w:rsidP="00392BDA">
            <w:pPr>
              <w:rPr>
                <w:rFonts w:ascii="Times New Roman" w:hAnsi="Times New Roman" w:cs="Times New Roman"/>
                <w:sz w:val="24"/>
                <w:szCs w:val="24"/>
              </w:rPr>
            </w:pPr>
            <w:r w:rsidRPr="000D4D6A">
              <w:rPr>
                <w:rFonts w:ascii="Times New Roman" w:hAnsi="Times New Roman" w:cs="Times New Roman"/>
                <w:b/>
                <w:sz w:val="24"/>
                <w:szCs w:val="24"/>
              </w:rPr>
              <w:t>Formal Operational</w:t>
            </w:r>
          </w:p>
          <w:p w:rsidR="000D4D6A" w:rsidRPr="000D4D6A" w:rsidRDefault="000D4D6A" w:rsidP="00392BDA">
            <w:pPr>
              <w:rPr>
                <w:rFonts w:ascii="Times New Roman" w:hAnsi="Times New Roman" w:cs="Times New Roman"/>
                <w:sz w:val="24"/>
                <w:szCs w:val="24"/>
              </w:rPr>
            </w:pPr>
            <w:r w:rsidRPr="000D4D6A">
              <w:rPr>
                <w:rFonts w:ascii="Times New Roman" w:hAnsi="Times New Roman" w:cs="Times New Roman"/>
                <w:sz w:val="24"/>
                <w:szCs w:val="24"/>
              </w:rPr>
              <w:t>Children can reason realistically and deal with abstractions. They can manipulate second order abstractions (e.g. algebra) in which letters stand for numbers, which stand for objects.  They are able to construct theories thereby helping them form an identity.</w:t>
            </w:r>
          </w:p>
        </w:tc>
      </w:tr>
    </w:tbl>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lastRenderedPageBreak/>
        <w:t>???*** Nine (9) year old brain is open enough for brands to create lifelong impressions***???</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u w:val="single"/>
        </w:rPr>
        <w:t>Tweens and Brands</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Tweens: 8 – 12 year-old</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Rules &amp; Roles: </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Kids are forming their views of the world and defining where they fit in</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 xml:space="preserve">Looking for role models to help guide them or conform to a certain group </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In need of their parents to do many things</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Primary importance changes from family to friends.</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By the age of 15, most kids have adult thinking capacity (except for advance abstract thinking, including self-reflection)</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The details (a specific type of shirt or jeans with four pockets) are important when a tween is experimenting with self-expression.</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Tweens are group oriented (look outside themselves for an identity and acceptance)\</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They are conformists</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BRANDS offer a promise of an identity and lifestyle and that’s what tweens are looking for-an identity</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b/>
          <w:sz w:val="24"/>
          <w:szCs w:val="24"/>
        </w:rPr>
        <w:t xml:space="preserve">Deborah </w:t>
      </w:r>
      <w:proofErr w:type="spellStart"/>
      <w:r w:rsidRPr="000D4D6A">
        <w:rPr>
          <w:rFonts w:ascii="Times New Roman" w:hAnsi="Times New Roman" w:cs="Times New Roman"/>
          <w:b/>
          <w:sz w:val="24"/>
          <w:szCs w:val="24"/>
        </w:rPr>
        <w:t>Roedder</w:t>
      </w:r>
      <w:proofErr w:type="spellEnd"/>
      <w:r w:rsidRPr="000D4D6A">
        <w:rPr>
          <w:rFonts w:ascii="Times New Roman" w:hAnsi="Times New Roman" w:cs="Times New Roman"/>
          <w:b/>
          <w:sz w:val="24"/>
          <w:szCs w:val="24"/>
        </w:rPr>
        <w:t xml:space="preserve"> John – “</w:t>
      </w:r>
      <w:r w:rsidRPr="000D4D6A">
        <w:rPr>
          <w:rFonts w:ascii="Times New Roman" w:hAnsi="Times New Roman" w:cs="Times New Roman"/>
          <w:sz w:val="24"/>
          <w:szCs w:val="24"/>
        </w:rPr>
        <w:t>Consumer Socialization of Children: A Retrospective Look at 25 Years of Research”</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Three stages of consumer development with kids:</w:t>
      </w:r>
    </w:p>
    <w:p w:rsidR="000D4D6A" w:rsidRPr="000D4D6A" w:rsidRDefault="000D4D6A" w:rsidP="000D4D6A">
      <w:pPr>
        <w:pStyle w:val="ListParagraph"/>
        <w:numPr>
          <w:ilvl w:val="0"/>
          <w:numId w:val="6"/>
        </w:numPr>
        <w:spacing w:after="200" w:line="276" w:lineRule="auto"/>
        <w:rPr>
          <w:rFonts w:ascii="Times New Roman" w:hAnsi="Times New Roman" w:cs="Times New Roman"/>
        </w:rPr>
      </w:pPr>
      <w:r w:rsidRPr="000D4D6A">
        <w:rPr>
          <w:rFonts w:ascii="Times New Roman" w:hAnsi="Times New Roman" w:cs="Times New Roman"/>
        </w:rPr>
        <w:t>The perceptual Stage (3 – 7)</w:t>
      </w:r>
    </w:p>
    <w:p w:rsidR="000D4D6A" w:rsidRPr="000D4D6A" w:rsidRDefault="000D4D6A" w:rsidP="000D4D6A">
      <w:pPr>
        <w:pStyle w:val="ListParagraph"/>
        <w:rPr>
          <w:rFonts w:ascii="Times New Roman" w:hAnsi="Times New Roman" w:cs="Times New Roman"/>
        </w:rPr>
      </w:pPr>
      <w:r w:rsidRPr="000D4D6A">
        <w:rPr>
          <w:rFonts w:ascii="Times New Roman" w:hAnsi="Times New Roman" w:cs="Times New Roman"/>
        </w:rPr>
        <w:t>Where kids are aware of products but don’t differentiate brands</w:t>
      </w:r>
    </w:p>
    <w:p w:rsidR="000D4D6A" w:rsidRPr="000D4D6A" w:rsidRDefault="000D4D6A" w:rsidP="000D4D6A">
      <w:pPr>
        <w:pStyle w:val="ListParagraph"/>
        <w:numPr>
          <w:ilvl w:val="0"/>
          <w:numId w:val="6"/>
        </w:numPr>
        <w:spacing w:after="200" w:line="276" w:lineRule="auto"/>
        <w:rPr>
          <w:rFonts w:ascii="Times New Roman" w:hAnsi="Times New Roman" w:cs="Times New Roman"/>
        </w:rPr>
      </w:pPr>
      <w:r w:rsidRPr="000D4D6A">
        <w:rPr>
          <w:rFonts w:ascii="Times New Roman" w:hAnsi="Times New Roman" w:cs="Times New Roman"/>
        </w:rPr>
        <w:t>Analytical Stage (8 – 11)</w:t>
      </w:r>
    </w:p>
    <w:p w:rsidR="000D4D6A" w:rsidRPr="000D4D6A" w:rsidRDefault="000D4D6A" w:rsidP="000D4D6A">
      <w:pPr>
        <w:pStyle w:val="ListParagraph"/>
        <w:rPr>
          <w:rFonts w:ascii="Times New Roman" w:hAnsi="Times New Roman" w:cs="Times New Roman"/>
        </w:rPr>
      </w:pPr>
      <w:r w:rsidRPr="000D4D6A">
        <w:rPr>
          <w:rFonts w:ascii="Times New Roman" w:hAnsi="Times New Roman" w:cs="Times New Roman"/>
        </w:rPr>
        <w:t>When brand awareness begins</w:t>
      </w:r>
    </w:p>
    <w:p w:rsidR="000D4D6A" w:rsidRPr="000D4D6A" w:rsidRDefault="000D4D6A" w:rsidP="000D4D6A">
      <w:pPr>
        <w:pStyle w:val="ListParagraph"/>
        <w:numPr>
          <w:ilvl w:val="0"/>
          <w:numId w:val="6"/>
        </w:numPr>
        <w:spacing w:after="200" w:line="276" w:lineRule="auto"/>
        <w:rPr>
          <w:rFonts w:ascii="Times New Roman" w:hAnsi="Times New Roman" w:cs="Times New Roman"/>
        </w:rPr>
      </w:pPr>
      <w:r w:rsidRPr="000D4D6A">
        <w:rPr>
          <w:rFonts w:ascii="Times New Roman" w:hAnsi="Times New Roman" w:cs="Times New Roman"/>
        </w:rPr>
        <w:t>Reflective Stage (12 – 16)</w:t>
      </w:r>
    </w:p>
    <w:p w:rsidR="000D4D6A" w:rsidRPr="000D4D6A" w:rsidRDefault="000D4D6A" w:rsidP="000D4D6A">
      <w:pPr>
        <w:pStyle w:val="ListParagraph"/>
        <w:rPr>
          <w:rFonts w:ascii="Times New Roman" w:hAnsi="Times New Roman" w:cs="Times New Roman"/>
        </w:rPr>
      </w:pPr>
      <w:r w:rsidRPr="000D4D6A">
        <w:rPr>
          <w:rFonts w:ascii="Times New Roman" w:hAnsi="Times New Roman" w:cs="Times New Roman"/>
        </w:rPr>
        <w:t>When adolescents are highly sensitive to brands and start to become skeptical</w:t>
      </w:r>
    </w:p>
    <w:p w:rsidR="000D4D6A" w:rsidRPr="000D4D6A" w:rsidRDefault="000D4D6A" w:rsidP="000D4D6A">
      <w:pPr>
        <w:pStyle w:val="ListParagraph"/>
        <w:rPr>
          <w:rFonts w:ascii="Times New Roman" w:hAnsi="Times New Roman" w:cs="Times New Roman"/>
        </w:rPr>
      </w:pP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i/>
          <w:sz w:val="24"/>
          <w:szCs w:val="24"/>
        </w:rPr>
        <w:t>Creating Ever-Cool</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Author Gene Del </w:t>
      </w:r>
      <w:proofErr w:type="spellStart"/>
      <w:r w:rsidRPr="000D4D6A">
        <w:rPr>
          <w:rFonts w:ascii="Times New Roman" w:hAnsi="Times New Roman" w:cs="Times New Roman"/>
          <w:sz w:val="24"/>
          <w:szCs w:val="24"/>
        </w:rPr>
        <w:t>Vecchio</w:t>
      </w:r>
      <w:proofErr w:type="spellEnd"/>
      <w:r w:rsidRPr="000D4D6A">
        <w:rPr>
          <w:rFonts w:ascii="Times New Roman" w:hAnsi="Times New Roman" w:cs="Times New Roman"/>
          <w:sz w:val="24"/>
          <w:szCs w:val="24"/>
        </w:rPr>
        <w:t xml:space="preserve"> demonstrates how kids’ fears change over time</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Kids aged 6 – 9 list social rejection, criticism and new situations as their top fears</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i/>
          <w:sz w:val="24"/>
          <w:szCs w:val="24"/>
        </w:rPr>
        <w:t xml:space="preserve">The Roper Youth Report </w:t>
      </w:r>
      <w:r w:rsidRPr="000D4D6A">
        <w:rPr>
          <w:rFonts w:ascii="Times New Roman" w:hAnsi="Times New Roman" w:cs="Times New Roman"/>
          <w:sz w:val="24"/>
          <w:szCs w:val="24"/>
        </w:rPr>
        <w:t xml:space="preserve"> </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lastRenderedPageBreak/>
        <w:t>Study that shows how things change at the age of eight (8) or when becoming a tween.</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 xml:space="preserve">Soft drink category: 36% of six year-old boys </w:t>
      </w:r>
      <w:r w:rsidRPr="000D4D6A">
        <w:rPr>
          <w:rFonts w:ascii="Times New Roman" w:hAnsi="Times New Roman" w:cs="Times New Roman"/>
        </w:rPr>
        <w:sym w:font="Wingdings" w:char="F0E0"/>
      </w:r>
      <w:r w:rsidRPr="000D4D6A">
        <w:rPr>
          <w:rFonts w:ascii="Times New Roman" w:hAnsi="Times New Roman" w:cs="Times New Roman"/>
        </w:rPr>
        <w:t xml:space="preserve"> 73% of eight to twelve </w:t>
      </w:r>
      <w:r w:rsidRPr="000D4D6A">
        <w:rPr>
          <w:rFonts w:ascii="Times New Roman" w:hAnsi="Times New Roman" w:cs="Times New Roman"/>
        </w:rPr>
        <w:sym w:font="Wingdings" w:char="F0E0"/>
      </w:r>
      <w:r w:rsidRPr="000D4D6A">
        <w:rPr>
          <w:rFonts w:ascii="Times New Roman" w:hAnsi="Times New Roman" w:cs="Times New Roman"/>
        </w:rPr>
        <w:t xml:space="preserve"> 92% of thirteen to seventeen</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The big shift when girls choose their purchases by themselves is with clothes and music.</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The tween years are important years for many reasons: The brain’s biggest growth spurt draws to a close around the age of 10; Tweens’ brains are intellectually developing and operating closer to adults; Kids are socially developing beyond their families into the broader community; hormonal changes; and they are shopping with a lot of money in their pockets.</w:t>
      </w:r>
    </w:p>
    <w:p w:rsidR="000D4D6A" w:rsidRPr="000D4D6A" w:rsidRDefault="000D4D6A" w:rsidP="000D4D6A">
      <w:pPr>
        <w:rPr>
          <w:rFonts w:ascii="Times New Roman" w:hAnsi="Times New Roman" w:cs="Times New Roman"/>
          <w:sz w:val="24"/>
          <w:szCs w:val="24"/>
        </w:rPr>
      </w:pPr>
    </w:p>
    <w:p w:rsidR="000D4D6A" w:rsidRPr="000D4D6A" w:rsidRDefault="000D4D6A" w:rsidP="000D4D6A">
      <w:pPr>
        <w:rPr>
          <w:rFonts w:ascii="Times New Roman" w:hAnsi="Times New Roman" w:cs="Times New Roman"/>
          <w:sz w:val="24"/>
          <w:szCs w:val="24"/>
          <w:u w:val="single"/>
        </w:rPr>
      </w:pPr>
      <w:r w:rsidRPr="000D4D6A">
        <w:rPr>
          <w:rFonts w:ascii="Times New Roman" w:hAnsi="Times New Roman" w:cs="Times New Roman"/>
          <w:sz w:val="24"/>
          <w:szCs w:val="24"/>
          <w:u w:val="single"/>
        </w:rPr>
        <w:t>Stay Young Forever</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 GAP – “Cradle-to-grave” strategy</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 xml:space="preserve">Baby Gap </w:t>
      </w:r>
      <w:r w:rsidRPr="000D4D6A">
        <w:rPr>
          <w:rFonts w:ascii="Times New Roman" w:hAnsi="Times New Roman" w:cs="Times New Roman"/>
        </w:rPr>
        <w:sym w:font="Wingdings" w:char="F0E0"/>
      </w:r>
      <w:r w:rsidRPr="000D4D6A">
        <w:rPr>
          <w:rFonts w:ascii="Times New Roman" w:hAnsi="Times New Roman" w:cs="Times New Roman"/>
        </w:rPr>
        <w:t xml:space="preserve"> Old Navy/Gap </w:t>
      </w:r>
      <w:r w:rsidRPr="000D4D6A">
        <w:rPr>
          <w:rFonts w:ascii="Times New Roman" w:hAnsi="Times New Roman" w:cs="Times New Roman"/>
        </w:rPr>
        <w:sym w:font="Wingdings" w:char="F0E0"/>
      </w:r>
      <w:r w:rsidRPr="000D4D6A">
        <w:rPr>
          <w:rFonts w:ascii="Times New Roman" w:hAnsi="Times New Roman" w:cs="Times New Roman"/>
        </w:rPr>
        <w:t xml:space="preserve"> Banana Republic</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Sub branding or extension</w:t>
      </w:r>
    </w:p>
    <w:p w:rsidR="000D4D6A" w:rsidRPr="000D4D6A" w:rsidRDefault="000D4D6A" w:rsidP="000D4D6A">
      <w:pPr>
        <w:rPr>
          <w:rFonts w:ascii="Times New Roman" w:hAnsi="Times New Roman" w:cs="Times New Roman"/>
          <w:sz w:val="24"/>
          <w:szCs w:val="24"/>
        </w:rPr>
      </w:pPr>
      <w:r w:rsidRPr="000D4D6A">
        <w:rPr>
          <w:rFonts w:ascii="Times New Roman" w:hAnsi="Times New Roman" w:cs="Times New Roman"/>
          <w:sz w:val="24"/>
          <w:szCs w:val="24"/>
        </w:rPr>
        <w:t xml:space="preserve">Be Youthful </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Always have someone young in the room when planning new business ideas</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Keep in touch with youth by creating a future panel</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 xml:space="preserve">Stop being an adult for a day (walk into a kids store or a music store, eat fast food and observe the kids) </w:t>
      </w:r>
    </w:p>
    <w:p w:rsidR="000D4D6A" w:rsidRPr="000D4D6A" w:rsidRDefault="000D4D6A" w:rsidP="000D4D6A">
      <w:pPr>
        <w:pStyle w:val="ListParagraph"/>
        <w:numPr>
          <w:ilvl w:val="0"/>
          <w:numId w:val="5"/>
        </w:numPr>
        <w:spacing w:after="200" w:line="276" w:lineRule="auto"/>
        <w:rPr>
          <w:rFonts w:ascii="Times New Roman" w:hAnsi="Times New Roman" w:cs="Times New Roman"/>
        </w:rPr>
      </w:pPr>
      <w:r w:rsidRPr="000D4D6A">
        <w:rPr>
          <w:rFonts w:ascii="Times New Roman" w:hAnsi="Times New Roman" w:cs="Times New Roman"/>
        </w:rPr>
        <w:t xml:space="preserve">Read a teen magazine. See and discover teen issues </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b/>
          <w:bCs/>
        </w:rPr>
      </w:pPr>
      <w:r w:rsidRPr="000D4D6A">
        <w:rPr>
          <w:rFonts w:ascii="Times New Roman" w:hAnsi="Times New Roman" w:cs="Times New Roman"/>
          <w:b/>
          <w:bCs/>
        </w:rPr>
        <w:t>Masculinity in Advertising</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Gender Stereotyping in Advertising:</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Violence on children’s TV shows and how it affects their development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Researchers interested in children’s acquisition of ideas about gender from TV in general and TV commercials in particular</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Difficult to make confident claims about the nature of TV-watching</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Hard to judge actual concentration on the TV</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Children’s exposure to mass media means more sex-typed views of the world</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Consensus among researchers is that ‘heavy’ TV viewing produces decreased educational aspirations and increased sexist attitudes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Mass media plays a large role in the process of children’s learning of sex differences in behavior.</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TV reaches 95% of American homes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64% of the ‘average </w:t>
      </w:r>
      <w:proofErr w:type="spellStart"/>
      <w:r w:rsidRPr="000D4D6A">
        <w:rPr>
          <w:rFonts w:ascii="Times New Roman" w:hAnsi="Times New Roman" w:cs="Times New Roman"/>
        </w:rPr>
        <w:t>pre-schooler’s</w:t>
      </w:r>
      <w:proofErr w:type="spellEnd"/>
      <w:r w:rsidRPr="000D4D6A">
        <w:rPr>
          <w:rFonts w:ascii="Times New Roman" w:hAnsi="Times New Roman" w:cs="Times New Roman"/>
        </w:rPr>
        <w:t>’ time would be spent watching TV - more so than in 4 years of college - 20% of that time was commercials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This influence must carry on into adult life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1970’s TV commercials - largely portrayed in stereotypical roles (Women: household duties, Men: bread-earner/activities outside the house)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lastRenderedPageBreak/>
        <w:t>• Absence of family in the 80’s, more people appearing as an individual</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Gender portrayals beyond work and family served to weaken the link between stereotypical representation and social belief in stereotypes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Differences in societies advertising could be seen as supporting certain stereotypes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1990’s - contempt for men, portraying them as having emotional shallowness, incompetence in the domestic setting.</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Men appear as sex object in apparently </w:t>
      </w:r>
      <w:proofErr w:type="spellStart"/>
      <w:r w:rsidRPr="000D4D6A">
        <w:rPr>
          <w:rFonts w:ascii="Times New Roman" w:hAnsi="Times New Roman" w:cs="Times New Roman"/>
        </w:rPr>
        <w:t>uni</w:t>
      </w:r>
      <w:proofErr w:type="spellEnd"/>
      <w:r w:rsidRPr="000D4D6A">
        <w:rPr>
          <w:rFonts w:ascii="Times New Roman" w:hAnsi="Times New Roman" w:cs="Times New Roman"/>
        </w:rPr>
        <w:t>-sexed contexts ex. Lee Jeans or Coca</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Cola</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“sexual humiliation by women is now standard part of advertising rhetoric”</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Rosalind Coward</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blurring of the lines between ‘sex’ and ‘gender’</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Sex stereotyping might be accused of oversimplifying and making unwarranted generalizations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Masculinity as Represented in Advertising: The Visual</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Masculine independence is embodied in confident and confidence-inspiring appearance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Usually denoted by appearance and what they’re wearing</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90’s - men’s visual representation frequently suggested as dangerous. ex. Football players, boxers, bikers.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Advertisements such as weight training equipment, nutritional supplements and the military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Visual changes could be from the change in social beliefs about men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90’s usher in a period where men and masculinity are openly ridiculed.- at the same time to make sense of how the male body is objectified erotically in advertising - Points to culture being feminized by consumerism</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 consumer society may grow to see itself as submissive and easily manipulated</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Males now occupying the role that was previously exclusive to women in advertising</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w:t>
      </w:r>
      <w:r w:rsidRPr="000D4D6A">
        <w:rPr>
          <w:rFonts w:ascii="Times New Roman" w:hAnsi="Times New Roman" w:cs="Times New Roman"/>
          <w:i/>
          <w:iCs/>
        </w:rPr>
        <w:t xml:space="preserve">Esquire </w:t>
      </w:r>
      <w:r w:rsidRPr="000D4D6A">
        <w:rPr>
          <w:rFonts w:ascii="Times New Roman" w:hAnsi="Times New Roman" w:cs="Times New Roman"/>
        </w:rPr>
        <w:t>advertisements of the 1980’s show a growing toughness and confidence in women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Paradoxically this could make men of these advertisements the more masculine because they are not intimidated by such assertive women (</w:t>
      </w:r>
      <w:proofErr w:type="spellStart"/>
      <w:r w:rsidRPr="000D4D6A">
        <w:rPr>
          <w:rFonts w:ascii="Times New Roman" w:hAnsi="Times New Roman" w:cs="Times New Roman"/>
        </w:rPr>
        <w:t>Kervin</w:t>
      </w:r>
      <w:proofErr w:type="spellEnd"/>
      <w:r w:rsidRPr="000D4D6A">
        <w:rPr>
          <w:rFonts w:ascii="Times New Roman" w:hAnsi="Times New Roman" w:cs="Times New Roman"/>
        </w:rPr>
        <w: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Masculinity and the Domestic:</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Attributes of masculinity (dominance, muscular, aggression) work only if the male is kept out of the domestic setting</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Once the male becomes a father, his </w:t>
      </w:r>
      <w:proofErr w:type="spellStart"/>
      <w:r w:rsidRPr="000D4D6A">
        <w:rPr>
          <w:rFonts w:ascii="Times New Roman" w:hAnsi="Times New Roman" w:cs="Times New Roman"/>
        </w:rPr>
        <w:t>judgement</w:t>
      </w:r>
      <w:proofErr w:type="spellEnd"/>
      <w:r w:rsidRPr="000D4D6A">
        <w:rPr>
          <w:rFonts w:ascii="Times New Roman" w:hAnsi="Times New Roman" w:cs="Times New Roman"/>
        </w:rPr>
        <w:t xml:space="preserve"> appears to be limited</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Becomes nurturing and overprotective, loses independence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Despite these conclusions, strong appeal to men to trade in this masculinity for the mothering provided by their wives and mothers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Men as Authoritative/Dominant: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1975 - McArthur and </w:t>
      </w:r>
      <w:proofErr w:type="spellStart"/>
      <w:r w:rsidRPr="000D4D6A">
        <w:rPr>
          <w:rFonts w:ascii="Times New Roman" w:hAnsi="Times New Roman" w:cs="Times New Roman"/>
        </w:rPr>
        <w:t>Resko</w:t>
      </w:r>
      <w:proofErr w:type="spellEnd"/>
      <w:r w:rsidRPr="000D4D6A">
        <w:rPr>
          <w:rFonts w:ascii="Times New Roman" w:hAnsi="Times New Roman" w:cs="Times New Roman"/>
        </w:rPr>
        <w:t xml:space="preserve"> - 70% of males in American TV commercials they sampled, were portrayed as authorities with only 30% portrayed as product users.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Contrasted with 14% of female as authorities and 86% as product users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90’s research into the relation of TV commercials of credibility to appearance concluded that women are portrayed as fewer experts than men, but more trustworthy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‘Males delivered communications that were more expert and less trustworthy than those delivered by females.... [Which] corresponds to sex stereotype that males are? More logical and objective’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lastRenderedPageBreak/>
        <w:t>• John Berger’s belief is that men create a sense of identity by extending out from their body to control objects and other people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In contrast, women work both in and outside their body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Late 80’s - Sex-role stereotyping in British advertisements, determined that in the daytime females took a more dominant role while men offered mere opinions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Thus, advertising aimed at boys they are portrayed as more active and aggressive therefore more dominating than girls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Gender authority figures shifts according to demographic trends in TV audience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Voiceovers and Gender:</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TV commercials and gender research in the way voiceovers have been distributed among male and female voices. as well as the meanings that can be taken from them.</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Male: rational, objective thus undeniable true; Female: distinct appeal not only to women.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associated with nurturing maternal qualities and the promise of something that is good and emotionally satisfying.</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80’s - advertisers prefer male narrator voices as opposed to female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More authoritative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Most of the 80’s 90% of TV commercials had male narrators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Masculinity in 90’s Advertising</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Women starting to be shown with a sense of humor</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Men as objects of contempt, sometimes even as erotic objects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Men: “to-be-looked-at” - Laura </w:t>
      </w:r>
      <w:proofErr w:type="spellStart"/>
      <w:r w:rsidRPr="000D4D6A">
        <w:rPr>
          <w:rFonts w:ascii="Times New Roman" w:hAnsi="Times New Roman" w:cs="Times New Roman"/>
        </w:rPr>
        <w:t>Mulvey</w:t>
      </w:r>
      <w:proofErr w:type="spellEnd"/>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Male narcissism presented straight to the audience, without humor.</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Traditional gender confines loosened (straight vs. gay)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Eroticism of male appearance - more provisional nature of masculinity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80’s - advertisings concentration on pleasure rather than work as integral to consumption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Working to consume and that’s what gives pleasure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Gender and lifestyle are conceived from new, less traditional ways.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Advertisers have a need to capture and hold the consumer’s attention is a useful explanation also for the fact that what it represents is not a single masculinity, but plural</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Cultural conventions alter over time therefore cultural constructions of gender must also change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There seems to be an investment in a particular set of beliefs about masculinity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Beer Commercials: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1980’s - banishes emotionality, along with thoughtfulness and sensitivity.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Young men initiated into manhood by the ability to drink beer.</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Manhood likened to overcoming nature, technology and other men in particular</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portray the characteristics of a “man’s man”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Often set outdoors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Lance </w:t>
      </w:r>
      <w:proofErr w:type="spellStart"/>
      <w:r w:rsidRPr="000D4D6A">
        <w:rPr>
          <w:rFonts w:ascii="Times New Roman" w:hAnsi="Times New Roman" w:cs="Times New Roman"/>
        </w:rPr>
        <w:t>Strate</w:t>
      </w:r>
      <w:proofErr w:type="spellEnd"/>
      <w:r w:rsidRPr="000D4D6A">
        <w:rPr>
          <w:rFonts w:ascii="Times New Roman" w:hAnsi="Times New Roman" w:cs="Times New Roman"/>
        </w:rPr>
        <w:t xml:space="preserve"> - Beer commercials as a manual on masculinity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Busch Beer: cowboys riding horses, performing rodeos, driving cattle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lastRenderedPageBreak/>
        <w:t>- Budweiser: blue-collar, along with small white-collar workers; lumberjacks, construction workers, soldiers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MGD: farm hands and piano movers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This imagery is an important part of a man’s identity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It is work offered for the benefit of family and nation.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Also linked to pride in accomplishment, and the desire to earn the respect and ensure the camaraderie of other men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Watching sports on a bar TV bring men together and reinforce the sense of camaraderie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Marlboro: exploit images of masculine self-reliance and independence.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Beer commercials however, stress group cohesiveness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Competitiveness is played down even though it may be present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Women make an appearance in the male world of the bar-room commercial as eye candy for the male beer drinker</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Cool detachment is positively valued in the man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The woman cannot absorb as to distract him from his beer</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Car Advertisements: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80’s - Reagan Era - the man in these commercials is reminiscent of a pilot, a driver who is raised above obstacles. - Todd </w:t>
      </w:r>
      <w:proofErr w:type="spellStart"/>
      <w:r w:rsidRPr="000D4D6A">
        <w:rPr>
          <w:rFonts w:ascii="Times New Roman" w:hAnsi="Times New Roman" w:cs="Times New Roman"/>
        </w:rPr>
        <w:t>Gitlin</w:t>
      </w:r>
      <w:proofErr w:type="spellEnd"/>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For </w:t>
      </w:r>
      <w:proofErr w:type="spellStart"/>
      <w:r w:rsidRPr="000D4D6A">
        <w:rPr>
          <w:rFonts w:ascii="Times New Roman" w:hAnsi="Times New Roman" w:cs="Times New Roman"/>
        </w:rPr>
        <w:t>Gitlin</w:t>
      </w:r>
      <w:proofErr w:type="spellEnd"/>
      <w:r w:rsidRPr="000D4D6A">
        <w:rPr>
          <w:rFonts w:ascii="Times New Roman" w:hAnsi="Times New Roman" w:cs="Times New Roman"/>
        </w:rPr>
        <w:t>, he is the embodiment of a master fantasy of the Reagan Era, a man on the move, unfazed by everyday life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Lone driver is seen as a high-performance professional these days.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Re-</w:t>
      </w:r>
      <w:proofErr w:type="spellStart"/>
      <w:r w:rsidRPr="000D4D6A">
        <w:rPr>
          <w:rFonts w:ascii="Times New Roman" w:hAnsi="Times New Roman" w:cs="Times New Roman"/>
        </w:rPr>
        <w:t>aganism</w:t>
      </w:r>
      <w:proofErr w:type="spellEnd"/>
      <w:r w:rsidRPr="000D4D6A">
        <w:rPr>
          <w:rFonts w:ascii="Times New Roman" w:hAnsi="Times New Roman" w:cs="Times New Roman"/>
        </w:rPr>
        <w:t>, trickledown effect - Whereby the high flier, by self-enrichment also benefited society by donating more to them indirectly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Promotes the driver as wholly dependent on his machinery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Always on the go, no connection with other people in his environment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Pontiac slogan, “We Build Excitement”, Ad: white male in a Pontiac screaming down the fast lane.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The driver just becomes another surface “Surface is all what you see is what you get”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Male-Magazine Advertisements: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Usual research into men’s magazines were usually pornographic</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i/>
          <w:iCs/>
        </w:rPr>
      </w:pPr>
      <w:r w:rsidRPr="000D4D6A">
        <w:rPr>
          <w:rFonts w:ascii="Times New Roman" w:hAnsi="Times New Roman" w:cs="Times New Roman"/>
        </w:rPr>
        <w:t xml:space="preserve">• 1985 - Charlene </w:t>
      </w:r>
      <w:proofErr w:type="spellStart"/>
      <w:r w:rsidRPr="000D4D6A">
        <w:rPr>
          <w:rFonts w:ascii="Times New Roman" w:hAnsi="Times New Roman" w:cs="Times New Roman"/>
        </w:rPr>
        <w:t>Canape</w:t>
      </w:r>
      <w:proofErr w:type="spellEnd"/>
      <w:r w:rsidRPr="000D4D6A">
        <w:rPr>
          <w:rFonts w:ascii="Times New Roman" w:hAnsi="Times New Roman" w:cs="Times New Roman"/>
        </w:rPr>
        <w:t xml:space="preserve"> focuses on such ‘male lifestyle’ magazines as </w:t>
      </w:r>
      <w:r w:rsidRPr="000D4D6A">
        <w:rPr>
          <w:rFonts w:ascii="Times New Roman" w:hAnsi="Times New Roman" w:cs="Times New Roman"/>
          <w:i/>
          <w:iCs/>
        </w:rPr>
        <w:t xml:space="preserve">Gentlemen’s Quarterly, Esquire </w:t>
      </w:r>
      <w:r w:rsidRPr="000D4D6A">
        <w:rPr>
          <w:rFonts w:ascii="Times New Roman" w:hAnsi="Times New Roman" w:cs="Times New Roman"/>
        </w:rPr>
        <w:t xml:space="preserve">and </w:t>
      </w:r>
      <w:r w:rsidRPr="000D4D6A">
        <w:rPr>
          <w:rFonts w:ascii="Times New Roman" w:hAnsi="Times New Roman" w:cs="Times New Roman"/>
          <w:i/>
          <w:iCs/>
        </w:rPr>
        <w:t>M.</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Richard Collier christened these magazines ‘new men’s glossies’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Show the influence, to some extent, of feminist ideas and attempt to form their views about work and sexuality in light of this awareness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This version must include lifestyle concerns, at the very least, aspirations towards lucrative careers and to do with self-image, including a stress on male fashion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1983 - </w:t>
      </w:r>
      <w:r w:rsidRPr="000D4D6A">
        <w:rPr>
          <w:rFonts w:ascii="Times New Roman" w:hAnsi="Times New Roman" w:cs="Times New Roman"/>
          <w:i/>
          <w:iCs/>
        </w:rPr>
        <w:t xml:space="preserve">GQ </w:t>
      </w:r>
      <w:r w:rsidRPr="000D4D6A">
        <w:rPr>
          <w:rFonts w:ascii="Times New Roman" w:hAnsi="Times New Roman" w:cs="Times New Roman"/>
        </w:rPr>
        <w:t>- changed layout because it was too grand and narcissistic.</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Type of model also changed</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Other people such as bankers, lawyers and other professionals in real-life workplace settings being featured</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80’s new men’s glossies suggested in its advertising a new world fit for more “feminist-ware”, fashion conscious males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must also be a world that doesn’t exclude female readers/purchasers.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lastRenderedPageBreak/>
        <w:t>• Typical physical and social power of masculinity changing</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These magazines changed and created this new view of masculinity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Middle class male now illustrating his masculinity less through physical power and more through how people view him</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Males seldom seen smiling or touching one’s self</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Avoidance of intimacy is a frequent subject of traditional masculinity, remains intact to armor against suspicions of gayness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Gendered Advertisements: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Gendering of products uses TV commercials to show a product as a female/male product only.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This assumption about advertiser’s beliefs is based on two points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1) Associating daytime viewing with women (like the 80’s)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2) Domestic role of women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Women in female targeted advertisements usually have not achieved the desired physical attractiveness they are looking for</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Gendered products are less sure from the start of the 90’s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Coors: starts targeting women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P&amp;G: woo both male and female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1986 - </w:t>
      </w:r>
      <w:proofErr w:type="spellStart"/>
      <w:r w:rsidRPr="000D4D6A">
        <w:rPr>
          <w:rFonts w:ascii="Times New Roman" w:hAnsi="Times New Roman" w:cs="Times New Roman"/>
        </w:rPr>
        <w:t>Iyer</w:t>
      </w:r>
      <w:proofErr w:type="spellEnd"/>
      <w:r w:rsidRPr="000D4D6A">
        <w:rPr>
          <w:rFonts w:ascii="Times New Roman" w:hAnsi="Times New Roman" w:cs="Times New Roman"/>
        </w:rPr>
        <w:t xml:space="preserve"> and </w:t>
      </w:r>
      <w:proofErr w:type="spellStart"/>
      <w:r w:rsidRPr="000D4D6A">
        <w:rPr>
          <w:rFonts w:ascii="Times New Roman" w:hAnsi="Times New Roman" w:cs="Times New Roman"/>
        </w:rPr>
        <w:t>Debevec</w:t>
      </w:r>
      <w:proofErr w:type="spellEnd"/>
      <w:r w:rsidRPr="000D4D6A">
        <w:rPr>
          <w:rFonts w:ascii="Times New Roman" w:hAnsi="Times New Roman" w:cs="Times New Roman"/>
        </w:rPr>
        <w:t xml:space="preserve"> - showed that products were generally perceived as either masculine or feminine, but seldom both or none.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Target marketing via programs dedicated to specific genders ex. </w:t>
      </w:r>
      <w:proofErr w:type="spellStart"/>
      <w:r w:rsidRPr="000D4D6A">
        <w:rPr>
          <w:rFonts w:ascii="Times New Roman" w:hAnsi="Times New Roman" w:cs="Times New Roman"/>
        </w:rPr>
        <w:t>Nascar</w:t>
      </w:r>
      <w:proofErr w:type="spellEnd"/>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Both men and women react positively to male-explicit advertising positions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Denis </w:t>
      </w:r>
      <w:proofErr w:type="spellStart"/>
      <w:r w:rsidRPr="000D4D6A">
        <w:rPr>
          <w:rFonts w:ascii="Times New Roman" w:hAnsi="Times New Roman" w:cs="Times New Roman"/>
        </w:rPr>
        <w:t>Kervin</w:t>
      </w:r>
      <w:proofErr w:type="spellEnd"/>
      <w:r w:rsidRPr="000D4D6A">
        <w:rPr>
          <w:rFonts w:ascii="Times New Roman" w:hAnsi="Times New Roman" w:cs="Times New Roman"/>
        </w:rPr>
        <w:t xml:space="preserve"> - takes gendering of advertisements as much more than a concern with characters, products and target audiences.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Gender coding can be operative even when no humans are in the advertisement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Analysis is likely to show cultural perceptions of masculinity and femininity, ideology rather than social history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Less sexist, more equal view of roles of men and women in society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In Conclusion: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Advertising, TV commercials in particular seem to characterize and blatantly gender stereotype the attitudes and behavior that go along with their product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Up to the mid 80’s - US advertising depended on an image of the male as dominant, both socially and economically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Women are only part of the male fantasy only as decorative, approving objects.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90’s - men in advertisements are objectified, deflation of the male ego</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Regardless of gender advertising sells us the message that happiness in personal terms is in some way dependent on the acquisition of the item advertised</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b/>
          <w:bCs/>
        </w:rPr>
      </w:pPr>
      <w:r w:rsidRPr="000D4D6A">
        <w:rPr>
          <w:rFonts w:ascii="Times New Roman" w:hAnsi="Times New Roman" w:cs="Times New Roman"/>
          <w:b/>
          <w:bCs/>
        </w:rPr>
        <w:t>Real Beauty? - Can advertising credibly promote social change? - YES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Dove’s campaign for Real Beauty is an ex. of a socially responsible yet highly effective advertising campaign.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Defining modern beauty has become a battle of the brands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“Barbie” is an icon to the typical standard of beauty. “Plastic culture”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UK study revealed that if you make Barbie into a life size person, it’s not a “normal” body type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lastRenderedPageBreak/>
        <w:t>- You only have a one in 100,000 chance of achieving such a figure.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American Fashion models, “examples of feminine beauty” are thinner than 98% of American women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The definition of beauty has also been racially driven. (More white, blonde than any)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Whiteness of skin is related to the overall view of feminine beauty. “Lean, pure, radiant images and an entry point to a higher state of female grace”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Commercials aired during episodes of </w:t>
      </w:r>
      <w:r w:rsidRPr="000D4D6A">
        <w:rPr>
          <w:rFonts w:ascii="Times New Roman" w:hAnsi="Times New Roman" w:cs="Times New Roman"/>
          <w:i/>
          <w:iCs/>
        </w:rPr>
        <w:t xml:space="preserve">Ally </w:t>
      </w:r>
      <w:proofErr w:type="spellStart"/>
      <w:r w:rsidRPr="000D4D6A">
        <w:rPr>
          <w:rFonts w:ascii="Times New Roman" w:hAnsi="Times New Roman" w:cs="Times New Roman"/>
          <w:i/>
          <w:iCs/>
        </w:rPr>
        <w:t>McBeal</w:t>
      </w:r>
      <w:proofErr w:type="spellEnd"/>
      <w:r w:rsidRPr="000D4D6A">
        <w:rPr>
          <w:rFonts w:ascii="Times New Roman" w:hAnsi="Times New Roman" w:cs="Times New Roman"/>
          <w:i/>
          <w:iCs/>
        </w:rPr>
        <w:t xml:space="preserve"> </w:t>
      </w:r>
      <w:r w:rsidRPr="000D4D6A">
        <w:rPr>
          <w:rFonts w:ascii="Times New Roman" w:hAnsi="Times New Roman" w:cs="Times New Roman"/>
        </w:rPr>
        <w:t>sitcom were studied: “TV’s treatment of feminism”</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w:t>
      </w:r>
      <w:r w:rsidRPr="000D4D6A">
        <w:rPr>
          <w:rFonts w:ascii="Times New Roman" w:hAnsi="Times New Roman" w:cs="Times New Roman"/>
          <w:b/>
          <w:bCs/>
        </w:rPr>
        <w:t>Post-feminism</w:t>
      </w:r>
      <w:r w:rsidRPr="000D4D6A">
        <w:rPr>
          <w:rFonts w:ascii="Times New Roman" w:hAnsi="Times New Roman" w:cs="Times New Roman"/>
        </w:rPr>
        <w:t>: belief that while feminism was needed in the past, but now no longer needed.</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The ideal postfeminist woman represented in the ads had three distinct qualities: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Sexy, Intelligent and powerful</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This advertising media sent a clear message: successful women are both thin and beautiful.</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Media’s Impact on Body Image: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Since advertising is meant to SELL products, a negative viewpoint therefore shouldn’t work</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Evidence shows that not only do these ads sell products, but they sell more because the evoke a negative feeling in women and girls, forcing them to buy into the product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Critics of advertising believe that the impact on consumers limits their ability to think and act like independent creatures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One study revealed that women’s moods and body images are negatively affected after seeing “idealized” women in commercials.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When they saw normal women, anxiety dropped.</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Women compare themselves and try to measure up to these standards.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42% of teen women look to advertising for guidance about beauty and appearance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45% ask friends for advice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Advertising is an authority on appearance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Dove’s Campaign for Real Beauty: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Unilever (Dove) - Studied 3,000 women in 10 nations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Study Revealed: 90% of women were unhappy with their body image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An American study showed that 30% of 10-year old children are afraid of becoming fat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Average model in the U.S. has a BMI of 16.3 which is underweight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Dove’s goal was to start a more democratic view of beauty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Ads included older women, with wrinkles and grey hair</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Many critics don’t believe Dove’s campaign to be useful for sales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Real Beauty: Success of Failure?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Success but many critics on its effectiveness to sell a product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Future Use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To create more diversity in promoting beauty products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Greater acceptance of Blacks and Hispanics also lead to the wider acceptance of larger ass and more facial hair.</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b/>
          <w:bCs/>
        </w:rPr>
      </w:pP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b/>
          <w:bCs/>
        </w:rPr>
      </w:pPr>
      <w:r w:rsidRPr="000D4D6A">
        <w:rPr>
          <w:rFonts w:ascii="Times New Roman" w:hAnsi="Times New Roman" w:cs="Times New Roman"/>
          <w:b/>
          <w:bCs/>
        </w:rPr>
        <w:lastRenderedPageBreak/>
        <w:t>Real Beauty? - Can advertising credibly promote social change? - NO</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Eileen Saunders: founding director of the Arthur </w:t>
      </w:r>
      <w:proofErr w:type="spellStart"/>
      <w:r w:rsidRPr="000D4D6A">
        <w:rPr>
          <w:rFonts w:ascii="Times New Roman" w:hAnsi="Times New Roman" w:cs="Times New Roman"/>
        </w:rPr>
        <w:t>Kroeger</w:t>
      </w:r>
      <w:proofErr w:type="spellEnd"/>
      <w:r w:rsidRPr="000D4D6A">
        <w:rPr>
          <w:rFonts w:ascii="Times New Roman" w:hAnsi="Times New Roman" w:cs="Times New Roman"/>
        </w:rPr>
        <w:t xml:space="preserve"> College of Public Affairs at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Carleton University (1997-present)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“The purpose of advertising is to create desire beyond what the product can actually deliver... People are living lives of desperation; they don’t want to be themselves” – Top Ad Exec.</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b/>
          <w:bCs/>
        </w:rPr>
        <w:t>The Campaign</w:t>
      </w:r>
      <w:r w:rsidRPr="000D4D6A">
        <w:rPr>
          <w:rFonts w:ascii="Times New Roman" w:hAnsi="Times New Roman" w:cs="Times New Roman"/>
        </w:rPr>
        <w: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Launched in Europe in February 2004, then North America/Latin America in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September of 2005</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This new approach was more pragmatic - Unilever needed to rebrand Dove as more than just a soap company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w:t>
      </w:r>
      <w:r w:rsidRPr="000D4D6A">
        <w:rPr>
          <w:rFonts w:ascii="Times New Roman" w:hAnsi="Times New Roman" w:cs="Times New Roman"/>
          <w:i/>
          <w:iCs/>
        </w:rPr>
        <w:t>The Real Truth about Beauty: A Global Report</w:t>
      </w:r>
      <w:r w:rsidRPr="000D4D6A">
        <w:rPr>
          <w:rFonts w:ascii="Times New Roman" w:hAnsi="Times New Roman" w:cs="Times New Roman"/>
        </w:rPr>
        <w:t>, argued that “authentic beauty is a concept lodged in women’s hearts and minds and seldom articulated in popular culture or affirmed in the mass media” (Dove, 2004, p.47)</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Study found that only 2% of women surveyed saw themselves as beautiful.</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Mass media blamed</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Strategy seemed to work in the first couple months, sales of Dove products advertised increased by 600%</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Awareness of Dove as a beauty brand was up between 35-50% in the first year of the campaign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Dove Self-Esteem Fund started</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Slogan “Stand Firm to Celebrate Your Curves” promoted natural body curves as beautiful</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Third Phase of campaign launched in early 2006 with the focus on self-esteem, especially girls and young women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Another survey done in 2006 involving 11 countries: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Focused on attitudes about self-worth and their link to unrealistic beauty ideals.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Dove felt it was time to “walk-the-talk” and seek solutions to these self-esteem problems found among young women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Dove offers many different sites for girls interested, and you “support” this campaign by ordering a free tote bag filled with Dove beauty product.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Reality Advertising:</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Awareness of Dove as a concerned corporate citizen was enhanced.</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Some industry watchers see the natural offshoot of the reality TV trend has meant more campaigns that feature nonprofessional models chosen to represent the “Every woman”.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Mary Lou Quinlan - in order to motivate consumers there has to be some assurance of transformation offered.</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Doves message in contradictory; promoting “real beauty” but at the same time promoting a “firming” product.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“Simply to be slim isn’t enough, the flesh must not jiggle” - (</w:t>
      </w:r>
      <w:proofErr w:type="spellStart"/>
      <w:r w:rsidRPr="000D4D6A">
        <w:rPr>
          <w:rFonts w:ascii="Times New Roman" w:hAnsi="Times New Roman" w:cs="Times New Roman"/>
        </w:rPr>
        <w:t>Bordo</w:t>
      </w:r>
      <w:proofErr w:type="spellEnd"/>
      <w:r w:rsidRPr="000D4D6A">
        <w:rPr>
          <w:rFonts w:ascii="Times New Roman" w:hAnsi="Times New Roman" w:cs="Times New Roman"/>
        </w:rPr>
        <w:t>, 1993, p.191)</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Sarah Grogan found studies that showed female subjects, who overall tended to overestimate their own body size, actually reported they felt thinner and less depressed following exposure to advertising that emphasized a thin body ideal.</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i/>
          <w:iCs/>
        </w:rPr>
      </w:pPr>
      <w:r w:rsidRPr="000D4D6A">
        <w:rPr>
          <w:rFonts w:ascii="Times New Roman" w:hAnsi="Times New Roman" w:cs="Times New Roman"/>
        </w:rPr>
        <w:t xml:space="preserve">• Claim that undermines Dove’s campaign: </w:t>
      </w:r>
      <w:r w:rsidRPr="000D4D6A">
        <w:rPr>
          <w:rFonts w:ascii="Times New Roman" w:hAnsi="Times New Roman" w:cs="Times New Roman"/>
          <w:i/>
          <w:iCs/>
        </w:rPr>
        <w:t>Journal of Consumer Research</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lastRenderedPageBreak/>
        <w:t xml:space="preserve">- The author tested the impact of self-esteem of model size in four categories: Extremely thin, moderately thin, moderately heavy, and extremely heavy. Contrary to conventional wisdom, they found that the participants in the study reported </w:t>
      </w:r>
      <w:r w:rsidRPr="000D4D6A">
        <w:rPr>
          <w:rFonts w:ascii="Times New Roman" w:hAnsi="Times New Roman" w:cs="Times New Roman"/>
          <w:i/>
          <w:iCs/>
        </w:rPr>
        <w:t xml:space="preserve">lower </w:t>
      </w:r>
      <w:r w:rsidRPr="000D4D6A">
        <w:rPr>
          <w:rFonts w:ascii="Times New Roman" w:hAnsi="Times New Roman" w:cs="Times New Roman"/>
        </w:rPr>
        <w:t>self-esteem after looking at ads with moderately thin women.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Beauty, the Body, and Social Context: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We need to recognize that these ideas about beauty are tied into a set of cultural understandings that reach beyond media advertising.</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Average dress size going up in America, but size of models going down.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Ideal actually becoming more unattainable for women.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Incentives and rewards are great for the “ideal” woman in contemporary culture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“We’re encouraged to believe that we can have at least the bodies, if not the lifestyles, of the rich and famous” (</w:t>
      </w:r>
      <w:proofErr w:type="spellStart"/>
      <w:r w:rsidRPr="000D4D6A">
        <w:rPr>
          <w:rFonts w:ascii="Times New Roman" w:hAnsi="Times New Roman" w:cs="Times New Roman"/>
        </w:rPr>
        <w:t>Bordo</w:t>
      </w:r>
      <w:proofErr w:type="spellEnd"/>
      <w:r w:rsidRPr="000D4D6A">
        <w:rPr>
          <w:rFonts w:ascii="Times New Roman" w:hAnsi="Times New Roman" w:cs="Times New Roman"/>
        </w:rPr>
        <w:t>, 1997, p.8)</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This is not a case of “celebrating real beauty” so much as telling us where we can purchase it.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b/>
          <w:bCs/>
        </w:rPr>
      </w:pPr>
      <w:r w:rsidRPr="000D4D6A">
        <w:rPr>
          <w:rFonts w:ascii="Times New Roman" w:hAnsi="Times New Roman" w:cs="Times New Roman"/>
          <w:b/>
          <w:bCs/>
        </w:rPr>
        <w:t>The More You Subtract, the More You Add</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Mass communication has made possible a kind of national peer pressure that erodes private and individual values and standards, as well as the community’s value and standards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Advertisers take advantage of anxieties and insecurities of young people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Carnegie Corp. - “Nearly half of all American adolescents are at high or moderate risk of seriously damaging their life changes.”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Women today engaging in far riskier health behavior in greater numbers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Gap between boys and girls is closing in math performance/science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But becoming more physical and committing more crimes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Culture is both reflected and reinforced by advertising</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Urges girls to develop a false self to become “feminine”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Society puts conflicting demands in girls; business world vs. being “nice and pretty”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William Pollock - the ways boys manifest their social and emotional disconnection through anger and violence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w:t>
      </w:r>
      <w:r w:rsidRPr="000D4D6A">
        <w:rPr>
          <w:rFonts w:ascii="Times New Roman" w:hAnsi="Times New Roman" w:cs="Times New Roman"/>
          <w:i/>
          <w:iCs/>
        </w:rPr>
        <w:t xml:space="preserve">Seventeen </w:t>
      </w:r>
      <w:r w:rsidRPr="000D4D6A">
        <w:rPr>
          <w:rFonts w:ascii="Times New Roman" w:hAnsi="Times New Roman" w:cs="Times New Roman"/>
        </w:rPr>
        <w:t>referring to itself as a girls “Bible”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Girls try to attain this image of perfect beauty but it is unattainable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Brigham and Women’s Hospital - found that half of reported women wanted to lose weight because of a magazine picture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Stanford / University of Massachusetts - 70% of college women say they feel worse after readings women’s magazines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“Self-Objectification” - tendency to view one’s body from the outside in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Men are pressured to have a hearty appetite, Women opposite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1997 Taco Bell commercial - fat guys on couch, taco bell cravings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marketed to young boys, men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63% of high school girls on diets; 16% for boys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Last “socially acceptable” prejudice - weightism</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Advertising promotes abnormal attitudes to drinking, eating and thinness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Carl Jung “collective unconscious”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Advertising reflects cultural concerns on a deeper level</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Real freedom for women would change the nature of our male-dominated society</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lastRenderedPageBreak/>
        <w:t xml:space="preserve">• Main message to women from popular culture: to be </w:t>
      </w:r>
      <w:r w:rsidRPr="000D4D6A">
        <w:rPr>
          <w:rFonts w:ascii="Times New Roman" w:hAnsi="Times New Roman" w:cs="Times New Roman"/>
          <w:i/>
          <w:iCs/>
        </w:rPr>
        <w:t xml:space="preserve">less </w:t>
      </w:r>
      <w:r w:rsidRPr="000D4D6A">
        <w:rPr>
          <w:rFonts w:ascii="Times New Roman" w:hAnsi="Times New Roman" w:cs="Times New Roman"/>
        </w:rPr>
        <w:t>than you are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The obsession with thinness is most deeply about cutting girls and women down to size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Double-bind facing women; being in control and still very “feminine”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Need to be sophisticated and accomplished, yet delicate and child-like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Erving Goffman, </w:t>
      </w:r>
      <w:r w:rsidRPr="000D4D6A">
        <w:rPr>
          <w:rFonts w:ascii="Times New Roman" w:hAnsi="Times New Roman" w:cs="Times New Roman"/>
          <w:i/>
          <w:iCs/>
        </w:rPr>
        <w:t>Gender Advertisements</w:t>
      </w:r>
      <w:r w:rsidRPr="000D4D6A">
        <w:rPr>
          <w:rFonts w:ascii="Times New Roman" w:hAnsi="Times New Roman" w:cs="Times New Roman"/>
        </w:rPr>
        <w:t>; young women are subservient to men in ads, through both size and position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African-American children male and female often shown in advertising as passive observers of their white playmates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Females have long been divided into virgins and whores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Girls promised fulfillment both through being thin and through eating rich foods, just as they are promised fulfillment through innocent and virginal through wild and impulsive sex</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The image of Barbie, making her more realistic</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Power via products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“Girl power” marketing slogan</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Marketing girls as getting “stronger”, strong products, maintaining control</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Women sometimes portrayed as angry or rebellious but message is always constant </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“Today I indulge in my dark side”</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The solution to any problem always has to be a product</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i/>
          <w:iCs/>
        </w:rPr>
      </w:pPr>
      <w:r w:rsidRPr="000D4D6A">
        <w:rPr>
          <w:rFonts w:ascii="Times New Roman" w:hAnsi="Times New Roman" w:cs="Times New Roman"/>
        </w:rPr>
        <w:t xml:space="preserve">• Joan </w:t>
      </w:r>
      <w:proofErr w:type="spellStart"/>
      <w:r w:rsidRPr="000D4D6A">
        <w:rPr>
          <w:rFonts w:ascii="Times New Roman" w:hAnsi="Times New Roman" w:cs="Times New Roman"/>
        </w:rPr>
        <w:t>Brumberg</w:t>
      </w:r>
      <w:proofErr w:type="spellEnd"/>
      <w:r w:rsidRPr="000D4D6A">
        <w:rPr>
          <w:rFonts w:ascii="Times New Roman" w:hAnsi="Times New Roman" w:cs="Times New Roman"/>
        </w:rPr>
        <w:t xml:space="preserve"> - </w:t>
      </w:r>
      <w:r w:rsidRPr="000D4D6A">
        <w:rPr>
          <w:rFonts w:ascii="Times New Roman" w:hAnsi="Times New Roman" w:cs="Times New Roman"/>
          <w:i/>
          <w:iCs/>
        </w:rPr>
        <w:t>The Body Project: An Intimate History of American Girls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Girls New Year’s resolution to “lose weight get new lenses, haircut, clothes and accessories.”</w:t>
      </w:r>
    </w:p>
    <w:p w:rsidR="000D4D6A" w:rsidRPr="000D4D6A" w:rsidRDefault="000D4D6A" w:rsidP="000D4D6A">
      <w:pPr>
        <w:pStyle w:val="ListParagraph"/>
        <w:numPr>
          <w:ilvl w:val="0"/>
          <w:numId w:val="5"/>
        </w:numPr>
        <w:autoSpaceDE w:val="0"/>
        <w:autoSpaceDN w:val="0"/>
        <w:adjustRightInd w:val="0"/>
        <w:rPr>
          <w:rFonts w:ascii="Times New Roman" w:hAnsi="Times New Roman" w:cs="Times New Roman"/>
        </w:rPr>
      </w:pPr>
      <w:r w:rsidRPr="000D4D6A">
        <w:rPr>
          <w:rFonts w:ascii="Times New Roman" w:hAnsi="Times New Roman" w:cs="Times New Roman"/>
        </w:rPr>
        <w:t xml:space="preserve">• When girls entering womanhood, eager to spread her wings, to become truly sexually active, empowered, independent - the culture moves in to </w:t>
      </w:r>
      <w:r w:rsidRPr="000D4D6A">
        <w:rPr>
          <w:rFonts w:ascii="Times New Roman" w:hAnsi="Times New Roman" w:cs="Times New Roman"/>
          <w:i/>
          <w:iCs/>
        </w:rPr>
        <w:t>cut her down to size</w:t>
      </w:r>
    </w:p>
    <w:p w:rsidR="00E76218" w:rsidRDefault="00E76218"/>
    <w:sectPr w:rsidR="00E762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22863"/>
    <w:multiLevelType w:val="hybridMultilevel"/>
    <w:tmpl w:val="02B2E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F766FA"/>
    <w:multiLevelType w:val="hybridMultilevel"/>
    <w:tmpl w:val="B352E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D57BCB"/>
    <w:multiLevelType w:val="hybridMultilevel"/>
    <w:tmpl w:val="3D46F13A"/>
    <w:lvl w:ilvl="0" w:tplc="9E04872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0807D9"/>
    <w:multiLevelType w:val="hybridMultilevel"/>
    <w:tmpl w:val="9C0E2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DF045E"/>
    <w:multiLevelType w:val="hybridMultilevel"/>
    <w:tmpl w:val="AD5425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37657EF"/>
    <w:multiLevelType w:val="hybridMultilevel"/>
    <w:tmpl w:val="8D5A3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D6A"/>
    <w:rsid w:val="00003B4E"/>
    <w:rsid w:val="000046CD"/>
    <w:rsid w:val="00004B92"/>
    <w:rsid w:val="00004E39"/>
    <w:rsid w:val="00005437"/>
    <w:rsid w:val="00007FD9"/>
    <w:rsid w:val="00010CC2"/>
    <w:rsid w:val="0001189D"/>
    <w:rsid w:val="00012025"/>
    <w:rsid w:val="00012677"/>
    <w:rsid w:val="00013B94"/>
    <w:rsid w:val="0001447B"/>
    <w:rsid w:val="0001475B"/>
    <w:rsid w:val="00017323"/>
    <w:rsid w:val="00022339"/>
    <w:rsid w:val="00022BF7"/>
    <w:rsid w:val="00024503"/>
    <w:rsid w:val="00025CB0"/>
    <w:rsid w:val="00026961"/>
    <w:rsid w:val="00027273"/>
    <w:rsid w:val="0003019C"/>
    <w:rsid w:val="000301F8"/>
    <w:rsid w:val="0003222E"/>
    <w:rsid w:val="000327FF"/>
    <w:rsid w:val="00036685"/>
    <w:rsid w:val="00042D7D"/>
    <w:rsid w:val="00043356"/>
    <w:rsid w:val="0004360C"/>
    <w:rsid w:val="00045889"/>
    <w:rsid w:val="00047712"/>
    <w:rsid w:val="00052A81"/>
    <w:rsid w:val="00053AF5"/>
    <w:rsid w:val="00054555"/>
    <w:rsid w:val="00054836"/>
    <w:rsid w:val="0005687D"/>
    <w:rsid w:val="00057E01"/>
    <w:rsid w:val="00060341"/>
    <w:rsid w:val="00060465"/>
    <w:rsid w:val="00060B1A"/>
    <w:rsid w:val="000615E2"/>
    <w:rsid w:val="00061AEE"/>
    <w:rsid w:val="00062902"/>
    <w:rsid w:val="000635F1"/>
    <w:rsid w:val="0006362D"/>
    <w:rsid w:val="00063D35"/>
    <w:rsid w:val="00066F8B"/>
    <w:rsid w:val="000674C3"/>
    <w:rsid w:val="00071018"/>
    <w:rsid w:val="00071426"/>
    <w:rsid w:val="000724A6"/>
    <w:rsid w:val="000728E5"/>
    <w:rsid w:val="000739BC"/>
    <w:rsid w:val="00073A6C"/>
    <w:rsid w:val="0007475D"/>
    <w:rsid w:val="00076310"/>
    <w:rsid w:val="00076794"/>
    <w:rsid w:val="00077379"/>
    <w:rsid w:val="000857E9"/>
    <w:rsid w:val="00085DC9"/>
    <w:rsid w:val="000864D3"/>
    <w:rsid w:val="000914A4"/>
    <w:rsid w:val="00091B97"/>
    <w:rsid w:val="000927A7"/>
    <w:rsid w:val="00092888"/>
    <w:rsid w:val="00095187"/>
    <w:rsid w:val="0009599A"/>
    <w:rsid w:val="0009672D"/>
    <w:rsid w:val="00096789"/>
    <w:rsid w:val="00097AEC"/>
    <w:rsid w:val="000A069C"/>
    <w:rsid w:val="000A1B4C"/>
    <w:rsid w:val="000A1BA9"/>
    <w:rsid w:val="000A36D9"/>
    <w:rsid w:val="000A56E5"/>
    <w:rsid w:val="000A5989"/>
    <w:rsid w:val="000A5F78"/>
    <w:rsid w:val="000A5FB5"/>
    <w:rsid w:val="000B57E0"/>
    <w:rsid w:val="000B75FC"/>
    <w:rsid w:val="000C00F6"/>
    <w:rsid w:val="000C0546"/>
    <w:rsid w:val="000C17B4"/>
    <w:rsid w:val="000C1BA8"/>
    <w:rsid w:val="000C3543"/>
    <w:rsid w:val="000C3BEE"/>
    <w:rsid w:val="000C507A"/>
    <w:rsid w:val="000C5880"/>
    <w:rsid w:val="000C6B35"/>
    <w:rsid w:val="000C713D"/>
    <w:rsid w:val="000D01CC"/>
    <w:rsid w:val="000D0DE3"/>
    <w:rsid w:val="000D2C79"/>
    <w:rsid w:val="000D3277"/>
    <w:rsid w:val="000D3F49"/>
    <w:rsid w:val="000D4D6A"/>
    <w:rsid w:val="000D506A"/>
    <w:rsid w:val="000D5926"/>
    <w:rsid w:val="000D6962"/>
    <w:rsid w:val="000D798F"/>
    <w:rsid w:val="000D7CA0"/>
    <w:rsid w:val="000E09B6"/>
    <w:rsid w:val="000E1541"/>
    <w:rsid w:val="000E1CBD"/>
    <w:rsid w:val="000E3EBA"/>
    <w:rsid w:val="000E4F64"/>
    <w:rsid w:val="000E5D53"/>
    <w:rsid w:val="000F069E"/>
    <w:rsid w:val="000F1902"/>
    <w:rsid w:val="000F2EE6"/>
    <w:rsid w:val="000F4FD8"/>
    <w:rsid w:val="00101882"/>
    <w:rsid w:val="0010198D"/>
    <w:rsid w:val="001027CF"/>
    <w:rsid w:val="001036BD"/>
    <w:rsid w:val="00103858"/>
    <w:rsid w:val="00103B0A"/>
    <w:rsid w:val="001054D1"/>
    <w:rsid w:val="001059C3"/>
    <w:rsid w:val="00105B5E"/>
    <w:rsid w:val="00106D2A"/>
    <w:rsid w:val="00110168"/>
    <w:rsid w:val="00110F0E"/>
    <w:rsid w:val="00111A1C"/>
    <w:rsid w:val="0011457E"/>
    <w:rsid w:val="00114C6C"/>
    <w:rsid w:val="00115723"/>
    <w:rsid w:val="00115C01"/>
    <w:rsid w:val="001160BC"/>
    <w:rsid w:val="001163EB"/>
    <w:rsid w:val="00116B74"/>
    <w:rsid w:val="00116E6C"/>
    <w:rsid w:val="001179FB"/>
    <w:rsid w:val="00122992"/>
    <w:rsid w:val="00123734"/>
    <w:rsid w:val="0012454E"/>
    <w:rsid w:val="00126A7F"/>
    <w:rsid w:val="0012703E"/>
    <w:rsid w:val="001302E9"/>
    <w:rsid w:val="00130C33"/>
    <w:rsid w:val="00130C94"/>
    <w:rsid w:val="0013279A"/>
    <w:rsid w:val="00133A0E"/>
    <w:rsid w:val="00133B48"/>
    <w:rsid w:val="00133F03"/>
    <w:rsid w:val="00135DAB"/>
    <w:rsid w:val="00137373"/>
    <w:rsid w:val="00141D9E"/>
    <w:rsid w:val="00143129"/>
    <w:rsid w:val="0014327D"/>
    <w:rsid w:val="00145A92"/>
    <w:rsid w:val="00145DB0"/>
    <w:rsid w:val="001464FB"/>
    <w:rsid w:val="0014720B"/>
    <w:rsid w:val="0014722E"/>
    <w:rsid w:val="00150E2E"/>
    <w:rsid w:val="00152455"/>
    <w:rsid w:val="00152800"/>
    <w:rsid w:val="00156948"/>
    <w:rsid w:val="00157AD8"/>
    <w:rsid w:val="00161B26"/>
    <w:rsid w:val="00161C48"/>
    <w:rsid w:val="00164727"/>
    <w:rsid w:val="00164FAF"/>
    <w:rsid w:val="001650D4"/>
    <w:rsid w:val="00165CDA"/>
    <w:rsid w:val="0016627E"/>
    <w:rsid w:val="00170479"/>
    <w:rsid w:val="00170A7D"/>
    <w:rsid w:val="00170C42"/>
    <w:rsid w:val="0017397A"/>
    <w:rsid w:val="00174BCD"/>
    <w:rsid w:val="00175C0B"/>
    <w:rsid w:val="00175E8F"/>
    <w:rsid w:val="0017670D"/>
    <w:rsid w:val="0017676A"/>
    <w:rsid w:val="001771E3"/>
    <w:rsid w:val="0018157E"/>
    <w:rsid w:val="00182830"/>
    <w:rsid w:val="00182AE0"/>
    <w:rsid w:val="00182F4C"/>
    <w:rsid w:val="00183773"/>
    <w:rsid w:val="00184A37"/>
    <w:rsid w:val="001864C9"/>
    <w:rsid w:val="0018773C"/>
    <w:rsid w:val="00191CB7"/>
    <w:rsid w:val="00192C4A"/>
    <w:rsid w:val="001935E8"/>
    <w:rsid w:val="00194772"/>
    <w:rsid w:val="00194D8F"/>
    <w:rsid w:val="00196F09"/>
    <w:rsid w:val="001A082E"/>
    <w:rsid w:val="001A534F"/>
    <w:rsid w:val="001A6715"/>
    <w:rsid w:val="001A6A72"/>
    <w:rsid w:val="001A770B"/>
    <w:rsid w:val="001A7990"/>
    <w:rsid w:val="001B00F3"/>
    <w:rsid w:val="001B030B"/>
    <w:rsid w:val="001B049B"/>
    <w:rsid w:val="001B07EE"/>
    <w:rsid w:val="001B2301"/>
    <w:rsid w:val="001B48B4"/>
    <w:rsid w:val="001B5DA8"/>
    <w:rsid w:val="001B61A0"/>
    <w:rsid w:val="001B6316"/>
    <w:rsid w:val="001B7D89"/>
    <w:rsid w:val="001C0174"/>
    <w:rsid w:val="001C218D"/>
    <w:rsid w:val="001C324C"/>
    <w:rsid w:val="001C3DBB"/>
    <w:rsid w:val="001C6AD3"/>
    <w:rsid w:val="001C7332"/>
    <w:rsid w:val="001C7499"/>
    <w:rsid w:val="001D139E"/>
    <w:rsid w:val="001D172D"/>
    <w:rsid w:val="001D263C"/>
    <w:rsid w:val="001D452D"/>
    <w:rsid w:val="001D4EFA"/>
    <w:rsid w:val="001D5C1E"/>
    <w:rsid w:val="001E09BA"/>
    <w:rsid w:val="001E0B4C"/>
    <w:rsid w:val="001E0C2A"/>
    <w:rsid w:val="001E3505"/>
    <w:rsid w:val="001E3535"/>
    <w:rsid w:val="001E3B2D"/>
    <w:rsid w:val="001E4E26"/>
    <w:rsid w:val="001E6C48"/>
    <w:rsid w:val="001E79D8"/>
    <w:rsid w:val="001F00B9"/>
    <w:rsid w:val="001F1181"/>
    <w:rsid w:val="001F19F5"/>
    <w:rsid w:val="001F1CDD"/>
    <w:rsid w:val="001F1F7F"/>
    <w:rsid w:val="001F2932"/>
    <w:rsid w:val="001F5D75"/>
    <w:rsid w:val="0020159E"/>
    <w:rsid w:val="002052E6"/>
    <w:rsid w:val="0020593D"/>
    <w:rsid w:val="00205A33"/>
    <w:rsid w:val="00206A3D"/>
    <w:rsid w:val="00207220"/>
    <w:rsid w:val="00207A8C"/>
    <w:rsid w:val="002100D6"/>
    <w:rsid w:val="00210368"/>
    <w:rsid w:val="00213EA4"/>
    <w:rsid w:val="00214782"/>
    <w:rsid w:val="00214F75"/>
    <w:rsid w:val="00216669"/>
    <w:rsid w:val="00223473"/>
    <w:rsid w:val="00226270"/>
    <w:rsid w:val="0022632F"/>
    <w:rsid w:val="002269CE"/>
    <w:rsid w:val="002277FA"/>
    <w:rsid w:val="002279B9"/>
    <w:rsid w:val="0023152C"/>
    <w:rsid w:val="00232544"/>
    <w:rsid w:val="00232968"/>
    <w:rsid w:val="00232A9D"/>
    <w:rsid w:val="002343F7"/>
    <w:rsid w:val="00234B8A"/>
    <w:rsid w:val="00237DF4"/>
    <w:rsid w:val="0024062F"/>
    <w:rsid w:val="00240CCD"/>
    <w:rsid w:val="002419E4"/>
    <w:rsid w:val="0024211A"/>
    <w:rsid w:val="00244807"/>
    <w:rsid w:val="002461D0"/>
    <w:rsid w:val="00254759"/>
    <w:rsid w:val="0025544A"/>
    <w:rsid w:val="002555EE"/>
    <w:rsid w:val="00257676"/>
    <w:rsid w:val="00257DF2"/>
    <w:rsid w:val="002606F8"/>
    <w:rsid w:val="00261C9D"/>
    <w:rsid w:val="00262206"/>
    <w:rsid w:val="0026377A"/>
    <w:rsid w:val="0026544E"/>
    <w:rsid w:val="0026569F"/>
    <w:rsid w:val="002656DE"/>
    <w:rsid w:val="00270532"/>
    <w:rsid w:val="002733E8"/>
    <w:rsid w:val="00273D5B"/>
    <w:rsid w:val="00276633"/>
    <w:rsid w:val="00280F04"/>
    <w:rsid w:val="002839A9"/>
    <w:rsid w:val="00283E2D"/>
    <w:rsid w:val="00283E97"/>
    <w:rsid w:val="00284B01"/>
    <w:rsid w:val="00285C61"/>
    <w:rsid w:val="00285D36"/>
    <w:rsid w:val="00286887"/>
    <w:rsid w:val="00286C9B"/>
    <w:rsid w:val="00287E91"/>
    <w:rsid w:val="00291D6A"/>
    <w:rsid w:val="00291E5B"/>
    <w:rsid w:val="00292ADC"/>
    <w:rsid w:val="00293ABB"/>
    <w:rsid w:val="002941DB"/>
    <w:rsid w:val="0029491E"/>
    <w:rsid w:val="002963BE"/>
    <w:rsid w:val="00296583"/>
    <w:rsid w:val="00296F70"/>
    <w:rsid w:val="002A10DD"/>
    <w:rsid w:val="002A32B6"/>
    <w:rsid w:val="002A36A5"/>
    <w:rsid w:val="002A56D8"/>
    <w:rsid w:val="002A5A02"/>
    <w:rsid w:val="002B0B2D"/>
    <w:rsid w:val="002B10F7"/>
    <w:rsid w:val="002B1920"/>
    <w:rsid w:val="002B3593"/>
    <w:rsid w:val="002B6384"/>
    <w:rsid w:val="002B6BC3"/>
    <w:rsid w:val="002B77CA"/>
    <w:rsid w:val="002B7817"/>
    <w:rsid w:val="002B7C50"/>
    <w:rsid w:val="002B7CD0"/>
    <w:rsid w:val="002C0DDD"/>
    <w:rsid w:val="002C1170"/>
    <w:rsid w:val="002C1F65"/>
    <w:rsid w:val="002C22DB"/>
    <w:rsid w:val="002D019F"/>
    <w:rsid w:val="002D1932"/>
    <w:rsid w:val="002D2E13"/>
    <w:rsid w:val="002D3E84"/>
    <w:rsid w:val="002D64CC"/>
    <w:rsid w:val="002E3871"/>
    <w:rsid w:val="002E53A2"/>
    <w:rsid w:val="002E5E68"/>
    <w:rsid w:val="002E74AF"/>
    <w:rsid w:val="002F0C1C"/>
    <w:rsid w:val="002F13B1"/>
    <w:rsid w:val="002F1C6A"/>
    <w:rsid w:val="002F20C1"/>
    <w:rsid w:val="002F6822"/>
    <w:rsid w:val="002F7E43"/>
    <w:rsid w:val="00301D3E"/>
    <w:rsid w:val="0030245B"/>
    <w:rsid w:val="00302643"/>
    <w:rsid w:val="003046CA"/>
    <w:rsid w:val="00304844"/>
    <w:rsid w:val="00304845"/>
    <w:rsid w:val="003065A1"/>
    <w:rsid w:val="00306DDB"/>
    <w:rsid w:val="00311C7E"/>
    <w:rsid w:val="00314F32"/>
    <w:rsid w:val="00314F88"/>
    <w:rsid w:val="00317094"/>
    <w:rsid w:val="003236C1"/>
    <w:rsid w:val="00324AB9"/>
    <w:rsid w:val="0032526B"/>
    <w:rsid w:val="00326FE9"/>
    <w:rsid w:val="00333CD0"/>
    <w:rsid w:val="003345E7"/>
    <w:rsid w:val="0033678F"/>
    <w:rsid w:val="00336F6B"/>
    <w:rsid w:val="00340700"/>
    <w:rsid w:val="00340C9B"/>
    <w:rsid w:val="00343E29"/>
    <w:rsid w:val="0034465A"/>
    <w:rsid w:val="00346004"/>
    <w:rsid w:val="00346B5A"/>
    <w:rsid w:val="00350D88"/>
    <w:rsid w:val="003539F9"/>
    <w:rsid w:val="00353E46"/>
    <w:rsid w:val="003544A2"/>
    <w:rsid w:val="0035559E"/>
    <w:rsid w:val="003560BB"/>
    <w:rsid w:val="00361166"/>
    <w:rsid w:val="00361A74"/>
    <w:rsid w:val="00362E2D"/>
    <w:rsid w:val="00365449"/>
    <w:rsid w:val="0036552B"/>
    <w:rsid w:val="00370C2B"/>
    <w:rsid w:val="00371891"/>
    <w:rsid w:val="0037533E"/>
    <w:rsid w:val="00375ADA"/>
    <w:rsid w:val="003813EC"/>
    <w:rsid w:val="00381757"/>
    <w:rsid w:val="00381AEC"/>
    <w:rsid w:val="00387503"/>
    <w:rsid w:val="003915E9"/>
    <w:rsid w:val="003918A6"/>
    <w:rsid w:val="003930F9"/>
    <w:rsid w:val="003948A1"/>
    <w:rsid w:val="0039598D"/>
    <w:rsid w:val="003A01AE"/>
    <w:rsid w:val="003A1857"/>
    <w:rsid w:val="003A1D09"/>
    <w:rsid w:val="003A4F32"/>
    <w:rsid w:val="003A5424"/>
    <w:rsid w:val="003A5DFC"/>
    <w:rsid w:val="003B087F"/>
    <w:rsid w:val="003B1438"/>
    <w:rsid w:val="003B1486"/>
    <w:rsid w:val="003B5D4A"/>
    <w:rsid w:val="003B73EE"/>
    <w:rsid w:val="003C23E4"/>
    <w:rsid w:val="003C3C30"/>
    <w:rsid w:val="003D0DA9"/>
    <w:rsid w:val="003D1CCB"/>
    <w:rsid w:val="003D1F5E"/>
    <w:rsid w:val="003D332C"/>
    <w:rsid w:val="003D3B6A"/>
    <w:rsid w:val="003D4C0B"/>
    <w:rsid w:val="003D57B2"/>
    <w:rsid w:val="003D7A84"/>
    <w:rsid w:val="003D7D98"/>
    <w:rsid w:val="003E090A"/>
    <w:rsid w:val="003E0AEA"/>
    <w:rsid w:val="003E1256"/>
    <w:rsid w:val="003E1F53"/>
    <w:rsid w:val="003E451E"/>
    <w:rsid w:val="003E51FE"/>
    <w:rsid w:val="003F0556"/>
    <w:rsid w:val="003F05B4"/>
    <w:rsid w:val="003F0BFC"/>
    <w:rsid w:val="003F3975"/>
    <w:rsid w:val="003F4ECF"/>
    <w:rsid w:val="003F7EAC"/>
    <w:rsid w:val="00402055"/>
    <w:rsid w:val="00405029"/>
    <w:rsid w:val="00406FAD"/>
    <w:rsid w:val="00407AFC"/>
    <w:rsid w:val="00411C71"/>
    <w:rsid w:val="00412D24"/>
    <w:rsid w:val="004141C8"/>
    <w:rsid w:val="0041568D"/>
    <w:rsid w:val="00421185"/>
    <w:rsid w:val="00422436"/>
    <w:rsid w:val="00422969"/>
    <w:rsid w:val="004247A2"/>
    <w:rsid w:val="0042660D"/>
    <w:rsid w:val="004268B9"/>
    <w:rsid w:val="00427431"/>
    <w:rsid w:val="004309AF"/>
    <w:rsid w:val="00433315"/>
    <w:rsid w:val="00434065"/>
    <w:rsid w:val="00434C39"/>
    <w:rsid w:val="00434FB8"/>
    <w:rsid w:val="00440615"/>
    <w:rsid w:val="00440890"/>
    <w:rsid w:val="00440F39"/>
    <w:rsid w:val="00440FBD"/>
    <w:rsid w:val="00441373"/>
    <w:rsid w:val="00441F50"/>
    <w:rsid w:val="0044326F"/>
    <w:rsid w:val="00444DC7"/>
    <w:rsid w:val="00444E27"/>
    <w:rsid w:val="004457FD"/>
    <w:rsid w:val="0044664B"/>
    <w:rsid w:val="0044751C"/>
    <w:rsid w:val="004479F1"/>
    <w:rsid w:val="00450159"/>
    <w:rsid w:val="004511AB"/>
    <w:rsid w:val="0045128E"/>
    <w:rsid w:val="00460BE6"/>
    <w:rsid w:val="004619AE"/>
    <w:rsid w:val="004622C9"/>
    <w:rsid w:val="00463084"/>
    <w:rsid w:val="00463378"/>
    <w:rsid w:val="00463B7C"/>
    <w:rsid w:val="00463C5A"/>
    <w:rsid w:val="00464AA9"/>
    <w:rsid w:val="004666C5"/>
    <w:rsid w:val="004669E5"/>
    <w:rsid w:val="00467D7A"/>
    <w:rsid w:val="00470BCA"/>
    <w:rsid w:val="00472CA5"/>
    <w:rsid w:val="00472D1C"/>
    <w:rsid w:val="00473141"/>
    <w:rsid w:val="00476A81"/>
    <w:rsid w:val="00477ABA"/>
    <w:rsid w:val="00480DCA"/>
    <w:rsid w:val="00484BDF"/>
    <w:rsid w:val="00485013"/>
    <w:rsid w:val="0048503D"/>
    <w:rsid w:val="00485E59"/>
    <w:rsid w:val="004874F3"/>
    <w:rsid w:val="00487AB4"/>
    <w:rsid w:val="00487C6A"/>
    <w:rsid w:val="00487DC7"/>
    <w:rsid w:val="00490282"/>
    <w:rsid w:val="0049096B"/>
    <w:rsid w:val="00491BF7"/>
    <w:rsid w:val="00493FC2"/>
    <w:rsid w:val="00494009"/>
    <w:rsid w:val="004960C5"/>
    <w:rsid w:val="004A0081"/>
    <w:rsid w:val="004A072A"/>
    <w:rsid w:val="004A6E4C"/>
    <w:rsid w:val="004A7F74"/>
    <w:rsid w:val="004B03AB"/>
    <w:rsid w:val="004B199D"/>
    <w:rsid w:val="004B215F"/>
    <w:rsid w:val="004B5765"/>
    <w:rsid w:val="004B6622"/>
    <w:rsid w:val="004C4767"/>
    <w:rsid w:val="004C487B"/>
    <w:rsid w:val="004C4C2B"/>
    <w:rsid w:val="004C6AB3"/>
    <w:rsid w:val="004C71B8"/>
    <w:rsid w:val="004C786E"/>
    <w:rsid w:val="004D2ABC"/>
    <w:rsid w:val="004D59B4"/>
    <w:rsid w:val="004D70EF"/>
    <w:rsid w:val="004D736C"/>
    <w:rsid w:val="004E0312"/>
    <w:rsid w:val="004E0674"/>
    <w:rsid w:val="004E0FC8"/>
    <w:rsid w:val="004E10EA"/>
    <w:rsid w:val="004E1991"/>
    <w:rsid w:val="004E3DEF"/>
    <w:rsid w:val="004E4558"/>
    <w:rsid w:val="004E6FD4"/>
    <w:rsid w:val="004E70B9"/>
    <w:rsid w:val="004E79E8"/>
    <w:rsid w:val="004F0967"/>
    <w:rsid w:val="004F201D"/>
    <w:rsid w:val="004F3846"/>
    <w:rsid w:val="004F4268"/>
    <w:rsid w:val="005024C2"/>
    <w:rsid w:val="00503827"/>
    <w:rsid w:val="00503CF1"/>
    <w:rsid w:val="00513922"/>
    <w:rsid w:val="005148A2"/>
    <w:rsid w:val="005215B7"/>
    <w:rsid w:val="00522CEA"/>
    <w:rsid w:val="00522D40"/>
    <w:rsid w:val="00523DCE"/>
    <w:rsid w:val="005255F9"/>
    <w:rsid w:val="005271DF"/>
    <w:rsid w:val="005276A6"/>
    <w:rsid w:val="00527725"/>
    <w:rsid w:val="005341D3"/>
    <w:rsid w:val="00535454"/>
    <w:rsid w:val="005360F8"/>
    <w:rsid w:val="00541976"/>
    <w:rsid w:val="00542925"/>
    <w:rsid w:val="00542B01"/>
    <w:rsid w:val="005441BE"/>
    <w:rsid w:val="0054528F"/>
    <w:rsid w:val="00546039"/>
    <w:rsid w:val="00547270"/>
    <w:rsid w:val="00547AA0"/>
    <w:rsid w:val="00552053"/>
    <w:rsid w:val="00552155"/>
    <w:rsid w:val="00552F71"/>
    <w:rsid w:val="00553537"/>
    <w:rsid w:val="00555F7A"/>
    <w:rsid w:val="005618B0"/>
    <w:rsid w:val="00563259"/>
    <w:rsid w:val="00567842"/>
    <w:rsid w:val="00567C43"/>
    <w:rsid w:val="00570365"/>
    <w:rsid w:val="00571E75"/>
    <w:rsid w:val="00574B69"/>
    <w:rsid w:val="00575B29"/>
    <w:rsid w:val="005774E6"/>
    <w:rsid w:val="005828AD"/>
    <w:rsid w:val="00583ABE"/>
    <w:rsid w:val="0058475F"/>
    <w:rsid w:val="00586228"/>
    <w:rsid w:val="005864C3"/>
    <w:rsid w:val="00587690"/>
    <w:rsid w:val="00591591"/>
    <w:rsid w:val="00591639"/>
    <w:rsid w:val="00592235"/>
    <w:rsid w:val="00592AEF"/>
    <w:rsid w:val="00593F20"/>
    <w:rsid w:val="00595580"/>
    <w:rsid w:val="00595A38"/>
    <w:rsid w:val="00595C41"/>
    <w:rsid w:val="0059616D"/>
    <w:rsid w:val="00596D04"/>
    <w:rsid w:val="00596D55"/>
    <w:rsid w:val="00597CC5"/>
    <w:rsid w:val="00597CCC"/>
    <w:rsid w:val="005A1AF0"/>
    <w:rsid w:val="005A36C6"/>
    <w:rsid w:val="005A518B"/>
    <w:rsid w:val="005A52EF"/>
    <w:rsid w:val="005A6BB5"/>
    <w:rsid w:val="005A6E42"/>
    <w:rsid w:val="005A7F4C"/>
    <w:rsid w:val="005B2A1B"/>
    <w:rsid w:val="005B3785"/>
    <w:rsid w:val="005B50C6"/>
    <w:rsid w:val="005B7421"/>
    <w:rsid w:val="005C286C"/>
    <w:rsid w:val="005C339A"/>
    <w:rsid w:val="005C3918"/>
    <w:rsid w:val="005C39A3"/>
    <w:rsid w:val="005C3F3B"/>
    <w:rsid w:val="005C42B5"/>
    <w:rsid w:val="005C4A28"/>
    <w:rsid w:val="005D2314"/>
    <w:rsid w:val="005D24C5"/>
    <w:rsid w:val="005D2C97"/>
    <w:rsid w:val="005D5BB7"/>
    <w:rsid w:val="005E16C8"/>
    <w:rsid w:val="005E33BC"/>
    <w:rsid w:val="005E3A2B"/>
    <w:rsid w:val="005E3FF8"/>
    <w:rsid w:val="005E41D5"/>
    <w:rsid w:val="005E4E22"/>
    <w:rsid w:val="005E5022"/>
    <w:rsid w:val="005E6956"/>
    <w:rsid w:val="005E7E29"/>
    <w:rsid w:val="005F083F"/>
    <w:rsid w:val="005F0B4D"/>
    <w:rsid w:val="005F78CF"/>
    <w:rsid w:val="005F7CD9"/>
    <w:rsid w:val="0060158F"/>
    <w:rsid w:val="006015DB"/>
    <w:rsid w:val="00601C5D"/>
    <w:rsid w:val="00602210"/>
    <w:rsid w:val="006022F0"/>
    <w:rsid w:val="006035A9"/>
    <w:rsid w:val="00605E17"/>
    <w:rsid w:val="00606789"/>
    <w:rsid w:val="006112BF"/>
    <w:rsid w:val="00611443"/>
    <w:rsid w:val="00612E37"/>
    <w:rsid w:val="006132BC"/>
    <w:rsid w:val="006138FA"/>
    <w:rsid w:val="00613DF6"/>
    <w:rsid w:val="00615CE9"/>
    <w:rsid w:val="00615DB3"/>
    <w:rsid w:val="00615E3B"/>
    <w:rsid w:val="006201C3"/>
    <w:rsid w:val="00622D1F"/>
    <w:rsid w:val="00625E2E"/>
    <w:rsid w:val="00627E7A"/>
    <w:rsid w:val="00630CBA"/>
    <w:rsid w:val="00631763"/>
    <w:rsid w:val="006329DC"/>
    <w:rsid w:val="00632D2F"/>
    <w:rsid w:val="00634A29"/>
    <w:rsid w:val="006403D0"/>
    <w:rsid w:val="006414EE"/>
    <w:rsid w:val="00642DF9"/>
    <w:rsid w:val="006434FC"/>
    <w:rsid w:val="00643CF1"/>
    <w:rsid w:val="00646B40"/>
    <w:rsid w:val="006522EA"/>
    <w:rsid w:val="00654589"/>
    <w:rsid w:val="006546E5"/>
    <w:rsid w:val="00655726"/>
    <w:rsid w:val="006561AB"/>
    <w:rsid w:val="006563F6"/>
    <w:rsid w:val="00657557"/>
    <w:rsid w:val="00657890"/>
    <w:rsid w:val="00663411"/>
    <w:rsid w:val="00663E38"/>
    <w:rsid w:val="00665114"/>
    <w:rsid w:val="006661B4"/>
    <w:rsid w:val="006670EE"/>
    <w:rsid w:val="00667DFE"/>
    <w:rsid w:val="00670FC9"/>
    <w:rsid w:val="0067410B"/>
    <w:rsid w:val="0067584E"/>
    <w:rsid w:val="0067610A"/>
    <w:rsid w:val="00682A76"/>
    <w:rsid w:val="00682DF9"/>
    <w:rsid w:val="0068487E"/>
    <w:rsid w:val="00684A78"/>
    <w:rsid w:val="00686EAA"/>
    <w:rsid w:val="0068746A"/>
    <w:rsid w:val="00687984"/>
    <w:rsid w:val="006903E5"/>
    <w:rsid w:val="0069090C"/>
    <w:rsid w:val="00690A99"/>
    <w:rsid w:val="00690BE1"/>
    <w:rsid w:val="00690C5C"/>
    <w:rsid w:val="006913CF"/>
    <w:rsid w:val="00693F96"/>
    <w:rsid w:val="006952DE"/>
    <w:rsid w:val="0069590B"/>
    <w:rsid w:val="00695C01"/>
    <w:rsid w:val="00696AD0"/>
    <w:rsid w:val="006A0C3B"/>
    <w:rsid w:val="006A1B4B"/>
    <w:rsid w:val="006A3FAE"/>
    <w:rsid w:val="006A4CE0"/>
    <w:rsid w:val="006A51B7"/>
    <w:rsid w:val="006B158F"/>
    <w:rsid w:val="006B1664"/>
    <w:rsid w:val="006B2366"/>
    <w:rsid w:val="006B2490"/>
    <w:rsid w:val="006B6460"/>
    <w:rsid w:val="006B7DC9"/>
    <w:rsid w:val="006C00A6"/>
    <w:rsid w:val="006C0692"/>
    <w:rsid w:val="006C0D30"/>
    <w:rsid w:val="006C275C"/>
    <w:rsid w:val="006C40F0"/>
    <w:rsid w:val="006C47E9"/>
    <w:rsid w:val="006C48C5"/>
    <w:rsid w:val="006D3971"/>
    <w:rsid w:val="006D6107"/>
    <w:rsid w:val="006E209B"/>
    <w:rsid w:val="006E25D8"/>
    <w:rsid w:val="006E3184"/>
    <w:rsid w:val="006E434E"/>
    <w:rsid w:val="006E5422"/>
    <w:rsid w:val="006E6A5C"/>
    <w:rsid w:val="006E736E"/>
    <w:rsid w:val="006E7C23"/>
    <w:rsid w:val="006E7D38"/>
    <w:rsid w:val="006F0CBC"/>
    <w:rsid w:val="006F0ED0"/>
    <w:rsid w:val="006F3EEE"/>
    <w:rsid w:val="006F71EA"/>
    <w:rsid w:val="006F79BA"/>
    <w:rsid w:val="00703685"/>
    <w:rsid w:val="0070392C"/>
    <w:rsid w:val="00704758"/>
    <w:rsid w:val="00706527"/>
    <w:rsid w:val="00707C6E"/>
    <w:rsid w:val="00707D28"/>
    <w:rsid w:val="00707D89"/>
    <w:rsid w:val="0071126B"/>
    <w:rsid w:val="00712C48"/>
    <w:rsid w:val="00714097"/>
    <w:rsid w:val="00714EAA"/>
    <w:rsid w:val="007155B0"/>
    <w:rsid w:val="00717096"/>
    <w:rsid w:val="00717735"/>
    <w:rsid w:val="00720B3E"/>
    <w:rsid w:val="007220F7"/>
    <w:rsid w:val="00722EB5"/>
    <w:rsid w:val="0072551C"/>
    <w:rsid w:val="00725F3D"/>
    <w:rsid w:val="0072653B"/>
    <w:rsid w:val="0072654B"/>
    <w:rsid w:val="0072689F"/>
    <w:rsid w:val="00726A39"/>
    <w:rsid w:val="00726B61"/>
    <w:rsid w:val="00726CCD"/>
    <w:rsid w:val="00727BF7"/>
    <w:rsid w:val="00730A14"/>
    <w:rsid w:val="007317A9"/>
    <w:rsid w:val="007323D5"/>
    <w:rsid w:val="00732776"/>
    <w:rsid w:val="00732A15"/>
    <w:rsid w:val="00732B65"/>
    <w:rsid w:val="00732CEA"/>
    <w:rsid w:val="00732E89"/>
    <w:rsid w:val="007332EA"/>
    <w:rsid w:val="007359BC"/>
    <w:rsid w:val="0073643F"/>
    <w:rsid w:val="00737EFF"/>
    <w:rsid w:val="00740FEF"/>
    <w:rsid w:val="00741A34"/>
    <w:rsid w:val="0074551A"/>
    <w:rsid w:val="00746112"/>
    <w:rsid w:val="0074660B"/>
    <w:rsid w:val="00747BA7"/>
    <w:rsid w:val="00752426"/>
    <w:rsid w:val="0075284E"/>
    <w:rsid w:val="00754643"/>
    <w:rsid w:val="00754E1C"/>
    <w:rsid w:val="00756171"/>
    <w:rsid w:val="00757DD4"/>
    <w:rsid w:val="007601A9"/>
    <w:rsid w:val="0076287B"/>
    <w:rsid w:val="00765C0E"/>
    <w:rsid w:val="00770400"/>
    <w:rsid w:val="007719D0"/>
    <w:rsid w:val="00771E8B"/>
    <w:rsid w:val="00773FC4"/>
    <w:rsid w:val="00774DB7"/>
    <w:rsid w:val="007757E5"/>
    <w:rsid w:val="007772E5"/>
    <w:rsid w:val="0077763A"/>
    <w:rsid w:val="007820A4"/>
    <w:rsid w:val="00782CA1"/>
    <w:rsid w:val="00783CA4"/>
    <w:rsid w:val="00783E6F"/>
    <w:rsid w:val="0078612D"/>
    <w:rsid w:val="007870CE"/>
    <w:rsid w:val="00787E37"/>
    <w:rsid w:val="0079023F"/>
    <w:rsid w:val="007904A3"/>
    <w:rsid w:val="00790E83"/>
    <w:rsid w:val="007945E8"/>
    <w:rsid w:val="00794A7C"/>
    <w:rsid w:val="00796E11"/>
    <w:rsid w:val="007A07A0"/>
    <w:rsid w:val="007A3675"/>
    <w:rsid w:val="007A44D9"/>
    <w:rsid w:val="007A4D53"/>
    <w:rsid w:val="007A5AF0"/>
    <w:rsid w:val="007A5D01"/>
    <w:rsid w:val="007A5E99"/>
    <w:rsid w:val="007A6293"/>
    <w:rsid w:val="007A6315"/>
    <w:rsid w:val="007A63FA"/>
    <w:rsid w:val="007B0452"/>
    <w:rsid w:val="007B1508"/>
    <w:rsid w:val="007B2C1B"/>
    <w:rsid w:val="007B31AB"/>
    <w:rsid w:val="007B407D"/>
    <w:rsid w:val="007B5478"/>
    <w:rsid w:val="007B741D"/>
    <w:rsid w:val="007C1147"/>
    <w:rsid w:val="007C1B90"/>
    <w:rsid w:val="007C26E0"/>
    <w:rsid w:val="007C27B6"/>
    <w:rsid w:val="007C2A44"/>
    <w:rsid w:val="007C687C"/>
    <w:rsid w:val="007D4AE1"/>
    <w:rsid w:val="007D5495"/>
    <w:rsid w:val="007D54D6"/>
    <w:rsid w:val="007D647B"/>
    <w:rsid w:val="007D78B8"/>
    <w:rsid w:val="007E0637"/>
    <w:rsid w:val="007E1CAC"/>
    <w:rsid w:val="007E2816"/>
    <w:rsid w:val="007E2F2D"/>
    <w:rsid w:val="007E4FED"/>
    <w:rsid w:val="007E60E0"/>
    <w:rsid w:val="007E77E6"/>
    <w:rsid w:val="007F150A"/>
    <w:rsid w:val="007F1C10"/>
    <w:rsid w:val="007F2922"/>
    <w:rsid w:val="007F2A94"/>
    <w:rsid w:val="007F310A"/>
    <w:rsid w:val="007F3A2C"/>
    <w:rsid w:val="007F4019"/>
    <w:rsid w:val="007F47F2"/>
    <w:rsid w:val="007F4CA1"/>
    <w:rsid w:val="007F5B9B"/>
    <w:rsid w:val="00802E2B"/>
    <w:rsid w:val="00804496"/>
    <w:rsid w:val="008078BD"/>
    <w:rsid w:val="00807FDF"/>
    <w:rsid w:val="00810B5B"/>
    <w:rsid w:val="00812325"/>
    <w:rsid w:val="0081281C"/>
    <w:rsid w:val="00812AE3"/>
    <w:rsid w:val="00812DE7"/>
    <w:rsid w:val="00813515"/>
    <w:rsid w:val="008155AD"/>
    <w:rsid w:val="008168A4"/>
    <w:rsid w:val="00816AC8"/>
    <w:rsid w:val="008202F6"/>
    <w:rsid w:val="008211C0"/>
    <w:rsid w:val="0082136E"/>
    <w:rsid w:val="00823224"/>
    <w:rsid w:val="008236B3"/>
    <w:rsid w:val="008248DC"/>
    <w:rsid w:val="0082509F"/>
    <w:rsid w:val="00825E41"/>
    <w:rsid w:val="00826C60"/>
    <w:rsid w:val="00826CC2"/>
    <w:rsid w:val="0082783F"/>
    <w:rsid w:val="00837AA8"/>
    <w:rsid w:val="008409C2"/>
    <w:rsid w:val="00842A1B"/>
    <w:rsid w:val="00846C1E"/>
    <w:rsid w:val="008471FE"/>
    <w:rsid w:val="00847337"/>
    <w:rsid w:val="00851699"/>
    <w:rsid w:val="008526B8"/>
    <w:rsid w:val="00854B74"/>
    <w:rsid w:val="00855E73"/>
    <w:rsid w:val="008579F1"/>
    <w:rsid w:val="00857E46"/>
    <w:rsid w:val="00857EE1"/>
    <w:rsid w:val="00862704"/>
    <w:rsid w:val="00864486"/>
    <w:rsid w:val="0086509A"/>
    <w:rsid w:val="00866FC9"/>
    <w:rsid w:val="008677C9"/>
    <w:rsid w:val="00867912"/>
    <w:rsid w:val="00867D79"/>
    <w:rsid w:val="00870DED"/>
    <w:rsid w:val="0087132A"/>
    <w:rsid w:val="00871821"/>
    <w:rsid w:val="00871C66"/>
    <w:rsid w:val="00873DA9"/>
    <w:rsid w:val="008742AB"/>
    <w:rsid w:val="00875044"/>
    <w:rsid w:val="0087693B"/>
    <w:rsid w:val="008800F3"/>
    <w:rsid w:val="008814B2"/>
    <w:rsid w:val="00883BCD"/>
    <w:rsid w:val="00885752"/>
    <w:rsid w:val="00885C96"/>
    <w:rsid w:val="00886194"/>
    <w:rsid w:val="008872F8"/>
    <w:rsid w:val="008873FF"/>
    <w:rsid w:val="00887613"/>
    <w:rsid w:val="00892E4C"/>
    <w:rsid w:val="0089306B"/>
    <w:rsid w:val="0089710A"/>
    <w:rsid w:val="00897672"/>
    <w:rsid w:val="00897813"/>
    <w:rsid w:val="008A0AD0"/>
    <w:rsid w:val="008A3453"/>
    <w:rsid w:val="008A381B"/>
    <w:rsid w:val="008A46F0"/>
    <w:rsid w:val="008A5C36"/>
    <w:rsid w:val="008A689A"/>
    <w:rsid w:val="008A7415"/>
    <w:rsid w:val="008B1142"/>
    <w:rsid w:val="008B1882"/>
    <w:rsid w:val="008B1CDF"/>
    <w:rsid w:val="008B433D"/>
    <w:rsid w:val="008B44C0"/>
    <w:rsid w:val="008B45AB"/>
    <w:rsid w:val="008B4837"/>
    <w:rsid w:val="008B5419"/>
    <w:rsid w:val="008B624D"/>
    <w:rsid w:val="008B65E8"/>
    <w:rsid w:val="008B674E"/>
    <w:rsid w:val="008B745F"/>
    <w:rsid w:val="008C121E"/>
    <w:rsid w:val="008C23D9"/>
    <w:rsid w:val="008C3467"/>
    <w:rsid w:val="008C57AC"/>
    <w:rsid w:val="008C6CB4"/>
    <w:rsid w:val="008C750D"/>
    <w:rsid w:val="008D196C"/>
    <w:rsid w:val="008D37C6"/>
    <w:rsid w:val="008D392F"/>
    <w:rsid w:val="008D441C"/>
    <w:rsid w:val="008D5B3C"/>
    <w:rsid w:val="008D63E6"/>
    <w:rsid w:val="008D6801"/>
    <w:rsid w:val="008D716A"/>
    <w:rsid w:val="008D71CA"/>
    <w:rsid w:val="008E192D"/>
    <w:rsid w:val="008E293A"/>
    <w:rsid w:val="008E29AB"/>
    <w:rsid w:val="008E2A2E"/>
    <w:rsid w:val="008E426A"/>
    <w:rsid w:val="008E5ABF"/>
    <w:rsid w:val="008E70A4"/>
    <w:rsid w:val="008E71DF"/>
    <w:rsid w:val="008F0E2A"/>
    <w:rsid w:val="008F235C"/>
    <w:rsid w:val="008F3837"/>
    <w:rsid w:val="008F3A68"/>
    <w:rsid w:val="008F60AB"/>
    <w:rsid w:val="008F6464"/>
    <w:rsid w:val="008F671C"/>
    <w:rsid w:val="008F6C78"/>
    <w:rsid w:val="008F7359"/>
    <w:rsid w:val="008F7DD3"/>
    <w:rsid w:val="00900BA2"/>
    <w:rsid w:val="0090148B"/>
    <w:rsid w:val="009022C2"/>
    <w:rsid w:val="009042CF"/>
    <w:rsid w:val="00904FA3"/>
    <w:rsid w:val="00905001"/>
    <w:rsid w:val="00905ADF"/>
    <w:rsid w:val="00907F7B"/>
    <w:rsid w:val="00911EAC"/>
    <w:rsid w:val="00911F15"/>
    <w:rsid w:val="0091659A"/>
    <w:rsid w:val="009169E4"/>
    <w:rsid w:val="00921916"/>
    <w:rsid w:val="00922071"/>
    <w:rsid w:val="00924F8F"/>
    <w:rsid w:val="009272C3"/>
    <w:rsid w:val="00930F21"/>
    <w:rsid w:val="00930FF5"/>
    <w:rsid w:val="009314AB"/>
    <w:rsid w:val="00933DBA"/>
    <w:rsid w:val="00935AE3"/>
    <w:rsid w:val="0093710C"/>
    <w:rsid w:val="009409D2"/>
    <w:rsid w:val="00941489"/>
    <w:rsid w:val="0094203C"/>
    <w:rsid w:val="0094262D"/>
    <w:rsid w:val="009446E9"/>
    <w:rsid w:val="00947388"/>
    <w:rsid w:val="0095045E"/>
    <w:rsid w:val="00951223"/>
    <w:rsid w:val="00952C44"/>
    <w:rsid w:val="009534C3"/>
    <w:rsid w:val="00957CD5"/>
    <w:rsid w:val="009604D6"/>
    <w:rsid w:val="00960C63"/>
    <w:rsid w:val="00960C8E"/>
    <w:rsid w:val="00960DC3"/>
    <w:rsid w:val="009614F3"/>
    <w:rsid w:val="00964E60"/>
    <w:rsid w:val="0096653C"/>
    <w:rsid w:val="00967F22"/>
    <w:rsid w:val="00971BB3"/>
    <w:rsid w:val="0097443F"/>
    <w:rsid w:val="00975848"/>
    <w:rsid w:val="00975A33"/>
    <w:rsid w:val="00977B5B"/>
    <w:rsid w:val="0098121D"/>
    <w:rsid w:val="00984074"/>
    <w:rsid w:val="0098549D"/>
    <w:rsid w:val="00986AB7"/>
    <w:rsid w:val="00987E76"/>
    <w:rsid w:val="009905BD"/>
    <w:rsid w:val="00991C6F"/>
    <w:rsid w:val="00993B56"/>
    <w:rsid w:val="00993D26"/>
    <w:rsid w:val="00996790"/>
    <w:rsid w:val="00996A0E"/>
    <w:rsid w:val="00997B58"/>
    <w:rsid w:val="009A00AD"/>
    <w:rsid w:val="009A0355"/>
    <w:rsid w:val="009A2AA7"/>
    <w:rsid w:val="009A533A"/>
    <w:rsid w:val="009A63D2"/>
    <w:rsid w:val="009A6C0E"/>
    <w:rsid w:val="009A73D3"/>
    <w:rsid w:val="009A7E66"/>
    <w:rsid w:val="009B0CC3"/>
    <w:rsid w:val="009B3D25"/>
    <w:rsid w:val="009B4B1A"/>
    <w:rsid w:val="009B4CF9"/>
    <w:rsid w:val="009B508C"/>
    <w:rsid w:val="009B50CD"/>
    <w:rsid w:val="009B525F"/>
    <w:rsid w:val="009B7D87"/>
    <w:rsid w:val="009B7F3C"/>
    <w:rsid w:val="009C0219"/>
    <w:rsid w:val="009C1716"/>
    <w:rsid w:val="009C3324"/>
    <w:rsid w:val="009C4455"/>
    <w:rsid w:val="009C7E44"/>
    <w:rsid w:val="009D00E2"/>
    <w:rsid w:val="009D2427"/>
    <w:rsid w:val="009D3C3B"/>
    <w:rsid w:val="009D4C49"/>
    <w:rsid w:val="009D5048"/>
    <w:rsid w:val="009D56BF"/>
    <w:rsid w:val="009D5747"/>
    <w:rsid w:val="009D5A12"/>
    <w:rsid w:val="009D6BB1"/>
    <w:rsid w:val="009E06A3"/>
    <w:rsid w:val="009E0B94"/>
    <w:rsid w:val="009E0CAA"/>
    <w:rsid w:val="009E10E3"/>
    <w:rsid w:val="009E1808"/>
    <w:rsid w:val="009E3C86"/>
    <w:rsid w:val="009E415F"/>
    <w:rsid w:val="009E46FB"/>
    <w:rsid w:val="009E5807"/>
    <w:rsid w:val="009E640B"/>
    <w:rsid w:val="009E660C"/>
    <w:rsid w:val="009F01E4"/>
    <w:rsid w:val="009F1736"/>
    <w:rsid w:val="009F25B8"/>
    <w:rsid w:val="009F3849"/>
    <w:rsid w:val="009F4894"/>
    <w:rsid w:val="009F549F"/>
    <w:rsid w:val="009F64DA"/>
    <w:rsid w:val="009F70D5"/>
    <w:rsid w:val="009F78AD"/>
    <w:rsid w:val="00A0063F"/>
    <w:rsid w:val="00A01EEE"/>
    <w:rsid w:val="00A02BBD"/>
    <w:rsid w:val="00A03E39"/>
    <w:rsid w:val="00A04146"/>
    <w:rsid w:val="00A059F4"/>
    <w:rsid w:val="00A072BF"/>
    <w:rsid w:val="00A103AC"/>
    <w:rsid w:val="00A11904"/>
    <w:rsid w:val="00A11F05"/>
    <w:rsid w:val="00A12B3B"/>
    <w:rsid w:val="00A13184"/>
    <w:rsid w:val="00A1394E"/>
    <w:rsid w:val="00A13C69"/>
    <w:rsid w:val="00A14F9D"/>
    <w:rsid w:val="00A14FC3"/>
    <w:rsid w:val="00A1524E"/>
    <w:rsid w:val="00A16C72"/>
    <w:rsid w:val="00A16D0B"/>
    <w:rsid w:val="00A200FB"/>
    <w:rsid w:val="00A204AF"/>
    <w:rsid w:val="00A2096F"/>
    <w:rsid w:val="00A21810"/>
    <w:rsid w:val="00A21B89"/>
    <w:rsid w:val="00A21D81"/>
    <w:rsid w:val="00A22AAF"/>
    <w:rsid w:val="00A24B63"/>
    <w:rsid w:val="00A27080"/>
    <w:rsid w:val="00A27138"/>
    <w:rsid w:val="00A31950"/>
    <w:rsid w:val="00A328FE"/>
    <w:rsid w:val="00A33979"/>
    <w:rsid w:val="00A35926"/>
    <w:rsid w:val="00A36B1A"/>
    <w:rsid w:val="00A36BF1"/>
    <w:rsid w:val="00A37E77"/>
    <w:rsid w:val="00A4002E"/>
    <w:rsid w:val="00A40ED0"/>
    <w:rsid w:val="00A41EDF"/>
    <w:rsid w:val="00A425C9"/>
    <w:rsid w:val="00A43A8A"/>
    <w:rsid w:val="00A445AD"/>
    <w:rsid w:val="00A4466C"/>
    <w:rsid w:val="00A46344"/>
    <w:rsid w:val="00A469EF"/>
    <w:rsid w:val="00A46AC4"/>
    <w:rsid w:val="00A4708C"/>
    <w:rsid w:val="00A500F4"/>
    <w:rsid w:val="00A51749"/>
    <w:rsid w:val="00A52086"/>
    <w:rsid w:val="00A53002"/>
    <w:rsid w:val="00A536E5"/>
    <w:rsid w:val="00A562F9"/>
    <w:rsid w:val="00A56655"/>
    <w:rsid w:val="00A6010D"/>
    <w:rsid w:val="00A607E0"/>
    <w:rsid w:val="00A623E9"/>
    <w:rsid w:val="00A63B84"/>
    <w:rsid w:val="00A65083"/>
    <w:rsid w:val="00A65423"/>
    <w:rsid w:val="00A662FD"/>
    <w:rsid w:val="00A714CD"/>
    <w:rsid w:val="00A72DAE"/>
    <w:rsid w:val="00A74796"/>
    <w:rsid w:val="00A759D4"/>
    <w:rsid w:val="00A767AD"/>
    <w:rsid w:val="00A80303"/>
    <w:rsid w:val="00A85B1D"/>
    <w:rsid w:val="00A9098F"/>
    <w:rsid w:val="00A93762"/>
    <w:rsid w:val="00A93AE1"/>
    <w:rsid w:val="00A9536F"/>
    <w:rsid w:val="00A965B0"/>
    <w:rsid w:val="00A967DC"/>
    <w:rsid w:val="00A96F59"/>
    <w:rsid w:val="00A97C44"/>
    <w:rsid w:val="00AA13E5"/>
    <w:rsid w:val="00AA72BB"/>
    <w:rsid w:val="00AA789E"/>
    <w:rsid w:val="00AA7E5E"/>
    <w:rsid w:val="00AB047A"/>
    <w:rsid w:val="00AB1CC0"/>
    <w:rsid w:val="00AB2A86"/>
    <w:rsid w:val="00AB3439"/>
    <w:rsid w:val="00AB3A24"/>
    <w:rsid w:val="00AB3CCC"/>
    <w:rsid w:val="00AB52E4"/>
    <w:rsid w:val="00AB5434"/>
    <w:rsid w:val="00AB62DA"/>
    <w:rsid w:val="00AC046F"/>
    <w:rsid w:val="00AC08D8"/>
    <w:rsid w:val="00AC181C"/>
    <w:rsid w:val="00AC218B"/>
    <w:rsid w:val="00AC29B3"/>
    <w:rsid w:val="00AC2AA9"/>
    <w:rsid w:val="00AC3792"/>
    <w:rsid w:val="00AC478B"/>
    <w:rsid w:val="00AC48C5"/>
    <w:rsid w:val="00AC71A0"/>
    <w:rsid w:val="00AC723D"/>
    <w:rsid w:val="00AC7465"/>
    <w:rsid w:val="00AD027D"/>
    <w:rsid w:val="00AD03A9"/>
    <w:rsid w:val="00AD22C6"/>
    <w:rsid w:val="00AD30E4"/>
    <w:rsid w:val="00AD4543"/>
    <w:rsid w:val="00AD64DC"/>
    <w:rsid w:val="00AD6DB6"/>
    <w:rsid w:val="00AD77C4"/>
    <w:rsid w:val="00AD7C0A"/>
    <w:rsid w:val="00AE03C8"/>
    <w:rsid w:val="00AE6913"/>
    <w:rsid w:val="00AE74E1"/>
    <w:rsid w:val="00AE79CD"/>
    <w:rsid w:val="00AF2877"/>
    <w:rsid w:val="00AF358C"/>
    <w:rsid w:val="00AF3ECE"/>
    <w:rsid w:val="00AF430E"/>
    <w:rsid w:val="00AF5C56"/>
    <w:rsid w:val="00AF69BD"/>
    <w:rsid w:val="00AF6AFC"/>
    <w:rsid w:val="00B10D60"/>
    <w:rsid w:val="00B118F8"/>
    <w:rsid w:val="00B12BEF"/>
    <w:rsid w:val="00B149E6"/>
    <w:rsid w:val="00B14DB6"/>
    <w:rsid w:val="00B1566F"/>
    <w:rsid w:val="00B1588C"/>
    <w:rsid w:val="00B17135"/>
    <w:rsid w:val="00B17A4B"/>
    <w:rsid w:val="00B201B3"/>
    <w:rsid w:val="00B20DC4"/>
    <w:rsid w:val="00B216C2"/>
    <w:rsid w:val="00B218DF"/>
    <w:rsid w:val="00B22823"/>
    <w:rsid w:val="00B22EE4"/>
    <w:rsid w:val="00B24CD2"/>
    <w:rsid w:val="00B321C4"/>
    <w:rsid w:val="00B3249A"/>
    <w:rsid w:val="00B32C7E"/>
    <w:rsid w:val="00B35D74"/>
    <w:rsid w:val="00B42F01"/>
    <w:rsid w:val="00B437DF"/>
    <w:rsid w:val="00B44600"/>
    <w:rsid w:val="00B47C8E"/>
    <w:rsid w:val="00B47FDD"/>
    <w:rsid w:val="00B56B37"/>
    <w:rsid w:val="00B616D9"/>
    <w:rsid w:val="00B62935"/>
    <w:rsid w:val="00B63465"/>
    <w:rsid w:val="00B636BF"/>
    <w:rsid w:val="00B65C4C"/>
    <w:rsid w:val="00B66802"/>
    <w:rsid w:val="00B67731"/>
    <w:rsid w:val="00B7078A"/>
    <w:rsid w:val="00B70C0D"/>
    <w:rsid w:val="00B7303A"/>
    <w:rsid w:val="00B7428E"/>
    <w:rsid w:val="00B75C73"/>
    <w:rsid w:val="00B77786"/>
    <w:rsid w:val="00B77855"/>
    <w:rsid w:val="00B81EBB"/>
    <w:rsid w:val="00B83364"/>
    <w:rsid w:val="00B85969"/>
    <w:rsid w:val="00B92318"/>
    <w:rsid w:val="00B93742"/>
    <w:rsid w:val="00B93FB2"/>
    <w:rsid w:val="00B9479A"/>
    <w:rsid w:val="00B94D12"/>
    <w:rsid w:val="00B96544"/>
    <w:rsid w:val="00B965E9"/>
    <w:rsid w:val="00BA1A7B"/>
    <w:rsid w:val="00BA2798"/>
    <w:rsid w:val="00BA391F"/>
    <w:rsid w:val="00BA69EE"/>
    <w:rsid w:val="00BA7EFF"/>
    <w:rsid w:val="00BB0F9C"/>
    <w:rsid w:val="00BB3350"/>
    <w:rsid w:val="00BB366B"/>
    <w:rsid w:val="00BB3AFE"/>
    <w:rsid w:val="00BB5B8E"/>
    <w:rsid w:val="00BB6B2B"/>
    <w:rsid w:val="00BC32AC"/>
    <w:rsid w:val="00BC3ABA"/>
    <w:rsid w:val="00BC47DF"/>
    <w:rsid w:val="00BC4FE0"/>
    <w:rsid w:val="00BC50CC"/>
    <w:rsid w:val="00BC5620"/>
    <w:rsid w:val="00BD33A3"/>
    <w:rsid w:val="00BD3E44"/>
    <w:rsid w:val="00BD6204"/>
    <w:rsid w:val="00BD7871"/>
    <w:rsid w:val="00BE0EE1"/>
    <w:rsid w:val="00BE3CFD"/>
    <w:rsid w:val="00BE40EA"/>
    <w:rsid w:val="00BE5224"/>
    <w:rsid w:val="00BF477B"/>
    <w:rsid w:val="00BF6EE3"/>
    <w:rsid w:val="00BF718B"/>
    <w:rsid w:val="00BF7BB6"/>
    <w:rsid w:val="00C00F30"/>
    <w:rsid w:val="00C02718"/>
    <w:rsid w:val="00C02B25"/>
    <w:rsid w:val="00C03116"/>
    <w:rsid w:val="00C04EAB"/>
    <w:rsid w:val="00C07429"/>
    <w:rsid w:val="00C07882"/>
    <w:rsid w:val="00C11578"/>
    <w:rsid w:val="00C13475"/>
    <w:rsid w:val="00C1393F"/>
    <w:rsid w:val="00C14B54"/>
    <w:rsid w:val="00C16395"/>
    <w:rsid w:val="00C222D0"/>
    <w:rsid w:val="00C22844"/>
    <w:rsid w:val="00C22AE7"/>
    <w:rsid w:val="00C22DFC"/>
    <w:rsid w:val="00C2315F"/>
    <w:rsid w:val="00C233F8"/>
    <w:rsid w:val="00C23D76"/>
    <w:rsid w:val="00C24A25"/>
    <w:rsid w:val="00C250F2"/>
    <w:rsid w:val="00C25E96"/>
    <w:rsid w:val="00C263CA"/>
    <w:rsid w:val="00C26C73"/>
    <w:rsid w:val="00C3286B"/>
    <w:rsid w:val="00C32BA5"/>
    <w:rsid w:val="00C33D9B"/>
    <w:rsid w:val="00C33E03"/>
    <w:rsid w:val="00C3416D"/>
    <w:rsid w:val="00C34D4F"/>
    <w:rsid w:val="00C402B3"/>
    <w:rsid w:val="00C4065F"/>
    <w:rsid w:val="00C41BAA"/>
    <w:rsid w:val="00C425EC"/>
    <w:rsid w:val="00C45A79"/>
    <w:rsid w:val="00C477B0"/>
    <w:rsid w:val="00C52085"/>
    <w:rsid w:val="00C5553B"/>
    <w:rsid w:val="00C5714A"/>
    <w:rsid w:val="00C61C8C"/>
    <w:rsid w:val="00C627B2"/>
    <w:rsid w:val="00C64E2D"/>
    <w:rsid w:val="00C65F96"/>
    <w:rsid w:val="00C66BB7"/>
    <w:rsid w:val="00C672B7"/>
    <w:rsid w:val="00C676AC"/>
    <w:rsid w:val="00C71CE0"/>
    <w:rsid w:val="00C74A4F"/>
    <w:rsid w:val="00C76CA7"/>
    <w:rsid w:val="00C76ED9"/>
    <w:rsid w:val="00C77213"/>
    <w:rsid w:val="00C77C78"/>
    <w:rsid w:val="00C80C06"/>
    <w:rsid w:val="00C80D18"/>
    <w:rsid w:val="00C8418E"/>
    <w:rsid w:val="00C84A99"/>
    <w:rsid w:val="00C861A5"/>
    <w:rsid w:val="00C92A6E"/>
    <w:rsid w:val="00C92D96"/>
    <w:rsid w:val="00C93062"/>
    <w:rsid w:val="00C95247"/>
    <w:rsid w:val="00C968C7"/>
    <w:rsid w:val="00CA05DA"/>
    <w:rsid w:val="00CA086F"/>
    <w:rsid w:val="00CA14C0"/>
    <w:rsid w:val="00CA2746"/>
    <w:rsid w:val="00CA2D9F"/>
    <w:rsid w:val="00CA2E79"/>
    <w:rsid w:val="00CA5066"/>
    <w:rsid w:val="00CA7A9B"/>
    <w:rsid w:val="00CA7D86"/>
    <w:rsid w:val="00CB14E7"/>
    <w:rsid w:val="00CB1AD6"/>
    <w:rsid w:val="00CB20E9"/>
    <w:rsid w:val="00CB3829"/>
    <w:rsid w:val="00CB3A87"/>
    <w:rsid w:val="00CB4705"/>
    <w:rsid w:val="00CB6567"/>
    <w:rsid w:val="00CB7413"/>
    <w:rsid w:val="00CC0669"/>
    <w:rsid w:val="00CC0F04"/>
    <w:rsid w:val="00CC1C6E"/>
    <w:rsid w:val="00CC72FD"/>
    <w:rsid w:val="00CD1393"/>
    <w:rsid w:val="00CD1C4B"/>
    <w:rsid w:val="00CD3EEA"/>
    <w:rsid w:val="00CD3F05"/>
    <w:rsid w:val="00CD7A96"/>
    <w:rsid w:val="00CE1CA9"/>
    <w:rsid w:val="00CE38FD"/>
    <w:rsid w:val="00CE446D"/>
    <w:rsid w:val="00CE67AE"/>
    <w:rsid w:val="00CE6A2E"/>
    <w:rsid w:val="00CE6CC3"/>
    <w:rsid w:val="00CE70F0"/>
    <w:rsid w:val="00CE73C3"/>
    <w:rsid w:val="00CE7DD4"/>
    <w:rsid w:val="00CF31DE"/>
    <w:rsid w:val="00CF4938"/>
    <w:rsid w:val="00CF4A3D"/>
    <w:rsid w:val="00CF4E9B"/>
    <w:rsid w:val="00CF6026"/>
    <w:rsid w:val="00CF6547"/>
    <w:rsid w:val="00CF7531"/>
    <w:rsid w:val="00CF7BE4"/>
    <w:rsid w:val="00D007FF"/>
    <w:rsid w:val="00D01D91"/>
    <w:rsid w:val="00D01F8F"/>
    <w:rsid w:val="00D0453F"/>
    <w:rsid w:val="00D04560"/>
    <w:rsid w:val="00D0638B"/>
    <w:rsid w:val="00D07621"/>
    <w:rsid w:val="00D1033E"/>
    <w:rsid w:val="00D12510"/>
    <w:rsid w:val="00D12802"/>
    <w:rsid w:val="00D13F31"/>
    <w:rsid w:val="00D16AAF"/>
    <w:rsid w:val="00D200D6"/>
    <w:rsid w:val="00D20912"/>
    <w:rsid w:val="00D218EE"/>
    <w:rsid w:val="00D236B3"/>
    <w:rsid w:val="00D23985"/>
    <w:rsid w:val="00D23CE0"/>
    <w:rsid w:val="00D25331"/>
    <w:rsid w:val="00D26DE5"/>
    <w:rsid w:val="00D3344B"/>
    <w:rsid w:val="00D357D9"/>
    <w:rsid w:val="00D42E5D"/>
    <w:rsid w:val="00D43287"/>
    <w:rsid w:val="00D43743"/>
    <w:rsid w:val="00D4378C"/>
    <w:rsid w:val="00D45900"/>
    <w:rsid w:val="00D51B73"/>
    <w:rsid w:val="00D531DD"/>
    <w:rsid w:val="00D546CC"/>
    <w:rsid w:val="00D563BA"/>
    <w:rsid w:val="00D56DF5"/>
    <w:rsid w:val="00D615E6"/>
    <w:rsid w:val="00D651E5"/>
    <w:rsid w:val="00D66904"/>
    <w:rsid w:val="00D709E6"/>
    <w:rsid w:val="00D73306"/>
    <w:rsid w:val="00D73D9A"/>
    <w:rsid w:val="00D753B3"/>
    <w:rsid w:val="00D7543E"/>
    <w:rsid w:val="00D7612B"/>
    <w:rsid w:val="00D76551"/>
    <w:rsid w:val="00D766CD"/>
    <w:rsid w:val="00D80698"/>
    <w:rsid w:val="00D8472B"/>
    <w:rsid w:val="00D84EFA"/>
    <w:rsid w:val="00D85D7C"/>
    <w:rsid w:val="00D873BA"/>
    <w:rsid w:val="00D908B3"/>
    <w:rsid w:val="00D9485A"/>
    <w:rsid w:val="00D94A19"/>
    <w:rsid w:val="00D959C2"/>
    <w:rsid w:val="00DA27E7"/>
    <w:rsid w:val="00DA3E36"/>
    <w:rsid w:val="00DA6F50"/>
    <w:rsid w:val="00DB2BCD"/>
    <w:rsid w:val="00DB3758"/>
    <w:rsid w:val="00DB3A20"/>
    <w:rsid w:val="00DB68F6"/>
    <w:rsid w:val="00DB72E2"/>
    <w:rsid w:val="00DB7FA4"/>
    <w:rsid w:val="00DC01B2"/>
    <w:rsid w:val="00DC15FB"/>
    <w:rsid w:val="00DC1864"/>
    <w:rsid w:val="00DC314F"/>
    <w:rsid w:val="00DC34A2"/>
    <w:rsid w:val="00DC378E"/>
    <w:rsid w:val="00DC4EA0"/>
    <w:rsid w:val="00DC5BEE"/>
    <w:rsid w:val="00DC66D6"/>
    <w:rsid w:val="00DC6BDB"/>
    <w:rsid w:val="00DC7CA8"/>
    <w:rsid w:val="00DD1893"/>
    <w:rsid w:val="00DD3A19"/>
    <w:rsid w:val="00DE0DE1"/>
    <w:rsid w:val="00DE6FA3"/>
    <w:rsid w:val="00DF2309"/>
    <w:rsid w:val="00DF242F"/>
    <w:rsid w:val="00DF2FC2"/>
    <w:rsid w:val="00DF4D8C"/>
    <w:rsid w:val="00DF5DC7"/>
    <w:rsid w:val="00DF7259"/>
    <w:rsid w:val="00DF72B0"/>
    <w:rsid w:val="00E0090D"/>
    <w:rsid w:val="00E00E59"/>
    <w:rsid w:val="00E02C13"/>
    <w:rsid w:val="00E0537F"/>
    <w:rsid w:val="00E055F8"/>
    <w:rsid w:val="00E0560A"/>
    <w:rsid w:val="00E07D53"/>
    <w:rsid w:val="00E1210E"/>
    <w:rsid w:val="00E12526"/>
    <w:rsid w:val="00E12CA9"/>
    <w:rsid w:val="00E12F00"/>
    <w:rsid w:val="00E13EEF"/>
    <w:rsid w:val="00E141E0"/>
    <w:rsid w:val="00E1458F"/>
    <w:rsid w:val="00E16423"/>
    <w:rsid w:val="00E1738E"/>
    <w:rsid w:val="00E176F4"/>
    <w:rsid w:val="00E200D4"/>
    <w:rsid w:val="00E2029F"/>
    <w:rsid w:val="00E212D4"/>
    <w:rsid w:val="00E21FEE"/>
    <w:rsid w:val="00E25622"/>
    <w:rsid w:val="00E26DC9"/>
    <w:rsid w:val="00E32EFF"/>
    <w:rsid w:val="00E34782"/>
    <w:rsid w:val="00E405D6"/>
    <w:rsid w:val="00E431F9"/>
    <w:rsid w:val="00E43405"/>
    <w:rsid w:val="00E45453"/>
    <w:rsid w:val="00E47CD5"/>
    <w:rsid w:val="00E47D15"/>
    <w:rsid w:val="00E47EE7"/>
    <w:rsid w:val="00E5342F"/>
    <w:rsid w:val="00E534B0"/>
    <w:rsid w:val="00E53CE4"/>
    <w:rsid w:val="00E5442E"/>
    <w:rsid w:val="00E55760"/>
    <w:rsid w:val="00E57FE3"/>
    <w:rsid w:val="00E61D84"/>
    <w:rsid w:val="00E65218"/>
    <w:rsid w:val="00E66ACE"/>
    <w:rsid w:val="00E6743A"/>
    <w:rsid w:val="00E67F2C"/>
    <w:rsid w:val="00E70EF6"/>
    <w:rsid w:val="00E71AE9"/>
    <w:rsid w:val="00E745B3"/>
    <w:rsid w:val="00E75A4A"/>
    <w:rsid w:val="00E75E7B"/>
    <w:rsid w:val="00E76218"/>
    <w:rsid w:val="00E76665"/>
    <w:rsid w:val="00E8021A"/>
    <w:rsid w:val="00E81CA7"/>
    <w:rsid w:val="00E81DB3"/>
    <w:rsid w:val="00E82218"/>
    <w:rsid w:val="00E82251"/>
    <w:rsid w:val="00E824C2"/>
    <w:rsid w:val="00E83D34"/>
    <w:rsid w:val="00E845A2"/>
    <w:rsid w:val="00E85755"/>
    <w:rsid w:val="00E85F5E"/>
    <w:rsid w:val="00E90257"/>
    <w:rsid w:val="00E90CA9"/>
    <w:rsid w:val="00E91658"/>
    <w:rsid w:val="00E93D26"/>
    <w:rsid w:val="00E94270"/>
    <w:rsid w:val="00E97E43"/>
    <w:rsid w:val="00EA0A0C"/>
    <w:rsid w:val="00EA17EC"/>
    <w:rsid w:val="00EA1A67"/>
    <w:rsid w:val="00EA21FC"/>
    <w:rsid w:val="00EA246A"/>
    <w:rsid w:val="00EA29F4"/>
    <w:rsid w:val="00EA34C9"/>
    <w:rsid w:val="00EA67ED"/>
    <w:rsid w:val="00EA6EBD"/>
    <w:rsid w:val="00EA7CDA"/>
    <w:rsid w:val="00EB1105"/>
    <w:rsid w:val="00EB2070"/>
    <w:rsid w:val="00EB279C"/>
    <w:rsid w:val="00EB528A"/>
    <w:rsid w:val="00EB5536"/>
    <w:rsid w:val="00EB58C2"/>
    <w:rsid w:val="00EC0B03"/>
    <w:rsid w:val="00EC0D5E"/>
    <w:rsid w:val="00EC37C8"/>
    <w:rsid w:val="00EC443D"/>
    <w:rsid w:val="00EC48B3"/>
    <w:rsid w:val="00EC64E2"/>
    <w:rsid w:val="00EC68D4"/>
    <w:rsid w:val="00EC7E57"/>
    <w:rsid w:val="00ED1376"/>
    <w:rsid w:val="00ED5FF6"/>
    <w:rsid w:val="00ED710A"/>
    <w:rsid w:val="00EE00B0"/>
    <w:rsid w:val="00EE0E6A"/>
    <w:rsid w:val="00EE3295"/>
    <w:rsid w:val="00EE5449"/>
    <w:rsid w:val="00EE5A4A"/>
    <w:rsid w:val="00EE7469"/>
    <w:rsid w:val="00EF025B"/>
    <w:rsid w:val="00EF0790"/>
    <w:rsid w:val="00EF1C4A"/>
    <w:rsid w:val="00EF6B8B"/>
    <w:rsid w:val="00EF73DD"/>
    <w:rsid w:val="00EF7F6F"/>
    <w:rsid w:val="00F01F71"/>
    <w:rsid w:val="00F02134"/>
    <w:rsid w:val="00F03A36"/>
    <w:rsid w:val="00F04FAD"/>
    <w:rsid w:val="00F05303"/>
    <w:rsid w:val="00F056E4"/>
    <w:rsid w:val="00F05E3D"/>
    <w:rsid w:val="00F06929"/>
    <w:rsid w:val="00F07A2A"/>
    <w:rsid w:val="00F10A81"/>
    <w:rsid w:val="00F11A12"/>
    <w:rsid w:val="00F12012"/>
    <w:rsid w:val="00F14AC6"/>
    <w:rsid w:val="00F16E7B"/>
    <w:rsid w:val="00F17330"/>
    <w:rsid w:val="00F20452"/>
    <w:rsid w:val="00F205CB"/>
    <w:rsid w:val="00F206FB"/>
    <w:rsid w:val="00F21FD6"/>
    <w:rsid w:val="00F23389"/>
    <w:rsid w:val="00F24541"/>
    <w:rsid w:val="00F266D8"/>
    <w:rsid w:val="00F30D2E"/>
    <w:rsid w:val="00F3101A"/>
    <w:rsid w:val="00F32504"/>
    <w:rsid w:val="00F34CA4"/>
    <w:rsid w:val="00F4030E"/>
    <w:rsid w:val="00F43B35"/>
    <w:rsid w:val="00F441D1"/>
    <w:rsid w:val="00F44EEF"/>
    <w:rsid w:val="00F45D9F"/>
    <w:rsid w:val="00F47455"/>
    <w:rsid w:val="00F476BA"/>
    <w:rsid w:val="00F5436C"/>
    <w:rsid w:val="00F54D2A"/>
    <w:rsid w:val="00F55986"/>
    <w:rsid w:val="00F57F95"/>
    <w:rsid w:val="00F622C0"/>
    <w:rsid w:val="00F623EB"/>
    <w:rsid w:val="00F62E83"/>
    <w:rsid w:val="00F63448"/>
    <w:rsid w:val="00F63969"/>
    <w:rsid w:val="00F63BF7"/>
    <w:rsid w:val="00F737E6"/>
    <w:rsid w:val="00F74E57"/>
    <w:rsid w:val="00F7505F"/>
    <w:rsid w:val="00F752F5"/>
    <w:rsid w:val="00F75581"/>
    <w:rsid w:val="00F8153C"/>
    <w:rsid w:val="00F81CAE"/>
    <w:rsid w:val="00F82B9D"/>
    <w:rsid w:val="00F82F98"/>
    <w:rsid w:val="00F83377"/>
    <w:rsid w:val="00F83F6A"/>
    <w:rsid w:val="00F84EE8"/>
    <w:rsid w:val="00F85F60"/>
    <w:rsid w:val="00F87D1D"/>
    <w:rsid w:val="00F90768"/>
    <w:rsid w:val="00F91F0C"/>
    <w:rsid w:val="00F92393"/>
    <w:rsid w:val="00F92613"/>
    <w:rsid w:val="00F92D08"/>
    <w:rsid w:val="00F92E6E"/>
    <w:rsid w:val="00F93EE1"/>
    <w:rsid w:val="00F9548B"/>
    <w:rsid w:val="00F958D0"/>
    <w:rsid w:val="00F975D1"/>
    <w:rsid w:val="00F97873"/>
    <w:rsid w:val="00FA0027"/>
    <w:rsid w:val="00FA3793"/>
    <w:rsid w:val="00FA3E53"/>
    <w:rsid w:val="00FA42ED"/>
    <w:rsid w:val="00FA45DD"/>
    <w:rsid w:val="00FA57D6"/>
    <w:rsid w:val="00FA739C"/>
    <w:rsid w:val="00FA7457"/>
    <w:rsid w:val="00FA7FF6"/>
    <w:rsid w:val="00FB0790"/>
    <w:rsid w:val="00FB1463"/>
    <w:rsid w:val="00FB3419"/>
    <w:rsid w:val="00FB3432"/>
    <w:rsid w:val="00FB398E"/>
    <w:rsid w:val="00FB399B"/>
    <w:rsid w:val="00FB525C"/>
    <w:rsid w:val="00FB5C7B"/>
    <w:rsid w:val="00FB605A"/>
    <w:rsid w:val="00FB70CE"/>
    <w:rsid w:val="00FC094D"/>
    <w:rsid w:val="00FC174F"/>
    <w:rsid w:val="00FC29F1"/>
    <w:rsid w:val="00FC396F"/>
    <w:rsid w:val="00FC3A30"/>
    <w:rsid w:val="00FC6AF6"/>
    <w:rsid w:val="00FD1EE4"/>
    <w:rsid w:val="00FD3387"/>
    <w:rsid w:val="00FD4F04"/>
    <w:rsid w:val="00FD5A1E"/>
    <w:rsid w:val="00FD7B0F"/>
    <w:rsid w:val="00FE0846"/>
    <w:rsid w:val="00FE1A7D"/>
    <w:rsid w:val="00FE39A1"/>
    <w:rsid w:val="00FE3D5B"/>
    <w:rsid w:val="00FE3F9E"/>
    <w:rsid w:val="00FE42C9"/>
    <w:rsid w:val="00FE54B1"/>
    <w:rsid w:val="00FE774E"/>
    <w:rsid w:val="00FF30BA"/>
    <w:rsid w:val="00FF3123"/>
    <w:rsid w:val="00FF3EA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D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D6A"/>
    <w:pPr>
      <w:spacing w:after="0" w:line="240" w:lineRule="auto"/>
      <w:ind w:left="720"/>
      <w:contextualSpacing/>
    </w:pPr>
    <w:rPr>
      <w:rFonts w:eastAsiaTheme="minorEastAsia"/>
      <w:sz w:val="24"/>
      <w:szCs w:val="24"/>
      <w:lang w:val="en-US"/>
    </w:rPr>
  </w:style>
  <w:style w:type="table" w:styleId="TableGrid">
    <w:name w:val="Table Grid"/>
    <w:basedOn w:val="TableNormal"/>
    <w:uiPriority w:val="59"/>
    <w:rsid w:val="000D4D6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D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D6A"/>
    <w:pPr>
      <w:spacing w:after="0" w:line="240" w:lineRule="auto"/>
      <w:ind w:left="720"/>
      <w:contextualSpacing/>
    </w:pPr>
    <w:rPr>
      <w:rFonts w:eastAsiaTheme="minorEastAsia"/>
      <w:sz w:val="24"/>
      <w:szCs w:val="24"/>
      <w:lang w:val="en-US"/>
    </w:rPr>
  </w:style>
  <w:style w:type="table" w:styleId="TableGrid">
    <w:name w:val="Table Grid"/>
    <w:basedOn w:val="TableNormal"/>
    <w:uiPriority w:val="59"/>
    <w:rsid w:val="000D4D6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30</Pages>
  <Words>10735</Words>
  <Characters>61196</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Corry</dc:creator>
  <cp:lastModifiedBy>Corry</cp:lastModifiedBy>
  <cp:revision>1</cp:revision>
  <dcterms:created xsi:type="dcterms:W3CDTF">2014-07-11T16:58:00Z</dcterms:created>
  <dcterms:modified xsi:type="dcterms:W3CDTF">2014-07-11T17:04:00Z</dcterms:modified>
</cp:coreProperties>
</file>