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5F43A9" w14:textId="77777777" w:rsidR="001E55E0" w:rsidRDefault="006A09A6">
      <w:pPr>
        <w:rPr>
          <w:b/>
          <w:u w:val="single"/>
        </w:rPr>
      </w:pPr>
      <w:r>
        <w:rPr>
          <w:b/>
          <w:u w:val="single"/>
        </w:rPr>
        <w:t>Les effets du mariage</w:t>
      </w:r>
    </w:p>
    <w:p w14:paraId="17B380A4" w14:textId="77777777" w:rsidR="006A09A6" w:rsidRDefault="006A09A6">
      <w:pPr>
        <w:rPr>
          <w:b/>
          <w:u w:val="single"/>
        </w:rPr>
      </w:pPr>
    </w:p>
    <w:p w14:paraId="5C5AC9AD" w14:textId="77777777" w:rsidR="006A09A6" w:rsidRDefault="006A09A6">
      <w:pPr>
        <w:rPr>
          <w:b/>
        </w:rPr>
      </w:pPr>
      <w:r>
        <w:rPr>
          <w:b/>
        </w:rPr>
        <w:t xml:space="preserve">Les obligations morales </w:t>
      </w:r>
    </w:p>
    <w:p w14:paraId="21F7D13C" w14:textId="77777777" w:rsidR="006A09A6" w:rsidRDefault="006A09A6"/>
    <w:p w14:paraId="3B22A70A" w14:textId="77777777" w:rsidR="006A09A6" w:rsidRDefault="006A09A6" w:rsidP="006A09A6">
      <w:pPr>
        <w:pStyle w:val="ListParagraph"/>
        <w:numPr>
          <w:ilvl w:val="0"/>
          <w:numId w:val="1"/>
        </w:numPr>
      </w:pPr>
      <w:r>
        <w:t xml:space="preserve">Lorsque les époux contractent le mariage ils s’engagent en vertu des articles </w:t>
      </w:r>
      <w:r w:rsidRPr="006A09A6">
        <w:rPr>
          <w:b/>
        </w:rPr>
        <w:t xml:space="preserve">392 </w:t>
      </w:r>
      <w:r>
        <w:rPr>
          <w:b/>
        </w:rPr>
        <w:t>et 521.6</w:t>
      </w:r>
      <w:r>
        <w:t xml:space="preserve"> à un certain </w:t>
      </w:r>
      <w:proofErr w:type="spellStart"/>
      <w:r>
        <w:t>nbr</w:t>
      </w:r>
      <w:proofErr w:type="spellEnd"/>
      <w:r>
        <w:t xml:space="preserve"> d’obligations morales. </w:t>
      </w:r>
    </w:p>
    <w:p w14:paraId="3B6F05F9" w14:textId="06EE8C62" w:rsidR="006A09A6" w:rsidRDefault="00A609C8" w:rsidP="006A09A6">
      <w:pPr>
        <w:pStyle w:val="ListParagraph"/>
        <w:numPr>
          <w:ilvl w:val="1"/>
          <w:numId w:val="1"/>
        </w:numPr>
      </w:pPr>
      <w:r>
        <w:rPr>
          <w:b/>
        </w:rPr>
        <w:t xml:space="preserve">Al1 : </w:t>
      </w:r>
      <w:r w:rsidR="006A09A6">
        <w:t xml:space="preserve">Égalité entre les sexes </w:t>
      </w:r>
    </w:p>
    <w:p w14:paraId="088C4394" w14:textId="33312BE0" w:rsidR="00A609C8" w:rsidRDefault="00A609C8" w:rsidP="006A09A6">
      <w:pPr>
        <w:pStyle w:val="ListParagraph"/>
        <w:numPr>
          <w:ilvl w:val="1"/>
          <w:numId w:val="1"/>
        </w:numPr>
      </w:pPr>
      <w:r>
        <w:rPr>
          <w:b/>
        </w:rPr>
        <w:t>Al2 :</w:t>
      </w:r>
      <w:r>
        <w:t xml:space="preserve"> </w:t>
      </w:r>
      <w:r w:rsidR="00062A94">
        <w:t xml:space="preserve">Ça rappel le mariage chrétien, tradition judéo-chrétienne. </w:t>
      </w:r>
    </w:p>
    <w:p w14:paraId="14986EBA" w14:textId="4743FE28" w:rsidR="00C320C0" w:rsidRDefault="00C320C0" w:rsidP="00C320C0">
      <w:pPr>
        <w:pStyle w:val="ListParagraph"/>
        <w:numPr>
          <w:ilvl w:val="0"/>
          <w:numId w:val="1"/>
        </w:numPr>
      </w:pPr>
      <w:r>
        <w:t xml:space="preserve">Principe de collégialité : </w:t>
      </w:r>
      <w:r>
        <w:rPr>
          <w:b/>
        </w:rPr>
        <w:t xml:space="preserve">art 394. </w:t>
      </w:r>
      <w:r w:rsidR="004250B0">
        <w:rPr>
          <w:b/>
        </w:rPr>
        <w:t xml:space="preserve">ENSEMBLE </w:t>
      </w:r>
      <w:r w:rsidR="004250B0">
        <w:t xml:space="preserve">ils dirigent la famille. </w:t>
      </w:r>
    </w:p>
    <w:p w14:paraId="7D427908" w14:textId="6D535297" w:rsidR="00462513" w:rsidRDefault="00462513" w:rsidP="00462513">
      <w:pPr>
        <w:pStyle w:val="ListParagraph"/>
        <w:numPr>
          <w:ilvl w:val="1"/>
          <w:numId w:val="1"/>
        </w:numPr>
      </w:pPr>
      <w:r>
        <w:t xml:space="preserve">Art </w:t>
      </w:r>
      <w:r>
        <w:rPr>
          <w:b/>
        </w:rPr>
        <w:t xml:space="preserve">395 </w:t>
      </w:r>
      <w:r>
        <w:t xml:space="preserve">complètent cette idée. Ils choisissent ensemble ou la famille va s’établir. </w:t>
      </w:r>
    </w:p>
    <w:p w14:paraId="6619E48B" w14:textId="53C63FC1" w:rsidR="001F5566" w:rsidRPr="007034D3" w:rsidRDefault="001F5566" w:rsidP="001F5566">
      <w:pPr>
        <w:pStyle w:val="ListParagraph"/>
        <w:numPr>
          <w:ilvl w:val="0"/>
          <w:numId w:val="1"/>
        </w:numPr>
      </w:pPr>
      <w:r>
        <w:t xml:space="preserve">Devoir de respect et de fidélité. Il n’y a pas si longtemps, l’adultère de la femme était sanctionné beaucoup plus sévèrement que celui de l’homme. </w:t>
      </w:r>
      <w:r w:rsidR="007034D3">
        <w:rPr>
          <w:b/>
        </w:rPr>
        <w:t>Art 8 (b)</w:t>
      </w:r>
      <w:proofErr w:type="gramStart"/>
      <w:r w:rsidR="007034D3">
        <w:rPr>
          <w:b/>
        </w:rPr>
        <w:t>?de</w:t>
      </w:r>
      <w:proofErr w:type="gramEnd"/>
      <w:r w:rsidR="007034D3">
        <w:rPr>
          <w:b/>
        </w:rPr>
        <w:t xml:space="preserve"> la loi sur le divorce. </w:t>
      </w:r>
    </w:p>
    <w:p w14:paraId="7788AD4C" w14:textId="106EE425" w:rsidR="007034D3" w:rsidRPr="00AF374B" w:rsidRDefault="003C2BD0" w:rsidP="001F5566">
      <w:pPr>
        <w:pStyle w:val="ListParagraph"/>
        <w:numPr>
          <w:ilvl w:val="0"/>
          <w:numId w:val="1"/>
        </w:numPr>
      </w:pPr>
      <w:r>
        <w:t xml:space="preserve">Le devoir de vie commune : Cette idée ne se confond pas avec l’idée de cohabitation. </w:t>
      </w:r>
      <w:r w:rsidR="00AF374B">
        <w:rPr>
          <w:b/>
        </w:rPr>
        <w:t xml:space="preserve">392. </w:t>
      </w:r>
      <w:r w:rsidR="00AF374B">
        <w:t xml:space="preserve">Et </w:t>
      </w:r>
      <w:r w:rsidR="00AF374B">
        <w:rPr>
          <w:b/>
        </w:rPr>
        <w:t xml:space="preserve">art 82 </w:t>
      </w:r>
    </w:p>
    <w:p w14:paraId="30BE527A" w14:textId="2FCC8E6F" w:rsidR="00AF374B" w:rsidRPr="006058B8" w:rsidRDefault="00AF374B" w:rsidP="001F5566">
      <w:pPr>
        <w:pStyle w:val="ListParagraph"/>
        <w:numPr>
          <w:ilvl w:val="0"/>
          <w:numId w:val="1"/>
        </w:numPr>
        <w:rPr>
          <w:b/>
        </w:rPr>
      </w:pPr>
      <w:r w:rsidRPr="00AF374B">
        <w:rPr>
          <w:b/>
        </w:rPr>
        <w:t>Art 493 à 495</w:t>
      </w:r>
      <w:r>
        <w:rPr>
          <w:b/>
        </w:rPr>
        <w:t xml:space="preserve"> : </w:t>
      </w:r>
      <w:r>
        <w:t xml:space="preserve">Les cause de la séparation de corps. </w:t>
      </w:r>
      <w:r w:rsidR="00D578B6">
        <w:t xml:space="preserve">Les époux n’ont plus à faire vie commune, on pouvait partager les biens, sauf que le mariage était encore là, donc les époux ne pouvaient se remarier. C’était privilégie lorsque le divorce n’était pas accessible et la religion l’interdisait. </w:t>
      </w:r>
      <w:r w:rsidR="00F72106">
        <w:rPr>
          <w:b/>
        </w:rPr>
        <w:t xml:space="preserve">Art 507, </w:t>
      </w:r>
      <w:r w:rsidR="00F72106">
        <w:t xml:space="preserve">ils ne peuvent se remarier. </w:t>
      </w:r>
    </w:p>
    <w:p w14:paraId="571EF00D" w14:textId="77777777" w:rsidR="006058B8" w:rsidRDefault="006058B8" w:rsidP="006058B8"/>
    <w:p w14:paraId="4F594026" w14:textId="235EAA5F" w:rsidR="006058B8" w:rsidRDefault="006058B8" w:rsidP="006058B8">
      <w:pPr>
        <w:rPr>
          <w:b/>
        </w:rPr>
      </w:pPr>
      <w:r>
        <w:rPr>
          <w:b/>
        </w:rPr>
        <w:t xml:space="preserve">Les obligations matérielles </w:t>
      </w:r>
    </w:p>
    <w:p w14:paraId="394B934C" w14:textId="77777777" w:rsidR="006058B8" w:rsidRDefault="006058B8" w:rsidP="006058B8">
      <w:pPr>
        <w:rPr>
          <w:b/>
        </w:rPr>
      </w:pPr>
    </w:p>
    <w:p w14:paraId="01BAB73D" w14:textId="54058BD5" w:rsidR="006058B8" w:rsidRDefault="00F70F9A" w:rsidP="006058B8">
      <w:pPr>
        <w:pStyle w:val="ListParagraph"/>
        <w:numPr>
          <w:ilvl w:val="0"/>
          <w:numId w:val="2"/>
        </w:numPr>
      </w:pPr>
      <w:r>
        <w:t xml:space="preserve">Il faut que les époux partagent les chargent du ménage, parce que  autre fois c’était le mari qui amènent le salaire, assure la direction. </w:t>
      </w:r>
      <w:r w:rsidR="0025156E">
        <w:t xml:space="preserve">En Common Law, avant, on avait consacré la capacité juridique de la femme, et on avait amené l’unicité juridique du couple, le couple ne formait qu’un, mais le un était le mari. </w:t>
      </w:r>
    </w:p>
    <w:p w14:paraId="6C111718" w14:textId="77777777" w:rsidR="00584D89" w:rsidRDefault="00D50E66" w:rsidP="006058B8">
      <w:pPr>
        <w:pStyle w:val="ListParagraph"/>
        <w:numPr>
          <w:ilvl w:val="0"/>
          <w:numId w:val="2"/>
        </w:numPr>
      </w:pPr>
      <w:r>
        <w:t xml:space="preserve">Jugement avec le juge </w:t>
      </w:r>
      <w:proofErr w:type="spellStart"/>
      <w:r>
        <w:t>Latinski</w:t>
      </w:r>
      <w:proofErr w:type="spellEnd"/>
      <w:r>
        <w:t xml:space="preserve"> en Cour Suprême… </w:t>
      </w:r>
      <w:r w:rsidR="007F7BED">
        <w:t xml:space="preserve">Loi sur le patrimoine familiale, les conjoints en mariage ça va s’appliquer nécessairement. Certains biens qui sont acquis durant le mariage, devrait faire partie d’un tout, peut importe qui est propriétaire, divisible 50/50 pour équilibrer. </w:t>
      </w:r>
    </w:p>
    <w:p w14:paraId="0AB672B7" w14:textId="66AFDAAB" w:rsidR="007F7BED" w:rsidRDefault="00584D89" w:rsidP="00584D89">
      <w:pPr>
        <w:pStyle w:val="ListParagraph"/>
        <w:numPr>
          <w:ilvl w:val="1"/>
          <w:numId w:val="2"/>
        </w:numPr>
      </w:pPr>
      <w:r>
        <w:t xml:space="preserve">Société d’acquêt s’applique si on n’est pas marié. </w:t>
      </w:r>
    </w:p>
    <w:p w14:paraId="0364C225" w14:textId="4C6D057D" w:rsidR="00584D89" w:rsidRDefault="00CF5FF4" w:rsidP="00584D89">
      <w:pPr>
        <w:pStyle w:val="ListParagraph"/>
        <w:numPr>
          <w:ilvl w:val="1"/>
          <w:numId w:val="2"/>
        </w:numPr>
      </w:pPr>
      <w:r>
        <w:t>En 1982, on instaure</w:t>
      </w:r>
      <w:r w:rsidR="00584D89">
        <w:t xml:space="preserve"> l’idée de prestation compensatoire. Si un des époux a contribué gratuitement dans le patrimoine de l’autre, on peut obtenir une somme forfaitaire pour le compenser. </w:t>
      </w:r>
    </w:p>
    <w:p w14:paraId="5D6323E6" w14:textId="64AB999C" w:rsidR="00584D89" w:rsidRPr="00012CC6" w:rsidRDefault="00584D89" w:rsidP="00584D89">
      <w:pPr>
        <w:pStyle w:val="ListParagraph"/>
        <w:numPr>
          <w:ilvl w:val="1"/>
          <w:numId w:val="2"/>
        </w:numPr>
      </w:pPr>
      <w:r>
        <w:t xml:space="preserve">En 1989, on adopte la loi sur le patrimoine familiale, </w:t>
      </w:r>
      <w:proofErr w:type="spellStart"/>
      <w:r>
        <w:t>nbr</w:t>
      </w:r>
      <w:proofErr w:type="spellEnd"/>
      <w:r>
        <w:t xml:space="preserve"> de biens qui devront être partager, peut-importe qui l’avait acquit au début. </w:t>
      </w:r>
    </w:p>
    <w:p w14:paraId="75144C5E" w14:textId="16B1137A" w:rsidR="00012CC6" w:rsidRPr="00636296" w:rsidRDefault="00012CC6" w:rsidP="00584D89">
      <w:pPr>
        <w:pStyle w:val="ListParagraph"/>
        <w:numPr>
          <w:ilvl w:val="1"/>
          <w:numId w:val="2"/>
        </w:numPr>
      </w:pPr>
      <w:r>
        <w:t xml:space="preserve">Les biens à partager. </w:t>
      </w:r>
      <w:r>
        <w:rPr>
          <w:b/>
        </w:rPr>
        <w:t xml:space="preserve">Art 415. </w:t>
      </w:r>
    </w:p>
    <w:p w14:paraId="57775EDF" w14:textId="197F6D1A" w:rsidR="00636296" w:rsidRPr="00C33471" w:rsidRDefault="00636296" w:rsidP="00584D89">
      <w:pPr>
        <w:pStyle w:val="ListParagraph"/>
        <w:numPr>
          <w:ilvl w:val="1"/>
          <w:numId w:val="2"/>
        </w:numPr>
      </w:pPr>
      <w:r>
        <w:rPr>
          <w:b/>
        </w:rPr>
        <w:t xml:space="preserve">Art 431 et </w:t>
      </w:r>
      <w:proofErr w:type="spellStart"/>
      <w:r>
        <w:rPr>
          <w:b/>
        </w:rPr>
        <w:t>ss</w:t>
      </w:r>
      <w:proofErr w:type="spellEnd"/>
      <w:r>
        <w:rPr>
          <w:b/>
        </w:rPr>
        <w:t xml:space="preserve">. </w:t>
      </w:r>
    </w:p>
    <w:p w14:paraId="00F1D006" w14:textId="42DD348A" w:rsidR="00C33471" w:rsidRPr="004D48A6" w:rsidRDefault="004D48A6" w:rsidP="00C33471">
      <w:pPr>
        <w:pStyle w:val="ListParagraph"/>
        <w:numPr>
          <w:ilvl w:val="0"/>
          <w:numId w:val="2"/>
        </w:numPr>
      </w:pPr>
      <w:r w:rsidRPr="004D48A6">
        <w:rPr>
          <w:i/>
        </w:rPr>
        <w:t>Régime</w:t>
      </w:r>
      <w:r w:rsidR="00C33471" w:rsidRPr="004D48A6">
        <w:rPr>
          <w:i/>
        </w:rPr>
        <w:t xml:space="preserve"> primaire;</w:t>
      </w:r>
      <w:r w:rsidR="00C33471" w:rsidRPr="004D48A6">
        <w:t xml:space="preserve"> règles d’ordre public qui s’appliquent à tous les époux </w:t>
      </w:r>
      <w:r w:rsidRPr="004D48A6">
        <w:t>et conjoints unis civilement</w:t>
      </w:r>
      <w:r>
        <w:rPr>
          <w:b/>
        </w:rPr>
        <w:t xml:space="preserve"> </w:t>
      </w:r>
      <w:r w:rsidR="00C33471">
        <w:rPr>
          <w:b/>
        </w:rPr>
        <w:t xml:space="preserve">art 391 et </w:t>
      </w:r>
      <w:proofErr w:type="spellStart"/>
      <w:r w:rsidR="00C33471">
        <w:rPr>
          <w:b/>
        </w:rPr>
        <w:t>ss</w:t>
      </w:r>
      <w:proofErr w:type="spellEnd"/>
      <w:r w:rsidR="00C33471">
        <w:rPr>
          <w:b/>
        </w:rPr>
        <w:t xml:space="preserve">. </w:t>
      </w:r>
    </w:p>
    <w:p w14:paraId="4B3AE173" w14:textId="3138590F" w:rsidR="004D48A6" w:rsidRDefault="004D48A6" w:rsidP="004D48A6">
      <w:pPr>
        <w:pStyle w:val="ListParagraph"/>
        <w:numPr>
          <w:ilvl w:val="1"/>
          <w:numId w:val="2"/>
        </w:numPr>
      </w:pPr>
      <w:r>
        <w:t xml:space="preserve">Vise l’équilibre dans la famille, la protection des tiers, règle la plupart des questions administratives ordinaires. </w:t>
      </w:r>
    </w:p>
    <w:p w14:paraId="6E0782F8" w14:textId="34ED4C45" w:rsidR="004D48A6" w:rsidRPr="004D48A6" w:rsidRDefault="004D48A6" w:rsidP="004D48A6">
      <w:pPr>
        <w:pStyle w:val="ListParagraph"/>
        <w:numPr>
          <w:ilvl w:val="1"/>
          <w:numId w:val="2"/>
        </w:numPr>
      </w:pPr>
      <w:r>
        <w:lastRenderedPageBreak/>
        <w:t>Règles IMPÉRATIVES, qui peuvent LIMITER DROIT DE PROPRIÉTÉ des époux, et OBLIGENT les époux à CONTRIBUER AU MÉNAGE en fonct</w:t>
      </w:r>
      <w:r w:rsidR="00743F57">
        <w:t xml:space="preserve">ion de leurs moyens respectifs et à leurs facultés respectives. </w:t>
      </w:r>
      <w:r w:rsidR="00990BED">
        <w:rPr>
          <w:b/>
        </w:rPr>
        <w:t xml:space="preserve"> Art 396. </w:t>
      </w:r>
    </w:p>
    <w:p w14:paraId="0AFED844" w14:textId="091D7C6C" w:rsidR="004D48A6" w:rsidRDefault="004D48A6" w:rsidP="00C33471">
      <w:pPr>
        <w:pStyle w:val="ListParagraph"/>
        <w:numPr>
          <w:ilvl w:val="0"/>
          <w:numId w:val="2"/>
        </w:numPr>
      </w:pPr>
      <w:r w:rsidRPr="004D48A6">
        <w:rPr>
          <w:i/>
        </w:rPr>
        <w:t>Régime secondaire</w:t>
      </w:r>
      <w:r w:rsidRPr="004D48A6">
        <w:t xml:space="preserve">; celui qu’on a choisit. Contrat de mariage devant le notaire, ou par défaut, société d’acquêt. </w:t>
      </w:r>
    </w:p>
    <w:p w14:paraId="3D2CA296" w14:textId="5FACC03F" w:rsidR="003D5283" w:rsidRDefault="003D5283" w:rsidP="00C33471">
      <w:pPr>
        <w:pStyle w:val="ListParagraph"/>
        <w:numPr>
          <w:ilvl w:val="0"/>
          <w:numId w:val="2"/>
        </w:numPr>
      </w:pPr>
      <w:r>
        <w:rPr>
          <w:b/>
        </w:rPr>
        <w:t xml:space="preserve">Art 397; </w:t>
      </w:r>
      <w:r w:rsidR="00856B80">
        <w:t xml:space="preserve">L’époux qui contracte pour les besoins courants, c’est comme si il le faisait pour les 2. </w:t>
      </w:r>
    </w:p>
    <w:p w14:paraId="6495BE27" w14:textId="08D591B4" w:rsidR="00856B80" w:rsidRDefault="00856B80" w:rsidP="00C33471">
      <w:pPr>
        <w:pStyle w:val="ListParagraph"/>
        <w:numPr>
          <w:ilvl w:val="0"/>
          <w:numId w:val="2"/>
        </w:numPr>
      </w:pPr>
      <w:r>
        <w:t xml:space="preserve">Il y aussi l’idée de mandat entre époux </w:t>
      </w:r>
      <w:r>
        <w:rPr>
          <w:b/>
        </w:rPr>
        <w:t xml:space="preserve">art 398. </w:t>
      </w:r>
      <w:r w:rsidR="00A211A5">
        <w:t xml:space="preserve">Ce mandat est implicite ou explicite. </w:t>
      </w:r>
    </w:p>
    <w:p w14:paraId="30C7F142" w14:textId="0AE4D17C" w:rsidR="00473B49" w:rsidRDefault="00473B49" w:rsidP="00C33471">
      <w:pPr>
        <w:pStyle w:val="ListParagraph"/>
        <w:numPr>
          <w:ilvl w:val="0"/>
          <w:numId w:val="2"/>
        </w:numPr>
      </w:pPr>
      <w:r>
        <w:rPr>
          <w:b/>
        </w:rPr>
        <w:t xml:space="preserve">Art 399 et 400; </w:t>
      </w:r>
      <w:r>
        <w:t xml:space="preserve">Difficultés entre les conjoints, possibilité d’obtenir une intervention du tribunal. </w:t>
      </w:r>
    </w:p>
    <w:p w14:paraId="7D5054D3" w14:textId="69D13B95" w:rsidR="009B65C8" w:rsidRDefault="00BC7375" w:rsidP="00C33471">
      <w:pPr>
        <w:pStyle w:val="ListParagraph"/>
        <w:numPr>
          <w:ilvl w:val="0"/>
          <w:numId w:val="2"/>
        </w:numPr>
      </w:pPr>
      <w:r>
        <w:rPr>
          <w:b/>
        </w:rPr>
        <w:t xml:space="preserve">403 à 406; </w:t>
      </w:r>
      <w:r w:rsidR="00802DCC">
        <w:t xml:space="preserve">Protection couvre 2 aspects; Meubles affectés à l’usage de la famille et le droit d’habitation. Que ce soit une propriété ou une location. </w:t>
      </w:r>
      <w:r w:rsidR="00EA5DDE">
        <w:t>Idée est d’interdire à un des conjoints d’aliéner la résidence familial</w:t>
      </w:r>
      <w:r w:rsidR="001947F9">
        <w:t xml:space="preserve">e, de la grever ou de la louer sans le consentement de l’autre.  </w:t>
      </w:r>
      <w:r w:rsidR="005F57EA">
        <w:t xml:space="preserve">Au moment de la rupture, </w:t>
      </w:r>
      <w:r w:rsidR="00074B8A">
        <w:t>la résidence familiale pourrait êt</w:t>
      </w:r>
      <w:r w:rsidR="00FB5232">
        <w:t xml:space="preserve">re attribué </w:t>
      </w:r>
      <w:r w:rsidR="00494753">
        <w:t>à un des conjoints par le juge.</w:t>
      </w:r>
    </w:p>
    <w:p w14:paraId="1A69D9B2" w14:textId="6D328609" w:rsidR="00494753" w:rsidRDefault="00494753" w:rsidP="00494753">
      <w:pPr>
        <w:pStyle w:val="ListParagraph"/>
        <w:numPr>
          <w:ilvl w:val="1"/>
          <w:numId w:val="2"/>
        </w:numPr>
      </w:pPr>
      <w:r>
        <w:t xml:space="preserve">Il y a aussi des règles relatives au bail. </w:t>
      </w:r>
      <w:r w:rsidR="00C473BC">
        <w:rPr>
          <w:b/>
        </w:rPr>
        <w:t xml:space="preserve">Art 403 et 409. </w:t>
      </w:r>
      <w:r w:rsidR="00C473BC">
        <w:t xml:space="preserve">Le juge peut attribuer le bail à un des 2. </w:t>
      </w:r>
    </w:p>
    <w:p w14:paraId="2B25A783" w14:textId="292050E1" w:rsidR="007F3BE6" w:rsidRPr="00951FF9" w:rsidRDefault="007F3BE6" w:rsidP="007F3BE6">
      <w:pPr>
        <w:pStyle w:val="ListParagraph"/>
        <w:numPr>
          <w:ilvl w:val="0"/>
          <w:numId w:val="2"/>
        </w:numPr>
      </w:pPr>
      <w:r>
        <w:t xml:space="preserve">Pour que la résidence familiale soit protégée, il faut respecter </w:t>
      </w:r>
      <w:r w:rsidR="007658E5">
        <w:t xml:space="preserve">l’exigence de publicité au registre foncier. </w:t>
      </w:r>
      <w:r w:rsidR="00991F77">
        <w:rPr>
          <w:b/>
        </w:rPr>
        <w:t>art 404</w:t>
      </w:r>
      <w:r w:rsidR="007658E5">
        <w:rPr>
          <w:b/>
        </w:rPr>
        <w:t xml:space="preserve"> al2</w:t>
      </w:r>
      <w:r w:rsidR="00991F77">
        <w:rPr>
          <w:b/>
        </w:rPr>
        <w:t>, 405</w:t>
      </w:r>
      <w:r w:rsidR="007658E5">
        <w:rPr>
          <w:b/>
        </w:rPr>
        <w:t xml:space="preserve"> al2</w:t>
      </w:r>
      <w:r w:rsidR="00991F77">
        <w:rPr>
          <w:b/>
        </w:rPr>
        <w:t xml:space="preserve">, 408. </w:t>
      </w:r>
    </w:p>
    <w:p w14:paraId="56EBC944" w14:textId="7FD6E4B9" w:rsidR="00951FF9" w:rsidRPr="006E5EE4" w:rsidRDefault="00951FF9" w:rsidP="00951FF9">
      <w:pPr>
        <w:pStyle w:val="ListParagraph"/>
        <w:numPr>
          <w:ilvl w:val="1"/>
          <w:numId w:val="2"/>
        </w:numPr>
      </w:pPr>
      <w:r>
        <w:t xml:space="preserve">Formalité d’inscription </w:t>
      </w:r>
      <w:r>
        <w:rPr>
          <w:b/>
        </w:rPr>
        <w:t xml:space="preserve">art 407. </w:t>
      </w:r>
      <w:r w:rsidR="006E5EE4">
        <w:rPr>
          <w:b/>
        </w:rPr>
        <w:br/>
      </w:r>
    </w:p>
    <w:p w14:paraId="10327656" w14:textId="27ACB869" w:rsidR="006E5EE4" w:rsidRPr="001E587C" w:rsidRDefault="006E5EE4" w:rsidP="006E5EE4">
      <w:pPr>
        <w:pStyle w:val="ListParagraph"/>
        <w:numPr>
          <w:ilvl w:val="0"/>
          <w:numId w:val="2"/>
        </w:numPr>
        <w:rPr>
          <w:b/>
        </w:rPr>
      </w:pPr>
      <w:r w:rsidRPr="001E587C">
        <w:rPr>
          <w:b/>
        </w:rPr>
        <w:t xml:space="preserve">Patrimoine familial (s’applique en mariage et union civile) </w:t>
      </w:r>
    </w:p>
    <w:p w14:paraId="5611085B" w14:textId="2EB81715" w:rsidR="006E5EE4" w:rsidRPr="00B16DC0" w:rsidRDefault="00AE637E" w:rsidP="006E5EE4">
      <w:pPr>
        <w:pStyle w:val="ListParagraph"/>
        <w:numPr>
          <w:ilvl w:val="0"/>
          <w:numId w:val="2"/>
        </w:numPr>
      </w:pPr>
      <w:r>
        <w:t xml:space="preserve">Le mariage est une entreprise économique commune. </w:t>
      </w:r>
      <w:r w:rsidR="0071710A">
        <w:t xml:space="preserve">Chacun participe selon ses capacités et ses moyens. </w:t>
      </w:r>
      <w:r w:rsidR="009B6E35">
        <w:rPr>
          <w:b/>
        </w:rPr>
        <w:t xml:space="preserve">Art 414-415. </w:t>
      </w:r>
    </w:p>
    <w:p w14:paraId="3C70FCC3" w14:textId="6344F9C5" w:rsidR="00B16DC0" w:rsidRDefault="00B16DC0" w:rsidP="00B16DC0">
      <w:pPr>
        <w:pStyle w:val="ListParagraph"/>
        <w:numPr>
          <w:ilvl w:val="1"/>
          <w:numId w:val="2"/>
        </w:numPr>
      </w:pPr>
      <w:r>
        <w:t>Résidences qui servent à l’usage de la famille (exclut un chalet de pêche par exemple que la femme et enfants ne sont jamais allés)</w:t>
      </w:r>
    </w:p>
    <w:p w14:paraId="590300DD" w14:textId="6C181797" w:rsidR="00B16DC0" w:rsidRDefault="00B16DC0" w:rsidP="00B16DC0">
      <w:pPr>
        <w:pStyle w:val="ListParagraph"/>
        <w:numPr>
          <w:ilvl w:val="1"/>
          <w:numId w:val="2"/>
        </w:numPr>
      </w:pPr>
      <w:r>
        <w:t>Biens inscrit pendant le mariage</w:t>
      </w:r>
    </w:p>
    <w:p w14:paraId="682EF273" w14:textId="114A4318" w:rsidR="00B16DC0" w:rsidRDefault="00B16DC0" w:rsidP="00B16DC0">
      <w:pPr>
        <w:pStyle w:val="ListParagraph"/>
        <w:numPr>
          <w:ilvl w:val="1"/>
          <w:numId w:val="2"/>
        </w:numPr>
      </w:pPr>
      <w:r>
        <w:t xml:space="preserve">Les véhicules </w:t>
      </w:r>
    </w:p>
    <w:p w14:paraId="734DF8AF" w14:textId="68FCAA63" w:rsidR="00B16DC0" w:rsidRDefault="00B16DC0" w:rsidP="00B16DC0">
      <w:pPr>
        <w:pStyle w:val="ListParagraph"/>
        <w:numPr>
          <w:ilvl w:val="1"/>
          <w:numId w:val="2"/>
        </w:numPr>
      </w:pPr>
      <w:r>
        <w:t xml:space="preserve">Les meubles meublant la résidence familiale. </w:t>
      </w:r>
    </w:p>
    <w:p w14:paraId="2D35EC9F" w14:textId="1F797CC0" w:rsidR="00F72106" w:rsidRDefault="00F72106" w:rsidP="00F72106">
      <w:pPr>
        <w:pStyle w:val="ListParagraph"/>
      </w:pPr>
      <w:r>
        <w:t xml:space="preserve"> </w:t>
      </w:r>
    </w:p>
    <w:p w14:paraId="5B6CD950" w14:textId="77777777" w:rsidR="006E27CF" w:rsidRDefault="006E27CF" w:rsidP="006E27CF"/>
    <w:p w14:paraId="59C27E1C" w14:textId="0B936553" w:rsidR="006E27CF" w:rsidRDefault="006E27CF" w:rsidP="006E27CF">
      <w:pPr>
        <w:rPr>
          <w:b/>
          <w:u w:val="single"/>
        </w:rPr>
      </w:pPr>
      <w:r>
        <w:rPr>
          <w:b/>
          <w:u w:val="single"/>
        </w:rPr>
        <w:t xml:space="preserve">Le divorce </w:t>
      </w:r>
    </w:p>
    <w:p w14:paraId="156CD77C" w14:textId="77777777" w:rsidR="006E27CF" w:rsidRDefault="006E27CF" w:rsidP="006E27CF">
      <w:pPr>
        <w:rPr>
          <w:b/>
          <w:u w:val="single"/>
        </w:rPr>
      </w:pPr>
    </w:p>
    <w:p w14:paraId="30A2DA40" w14:textId="54686215" w:rsidR="006E27CF" w:rsidRDefault="006E27CF" w:rsidP="006E27CF">
      <w:pPr>
        <w:rPr>
          <w:b/>
        </w:rPr>
      </w:pPr>
      <w:r>
        <w:rPr>
          <w:b/>
        </w:rPr>
        <w:t xml:space="preserve">Conditions </w:t>
      </w:r>
    </w:p>
    <w:p w14:paraId="729B8C75" w14:textId="77777777" w:rsidR="006E27CF" w:rsidRDefault="006E27CF" w:rsidP="006E27CF">
      <w:pPr>
        <w:rPr>
          <w:b/>
        </w:rPr>
      </w:pPr>
    </w:p>
    <w:p w14:paraId="4387A9F4" w14:textId="5BF6807B" w:rsidR="006E27CF" w:rsidRDefault="00DF3591" w:rsidP="00F8073F">
      <w:pPr>
        <w:pStyle w:val="ListParagraph"/>
        <w:numPr>
          <w:ilvl w:val="0"/>
          <w:numId w:val="3"/>
        </w:numPr>
      </w:pPr>
      <w:r>
        <w:rPr>
          <w:b/>
        </w:rPr>
        <w:t xml:space="preserve">Art 516; </w:t>
      </w:r>
      <w:r w:rsidR="00223986">
        <w:t>Le mariage se dissout par</w:t>
      </w:r>
      <w:r w:rsidR="00EE1A9B">
        <w:t xml:space="preserve"> le décès ou le divorce. </w:t>
      </w:r>
    </w:p>
    <w:p w14:paraId="25F4E4EA" w14:textId="258E17A3" w:rsidR="002F6724" w:rsidRDefault="00700E9A" w:rsidP="00F8073F">
      <w:pPr>
        <w:pStyle w:val="ListParagraph"/>
        <w:numPr>
          <w:ilvl w:val="0"/>
          <w:numId w:val="3"/>
        </w:numPr>
      </w:pPr>
      <w:r>
        <w:t xml:space="preserve">La Loi sur le </w:t>
      </w:r>
      <w:r w:rsidR="00715BF9">
        <w:t>divorce (1968) elle est remaniée</w:t>
      </w:r>
      <w:r>
        <w:t xml:space="preserve"> en 1985. </w:t>
      </w:r>
    </w:p>
    <w:p w14:paraId="23794369" w14:textId="3B57DD3B" w:rsidR="009832AF" w:rsidRPr="00BA51F7" w:rsidRDefault="009832AF" w:rsidP="00F8073F">
      <w:pPr>
        <w:pStyle w:val="ListParagraph"/>
        <w:numPr>
          <w:ilvl w:val="0"/>
          <w:numId w:val="3"/>
        </w:numPr>
        <w:rPr>
          <w:b/>
          <w:i/>
        </w:rPr>
      </w:pPr>
      <w:r>
        <w:t xml:space="preserve">Il n’y a pas de divorce par consentement mutuel, il faut une cause. </w:t>
      </w:r>
      <w:r w:rsidR="009A79D2">
        <w:br/>
      </w:r>
      <w:r w:rsidR="00BA51F7">
        <w:br/>
      </w:r>
      <w:r w:rsidR="00BA51F7" w:rsidRPr="00BA51F7">
        <w:rPr>
          <w:b/>
          <w:i/>
        </w:rPr>
        <w:t>Art 8 Loi sur le divorce</w:t>
      </w:r>
    </w:p>
    <w:p w14:paraId="380688AF" w14:textId="34FEDA83" w:rsidR="00BA51F7" w:rsidRPr="00A60BDD" w:rsidRDefault="006322B5" w:rsidP="00F8073F">
      <w:pPr>
        <w:pStyle w:val="ListParagraph"/>
        <w:numPr>
          <w:ilvl w:val="0"/>
          <w:numId w:val="3"/>
        </w:numPr>
        <w:rPr>
          <w:i/>
        </w:rPr>
      </w:pPr>
      <w:r w:rsidRPr="00A60BDD">
        <w:rPr>
          <w:i/>
        </w:rPr>
        <w:t xml:space="preserve">Séparation d’un an </w:t>
      </w:r>
    </w:p>
    <w:p w14:paraId="32E8F436" w14:textId="77777777" w:rsidR="00A60BDD" w:rsidRDefault="00A60BDD" w:rsidP="00A60BDD">
      <w:pPr>
        <w:ind w:firstLine="360"/>
        <w:rPr>
          <w:i/>
        </w:rPr>
      </w:pPr>
      <w:r>
        <w:rPr>
          <w:i/>
        </w:rPr>
        <w:t xml:space="preserve">Affaire … </w:t>
      </w:r>
    </w:p>
    <w:p w14:paraId="2DED8F2A" w14:textId="77777777" w:rsidR="00A60BDD" w:rsidRDefault="00A60BDD" w:rsidP="00A60BDD">
      <w:pPr>
        <w:pStyle w:val="ListParagraph"/>
        <w:numPr>
          <w:ilvl w:val="1"/>
          <w:numId w:val="3"/>
        </w:numPr>
      </w:pPr>
      <w:r>
        <w:t xml:space="preserve">C’était démontrer par le fait qu’ils faisaient chambre à part </w:t>
      </w:r>
    </w:p>
    <w:p w14:paraId="0D9A060B" w14:textId="77777777" w:rsidR="00A60BDD" w:rsidRDefault="00A60BDD" w:rsidP="00A60BDD">
      <w:pPr>
        <w:pStyle w:val="ListParagraph"/>
        <w:numPr>
          <w:ilvl w:val="1"/>
          <w:numId w:val="3"/>
        </w:numPr>
      </w:pPr>
      <w:r>
        <w:t xml:space="preserve">Ce n’est pas l’avis des tiers, mais bien l’intention de ne plus faire vie commune </w:t>
      </w:r>
    </w:p>
    <w:p w14:paraId="68E687EB" w14:textId="77777777" w:rsidR="00A60BDD" w:rsidRPr="003A6EBE" w:rsidRDefault="00A60BDD" w:rsidP="00A60BDD">
      <w:pPr>
        <w:pStyle w:val="ListParagraph"/>
        <w:numPr>
          <w:ilvl w:val="1"/>
          <w:numId w:val="3"/>
        </w:numPr>
      </w:pPr>
      <w:r>
        <w:t xml:space="preserve">Est-ce qu’on peut introduire l’action pour le divorce avant 1 an, oui puisque la séparation va faire 1 an qu’elle existe quand le tribunal prononce le jugement en divorce. </w:t>
      </w:r>
    </w:p>
    <w:p w14:paraId="4200C742" w14:textId="77777777" w:rsidR="00A60BDD" w:rsidRDefault="00A60BDD" w:rsidP="00A60BDD">
      <w:pPr>
        <w:pStyle w:val="ListParagraph"/>
      </w:pPr>
    </w:p>
    <w:p w14:paraId="0B2DF441" w14:textId="286A623B" w:rsidR="00BA51F7" w:rsidRPr="00A60BDD" w:rsidRDefault="00BA51F7" w:rsidP="00F8073F">
      <w:pPr>
        <w:pStyle w:val="ListParagraph"/>
        <w:numPr>
          <w:ilvl w:val="0"/>
          <w:numId w:val="3"/>
        </w:numPr>
      </w:pPr>
      <w:r w:rsidRPr="00A60BDD">
        <w:rPr>
          <w:i/>
        </w:rPr>
        <w:t>Adultère</w:t>
      </w:r>
      <w:r>
        <w:t xml:space="preserve">; atteinte à l’obligation de fidélité </w:t>
      </w:r>
      <w:r>
        <w:rPr>
          <w:b/>
        </w:rPr>
        <w:t xml:space="preserve">art 392 </w:t>
      </w:r>
    </w:p>
    <w:p w14:paraId="6EF93DDA" w14:textId="3431173A" w:rsidR="00A60BDD" w:rsidRPr="00BA51F7" w:rsidRDefault="00A60BDD" w:rsidP="00A60BDD">
      <w:pPr>
        <w:pStyle w:val="ListParagraph"/>
        <w:numPr>
          <w:ilvl w:val="1"/>
          <w:numId w:val="3"/>
        </w:numPr>
      </w:pPr>
      <w:r>
        <w:t xml:space="preserve">Maintenant les 2 peuvent l’invoquer </w:t>
      </w:r>
    </w:p>
    <w:p w14:paraId="14473E9D" w14:textId="0C39C3F6" w:rsidR="00BA51F7" w:rsidRDefault="00BA51F7" w:rsidP="00F8073F">
      <w:pPr>
        <w:pStyle w:val="ListParagraph"/>
        <w:numPr>
          <w:ilvl w:val="0"/>
          <w:numId w:val="3"/>
        </w:numPr>
        <w:rPr>
          <w:i/>
        </w:rPr>
      </w:pPr>
      <w:r w:rsidRPr="00A60BDD">
        <w:rPr>
          <w:i/>
        </w:rPr>
        <w:t xml:space="preserve">Cruauté physique ou mentale. </w:t>
      </w:r>
    </w:p>
    <w:p w14:paraId="5A54CE15" w14:textId="4F7A8D2E" w:rsidR="00A60BDD" w:rsidRPr="00A60BDD" w:rsidRDefault="00A60BDD" w:rsidP="00A60BDD">
      <w:pPr>
        <w:pStyle w:val="ListParagraph"/>
        <w:numPr>
          <w:ilvl w:val="1"/>
          <w:numId w:val="3"/>
        </w:numPr>
        <w:rPr>
          <w:i/>
        </w:rPr>
      </w:pPr>
      <w:r>
        <w:t xml:space="preserve">Sur la base de témoignage. </w:t>
      </w:r>
      <w:r w:rsidR="00F85894">
        <w:t xml:space="preserve">Celui de l’époux, ou d’une personne tiers qui en a été témoin. </w:t>
      </w:r>
    </w:p>
    <w:p w14:paraId="4E80D3D0" w14:textId="77777777" w:rsidR="00783664" w:rsidRDefault="00FF7F79" w:rsidP="00F8073F">
      <w:pPr>
        <w:pStyle w:val="ListParagraph"/>
        <w:numPr>
          <w:ilvl w:val="0"/>
          <w:numId w:val="3"/>
        </w:numPr>
      </w:pPr>
      <w:r>
        <w:t xml:space="preserve">Si les époux n’ont plus la volonté de faire vie commune (pas nécessairement arrêter de cohabiter ensemble), c’est considéré comme une séparation. </w:t>
      </w:r>
    </w:p>
    <w:p w14:paraId="7A9F93DD" w14:textId="77777777" w:rsidR="00A64F7B" w:rsidRDefault="00783664" w:rsidP="00F8073F">
      <w:pPr>
        <w:pStyle w:val="ListParagraph"/>
        <w:numPr>
          <w:ilvl w:val="0"/>
          <w:numId w:val="3"/>
        </w:numPr>
      </w:pPr>
      <w:r>
        <w:rPr>
          <w:b/>
        </w:rPr>
        <w:t xml:space="preserve">Art 11, par 1 et 4; </w:t>
      </w:r>
    </w:p>
    <w:p w14:paraId="4E108A11" w14:textId="679A671E" w:rsidR="00F529F5" w:rsidRDefault="00A64F7B" w:rsidP="00F8073F">
      <w:pPr>
        <w:pStyle w:val="ListParagraph"/>
        <w:numPr>
          <w:ilvl w:val="0"/>
          <w:numId w:val="3"/>
        </w:numPr>
      </w:pPr>
      <w:r>
        <w:t xml:space="preserve">Si les parties s’entendent pour se séparer, on va accéder à l’entente. </w:t>
      </w:r>
      <w:r w:rsidR="006D6F7F">
        <w:t xml:space="preserve">On n’a pas le droit de faire des ententes à l’extérieur. On veut éviter les abus. </w:t>
      </w:r>
      <w:r w:rsidR="0085391C">
        <w:br/>
      </w:r>
    </w:p>
    <w:p w14:paraId="34CF06DD" w14:textId="58FE03C4" w:rsidR="009A79D2" w:rsidRDefault="00C84B11" w:rsidP="0085391C">
      <w:pPr>
        <w:pStyle w:val="ListParagraph"/>
        <w:numPr>
          <w:ilvl w:val="1"/>
          <w:numId w:val="3"/>
        </w:numPr>
      </w:pPr>
      <w:r>
        <w:br/>
      </w:r>
    </w:p>
    <w:p w14:paraId="3001D43A" w14:textId="77777777" w:rsidR="009832AF" w:rsidRDefault="009832AF" w:rsidP="009832AF"/>
    <w:p w14:paraId="1F78494B" w14:textId="7FDBB1CF" w:rsidR="009832AF" w:rsidRDefault="009832AF" w:rsidP="009832AF">
      <w:pPr>
        <w:rPr>
          <w:b/>
        </w:rPr>
      </w:pPr>
      <w:r>
        <w:rPr>
          <w:b/>
        </w:rPr>
        <w:t>Fins de non recevoir</w:t>
      </w:r>
    </w:p>
    <w:p w14:paraId="07B68175" w14:textId="77777777" w:rsidR="00C839EE" w:rsidRPr="00C839EE" w:rsidRDefault="00C839EE" w:rsidP="00C839EE">
      <w:pPr>
        <w:pStyle w:val="ListParagraph"/>
        <w:numPr>
          <w:ilvl w:val="0"/>
          <w:numId w:val="3"/>
        </w:numPr>
      </w:pPr>
      <w:r>
        <w:t xml:space="preserve">Irrecevabilité </w:t>
      </w:r>
      <w:r>
        <w:rPr>
          <w:b/>
        </w:rPr>
        <w:t xml:space="preserve">art 21.1; </w:t>
      </w:r>
      <w:r>
        <w:t xml:space="preserve">Parle de la non suppression aux obstacles au remariage religieux.  </w:t>
      </w:r>
      <w:r>
        <w:rPr>
          <w:b/>
        </w:rPr>
        <w:t xml:space="preserve">Par e). </w:t>
      </w:r>
    </w:p>
    <w:p w14:paraId="64A0975D" w14:textId="7F9125DD" w:rsidR="009832AF" w:rsidRDefault="00C839EE" w:rsidP="00C839EE">
      <w:pPr>
        <w:pStyle w:val="ListParagraph"/>
        <w:numPr>
          <w:ilvl w:val="1"/>
          <w:numId w:val="3"/>
        </w:numPr>
      </w:pPr>
      <w:r>
        <w:t xml:space="preserve">Un époux peut demander à l’autre de supprimer tout obstacle à son mariage religieux. Si elle ne supprime pas la condition, le tribunal peut rejeter toute tentative de se remarier du mari. Surtout par rapport au </w:t>
      </w:r>
      <w:proofErr w:type="spellStart"/>
      <w:r w:rsidRPr="00C839EE">
        <w:rPr>
          <w:i/>
        </w:rPr>
        <w:t>get</w:t>
      </w:r>
      <w:proofErr w:type="spellEnd"/>
      <w:r>
        <w:t>, ou la femme en a besoin dans cette communauté pour pouvoir se remarier. Si la condition de se remarier dépend de l’époux, le tribunal va refuser tous les actes de procédures fait par lui.</w:t>
      </w:r>
    </w:p>
    <w:p w14:paraId="7E66909C" w14:textId="27D38748" w:rsidR="00C839EE" w:rsidRDefault="00C839EE" w:rsidP="00C839EE">
      <w:pPr>
        <w:pStyle w:val="ListParagraph"/>
        <w:numPr>
          <w:ilvl w:val="0"/>
          <w:numId w:val="3"/>
        </w:numPr>
      </w:pPr>
      <w:r>
        <w:rPr>
          <w:b/>
        </w:rPr>
        <w:t xml:space="preserve">Art 11 par 1c) Loi sur le divorce; </w:t>
      </w:r>
      <w:r w:rsidR="0035462F">
        <w:t xml:space="preserve">Lorsque il y a eu l’adultère, il ne faut pas que l’époux ne soit d’accord avec son conjoint, ou que ça ne le dérange pas, pour qu’ils aient un motif de divorce. </w:t>
      </w:r>
      <w:r w:rsidR="00E47533">
        <w:t xml:space="preserve">Pas de </w:t>
      </w:r>
      <w:r w:rsidR="00232D78">
        <w:t xml:space="preserve">connivence. </w:t>
      </w:r>
    </w:p>
    <w:p w14:paraId="6F217317" w14:textId="09FF53CA" w:rsidR="00D12B1B" w:rsidRDefault="00D12B1B" w:rsidP="00C839EE">
      <w:pPr>
        <w:pStyle w:val="ListParagraph"/>
        <w:numPr>
          <w:ilvl w:val="0"/>
          <w:numId w:val="3"/>
        </w:numPr>
      </w:pPr>
      <w:r>
        <w:rPr>
          <w:b/>
        </w:rPr>
        <w:t>Art 11 par 1c) et 11 par 2;</w:t>
      </w:r>
      <w:r>
        <w:t xml:space="preserve"> notion de pardon. </w:t>
      </w:r>
      <w:r w:rsidR="006B0A99">
        <w:t xml:space="preserve">Le pardon empêche l’époux </w:t>
      </w:r>
      <w:r w:rsidR="00B15BFC">
        <w:t xml:space="preserve">de divorcer. </w:t>
      </w:r>
      <w:r w:rsidR="006B0A99">
        <w:t xml:space="preserve">Pour prouver le pardon, il y a 2 aspects : </w:t>
      </w:r>
    </w:p>
    <w:p w14:paraId="581F1698" w14:textId="1A951533" w:rsidR="006B0A99" w:rsidRPr="00FA2CA5" w:rsidRDefault="006B0A99" w:rsidP="006B0A99">
      <w:pPr>
        <w:pStyle w:val="ListParagraph"/>
        <w:numPr>
          <w:ilvl w:val="1"/>
          <w:numId w:val="3"/>
        </w:numPr>
      </w:pPr>
      <w:r w:rsidRPr="00FA2CA5">
        <w:t>Intention d’oublier l’</w:t>
      </w:r>
      <w:r w:rsidR="00FA2CA5" w:rsidRPr="00FA2CA5">
        <w:t>offense</w:t>
      </w:r>
      <w:r w:rsidRPr="00FA2CA5">
        <w:t xml:space="preserve"> </w:t>
      </w:r>
    </w:p>
    <w:p w14:paraId="4064111E" w14:textId="18DAD0DF" w:rsidR="006B0A99" w:rsidRDefault="006B0A99" w:rsidP="006B0A99">
      <w:pPr>
        <w:pStyle w:val="ListParagraph"/>
        <w:numPr>
          <w:ilvl w:val="1"/>
          <w:numId w:val="3"/>
        </w:numPr>
      </w:pPr>
      <w:r>
        <w:rPr>
          <w:b/>
        </w:rPr>
        <w:t xml:space="preserve">Art 11 par </w:t>
      </w:r>
      <w:proofErr w:type="gramStart"/>
      <w:r>
        <w:rPr>
          <w:b/>
        </w:rPr>
        <w:t>3.;</w:t>
      </w:r>
      <w:proofErr w:type="gramEnd"/>
      <w:r>
        <w:rPr>
          <w:b/>
        </w:rPr>
        <w:t xml:space="preserve"> </w:t>
      </w:r>
      <w:r w:rsidR="00FA2CA5">
        <w:t xml:space="preserve">Maintien ou reprise de la cohabitation dans l’intention de se réconcilier.  Plus de 90 jours = on considère qu’il y a eu pardon. </w:t>
      </w:r>
    </w:p>
    <w:p w14:paraId="6CD63691" w14:textId="77777777" w:rsidR="00F742FC" w:rsidRDefault="00F742FC" w:rsidP="006B0A99">
      <w:pPr>
        <w:pStyle w:val="ListParagraph"/>
        <w:numPr>
          <w:ilvl w:val="1"/>
          <w:numId w:val="3"/>
        </w:numPr>
      </w:pPr>
    </w:p>
    <w:p w14:paraId="72527C5B" w14:textId="34752D24" w:rsidR="0080557D" w:rsidRDefault="0080557D" w:rsidP="0080557D">
      <w:pPr>
        <w:rPr>
          <w:b/>
        </w:rPr>
      </w:pPr>
      <w:r>
        <w:rPr>
          <w:b/>
        </w:rPr>
        <w:t>Tentatives de conciliation</w:t>
      </w:r>
    </w:p>
    <w:p w14:paraId="6A8AA3B5" w14:textId="572C3C43" w:rsidR="00AE631C" w:rsidRDefault="002E2FF1" w:rsidP="00AE631C">
      <w:pPr>
        <w:pStyle w:val="ListParagraph"/>
        <w:numPr>
          <w:ilvl w:val="0"/>
          <w:numId w:val="3"/>
        </w:numPr>
      </w:pPr>
      <w:r>
        <w:rPr>
          <w:b/>
        </w:rPr>
        <w:t xml:space="preserve">Art 813 à 827.7 </w:t>
      </w:r>
      <w:proofErr w:type="spellStart"/>
      <w:r>
        <w:rPr>
          <w:b/>
        </w:rPr>
        <w:t>C.p.c</w:t>
      </w:r>
      <w:proofErr w:type="spellEnd"/>
      <w:r>
        <w:rPr>
          <w:b/>
        </w:rPr>
        <w:t xml:space="preserve">.; </w:t>
      </w:r>
      <w:r>
        <w:t xml:space="preserve">pour la procédure en divorce. </w:t>
      </w:r>
    </w:p>
    <w:p w14:paraId="72A93853" w14:textId="0AD28D18" w:rsidR="00783EF5" w:rsidRDefault="00783EF5" w:rsidP="00AE631C">
      <w:pPr>
        <w:pStyle w:val="ListParagraph"/>
        <w:numPr>
          <w:ilvl w:val="0"/>
          <w:numId w:val="3"/>
        </w:numPr>
      </w:pPr>
      <w:r>
        <w:t xml:space="preserve">Dans la loi sur le divorce, on prévoit comme objectif qu’il faut tenter de réconcilier les parties et si elle est impossible, il faut concilier les parties pour simplifier le processus, notamment pour que les mesures soient prisent par consentement. </w:t>
      </w:r>
    </w:p>
    <w:p w14:paraId="4D6B3E7E" w14:textId="5989A8E6" w:rsidR="00D70C02" w:rsidRDefault="00D70C02" w:rsidP="00AE631C">
      <w:pPr>
        <w:pStyle w:val="ListParagraph"/>
        <w:numPr>
          <w:ilvl w:val="0"/>
          <w:numId w:val="3"/>
        </w:numPr>
      </w:pPr>
      <w:r>
        <w:rPr>
          <w:b/>
        </w:rPr>
        <w:t xml:space="preserve">Art 9 (1) Loi sur le divorce; </w:t>
      </w:r>
      <w:r>
        <w:t xml:space="preserve">il incombe à l’avocat de tenter la réconciliation. </w:t>
      </w:r>
      <w:r w:rsidR="00F526D3">
        <w:t xml:space="preserve">Essayer de faire en sorte qu’ils s’entendent sur le plus de mesures possibles. </w:t>
      </w:r>
      <w:r w:rsidR="006E3967">
        <w:t xml:space="preserve">Dé judiciarisé le plus possible. </w:t>
      </w:r>
      <w:r w:rsidR="00F742FC">
        <w:t>Ça doit êtr</w:t>
      </w:r>
      <w:r w:rsidR="007C63ED">
        <w:t xml:space="preserve">e fait avant le procès. </w:t>
      </w:r>
    </w:p>
    <w:p w14:paraId="76D0F18A" w14:textId="42CFA7BF" w:rsidR="004C3B9B" w:rsidRDefault="004C3B9B" w:rsidP="00AE631C">
      <w:pPr>
        <w:pStyle w:val="ListParagraph"/>
        <w:numPr>
          <w:ilvl w:val="0"/>
          <w:numId w:val="3"/>
        </w:numPr>
      </w:pPr>
      <w:r>
        <w:rPr>
          <w:b/>
        </w:rPr>
        <w:t>Art 10</w:t>
      </w:r>
      <w:r w:rsidR="00C553AC">
        <w:rPr>
          <w:b/>
        </w:rPr>
        <w:t xml:space="preserve"> Loi sur le divorce</w:t>
      </w:r>
      <w:r>
        <w:rPr>
          <w:b/>
        </w:rPr>
        <w:t xml:space="preserve">; </w:t>
      </w:r>
      <w:r>
        <w:t xml:space="preserve">le tribunal doit s’assurer qu’il n’y a plus aucune possibilité de réconciliation. </w:t>
      </w:r>
    </w:p>
    <w:p w14:paraId="6FDEAECC" w14:textId="727FF17F" w:rsidR="00F742FC" w:rsidRDefault="00F742FC" w:rsidP="00AE631C">
      <w:pPr>
        <w:pStyle w:val="ListParagraph"/>
        <w:numPr>
          <w:ilvl w:val="0"/>
          <w:numId w:val="3"/>
        </w:numPr>
      </w:pPr>
      <w:r>
        <w:rPr>
          <w:b/>
        </w:rPr>
        <w:t xml:space="preserve">Art 815.2 et 815.3; </w:t>
      </w:r>
      <w:r>
        <w:t xml:space="preserve">Protection </w:t>
      </w:r>
      <w:r w:rsidR="00634057">
        <w:t>des tentatives de conciliation</w:t>
      </w:r>
      <w:r>
        <w:t xml:space="preserve">, </w:t>
      </w:r>
      <w:r w:rsidR="004D21EE">
        <w:br/>
      </w:r>
    </w:p>
    <w:p w14:paraId="0E53D631" w14:textId="6025B6A5" w:rsidR="00881584" w:rsidRDefault="00881584" w:rsidP="00AE631C">
      <w:pPr>
        <w:pStyle w:val="ListParagraph"/>
        <w:numPr>
          <w:ilvl w:val="0"/>
          <w:numId w:val="3"/>
        </w:numPr>
      </w:pPr>
      <w:r>
        <w:rPr>
          <w:b/>
        </w:rPr>
        <w:t>Tribunal compétente au Québec;</w:t>
      </w:r>
      <w:r>
        <w:t xml:space="preserve"> Cour supérieure</w:t>
      </w:r>
      <w:r w:rsidR="004D21EE">
        <w:t xml:space="preserve"> </w:t>
      </w:r>
      <w:r w:rsidR="004D21EE">
        <w:rPr>
          <w:b/>
        </w:rPr>
        <w:t xml:space="preserve">art 33 </w:t>
      </w:r>
      <w:proofErr w:type="spellStart"/>
      <w:r w:rsidR="004D21EE">
        <w:rPr>
          <w:b/>
        </w:rPr>
        <w:t>C.p.c</w:t>
      </w:r>
      <w:proofErr w:type="spellEnd"/>
      <w:r w:rsidR="004D21EE">
        <w:rPr>
          <w:b/>
        </w:rPr>
        <w:t>.</w:t>
      </w:r>
    </w:p>
    <w:p w14:paraId="5279DED4" w14:textId="2F37A24E" w:rsidR="00881584" w:rsidRDefault="00881584" w:rsidP="00AE631C">
      <w:pPr>
        <w:pStyle w:val="ListParagraph"/>
        <w:numPr>
          <w:ilvl w:val="0"/>
          <w:numId w:val="3"/>
        </w:numPr>
      </w:pPr>
      <w:r>
        <w:rPr>
          <w:b/>
        </w:rPr>
        <w:t>Demande introduite;</w:t>
      </w:r>
      <w:r>
        <w:t xml:space="preserve"> </w:t>
      </w:r>
      <w:r w:rsidR="00963C7E">
        <w:rPr>
          <w:b/>
        </w:rPr>
        <w:t>Art 3 L</w:t>
      </w:r>
      <w:r w:rsidR="00D11B6B">
        <w:rPr>
          <w:b/>
        </w:rPr>
        <w:t xml:space="preserve">oi sur le divorce et 70 </w:t>
      </w:r>
      <w:proofErr w:type="spellStart"/>
      <w:r w:rsidR="00D11B6B">
        <w:rPr>
          <w:b/>
        </w:rPr>
        <w:t>C.p.c</w:t>
      </w:r>
      <w:proofErr w:type="spellEnd"/>
      <w:r w:rsidR="00D11B6B">
        <w:rPr>
          <w:b/>
        </w:rPr>
        <w:t xml:space="preserve">., </w:t>
      </w:r>
      <w:r w:rsidR="00D11B6B">
        <w:t>distric</w:t>
      </w:r>
      <w:r w:rsidR="004D21EE">
        <w:t>t</w:t>
      </w:r>
      <w:r w:rsidR="00D11B6B">
        <w:t xml:space="preserve"> de résidence de l’un ou de l’autre époux. </w:t>
      </w:r>
    </w:p>
    <w:p w14:paraId="045A6215" w14:textId="7B275C50" w:rsidR="00963C7E" w:rsidRPr="00963C7E" w:rsidRDefault="00963C7E" w:rsidP="00AE631C">
      <w:pPr>
        <w:pStyle w:val="ListParagraph"/>
        <w:numPr>
          <w:ilvl w:val="0"/>
          <w:numId w:val="3"/>
        </w:numPr>
      </w:pPr>
      <w:r>
        <w:rPr>
          <w:b/>
        </w:rPr>
        <w:t xml:space="preserve">Forme Art 25 Loi sur le divorce; art 110 et 813 </w:t>
      </w:r>
      <w:proofErr w:type="spellStart"/>
      <w:r>
        <w:rPr>
          <w:b/>
        </w:rPr>
        <w:t>C.p.c</w:t>
      </w:r>
      <w:proofErr w:type="spellEnd"/>
      <w:r>
        <w:rPr>
          <w:b/>
        </w:rPr>
        <w:t xml:space="preserve">. </w:t>
      </w:r>
    </w:p>
    <w:p w14:paraId="0BA1D845" w14:textId="0BE59A64" w:rsidR="00963C7E" w:rsidRPr="00963C7E" w:rsidRDefault="00963C7E" w:rsidP="00AE631C">
      <w:pPr>
        <w:pStyle w:val="ListParagraph"/>
        <w:numPr>
          <w:ilvl w:val="0"/>
          <w:numId w:val="3"/>
        </w:numPr>
      </w:pPr>
      <w:r>
        <w:rPr>
          <w:b/>
        </w:rPr>
        <w:t xml:space="preserve">Preuve art 23 (1) et 25 Loi sur le divorce </w:t>
      </w:r>
    </w:p>
    <w:p w14:paraId="300D5E40" w14:textId="3383FB89" w:rsidR="00963C7E" w:rsidRDefault="00963C7E" w:rsidP="00AE631C">
      <w:pPr>
        <w:pStyle w:val="ListParagraph"/>
        <w:numPr>
          <w:ilvl w:val="0"/>
          <w:numId w:val="3"/>
        </w:numPr>
      </w:pPr>
      <w:r>
        <w:rPr>
          <w:b/>
        </w:rPr>
        <w:t xml:space="preserve">Jugement peut être amené en appel; art 26 </w:t>
      </w:r>
      <w:proofErr w:type="spellStart"/>
      <w:r>
        <w:rPr>
          <w:b/>
        </w:rPr>
        <w:t>C.p.c</w:t>
      </w:r>
      <w:proofErr w:type="spellEnd"/>
      <w:r>
        <w:rPr>
          <w:b/>
        </w:rPr>
        <w:t xml:space="preserve">. </w:t>
      </w:r>
      <w:r>
        <w:t xml:space="preserve">on a 30 jours pour faire appel. </w:t>
      </w:r>
      <w:r w:rsidR="001D020C">
        <w:t>Donc 31</w:t>
      </w:r>
      <w:r w:rsidR="001D020C" w:rsidRPr="001D020C">
        <w:rPr>
          <w:vertAlign w:val="superscript"/>
        </w:rPr>
        <w:t>e</w:t>
      </w:r>
      <w:r w:rsidR="001D020C">
        <w:t xml:space="preserve"> jour que le divorce est réellement prononcé. </w:t>
      </w:r>
    </w:p>
    <w:p w14:paraId="00787E4E" w14:textId="77777777" w:rsidR="009F3CB1" w:rsidRDefault="009F3CB1" w:rsidP="009F3CB1"/>
    <w:p w14:paraId="7BA3DA0D" w14:textId="0ED87891" w:rsidR="009F3CB1" w:rsidRDefault="009F3CB1" w:rsidP="009F3CB1">
      <w:pPr>
        <w:rPr>
          <w:b/>
        </w:rPr>
      </w:pPr>
      <w:r>
        <w:rPr>
          <w:b/>
        </w:rPr>
        <w:t xml:space="preserve">Dissolution de l’union civile : </w:t>
      </w:r>
    </w:p>
    <w:p w14:paraId="6023551B" w14:textId="77777777" w:rsidR="00BF02E9" w:rsidRDefault="00BF02E9" w:rsidP="009F3CB1">
      <w:pPr>
        <w:rPr>
          <w:b/>
        </w:rPr>
      </w:pPr>
    </w:p>
    <w:p w14:paraId="4684C5E7" w14:textId="6EA8F845" w:rsidR="00BF02E9" w:rsidRPr="00BF02E9" w:rsidRDefault="00BF02E9" w:rsidP="009F3CB1">
      <w:pPr>
        <w:rPr>
          <w:u w:val="single"/>
        </w:rPr>
      </w:pPr>
      <w:r>
        <w:rPr>
          <w:u w:val="single"/>
        </w:rPr>
        <w:t>Dissolution volontaire</w:t>
      </w:r>
    </w:p>
    <w:p w14:paraId="019A1306" w14:textId="77777777" w:rsidR="009F3CB1" w:rsidRDefault="009F3CB1" w:rsidP="009F3CB1">
      <w:pPr>
        <w:rPr>
          <w:b/>
        </w:rPr>
      </w:pPr>
    </w:p>
    <w:p w14:paraId="21960CAC" w14:textId="07089D30" w:rsidR="009F3CB1" w:rsidRDefault="009F3CB1" w:rsidP="009F3CB1">
      <w:pPr>
        <w:pStyle w:val="ListParagraph"/>
        <w:numPr>
          <w:ilvl w:val="0"/>
          <w:numId w:val="6"/>
        </w:numPr>
      </w:pPr>
      <w:r>
        <w:t xml:space="preserve">Elle ne dépend pas de la loi sur le divorce, fédéral, puisque c’est une institution </w:t>
      </w:r>
      <w:r w:rsidR="006F500D">
        <w:t>québécoise</w:t>
      </w:r>
      <w:r>
        <w:t xml:space="preserve">. </w:t>
      </w:r>
    </w:p>
    <w:p w14:paraId="0E0B6349" w14:textId="63FB4B99" w:rsidR="009F3CB1" w:rsidRDefault="009F3CB1" w:rsidP="009F3CB1">
      <w:pPr>
        <w:pStyle w:val="ListParagraph"/>
        <w:numPr>
          <w:ilvl w:val="0"/>
          <w:numId w:val="6"/>
        </w:numPr>
      </w:pPr>
      <w:r>
        <w:t xml:space="preserve">Fin: décès ou dissolution </w:t>
      </w:r>
    </w:p>
    <w:p w14:paraId="50DD70B9" w14:textId="58055516" w:rsidR="009F3CB1" w:rsidRPr="003957D4" w:rsidRDefault="003957D4" w:rsidP="009F3CB1">
      <w:pPr>
        <w:pStyle w:val="ListParagraph"/>
        <w:numPr>
          <w:ilvl w:val="1"/>
          <w:numId w:val="6"/>
        </w:numPr>
      </w:pPr>
      <w:r>
        <w:t>D</w:t>
      </w:r>
      <w:r w:rsidR="009F3CB1">
        <w:t xml:space="preserve">issoute de façon notariée ou judiciaire </w:t>
      </w:r>
      <w:r w:rsidR="009F3CB1">
        <w:rPr>
          <w:b/>
        </w:rPr>
        <w:t xml:space="preserve">Art 521.12 </w:t>
      </w:r>
    </w:p>
    <w:p w14:paraId="5F9E0123" w14:textId="7D94A2F4" w:rsidR="003957D4" w:rsidRDefault="003957D4" w:rsidP="009F3CB1">
      <w:pPr>
        <w:pStyle w:val="ListParagraph"/>
        <w:numPr>
          <w:ilvl w:val="1"/>
          <w:numId w:val="6"/>
        </w:numPr>
      </w:pPr>
      <w:r>
        <w:t xml:space="preserve">Il n’y a plus de volonté de faire vie commune, pas d’exigence d’adultère, … il y a eu réflexion. </w:t>
      </w:r>
      <w:r w:rsidR="003C4C06">
        <w:rPr>
          <w:b/>
        </w:rPr>
        <w:t>521.</w:t>
      </w:r>
      <w:r w:rsidR="00B54A15">
        <w:rPr>
          <w:b/>
        </w:rPr>
        <w:t>12</w:t>
      </w:r>
    </w:p>
    <w:p w14:paraId="71403F9A" w14:textId="798C079F" w:rsidR="00F00585" w:rsidRPr="00F00585" w:rsidRDefault="00F00585" w:rsidP="009F3CB1">
      <w:pPr>
        <w:pStyle w:val="ListParagraph"/>
        <w:numPr>
          <w:ilvl w:val="1"/>
          <w:numId w:val="6"/>
        </w:numPr>
      </w:pPr>
      <w:r>
        <w:t xml:space="preserve">Le tribunal et le notaire doivent essayer de concilier les parties. </w:t>
      </w:r>
      <w:r>
        <w:rPr>
          <w:b/>
        </w:rPr>
        <w:t>Art 521.13 al2 et 521.</w:t>
      </w:r>
      <w:r w:rsidR="00503755">
        <w:rPr>
          <w:b/>
        </w:rPr>
        <w:t>17</w:t>
      </w:r>
      <w:r w:rsidR="00E114E3">
        <w:rPr>
          <w:b/>
        </w:rPr>
        <w:br/>
      </w:r>
    </w:p>
    <w:p w14:paraId="0D84AE6F" w14:textId="50AE434D" w:rsidR="00F00585" w:rsidRPr="00503755" w:rsidRDefault="00F00585" w:rsidP="00F00585">
      <w:pPr>
        <w:pStyle w:val="ListParagraph"/>
        <w:numPr>
          <w:ilvl w:val="0"/>
          <w:numId w:val="6"/>
        </w:numPr>
      </w:pPr>
      <w:r w:rsidRPr="00816A7C">
        <w:rPr>
          <w:i/>
        </w:rPr>
        <w:t>Dissolution notariée=</w:t>
      </w:r>
      <w:r>
        <w:t xml:space="preserve"> pas d’enfant mineur et on s’entend sur toutes les conséquences </w:t>
      </w:r>
      <w:r>
        <w:rPr>
          <w:b/>
        </w:rPr>
        <w:t xml:space="preserve">521.17 et .13 </w:t>
      </w:r>
    </w:p>
    <w:p w14:paraId="752AC9FA" w14:textId="7362E1D8" w:rsidR="00503755" w:rsidRPr="00503755" w:rsidRDefault="00503755" w:rsidP="00503755">
      <w:pPr>
        <w:pStyle w:val="ListParagraph"/>
        <w:numPr>
          <w:ilvl w:val="1"/>
          <w:numId w:val="6"/>
        </w:numPr>
      </w:pPr>
      <w:r>
        <w:rPr>
          <w:b/>
        </w:rPr>
        <w:t xml:space="preserve">2 étapes pour la dissolution de l’union civile : </w:t>
      </w:r>
    </w:p>
    <w:p w14:paraId="52036319" w14:textId="68120F77" w:rsidR="00503755" w:rsidRDefault="00503755" w:rsidP="00503755">
      <w:pPr>
        <w:pStyle w:val="ListParagraph"/>
        <w:numPr>
          <w:ilvl w:val="2"/>
          <w:numId w:val="6"/>
        </w:numPr>
      </w:pPr>
      <w:r>
        <w:t>Contrat de transaction : Établit la liquidation du patrimoine familiale, date de dissolution du pat familiale, … et signé par les parties</w:t>
      </w:r>
    </w:p>
    <w:p w14:paraId="56E69C96" w14:textId="4B0FEE38" w:rsidR="00503755" w:rsidRPr="00A02F98" w:rsidRDefault="00503755" w:rsidP="00503755">
      <w:pPr>
        <w:pStyle w:val="ListParagraph"/>
        <w:numPr>
          <w:ilvl w:val="2"/>
          <w:numId w:val="6"/>
        </w:numPr>
      </w:pPr>
      <w:r>
        <w:t xml:space="preserve">Les parties signent une déclaration commune de dissolution. </w:t>
      </w:r>
      <w:r>
        <w:rPr>
          <w:b/>
        </w:rPr>
        <w:t xml:space="preserve">art 521.13 </w:t>
      </w:r>
    </w:p>
    <w:p w14:paraId="1F1C4EC8" w14:textId="4D53D0FC" w:rsidR="00A02F98" w:rsidRDefault="00A02F98" w:rsidP="00A02F98">
      <w:pPr>
        <w:pStyle w:val="ListParagraph"/>
        <w:numPr>
          <w:ilvl w:val="0"/>
          <w:numId w:val="6"/>
        </w:numPr>
      </w:pPr>
      <w:r w:rsidRPr="00816A7C">
        <w:rPr>
          <w:i/>
        </w:rPr>
        <w:t>Dissolution judiciarisée =</w:t>
      </w:r>
      <w:r>
        <w:t xml:space="preserve"> devant la cour supérieur </w:t>
      </w:r>
      <w:r>
        <w:rPr>
          <w:b/>
        </w:rPr>
        <w:t xml:space="preserve">521.17. </w:t>
      </w:r>
      <w:r>
        <w:t xml:space="preserve">La même logique que dans un divorce. Le même contenu. </w:t>
      </w:r>
      <w:r w:rsidR="00EE1835">
        <w:t xml:space="preserve">La loi sur le divorce techniquement ne s’applique pas, mais c’est les mêmes conséquences, etc. </w:t>
      </w:r>
    </w:p>
    <w:p w14:paraId="5C1B7FA2" w14:textId="13EFC4AE" w:rsidR="003E7E1C" w:rsidRDefault="003E7E1C" w:rsidP="00A02F98">
      <w:pPr>
        <w:pStyle w:val="ListParagraph"/>
        <w:numPr>
          <w:ilvl w:val="0"/>
          <w:numId w:val="6"/>
        </w:numPr>
      </w:pPr>
      <w:r>
        <w:t xml:space="preserve">Il n’y a pas de disposition </w:t>
      </w:r>
      <w:r>
        <w:rPr>
          <w:b/>
        </w:rPr>
        <w:t xml:space="preserve">art 521.6 </w:t>
      </w:r>
      <w:r>
        <w:t xml:space="preserve">laisse entendre qu’on va se prononcer sur la garde des enfants, la pension, … comme avec le notaire. </w:t>
      </w:r>
    </w:p>
    <w:p w14:paraId="3DA90FF3" w14:textId="77777777" w:rsidR="00BF02E9" w:rsidRDefault="00BF02E9" w:rsidP="00BF02E9">
      <w:pPr>
        <w:pStyle w:val="ListParagraph"/>
      </w:pPr>
    </w:p>
    <w:p w14:paraId="7059155C" w14:textId="7DDC5EA0" w:rsidR="003E7E1C" w:rsidRPr="002871FE" w:rsidRDefault="00F8680D" w:rsidP="00BF02E9">
      <w:pPr>
        <w:ind w:left="360"/>
        <w:rPr>
          <w:u w:val="single"/>
        </w:rPr>
      </w:pPr>
      <w:r w:rsidRPr="002871FE">
        <w:rPr>
          <w:u w:val="single"/>
        </w:rPr>
        <w:t>Dissolution</w:t>
      </w:r>
      <w:r w:rsidR="00D65F24" w:rsidRPr="002871FE">
        <w:rPr>
          <w:u w:val="single"/>
        </w:rPr>
        <w:t xml:space="preserve"> </w:t>
      </w:r>
      <w:r w:rsidR="002871FE" w:rsidRPr="002871FE">
        <w:rPr>
          <w:u w:val="single"/>
        </w:rPr>
        <w:t xml:space="preserve">mariage subséquent </w:t>
      </w:r>
    </w:p>
    <w:p w14:paraId="2F5637A4" w14:textId="253FA6C7" w:rsidR="00D65F24" w:rsidRPr="002871FE" w:rsidRDefault="00D65F24" w:rsidP="00D65F24">
      <w:pPr>
        <w:pStyle w:val="ListParagraph"/>
        <w:numPr>
          <w:ilvl w:val="0"/>
          <w:numId w:val="7"/>
        </w:numPr>
      </w:pPr>
      <w:r>
        <w:rPr>
          <w:b/>
        </w:rPr>
        <w:t>Art 373 et 521.12 al2</w:t>
      </w:r>
      <w:r w:rsidR="00C12212">
        <w:rPr>
          <w:b/>
        </w:rPr>
        <w:t xml:space="preserve">; </w:t>
      </w:r>
      <w:r w:rsidR="005B5614">
        <w:t xml:space="preserve">Pour ceux du même sexe qui ne pouvait se marier. Ça va donc dissoudre, comme mariage et union civile. </w:t>
      </w:r>
    </w:p>
    <w:p w14:paraId="0A27286C" w14:textId="77777777" w:rsidR="002871FE" w:rsidRDefault="002871FE" w:rsidP="002871FE"/>
    <w:p w14:paraId="52FB44EC" w14:textId="06A98AF6" w:rsidR="002871FE" w:rsidRDefault="002871FE" w:rsidP="002871FE">
      <w:pPr>
        <w:rPr>
          <w:u w:val="single"/>
        </w:rPr>
      </w:pPr>
      <w:r>
        <w:rPr>
          <w:u w:val="single"/>
        </w:rPr>
        <w:t xml:space="preserve">Rupture union de fait </w:t>
      </w:r>
    </w:p>
    <w:p w14:paraId="0C8FE0A3" w14:textId="0CDC0A67" w:rsidR="002871FE" w:rsidRDefault="00AF6BBD" w:rsidP="002871FE">
      <w:pPr>
        <w:pStyle w:val="ListParagraph"/>
        <w:numPr>
          <w:ilvl w:val="0"/>
          <w:numId w:val="7"/>
        </w:numPr>
      </w:pPr>
      <w:r>
        <w:t xml:space="preserve">Le code n’a rien prévu pour la rupture de l’union de fait. La seule est que si les conjoints de fait ont été ensemble 20-30 ans et un a participé dans l’entreprise de l’autre, </w:t>
      </w:r>
      <w:r w:rsidR="006A5DBB">
        <w:t xml:space="preserve">il existe toujours des recours de droits normaux. </w:t>
      </w:r>
    </w:p>
    <w:p w14:paraId="018E86D2" w14:textId="6530E965" w:rsidR="00D821E2" w:rsidRDefault="0050630C" w:rsidP="0021372C">
      <w:pPr>
        <w:pStyle w:val="ListParagraph"/>
        <w:numPr>
          <w:ilvl w:val="1"/>
          <w:numId w:val="7"/>
        </w:numPr>
      </w:pPr>
      <w:r>
        <w:t xml:space="preserve">Enrichissement injustifié par exemple. Société tacite. </w:t>
      </w:r>
      <w:r w:rsidR="00D821E2">
        <w:br/>
      </w:r>
      <w:r w:rsidR="00D821E2">
        <w:br/>
      </w:r>
    </w:p>
    <w:p w14:paraId="1EA7CA0C" w14:textId="34F6AA45" w:rsidR="00D821E2" w:rsidRDefault="00D821E2" w:rsidP="00D821E2">
      <w:pPr>
        <w:pStyle w:val="ListParagraph"/>
        <w:numPr>
          <w:ilvl w:val="0"/>
          <w:numId w:val="7"/>
        </w:numPr>
      </w:pPr>
      <w:r>
        <w:t>Connivence : Adultère, être d’accord pour pouvoir se séparer.</w:t>
      </w:r>
    </w:p>
    <w:p w14:paraId="7624E08E" w14:textId="1C8F1A47" w:rsidR="0021372C" w:rsidRDefault="00D821E2" w:rsidP="00D821E2">
      <w:pPr>
        <w:pStyle w:val="ListParagraph"/>
        <w:numPr>
          <w:ilvl w:val="0"/>
          <w:numId w:val="7"/>
        </w:numPr>
      </w:pPr>
      <w:r>
        <w:t>Collusion : large, manœuvre pour tromper le juge</w:t>
      </w:r>
      <w:r w:rsidR="005C355B">
        <w:br/>
      </w:r>
      <w:r w:rsidR="005C355B">
        <w:br/>
      </w:r>
    </w:p>
    <w:p w14:paraId="01D87F90" w14:textId="77777777" w:rsidR="0021372C" w:rsidRDefault="0021372C" w:rsidP="0021372C"/>
    <w:p w14:paraId="25A837C5" w14:textId="394B17D3" w:rsidR="0021372C" w:rsidRPr="005C355B" w:rsidRDefault="0021372C" w:rsidP="0021372C">
      <w:pPr>
        <w:rPr>
          <w:b/>
          <w:u w:val="single"/>
        </w:rPr>
      </w:pPr>
      <w:r w:rsidRPr="005C355B">
        <w:rPr>
          <w:b/>
          <w:u w:val="single"/>
        </w:rPr>
        <w:t xml:space="preserve">Cas pratique </w:t>
      </w:r>
      <w:r w:rsidR="005D0378" w:rsidRPr="005C355B">
        <w:rPr>
          <w:b/>
          <w:u w:val="single"/>
        </w:rPr>
        <w:t>#10</w:t>
      </w:r>
    </w:p>
    <w:p w14:paraId="3E17FCD4" w14:textId="77777777" w:rsidR="005D0378" w:rsidRDefault="005D0378" w:rsidP="0021372C"/>
    <w:p w14:paraId="07E9853E" w14:textId="112E3999" w:rsidR="00B419DE" w:rsidRPr="004161D4" w:rsidRDefault="004161D4" w:rsidP="00802664">
      <w:pPr>
        <w:pStyle w:val="ListParagraph"/>
        <w:numPr>
          <w:ilvl w:val="0"/>
          <w:numId w:val="7"/>
        </w:numPr>
      </w:pPr>
      <w:r>
        <w:t xml:space="preserve">Aujourd’hui ce n’est pas une question de sanction, c’est plutôt </w:t>
      </w:r>
      <w:r w:rsidR="00B419DE">
        <w:t xml:space="preserve">une décision commune </w:t>
      </w:r>
      <w:r w:rsidR="008D1BC6">
        <w:t>de se séparer</w:t>
      </w:r>
      <w:r w:rsidR="00802664">
        <w:t xml:space="preserve">. Remède face à ça. Art 8 </w:t>
      </w:r>
      <w:proofErr w:type="gramStart"/>
      <w:r w:rsidR="00802664">
        <w:t>loi</w:t>
      </w:r>
      <w:proofErr w:type="gramEnd"/>
      <w:r w:rsidR="00802664">
        <w:t xml:space="preserve"> sur le divorce.</w:t>
      </w:r>
    </w:p>
    <w:p w14:paraId="68E21F49" w14:textId="3C0F2A9B" w:rsidR="004161D4" w:rsidRPr="00556DC5" w:rsidRDefault="00414C00" w:rsidP="005C355B">
      <w:pPr>
        <w:pStyle w:val="ListParagraph"/>
        <w:numPr>
          <w:ilvl w:val="0"/>
          <w:numId w:val="7"/>
        </w:numPr>
      </w:pPr>
      <w:r>
        <w:t xml:space="preserve">Séparation de corps </w:t>
      </w:r>
      <w:r>
        <w:rPr>
          <w:b/>
        </w:rPr>
        <w:t xml:space="preserve">493 </w:t>
      </w:r>
      <w:r w:rsidR="00DB490C">
        <w:t>ou</w:t>
      </w:r>
      <w:r w:rsidR="004161D4">
        <w:t xml:space="preserve">  le divorce </w:t>
      </w:r>
      <w:r w:rsidR="004161D4">
        <w:rPr>
          <w:b/>
        </w:rPr>
        <w:t>516</w:t>
      </w:r>
    </w:p>
    <w:p w14:paraId="6CAC52F5" w14:textId="4985A0C8" w:rsidR="00556DC5" w:rsidRPr="00183FDF" w:rsidRDefault="00E3380E" w:rsidP="00556DC5">
      <w:pPr>
        <w:pStyle w:val="ListParagraph"/>
        <w:numPr>
          <w:ilvl w:val="1"/>
          <w:numId w:val="7"/>
        </w:numPr>
      </w:pPr>
      <w:r>
        <w:t xml:space="preserve">Pour mettre fin à l’union économique et la vie commune. </w:t>
      </w:r>
    </w:p>
    <w:p w14:paraId="3FF2A20A" w14:textId="6982ACB8" w:rsidR="00183FDF" w:rsidRPr="004161D4" w:rsidRDefault="00414C00" w:rsidP="005C355B">
      <w:pPr>
        <w:pStyle w:val="ListParagraph"/>
        <w:numPr>
          <w:ilvl w:val="0"/>
          <w:numId w:val="7"/>
        </w:numPr>
      </w:pPr>
      <w:r>
        <w:t>Divorce ils ne sont plus mariés alors que la séparation de corps oui</w:t>
      </w:r>
      <w:r w:rsidR="005323A5">
        <w:t xml:space="preserve">. Pas de possibilité de se remarier </w:t>
      </w:r>
      <w:r w:rsidR="005323A5">
        <w:rPr>
          <w:b/>
        </w:rPr>
        <w:t>art 507</w:t>
      </w:r>
    </w:p>
    <w:p w14:paraId="659A0A9A" w14:textId="656E076A" w:rsidR="00183FDF" w:rsidRPr="00183FDF" w:rsidRDefault="00183FDF" w:rsidP="00183FDF">
      <w:pPr>
        <w:pStyle w:val="ListParagraph"/>
        <w:numPr>
          <w:ilvl w:val="0"/>
          <w:numId w:val="7"/>
        </w:numPr>
      </w:pPr>
      <w:r>
        <w:t>Séparation d’un an</w:t>
      </w:r>
      <w:r w:rsidR="006767D3">
        <w:t xml:space="preserve"> avant le prononcé de la décision</w:t>
      </w:r>
      <w:r>
        <w:t xml:space="preserve">, adultère et cruauté physique et psycho </w:t>
      </w:r>
      <w:r>
        <w:rPr>
          <w:b/>
        </w:rPr>
        <w:t>art 8</w:t>
      </w:r>
      <w:r w:rsidR="00897BE9">
        <w:rPr>
          <w:b/>
        </w:rPr>
        <w:t>(2) a) et b)</w:t>
      </w:r>
      <w:r>
        <w:rPr>
          <w:b/>
        </w:rPr>
        <w:t xml:space="preserve"> Loi sur le divorce</w:t>
      </w:r>
      <w:r w:rsidR="00755384">
        <w:rPr>
          <w:b/>
        </w:rPr>
        <w:t xml:space="preserve">. </w:t>
      </w:r>
    </w:p>
    <w:p w14:paraId="0435CEEF" w14:textId="0EBFD0C2" w:rsidR="00183FDF" w:rsidRPr="000A1053" w:rsidRDefault="000844F4" w:rsidP="00183FDF">
      <w:pPr>
        <w:pStyle w:val="ListParagraph"/>
        <w:numPr>
          <w:ilvl w:val="0"/>
          <w:numId w:val="7"/>
        </w:numPr>
      </w:pPr>
      <w:r w:rsidRPr="000A1053">
        <w:rPr>
          <w:strike/>
        </w:rPr>
        <w:t>la non suppression aux obstacles au remariage religieux</w:t>
      </w:r>
      <w:r w:rsidRPr="000A1053">
        <w:rPr>
          <w:b/>
          <w:strike/>
        </w:rPr>
        <w:t>21.1 e)</w:t>
      </w:r>
      <w:r w:rsidRPr="000A1053">
        <w:rPr>
          <w:strike/>
        </w:rPr>
        <w:t>, pardon, connivence</w:t>
      </w:r>
      <w:r>
        <w:t xml:space="preserve"> </w:t>
      </w:r>
      <w:r>
        <w:rPr>
          <w:b/>
        </w:rPr>
        <w:t xml:space="preserve">art 11 par 1c </w:t>
      </w:r>
    </w:p>
    <w:p w14:paraId="77ADA605" w14:textId="7FBF188F" w:rsidR="000A1053" w:rsidRPr="000A1053" w:rsidRDefault="000A1053" w:rsidP="000A1053">
      <w:pPr>
        <w:pStyle w:val="ListParagraph"/>
        <w:numPr>
          <w:ilvl w:val="1"/>
          <w:numId w:val="7"/>
        </w:numPr>
      </w:pPr>
      <w:r>
        <w:rPr>
          <w:b/>
        </w:rPr>
        <w:t>Collusion</w:t>
      </w:r>
    </w:p>
    <w:p w14:paraId="5BC716B6" w14:textId="2988A8CB" w:rsidR="000A1053" w:rsidRPr="00E34536" w:rsidRDefault="000A1053" w:rsidP="000A1053">
      <w:pPr>
        <w:pStyle w:val="ListParagraph"/>
        <w:numPr>
          <w:ilvl w:val="1"/>
          <w:numId w:val="7"/>
        </w:numPr>
      </w:pPr>
      <w:r>
        <w:rPr>
          <w:b/>
        </w:rPr>
        <w:t xml:space="preserve">Absence d’arrangements raisonnables </w:t>
      </w:r>
    </w:p>
    <w:p w14:paraId="2A1041ED" w14:textId="7AC02C50" w:rsidR="00FF6DCD" w:rsidRPr="00FF6DCD" w:rsidRDefault="00FF6DCD" w:rsidP="00FF6DCD">
      <w:pPr>
        <w:pStyle w:val="ListParagraph"/>
        <w:numPr>
          <w:ilvl w:val="0"/>
          <w:numId w:val="7"/>
        </w:numPr>
      </w:pPr>
      <w:r>
        <w:rPr>
          <w:b/>
        </w:rPr>
        <w:t>Il ne faut pas qu’il y ait de pardon ou de connivence</w:t>
      </w:r>
      <w:r w:rsidR="000A1053">
        <w:rPr>
          <w:b/>
        </w:rPr>
        <w:t xml:space="preserve"> 11 par 1 c) </w:t>
      </w:r>
    </w:p>
    <w:p w14:paraId="69E926BF" w14:textId="6F8FB7E9" w:rsidR="00FF6DCD" w:rsidRPr="00AA3D49" w:rsidRDefault="00FF6DCD" w:rsidP="00FF6DCD">
      <w:pPr>
        <w:pStyle w:val="ListParagraph"/>
        <w:numPr>
          <w:ilvl w:val="0"/>
          <w:numId w:val="7"/>
        </w:numPr>
      </w:pPr>
      <w:r>
        <w:t xml:space="preserve">On ne peut plus prononcer le divorce </w:t>
      </w:r>
      <w:proofErr w:type="spellStart"/>
      <w:r w:rsidR="00CE3FE7">
        <w:rPr>
          <w:b/>
        </w:rPr>
        <w:t>aRT</w:t>
      </w:r>
      <w:proofErr w:type="spellEnd"/>
      <w:r w:rsidR="00CE3FE7">
        <w:rPr>
          <w:b/>
        </w:rPr>
        <w:t xml:space="preserve"> 11 PAR 2</w:t>
      </w:r>
      <w:r w:rsidR="006F4EC4">
        <w:rPr>
          <w:b/>
        </w:rPr>
        <w:t xml:space="preserve">. Il faut une nouvelle cause de divorce, on ne peut redonner celle-ci puisque ça avait été pardonné. </w:t>
      </w:r>
      <w:r>
        <w:rPr>
          <w:b/>
        </w:rPr>
        <w:t xml:space="preserve"> </w:t>
      </w:r>
    </w:p>
    <w:p w14:paraId="2B19DD70" w14:textId="77777777" w:rsidR="00AA3D49" w:rsidRPr="00FF6DCD" w:rsidRDefault="00AA3D49" w:rsidP="00AA3D49">
      <w:pPr>
        <w:pStyle w:val="ListParagraph"/>
        <w:ind w:left="786"/>
      </w:pPr>
    </w:p>
    <w:p w14:paraId="0639E4EE" w14:textId="0B07C6BF" w:rsidR="00FF6DCD" w:rsidRPr="00FF6DCD" w:rsidRDefault="00FF6DCD" w:rsidP="00FF6DCD">
      <w:pPr>
        <w:pStyle w:val="ListParagraph"/>
        <w:numPr>
          <w:ilvl w:val="0"/>
          <w:numId w:val="7"/>
        </w:numPr>
      </w:pPr>
      <w:r>
        <w:rPr>
          <w:b/>
        </w:rPr>
        <w:t xml:space="preserve">C’est principalement par rapport au </w:t>
      </w:r>
      <w:proofErr w:type="spellStart"/>
      <w:r>
        <w:rPr>
          <w:b/>
        </w:rPr>
        <w:t>get</w:t>
      </w:r>
      <w:proofErr w:type="spellEnd"/>
      <w:r>
        <w:rPr>
          <w:b/>
        </w:rPr>
        <w:t xml:space="preserve"> pour que l’époux puisse se remarier dans sa communauté religieusement </w:t>
      </w:r>
      <w:r w:rsidR="00C516DB">
        <w:rPr>
          <w:b/>
        </w:rPr>
        <w:t xml:space="preserve">art 21.1 (2) </w:t>
      </w:r>
    </w:p>
    <w:p w14:paraId="744D34C4" w14:textId="25AD9D1C" w:rsidR="00FF6DCD" w:rsidRPr="00502B34" w:rsidRDefault="00090F22" w:rsidP="00FF6DCD">
      <w:pPr>
        <w:pStyle w:val="ListParagraph"/>
        <w:numPr>
          <w:ilvl w:val="0"/>
          <w:numId w:val="7"/>
        </w:numPr>
      </w:pPr>
      <w:r>
        <w:rPr>
          <w:b/>
        </w:rPr>
        <w:t xml:space="preserve">Art 9 Loi sur le divorce, il faut que l’avocat tente de les réconcilier et qu’il montre à son client cette </w:t>
      </w:r>
      <w:proofErr w:type="spellStart"/>
      <w:r>
        <w:rPr>
          <w:b/>
        </w:rPr>
        <w:t>dispo</w:t>
      </w:r>
      <w:proofErr w:type="spellEnd"/>
    </w:p>
    <w:p w14:paraId="2C10124D" w14:textId="77777777" w:rsidR="00502B34" w:rsidRPr="005C5482" w:rsidRDefault="00502B34" w:rsidP="00FF6DCD">
      <w:pPr>
        <w:pStyle w:val="ListParagraph"/>
        <w:numPr>
          <w:ilvl w:val="0"/>
          <w:numId w:val="7"/>
        </w:numPr>
      </w:pPr>
    </w:p>
    <w:p w14:paraId="740B6FF5" w14:textId="6F8B5095" w:rsidR="005C5482" w:rsidRDefault="005C5482" w:rsidP="005C5482">
      <w:pPr>
        <w:pStyle w:val="ListParagraph"/>
        <w:numPr>
          <w:ilvl w:val="1"/>
          <w:numId w:val="7"/>
        </w:numPr>
      </w:pPr>
      <w:r>
        <w:rPr>
          <w:b/>
        </w:rPr>
        <w:t xml:space="preserve">9(2) </w:t>
      </w:r>
      <w:r>
        <w:t xml:space="preserve">il doit parler avec ses clients des possibilités de </w:t>
      </w:r>
      <w:r w:rsidR="00261758">
        <w:t>réconciliation</w:t>
      </w:r>
      <w:r>
        <w:t xml:space="preserve"> </w:t>
      </w:r>
    </w:p>
    <w:p w14:paraId="7F9AE57E" w14:textId="77777777" w:rsidR="00502B34" w:rsidRDefault="00502B34" w:rsidP="00502B34">
      <w:pPr>
        <w:ind w:left="1135"/>
      </w:pPr>
    </w:p>
    <w:p w14:paraId="7C2B17FB" w14:textId="77777777" w:rsidR="00502B34" w:rsidRPr="00090F22" w:rsidRDefault="00502B34" w:rsidP="00502B34">
      <w:pPr>
        <w:ind w:left="1135"/>
      </w:pPr>
      <w:bookmarkStart w:id="0" w:name="_GoBack"/>
      <w:bookmarkEnd w:id="0"/>
    </w:p>
    <w:p w14:paraId="5CEDB109" w14:textId="13E4CC96" w:rsidR="00090F22" w:rsidRPr="00261758" w:rsidRDefault="00176829" w:rsidP="00FF6DCD">
      <w:pPr>
        <w:pStyle w:val="ListParagraph"/>
        <w:numPr>
          <w:ilvl w:val="0"/>
          <w:numId w:val="7"/>
        </w:numPr>
      </w:pPr>
      <w:r>
        <w:rPr>
          <w:b/>
        </w:rPr>
        <w:t xml:space="preserve">Art 10 Loi sur le divorce, s’assurer pas de possibilité de réconciliation </w:t>
      </w:r>
    </w:p>
    <w:p w14:paraId="4E9F5F16" w14:textId="360ACF9D" w:rsidR="00261758" w:rsidRPr="00176829" w:rsidRDefault="00235244" w:rsidP="00261758">
      <w:pPr>
        <w:pStyle w:val="ListParagraph"/>
        <w:numPr>
          <w:ilvl w:val="1"/>
          <w:numId w:val="7"/>
        </w:numPr>
      </w:pPr>
      <w:r>
        <w:rPr>
          <w:b/>
        </w:rPr>
        <w:t xml:space="preserve">10(3) </w:t>
      </w:r>
    </w:p>
    <w:p w14:paraId="04DC563B" w14:textId="3870DA95" w:rsidR="00176829" w:rsidRPr="00267C2D" w:rsidRDefault="00E94B3C" w:rsidP="00FF6DCD">
      <w:pPr>
        <w:pStyle w:val="ListParagraph"/>
        <w:numPr>
          <w:ilvl w:val="0"/>
          <w:numId w:val="7"/>
        </w:numPr>
      </w:pPr>
      <w:r>
        <w:rPr>
          <w:b/>
        </w:rPr>
        <w:t xml:space="preserve">Non, parce que ce n’est pas judiciarisé, c’est entre eux, une entente. </w:t>
      </w:r>
    </w:p>
    <w:p w14:paraId="298996BF" w14:textId="15A63D00" w:rsidR="00267C2D" w:rsidRPr="0013573B" w:rsidRDefault="006E152C" w:rsidP="00267C2D">
      <w:pPr>
        <w:pStyle w:val="ListParagraph"/>
        <w:numPr>
          <w:ilvl w:val="1"/>
          <w:numId w:val="7"/>
        </w:numPr>
      </w:pPr>
      <w:r>
        <w:rPr>
          <w:b/>
        </w:rPr>
        <w:t>…</w:t>
      </w:r>
    </w:p>
    <w:p w14:paraId="2CAC4713" w14:textId="682F6982" w:rsidR="0013573B" w:rsidRPr="006E152C" w:rsidRDefault="0013573B" w:rsidP="00FF6DCD">
      <w:pPr>
        <w:pStyle w:val="ListParagraph"/>
        <w:numPr>
          <w:ilvl w:val="0"/>
          <w:numId w:val="7"/>
        </w:numPr>
      </w:pPr>
      <w:r>
        <w:rPr>
          <w:b/>
        </w:rPr>
        <w:t xml:space="preserve">Les 2 époux </w:t>
      </w:r>
    </w:p>
    <w:p w14:paraId="257EDAFB" w14:textId="7E1DA251" w:rsidR="006E152C" w:rsidRPr="0013573B" w:rsidRDefault="006E152C" w:rsidP="006E152C">
      <w:pPr>
        <w:pStyle w:val="ListParagraph"/>
        <w:numPr>
          <w:ilvl w:val="1"/>
          <w:numId w:val="7"/>
        </w:numPr>
      </w:pPr>
      <w:r>
        <w:rPr>
          <w:b/>
        </w:rPr>
        <w:t>Art 8 (1)</w:t>
      </w:r>
      <w:r w:rsidR="0078332C">
        <w:rPr>
          <w:b/>
        </w:rPr>
        <w:t xml:space="preserve"> de la loi sur le divorce.</w:t>
      </w:r>
      <w:r>
        <w:rPr>
          <w:b/>
        </w:rPr>
        <w:t xml:space="preserve"> L’un des époux ou les 2, c’est une action personnelle. </w:t>
      </w:r>
      <w:r>
        <w:t xml:space="preserve">Le tribunal peut nommer un procureur à l’enfant, des tiers peuvent intervenir quant à la garde </w:t>
      </w:r>
      <w:r>
        <w:rPr>
          <w:b/>
        </w:rPr>
        <w:t xml:space="preserve">art 16 et 17. </w:t>
      </w:r>
      <w:r w:rsidR="00945F42">
        <w:rPr>
          <w:b/>
        </w:rPr>
        <w:br/>
      </w:r>
    </w:p>
    <w:p w14:paraId="53AB9A3D" w14:textId="77777777" w:rsidR="00945F42" w:rsidRPr="00945F42" w:rsidRDefault="00D96D3E" w:rsidP="00FF6DCD">
      <w:pPr>
        <w:pStyle w:val="ListParagraph"/>
        <w:numPr>
          <w:ilvl w:val="0"/>
          <w:numId w:val="7"/>
        </w:numPr>
      </w:pPr>
      <w:r>
        <w:rPr>
          <w:b/>
        </w:rPr>
        <w:t xml:space="preserve">Cour supérieur Art 33 </w:t>
      </w:r>
      <w:proofErr w:type="spellStart"/>
      <w:r>
        <w:rPr>
          <w:b/>
        </w:rPr>
        <w:t>C.p.c</w:t>
      </w:r>
      <w:proofErr w:type="spellEnd"/>
      <w:r>
        <w:rPr>
          <w:b/>
        </w:rPr>
        <w:t xml:space="preserve">. art 2 par 1 loi sur le divorce. </w:t>
      </w:r>
    </w:p>
    <w:p w14:paraId="7DEF969C" w14:textId="63B18204" w:rsidR="0013573B" w:rsidRPr="003C4C06" w:rsidRDefault="00945F42" w:rsidP="00945F42">
      <w:pPr>
        <w:pStyle w:val="ListParagraph"/>
        <w:numPr>
          <w:ilvl w:val="1"/>
          <w:numId w:val="7"/>
        </w:numPr>
      </w:pPr>
      <w:r>
        <w:rPr>
          <w:b/>
        </w:rPr>
        <w:t xml:space="preserve">Art </w:t>
      </w:r>
      <w:r w:rsidR="00D96D3E">
        <w:rPr>
          <w:b/>
        </w:rPr>
        <w:t xml:space="preserve">3 (1) de la loi, tribunal compétant dans le territoire et 70 </w:t>
      </w:r>
      <w:proofErr w:type="spellStart"/>
      <w:r w:rsidR="00D96D3E">
        <w:rPr>
          <w:b/>
        </w:rPr>
        <w:t>c.p.c</w:t>
      </w:r>
      <w:proofErr w:type="spellEnd"/>
      <w:r w:rsidR="00D96D3E">
        <w:rPr>
          <w:b/>
        </w:rPr>
        <w:t xml:space="preserve">. </w:t>
      </w:r>
      <w:r w:rsidR="002A2FD9">
        <w:rPr>
          <w:b/>
        </w:rPr>
        <w:t xml:space="preserve">dans le </w:t>
      </w:r>
      <w:r w:rsidR="00D47B53">
        <w:rPr>
          <w:b/>
        </w:rPr>
        <w:t>district</w:t>
      </w:r>
      <w:r w:rsidR="002A2FD9">
        <w:rPr>
          <w:b/>
        </w:rPr>
        <w:t xml:space="preserve"> de l’un ou l’autre des époux. </w:t>
      </w:r>
    </w:p>
    <w:p w14:paraId="3A07E667" w14:textId="2DBD3EE9" w:rsidR="003C4C06" w:rsidRPr="00945F42" w:rsidRDefault="003C4C06" w:rsidP="00FF6DCD">
      <w:pPr>
        <w:pStyle w:val="ListParagraph"/>
        <w:numPr>
          <w:ilvl w:val="0"/>
          <w:numId w:val="7"/>
        </w:numPr>
      </w:pPr>
      <w:r>
        <w:rPr>
          <w:b/>
        </w:rPr>
        <w:t>Il n’y a plus de volonté de faire vie commune</w:t>
      </w:r>
      <w:r w:rsidR="00B41977">
        <w:rPr>
          <w:b/>
        </w:rPr>
        <w:t xml:space="preserve"> irrémédiablement atteinte</w:t>
      </w:r>
      <w:r>
        <w:rPr>
          <w:b/>
        </w:rPr>
        <w:t xml:space="preserve"> 521.12</w:t>
      </w:r>
    </w:p>
    <w:p w14:paraId="51E8EB7F" w14:textId="77777777" w:rsidR="00945F42" w:rsidRPr="00B54A15" w:rsidRDefault="00945F42" w:rsidP="00D47B53">
      <w:pPr>
        <w:pStyle w:val="ListParagraph"/>
        <w:ind w:left="1495"/>
      </w:pPr>
    </w:p>
    <w:p w14:paraId="5C9D45C1" w14:textId="037A70F8" w:rsidR="00B54A15" w:rsidRDefault="00770F58" w:rsidP="00FF6DCD">
      <w:pPr>
        <w:pStyle w:val="ListParagraph"/>
        <w:numPr>
          <w:ilvl w:val="0"/>
          <w:numId w:val="7"/>
        </w:numPr>
      </w:pPr>
      <w:r>
        <w:t>Notariée ou judiciaire 521.13 et .17</w:t>
      </w:r>
    </w:p>
    <w:p w14:paraId="3FF88153" w14:textId="77777777" w:rsidR="00D47B53" w:rsidRDefault="00D47B53" w:rsidP="00D47B53"/>
    <w:p w14:paraId="2BD5B11D" w14:textId="44260293" w:rsidR="00D47B53" w:rsidRDefault="00D47B53" w:rsidP="00D47B53">
      <w:pPr>
        <w:pStyle w:val="ListParagraph"/>
        <w:numPr>
          <w:ilvl w:val="1"/>
          <w:numId w:val="7"/>
        </w:numPr>
      </w:pPr>
      <w:r>
        <w:t>517 al1</w:t>
      </w:r>
      <w:r w:rsidR="00CB2F78">
        <w:t>?</w:t>
      </w:r>
      <w:r>
        <w:t xml:space="preserve"> à contrario, enfants on peut pas devant notaire </w:t>
      </w:r>
    </w:p>
    <w:p w14:paraId="7F90FCA2" w14:textId="7940AE7C" w:rsidR="00D47B53" w:rsidRDefault="009E26C1" w:rsidP="00D47B53">
      <w:pPr>
        <w:pStyle w:val="ListParagraph"/>
        <w:numPr>
          <w:ilvl w:val="1"/>
          <w:numId w:val="7"/>
        </w:numPr>
      </w:pPr>
      <w:r>
        <w:t xml:space="preserve">521.17 et .13 essentiellement </w:t>
      </w:r>
    </w:p>
    <w:p w14:paraId="0B4C97FD" w14:textId="77777777" w:rsidR="00770F58" w:rsidRDefault="00770F58" w:rsidP="00770F58"/>
    <w:p w14:paraId="3271D10D" w14:textId="659D1CF1" w:rsidR="00770F58" w:rsidRPr="00770F58" w:rsidRDefault="00770F58" w:rsidP="00770F58">
      <w:pPr>
        <w:rPr>
          <w:b/>
          <w:u w:val="single"/>
        </w:rPr>
      </w:pPr>
      <w:r w:rsidRPr="00770F58">
        <w:rPr>
          <w:b/>
          <w:u w:val="single"/>
        </w:rPr>
        <w:t xml:space="preserve">Questions additionnelles : </w:t>
      </w:r>
    </w:p>
    <w:p w14:paraId="66F87B3F" w14:textId="77777777" w:rsidR="00770F58" w:rsidRDefault="00770F58" w:rsidP="00770F58"/>
    <w:p w14:paraId="576C2975" w14:textId="447F2A0D" w:rsidR="00770F58" w:rsidRDefault="00770F58" w:rsidP="00770F58">
      <w:pPr>
        <w:pStyle w:val="ListParagraph"/>
        <w:numPr>
          <w:ilvl w:val="0"/>
          <w:numId w:val="8"/>
        </w:numPr>
        <w:rPr>
          <w:b/>
        </w:rPr>
      </w:pPr>
      <w:r>
        <w:t xml:space="preserve">Non, ca doit absolument être judiciarisé </w:t>
      </w:r>
      <w:r w:rsidRPr="00770F58">
        <w:rPr>
          <w:b/>
        </w:rPr>
        <w:t xml:space="preserve">art 8(1) Loi sur le divorce </w:t>
      </w:r>
    </w:p>
    <w:p w14:paraId="0E8F10F3" w14:textId="756142EA" w:rsidR="00660F96" w:rsidRPr="00770F58" w:rsidRDefault="00BB13B8" w:rsidP="00660F96">
      <w:pPr>
        <w:pStyle w:val="ListParagraph"/>
        <w:numPr>
          <w:ilvl w:val="1"/>
          <w:numId w:val="8"/>
        </w:numPr>
        <w:rPr>
          <w:b/>
        </w:rPr>
      </w:pPr>
      <w:r>
        <w:rPr>
          <w:b/>
        </w:rPr>
        <w:t>Séparation, cruauté, adultè</w:t>
      </w:r>
      <w:r w:rsidR="00660F96">
        <w:rPr>
          <w:b/>
        </w:rPr>
        <w:t xml:space="preserve">re </w:t>
      </w:r>
    </w:p>
    <w:p w14:paraId="1D46E9AC" w14:textId="71D98D04" w:rsidR="00770F58" w:rsidRDefault="008F6407" w:rsidP="00770F58">
      <w:pPr>
        <w:pStyle w:val="ListParagraph"/>
        <w:numPr>
          <w:ilvl w:val="0"/>
          <w:numId w:val="8"/>
        </w:numPr>
        <w:rPr>
          <w:b/>
        </w:rPr>
      </w:pPr>
      <w:r>
        <w:rPr>
          <w:b/>
        </w:rPr>
        <w:t xml:space="preserve">Oui 822 </w:t>
      </w:r>
      <w:proofErr w:type="spellStart"/>
      <w:r>
        <w:rPr>
          <w:b/>
        </w:rPr>
        <w:t>cpc</w:t>
      </w:r>
      <w:proofErr w:type="spellEnd"/>
      <w:r>
        <w:rPr>
          <w:b/>
        </w:rPr>
        <w:t xml:space="preserve"> </w:t>
      </w:r>
    </w:p>
    <w:p w14:paraId="5CC1DB9A" w14:textId="2A13592B" w:rsidR="0012293A" w:rsidRPr="00BC0A81" w:rsidRDefault="0012293A" w:rsidP="00770F58">
      <w:pPr>
        <w:pStyle w:val="ListParagraph"/>
        <w:numPr>
          <w:ilvl w:val="0"/>
          <w:numId w:val="8"/>
        </w:numPr>
        <w:rPr>
          <w:b/>
        </w:rPr>
      </w:pPr>
      <w:r>
        <w:rPr>
          <w:b/>
        </w:rPr>
        <w:t xml:space="preserve">Art 3 loi sur le divorce et 70 du </w:t>
      </w:r>
      <w:proofErr w:type="spellStart"/>
      <w:r>
        <w:rPr>
          <w:b/>
        </w:rPr>
        <w:t>C.p.c</w:t>
      </w:r>
      <w:proofErr w:type="spellEnd"/>
      <w:r>
        <w:rPr>
          <w:b/>
        </w:rPr>
        <w:t xml:space="preserve">. </w:t>
      </w:r>
      <w:r w:rsidR="00BC0A81">
        <w:t>district est un des 2.</w:t>
      </w:r>
      <w:r w:rsidR="003B59D5">
        <w:t xml:space="preserve"> Les 2 sont compétents. La règle de l’antériorité de l’art 3 si les poursuites sont intentées en même temps à des endroits différents. </w:t>
      </w:r>
    </w:p>
    <w:p w14:paraId="398BA3F5" w14:textId="554B7A84" w:rsidR="00BC0A81" w:rsidRDefault="00E87664" w:rsidP="00ED7D66">
      <w:pPr>
        <w:pStyle w:val="ListParagraph"/>
        <w:numPr>
          <w:ilvl w:val="0"/>
          <w:numId w:val="8"/>
        </w:numPr>
        <w:rPr>
          <w:b/>
        </w:rPr>
      </w:pPr>
      <w:r>
        <w:rPr>
          <w:b/>
        </w:rPr>
        <w:t>Art 11 (1</w:t>
      </w:r>
      <w:proofErr w:type="gramStart"/>
      <w:r>
        <w:rPr>
          <w:b/>
        </w:rPr>
        <w:t>)b</w:t>
      </w:r>
      <w:proofErr w:type="gramEnd"/>
      <w:r w:rsidR="00626AE3">
        <w:rPr>
          <w:b/>
        </w:rPr>
        <w:t xml:space="preserve"> de la loi</w:t>
      </w:r>
      <w:r>
        <w:rPr>
          <w:b/>
        </w:rPr>
        <w:t xml:space="preserve">, lorsque les arrangements seront fait. </w:t>
      </w:r>
    </w:p>
    <w:p w14:paraId="5ED9CFD4" w14:textId="7CA63A5E" w:rsidR="00183A86" w:rsidRDefault="00FF13FD" w:rsidP="00ED7D66">
      <w:pPr>
        <w:pStyle w:val="ListParagraph"/>
        <w:numPr>
          <w:ilvl w:val="0"/>
          <w:numId w:val="8"/>
        </w:numPr>
        <w:rPr>
          <w:b/>
        </w:rPr>
      </w:pPr>
      <w:r>
        <w:rPr>
          <w:b/>
        </w:rPr>
        <w:t xml:space="preserve">(fond = on écoute la preuve, on est à la cour) </w:t>
      </w:r>
    </w:p>
    <w:p w14:paraId="761B53E8" w14:textId="116EE2F2" w:rsidR="00035329" w:rsidRDefault="00035329" w:rsidP="00035329">
      <w:pPr>
        <w:pStyle w:val="ListParagraph"/>
        <w:numPr>
          <w:ilvl w:val="1"/>
          <w:numId w:val="8"/>
        </w:numPr>
        <w:rPr>
          <w:b/>
        </w:rPr>
      </w:pPr>
      <w:r>
        <w:rPr>
          <w:b/>
        </w:rPr>
        <w:t>Prononcer le divorce</w:t>
      </w:r>
    </w:p>
    <w:p w14:paraId="1ECC0731" w14:textId="59CDDB25" w:rsidR="00035329" w:rsidRDefault="00035329" w:rsidP="00035329">
      <w:pPr>
        <w:pStyle w:val="ListParagraph"/>
        <w:numPr>
          <w:ilvl w:val="1"/>
          <w:numId w:val="8"/>
        </w:numPr>
        <w:rPr>
          <w:b/>
        </w:rPr>
      </w:pPr>
      <w:r>
        <w:rPr>
          <w:b/>
        </w:rPr>
        <w:t xml:space="preserve">Partage du patrimoine familial 817 </w:t>
      </w:r>
      <w:proofErr w:type="spellStart"/>
      <w:r>
        <w:rPr>
          <w:b/>
        </w:rPr>
        <w:t>cpc</w:t>
      </w:r>
      <w:proofErr w:type="spellEnd"/>
    </w:p>
    <w:p w14:paraId="32CF67CC" w14:textId="252CE703" w:rsidR="00035329" w:rsidRDefault="00EB4D4E" w:rsidP="00035329">
      <w:pPr>
        <w:pStyle w:val="ListParagraph"/>
        <w:numPr>
          <w:ilvl w:val="1"/>
          <w:numId w:val="8"/>
        </w:numPr>
        <w:rPr>
          <w:b/>
        </w:rPr>
      </w:pPr>
      <w:r>
        <w:rPr>
          <w:b/>
        </w:rPr>
        <w:t xml:space="preserve">Mesures </w:t>
      </w:r>
      <w:proofErr w:type="gramStart"/>
      <w:r>
        <w:rPr>
          <w:b/>
        </w:rPr>
        <w:t>accessoires ,</w:t>
      </w:r>
      <w:proofErr w:type="gramEnd"/>
      <w:r>
        <w:rPr>
          <w:b/>
        </w:rPr>
        <w:t xml:space="preserve"> </w:t>
      </w:r>
      <w:r w:rsidR="00B07612">
        <w:rPr>
          <w:b/>
        </w:rPr>
        <w:t xml:space="preserve">Enfants à charge art 2(1) et (2) </w:t>
      </w:r>
    </w:p>
    <w:p w14:paraId="6A6B6CBA" w14:textId="3C7DA63E" w:rsidR="004E643B" w:rsidRPr="006A31AE" w:rsidRDefault="00DF19F8" w:rsidP="004E643B">
      <w:pPr>
        <w:pStyle w:val="ListParagraph"/>
        <w:numPr>
          <w:ilvl w:val="0"/>
          <w:numId w:val="8"/>
        </w:numPr>
        <w:rPr>
          <w:b/>
        </w:rPr>
      </w:pPr>
      <w:r>
        <w:rPr>
          <w:b/>
        </w:rPr>
        <w:t>31</w:t>
      </w:r>
      <w:r w:rsidRPr="00DF19F8">
        <w:rPr>
          <w:b/>
          <w:vertAlign w:val="superscript"/>
        </w:rPr>
        <w:t>e</w:t>
      </w:r>
      <w:r>
        <w:rPr>
          <w:b/>
        </w:rPr>
        <w:t xml:space="preserve"> jour après la date ou il a été prononcé art 12 par 1 de la loi </w:t>
      </w:r>
    </w:p>
    <w:p w14:paraId="2CE16563" w14:textId="77777777" w:rsidR="006A31AE" w:rsidRPr="007828AA" w:rsidRDefault="006A31AE" w:rsidP="007828AA">
      <w:pPr>
        <w:rPr>
          <w:b/>
        </w:rPr>
      </w:pPr>
    </w:p>
    <w:sectPr w:rsidR="006A31AE" w:rsidRPr="007828AA"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52E00"/>
    <w:multiLevelType w:val="hybridMultilevel"/>
    <w:tmpl w:val="EC122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04CE9"/>
    <w:multiLevelType w:val="hybridMultilevel"/>
    <w:tmpl w:val="AE6AC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646FB7"/>
    <w:multiLevelType w:val="hybridMultilevel"/>
    <w:tmpl w:val="2C507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7C1FBE"/>
    <w:multiLevelType w:val="hybridMultilevel"/>
    <w:tmpl w:val="FC32D668"/>
    <w:lvl w:ilvl="0" w:tplc="04090011">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D543F4"/>
    <w:multiLevelType w:val="hybridMultilevel"/>
    <w:tmpl w:val="C472039E"/>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1084939"/>
    <w:multiLevelType w:val="hybridMultilevel"/>
    <w:tmpl w:val="8D56B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703102"/>
    <w:multiLevelType w:val="hybridMultilevel"/>
    <w:tmpl w:val="B47CA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3136AD5"/>
    <w:multiLevelType w:val="hybridMultilevel"/>
    <w:tmpl w:val="608A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6"/>
  </w:num>
  <w:num w:numId="5">
    <w:abstractNumId w:val="5"/>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2B4"/>
    <w:rsid w:val="00012CC6"/>
    <w:rsid w:val="00035329"/>
    <w:rsid w:val="00062A94"/>
    <w:rsid w:val="00074B8A"/>
    <w:rsid w:val="000844F4"/>
    <w:rsid w:val="00090F22"/>
    <w:rsid w:val="000A1053"/>
    <w:rsid w:val="0012293A"/>
    <w:rsid w:val="0013573B"/>
    <w:rsid w:val="00176829"/>
    <w:rsid w:val="00183A86"/>
    <w:rsid w:val="00183FDF"/>
    <w:rsid w:val="001849AC"/>
    <w:rsid w:val="001947F9"/>
    <w:rsid w:val="001D020C"/>
    <w:rsid w:val="001E55E0"/>
    <w:rsid w:val="001E587C"/>
    <w:rsid w:val="001F5566"/>
    <w:rsid w:val="0021372C"/>
    <w:rsid w:val="00223986"/>
    <w:rsid w:val="00232D78"/>
    <w:rsid w:val="00235244"/>
    <w:rsid w:val="0025156E"/>
    <w:rsid w:val="00261758"/>
    <w:rsid w:val="00267C2D"/>
    <w:rsid w:val="00271998"/>
    <w:rsid w:val="002871FE"/>
    <w:rsid w:val="002A2FD9"/>
    <w:rsid w:val="002E2FF1"/>
    <w:rsid w:val="002F6724"/>
    <w:rsid w:val="0032185D"/>
    <w:rsid w:val="0035462F"/>
    <w:rsid w:val="003606A3"/>
    <w:rsid w:val="00385C16"/>
    <w:rsid w:val="003957D4"/>
    <w:rsid w:val="003A6EBE"/>
    <w:rsid w:val="003B59D5"/>
    <w:rsid w:val="003C2BD0"/>
    <w:rsid w:val="003C4C06"/>
    <w:rsid w:val="003D5283"/>
    <w:rsid w:val="003E5C02"/>
    <w:rsid w:val="003E7E1C"/>
    <w:rsid w:val="00414C00"/>
    <w:rsid w:val="004161D4"/>
    <w:rsid w:val="004250B0"/>
    <w:rsid w:val="00462513"/>
    <w:rsid w:val="00473B49"/>
    <w:rsid w:val="00494753"/>
    <w:rsid w:val="004C3B9B"/>
    <w:rsid w:val="004D21EE"/>
    <w:rsid w:val="004D48A6"/>
    <w:rsid w:val="004E643B"/>
    <w:rsid w:val="00502B34"/>
    <w:rsid w:val="00503755"/>
    <w:rsid w:val="0050630C"/>
    <w:rsid w:val="005323A5"/>
    <w:rsid w:val="00556DC5"/>
    <w:rsid w:val="00584D89"/>
    <w:rsid w:val="005B5614"/>
    <w:rsid w:val="005C355B"/>
    <w:rsid w:val="005C5482"/>
    <w:rsid w:val="005D0378"/>
    <w:rsid w:val="005F57EA"/>
    <w:rsid w:val="006058B8"/>
    <w:rsid w:val="00626AE3"/>
    <w:rsid w:val="006322B5"/>
    <w:rsid w:val="00634057"/>
    <w:rsid w:val="00636296"/>
    <w:rsid w:val="00660F96"/>
    <w:rsid w:val="006767D3"/>
    <w:rsid w:val="006A09A6"/>
    <w:rsid w:val="006A31AE"/>
    <w:rsid w:val="006A50A5"/>
    <w:rsid w:val="006A5DBB"/>
    <w:rsid w:val="006B0A99"/>
    <w:rsid w:val="006B394A"/>
    <w:rsid w:val="006D6F7F"/>
    <w:rsid w:val="006E152C"/>
    <w:rsid w:val="006E27CF"/>
    <w:rsid w:val="006E3967"/>
    <w:rsid w:val="006E5EE4"/>
    <w:rsid w:val="006F4EC4"/>
    <w:rsid w:val="006F500D"/>
    <w:rsid w:val="00700E9A"/>
    <w:rsid w:val="007034D3"/>
    <w:rsid w:val="00715BF9"/>
    <w:rsid w:val="0071710A"/>
    <w:rsid w:val="00732D33"/>
    <w:rsid w:val="007333A1"/>
    <w:rsid w:val="00743F57"/>
    <w:rsid w:val="00755384"/>
    <w:rsid w:val="007658E5"/>
    <w:rsid w:val="00770F58"/>
    <w:rsid w:val="007828AA"/>
    <w:rsid w:val="0078332C"/>
    <w:rsid w:val="00783664"/>
    <w:rsid w:val="00783EF5"/>
    <w:rsid w:val="007C63ED"/>
    <w:rsid w:val="007F3BE6"/>
    <w:rsid w:val="007F7BED"/>
    <w:rsid w:val="00802664"/>
    <w:rsid w:val="00802DCC"/>
    <w:rsid w:val="0080557D"/>
    <w:rsid w:val="00816A7C"/>
    <w:rsid w:val="0085391C"/>
    <w:rsid w:val="00856B80"/>
    <w:rsid w:val="00866765"/>
    <w:rsid w:val="00881584"/>
    <w:rsid w:val="00897BE9"/>
    <w:rsid w:val="008B7B01"/>
    <w:rsid w:val="008D1BC6"/>
    <w:rsid w:val="008F6407"/>
    <w:rsid w:val="00945F42"/>
    <w:rsid w:val="00951FF9"/>
    <w:rsid w:val="00960006"/>
    <w:rsid w:val="00963C7E"/>
    <w:rsid w:val="009832AF"/>
    <w:rsid w:val="00990BED"/>
    <w:rsid w:val="00991EDB"/>
    <w:rsid w:val="00991F77"/>
    <w:rsid w:val="009A79D2"/>
    <w:rsid w:val="009B65C8"/>
    <w:rsid w:val="009B6E35"/>
    <w:rsid w:val="009D077E"/>
    <w:rsid w:val="009E26C1"/>
    <w:rsid w:val="009F3CB1"/>
    <w:rsid w:val="00A02F98"/>
    <w:rsid w:val="00A211A5"/>
    <w:rsid w:val="00A609C8"/>
    <w:rsid w:val="00A60BDD"/>
    <w:rsid w:val="00A64F7B"/>
    <w:rsid w:val="00AA3D49"/>
    <w:rsid w:val="00AE631C"/>
    <w:rsid w:val="00AE637E"/>
    <w:rsid w:val="00AF374B"/>
    <w:rsid w:val="00AF6BBD"/>
    <w:rsid w:val="00B07612"/>
    <w:rsid w:val="00B15BFC"/>
    <w:rsid w:val="00B16DC0"/>
    <w:rsid w:val="00B41977"/>
    <w:rsid w:val="00B419DE"/>
    <w:rsid w:val="00B54A15"/>
    <w:rsid w:val="00BA51F7"/>
    <w:rsid w:val="00BB13B8"/>
    <w:rsid w:val="00BC0A81"/>
    <w:rsid w:val="00BC7375"/>
    <w:rsid w:val="00BF02E9"/>
    <w:rsid w:val="00BF13E3"/>
    <w:rsid w:val="00C12212"/>
    <w:rsid w:val="00C320C0"/>
    <w:rsid w:val="00C33471"/>
    <w:rsid w:val="00C473BC"/>
    <w:rsid w:val="00C516DB"/>
    <w:rsid w:val="00C553AC"/>
    <w:rsid w:val="00C702B4"/>
    <w:rsid w:val="00C839EE"/>
    <w:rsid w:val="00C84B11"/>
    <w:rsid w:val="00CB0582"/>
    <w:rsid w:val="00CB2F78"/>
    <w:rsid w:val="00CE3FE7"/>
    <w:rsid w:val="00CF4789"/>
    <w:rsid w:val="00CF5FF4"/>
    <w:rsid w:val="00D11B6B"/>
    <w:rsid w:val="00D12B1B"/>
    <w:rsid w:val="00D47B53"/>
    <w:rsid w:val="00D50E66"/>
    <w:rsid w:val="00D578B6"/>
    <w:rsid w:val="00D65F24"/>
    <w:rsid w:val="00D70C02"/>
    <w:rsid w:val="00D821E2"/>
    <w:rsid w:val="00D96D3E"/>
    <w:rsid w:val="00DB490C"/>
    <w:rsid w:val="00DE3B74"/>
    <w:rsid w:val="00DF19F8"/>
    <w:rsid w:val="00DF3591"/>
    <w:rsid w:val="00E033A0"/>
    <w:rsid w:val="00E114E3"/>
    <w:rsid w:val="00E22620"/>
    <w:rsid w:val="00E3380E"/>
    <w:rsid w:val="00E34536"/>
    <w:rsid w:val="00E37989"/>
    <w:rsid w:val="00E47533"/>
    <w:rsid w:val="00E87664"/>
    <w:rsid w:val="00E94B3C"/>
    <w:rsid w:val="00EA5DDE"/>
    <w:rsid w:val="00EB4D4E"/>
    <w:rsid w:val="00ED7D66"/>
    <w:rsid w:val="00EE1835"/>
    <w:rsid w:val="00EE1A9B"/>
    <w:rsid w:val="00F00585"/>
    <w:rsid w:val="00F2562B"/>
    <w:rsid w:val="00F526D3"/>
    <w:rsid w:val="00F529F5"/>
    <w:rsid w:val="00F66845"/>
    <w:rsid w:val="00F70F9A"/>
    <w:rsid w:val="00F72106"/>
    <w:rsid w:val="00F742FC"/>
    <w:rsid w:val="00F8073F"/>
    <w:rsid w:val="00F85894"/>
    <w:rsid w:val="00F8680D"/>
    <w:rsid w:val="00FA2CA5"/>
    <w:rsid w:val="00FB5232"/>
    <w:rsid w:val="00FF13FD"/>
    <w:rsid w:val="00FF4601"/>
    <w:rsid w:val="00FF606F"/>
    <w:rsid w:val="00FF6DCD"/>
    <w:rsid w:val="00FF7F79"/>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13AA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9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9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6</Pages>
  <Words>1739</Words>
  <Characters>9917</Characters>
  <Application>Microsoft Macintosh Word</Application>
  <DocSecurity>0</DocSecurity>
  <Lines>82</Lines>
  <Paragraphs>23</Paragraphs>
  <ScaleCrop>false</ScaleCrop>
  <Company>MD</Company>
  <LinksUpToDate>false</LinksUpToDate>
  <CharactersWithSpaces>11633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211</cp:revision>
  <dcterms:created xsi:type="dcterms:W3CDTF">2013-11-04T13:31:00Z</dcterms:created>
  <dcterms:modified xsi:type="dcterms:W3CDTF">2013-12-08T16:10:00Z</dcterms:modified>
</cp:coreProperties>
</file>