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BA6F53" w14:textId="60095706" w:rsidR="001E55E0" w:rsidRDefault="005376C5">
      <w:pPr>
        <w:rPr>
          <w:b/>
          <w:u w:val="single"/>
        </w:rPr>
      </w:pPr>
      <w:bookmarkStart w:id="0" w:name="_GoBack"/>
      <w:bookmarkEnd w:id="0"/>
      <w:r>
        <w:rPr>
          <w:b/>
          <w:u w:val="single"/>
        </w:rPr>
        <w:t xml:space="preserve">Conjugalité/vie commune </w:t>
      </w:r>
    </w:p>
    <w:p w14:paraId="724D7786" w14:textId="77777777" w:rsidR="005376C5" w:rsidRDefault="005376C5">
      <w:pPr>
        <w:rPr>
          <w:b/>
          <w:u w:val="single"/>
        </w:rPr>
      </w:pPr>
    </w:p>
    <w:p w14:paraId="20EF4E9C" w14:textId="77777777" w:rsidR="005376C5" w:rsidRDefault="005376C5">
      <w:pPr>
        <w:rPr>
          <w:u w:val="single"/>
        </w:rPr>
      </w:pPr>
      <w:r>
        <w:rPr>
          <w:u w:val="single"/>
        </w:rPr>
        <w:t xml:space="preserve">Distinction entre types d’union au Québec </w:t>
      </w:r>
    </w:p>
    <w:p w14:paraId="17A78520" w14:textId="77777777" w:rsidR="005376C5" w:rsidRDefault="005376C5">
      <w:pPr>
        <w:rPr>
          <w:u w:val="single"/>
        </w:rPr>
      </w:pPr>
    </w:p>
    <w:p w14:paraId="10AAD6EC" w14:textId="77777777" w:rsidR="005376C5" w:rsidRPr="005376C5" w:rsidRDefault="005376C5" w:rsidP="00B03CA5">
      <w:pPr>
        <w:pStyle w:val="ListParagraph"/>
      </w:pPr>
      <w:r>
        <w:rPr>
          <w:i/>
        </w:rPr>
        <w:t xml:space="preserve">Mariage </w:t>
      </w:r>
    </w:p>
    <w:p w14:paraId="0503DB5A" w14:textId="77777777" w:rsidR="005376C5" w:rsidRPr="005376C5" w:rsidRDefault="005376C5" w:rsidP="00B03CA5">
      <w:pPr>
        <w:pStyle w:val="ListParagraph"/>
      </w:pPr>
      <w:r>
        <w:rPr>
          <w:i/>
        </w:rPr>
        <w:t>Union civile</w:t>
      </w:r>
    </w:p>
    <w:p w14:paraId="60D7DCBD" w14:textId="77777777" w:rsidR="0044143D" w:rsidRPr="0044143D" w:rsidRDefault="005376C5" w:rsidP="00B03CA5">
      <w:pPr>
        <w:pStyle w:val="ListParagraph"/>
      </w:pPr>
      <w:r>
        <w:rPr>
          <w:i/>
        </w:rPr>
        <w:t>Union de fait</w:t>
      </w:r>
    </w:p>
    <w:p w14:paraId="0002C758" w14:textId="543C2922" w:rsidR="005376C5" w:rsidRPr="0044143D" w:rsidRDefault="005376C5" w:rsidP="0044143D">
      <w:r w:rsidRPr="0044143D">
        <w:rPr>
          <w:i/>
        </w:rPr>
        <w:t xml:space="preserve"> </w:t>
      </w:r>
    </w:p>
    <w:p w14:paraId="2CA75541" w14:textId="77777777" w:rsidR="0044143D" w:rsidRDefault="0044143D" w:rsidP="0044143D">
      <w:pPr>
        <w:pStyle w:val="ListParagraph"/>
        <w:numPr>
          <w:ilvl w:val="0"/>
          <w:numId w:val="1"/>
        </w:numPr>
      </w:pPr>
      <w:r>
        <w:t xml:space="preserve">Mot famille vient du mot </w:t>
      </w:r>
      <w:proofErr w:type="spellStart"/>
      <w:r>
        <w:t>familius</w:t>
      </w:r>
      <w:proofErr w:type="spellEnd"/>
      <w:r>
        <w:t xml:space="preserve"> en latin, ce qui veut dire servitude. </w:t>
      </w:r>
    </w:p>
    <w:p w14:paraId="0C9C1726" w14:textId="4BA21755" w:rsidR="0044143D" w:rsidRDefault="00FD01B3" w:rsidP="0044143D">
      <w:pPr>
        <w:pStyle w:val="ListParagraph"/>
        <w:numPr>
          <w:ilvl w:val="0"/>
          <w:numId w:val="1"/>
        </w:numPr>
      </w:pPr>
      <w:r>
        <w:t>En A</w:t>
      </w:r>
      <w:r w:rsidR="0044143D">
        <w:t xml:space="preserve">ngleterre, la famille se définissait par une idée de </w:t>
      </w:r>
      <w:proofErr w:type="spellStart"/>
      <w:r w:rsidR="0044143D">
        <w:t>corésidence</w:t>
      </w:r>
      <w:proofErr w:type="spellEnd"/>
      <w:r w:rsidR="0044143D">
        <w:t xml:space="preserve">. </w:t>
      </w:r>
    </w:p>
    <w:p w14:paraId="17A674C1" w14:textId="6CBC9929" w:rsidR="0044143D" w:rsidRDefault="0044143D" w:rsidP="0044143D">
      <w:pPr>
        <w:pStyle w:val="ListParagraph"/>
        <w:numPr>
          <w:ilvl w:val="0"/>
          <w:numId w:val="1"/>
        </w:numPr>
      </w:pPr>
      <w:r>
        <w:t xml:space="preserve">Les rapports familiaux étaient des rapports d’indépendance. Rapport socioéconomique et hiérarchique. C’était un modèle économiquement fondamental parce que  c’était surtout par la famille qu’on pouvait survivre. </w:t>
      </w:r>
    </w:p>
    <w:p w14:paraId="6186000B" w14:textId="552E79F6" w:rsidR="0044143D" w:rsidRDefault="0044143D" w:rsidP="0044143D">
      <w:pPr>
        <w:pStyle w:val="ListParagraph"/>
        <w:numPr>
          <w:ilvl w:val="0"/>
          <w:numId w:val="1"/>
        </w:numPr>
      </w:pPr>
      <w:r>
        <w:t>L’élément commun de tous les types d’unions = prestations mutuelles.</w:t>
      </w:r>
    </w:p>
    <w:p w14:paraId="18E2F06E" w14:textId="2FCCDABF" w:rsidR="0044143D" w:rsidRDefault="0044143D" w:rsidP="0044143D">
      <w:pPr>
        <w:pStyle w:val="ListParagraph"/>
        <w:numPr>
          <w:ilvl w:val="0"/>
          <w:numId w:val="1"/>
        </w:numPr>
      </w:pPr>
      <w:r>
        <w:t xml:space="preserve">Le seul type d’union permis jusqu’à très récemment était le mariage et tout était fortement </w:t>
      </w:r>
      <w:proofErr w:type="spellStart"/>
      <w:r>
        <w:t>genré</w:t>
      </w:r>
      <w:proofErr w:type="spellEnd"/>
      <w:r>
        <w:t xml:space="preserve"> (séparation des tâches). Créait des dépendances. </w:t>
      </w:r>
    </w:p>
    <w:p w14:paraId="7D42EECF" w14:textId="1693CF72" w:rsidR="0044143D" w:rsidRDefault="0044143D" w:rsidP="0044143D">
      <w:pPr>
        <w:pStyle w:val="ListParagraph"/>
        <w:numPr>
          <w:ilvl w:val="0"/>
          <w:numId w:val="1"/>
        </w:numPr>
      </w:pPr>
      <w:r>
        <w:t xml:space="preserve">Idée d’interdépendance affective et économique existe tjrs aujourd’hui. </w:t>
      </w:r>
    </w:p>
    <w:p w14:paraId="4217653E" w14:textId="421AEB63" w:rsidR="0044143D" w:rsidRDefault="00B03CA5" w:rsidP="0044143D">
      <w:pPr>
        <w:pStyle w:val="ListParagraph"/>
        <w:numPr>
          <w:ilvl w:val="0"/>
          <w:numId w:val="1"/>
        </w:numPr>
      </w:pPr>
      <w:r>
        <w:t xml:space="preserve">L’identité juridique d’une femme était </w:t>
      </w:r>
      <w:proofErr w:type="gramStart"/>
      <w:r>
        <w:t>perdu</w:t>
      </w:r>
      <w:proofErr w:type="gramEnd"/>
      <w:r>
        <w:t xml:space="preserve"> lorsqu’elle se mariait. Il y avait une idée de subordination presque totale de la femme pour son mari. </w:t>
      </w:r>
    </w:p>
    <w:p w14:paraId="7F71D138" w14:textId="75CC9061" w:rsidR="001A5563" w:rsidRDefault="00FD70A6" w:rsidP="0044143D">
      <w:pPr>
        <w:pStyle w:val="ListParagraph"/>
        <w:numPr>
          <w:ilvl w:val="0"/>
          <w:numId w:val="1"/>
        </w:numPr>
      </w:pPr>
      <w:r>
        <w:t xml:space="preserve">L’idée de la femme à la maison lui empêchait de travailler à l’extérieur. </w:t>
      </w:r>
    </w:p>
    <w:p w14:paraId="396BC0B4" w14:textId="63EA96E5" w:rsidR="00FD70A6" w:rsidRDefault="00FD70A6" w:rsidP="0044143D">
      <w:pPr>
        <w:pStyle w:val="ListParagraph"/>
        <w:numPr>
          <w:ilvl w:val="0"/>
          <w:numId w:val="1"/>
        </w:numPr>
      </w:pPr>
      <w:r>
        <w:t xml:space="preserve">Les immigrantes on les </w:t>
      </w:r>
      <w:proofErr w:type="gramStart"/>
      <w:r>
        <w:t>laissaient</w:t>
      </w:r>
      <w:proofErr w:type="gramEnd"/>
      <w:r>
        <w:t xml:space="preserve"> travailler à l’extérieur parce que  on avait besoin de domestiques pour les riches </w:t>
      </w:r>
    </w:p>
    <w:p w14:paraId="17EC6BA7" w14:textId="318D33CF" w:rsidR="00FD70A6" w:rsidRDefault="00FD70A6" w:rsidP="0044143D">
      <w:pPr>
        <w:pStyle w:val="ListParagraph"/>
        <w:numPr>
          <w:ilvl w:val="0"/>
          <w:numId w:val="1"/>
        </w:numPr>
      </w:pPr>
      <w:r>
        <w:t xml:space="preserve">Concubinage était partout en Europe. (vivre ensemble sans se marier). Existait partout en Europe jusqu’à la montée de l’église. On s’est mis à lutter contre cela, on ne voulait pas de rapport sexuel avant mariage. Le </w:t>
      </w:r>
      <w:proofErr w:type="spellStart"/>
      <w:r>
        <w:t>sex</w:t>
      </w:r>
      <w:proofErr w:type="spellEnd"/>
      <w:r>
        <w:t xml:space="preserve"> était sale sauf quand c’est en missionnaire entre femme et homme pour faire des enfants. </w:t>
      </w:r>
    </w:p>
    <w:p w14:paraId="59A66110" w14:textId="6384AE5D" w:rsidR="00FD01B3" w:rsidRDefault="00FD01B3" w:rsidP="0044143D">
      <w:pPr>
        <w:pStyle w:val="ListParagraph"/>
        <w:numPr>
          <w:ilvl w:val="0"/>
          <w:numId w:val="1"/>
        </w:numPr>
      </w:pPr>
      <w:r>
        <w:t xml:space="preserve">On voulait qu’ils se marient à l’église devant un prêtre. C’était seulement les prêtres qui avaient ce pouvoir. La célébration reste </w:t>
      </w:r>
      <w:proofErr w:type="spellStart"/>
      <w:r>
        <w:t>aujd</w:t>
      </w:r>
      <w:proofErr w:type="spellEnd"/>
      <w:r>
        <w:t xml:space="preserve"> la même. </w:t>
      </w:r>
      <w:r w:rsidR="0087231A">
        <w:t xml:space="preserve">Même quand le mariage est civil, on garde cette célébration. </w:t>
      </w:r>
    </w:p>
    <w:p w14:paraId="016A3BCC" w14:textId="63F4C085" w:rsidR="0087231A" w:rsidRDefault="0087231A" w:rsidP="0044143D">
      <w:pPr>
        <w:pStyle w:val="ListParagraph"/>
        <w:numPr>
          <w:ilvl w:val="0"/>
          <w:numId w:val="1"/>
        </w:numPr>
      </w:pPr>
      <w:r>
        <w:t xml:space="preserve">Les enfants nés pas dans le mariage </w:t>
      </w:r>
      <w:r w:rsidR="00A15160">
        <w:t>étaient</w:t>
      </w:r>
      <w:r>
        <w:t xml:space="preserve"> « bâtard</w:t>
      </w:r>
      <w:r w:rsidR="00A15160">
        <w:t xml:space="preserve">s </w:t>
      </w:r>
      <w:r>
        <w:t xml:space="preserve">». ce statut fut enlevé seulement en 1980 du code. </w:t>
      </w:r>
    </w:p>
    <w:p w14:paraId="438D33E4" w14:textId="77777777" w:rsidR="007B07AA" w:rsidRDefault="0036463D" w:rsidP="0044143D">
      <w:pPr>
        <w:pStyle w:val="ListParagraph"/>
        <w:numPr>
          <w:ilvl w:val="0"/>
          <w:numId w:val="1"/>
        </w:numPr>
      </w:pPr>
      <w:r>
        <w:t>Tout au long du 20</w:t>
      </w:r>
      <w:r w:rsidRPr="0036463D">
        <w:rPr>
          <w:vertAlign w:val="superscript"/>
        </w:rPr>
        <w:t>e</w:t>
      </w:r>
      <w:r>
        <w:t xml:space="preserve"> siècle, mouvement d’émancipation des femmes. </w:t>
      </w:r>
      <w:r w:rsidR="00C84D14">
        <w:t xml:space="preserve">Droit de vote  = 1940. </w:t>
      </w:r>
      <w:r w:rsidR="007108B1">
        <w:t xml:space="preserve">La charte Canadienne, article 15, enchâssement de la charte dans la constitution canadienne en 1982. </w:t>
      </w:r>
    </w:p>
    <w:p w14:paraId="53ED25AA" w14:textId="1B0C87EC" w:rsidR="0036463D" w:rsidRDefault="009573D4" w:rsidP="0044143D">
      <w:pPr>
        <w:pStyle w:val="ListParagraph"/>
        <w:numPr>
          <w:ilvl w:val="0"/>
          <w:numId w:val="1"/>
        </w:numPr>
      </w:pPr>
      <w:r>
        <w:t xml:space="preserve">Le droit à l’égalité, art.15, a eu pour effet dans le droit de la famille </w:t>
      </w:r>
      <w:r w:rsidR="008F1804">
        <w:t xml:space="preserve">a été de reconnaitre le droit à la dignité et au choix du conjoint. </w:t>
      </w:r>
    </w:p>
    <w:p w14:paraId="4AC73742" w14:textId="4B511439" w:rsidR="007B07AA" w:rsidRDefault="003953CB" w:rsidP="003953CB">
      <w:pPr>
        <w:pStyle w:val="ListParagraph"/>
        <w:numPr>
          <w:ilvl w:val="1"/>
          <w:numId w:val="1"/>
        </w:numPr>
      </w:pPr>
      <w:r>
        <w:t xml:space="preserve">Principes de non discrimination des femmes, des couples gais, etc. </w:t>
      </w:r>
    </w:p>
    <w:p w14:paraId="2B46DE5A" w14:textId="1E1539DA" w:rsidR="00D65FDB" w:rsidRDefault="00D65FDB" w:rsidP="00D65FDB">
      <w:pPr>
        <w:pStyle w:val="ListParagraph"/>
        <w:numPr>
          <w:ilvl w:val="0"/>
          <w:numId w:val="1"/>
        </w:numPr>
      </w:pPr>
      <w:r>
        <w:t xml:space="preserve">Depuis les années 1990, une autre vague d’accélération des transformations. </w:t>
      </w:r>
      <w:r w:rsidR="00054A9A" w:rsidRPr="00082167">
        <w:rPr>
          <w:i/>
        </w:rPr>
        <w:t xml:space="preserve">Arrêt </w:t>
      </w:r>
      <w:r w:rsidR="005533F9" w:rsidRPr="00082167">
        <w:rPr>
          <w:i/>
        </w:rPr>
        <w:t>Miron</w:t>
      </w:r>
      <w:r w:rsidR="00054A9A" w:rsidRPr="00082167">
        <w:rPr>
          <w:i/>
        </w:rPr>
        <w:t xml:space="preserve"> c. … </w:t>
      </w:r>
      <w:r w:rsidR="00054A9A">
        <w:t xml:space="preserve">Cour suprême dit que c’est contraire à l’article 15. Il faut les accorder aux couples non mariés les mêmes droits que les couples mariés puisqu’ils vivent la même situation. </w:t>
      </w:r>
    </w:p>
    <w:p w14:paraId="0ACBFBA5" w14:textId="36E9977E" w:rsidR="00054A9A" w:rsidRDefault="00054A9A" w:rsidP="00D65FDB">
      <w:pPr>
        <w:pStyle w:val="ListParagraph"/>
        <w:numPr>
          <w:ilvl w:val="0"/>
          <w:numId w:val="1"/>
        </w:numPr>
      </w:pPr>
      <w:r w:rsidRPr="00082167">
        <w:rPr>
          <w:i/>
        </w:rPr>
        <w:t xml:space="preserve">Affaire </w:t>
      </w:r>
      <w:proofErr w:type="spellStart"/>
      <w:r w:rsidRPr="00082167">
        <w:rPr>
          <w:i/>
        </w:rPr>
        <w:t>Higen</w:t>
      </w:r>
      <w:proofErr w:type="spellEnd"/>
      <w:r w:rsidRPr="00082167">
        <w:rPr>
          <w:i/>
        </w:rPr>
        <w:t xml:space="preserve">  c. Canada</w:t>
      </w:r>
      <w:r>
        <w:t xml:space="preserve">, on n’allouait pas les mêmes allocations au conjoint du même sexe. Exclusion du conjoint de même sexe est discriminatoire. Le </w:t>
      </w:r>
      <w:r>
        <w:lastRenderedPageBreak/>
        <w:t xml:space="preserve">gouvernement n’a pas les moyens de payer pour cela, donc il n’a pas </w:t>
      </w:r>
      <w:proofErr w:type="gramStart"/>
      <w:r>
        <w:t>payer</w:t>
      </w:r>
      <w:proofErr w:type="gramEnd"/>
      <w:r>
        <w:t xml:space="preserve">. Mais </w:t>
      </w:r>
      <w:proofErr w:type="spellStart"/>
      <w:r>
        <w:t>aujd</w:t>
      </w:r>
      <w:proofErr w:type="spellEnd"/>
      <w:r>
        <w:t xml:space="preserve"> oui. Ça a été progressif. </w:t>
      </w:r>
    </w:p>
    <w:p w14:paraId="3BF4BC53" w14:textId="53AB5C30" w:rsidR="00054A9A" w:rsidRDefault="00054A9A" w:rsidP="00D65FDB">
      <w:pPr>
        <w:pStyle w:val="ListParagraph"/>
        <w:numPr>
          <w:ilvl w:val="0"/>
          <w:numId w:val="1"/>
        </w:numPr>
      </w:pPr>
      <w:r w:rsidRPr="00082167">
        <w:rPr>
          <w:i/>
        </w:rPr>
        <w:t>Arrêt M c. H.,</w:t>
      </w:r>
      <w:r>
        <w:t xml:space="preserve"> couple de femme, conjoint de faits, en Ontario, ils peuvent demander une pension alimentaire si un des deux s’est retrouvé dans une situation précaire. La CS est venu statuer que les conjoints de même sexe peuvent avoir les mêmes droits que les autres. </w:t>
      </w:r>
      <w:r w:rsidR="009751A7">
        <w:t xml:space="preserve">On a changé les lois ici pour mettre en œuvre le droit à la liberté. </w:t>
      </w:r>
      <w:r w:rsidR="00491561">
        <w:t xml:space="preserve">Initiative des gouvernements pour changer les lois là </w:t>
      </w:r>
      <w:proofErr w:type="gramStart"/>
      <w:r w:rsidR="00491561">
        <w:t>ou</w:t>
      </w:r>
      <w:proofErr w:type="gramEnd"/>
      <w:r w:rsidR="00491561">
        <w:t xml:space="preserve"> il y avait des problématiques. </w:t>
      </w:r>
    </w:p>
    <w:p w14:paraId="6EA539E8" w14:textId="5F882D95" w:rsidR="00491561" w:rsidRDefault="00491561" w:rsidP="00D65FDB">
      <w:pPr>
        <w:pStyle w:val="ListParagraph"/>
        <w:numPr>
          <w:ilvl w:val="0"/>
          <w:numId w:val="1"/>
        </w:numPr>
      </w:pPr>
      <w:r w:rsidRPr="00082167">
        <w:rPr>
          <w:i/>
        </w:rPr>
        <w:t>Affaire Walsh</w:t>
      </w:r>
      <w:r>
        <w:t xml:space="preserve">, conjoints de fait </w:t>
      </w:r>
      <w:r w:rsidR="00082167">
        <w:t>réclamait</w:t>
      </w:r>
      <w:r>
        <w:t xml:space="preserve"> à la fin d’une union</w:t>
      </w:r>
      <w:r w:rsidR="00D55290">
        <w:t xml:space="preserve"> la moitié du patrimoine</w:t>
      </w:r>
      <w:r w:rsidR="009C09DB">
        <w:t xml:space="preserve"> familial</w:t>
      </w:r>
      <w:r w:rsidR="00D55290">
        <w:t xml:space="preserve">. </w:t>
      </w:r>
      <w:r w:rsidR="00786B63">
        <w:t xml:space="preserve">Ils ont vécu comme un couple marié. </w:t>
      </w:r>
      <w:r w:rsidR="00A4480D">
        <w:t xml:space="preserve">Essaie en 2002, la Cour Suprême dit non. </w:t>
      </w:r>
      <w:r w:rsidR="00FB7243">
        <w:t>L’aide alimentaire passe, mais pas plus. S’ils ont choisit de ne pas se marier</w:t>
      </w:r>
      <w:r w:rsidR="00D57FB5">
        <w:t xml:space="preserve">, on ne va pas présumer que les conjoints de faits voulaient se séparer leurs actifs et passifs. </w:t>
      </w:r>
      <w:r w:rsidR="00082167">
        <w:t xml:space="preserve">On ne va pas se mettre à marier tout le monde. La liberté contractuelle est compromise comme ça. </w:t>
      </w:r>
    </w:p>
    <w:p w14:paraId="4D6D05BA" w14:textId="76A22A3E" w:rsidR="00082167" w:rsidRDefault="00491561" w:rsidP="00082167">
      <w:pPr>
        <w:pStyle w:val="ListParagraph"/>
        <w:numPr>
          <w:ilvl w:val="0"/>
          <w:numId w:val="1"/>
        </w:numPr>
      </w:pPr>
      <w:r>
        <w:t xml:space="preserve">Partout dans le reste du Canada, les ex-conjoints de fait peuvent se réclamer une pension alimentaire si on prouve qu’il y a eu une situation de </w:t>
      </w:r>
      <w:r w:rsidR="0092138B">
        <w:t>vulnérabilité</w:t>
      </w:r>
      <w:r>
        <w:t xml:space="preserve"> suite à l’union. </w:t>
      </w:r>
      <w:r w:rsidR="005533F9">
        <w:t xml:space="preserve">Québec ça n’a pas été changé. </w:t>
      </w:r>
      <w:r w:rsidR="002A652F">
        <w:br/>
      </w:r>
    </w:p>
    <w:p w14:paraId="5B102F65" w14:textId="463176E6" w:rsidR="00491561" w:rsidRPr="00046CD6" w:rsidRDefault="00852646" w:rsidP="00082167">
      <w:pPr>
        <w:pStyle w:val="ListParagraph"/>
        <w:numPr>
          <w:ilvl w:val="0"/>
          <w:numId w:val="1"/>
        </w:numPr>
        <w:rPr>
          <w:i/>
        </w:rPr>
      </w:pPr>
      <w:r w:rsidRPr="00082167">
        <w:rPr>
          <w:i/>
        </w:rPr>
        <w:t xml:space="preserve">Affaire Éric c. Lola. </w:t>
      </w:r>
      <w:r w:rsidR="00D6188A">
        <w:t xml:space="preserve">Lola ex-conjointe de fait, </w:t>
      </w:r>
      <w:r w:rsidR="0089779D">
        <w:t xml:space="preserve">dit qu’elle a fait </w:t>
      </w:r>
      <w:r w:rsidR="00046CD6">
        <w:t>tous les sacrifices</w:t>
      </w:r>
      <w:r w:rsidR="0089779D">
        <w:t xml:space="preserve">, elle demande une pension alimentaire pour elle, et le partage du patrimoine comme s’ils étaient mariés. </w:t>
      </w:r>
    </w:p>
    <w:p w14:paraId="26B3A925" w14:textId="19692657" w:rsidR="00046CD6" w:rsidRDefault="00046CD6" w:rsidP="00046CD6">
      <w:pPr>
        <w:pStyle w:val="ListParagraph"/>
        <w:numPr>
          <w:ilvl w:val="1"/>
          <w:numId w:val="1"/>
        </w:numPr>
        <w:rPr>
          <w:i/>
        </w:rPr>
      </w:pPr>
      <w:r>
        <w:rPr>
          <w:i/>
        </w:rPr>
        <w:t xml:space="preserve">En première instance, on maintient l’argument du </w:t>
      </w:r>
      <w:proofErr w:type="spellStart"/>
      <w:r>
        <w:rPr>
          <w:i/>
        </w:rPr>
        <w:t>gouv</w:t>
      </w:r>
      <w:proofErr w:type="spellEnd"/>
      <w:r>
        <w:rPr>
          <w:i/>
        </w:rPr>
        <w:t xml:space="preserve"> </w:t>
      </w:r>
      <w:proofErr w:type="spellStart"/>
      <w:r>
        <w:rPr>
          <w:i/>
        </w:rPr>
        <w:t>qc</w:t>
      </w:r>
      <w:proofErr w:type="spellEnd"/>
      <w:r>
        <w:rPr>
          <w:i/>
        </w:rPr>
        <w:t xml:space="preserve">, liberté contractuelle, vous choisissez le mariage ou l’union civile. </w:t>
      </w:r>
      <w:r w:rsidR="002A652F">
        <w:rPr>
          <w:i/>
        </w:rPr>
        <w:t xml:space="preserve">Liberté de choix. </w:t>
      </w:r>
    </w:p>
    <w:p w14:paraId="14444073" w14:textId="38FF563B" w:rsidR="002A652F" w:rsidRDefault="002A652F" w:rsidP="00046CD6">
      <w:pPr>
        <w:pStyle w:val="ListParagraph"/>
        <w:numPr>
          <w:ilvl w:val="1"/>
          <w:numId w:val="1"/>
        </w:numPr>
        <w:rPr>
          <w:i/>
        </w:rPr>
      </w:pPr>
      <w:r>
        <w:rPr>
          <w:i/>
        </w:rPr>
        <w:t xml:space="preserve">Cour d’appel dit que oui c’est discriminatoire, contraire à l’article 15, elle devrait avoir la pension alimentaire, mais on n’irait pas jusqu’à partager le patrimoine familial. </w:t>
      </w:r>
    </w:p>
    <w:p w14:paraId="2AA28CC6" w14:textId="7F87D4B3" w:rsidR="002A652F" w:rsidRDefault="002A652F" w:rsidP="00046CD6">
      <w:pPr>
        <w:pStyle w:val="ListParagraph"/>
        <w:numPr>
          <w:ilvl w:val="1"/>
          <w:numId w:val="1"/>
        </w:numPr>
        <w:rPr>
          <w:i/>
        </w:rPr>
      </w:pPr>
      <w:r>
        <w:rPr>
          <w:i/>
        </w:rPr>
        <w:t xml:space="preserve">Cour suprême renverse la décision et on revient à la décision de départ. </w:t>
      </w:r>
    </w:p>
    <w:p w14:paraId="4D02CD39" w14:textId="7BA8877B" w:rsidR="002A652F" w:rsidRDefault="002A652F" w:rsidP="00046CD6">
      <w:pPr>
        <w:pStyle w:val="ListParagraph"/>
        <w:numPr>
          <w:ilvl w:val="1"/>
          <w:numId w:val="1"/>
        </w:numPr>
        <w:pBdr>
          <w:bottom w:val="single" w:sz="6" w:space="1" w:color="auto"/>
        </w:pBdr>
        <w:rPr>
          <w:i/>
        </w:rPr>
      </w:pPr>
      <w:r>
        <w:rPr>
          <w:i/>
        </w:rPr>
        <w:t xml:space="preserve">Affaire dure 6 ans, </w:t>
      </w:r>
      <w:proofErr w:type="spellStart"/>
      <w:r w:rsidR="00BF76E0">
        <w:rPr>
          <w:i/>
        </w:rPr>
        <w:t>bcp</w:t>
      </w:r>
      <w:proofErr w:type="spellEnd"/>
      <w:r w:rsidR="00BF76E0">
        <w:rPr>
          <w:i/>
        </w:rPr>
        <w:t xml:space="preserve"> de débats. Le </w:t>
      </w:r>
      <w:proofErr w:type="spellStart"/>
      <w:r w:rsidR="00BF76E0">
        <w:rPr>
          <w:i/>
        </w:rPr>
        <w:t>gouv</w:t>
      </w:r>
      <w:proofErr w:type="spellEnd"/>
      <w:r w:rsidR="00BF76E0">
        <w:rPr>
          <w:i/>
        </w:rPr>
        <w:t xml:space="preserve"> dit qu’il ne peut rien faire. Au </w:t>
      </w:r>
      <w:proofErr w:type="spellStart"/>
      <w:r w:rsidR="00BF76E0">
        <w:rPr>
          <w:i/>
        </w:rPr>
        <w:t>Qc</w:t>
      </w:r>
      <w:proofErr w:type="spellEnd"/>
      <w:r w:rsidR="00BF76E0">
        <w:rPr>
          <w:i/>
        </w:rPr>
        <w:t xml:space="preserve">, 35% décident d’être en union de faits. Dans le reste du Canada, 13%. Plus de 60% des enfants </w:t>
      </w:r>
      <w:proofErr w:type="spellStart"/>
      <w:r w:rsidR="00BF76E0">
        <w:rPr>
          <w:i/>
        </w:rPr>
        <w:t>aujd</w:t>
      </w:r>
      <w:proofErr w:type="spellEnd"/>
      <w:r w:rsidR="00BF76E0">
        <w:rPr>
          <w:i/>
        </w:rPr>
        <w:t xml:space="preserve"> naissent de parents non mariés. La plupart des familles fonctionnent en dehors du mariage et il n’y a aucune protection dans le code civil pour eux. </w:t>
      </w:r>
    </w:p>
    <w:p w14:paraId="50D168C8" w14:textId="77777777" w:rsidR="00BD4A3E" w:rsidRDefault="00BD4A3E" w:rsidP="00BD4A3E">
      <w:pPr>
        <w:rPr>
          <w:i/>
        </w:rPr>
      </w:pPr>
    </w:p>
    <w:p w14:paraId="7B4C08F6" w14:textId="77777777" w:rsidR="00BD4A3E" w:rsidRDefault="00BD4A3E" w:rsidP="00BD4A3E">
      <w:pPr>
        <w:rPr>
          <w:i/>
        </w:rPr>
      </w:pPr>
    </w:p>
    <w:p w14:paraId="7FEB6A68" w14:textId="1C111703" w:rsidR="00BD4A3E" w:rsidRPr="00206BE2" w:rsidRDefault="00BD4A3E" w:rsidP="00BD4A3E">
      <w:pPr>
        <w:rPr>
          <w:b/>
          <w:i/>
        </w:rPr>
      </w:pPr>
      <w:r w:rsidRPr="00206BE2">
        <w:rPr>
          <w:b/>
          <w:i/>
        </w:rPr>
        <w:t>Union de fait :</w:t>
      </w:r>
    </w:p>
    <w:p w14:paraId="055E2241" w14:textId="296CEA26" w:rsidR="00BD4A3E" w:rsidRDefault="00BD4A3E" w:rsidP="00BD4A3E">
      <w:pPr>
        <w:pStyle w:val="ListParagraph"/>
        <w:numPr>
          <w:ilvl w:val="0"/>
          <w:numId w:val="2"/>
        </w:numPr>
      </w:pPr>
      <w:r>
        <w:t xml:space="preserve">N’est pas règlementé </w:t>
      </w:r>
    </w:p>
    <w:p w14:paraId="3CCE5256" w14:textId="760508D9" w:rsidR="00BD4A3E" w:rsidRDefault="00BD4A3E" w:rsidP="00BD4A3E">
      <w:pPr>
        <w:pStyle w:val="ListParagraph"/>
        <w:numPr>
          <w:ilvl w:val="0"/>
          <w:numId w:val="2"/>
        </w:numPr>
      </w:pPr>
      <w:r>
        <w:t xml:space="preserve">Vous choisissez de faire une union spontanée, hors du droit, </w:t>
      </w:r>
    </w:p>
    <w:p w14:paraId="01510137" w14:textId="5B479897" w:rsidR="00BD4A3E" w:rsidRDefault="00BD4A3E" w:rsidP="00BD4A3E">
      <w:pPr>
        <w:pStyle w:val="ListParagraph"/>
        <w:numPr>
          <w:ilvl w:val="0"/>
          <w:numId w:val="2"/>
        </w:numPr>
      </w:pPr>
      <w:r>
        <w:t xml:space="preserve">Liberté contractuelle et de choix, c’est votre choix. </w:t>
      </w:r>
    </w:p>
    <w:p w14:paraId="4B9FD7DD" w14:textId="54107F98" w:rsidR="00585C31" w:rsidRDefault="00585C31" w:rsidP="00BD4A3E">
      <w:pPr>
        <w:pStyle w:val="ListParagraph"/>
        <w:numPr>
          <w:ilvl w:val="0"/>
          <w:numId w:val="2"/>
        </w:numPr>
      </w:pPr>
      <w:r>
        <w:t>Certaines lois peuve</w:t>
      </w:r>
      <w:r w:rsidR="005D7EC6">
        <w:t xml:space="preserve">nt accorder certains bénéfices. Le code donne très peu de protections. </w:t>
      </w:r>
    </w:p>
    <w:p w14:paraId="56AC8DB4" w14:textId="77777777" w:rsidR="00206BE2" w:rsidRDefault="00206BE2" w:rsidP="00206BE2"/>
    <w:p w14:paraId="0B6AF84D" w14:textId="06595412" w:rsidR="00206BE2" w:rsidRDefault="00206BE2" w:rsidP="00206BE2">
      <w:pPr>
        <w:rPr>
          <w:b/>
          <w:i/>
        </w:rPr>
      </w:pPr>
      <w:r>
        <w:rPr>
          <w:b/>
          <w:i/>
        </w:rPr>
        <w:t>Union civile</w:t>
      </w:r>
    </w:p>
    <w:p w14:paraId="21C464BC" w14:textId="4801BB55" w:rsidR="00206BE2" w:rsidRDefault="00CB5A4F" w:rsidP="00FA545C">
      <w:pPr>
        <w:pStyle w:val="ListParagraph"/>
        <w:numPr>
          <w:ilvl w:val="0"/>
          <w:numId w:val="3"/>
        </w:numPr>
      </w:pPr>
      <w:r>
        <w:t xml:space="preserve">Le ministre de la justice à l’époque, décide en pleine audience, dans l’affaire d’un couple gai Hendrix </w:t>
      </w:r>
      <w:proofErr w:type="spellStart"/>
      <w:r>
        <w:t>leboeuf</w:t>
      </w:r>
      <w:proofErr w:type="spellEnd"/>
      <w:r>
        <w:t>, il décide un projet de loi créant l’union civil</w:t>
      </w:r>
      <w:r w:rsidR="00D93A23">
        <w:t>e</w:t>
      </w:r>
      <w:r>
        <w:t>. C’était un projet de loi exactement comme le mariage, parce que  le provincial n’a pas le</w:t>
      </w:r>
      <w:r w:rsidR="00162044">
        <w:t xml:space="preserve"> pouvoir de changer le fond de la définition du mariage </w:t>
      </w:r>
      <w:r>
        <w:t xml:space="preserve">qui </w:t>
      </w:r>
      <w:r w:rsidR="00DA2062">
        <w:t>est</w:t>
      </w:r>
      <w:r>
        <w:t xml:space="preserve"> de déférence fédérale. </w:t>
      </w:r>
      <w:r w:rsidR="00D93A23">
        <w:t xml:space="preserve">Il voulait que ce soit le même contenu que le mariage, mais avec un autre nom. Le même régime. </w:t>
      </w:r>
      <w:r w:rsidR="00DA2062">
        <w:t xml:space="preserve">On fait cela pour mettre fin à la discrimination. </w:t>
      </w:r>
      <w:r w:rsidR="00322496">
        <w:t xml:space="preserve">Au moment des audiences, ça s’est </w:t>
      </w:r>
      <w:r w:rsidR="003C08CE">
        <w:t>tourné</w:t>
      </w:r>
      <w:r w:rsidR="00322496">
        <w:t xml:space="preserve"> vers la question de l</w:t>
      </w:r>
      <w:r w:rsidR="003C08CE">
        <w:t>a f</w:t>
      </w:r>
      <w:r w:rsidR="00322496">
        <w:t xml:space="preserve">iliation. </w:t>
      </w:r>
      <w:r w:rsidR="003C08CE">
        <w:t xml:space="preserve">On change les règles de filiations pour avoir 2 mères ou 2 pères. </w:t>
      </w:r>
    </w:p>
    <w:p w14:paraId="5707C3F6" w14:textId="648BD2E2" w:rsidR="00F07421" w:rsidRDefault="00F07421" w:rsidP="00FA545C">
      <w:pPr>
        <w:pStyle w:val="ListParagraph"/>
        <w:numPr>
          <w:ilvl w:val="0"/>
          <w:numId w:val="3"/>
        </w:numPr>
      </w:pPr>
      <w:r>
        <w:t>Avoir au moins 18 ans, ne pas être proche parent, donner publiquement un consentement devan</w:t>
      </w:r>
      <w:r w:rsidR="006B658B">
        <w:t>t</w:t>
      </w:r>
      <w:r>
        <w:t xml:space="preserve"> témoin. </w:t>
      </w:r>
    </w:p>
    <w:p w14:paraId="21858CAF" w14:textId="14D10310" w:rsidR="00007FA1" w:rsidRDefault="00007FA1" w:rsidP="00FA545C">
      <w:pPr>
        <w:pStyle w:val="ListParagraph"/>
        <w:numPr>
          <w:ilvl w:val="0"/>
          <w:numId w:val="3"/>
        </w:numPr>
      </w:pPr>
      <w:r>
        <w:t xml:space="preserve">Union civile est très peu utilisée. Elle a été mise en place en 2002, mais le </w:t>
      </w:r>
      <w:proofErr w:type="spellStart"/>
      <w:r>
        <w:t>gouv</w:t>
      </w:r>
      <w:proofErr w:type="spellEnd"/>
      <w:r>
        <w:t xml:space="preserve"> fédéral a changé la loi sur le mariage en 2005 pour permettre à tous de se marier. </w:t>
      </w:r>
      <w:r w:rsidR="00AB0951">
        <w:t xml:space="preserve">Des conjoints hétérosexuels choisiront parfois ce régime parce que  ils trouvent que le mariage a trop une connotation religieuse, donc c’est plus neutre une union civile. </w:t>
      </w:r>
    </w:p>
    <w:p w14:paraId="749B6C51" w14:textId="4F836490" w:rsidR="000F37BC" w:rsidRDefault="000F37BC" w:rsidP="00FA545C">
      <w:pPr>
        <w:pStyle w:val="ListParagraph"/>
        <w:numPr>
          <w:ilvl w:val="0"/>
          <w:numId w:val="3"/>
        </w:numPr>
      </w:pPr>
      <w:r>
        <w:t xml:space="preserve">Contenu est le même que le mariage. </w:t>
      </w:r>
      <w:r w:rsidR="00F47821">
        <w:t xml:space="preserve">On change les règles de filiation pour avoir 2 mères ou 2 pères. </w:t>
      </w:r>
    </w:p>
    <w:p w14:paraId="0CF44ACC" w14:textId="2D0A08F4" w:rsidR="00C86F60" w:rsidRDefault="00C86F60" w:rsidP="00FA545C">
      <w:pPr>
        <w:pStyle w:val="ListParagraph"/>
        <w:numPr>
          <w:ilvl w:val="0"/>
          <w:numId w:val="3"/>
        </w:numPr>
      </w:pPr>
      <w:r>
        <w:t>Avoir au moins 18 ans, ne pas ê</w:t>
      </w:r>
      <w:r w:rsidR="00C97CE4">
        <w:t xml:space="preserve">tre proche parent, être libre de tout lien matrimonial antérieur, … </w:t>
      </w:r>
    </w:p>
    <w:p w14:paraId="08126810" w14:textId="77777777" w:rsidR="00F07421" w:rsidRDefault="00F07421" w:rsidP="00F07421"/>
    <w:p w14:paraId="6C365F25" w14:textId="174F12DC" w:rsidR="00E93052" w:rsidRPr="00C72F2F" w:rsidRDefault="00F07421" w:rsidP="00C72F2F">
      <w:pPr>
        <w:rPr>
          <w:b/>
          <w:i/>
        </w:rPr>
      </w:pPr>
      <w:r>
        <w:rPr>
          <w:b/>
          <w:i/>
        </w:rPr>
        <w:t>Mariage</w:t>
      </w:r>
      <w:r w:rsidR="006B658B">
        <w:rPr>
          <w:b/>
          <w:i/>
        </w:rPr>
        <w:t xml:space="preserve"> </w:t>
      </w:r>
    </w:p>
    <w:p w14:paraId="394D77AB" w14:textId="50116E00" w:rsidR="006B658B" w:rsidRDefault="006B658B" w:rsidP="006B658B">
      <w:pPr>
        <w:pStyle w:val="ListParagraph"/>
        <w:numPr>
          <w:ilvl w:val="0"/>
          <w:numId w:val="4"/>
        </w:numPr>
      </w:pPr>
      <w:r>
        <w:t xml:space="preserve">En vertu de la Loi constitutionnel de 1867, compétence en matière de mariage </w:t>
      </w:r>
      <w:r w:rsidR="008E071F">
        <w:t>et divorce</w:t>
      </w:r>
    </w:p>
    <w:p w14:paraId="2D9FBC23" w14:textId="6C64F460" w:rsidR="00F07421" w:rsidRDefault="006B658B" w:rsidP="006B658B">
      <w:pPr>
        <w:pStyle w:val="ListParagraph"/>
        <w:numPr>
          <w:ilvl w:val="1"/>
          <w:numId w:val="4"/>
        </w:numPr>
      </w:pPr>
      <w:r>
        <w:t xml:space="preserve">art 91 (26) donne compétence </w:t>
      </w:r>
      <w:r w:rsidR="00B525D6">
        <w:t xml:space="preserve">de légiférer </w:t>
      </w:r>
      <w:r>
        <w:t xml:space="preserve">au </w:t>
      </w:r>
      <w:r w:rsidR="00B525D6">
        <w:t xml:space="preserve">mariage et </w:t>
      </w:r>
      <w:r>
        <w:t xml:space="preserve">divorce </w:t>
      </w:r>
      <w:r w:rsidRPr="00B525D6">
        <w:rPr>
          <w:b/>
        </w:rPr>
        <w:t>fédéral</w:t>
      </w:r>
      <w:r>
        <w:t xml:space="preserve">. </w:t>
      </w:r>
    </w:p>
    <w:p w14:paraId="149C3447" w14:textId="478E4DDA" w:rsidR="006B658B" w:rsidRDefault="006B658B" w:rsidP="006B658B">
      <w:pPr>
        <w:pStyle w:val="ListParagraph"/>
        <w:numPr>
          <w:ilvl w:val="0"/>
          <w:numId w:val="4"/>
        </w:numPr>
      </w:pPr>
      <w:r>
        <w:t xml:space="preserve">Compétence </w:t>
      </w:r>
      <w:r w:rsidRPr="002E0F93">
        <w:rPr>
          <w:b/>
        </w:rPr>
        <w:t>provinciale</w:t>
      </w:r>
    </w:p>
    <w:p w14:paraId="63260A68" w14:textId="2C73166E" w:rsidR="006B658B" w:rsidRDefault="00863BD1" w:rsidP="006B658B">
      <w:pPr>
        <w:pStyle w:val="ListParagraph"/>
        <w:numPr>
          <w:ilvl w:val="1"/>
          <w:numId w:val="4"/>
        </w:numPr>
      </w:pPr>
      <w:r>
        <w:t>92 (</w:t>
      </w:r>
      <w:r w:rsidR="00B525D6">
        <w:t xml:space="preserve">12) célébration mariage dans la province, solennité. </w:t>
      </w:r>
    </w:p>
    <w:p w14:paraId="08EA458D" w14:textId="70CC1329" w:rsidR="006B658B" w:rsidRDefault="00B525D6" w:rsidP="006B658B">
      <w:pPr>
        <w:pStyle w:val="ListParagraph"/>
        <w:numPr>
          <w:ilvl w:val="1"/>
          <w:numId w:val="4"/>
        </w:numPr>
      </w:pPr>
      <w:r>
        <w:t xml:space="preserve">92 (13) Droit relative à la propriété et droit civil, y compris les droits patrimoniaux, tous les aspects du droit successoral. </w:t>
      </w:r>
      <w:r w:rsidR="006B658B">
        <w:t xml:space="preserve"> </w:t>
      </w:r>
    </w:p>
    <w:p w14:paraId="6007F325" w14:textId="6F70EA98" w:rsidR="00B525D6" w:rsidRDefault="00B525D6" w:rsidP="00B525D6">
      <w:pPr>
        <w:pStyle w:val="ListParagraph"/>
        <w:numPr>
          <w:ilvl w:val="0"/>
          <w:numId w:val="4"/>
        </w:numPr>
      </w:pPr>
      <w:r>
        <w:t xml:space="preserve">Conditions de fond et de forme quant à l’entrée et sortie dans le régime matrimonial c’est fédéral, et entre les 2 c’est provincial. </w:t>
      </w:r>
      <w:r w:rsidR="005C71BE">
        <w:t xml:space="preserve">On veut que ce soit uniforme au pays par rapport à l’entrée et sortie, mais le reste dépend des règles provinciales. </w:t>
      </w:r>
    </w:p>
    <w:p w14:paraId="67224C69" w14:textId="5406143E" w:rsidR="00C72F2F" w:rsidRDefault="007D5D32" w:rsidP="00C72F2F">
      <w:pPr>
        <w:pStyle w:val="ListParagraph"/>
        <w:numPr>
          <w:ilvl w:val="0"/>
          <w:numId w:val="4"/>
        </w:numPr>
      </w:pPr>
      <w:r>
        <w:t xml:space="preserve">D’ou toute la saga Lola, qui est différent des développements au Canada, puisqu’on a l’union civile. </w:t>
      </w:r>
    </w:p>
    <w:p w14:paraId="60E3AC1E" w14:textId="69193696" w:rsidR="001210F6" w:rsidRDefault="001210F6" w:rsidP="00C72F2F">
      <w:pPr>
        <w:pStyle w:val="ListParagraph"/>
        <w:numPr>
          <w:ilvl w:val="0"/>
          <w:numId w:val="4"/>
        </w:numPr>
      </w:pPr>
      <w:r>
        <w:t xml:space="preserve">L’union civile est très peu utilisée, 2005 le parlement fédéral a changé la loi sur le mariage pour permettre à des personnes du même sexe de se marier. Donc, pourquoi choisir l’union civile. </w:t>
      </w:r>
    </w:p>
    <w:p w14:paraId="573A7608" w14:textId="77777777" w:rsidR="00B20A46" w:rsidRDefault="00B20A46" w:rsidP="00B20A46"/>
    <w:p w14:paraId="6B68E018" w14:textId="0FD824EB" w:rsidR="00B20A46" w:rsidRDefault="00B20A46" w:rsidP="00B20A46">
      <w:pPr>
        <w:rPr>
          <w:i/>
        </w:rPr>
      </w:pPr>
      <w:r w:rsidRPr="00B20A46">
        <w:rPr>
          <w:i/>
        </w:rPr>
        <w:t xml:space="preserve">Conditions fond et forme et sortie est la compétence du fédéral. Entre tout cela, c’est de compétence provinciale. </w:t>
      </w:r>
      <w:r w:rsidR="00242243">
        <w:rPr>
          <w:i/>
        </w:rPr>
        <w:t>(</w:t>
      </w:r>
      <w:r w:rsidR="00FE7C6E">
        <w:rPr>
          <w:i/>
        </w:rPr>
        <w:t>Modèle</w:t>
      </w:r>
      <w:r w:rsidR="00242243">
        <w:rPr>
          <w:i/>
        </w:rPr>
        <w:t xml:space="preserve"> hybride) </w:t>
      </w:r>
    </w:p>
    <w:p w14:paraId="3F1608DE" w14:textId="77777777" w:rsidR="0029301B" w:rsidRDefault="0029301B" w:rsidP="00B20A46">
      <w:pPr>
        <w:rPr>
          <w:i/>
        </w:rPr>
      </w:pPr>
    </w:p>
    <w:p w14:paraId="4B5F00DE" w14:textId="32F287A6" w:rsidR="0029301B" w:rsidRDefault="0029301B" w:rsidP="00B20A46">
      <w:r w:rsidRPr="0029301B">
        <w:rPr>
          <w:b/>
        </w:rPr>
        <w:t xml:space="preserve">Art 61.1 de la Loi d’interprétation </w:t>
      </w:r>
      <w:r w:rsidRPr="0029301B">
        <w:t>qui nous dit comment comprendre le mot co</w:t>
      </w:r>
      <w:r w:rsidR="00846018">
        <w:t>n</w:t>
      </w:r>
      <w:r w:rsidRPr="0029301B">
        <w:t xml:space="preserve">joint dans le </w:t>
      </w:r>
      <w:proofErr w:type="spellStart"/>
      <w:r w:rsidRPr="0029301B">
        <w:t>C.c.Q</w:t>
      </w:r>
      <w:proofErr w:type="spellEnd"/>
      <w:r w:rsidRPr="0029301B">
        <w:t xml:space="preserve">. </w:t>
      </w:r>
    </w:p>
    <w:p w14:paraId="1B1EC4E9" w14:textId="77777777" w:rsidR="00A66EDE" w:rsidRDefault="00A66EDE" w:rsidP="00B20A46"/>
    <w:p w14:paraId="1B45AD86" w14:textId="77777777" w:rsidR="005178B2" w:rsidRDefault="005178B2" w:rsidP="00B20A46"/>
    <w:p w14:paraId="5B1EAB32" w14:textId="485DB3CD" w:rsidR="005178B2" w:rsidRPr="001C1B17" w:rsidRDefault="005178B2" w:rsidP="00B20A46">
      <w:pPr>
        <w:rPr>
          <w:u w:val="single"/>
        </w:rPr>
      </w:pPr>
      <w:r w:rsidRPr="001C1B17">
        <w:rPr>
          <w:u w:val="single"/>
        </w:rPr>
        <w:t xml:space="preserve">Degrés de parenté : </w:t>
      </w:r>
    </w:p>
    <w:p w14:paraId="4DC78C93" w14:textId="41398E3F" w:rsidR="005178B2" w:rsidRDefault="00C943C3" w:rsidP="005178B2">
      <w:pPr>
        <w:pStyle w:val="ListParagraph"/>
        <w:numPr>
          <w:ilvl w:val="0"/>
          <w:numId w:val="5"/>
        </w:numPr>
      </w:pPr>
      <w:r>
        <w:t>En ligne directe, c’est des générations. Mon père c’est 1</w:t>
      </w:r>
      <w:r w:rsidRPr="00C943C3">
        <w:rPr>
          <w:vertAlign w:val="superscript"/>
        </w:rPr>
        <w:t>er</w:t>
      </w:r>
      <w:r>
        <w:t xml:space="preserve"> degré, mes grands-parents deuxième degré, mes enfants c’est 1</w:t>
      </w:r>
      <w:r w:rsidRPr="00C943C3">
        <w:rPr>
          <w:vertAlign w:val="superscript"/>
        </w:rPr>
        <w:t>er</w:t>
      </w:r>
      <w:r>
        <w:t xml:space="preserve"> degré. </w:t>
      </w:r>
    </w:p>
    <w:p w14:paraId="7D004E53" w14:textId="77777777" w:rsidR="00B10225" w:rsidRDefault="00C943C3" w:rsidP="005178B2">
      <w:pPr>
        <w:pStyle w:val="ListParagraph"/>
        <w:numPr>
          <w:ilvl w:val="0"/>
          <w:numId w:val="5"/>
        </w:numPr>
      </w:pPr>
      <w:r>
        <w:t xml:space="preserve">En lignes collatérales, </w:t>
      </w:r>
      <w:r w:rsidR="00F31F3A">
        <w:t xml:space="preserve">mon frère c’est deuxième degré, parce que </w:t>
      </w:r>
      <w:r w:rsidR="00CC7CD2">
        <w:t xml:space="preserve"> il faut compté l’</w:t>
      </w:r>
      <w:r w:rsidR="00F31F3A">
        <w:t>auteur commun (mère, 1</w:t>
      </w:r>
      <w:r w:rsidR="00F31F3A" w:rsidRPr="00F31F3A">
        <w:rPr>
          <w:vertAlign w:val="superscript"/>
        </w:rPr>
        <w:t>er</w:t>
      </w:r>
      <w:r w:rsidR="00F31F3A">
        <w:t xml:space="preserve"> degré). Ma nièce sera</w:t>
      </w:r>
      <w:r w:rsidR="00CC7CD2">
        <w:t xml:space="preserve"> 3</w:t>
      </w:r>
      <w:r w:rsidR="00CC7CD2" w:rsidRPr="00CC7CD2">
        <w:rPr>
          <w:vertAlign w:val="superscript"/>
        </w:rPr>
        <w:t>ième</w:t>
      </w:r>
      <w:r w:rsidR="00CC7CD2">
        <w:t xml:space="preserve"> degré. Mon oncle est 3</w:t>
      </w:r>
      <w:r w:rsidR="00CC7CD2" w:rsidRPr="00CC7CD2">
        <w:rPr>
          <w:vertAlign w:val="superscript"/>
        </w:rPr>
        <w:t>ième</w:t>
      </w:r>
      <w:r w:rsidR="00CC7CD2">
        <w:t xml:space="preserve"> degré, auteur commun est les grands-parents. </w:t>
      </w:r>
    </w:p>
    <w:p w14:paraId="406E7678" w14:textId="3E687D84" w:rsidR="00C943C3" w:rsidRDefault="00B10225" w:rsidP="00B10225">
      <w:r w:rsidRPr="00B10225">
        <w:rPr>
          <w:noProof/>
          <w:bdr w:val="single" w:sz="4" w:space="0" w:color="auto"/>
          <w:lang w:val="en-US"/>
        </w:rPr>
        <mc:AlternateContent>
          <mc:Choice Requires="wps">
            <w:drawing>
              <wp:anchor distT="0" distB="0" distL="114300" distR="114300" simplePos="0" relativeHeight="251673600" behindDoc="0" locked="0" layoutInCell="1" allowOverlap="1" wp14:anchorId="1EDC006D" wp14:editId="41D648B8">
                <wp:simplePos x="0" y="0"/>
                <wp:positionH relativeFrom="column">
                  <wp:posOffset>457200</wp:posOffset>
                </wp:positionH>
                <wp:positionV relativeFrom="paragraph">
                  <wp:posOffset>1368425</wp:posOffset>
                </wp:positionV>
                <wp:extent cx="1143000" cy="3429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16BE84" w14:textId="5383386C" w:rsidR="002B3C80" w:rsidRDefault="002B3C80" w:rsidP="00B10225">
                            <w:pPr>
                              <w:pBdr>
                                <w:top w:val="single" w:sz="4" w:space="1" w:color="auto"/>
                                <w:left w:val="single" w:sz="4" w:space="4" w:color="auto"/>
                                <w:bottom w:val="single" w:sz="4" w:space="1" w:color="auto"/>
                                <w:right w:val="single" w:sz="4" w:space="4" w:color="auto"/>
                              </w:pBdr>
                            </w:pPr>
                            <w:r>
                              <w:t>1</w:t>
                            </w:r>
                            <w:r w:rsidRPr="00B10225">
                              <w:rPr>
                                <w:vertAlign w:val="superscript"/>
                              </w:rPr>
                              <w:t>er</w:t>
                            </w:r>
                            <w:r>
                              <w:t xml:space="preserve"> = enfants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9" o:spid="_x0000_s1026" type="#_x0000_t202" style="position:absolute;margin-left:36pt;margin-top:107.75pt;width:90pt;height:27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" filled="f" stroked="f">
                <v:textbox>
                  <w:txbxContent>
                    <w:p w14:paraId="6316BE84" w14:textId="5383386C" w:rsidR="003A2037" w:rsidRDefault="003A2037" w:rsidP="00B10225">
                      <w:pPr>
                        <w:pBdr>
                          <w:top w:val="single" w:sz="4" w:space="1" w:color="auto"/>
                          <w:left w:val="single" w:sz="4" w:space="4" w:color="auto"/>
                          <w:bottom w:val="single" w:sz="4" w:space="1" w:color="auto"/>
                          <w:right w:val="single" w:sz="4" w:space="4" w:color="auto"/>
                        </w:pBdr>
                      </w:pPr>
                      <w:r>
                        <w:t>1</w:t>
                      </w:r>
                      <w:r w:rsidRPr="00B10225">
                        <w:rPr>
                          <w:vertAlign w:val="superscript"/>
                        </w:rPr>
                        <w:t>er</w:t>
                      </w:r>
                      <w:r>
                        <w:t xml:space="preserve"> = enfants</w:t>
                      </w:r>
                    </w:p>
                  </w:txbxContent>
                </v:textbox>
                <w10:wrap type="square"/>
              </v:shape>
            </w:pict>
          </mc:Fallback>
        </mc:AlternateContent>
      </w:r>
      <w:r w:rsidRPr="00B10225">
        <w:rPr>
          <w:noProof/>
          <w:bdr w:val="single" w:sz="4" w:space="0" w:color="auto"/>
          <w:lang w:val="en-US"/>
        </w:rPr>
        <mc:AlternateContent>
          <mc:Choice Requires="wps">
            <w:drawing>
              <wp:anchor distT="0" distB="0" distL="114300" distR="114300" simplePos="0" relativeHeight="251661312" behindDoc="0" locked="0" layoutInCell="1" allowOverlap="1" wp14:anchorId="6ADE636C" wp14:editId="4A5DE823">
                <wp:simplePos x="0" y="0"/>
                <wp:positionH relativeFrom="column">
                  <wp:posOffset>457200</wp:posOffset>
                </wp:positionH>
                <wp:positionV relativeFrom="paragraph">
                  <wp:posOffset>1025525</wp:posOffset>
                </wp:positionV>
                <wp:extent cx="457200" cy="342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E1D733" w14:textId="536DC5C6" w:rsidR="002B3C80" w:rsidRDefault="002B3C80" w:rsidP="00B10225">
                            <w:pPr>
                              <w:pBdr>
                                <w:top w:val="single" w:sz="4" w:space="1" w:color="auto"/>
                                <w:left w:val="single" w:sz="4" w:space="4" w:color="auto"/>
                                <w:bottom w:val="single" w:sz="4" w:space="1" w:color="auto"/>
                                <w:right w:val="single" w:sz="4" w:space="4" w:color="auto"/>
                              </w:pBdr>
                            </w:pPr>
                            <w:r>
                              <w:t>Moi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7" type="#_x0000_t202" style="position:absolute;margin-left:36pt;margin-top:80.75pt;width:36pt;height:2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Btus0CAAAU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" filled="f" stroked="f">
                <v:textbox>
                  <w:txbxContent>
                    <w:p w14:paraId="5EE1D733" w14:textId="536DC5C6" w:rsidR="003A2037" w:rsidRDefault="003A2037" w:rsidP="00B10225">
                      <w:pPr>
                        <w:pBdr>
                          <w:top w:val="single" w:sz="4" w:space="1" w:color="auto"/>
                          <w:left w:val="single" w:sz="4" w:space="4" w:color="auto"/>
                          <w:bottom w:val="single" w:sz="4" w:space="1" w:color="auto"/>
                          <w:right w:val="single" w:sz="4" w:space="4" w:color="auto"/>
                        </w:pBdr>
                      </w:pPr>
                      <w:r>
                        <w:t>Moi</w:t>
                      </w:r>
                    </w:p>
                  </w:txbxContent>
                </v:textbox>
                <w10:wrap type="square"/>
              </v:shape>
            </w:pict>
          </mc:Fallback>
        </mc:AlternateContent>
      </w:r>
      <w:r w:rsidRPr="00B10225">
        <w:rPr>
          <w:noProof/>
          <w:bdr w:val="single" w:sz="4" w:space="0" w:color="auto"/>
          <w:lang w:val="en-US"/>
        </w:rPr>
        <mc:AlternateContent>
          <mc:Choice Requires="wps">
            <w:drawing>
              <wp:anchor distT="0" distB="0" distL="114300" distR="114300" simplePos="0" relativeHeight="251679744" behindDoc="0" locked="0" layoutInCell="1" allowOverlap="1" wp14:anchorId="0CC57EFB" wp14:editId="067FEBB7">
                <wp:simplePos x="0" y="0"/>
                <wp:positionH relativeFrom="column">
                  <wp:posOffset>5143500</wp:posOffset>
                </wp:positionH>
                <wp:positionV relativeFrom="paragraph">
                  <wp:posOffset>568325</wp:posOffset>
                </wp:positionV>
                <wp:extent cx="1028700" cy="3429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8CB4E68" w14:textId="048DCC3A" w:rsidR="002B3C80" w:rsidRDefault="002B3C80" w:rsidP="00B10225">
                            <w:pPr>
                              <w:pBdr>
                                <w:top w:val="single" w:sz="4" w:space="1" w:color="auto"/>
                                <w:left w:val="single" w:sz="4" w:space="4" w:color="auto"/>
                                <w:bottom w:val="single" w:sz="4" w:space="1" w:color="auto"/>
                                <w:right w:val="single" w:sz="4" w:space="4" w:color="auto"/>
                              </w:pBdr>
                            </w:pPr>
                            <w:r>
                              <w:t>3</w:t>
                            </w:r>
                            <w:r w:rsidRPr="00B10225">
                              <w:rPr>
                                <w:vertAlign w:val="superscript"/>
                              </w:rPr>
                              <w:t>e</w:t>
                            </w:r>
                            <w:r>
                              <w:t xml:space="preserve"> = oncle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2" o:spid="_x0000_s1028" type="#_x0000_t202" style="position:absolute;margin-left:405pt;margin-top:44.75pt;width:81pt;height:27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" filled="f" stroked="f">
                <v:textbox>
                  <w:txbxContent>
                    <w:p w14:paraId="28CB4E68" w14:textId="048DCC3A" w:rsidR="003A2037" w:rsidRDefault="003A2037" w:rsidP="00B10225">
                      <w:pPr>
                        <w:pBdr>
                          <w:top w:val="single" w:sz="4" w:space="1" w:color="auto"/>
                          <w:left w:val="single" w:sz="4" w:space="4" w:color="auto"/>
                          <w:bottom w:val="single" w:sz="4" w:space="1" w:color="auto"/>
                          <w:right w:val="single" w:sz="4" w:space="4" w:color="auto"/>
                        </w:pBdr>
                      </w:pPr>
                      <w:r>
                        <w:t>3</w:t>
                      </w:r>
                      <w:r w:rsidRPr="00B10225">
                        <w:rPr>
                          <w:vertAlign w:val="superscript"/>
                        </w:rPr>
                        <w:t>e</w:t>
                      </w:r>
                      <w:r>
                        <w:t xml:space="preserve"> = oncle</w:t>
                      </w:r>
                    </w:p>
                  </w:txbxContent>
                </v:textbox>
                <w10:wrap type="square"/>
              </v:shape>
            </w:pict>
          </mc:Fallback>
        </mc:AlternateContent>
      </w:r>
      <w:r w:rsidRPr="00B10225">
        <w:rPr>
          <w:noProof/>
          <w:bdr w:val="single" w:sz="4" w:space="0" w:color="auto"/>
          <w:lang w:val="en-US"/>
        </w:rPr>
        <mc:AlternateContent>
          <mc:Choice Requires="wps">
            <w:drawing>
              <wp:anchor distT="0" distB="0" distL="114300" distR="114300" simplePos="0" relativeHeight="251677696" behindDoc="0" locked="0" layoutInCell="1" allowOverlap="1" wp14:anchorId="0513954D" wp14:editId="6E423225">
                <wp:simplePos x="0" y="0"/>
                <wp:positionH relativeFrom="column">
                  <wp:posOffset>3886200</wp:posOffset>
                </wp:positionH>
                <wp:positionV relativeFrom="paragraph">
                  <wp:posOffset>1139825</wp:posOffset>
                </wp:positionV>
                <wp:extent cx="914400" cy="3429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37B444A" w14:textId="481E225D" w:rsidR="002B3C80" w:rsidRDefault="002B3C80" w:rsidP="00B10225">
                            <w:pPr>
                              <w:pBdr>
                                <w:top w:val="single" w:sz="4" w:space="1" w:color="auto"/>
                                <w:left w:val="single" w:sz="4" w:space="4" w:color="auto"/>
                                <w:bottom w:val="single" w:sz="4" w:space="1" w:color="auto"/>
                                <w:right w:val="single" w:sz="4" w:space="4" w:color="auto"/>
                              </w:pBdr>
                            </w:pPr>
                            <w:r>
                              <w:t>3</w:t>
                            </w:r>
                            <w:r w:rsidRPr="00B10225">
                              <w:rPr>
                                <w:vertAlign w:val="superscript"/>
                              </w:rPr>
                              <w:t>e</w:t>
                            </w:r>
                            <w:r>
                              <w:t xml:space="preserve"> = nièce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29" type="#_x0000_t202" style="position:absolute;margin-left:306pt;margin-top:89.75pt;width:1in;height:27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" filled="f" stroked="f">
                <v:textbox>
                  <w:txbxContent>
                    <w:p w14:paraId="537B444A" w14:textId="481E225D" w:rsidR="003A2037" w:rsidRDefault="003A2037" w:rsidP="00B10225">
                      <w:pPr>
                        <w:pBdr>
                          <w:top w:val="single" w:sz="4" w:space="1" w:color="auto"/>
                          <w:left w:val="single" w:sz="4" w:space="4" w:color="auto"/>
                          <w:bottom w:val="single" w:sz="4" w:space="1" w:color="auto"/>
                          <w:right w:val="single" w:sz="4" w:space="4" w:color="auto"/>
                        </w:pBdr>
                      </w:pPr>
                      <w:r>
                        <w:t>3</w:t>
                      </w:r>
                      <w:r w:rsidRPr="00B10225">
                        <w:rPr>
                          <w:vertAlign w:val="superscript"/>
                        </w:rPr>
                        <w:t>e</w:t>
                      </w:r>
                      <w:r>
                        <w:t xml:space="preserve"> = nièce</w:t>
                      </w:r>
                    </w:p>
                  </w:txbxContent>
                </v:textbox>
                <w10:wrap type="square"/>
              </v:shape>
            </w:pict>
          </mc:Fallback>
        </mc:AlternateContent>
      </w:r>
      <w:r w:rsidRPr="00B10225">
        <w:rPr>
          <w:noProof/>
          <w:bdr w:val="single" w:sz="4" w:space="0" w:color="auto"/>
          <w:lang w:val="en-US"/>
        </w:rPr>
        <mc:AlternateContent>
          <mc:Choice Requires="wps">
            <w:drawing>
              <wp:anchor distT="0" distB="0" distL="114300" distR="114300" simplePos="0" relativeHeight="251665408" behindDoc="0" locked="0" layoutInCell="1" allowOverlap="1" wp14:anchorId="139CFBCA" wp14:editId="52994AFA">
                <wp:simplePos x="0" y="0"/>
                <wp:positionH relativeFrom="column">
                  <wp:posOffset>3543300</wp:posOffset>
                </wp:positionH>
                <wp:positionV relativeFrom="paragraph">
                  <wp:posOffset>911225</wp:posOffset>
                </wp:positionV>
                <wp:extent cx="914400" cy="3429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CE614B" w14:textId="1E608309" w:rsidR="002B3C80" w:rsidRDefault="002B3C80" w:rsidP="00B10225">
                            <w:pPr>
                              <w:pBdr>
                                <w:top w:val="single" w:sz="4" w:space="1" w:color="auto"/>
                                <w:left w:val="single" w:sz="4" w:space="4" w:color="auto"/>
                                <w:bottom w:val="single" w:sz="4" w:space="1" w:color="auto"/>
                                <w:right w:val="single" w:sz="4" w:space="4" w:color="auto"/>
                              </w:pBdr>
                            </w:pPr>
                            <w:r>
                              <w:t>2</w:t>
                            </w:r>
                            <w:r w:rsidRPr="00B10225">
                              <w:rPr>
                                <w:vertAlign w:val="superscript"/>
                              </w:rPr>
                              <w:t>e</w:t>
                            </w:r>
                            <w:r>
                              <w:t xml:space="preserve"> = frère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 o:spid="_x0000_s1030" type="#_x0000_t202" style="position:absolute;margin-left:279pt;margin-top:71.75pt;width:1in;height:2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F5mc4CAAAU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" filled="f" stroked="f">
                <v:textbox>
                  <w:txbxContent>
                    <w:p w14:paraId="29CE614B" w14:textId="1E608309" w:rsidR="003A2037" w:rsidRDefault="003A2037" w:rsidP="00B10225">
                      <w:pPr>
                        <w:pBdr>
                          <w:top w:val="single" w:sz="4" w:space="1" w:color="auto"/>
                          <w:left w:val="single" w:sz="4" w:space="4" w:color="auto"/>
                          <w:bottom w:val="single" w:sz="4" w:space="1" w:color="auto"/>
                          <w:right w:val="single" w:sz="4" w:space="4" w:color="auto"/>
                        </w:pBdr>
                      </w:pPr>
                      <w:r>
                        <w:t>2</w:t>
                      </w:r>
                      <w:r w:rsidRPr="00B10225">
                        <w:rPr>
                          <w:vertAlign w:val="superscript"/>
                        </w:rPr>
                        <w:t>e</w:t>
                      </w:r>
                      <w:r>
                        <w:t xml:space="preserve"> = frère</w:t>
                      </w:r>
                    </w:p>
                  </w:txbxContent>
                </v:textbox>
                <w10:wrap type="square"/>
              </v:shape>
            </w:pict>
          </mc:Fallback>
        </mc:AlternateContent>
      </w:r>
      <w:r w:rsidRPr="00B10225">
        <w:rPr>
          <w:noProof/>
          <w:bdr w:val="single" w:sz="4" w:space="0" w:color="auto"/>
          <w:lang w:val="en-US"/>
        </w:rPr>
        <mc:AlternateContent>
          <mc:Choice Requires="wps">
            <w:drawing>
              <wp:anchor distT="0" distB="0" distL="114300" distR="114300" simplePos="0" relativeHeight="251667456" behindDoc="0" locked="0" layoutInCell="1" allowOverlap="1" wp14:anchorId="69DD5F10" wp14:editId="0A91CDF5">
                <wp:simplePos x="0" y="0"/>
                <wp:positionH relativeFrom="column">
                  <wp:posOffset>2514600</wp:posOffset>
                </wp:positionH>
                <wp:positionV relativeFrom="paragraph">
                  <wp:posOffset>911225</wp:posOffset>
                </wp:positionV>
                <wp:extent cx="457200" cy="342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1DC712" w14:textId="331C51A4" w:rsidR="002B3C80" w:rsidRDefault="002B3C80" w:rsidP="00B10225">
                            <w:pPr>
                              <w:pBdr>
                                <w:top w:val="single" w:sz="4" w:space="1" w:color="auto"/>
                                <w:left w:val="single" w:sz="4" w:space="4" w:color="auto"/>
                                <w:bottom w:val="single" w:sz="4" w:space="1" w:color="auto"/>
                                <w:right w:val="single" w:sz="4" w:space="4" w:color="auto"/>
                              </w:pBdr>
                            </w:pPr>
                            <w:r>
                              <w:t>Moi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31" type="#_x0000_t202" style="position:absolute;margin-left:198pt;margin-top:71.75pt;width:36pt;height:27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" filled="f" stroked="f">
                <v:textbox>
                  <w:txbxContent>
                    <w:p w14:paraId="6F1DC712" w14:textId="331C51A4" w:rsidR="003A2037" w:rsidRDefault="003A2037" w:rsidP="00B10225">
                      <w:pPr>
                        <w:pBdr>
                          <w:top w:val="single" w:sz="4" w:space="1" w:color="auto"/>
                          <w:left w:val="single" w:sz="4" w:space="4" w:color="auto"/>
                          <w:bottom w:val="single" w:sz="4" w:space="1" w:color="auto"/>
                          <w:right w:val="single" w:sz="4" w:space="4" w:color="auto"/>
                        </w:pBdr>
                      </w:pPr>
                      <w:r>
                        <w:t>Moi</w:t>
                      </w:r>
                    </w:p>
                  </w:txbxContent>
                </v:textbox>
                <w10:wrap type="square"/>
              </v:shape>
            </w:pict>
          </mc:Fallback>
        </mc:AlternateContent>
      </w:r>
      <w:r w:rsidRPr="00B10225">
        <w:rPr>
          <w:noProof/>
          <w:bdr w:val="single" w:sz="4" w:space="0" w:color="auto"/>
          <w:lang w:val="en-US"/>
        </w:rPr>
        <mc:AlternateContent>
          <mc:Choice Requires="wps">
            <w:drawing>
              <wp:anchor distT="0" distB="0" distL="114300" distR="114300" simplePos="0" relativeHeight="251669504" behindDoc="0" locked="0" layoutInCell="1" allowOverlap="1" wp14:anchorId="03CF2662" wp14:editId="06C47639">
                <wp:simplePos x="0" y="0"/>
                <wp:positionH relativeFrom="column">
                  <wp:posOffset>2857500</wp:posOffset>
                </wp:positionH>
                <wp:positionV relativeFrom="paragraph">
                  <wp:posOffset>682625</wp:posOffset>
                </wp:positionV>
                <wp:extent cx="1028700" cy="3429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AE334E" w14:textId="4419B90C" w:rsidR="002B3C80" w:rsidRDefault="002B3C80" w:rsidP="00B10225">
                            <w:pPr>
                              <w:pBdr>
                                <w:top w:val="single" w:sz="4" w:space="1" w:color="auto"/>
                                <w:left w:val="single" w:sz="4" w:space="4" w:color="auto"/>
                                <w:bottom w:val="single" w:sz="4" w:space="1" w:color="auto"/>
                                <w:right w:val="single" w:sz="4" w:space="4" w:color="auto"/>
                              </w:pBdr>
                            </w:pPr>
                            <w:r>
                              <w:t>1</w:t>
                            </w:r>
                            <w:r w:rsidRPr="00B10225">
                              <w:rPr>
                                <w:vertAlign w:val="superscript"/>
                              </w:rPr>
                              <w:t>er</w:t>
                            </w:r>
                            <w:r>
                              <w:t xml:space="preserve"> = Maman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 o:spid="_x0000_s1032" type="#_x0000_t202" style="position:absolute;margin-left:225pt;margin-top:53.75pt;width:81pt;height:27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" filled="f" stroked="f">
                <v:textbox>
                  <w:txbxContent>
                    <w:p w14:paraId="24AE334E" w14:textId="4419B90C" w:rsidR="003A2037" w:rsidRDefault="003A2037" w:rsidP="00B10225">
                      <w:pPr>
                        <w:pBdr>
                          <w:top w:val="single" w:sz="4" w:space="1" w:color="auto"/>
                          <w:left w:val="single" w:sz="4" w:space="4" w:color="auto"/>
                          <w:bottom w:val="single" w:sz="4" w:space="1" w:color="auto"/>
                          <w:right w:val="single" w:sz="4" w:space="4" w:color="auto"/>
                        </w:pBdr>
                      </w:pPr>
                      <w:r>
                        <w:t>1</w:t>
                      </w:r>
                      <w:r w:rsidRPr="00B10225">
                        <w:rPr>
                          <w:vertAlign w:val="superscript"/>
                        </w:rPr>
                        <w:t>er</w:t>
                      </w:r>
                      <w:r>
                        <w:t xml:space="preserve"> = Maman</w:t>
                      </w:r>
                    </w:p>
                  </w:txbxContent>
                </v:textbox>
                <w10:wrap type="square"/>
              </v:shape>
            </w:pict>
          </mc:Fallback>
        </mc:AlternateContent>
      </w:r>
      <w:r w:rsidRPr="00B10225">
        <w:rPr>
          <w:noProof/>
          <w:bdr w:val="single" w:sz="4" w:space="0" w:color="auto"/>
          <w:lang w:val="en-US"/>
        </w:rPr>
        <mc:AlternateContent>
          <mc:Choice Requires="wps">
            <w:drawing>
              <wp:anchor distT="0" distB="0" distL="114300" distR="114300" simplePos="0" relativeHeight="251675648" behindDoc="0" locked="0" layoutInCell="1" allowOverlap="1" wp14:anchorId="567A417E" wp14:editId="49A3FEA7">
                <wp:simplePos x="0" y="0"/>
                <wp:positionH relativeFrom="column">
                  <wp:posOffset>3657600</wp:posOffset>
                </wp:positionH>
                <wp:positionV relativeFrom="paragraph">
                  <wp:posOffset>339725</wp:posOffset>
                </wp:positionV>
                <wp:extent cx="1714500" cy="342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1714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940C2BD" w14:textId="3076BEAF" w:rsidR="002B3C80" w:rsidRDefault="002B3C80" w:rsidP="00B10225">
                            <w:pPr>
                              <w:pBdr>
                                <w:top w:val="single" w:sz="4" w:space="1" w:color="auto"/>
                                <w:left w:val="single" w:sz="4" w:space="4" w:color="auto"/>
                                <w:bottom w:val="single" w:sz="4" w:space="1" w:color="auto"/>
                                <w:right w:val="single" w:sz="4" w:space="4" w:color="auto"/>
                              </w:pBdr>
                            </w:pPr>
                            <w:r>
                              <w:t>2</w:t>
                            </w:r>
                            <w:r w:rsidRPr="00B10225">
                              <w:rPr>
                                <w:vertAlign w:val="superscript"/>
                              </w:rPr>
                              <w:t>e</w:t>
                            </w:r>
                            <w:r>
                              <w:t xml:space="preserve"> = Grands-parents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 o:spid="_x0000_s1033" type="#_x0000_t202" style="position:absolute;margin-left:4in;margin-top:26.75pt;width:135pt;height:27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" filled="f" stroked="f">
                <v:textbox>
                  <w:txbxContent>
                    <w:p w14:paraId="5940C2BD" w14:textId="3076BEAF" w:rsidR="003A2037" w:rsidRDefault="003A2037" w:rsidP="00B10225">
                      <w:pPr>
                        <w:pBdr>
                          <w:top w:val="single" w:sz="4" w:space="1" w:color="auto"/>
                          <w:left w:val="single" w:sz="4" w:space="4" w:color="auto"/>
                          <w:bottom w:val="single" w:sz="4" w:space="1" w:color="auto"/>
                          <w:right w:val="single" w:sz="4" w:space="4" w:color="auto"/>
                        </w:pBdr>
                      </w:pPr>
                      <w:r>
                        <w:t>2</w:t>
                      </w:r>
                      <w:r w:rsidRPr="00B10225">
                        <w:rPr>
                          <w:vertAlign w:val="superscript"/>
                        </w:rPr>
                        <w:t>e</w:t>
                      </w:r>
                      <w:r>
                        <w:t xml:space="preserve"> = Grands-parents</w:t>
                      </w:r>
                    </w:p>
                  </w:txbxContent>
                </v:textbox>
                <w10:wrap type="square"/>
              </v:shape>
            </w:pict>
          </mc:Fallback>
        </mc:AlternateContent>
      </w:r>
      <w:r w:rsidRPr="00B10225">
        <w:rPr>
          <w:noProof/>
          <w:bdr w:val="single" w:sz="4" w:space="0" w:color="auto"/>
          <w:lang w:val="en-US"/>
        </w:rPr>
        <mc:AlternateContent>
          <mc:Choice Requires="wps">
            <w:drawing>
              <wp:anchor distT="0" distB="0" distL="114300" distR="114300" simplePos="0" relativeHeight="251671552" behindDoc="0" locked="0" layoutInCell="1" allowOverlap="1" wp14:anchorId="16EB1597" wp14:editId="244EBC47">
                <wp:simplePos x="0" y="0"/>
                <wp:positionH relativeFrom="column">
                  <wp:posOffset>457200</wp:posOffset>
                </wp:positionH>
                <wp:positionV relativeFrom="paragraph">
                  <wp:posOffset>339725</wp:posOffset>
                </wp:positionV>
                <wp:extent cx="148590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485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6A6A03" w14:textId="45C2A3EE" w:rsidR="002B3C80" w:rsidRDefault="002B3C80" w:rsidP="00B10225">
                            <w:pPr>
                              <w:pBdr>
                                <w:top w:val="single" w:sz="4" w:space="1" w:color="auto"/>
                                <w:left w:val="single" w:sz="4" w:space="4" w:color="auto"/>
                                <w:bottom w:val="single" w:sz="4" w:space="1" w:color="auto"/>
                                <w:right w:val="single" w:sz="4" w:space="4" w:color="auto"/>
                              </w:pBdr>
                            </w:pPr>
                            <w:r>
                              <w:t>2</w:t>
                            </w:r>
                            <w:r w:rsidRPr="00B10225">
                              <w:rPr>
                                <w:vertAlign w:val="superscript"/>
                              </w:rPr>
                              <w:t>e</w:t>
                            </w:r>
                            <w:r>
                              <w:t xml:space="preserve"> = grands-parents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34" type="#_x0000_t202" style="position:absolute;margin-left:36pt;margin-top:26.75pt;width:117pt;height:27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" filled="f" stroked="f">
                <v:textbox>
                  <w:txbxContent>
                    <w:p w14:paraId="086A6A03" w14:textId="45C2A3EE" w:rsidR="003A2037" w:rsidRDefault="003A2037" w:rsidP="00B10225">
                      <w:pPr>
                        <w:pBdr>
                          <w:top w:val="single" w:sz="4" w:space="1" w:color="auto"/>
                          <w:left w:val="single" w:sz="4" w:space="4" w:color="auto"/>
                          <w:bottom w:val="single" w:sz="4" w:space="1" w:color="auto"/>
                          <w:right w:val="single" w:sz="4" w:space="4" w:color="auto"/>
                        </w:pBdr>
                      </w:pPr>
                      <w:r>
                        <w:t>2</w:t>
                      </w:r>
                      <w:r w:rsidRPr="00B10225">
                        <w:rPr>
                          <w:vertAlign w:val="superscript"/>
                        </w:rPr>
                        <w:t>e</w:t>
                      </w:r>
                      <w:r>
                        <w:t xml:space="preserve"> = grands-parents</w:t>
                      </w:r>
                    </w:p>
                  </w:txbxContent>
                </v:textbox>
                <w10:wrap type="square"/>
              </v:shape>
            </w:pict>
          </mc:Fallback>
        </mc:AlternateContent>
      </w:r>
      <w:r w:rsidRPr="00B10225">
        <w:rPr>
          <w:noProof/>
          <w:bdr w:val="single" w:sz="4" w:space="0" w:color="auto"/>
          <w:lang w:val="en-US"/>
        </w:rPr>
        <mc:AlternateContent>
          <mc:Choice Requires="wps">
            <w:drawing>
              <wp:anchor distT="0" distB="0" distL="114300" distR="114300" simplePos="0" relativeHeight="251663360" behindDoc="0" locked="0" layoutInCell="1" allowOverlap="1" wp14:anchorId="2E1B8468" wp14:editId="63394DC7">
                <wp:simplePos x="0" y="0"/>
                <wp:positionH relativeFrom="column">
                  <wp:posOffset>457200</wp:posOffset>
                </wp:positionH>
                <wp:positionV relativeFrom="paragraph">
                  <wp:posOffset>682625</wp:posOffset>
                </wp:positionV>
                <wp:extent cx="1257300" cy="3429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D4984D" w14:textId="6D103A86" w:rsidR="002B3C80" w:rsidRDefault="002B3C80" w:rsidP="00B10225">
                            <w:pPr>
                              <w:pBdr>
                                <w:top w:val="single" w:sz="4" w:space="1" w:color="auto"/>
                                <w:left w:val="single" w:sz="4" w:space="4" w:color="auto"/>
                                <w:bottom w:val="single" w:sz="4" w:space="1" w:color="auto"/>
                                <w:right w:val="single" w:sz="4" w:space="4" w:color="auto"/>
                              </w:pBdr>
                            </w:pPr>
                            <w:r>
                              <w:t>1</w:t>
                            </w:r>
                            <w:r w:rsidRPr="00B10225">
                              <w:rPr>
                                <w:vertAlign w:val="superscript"/>
                              </w:rPr>
                              <w:t>er</w:t>
                            </w:r>
                            <w:r>
                              <w:t xml:space="preserve"> =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35" type="#_x0000_t202" style="position:absolute;margin-left:36pt;margin-top:53.75pt;width:99pt;height:27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Qh/oswCAAAO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" filled="f" stroked="f">
                <v:textbox>
                  <w:txbxContent>
                    <w:p w14:paraId="7BD4984D" w14:textId="6D103A86" w:rsidR="003A2037" w:rsidRDefault="003A2037" w:rsidP="00B10225">
                      <w:pPr>
                        <w:pBdr>
                          <w:top w:val="single" w:sz="4" w:space="1" w:color="auto"/>
                          <w:left w:val="single" w:sz="4" w:space="4" w:color="auto"/>
                          <w:bottom w:val="single" w:sz="4" w:space="1" w:color="auto"/>
                          <w:right w:val="single" w:sz="4" w:space="4" w:color="auto"/>
                        </w:pBdr>
                      </w:pPr>
                      <w:r>
                        <w:t>1</w:t>
                      </w:r>
                      <w:r w:rsidRPr="00B10225">
                        <w:rPr>
                          <w:vertAlign w:val="superscript"/>
                        </w:rPr>
                        <w:t>er</w:t>
                      </w:r>
                      <w:r>
                        <w:t xml:space="preserve"> = parents</w:t>
                      </w:r>
                    </w:p>
                  </w:txbxContent>
                </v:textbox>
                <w10:wrap type="square"/>
              </v:shape>
            </w:pict>
          </mc:Fallback>
        </mc:AlternateContent>
      </w:r>
      <w:r w:rsidR="00CC7CD2">
        <w:t xml:space="preserve"> </w:t>
      </w:r>
    </w:p>
    <w:p w14:paraId="052E29C0" w14:textId="77777777" w:rsidR="00585C31" w:rsidRDefault="00585C31" w:rsidP="00B10225"/>
    <w:p w14:paraId="57044BF1" w14:textId="77777777" w:rsidR="00585C31" w:rsidRDefault="00585C31" w:rsidP="00B10225"/>
    <w:p w14:paraId="5AE2484C" w14:textId="77777777" w:rsidR="00585C31" w:rsidRDefault="00585C31" w:rsidP="00B10225"/>
    <w:p w14:paraId="35FC6D18" w14:textId="77777777" w:rsidR="00585C31" w:rsidRDefault="00585C31" w:rsidP="00B10225"/>
    <w:p w14:paraId="2FF1F142" w14:textId="77777777" w:rsidR="00585C31" w:rsidRDefault="00585C31" w:rsidP="00B10225"/>
    <w:p w14:paraId="6FC14C03" w14:textId="77777777" w:rsidR="00585C31" w:rsidRDefault="00585C31" w:rsidP="00B10225"/>
    <w:p w14:paraId="658E0387" w14:textId="77777777" w:rsidR="00585C31" w:rsidRDefault="00585C31" w:rsidP="00B10225"/>
    <w:p w14:paraId="142A3660" w14:textId="77777777" w:rsidR="00585C31" w:rsidRDefault="00585C31" w:rsidP="00B10225"/>
    <w:p w14:paraId="0D23D920" w14:textId="77777777" w:rsidR="00AA0F67" w:rsidRDefault="00AA0F67" w:rsidP="00B10225">
      <w:pPr>
        <w:rPr>
          <w:b/>
        </w:rPr>
      </w:pPr>
    </w:p>
    <w:p w14:paraId="3274BCAB" w14:textId="334D4E8F" w:rsidR="00585C31" w:rsidRDefault="00146A46" w:rsidP="00B10225">
      <w:r>
        <w:rPr>
          <w:b/>
        </w:rPr>
        <w:t xml:space="preserve">Art 555 </w:t>
      </w:r>
      <w:r>
        <w:t xml:space="preserve">consentements à l’adoption. On accepte que notre enfant soit adopté. Le code tient compte du conjoint de fait. </w:t>
      </w:r>
      <w:r w:rsidR="00AA0F67">
        <w:t xml:space="preserve">Parfois, on peut laisser la personne choisir à qui elle veut confier son enfant. </w:t>
      </w:r>
    </w:p>
    <w:p w14:paraId="57929842" w14:textId="50587C5B" w:rsidR="00146A46" w:rsidRDefault="00146A46" w:rsidP="00B10225">
      <w:r>
        <w:rPr>
          <w:b/>
        </w:rPr>
        <w:t xml:space="preserve">Art 1938 </w:t>
      </w:r>
      <w:r>
        <w:t xml:space="preserve">traite </w:t>
      </w:r>
      <w:r w:rsidR="00BB1A44">
        <w:t xml:space="preserve">du droit de maintien dans les lieux, </w:t>
      </w:r>
      <w:r>
        <w:t xml:space="preserve">d’un bail locatif. On protège le conjoint de fait. </w:t>
      </w:r>
    </w:p>
    <w:p w14:paraId="5315D56A" w14:textId="6AB457FD" w:rsidR="00146A46" w:rsidRDefault="00146A46" w:rsidP="00B10225">
      <w:r>
        <w:rPr>
          <w:b/>
        </w:rPr>
        <w:t xml:space="preserve">Art 15 </w:t>
      </w:r>
      <w:r w:rsidR="00BB1A44">
        <w:t>Consentement substitué. I</w:t>
      </w:r>
      <w:r w:rsidR="005D33B6">
        <w:t xml:space="preserve">naptitudes à consentir aux soins. On parle de l’union de fait. </w:t>
      </w:r>
      <w:r w:rsidR="00DE4988">
        <w:t>Tous les conjoints, peu importe l’union conjugale. En principe, il n’y a</w:t>
      </w:r>
      <w:r w:rsidR="00A41DD7">
        <w:t xml:space="preserve"> pas de régime d’union de fait, mais il y a des cas ou le code civil tient réellement compte de cela. Et il y a des lois sociales, publiques et administratives, mais qui exigent parfois de prouver leur relation (entre 1 et 3 ans).</w:t>
      </w:r>
    </w:p>
    <w:p w14:paraId="4283D245" w14:textId="77777777" w:rsidR="001F02C7" w:rsidRDefault="001F02C7" w:rsidP="00B10225"/>
    <w:p w14:paraId="562685D9" w14:textId="77777777" w:rsidR="001F02C7" w:rsidRDefault="001F02C7" w:rsidP="00B10225"/>
    <w:p w14:paraId="1EE9AC14" w14:textId="62219C2B" w:rsidR="001F02C7" w:rsidRDefault="001F02C7" w:rsidP="00B10225">
      <w:pPr>
        <w:rPr>
          <w:b/>
          <w:i/>
        </w:rPr>
      </w:pPr>
      <w:r>
        <w:rPr>
          <w:b/>
          <w:i/>
        </w:rPr>
        <w:t>Mariage</w:t>
      </w:r>
    </w:p>
    <w:p w14:paraId="5585A6BE" w14:textId="68A249D9" w:rsidR="0009617A" w:rsidRDefault="0009617A" w:rsidP="001F02C7">
      <w:pPr>
        <w:pStyle w:val="ListParagraph"/>
        <w:numPr>
          <w:ilvl w:val="0"/>
          <w:numId w:val="6"/>
        </w:numPr>
      </w:pPr>
      <w:r>
        <w:t xml:space="preserve">Certaines lois du </w:t>
      </w:r>
      <w:proofErr w:type="spellStart"/>
      <w:r>
        <w:t>Qc</w:t>
      </w:r>
      <w:proofErr w:type="spellEnd"/>
      <w:r>
        <w:t xml:space="preserve"> peuvent accorder certains bénéfices à des conjoints de faits, non mariés. </w:t>
      </w:r>
    </w:p>
    <w:p w14:paraId="057B315E" w14:textId="4B94A445" w:rsidR="001F02C7" w:rsidRDefault="001F02C7" w:rsidP="001F02C7">
      <w:pPr>
        <w:pStyle w:val="ListParagraph"/>
        <w:numPr>
          <w:ilvl w:val="0"/>
          <w:numId w:val="6"/>
        </w:numPr>
      </w:pPr>
      <w:r>
        <w:t xml:space="preserve">Conditions de formation dépendent du fédéral et du provincial, compétence hybride. </w:t>
      </w:r>
      <w:r w:rsidR="00A66EDE">
        <w:t>Ça relève des deux.</w:t>
      </w:r>
      <w:r w:rsidR="00567B3B">
        <w:br/>
      </w:r>
    </w:p>
    <w:p w14:paraId="1F9DA4CF" w14:textId="60539A6B" w:rsidR="007E5C60" w:rsidRPr="007A4D31" w:rsidRDefault="007E5C60" w:rsidP="001F02C7">
      <w:pPr>
        <w:pStyle w:val="ListParagraph"/>
        <w:numPr>
          <w:ilvl w:val="0"/>
          <w:numId w:val="6"/>
        </w:numPr>
      </w:pPr>
      <w:r w:rsidRPr="00567B3B">
        <w:rPr>
          <w:u w:val="single"/>
        </w:rPr>
        <w:t xml:space="preserve">Le </w:t>
      </w:r>
      <w:proofErr w:type="spellStart"/>
      <w:r w:rsidRPr="00567B3B">
        <w:rPr>
          <w:u w:val="single"/>
        </w:rPr>
        <w:t>gouv</w:t>
      </w:r>
      <w:proofErr w:type="spellEnd"/>
      <w:r w:rsidRPr="00567B3B">
        <w:rPr>
          <w:u w:val="single"/>
        </w:rPr>
        <w:t xml:space="preserve"> provincial = </w:t>
      </w:r>
      <w:r>
        <w:t xml:space="preserve">» conditions de </w:t>
      </w:r>
      <w:r w:rsidR="00D775B9">
        <w:t>forme</w:t>
      </w:r>
      <w:r>
        <w:t xml:space="preserve">, mariage et </w:t>
      </w:r>
      <w:r w:rsidR="00A66EDE">
        <w:t xml:space="preserve">de sa </w:t>
      </w:r>
      <w:r>
        <w:t>célébration</w:t>
      </w:r>
      <w:r w:rsidR="00C202F9">
        <w:t>, les formalités</w:t>
      </w:r>
      <w:r>
        <w:t xml:space="preserve"> </w:t>
      </w:r>
      <w:r>
        <w:rPr>
          <w:b/>
        </w:rPr>
        <w:t xml:space="preserve">art 365 à 377 </w:t>
      </w:r>
      <w:proofErr w:type="spellStart"/>
      <w:r>
        <w:rPr>
          <w:b/>
        </w:rPr>
        <w:t>C.c.Q</w:t>
      </w:r>
      <w:proofErr w:type="spellEnd"/>
      <w:r>
        <w:rPr>
          <w:b/>
        </w:rPr>
        <w:t xml:space="preserve">. </w:t>
      </w:r>
    </w:p>
    <w:p w14:paraId="0775228A" w14:textId="7CC92E81" w:rsidR="007A4D31" w:rsidRPr="006E4510" w:rsidRDefault="007A4D31" w:rsidP="001F02C7">
      <w:pPr>
        <w:pStyle w:val="ListParagraph"/>
        <w:numPr>
          <w:ilvl w:val="0"/>
          <w:numId w:val="6"/>
        </w:numPr>
      </w:pPr>
      <w:r>
        <w:rPr>
          <w:b/>
        </w:rPr>
        <w:t xml:space="preserve">art 365; </w:t>
      </w:r>
      <w:r w:rsidR="00567B3B" w:rsidRPr="00567B3B">
        <w:t>Contracter publiquement,</w:t>
      </w:r>
      <w:r w:rsidR="00567B3B">
        <w:rPr>
          <w:b/>
        </w:rPr>
        <w:t xml:space="preserve"> </w:t>
      </w:r>
      <w:r w:rsidR="001269B6">
        <w:t>célébrant compétent</w:t>
      </w:r>
      <w:r w:rsidR="00567B3B">
        <w:t xml:space="preserve"> (officier civil, greffier par ex.), devant 2 </w:t>
      </w:r>
      <w:r w:rsidR="00354BC9">
        <w:t>témoins.</w:t>
      </w:r>
      <w:r w:rsidR="001269B6">
        <w:t xml:space="preserve"> … </w:t>
      </w:r>
      <w:r w:rsidR="006E4510">
        <w:rPr>
          <w:b/>
        </w:rPr>
        <w:t>art 366.</w:t>
      </w:r>
    </w:p>
    <w:p w14:paraId="3E65EA35" w14:textId="46D3D618" w:rsidR="006E4510" w:rsidRDefault="006E4510" w:rsidP="00932217">
      <w:pPr>
        <w:pStyle w:val="ListParagraph"/>
        <w:numPr>
          <w:ilvl w:val="1"/>
          <w:numId w:val="6"/>
        </w:numPr>
      </w:pPr>
      <w:r>
        <w:rPr>
          <w:b/>
        </w:rPr>
        <w:t xml:space="preserve">Art 368; </w:t>
      </w:r>
      <w:r>
        <w:t>afficher 20 jours avant la célébration, publicité pour que s’il y a des personnes qui veulent s’opposer.</w:t>
      </w:r>
    </w:p>
    <w:p w14:paraId="21153D0D" w14:textId="460D1272" w:rsidR="006E4510" w:rsidRDefault="006E4510" w:rsidP="006E4510">
      <w:pPr>
        <w:pStyle w:val="ListParagraph"/>
        <w:numPr>
          <w:ilvl w:val="1"/>
          <w:numId w:val="6"/>
        </w:numPr>
      </w:pPr>
      <w:r>
        <w:rPr>
          <w:b/>
        </w:rPr>
        <w:t>Al 2 :</w:t>
      </w:r>
      <w:r>
        <w:t xml:space="preserve"> examen prénuptial. </w:t>
      </w:r>
      <w:r w:rsidR="0020610F">
        <w:t>Pour é</w:t>
      </w:r>
      <w:r w:rsidR="00C20C54">
        <w:t xml:space="preserve">viter l’infertilité, pour qu’elle soit connue si elle existe. </w:t>
      </w:r>
    </w:p>
    <w:p w14:paraId="7358CB95" w14:textId="07EB847E" w:rsidR="0021383B" w:rsidRDefault="0021383B" w:rsidP="0021383B">
      <w:pPr>
        <w:pStyle w:val="ListParagraph"/>
        <w:numPr>
          <w:ilvl w:val="0"/>
          <w:numId w:val="6"/>
        </w:numPr>
      </w:pPr>
      <w:r>
        <w:rPr>
          <w:b/>
        </w:rPr>
        <w:t xml:space="preserve">Art 374 al1; </w:t>
      </w:r>
      <w:r w:rsidR="0076449E">
        <w:t>le célébrant leurs lit les obligations des époux</w:t>
      </w:r>
      <w:r w:rsidR="00354BC9">
        <w:t xml:space="preserve"> les </w:t>
      </w:r>
      <w:r w:rsidR="00354BC9">
        <w:rPr>
          <w:b/>
        </w:rPr>
        <w:t xml:space="preserve">Art 392 à 396 </w:t>
      </w:r>
      <w:r w:rsidR="00354BC9">
        <w:t xml:space="preserve">et leur demande s’ils acceptent ses obligations. </w:t>
      </w:r>
      <w:r w:rsidR="00CD55F9">
        <w:t xml:space="preserve">On a gardé les mêmes traditions que le mariage religieux. </w:t>
      </w:r>
    </w:p>
    <w:p w14:paraId="0DC8B80B" w14:textId="49B77B6C" w:rsidR="005A1C5F" w:rsidRDefault="005A1C5F" w:rsidP="0021383B">
      <w:pPr>
        <w:pStyle w:val="ListParagraph"/>
        <w:numPr>
          <w:ilvl w:val="0"/>
          <w:numId w:val="6"/>
        </w:numPr>
      </w:pPr>
      <w:r>
        <w:t xml:space="preserve">Entre 9h et 22h, à un endroit approprié, </w:t>
      </w:r>
      <w:r w:rsidR="00D017A1">
        <w:t>salle du palais de jus</w:t>
      </w:r>
      <w:r w:rsidR="00EB5146">
        <w:t xml:space="preserve">tice, greffiers sont compétant, le drapeau du </w:t>
      </w:r>
      <w:proofErr w:type="spellStart"/>
      <w:r w:rsidR="00EB5146">
        <w:t>qc</w:t>
      </w:r>
      <w:proofErr w:type="spellEnd"/>
      <w:r w:rsidR="00EB5146">
        <w:t xml:space="preserve"> doit être là. </w:t>
      </w:r>
      <w:r w:rsidR="000352EC">
        <w:t>Si ce n’est pas dans un palais de justice ou une église, il faut que ce soit un endroit correc</w:t>
      </w:r>
      <w:r w:rsidR="008103AA">
        <w:t xml:space="preserve">t qui représente bien la ville. </w:t>
      </w:r>
    </w:p>
    <w:p w14:paraId="737AEF05" w14:textId="77777777" w:rsidR="009757D6" w:rsidRDefault="0018486F" w:rsidP="0021383B">
      <w:pPr>
        <w:pStyle w:val="ListParagraph"/>
        <w:numPr>
          <w:ilvl w:val="0"/>
          <w:numId w:val="6"/>
        </w:numPr>
      </w:pPr>
      <w:r>
        <w:rPr>
          <w:b/>
        </w:rPr>
        <w:t xml:space="preserve">Art 366; </w:t>
      </w:r>
      <w:r w:rsidR="001936AB">
        <w:t xml:space="preserve">célébrants compétents; </w:t>
      </w:r>
      <w:r w:rsidR="008645AE">
        <w:t xml:space="preserve">greffiers, notaires, tout autre personnes désignées par le ministre de la justice, juges, maires, membres des conseils municipaux, tout le monde peut faire une demande pour faire la célébration du mariage. </w:t>
      </w:r>
    </w:p>
    <w:p w14:paraId="751559EA" w14:textId="77777777" w:rsidR="009757D6" w:rsidRDefault="009757D6" w:rsidP="0021383B">
      <w:pPr>
        <w:pStyle w:val="ListParagraph"/>
        <w:numPr>
          <w:ilvl w:val="0"/>
          <w:numId w:val="6"/>
        </w:numPr>
      </w:pPr>
      <w:r w:rsidRPr="009757D6">
        <w:rPr>
          <w:b/>
        </w:rPr>
        <w:t>Art 374;</w:t>
      </w:r>
      <w:r>
        <w:t xml:space="preserve"> en présence des époux, validité de consentement devant témoin dans une cérémonie, pour assurer qu’on a lu les obligations et valider le consentement. </w:t>
      </w:r>
    </w:p>
    <w:p w14:paraId="0F9DF9E7" w14:textId="43B329BF" w:rsidR="0018486F" w:rsidRDefault="00B36670" w:rsidP="0021383B">
      <w:pPr>
        <w:pStyle w:val="ListParagraph"/>
        <w:numPr>
          <w:ilvl w:val="0"/>
          <w:numId w:val="6"/>
        </w:numPr>
      </w:pPr>
      <w:r>
        <w:rPr>
          <w:b/>
        </w:rPr>
        <w:t>Art</w:t>
      </w:r>
      <w:r w:rsidR="009757D6">
        <w:rPr>
          <w:b/>
        </w:rPr>
        <w:t xml:space="preserve"> 378-379; </w:t>
      </w:r>
      <w:r w:rsidR="00857F74">
        <w:t xml:space="preserve">preuve de mariage ne se fait que par l’acte de mariage. </w:t>
      </w:r>
      <w:r w:rsidR="00354BC9">
        <w:br/>
      </w:r>
    </w:p>
    <w:p w14:paraId="77BA34C8" w14:textId="718999A5" w:rsidR="007A4D31" w:rsidRDefault="007A4D31" w:rsidP="001F02C7">
      <w:pPr>
        <w:pStyle w:val="ListParagraph"/>
        <w:numPr>
          <w:ilvl w:val="0"/>
          <w:numId w:val="6"/>
        </w:numPr>
      </w:pPr>
      <w:r w:rsidRPr="00567B3B">
        <w:rPr>
          <w:u w:val="single"/>
        </w:rPr>
        <w:t xml:space="preserve">Le </w:t>
      </w:r>
      <w:proofErr w:type="spellStart"/>
      <w:r w:rsidRPr="00567B3B">
        <w:rPr>
          <w:u w:val="single"/>
        </w:rPr>
        <w:t>gouv</w:t>
      </w:r>
      <w:proofErr w:type="spellEnd"/>
      <w:r w:rsidRPr="00567B3B">
        <w:rPr>
          <w:u w:val="single"/>
        </w:rPr>
        <w:t xml:space="preserve"> fédéral = </w:t>
      </w:r>
      <w:r>
        <w:t xml:space="preserve">» </w:t>
      </w:r>
      <w:r w:rsidR="00816BA6">
        <w:t xml:space="preserve">conditions de fond. </w:t>
      </w:r>
      <w:r w:rsidR="00D775B9">
        <w:t xml:space="preserve">Qui </w:t>
      </w:r>
      <w:r w:rsidR="003C2B36">
        <w:t>peut se marier.</w:t>
      </w:r>
      <w:r w:rsidR="00D775B9">
        <w:t xml:space="preserve"> </w:t>
      </w:r>
      <w:r w:rsidR="007D6802">
        <w:t xml:space="preserve">Rattachés aux qualités de la personne. </w:t>
      </w:r>
    </w:p>
    <w:p w14:paraId="24F0D3EB" w14:textId="285CE482" w:rsidR="007A4D31" w:rsidRPr="00B012E3" w:rsidRDefault="007A4D31" w:rsidP="007A4D31">
      <w:pPr>
        <w:pStyle w:val="ListParagraph"/>
        <w:numPr>
          <w:ilvl w:val="1"/>
          <w:numId w:val="6"/>
        </w:numPr>
        <w:rPr>
          <w:i/>
        </w:rPr>
      </w:pPr>
      <w:r w:rsidRPr="00B012E3">
        <w:rPr>
          <w:i/>
        </w:rPr>
        <w:t>Loi d’</w:t>
      </w:r>
      <w:r w:rsidR="006E4510" w:rsidRPr="00B012E3">
        <w:rPr>
          <w:i/>
        </w:rPr>
        <w:t>harmonisation n1 du dr</w:t>
      </w:r>
      <w:r w:rsidR="007D6802">
        <w:rPr>
          <w:i/>
        </w:rPr>
        <w:t xml:space="preserve">oit fédéral avec le droit civil. </w:t>
      </w:r>
      <w:r w:rsidR="007D6802">
        <w:rPr>
          <w:b/>
          <w:i/>
        </w:rPr>
        <w:t xml:space="preserve">Art 5-6-7 doivent se lire comme s’ils faisaient parties intégrantes du C.C.Q. </w:t>
      </w:r>
    </w:p>
    <w:p w14:paraId="20D48E39" w14:textId="32A1E258" w:rsidR="007A4D31" w:rsidRPr="00B012E3" w:rsidRDefault="007A4D31" w:rsidP="007A4D31">
      <w:pPr>
        <w:pStyle w:val="ListParagraph"/>
        <w:numPr>
          <w:ilvl w:val="1"/>
          <w:numId w:val="6"/>
        </w:numPr>
        <w:rPr>
          <w:i/>
        </w:rPr>
      </w:pPr>
      <w:r w:rsidRPr="00B012E3">
        <w:rPr>
          <w:i/>
        </w:rPr>
        <w:t xml:space="preserve">Loi interdisant le mariage entre personnes apparentées. </w:t>
      </w:r>
    </w:p>
    <w:p w14:paraId="26064EC9" w14:textId="47C2C5CE" w:rsidR="00467793" w:rsidRDefault="00467793" w:rsidP="00467793">
      <w:pPr>
        <w:pStyle w:val="ListParagraph"/>
        <w:numPr>
          <w:ilvl w:val="0"/>
          <w:numId w:val="6"/>
        </w:numPr>
      </w:pPr>
      <w:r>
        <w:rPr>
          <w:b/>
        </w:rPr>
        <w:t xml:space="preserve">Art 378-379 </w:t>
      </w:r>
      <w:r>
        <w:t xml:space="preserve">actes de l’état civil. </w:t>
      </w:r>
    </w:p>
    <w:p w14:paraId="185E4710" w14:textId="1919EA22" w:rsidR="00BA65DA" w:rsidRDefault="00BA65DA" w:rsidP="00467793">
      <w:pPr>
        <w:pStyle w:val="ListParagraph"/>
        <w:numPr>
          <w:ilvl w:val="0"/>
          <w:numId w:val="6"/>
        </w:numPr>
      </w:pPr>
      <w:r>
        <w:rPr>
          <w:b/>
        </w:rPr>
        <w:t xml:space="preserve">Art 5-6-7 Loi d’harmonisation </w:t>
      </w:r>
      <w:r>
        <w:t xml:space="preserve">ils doivent se lire comme s’ils faisaient parties intégrante du code civil. </w:t>
      </w:r>
      <w:r w:rsidR="00C44275" w:rsidRPr="00EB0545">
        <w:rPr>
          <w:u w:val="single"/>
        </w:rPr>
        <w:t>Conditions art 5 :</w:t>
      </w:r>
    </w:p>
    <w:p w14:paraId="56653487" w14:textId="5B0905AD" w:rsidR="00C44275" w:rsidRPr="00EB0545" w:rsidRDefault="00EB0545" w:rsidP="00C44275">
      <w:pPr>
        <w:pStyle w:val="ListParagraph"/>
        <w:numPr>
          <w:ilvl w:val="1"/>
          <w:numId w:val="6"/>
        </w:numPr>
        <w:rPr>
          <w:u w:val="single"/>
        </w:rPr>
      </w:pPr>
      <w:r w:rsidRPr="00EB0545">
        <w:rPr>
          <w:u w:val="single"/>
        </w:rPr>
        <w:t xml:space="preserve">Il faut que se soit </w:t>
      </w:r>
      <w:r w:rsidR="00C44275" w:rsidRPr="00EB0545">
        <w:rPr>
          <w:u w:val="single"/>
        </w:rPr>
        <w:t xml:space="preserve">2 personnes </w:t>
      </w:r>
    </w:p>
    <w:p w14:paraId="0A6E14E9" w14:textId="246F5816" w:rsidR="00C44275" w:rsidRDefault="00C44275" w:rsidP="00C44275">
      <w:pPr>
        <w:pStyle w:val="ListParagraph"/>
        <w:numPr>
          <w:ilvl w:val="1"/>
          <w:numId w:val="6"/>
        </w:numPr>
      </w:pPr>
      <w:r w:rsidRPr="00DD6C98">
        <w:rPr>
          <w:u w:val="single"/>
        </w:rPr>
        <w:t>Conditions psychologiques;</w:t>
      </w:r>
      <w:r>
        <w:t xml:space="preserve"> les épo</w:t>
      </w:r>
      <w:r w:rsidR="00EB0545">
        <w:t>ux doivent avoir la volonté conscie</w:t>
      </w:r>
      <w:r>
        <w:t xml:space="preserve">nte de s’engager, consentement exempt de tous vices. </w:t>
      </w:r>
      <w:r w:rsidR="009940DE">
        <w:t xml:space="preserve">Il faut que ce soit les bons consentements, donc mineur c’est l’autorité parentale, etc. </w:t>
      </w:r>
      <w:r w:rsidR="00EB0545">
        <w:t xml:space="preserve">libre et éclairé. Conditions de la formation du contrat. </w:t>
      </w:r>
    </w:p>
    <w:p w14:paraId="6F0F294E" w14:textId="0B9DA271" w:rsidR="005D5FA3" w:rsidRDefault="005D5FA3" w:rsidP="005D5FA3">
      <w:pPr>
        <w:pStyle w:val="ListParagraph"/>
        <w:numPr>
          <w:ilvl w:val="2"/>
          <w:numId w:val="6"/>
        </w:numPr>
      </w:pPr>
      <w:r>
        <w:t xml:space="preserve">Un mineur à la possibilité de se marier à partir de 16 ans mais avec le consentement du titulaire de l’autorité parental. </w:t>
      </w:r>
    </w:p>
    <w:p w14:paraId="396D7123" w14:textId="3D346689" w:rsidR="005D5FA3" w:rsidRDefault="005D5FA3" w:rsidP="005D5FA3">
      <w:pPr>
        <w:pStyle w:val="ListParagraph"/>
        <w:numPr>
          <w:ilvl w:val="2"/>
          <w:numId w:val="6"/>
        </w:numPr>
      </w:pPr>
      <w:r>
        <w:t xml:space="preserve">Majeur protégé? Oui avec le consentement du titulaire, si c’est un majeur sous tutelle et si le juge ne l’a pas interdit. Mais s’il est sous curatelle, non. </w:t>
      </w:r>
    </w:p>
    <w:p w14:paraId="4AE92324" w14:textId="6CF606B3" w:rsidR="00AB6716" w:rsidRDefault="00AB6716" w:rsidP="00C44275">
      <w:pPr>
        <w:pStyle w:val="ListParagraph"/>
        <w:numPr>
          <w:ilvl w:val="1"/>
          <w:numId w:val="6"/>
        </w:numPr>
      </w:pPr>
      <w:r>
        <w:t xml:space="preserve">Art 6, minimum = 16 ans. </w:t>
      </w:r>
    </w:p>
    <w:p w14:paraId="5830F9F6" w14:textId="3A795E39" w:rsidR="00887B45" w:rsidRDefault="00887B45" w:rsidP="00C44275">
      <w:pPr>
        <w:pStyle w:val="ListParagraph"/>
        <w:numPr>
          <w:ilvl w:val="1"/>
          <w:numId w:val="6"/>
        </w:numPr>
      </w:pPr>
      <w:r w:rsidRPr="00932FAD">
        <w:rPr>
          <w:u w:val="single"/>
        </w:rPr>
        <w:t>La volonté de s’engager</w:t>
      </w:r>
      <w:r>
        <w:t xml:space="preserve">, on peut s’engager dans un mariage mais dans un but autre que faire la vie commune. </w:t>
      </w:r>
      <w:r w:rsidR="00ED449A">
        <w:t xml:space="preserve">Est-ce qu’on peut faire annuler un mariage si la personne était de mauvaise foi? </w:t>
      </w:r>
      <w:proofErr w:type="spellStart"/>
      <w:r w:rsidR="008976A3">
        <w:t>Aujd</w:t>
      </w:r>
      <w:proofErr w:type="spellEnd"/>
      <w:r w:rsidR="008976A3">
        <w:t xml:space="preserve"> il y a un divorce qui peut mettre fin au mariage dans </w:t>
      </w:r>
      <w:proofErr w:type="gramStart"/>
      <w:r w:rsidR="008976A3">
        <w:t>le</w:t>
      </w:r>
      <w:proofErr w:type="gramEnd"/>
      <w:r w:rsidR="008976A3">
        <w:t xml:space="preserve"> future. Avant c’était difficile à cause de la religion. </w:t>
      </w:r>
    </w:p>
    <w:p w14:paraId="4832A377" w14:textId="6DA74089" w:rsidR="00CC23C1" w:rsidRDefault="005E42E1" w:rsidP="008E732C">
      <w:pPr>
        <w:pStyle w:val="ListParagraph"/>
        <w:numPr>
          <w:ilvl w:val="1"/>
          <w:numId w:val="6"/>
        </w:numPr>
      </w:pPr>
      <w:r w:rsidRPr="003F443B">
        <w:rPr>
          <w:i/>
        </w:rPr>
        <w:t>Le mariage putatif</w:t>
      </w:r>
      <w:r>
        <w:t xml:space="preserve">; s’il y a nullité du mariage, </w:t>
      </w:r>
      <w:r w:rsidR="006F157B">
        <w:t xml:space="preserve">on remet les parties dans l’état, </w:t>
      </w:r>
      <w:r w:rsidR="009C335F">
        <w:t>la personne de bonne foi puisse bénéficier des effets du mariage s’il y en a.</w:t>
      </w:r>
      <w:r w:rsidR="00CC23C1">
        <w:t xml:space="preserve"> On met fin au mariage pour le futur, mais on a droit aux bénéfices.  </w:t>
      </w:r>
    </w:p>
    <w:p w14:paraId="6889B954" w14:textId="09EDEE0D" w:rsidR="00C6039A" w:rsidRDefault="00C6039A" w:rsidP="00C6039A">
      <w:pPr>
        <w:pStyle w:val="ListParagraph"/>
        <w:numPr>
          <w:ilvl w:val="2"/>
          <w:numId w:val="6"/>
        </w:numPr>
      </w:pPr>
      <w:r>
        <w:t xml:space="preserve">La nullité de mariage est de moins en moins demandée puisqu’on peut divorcer </w:t>
      </w:r>
      <w:proofErr w:type="spellStart"/>
      <w:r>
        <w:t>mtn</w:t>
      </w:r>
      <w:proofErr w:type="spellEnd"/>
      <w:r>
        <w:t xml:space="preserve">. </w:t>
      </w:r>
    </w:p>
    <w:p w14:paraId="5259CC30" w14:textId="77777777" w:rsidR="003F069D" w:rsidRDefault="003F069D" w:rsidP="003F069D">
      <w:pPr>
        <w:pStyle w:val="ListParagraph"/>
        <w:ind w:left="2160"/>
      </w:pPr>
    </w:p>
    <w:p w14:paraId="4463C281" w14:textId="75AABF81" w:rsidR="00CC23C1" w:rsidRPr="00DD6C98" w:rsidRDefault="00BE29AA" w:rsidP="008E732C">
      <w:pPr>
        <w:pStyle w:val="ListParagraph"/>
        <w:numPr>
          <w:ilvl w:val="1"/>
          <w:numId w:val="6"/>
        </w:numPr>
      </w:pPr>
      <w:r>
        <w:t xml:space="preserve">Le </w:t>
      </w:r>
      <w:r w:rsidR="00480388">
        <w:t>consentement</w:t>
      </w:r>
      <w:r>
        <w:t xml:space="preserve"> vicié </w:t>
      </w:r>
      <w:r>
        <w:rPr>
          <w:b/>
        </w:rPr>
        <w:t xml:space="preserve">art 1399 </w:t>
      </w:r>
      <w:proofErr w:type="spellStart"/>
      <w:proofErr w:type="gramStart"/>
      <w:r>
        <w:rPr>
          <w:b/>
        </w:rPr>
        <w:t>ss</w:t>
      </w:r>
      <w:proofErr w:type="spellEnd"/>
      <w:r>
        <w:rPr>
          <w:b/>
        </w:rPr>
        <w:t>.</w:t>
      </w:r>
      <w:r w:rsidR="003F069D">
        <w:rPr>
          <w:b/>
        </w:rPr>
        <w:t>,</w:t>
      </w:r>
      <w:proofErr w:type="gramEnd"/>
      <w:r w:rsidR="003F069D">
        <w:rPr>
          <w:b/>
        </w:rPr>
        <w:t xml:space="preserve"> </w:t>
      </w:r>
      <w:r w:rsidR="003F069D">
        <w:t xml:space="preserve">erreur simple, dol, lésion, crainte, violence. </w:t>
      </w:r>
    </w:p>
    <w:p w14:paraId="56205ECB" w14:textId="525A848E" w:rsidR="003733C2" w:rsidRPr="00C30C71" w:rsidRDefault="00DD6C98" w:rsidP="008E732C">
      <w:pPr>
        <w:pStyle w:val="ListParagraph"/>
        <w:numPr>
          <w:ilvl w:val="1"/>
          <w:numId w:val="6"/>
        </w:numPr>
      </w:pPr>
      <w:r w:rsidRPr="00900D83">
        <w:rPr>
          <w:u w:val="single"/>
        </w:rPr>
        <w:t xml:space="preserve">Conditions </w:t>
      </w:r>
      <w:proofErr w:type="spellStart"/>
      <w:r w:rsidR="00C30C71">
        <w:rPr>
          <w:u w:val="single"/>
        </w:rPr>
        <w:t>socialogique</w:t>
      </w:r>
      <w:proofErr w:type="spellEnd"/>
      <w:r>
        <w:t>; interdiction d’inceste et de polygamies</w:t>
      </w:r>
      <w:r w:rsidR="00C30C71">
        <w:t>/bigamies</w:t>
      </w:r>
      <w:r>
        <w:t xml:space="preserve">. </w:t>
      </w:r>
      <w:r>
        <w:rPr>
          <w:b/>
        </w:rPr>
        <w:t xml:space="preserve">Art 233 </w:t>
      </w:r>
      <w:r w:rsidR="00C30C71">
        <w:rPr>
          <w:b/>
        </w:rPr>
        <w:t>par 1 b)</w:t>
      </w:r>
    </w:p>
    <w:p w14:paraId="0880DAE7" w14:textId="13A444ED" w:rsidR="00C30C71" w:rsidRPr="00C30C71" w:rsidRDefault="00C30C71" w:rsidP="008E732C">
      <w:pPr>
        <w:pStyle w:val="ListParagraph"/>
        <w:numPr>
          <w:ilvl w:val="1"/>
          <w:numId w:val="6"/>
        </w:numPr>
      </w:pPr>
      <w:r w:rsidRPr="00C30C71">
        <w:rPr>
          <w:b/>
        </w:rPr>
        <w:t xml:space="preserve">Loi d’harmonisation art 7 et art 373 C.C.Q. </w:t>
      </w:r>
      <w:r>
        <w:t>O</w:t>
      </w:r>
      <w:r w:rsidRPr="00C30C71">
        <w:t xml:space="preserve">n doit être libre de toute union civile ou de mariage avant de pouvoir s’unir encore. </w:t>
      </w:r>
    </w:p>
    <w:p w14:paraId="766D39B7" w14:textId="0F49A324" w:rsidR="00E3201F" w:rsidRDefault="00874908" w:rsidP="003A2037">
      <w:pPr>
        <w:pStyle w:val="ListParagraph"/>
        <w:numPr>
          <w:ilvl w:val="0"/>
          <w:numId w:val="6"/>
        </w:numPr>
      </w:pPr>
      <w:r>
        <w:rPr>
          <w:b/>
        </w:rPr>
        <w:t xml:space="preserve">Art 577; </w:t>
      </w:r>
      <w:r w:rsidR="005F6A22">
        <w:t xml:space="preserve">une personne adoptée ne pourrait pas faire un mariage avec une personne de sa famille dite par le sang, de sa famille d’origine, alors qu’on dit que la personne appartient à sa nouvelle fille. C’est un peu contradictoire. </w:t>
      </w:r>
    </w:p>
    <w:p w14:paraId="38B2420B" w14:textId="0C5715D0" w:rsidR="002B201D" w:rsidRDefault="002B201D" w:rsidP="003A2037">
      <w:pPr>
        <w:pStyle w:val="ListParagraph"/>
        <w:numPr>
          <w:ilvl w:val="0"/>
          <w:numId w:val="6"/>
        </w:numPr>
      </w:pPr>
      <w:r>
        <w:rPr>
          <w:b/>
        </w:rPr>
        <w:t xml:space="preserve">Art 372; </w:t>
      </w:r>
      <w:r>
        <w:t xml:space="preserve">on peut faire une opposition au mariage, condition de formation qui n’est pas respectée. </w:t>
      </w:r>
    </w:p>
    <w:p w14:paraId="53B6B44E" w14:textId="5F3EF75B" w:rsidR="00A10743" w:rsidRPr="0046574E" w:rsidRDefault="00A10743" w:rsidP="003A2037">
      <w:pPr>
        <w:pStyle w:val="ListParagraph"/>
        <w:numPr>
          <w:ilvl w:val="0"/>
          <w:numId w:val="6"/>
        </w:numPr>
      </w:pPr>
      <w:r>
        <w:rPr>
          <w:b/>
        </w:rPr>
        <w:t xml:space="preserve">Le mariage putatif art 381-387 </w:t>
      </w:r>
      <w:r>
        <w:t xml:space="preserve">s’applique toujours aux enfants </w:t>
      </w:r>
      <w:r w:rsidR="001F1A26">
        <w:rPr>
          <w:b/>
        </w:rPr>
        <w:t>381</w:t>
      </w:r>
      <w:r>
        <w:t>et les époux de bonne foi</w:t>
      </w:r>
      <w:r w:rsidR="001F1A26">
        <w:t xml:space="preserve"> </w:t>
      </w:r>
      <w:r w:rsidR="001F1A26">
        <w:rPr>
          <w:b/>
        </w:rPr>
        <w:t>382 et 387</w:t>
      </w:r>
      <w:r>
        <w:t>.</w:t>
      </w:r>
      <w:r w:rsidR="00F14423">
        <w:t xml:space="preserve"> Si les 2 époux étaient de mauvaises foi ça s’annulent </w:t>
      </w:r>
      <w:r w:rsidR="00A941B2">
        <w:rPr>
          <w:b/>
        </w:rPr>
        <w:t xml:space="preserve">art 383. </w:t>
      </w:r>
      <w:r w:rsidR="00A941B2">
        <w:t xml:space="preserve">Si un des 2 de bonne foi il sera protégé </w:t>
      </w:r>
      <w:r w:rsidR="00A941B2">
        <w:rPr>
          <w:b/>
        </w:rPr>
        <w:t xml:space="preserve">382-384-385-388 et 389 </w:t>
      </w:r>
    </w:p>
    <w:p w14:paraId="12EA80AE" w14:textId="0DA446F6" w:rsidR="0046574E" w:rsidRDefault="00CF0F89" w:rsidP="00A941B2">
      <w:pPr>
        <w:pStyle w:val="ListParagraph"/>
        <w:rPr>
          <w:b/>
        </w:rPr>
      </w:pPr>
      <w:r>
        <w:rPr>
          <w:b/>
        </w:rPr>
        <w:br/>
      </w:r>
    </w:p>
    <w:p w14:paraId="2D147A9A" w14:textId="3577B1A3" w:rsidR="00CF0F89" w:rsidRPr="00CF0F89" w:rsidRDefault="00CF0F89" w:rsidP="003A2037">
      <w:pPr>
        <w:pStyle w:val="ListParagraph"/>
        <w:numPr>
          <w:ilvl w:val="0"/>
          <w:numId w:val="6"/>
        </w:numPr>
        <w:rPr>
          <w:b/>
        </w:rPr>
      </w:pPr>
      <w:r>
        <w:t xml:space="preserve">Les conditions de formation et de dissolution sont les seules distinctions entre union civile et mariage puisque un c’est </w:t>
      </w:r>
      <w:proofErr w:type="spellStart"/>
      <w:r>
        <w:t>gouv</w:t>
      </w:r>
      <w:proofErr w:type="spellEnd"/>
      <w:r>
        <w:t xml:space="preserve"> </w:t>
      </w:r>
      <w:proofErr w:type="spellStart"/>
      <w:r>
        <w:t>prov</w:t>
      </w:r>
      <w:proofErr w:type="spellEnd"/>
      <w:r>
        <w:t xml:space="preserve"> l’autre fédéral</w:t>
      </w:r>
      <w:r w:rsidR="006F6693">
        <w:t>. Conditions de forme :</w:t>
      </w:r>
    </w:p>
    <w:p w14:paraId="4BE69A33" w14:textId="76D78FCB" w:rsidR="006F6693" w:rsidRPr="006F6693" w:rsidRDefault="00CF0F89" w:rsidP="006F6693">
      <w:pPr>
        <w:pStyle w:val="ListParagraph"/>
        <w:numPr>
          <w:ilvl w:val="1"/>
          <w:numId w:val="6"/>
        </w:numPr>
        <w:rPr>
          <w:b/>
        </w:rPr>
      </w:pPr>
      <w:r w:rsidRPr="00AB6332">
        <w:rPr>
          <w:b/>
        </w:rPr>
        <w:t xml:space="preserve">521.2 et 521.5 </w:t>
      </w:r>
    </w:p>
    <w:p w14:paraId="1731579D" w14:textId="0C8FC151" w:rsidR="00AC0CCC" w:rsidRPr="00AC0CCC" w:rsidRDefault="00AC0CCC" w:rsidP="00AC0CCC">
      <w:pPr>
        <w:pStyle w:val="ListParagraph"/>
        <w:numPr>
          <w:ilvl w:val="0"/>
          <w:numId w:val="6"/>
        </w:numPr>
        <w:rPr>
          <w:b/>
        </w:rPr>
      </w:pPr>
      <w:r>
        <w:t xml:space="preserve">Les </w:t>
      </w:r>
      <w:r w:rsidR="004C60D3">
        <w:t>conditions</w:t>
      </w:r>
      <w:r>
        <w:t xml:space="preserve"> de fonds du fédéral :</w:t>
      </w:r>
    </w:p>
    <w:p w14:paraId="4FE6AD84" w14:textId="12DCEE3C" w:rsidR="00AC0CCC" w:rsidRPr="00AC0CCC" w:rsidRDefault="00AC0CCC" w:rsidP="00AC0CCC">
      <w:pPr>
        <w:pStyle w:val="ListParagraph"/>
        <w:numPr>
          <w:ilvl w:val="1"/>
          <w:numId w:val="6"/>
        </w:numPr>
        <w:rPr>
          <w:b/>
        </w:rPr>
      </w:pPr>
      <w:r w:rsidRPr="00AB6332">
        <w:rPr>
          <w:b/>
        </w:rPr>
        <w:t>521.1</w:t>
      </w:r>
      <w:r>
        <w:t xml:space="preserve"> pas d’exigence quant au sexe</w:t>
      </w:r>
    </w:p>
    <w:p w14:paraId="2D64E61F" w14:textId="27239D56" w:rsidR="00AC0CCC" w:rsidRPr="00AC0CCC" w:rsidRDefault="00AC0CCC" w:rsidP="00AC0CCC">
      <w:pPr>
        <w:pStyle w:val="ListParagraph"/>
        <w:numPr>
          <w:ilvl w:val="1"/>
          <w:numId w:val="6"/>
        </w:numPr>
        <w:rPr>
          <w:b/>
        </w:rPr>
      </w:pPr>
      <w:r w:rsidRPr="00AB6332">
        <w:rPr>
          <w:b/>
        </w:rPr>
        <w:t>521.1 al 1</w:t>
      </w:r>
      <w:r>
        <w:t xml:space="preserve"> consentement libre et éclairé </w:t>
      </w:r>
    </w:p>
    <w:p w14:paraId="40AC2566" w14:textId="224EB6E9" w:rsidR="00AC0CCC" w:rsidRPr="00DA3755" w:rsidRDefault="00AC0CCC" w:rsidP="00AC0CCC">
      <w:pPr>
        <w:pStyle w:val="ListParagraph"/>
        <w:numPr>
          <w:ilvl w:val="1"/>
          <w:numId w:val="6"/>
        </w:numPr>
        <w:rPr>
          <w:b/>
        </w:rPr>
      </w:pPr>
      <w:r>
        <w:t xml:space="preserve">Conditions socio sont les mêmes sauf pour l’âge </w:t>
      </w:r>
    </w:p>
    <w:p w14:paraId="09A095D6" w14:textId="632B4F06" w:rsidR="00DA3755" w:rsidRPr="001E4B8F" w:rsidRDefault="00DA3755" w:rsidP="00DA3755">
      <w:pPr>
        <w:pStyle w:val="ListParagraph"/>
        <w:numPr>
          <w:ilvl w:val="2"/>
          <w:numId w:val="6"/>
        </w:numPr>
        <w:rPr>
          <w:b/>
        </w:rPr>
      </w:pPr>
      <w:r>
        <w:t>521.1, pas ascendants ou descendants</w:t>
      </w:r>
      <w:r w:rsidR="001E4B8F">
        <w:t xml:space="preserve"> ou frère ou </w:t>
      </w:r>
      <w:proofErr w:type="spellStart"/>
      <w:r w:rsidR="001E4B8F">
        <w:t>soeur</w:t>
      </w:r>
      <w:proofErr w:type="spellEnd"/>
      <w:r>
        <w:t xml:space="preserve">, avoir 18 ans, pas de polygamie. </w:t>
      </w:r>
    </w:p>
    <w:p w14:paraId="78E77974" w14:textId="6DDE7646" w:rsidR="001E4B8F" w:rsidRPr="00C22432" w:rsidRDefault="002F440C" w:rsidP="001E4B8F">
      <w:pPr>
        <w:pStyle w:val="ListParagraph"/>
        <w:numPr>
          <w:ilvl w:val="1"/>
          <w:numId w:val="6"/>
        </w:numPr>
        <w:rPr>
          <w:b/>
        </w:rPr>
      </w:pPr>
      <w:r>
        <w:rPr>
          <w:b/>
        </w:rPr>
        <w:t xml:space="preserve">521.4 </w:t>
      </w:r>
      <w:r w:rsidRPr="002F440C">
        <w:t>opposition, pour empêcher la célébration</w:t>
      </w:r>
    </w:p>
    <w:p w14:paraId="0A6C4D40" w14:textId="77777777" w:rsidR="002F440C" w:rsidRDefault="00C22432" w:rsidP="002F440C">
      <w:pPr>
        <w:pStyle w:val="ListParagraph"/>
        <w:numPr>
          <w:ilvl w:val="1"/>
          <w:numId w:val="6"/>
        </w:numPr>
        <w:rPr>
          <w:b/>
        </w:rPr>
      </w:pPr>
      <w:r>
        <w:rPr>
          <w:b/>
        </w:rPr>
        <w:t>Art 521.10 et 521.11</w:t>
      </w:r>
      <w:r w:rsidR="002F440C">
        <w:rPr>
          <w:b/>
        </w:rPr>
        <w:t xml:space="preserve">; </w:t>
      </w:r>
      <w:r w:rsidR="002F440C" w:rsidRPr="002F440C">
        <w:t>nullité</w:t>
      </w:r>
      <w:r w:rsidR="002F440C">
        <w:rPr>
          <w:b/>
        </w:rPr>
        <w:t xml:space="preserve"> </w:t>
      </w:r>
    </w:p>
    <w:p w14:paraId="5D18CD41" w14:textId="7A2ED834" w:rsidR="00C22432" w:rsidRPr="002F440C" w:rsidRDefault="00C22432" w:rsidP="002F440C">
      <w:pPr>
        <w:pStyle w:val="ListParagraph"/>
        <w:numPr>
          <w:ilvl w:val="1"/>
          <w:numId w:val="6"/>
        </w:numPr>
        <w:rPr>
          <w:b/>
        </w:rPr>
      </w:pPr>
      <w:r w:rsidRPr="002F440C">
        <w:rPr>
          <w:b/>
        </w:rPr>
        <w:t xml:space="preserve">Distinction = dissolution </w:t>
      </w:r>
    </w:p>
    <w:p w14:paraId="1B87110E" w14:textId="7EA9AF7C" w:rsidR="00C22432" w:rsidRPr="00C22432" w:rsidRDefault="00C22432" w:rsidP="002F440C">
      <w:pPr>
        <w:pStyle w:val="ListParagraph"/>
        <w:numPr>
          <w:ilvl w:val="2"/>
          <w:numId w:val="6"/>
        </w:numPr>
        <w:rPr>
          <w:b/>
        </w:rPr>
      </w:pPr>
      <w:r>
        <w:t xml:space="preserve">Décès </w:t>
      </w:r>
    </w:p>
    <w:p w14:paraId="26C56B14" w14:textId="6F8577B8" w:rsidR="00C22432" w:rsidRPr="00C22432" w:rsidRDefault="00C22432" w:rsidP="002F440C">
      <w:pPr>
        <w:pStyle w:val="ListParagraph"/>
        <w:numPr>
          <w:ilvl w:val="2"/>
          <w:numId w:val="6"/>
        </w:numPr>
        <w:rPr>
          <w:b/>
        </w:rPr>
      </w:pPr>
      <w:r>
        <w:t xml:space="preserve">Jugement du tribunal </w:t>
      </w:r>
    </w:p>
    <w:p w14:paraId="4EBE245A" w14:textId="1538D08B" w:rsidR="00C22432" w:rsidRPr="004A7A47" w:rsidRDefault="00C22432" w:rsidP="002F440C">
      <w:pPr>
        <w:pStyle w:val="ListParagraph"/>
        <w:numPr>
          <w:ilvl w:val="2"/>
          <w:numId w:val="6"/>
        </w:numPr>
        <w:rPr>
          <w:b/>
        </w:rPr>
      </w:pPr>
      <w:r>
        <w:t xml:space="preserve">Déclaration commune des conjoints devant notaire </w:t>
      </w:r>
      <w:r w:rsidR="00072B5F">
        <w:t xml:space="preserve">pour simplifier (on ne peut pas le faire dans le divorce) </w:t>
      </w:r>
    </w:p>
    <w:p w14:paraId="57B7A5C9" w14:textId="7229305C" w:rsidR="004A7A47" w:rsidRPr="00E57D70" w:rsidRDefault="00671EB6" w:rsidP="002F440C">
      <w:pPr>
        <w:pStyle w:val="ListParagraph"/>
        <w:numPr>
          <w:ilvl w:val="3"/>
          <w:numId w:val="6"/>
        </w:numPr>
        <w:rPr>
          <w:b/>
        </w:rPr>
      </w:pPr>
      <w:r>
        <w:t xml:space="preserve">Ils s’entendent sur le patrimoine </w:t>
      </w:r>
      <w:r w:rsidR="00994A4F">
        <w:t>familial</w:t>
      </w:r>
      <w:r>
        <w:t xml:space="preserve">, les prestations, … il faut qu’il y ait entente sur toutes les mesures et il ne faut pas qu’il y ait </w:t>
      </w:r>
      <w:r w:rsidR="00994A4F">
        <w:t>d’enfants mineures communes</w:t>
      </w:r>
      <w:r>
        <w:t xml:space="preserve">. </w:t>
      </w:r>
      <w:r w:rsidR="002F440C">
        <w:br/>
      </w:r>
    </w:p>
    <w:p w14:paraId="7EFB636E" w14:textId="4AD3717E" w:rsidR="00E57D70" w:rsidRPr="004D195A" w:rsidRDefault="00E57D70" w:rsidP="00E57D70">
      <w:pPr>
        <w:pStyle w:val="ListParagraph"/>
        <w:numPr>
          <w:ilvl w:val="1"/>
          <w:numId w:val="6"/>
        </w:numPr>
        <w:rPr>
          <w:b/>
        </w:rPr>
      </w:pPr>
      <w:r>
        <w:t xml:space="preserve">Pour le mariage c’est la loi du divorce qui s’applique et c’est nécessairement judiciaire. </w:t>
      </w:r>
    </w:p>
    <w:p w14:paraId="3A03A9EF" w14:textId="77777777" w:rsidR="004D195A" w:rsidRDefault="004D195A" w:rsidP="004D195A">
      <w:pPr>
        <w:rPr>
          <w:b/>
        </w:rPr>
      </w:pPr>
    </w:p>
    <w:p w14:paraId="53E62E0F" w14:textId="3A8010E0" w:rsidR="004D195A" w:rsidRDefault="004D195A" w:rsidP="004D195A">
      <w:pPr>
        <w:rPr>
          <w:u w:val="single"/>
        </w:rPr>
      </w:pPr>
      <w:r>
        <w:rPr>
          <w:u w:val="single"/>
        </w:rPr>
        <w:t>Cas pratique #7</w:t>
      </w:r>
      <w:r w:rsidR="00406540">
        <w:rPr>
          <w:u w:val="single"/>
        </w:rPr>
        <w:t xml:space="preserve"> </w:t>
      </w:r>
    </w:p>
    <w:p w14:paraId="4081C8C5" w14:textId="77777777" w:rsidR="004D195A" w:rsidRDefault="004D195A" w:rsidP="004D195A">
      <w:pPr>
        <w:rPr>
          <w:u w:val="single"/>
        </w:rPr>
      </w:pPr>
    </w:p>
    <w:p w14:paraId="7211F37C" w14:textId="573F91D5" w:rsidR="004D195A" w:rsidRPr="0096304F" w:rsidRDefault="0096304F" w:rsidP="00406540">
      <w:pPr>
        <w:pStyle w:val="ListParagraph"/>
        <w:numPr>
          <w:ilvl w:val="0"/>
          <w:numId w:val="7"/>
        </w:numPr>
        <w:rPr>
          <w:u w:val="single"/>
        </w:rPr>
      </w:pPr>
      <w:r>
        <w:t xml:space="preserve">Mineur mais pleinement émancipé et </w:t>
      </w:r>
    </w:p>
    <w:p w14:paraId="0AAE2EA1" w14:textId="71A7A4BE" w:rsidR="0096304F" w:rsidRDefault="0096304F" w:rsidP="0096304F">
      <w:pPr>
        <w:rPr>
          <w:u w:val="single"/>
        </w:rPr>
      </w:pPr>
      <w:r>
        <w:rPr>
          <w:u w:val="single"/>
        </w:rPr>
        <w:t xml:space="preserve">Cas pratique #8 </w:t>
      </w:r>
    </w:p>
    <w:p w14:paraId="4DF60196" w14:textId="70390FE1" w:rsidR="0096304F" w:rsidRDefault="00E7101C" w:rsidP="00E835C0">
      <w:pPr>
        <w:pStyle w:val="ListParagraph"/>
        <w:numPr>
          <w:ilvl w:val="0"/>
          <w:numId w:val="7"/>
        </w:numPr>
      </w:pPr>
      <w:r w:rsidRPr="00E7101C">
        <w:t xml:space="preserve">Pas de chance de guérir alors curatelle </w:t>
      </w:r>
    </w:p>
    <w:p w14:paraId="7CE7EE33" w14:textId="2E171F20" w:rsidR="00B07E31" w:rsidRPr="00B276BB" w:rsidRDefault="00B276BB" w:rsidP="00B07E31">
      <w:pPr>
        <w:rPr>
          <w:u w:val="single"/>
        </w:rPr>
      </w:pPr>
      <w:r w:rsidRPr="00B276BB">
        <w:rPr>
          <w:u w:val="single"/>
        </w:rPr>
        <w:t>Cas pratique #9</w:t>
      </w:r>
    </w:p>
    <w:p w14:paraId="2810F86C" w14:textId="77777777" w:rsidR="00B276BB" w:rsidRPr="00E7101C" w:rsidRDefault="00B276BB" w:rsidP="00B07E31"/>
    <w:p w14:paraId="4376C403" w14:textId="1F74AAD5" w:rsidR="00585C31" w:rsidRDefault="00550199" w:rsidP="00B276BB">
      <w:pPr>
        <w:pStyle w:val="ListParagraph"/>
        <w:numPr>
          <w:ilvl w:val="0"/>
          <w:numId w:val="7"/>
        </w:numPr>
      </w:pPr>
      <w:r>
        <w:t xml:space="preserve">1) </w:t>
      </w:r>
      <w:r w:rsidR="005D7AAD">
        <w:t xml:space="preserve">521.1 al 1 envoi à 366 al 1. </w:t>
      </w:r>
    </w:p>
    <w:p w14:paraId="35819660" w14:textId="4772A536" w:rsidR="000B44B9" w:rsidRDefault="000B44B9" w:rsidP="00B276BB">
      <w:pPr>
        <w:pStyle w:val="ListParagraph"/>
        <w:numPr>
          <w:ilvl w:val="0"/>
          <w:numId w:val="7"/>
        </w:numPr>
      </w:pPr>
      <w:r>
        <w:t xml:space="preserve">2) 368 al 1 </w:t>
      </w:r>
    </w:p>
    <w:p w14:paraId="356C16DD" w14:textId="5BF80267" w:rsidR="00F9400F" w:rsidRDefault="00F9400F" w:rsidP="00B276BB">
      <w:pPr>
        <w:pStyle w:val="ListParagraph"/>
        <w:numPr>
          <w:ilvl w:val="0"/>
          <w:numId w:val="7"/>
        </w:numPr>
      </w:pPr>
      <w:r>
        <w:t xml:space="preserve">3) Oui 372, art 7 Loi harmonisation </w:t>
      </w:r>
      <w:r w:rsidR="006E527D">
        <w:t xml:space="preserve">mariage bigame interdit </w:t>
      </w:r>
    </w:p>
    <w:p w14:paraId="0EB5E62B" w14:textId="2915ED3A" w:rsidR="00F9400F" w:rsidRDefault="00F9400F" w:rsidP="00B276BB">
      <w:pPr>
        <w:pStyle w:val="ListParagraph"/>
        <w:numPr>
          <w:ilvl w:val="0"/>
          <w:numId w:val="7"/>
        </w:numPr>
      </w:pPr>
      <w:r>
        <w:t xml:space="preserve">4) Faux, on présume la bonne foi 387. </w:t>
      </w:r>
    </w:p>
    <w:p w14:paraId="65E54F09" w14:textId="69F916AD" w:rsidR="00F9400F" w:rsidRDefault="00F9400F" w:rsidP="00B276BB">
      <w:pPr>
        <w:pStyle w:val="ListParagraph"/>
        <w:numPr>
          <w:ilvl w:val="0"/>
          <w:numId w:val="7"/>
        </w:numPr>
      </w:pPr>
      <w:r>
        <w:t xml:space="preserve">5) Pour savoir </w:t>
      </w:r>
      <w:r w:rsidR="00544ED6">
        <w:t>quels</w:t>
      </w:r>
      <w:r>
        <w:t xml:space="preserve"> effets le mariage frappé de nullité va produire 382 à 284 </w:t>
      </w:r>
    </w:p>
    <w:p w14:paraId="280F482E" w14:textId="3BD06E85" w:rsidR="00FB3D6F" w:rsidRDefault="006366FA" w:rsidP="00B276BB">
      <w:pPr>
        <w:pStyle w:val="ListParagraph"/>
        <w:numPr>
          <w:ilvl w:val="0"/>
          <w:numId w:val="7"/>
        </w:numPr>
      </w:pPr>
      <w:r>
        <w:t xml:space="preserve">6) </w:t>
      </w:r>
      <w:r w:rsidR="00752494">
        <w:t xml:space="preserve">Non, </w:t>
      </w:r>
      <w:r w:rsidR="00752494">
        <w:rPr>
          <w:b/>
        </w:rPr>
        <w:t xml:space="preserve">art 521.6 al2 </w:t>
      </w:r>
      <w:r w:rsidR="00752494">
        <w:t>les époux se doivent fidélité. Ça fait partie des obligations d’</w:t>
      </w:r>
      <w:r w:rsidR="0086359C">
        <w:t xml:space="preserve">ordre </w:t>
      </w:r>
      <w:r w:rsidR="00752494">
        <w:t xml:space="preserve">public. </w:t>
      </w:r>
    </w:p>
    <w:p w14:paraId="599A997A" w14:textId="2FD9DFF7" w:rsidR="0086359C" w:rsidRPr="00000EC6" w:rsidRDefault="0086359C" w:rsidP="00B276BB">
      <w:pPr>
        <w:pStyle w:val="ListParagraph"/>
        <w:numPr>
          <w:ilvl w:val="0"/>
          <w:numId w:val="7"/>
        </w:numPr>
      </w:pPr>
      <w:r>
        <w:t xml:space="preserve">7) </w:t>
      </w:r>
      <w:r w:rsidR="00000EC6">
        <w:rPr>
          <w:b/>
        </w:rPr>
        <w:t xml:space="preserve">521.1, non c’est 18 ans </w:t>
      </w:r>
    </w:p>
    <w:p w14:paraId="5B6E41A9" w14:textId="3EEEE274" w:rsidR="00000EC6" w:rsidRDefault="00041B05" w:rsidP="00B276BB">
      <w:pPr>
        <w:pStyle w:val="ListParagraph"/>
        <w:numPr>
          <w:ilvl w:val="0"/>
          <w:numId w:val="7"/>
        </w:numPr>
      </w:pPr>
      <w:r>
        <w:rPr>
          <w:b/>
        </w:rPr>
        <w:t xml:space="preserve">8) Non, </w:t>
      </w:r>
      <w:r>
        <w:t>521.4 al 2</w:t>
      </w:r>
    </w:p>
    <w:p w14:paraId="665AA814" w14:textId="77777777" w:rsidR="00041B05" w:rsidRDefault="00041B05" w:rsidP="00041B05">
      <w:pPr>
        <w:pStyle w:val="ListParagraph"/>
      </w:pPr>
    </w:p>
    <w:p w14:paraId="493AA58F" w14:textId="77777777" w:rsidR="00F9400F" w:rsidRDefault="00F9400F" w:rsidP="00F9400F">
      <w:pPr>
        <w:pStyle w:val="ListParagraph"/>
      </w:pPr>
    </w:p>
    <w:p w14:paraId="3E4A8367" w14:textId="77777777" w:rsidR="00585C31" w:rsidRPr="0029301B" w:rsidRDefault="00585C31" w:rsidP="00B10225"/>
    <w:sectPr w:rsidR="00585C31" w:rsidRPr="0029301B" w:rsidSect="00385C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4591C"/>
    <w:multiLevelType w:val="hybridMultilevel"/>
    <w:tmpl w:val="98940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0A4786"/>
    <w:multiLevelType w:val="hybridMultilevel"/>
    <w:tmpl w:val="35685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701022"/>
    <w:multiLevelType w:val="hybridMultilevel"/>
    <w:tmpl w:val="30E29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470C59"/>
    <w:multiLevelType w:val="hybridMultilevel"/>
    <w:tmpl w:val="D7ECF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13469D"/>
    <w:multiLevelType w:val="hybridMultilevel"/>
    <w:tmpl w:val="9022E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DC0BAB"/>
    <w:multiLevelType w:val="hybridMultilevel"/>
    <w:tmpl w:val="B56A4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677BA8"/>
    <w:multiLevelType w:val="hybridMultilevel"/>
    <w:tmpl w:val="6E38B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64F"/>
    <w:rsid w:val="00000EC6"/>
    <w:rsid w:val="00007FA1"/>
    <w:rsid w:val="000352EC"/>
    <w:rsid w:val="00041B05"/>
    <w:rsid w:val="00046CD6"/>
    <w:rsid w:val="00051818"/>
    <w:rsid w:val="00054A9A"/>
    <w:rsid w:val="00072B5F"/>
    <w:rsid w:val="00082167"/>
    <w:rsid w:val="0009617A"/>
    <w:rsid w:val="000B44B9"/>
    <w:rsid w:val="000F37BC"/>
    <w:rsid w:val="001210F6"/>
    <w:rsid w:val="001269B6"/>
    <w:rsid w:val="00146A46"/>
    <w:rsid w:val="00162044"/>
    <w:rsid w:val="0018486F"/>
    <w:rsid w:val="001936AB"/>
    <w:rsid w:val="001A5563"/>
    <w:rsid w:val="001C1B17"/>
    <w:rsid w:val="001E4B8F"/>
    <w:rsid w:val="001E55E0"/>
    <w:rsid w:val="001F02C7"/>
    <w:rsid w:val="001F1A26"/>
    <w:rsid w:val="0020610F"/>
    <w:rsid w:val="00206BE2"/>
    <w:rsid w:val="0021383B"/>
    <w:rsid w:val="00242243"/>
    <w:rsid w:val="0029301B"/>
    <w:rsid w:val="002A652F"/>
    <w:rsid w:val="002B201D"/>
    <w:rsid w:val="002B3C80"/>
    <w:rsid w:val="002E0F93"/>
    <w:rsid w:val="002F440C"/>
    <w:rsid w:val="00322496"/>
    <w:rsid w:val="00354BC9"/>
    <w:rsid w:val="0036463D"/>
    <w:rsid w:val="003733C2"/>
    <w:rsid w:val="00385C16"/>
    <w:rsid w:val="003953CB"/>
    <w:rsid w:val="003A2037"/>
    <w:rsid w:val="003C08CE"/>
    <w:rsid w:val="003C2B36"/>
    <w:rsid w:val="003C7295"/>
    <w:rsid w:val="003F069D"/>
    <w:rsid w:val="003F443B"/>
    <w:rsid w:val="00406540"/>
    <w:rsid w:val="0044143D"/>
    <w:rsid w:val="00457E8C"/>
    <w:rsid w:val="0046574E"/>
    <w:rsid w:val="00467793"/>
    <w:rsid w:val="00480388"/>
    <w:rsid w:val="00491561"/>
    <w:rsid w:val="004A7A47"/>
    <w:rsid w:val="004C60D3"/>
    <w:rsid w:val="004D195A"/>
    <w:rsid w:val="005178B2"/>
    <w:rsid w:val="005213DD"/>
    <w:rsid w:val="005376C5"/>
    <w:rsid w:val="00544ED6"/>
    <w:rsid w:val="00550199"/>
    <w:rsid w:val="005533F9"/>
    <w:rsid w:val="00567B3B"/>
    <w:rsid w:val="00575636"/>
    <w:rsid w:val="00585C31"/>
    <w:rsid w:val="005A1C5F"/>
    <w:rsid w:val="005C71BE"/>
    <w:rsid w:val="005D33B6"/>
    <w:rsid w:val="005D5FA3"/>
    <w:rsid w:val="005D7AAD"/>
    <w:rsid w:val="005D7EC6"/>
    <w:rsid w:val="005E42E1"/>
    <w:rsid w:val="005F6A22"/>
    <w:rsid w:val="006366FA"/>
    <w:rsid w:val="00671EB6"/>
    <w:rsid w:val="006B658B"/>
    <w:rsid w:val="006E4510"/>
    <w:rsid w:val="006E527D"/>
    <w:rsid w:val="006F157B"/>
    <w:rsid w:val="006F6693"/>
    <w:rsid w:val="007108B1"/>
    <w:rsid w:val="00752494"/>
    <w:rsid w:val="0076449E"/>
    <w:rsid w:val="00786B63"/>
    <w:rsid w:val="007A4D31"/>
    <w:rsid w:val="007B07AA"/>
    <w:rsid w:val="007D5D32"/>
    <w:rsid w:val="007D6802"/>
    <w:rsid w:val="007E5C60"/>
    <w:rsid w:val="008103AA"/>
    <w:rsid w:val="00816BA6"/>
    <w:rsid w:val="00822453"/>
    <w:rsid w:val="00846018"/>
    <w:rsid w:val="00852646"/>
    <w:rsid w:val="00857F74"/>
    <w:rsid w:val="0086359C"/>
    <w:rsid w:val="00863BD1"/>
    <w:rsid w:val="008645AE"/>
    <w:rsid w:val="0087231A"/>
    <w:rsid w:val="00874908"/>
    <w:rsid w:val="00887B45"/>
    <w:rsid w:val="008976A3"/>
    <w:rsid w:val="0089779D"/>
    <w:rsid w:val="008A3ED0"/>
    <w:rsid w:val="008E071F"/>
    <w:rsid w:val="008E732C"/>
    <w:rsid w:val="008F1804"/>
    <w:rsid w:val="00900D83"/>
    <w:rsid w:val="00912C54"/>
    <w:rsid w:val="0092138B"/>
    <w:rsid w:val="00932217"/>
    <w:rsid w:val="00932FAD"/>
    <w:rsid w:val="009539F4"/>
    <w:rsid w:val="009573D4"/>
    <w:rsid w:val="0096304F"/>
    <w:rsid w:val="009751A7"/>
    <w:rsid w:val="009757D6"/>
    <w:rsid w:val="009940DE"/>
    <w:rsid w:val="00994A4F"/>
    <w:rsid w:val="009C09DB"/>
    <w:rsid w:val="009C335F"/>
    <w:rsid w:val="009E7E59"/>
    <w:rsid w:val="00A10743"/>
    <w:rsid w:val="00A15160"/>
    <w:rsid w:val="00A41DD7"/>
    <w:rsid w:val="00A4480D"/>
    <w:rsid w:val="00A66EDE"/>
    <w:rsid w:val="00A941B2"/>
    <w:rsid w:val="00AA0F67"/>
    <w:rsid w:val="00AB0951"/>
    <w:rsid w:val="00AB6332"/>
    <w:rsid w:val="00AB6716"/>
    <w:rsid w:val="00AC0CCC"/>
    <w:rsid w:val="00B012E3"/>
    <w:rsid w:val="00B03CA5"/>
    <w:rsid w:val="00B07E31"/>
    <w:rsid w:val="00B10225"/>
    <w:rsid w:val="00B20A46"/>
    <w:rsid w:val="00B276BB"/>
    <w:rsid w:val="00B36670"/>
    <w:rsid w:val="00B463F4"/>
    <w:rsid w:val="00B525D6"/>
    <w:rsid w:val="00B8664F"/>
    <w:rsid w:val="00BA65DA"/>
    <w:rsid w:val="00BB1A44"/>
    <w:rsid w:val="00BD4A3E"/>
    <w:rsid w:val="00BE29AA"/>
    <w:rsid w:val="00BF76E0"/>
    <w:rsid w:val="00C202F9"/>
    <w:rsid w:val="00C20C54"/>
    <w:rsid w:val="00C22432"/>
    <w:rsid w:val="00C30C71"/>
    <w:rsid w:val="00C44275"/>
    <w:rsid w:val="00C6039A"/>
    <w:rsid w:val="00C72F2F"/>
    <w:rsid w:val="00C7465F"/>
    <w:rsid w:val="00C84D14"/>
    <w:rsid w:val="00C85D48"/>
    <w:rsid w:val="00C86F60"/>
    <w:rsid w:val="00C943C3"/>
    <w:rsid w:val="00C97CE4"/>
    <w:rsid w:val="00CB5A4F"/>
    <w:rsid w:val="00CC23C1"/>
    <w:rsid w:val="00CC7CD2"/>
    <w:rsid w:val="00CD55F9"/>
    <w:rsid w:val="00CF0F89"/>
    <w:rsid w:val="00D017A1"/>
    <w:rsid w:val="00D14217"/>
    <w:rsid w:val="00D44900"/>
    <w:rsid w:val="00D55290"/>
    <w:rsid w:val="00D57FB5"/>
    <w:rsid w:val="00D6188A"/>
    <w:rsid w:val="00D65FDB"/>
    <w:rsid w:val="00D775B9"/>
    <w:rsid w:val="00D93A23"/>
    <w:rsid w:val="00DA2062"/>
    <w:rsid w:val="00DA3755"/>
    <w:rsid w:val="00DD6C98"/>
    <w:rsid w:val="00DE4988"/>
    <w:rsid w:val="00E3201F"/>
    <w:rsid w:val="00E57D70"/>
    <w:rsid w:val="00E7101C"/>
    <w:rsid w:val="00E835C0"/>
    <w:rsid w:val="00E93052"/>
    <w:rsid w:val="00E97CFB"/>
    <w:rsid w:val="00EB0545"/>
    <w:rsid w:val="00EB5146"/>
    <w:rsid w:val="00ED449A"/>
    <w:rsid w:val="00F07421"/>
    <w:rsid w:val="00F14423"/>
    <w:rsid w:val="00F31F3A"/>
    <w:rsid w:val="00F47821"/>
    <w:rsid w:val="00F9400F"/>
    <w:rsid w:val="00FA545C"/>
    <w:rsid w:val="00FB3D6F"/>
    <w:rsid w:val="00FB7243"/>
    <w:rsid w:val="00FD01B3"/>
    <w:rsid w:val="00FD70A6"/>
    <w:rsid w:val="00FE7C6E"/>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EF38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76C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76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7</Pages>
  <Words>2092</Words>
  <Characters>11930</Characters>
  <Application>Microsoft Macintosh Word</Application>
  <DocSecurity>0</DocSecurity>
  <Lines>99</Lines>
  <Paragraphs>27</Paragraphs>
  <ScaleCrop>false</ScaleCrop>
  <Company>MD</Company>
  <LinksUpToDate>false</LinksUpToDate>
  <CharactersWithSpaces>13995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Daher</dc:creator>
  <cp:keywords/>
  <dc:description/>
  <cp:lastModifiedBy>Marwa Daher</cp:lastModifiedBy>
  <cp:revision>207</cp:revision>
  <dcterms:created xsi:type="dcterms:W3CDTF">2013-10-28T12:32:00Z</dcterms:created>
  <dcterms:modified xsi:type="dcterms:W3CDTF">2013-12-08T01:44:00Z</dcterms:modified>
</cp:coreProperties>
</file>