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2337A0" w14:textId="77777777" w:rsidR="001E55E0" w:rsidRDefault="00890B7C">
      <w:pPr>
        <w:rPr>
          <w:rFonts w:ascii="Times New Roman" w:hAnsi="Times New Roman" w:cs="Times New Roman"/>
          <w:b/>
          <w:u w:val="single"/>
        </w:rPr>
      </w:pPr>
      <w:r>
        <w:rPr>
          <w:rFonts w:ascii="Times New Roman" w:hAnsi="Times New Roman" w:cs="Times New Roman"/>
          <w:b/>
          <w:u w:val="single"/>
        </w:rPr>
        <w:t>Le nom</w:t>
      </w:r>
    </w:p>
    <w:p w14:paraId="5219D2DC" w14:textId="77777777" w:rsidR="00890B7C" w:rsidRDefault="00890B7C">
      <w:pPr>
        <w:rPr>
          <w:rFonts w:ascii="Times New Roman" w:hAnsi="Times New Roman" w:cs="Times New Roman"/>
          <w:b/>
          <w:u w:val="single"/>
        </w:rPr>
      </w:pPr>
    </w:p>
    <w:p w14:paraId="515823A6" w14:textId="7BD5D7F2" w:rsidR="00BC057E" w:rsidRDefault="00BC057E" w:rsidP="00C63033">
      <w:pPr>
        <w:pStyle w:val="ListParagraph"/>
        <w:numPr>
          <w:ilvl w:val="0"/>
          <w:numId w:val="1"/>
        </w:numPr>
        <w:rPr>
          <w:rFonts w:ascii="Times New Roman" w:hAnsi="Times New Roman" w:cs="Times New Roman"/>
        </w:rPr>
      </w:pPr>
      <w:r>
        <w:rPr>
          <w:rFonts w:ascii="Times New Roman" w:hAnsi="Times New Roman" w:cs="Times New Roman"/>
          <w:u w:val="single"/>
        </w:rPr>
        <w:t xml:space="preserve">Détermination : </w:t>
      </w:r>
    </w:p>
    <w:p w14:paraId="43BB24AD" w14:textId="77777777" w:rsidR="00890B7C" w:rsidRDefault="00C63033" w:rsidP="00C63033">
      <w:pPr>
        <w:pStyle w:val="ListParagraph"/>
        <w:numPr>
          <w:ilvl w:val="0"/>
          <w:numId w:val="1"/>
        </w:numPr>
        <w:rPr>
          <w:rFonts w:ascii="Times New Roman" w:hAnsi="Times New Roman" w:cs="Times New Roman"/>
        </w:rPr>
      </w:pPr>
      <w:r>
        <w:rPr>
          <w:rFonts w:ascii="Times New Roman" w:hAnsi="Times New Roman" w:cs="Times New Roman"/>
        </w:rPr>
        <w:t xml:space="preserve">Identité et identification des personnes. Il y a d’autres manières pour l’État de nous identifié, # </w:t>
      </w:r>
      <w:proofErr w:type="spellStart"/>
      <w:r>
        <w:rPr>
          <w:rFonts w:ascii="Times New Roman" w:hAnsi="Times New Roman" w:cs="Times New Roman"/>
        </w:rPr>
        <w:t>ass</w:t>
      </w:r>
      <w:proofErr w:type="spellEnd"/>
      <w:r>
        <w:rPr>
          <w:rFonts w:ascii="Times New Roman" w:hAnsi="Times New Roman" w:cs="Times New Roman"/>
        </w:rPr>
        <w:t xml:space="preserve"> sociale, # </w:t>
      </w:r>
      <w:proofErr w:type="spellStart"/>
      <w:r>
        <w:rPr>
          <w:rFonts w:ascii="Times New Roman" w:hAnsi="Times New Roman" w:cs="Times New Roman"/>
        </w:rPr>
        <w:t>ass</w:t>
      </w:r>
      <w:proofErr w:type="spellEnd"/>
      <w:r>
        <w:rPr>
          <w:rFonts w:ascii="Times New Roman" w:hAnsi="Times New Roman" w:cs="Times New Roman"/>
        </w:rPr>
        <w:t xml:space="preserve"> maladie, permis de conduire, … </w:t>
      </w:r>
    </w:p>
    <w:p w14:paraId="29F61333" w14:textId="4DEDEF25" w:rsidR="000D44E1" w:rsidRDefault="000D44E1" w:rsidP="00C63033">
      <w:pPr>
        <w:pStyle w:val="ListParagraph"/>
        <w:numPr>
          <w:ilvl w:val="0"/>
          <w:numId w:val="1"/>
        </w:numPr>
        <w:rPr>
          <w:rFonts w:ascii="Times New Roman" w:hAnsi="Times New Roman" w:cs="Times New Roman"/>
        </w:rPr>
      </w:pPr>
      <w:r>
        <w:rPr>
          <w:rFonts w:ascii="Times New Roman" w:hAnsi="Times New Roman" w:cs="Times New Roman"/>
        </w:rPr>
        <w:t xml:space="preserve">Lié à l’affiliation, à notre ethnie, culture, … </w:t>
      </w:r>
    </w:p>
    <w:p w14:paraId="60A09B70" w14:textId="0C77F247" w:rsidR="00A93F80" w:rsidRDefault="00A93F80" w:rsidP="00C63033">
      <w:pPr>
        <w:pStyle w:val="ListParagraph"/>
        <w:numPr>
          <w:ilvl w:val="0"/>
          <w:numId w:val="1"/>
        </w:numPr>
        <w:rPr>
          <w:rFonts w:ascii="Times New Roman" w:hAnsi="Times New Roman" w:cs="Times New Roman"/>
        </w:rPr>
      </w:pPr>
      <w:r>
        <w:rPr>
          <w:rFonts w:ascii="Times New Roman" w:hAnsi="Times New Roman" w:cs="Times New Roman"/>
        </w:rPr>
        <w:t xml:space="preserve">Comment on détermine le nom? </w:t>
      </w:r>
    </w:p>
    <w:p w14:paraId="30CCB9F1" w14:textId="7AE0B8A3" w:rsidR="00756F18" w:rsidRDefault="00756F18" w:rsidP="00756F18">
      <w:pPr>
        <w:pStyle w:val="ListParagraph"/>
        <w:numPr>
          <w:ilvl w:val="1"/>
          <w:numId w:val="1"/>
        </w:numPr>
        <w:rPr>
          <w:rFonts w:ascii="Times New Roman" w:hAnsi="Times New Roman" w:cs="Times New Roman"/>
        </w:rPr>
      </w:pPr>
      <w:r>
        <w:rPr>
          <w:rFonts w:ascii="Times New Roman" w:hAnsi="Times New Roman" w:cs="Times New Roman"/>
        </w:rPr>
        <w:t xml:space="preserve">Choix des parents – effet de l’affiliation </w:t>
      </w:r>
    </w:p>
    <w:p w14:paraId="62F88D59" w14:textId="2CD62BA3" w:rsidR="00AE589E" w:rsidRDefault="00AE589E" w:rsidP="00756F18">
      <w:pPr>
        <w:pStyle w:val="ListParagraph"/>
        <w:numPr>
          <w:ilvl w:val="1"/>
          <w:numId w:val="1"/>
        </w:numPr>
        <w:rPr>
          <w:rFonts w:ascii="Times New Roman" w:hAnsi="Times New Roman" w:cs="Times New Roman"/>
        </w:rPr>
      </w:pPr>
      <w:r>
        <w:rPr>
          <w:rFonts w:ascii="Times New Roman" w:hAnsi="Times New Roman" w:cs="Times New Roman"/>
        </w:rPr>
        <w:t xml:space="preserve">Si les parents de l’enfant sont connus, il peut porter le nom du père, de la mère ou une combinaison des noms. </w:t>
      </w:r>
    </w:p>
    <w:p w14:paraId="760D4EFA" w14:textId="608F2FD3" w:rsidR="008259C4" w:rsidRPr="00854F62" w:rsidRDefault="008259C4" w:rsidP="00756F18">
      <w:pPr>
        <w:pStyle w:val="ListParagraph"/>
        <w:numPr>
          <w:ilvl w:val="1"/>
          <w:numId w:val="1"/>
        </w:numPr>
        <w:rPr>
          <w:rFonts w:ascii="Times New Roman" w:hAnsi="Times New Roman" w:cs="Times New Roman"/>
        </w:rPr>
      </w:pPr>
      <w:r>
        <w:rPr>
          <w:rFonts w:ascii="Times New Roman" w:hAnsi="Times New Roman" w:cs="Times New Roman"/>
        </w:rPr>
        <w:t xml:space="preserve">L’enfant aura également au moins un prénom </w:t>
      </w:r>
      <w:r>
        <w:rPr>
          <w:rFonts w:ascii="Times New Roman" w:hAnsi="Times New Roman" w:cs="Times New Roman"/>
          <w:b/>
        </w:rPr>
        <w:t xml:space="preserve">Art 51. </w:t>
      </w:r>
      <w:proofErr w:type="spellStart"/>
      <w:r w:rsidR="00B06ADE">
        <w:rPr>
          <w:rFonts w:ascii="Times New Roman" w:hAnsi="Times New Roman" w:cs="Times New Roman"/>
          <w:b/>
        </w:rPr>
        <w:t>C.c.Q</w:t>
      </w:r>
      <w:proofErr w:type="spellEnd"/>
      <w:r w:rsidR="00B06ADE">
        <w:rPr>
          <w:rFonts w:ascii="Times New Roman" w:hAnsi="Times New Roman" w:cs="Times New Roman"/>
          <w:b/>
        </w:rPr>
        <w:t xml:space="preserve">. </w:t>
      </w:r>
    </w:p>
    <w:p w14:paraId="2027A76D" w14:textId="251D4CA6" w:rsidR="00854F62" w:rsidRDefault="00854F62" w:rsidP="00756F18">
      <w:pPr>
        <w:pStyle w:val="ListParagraph"/>
        <w:numPr>
          <w:ilvl w:val="1"/>
          <w:numId w:val="1"/>
        </w:numPr>
        <w:rPr>
          <w:rFonts w:ascii="Times New Roman" w:hAnsi="Times New Roman" w:cs="Times New Roman"/>
        </w:rPr>
      </w:pPr>
      <w:r>
        <w:rPr>
          <w:rFonts w:ascii="Times New Roman" w:hAnsi="Times New Roman" w:cs="Times New Roman"/>
        </w:rPr>
        <w:t xml:space="preserve">Par exception, le prénom peut être donné par le directeur de l’état civil. </w:t>
      </w:r>
    </w:p>
    <w:p w14:paraId="103D6569" w14:textId="6E039AE5" w:rsidR="006C0A94" w:rsidRPr="00CE0291" w:rsidRDefault="00F95ABC" w:rsidP="006C0A94">
      <w:pPr>
        <w:pStyle w:val="ListParagraph"/>
        <w:numPr>
          <w:ilvl w:val="2"/>
          <w:numId w:val="1"/>
        </w:numPr>
        <w:rPr>
          <w:rFonts w:ascii="Times New Roman" w:hAnsi="Times New Roman" w:cs="Times New Roman"/>
        </w:rPr>
      </w:pPr>
      <w:r w:rsidRPr="00CE0291">
        <w:rPr>
          <w:rFonts w:ascii="Times New Roman" w:hAnsi="Times New Roman" w:cs="Times New Roman"/>
          <w:i/>
        </w:rPr>
        <w:t>Désaccord sur le choix par les parents;</w:t>
      </w:r>
      <w:r>
        <w:rPr>
          <w:rFonts w:ascii="Times New Roman" w:hAnsi="Times New Roman" w:cs="Times New Roman"/>
        </w:rPr>
        <w:t xml:space="preserve"> le DEC va lui mettre un double nom (</w:t>
      </w:r>
      <w:r>
        <w:rPr>
          <w:rFonts w:ascii="Times New Roman" w:hAnsi="Times New Roman" w:cs="Times New Roman"/>
          <w:b/>
        </w:rPr>
        <w:t xml:space="preserve">Art 52 </w:t>
      </w:r>
      <w:proofErr w:type="spellStart"/>
      <w:r>
        <w:rPr>
          <w:rFonts w:ascii="Times New Roman" w:hAnsi="Times New Roman" w:cs="Times New Roman"/>
          <w:b/>
        </w:rPr>
        <w:t>C.c.Q</w:t>
      </w:r>
      <w:proofErr w:type="spellEnd"/>
      <w:r>
        <w:rPr>
          <w:rFonts w:ascii="Times New Roman" w:hAnsi="Times New Roman" w:cs="Times New Roman"/>
          <w:b/>
        </w:rPr>
        <w:t xml:space="preserve">) </w:t>
      </w:r>
    </w:p>
    <w:p w14:paraId="29CB1E8B" w14:textId="1197C7C7" w:rsidR="00CE0291" w:rsidRDefault="00B93701" w:rsidP="006C0A94">
      <w:pPr>
        <w:pStyle w:val="ListParagraph"/>
        <w:numPr>
          <w:ilvl w:val="2"/>
          <w:numId w:val="1"/>
        </w:numPr>
        <w:rPr>
          <w:rFonts w:ascii="Times New Roman" w:hAnsi="Times New Roman" w:cs="Times New Roman"/>
        </w:rPr>
      </w:pPr>
      <w:r>
        <w:rPr>
          <w:rFonts w:ascii="Times New Roman" w:hAnsi="Times New Roman" w:cs="Times New Roman"/>
        </w:rPr>
        <w:t xml:space="preserve">Si le prénom prête au ridicule ou de déconsidérer l’enfant. </w:t>
      </w:r>
    </w:p>
    <w:p w14:paraId="057917EE" w14:textId="11072667" w:rsidR="00B93701" w:rsidRPr="00B93701" w:rsidRDefault="00B93701" w:rsidP="00B93701">
      <w:pPr>
        <w:pStyle w:val="ListParagraph"/>
        <w:numPr>
          <w:ilvl w:val="1"/>
          <w:numId w:val="1"/>
        </w:numPr>
        <w:rPr>
          <w:rFonts w:ascii="Times New Roman" w:hAnsi="Times New Roman" w:cs="Times New Roman"/>
        </w:rPr>
      </w:pPr>
      <w:r>
        <w:rPr>
          <w:rFonts w:ascii="Times New Roman" w:hAnsi="Times New Roman" w:cs="Times New Roman"/>
          <w:i/>
        </w:rPr>
        <w:t xml:space="preserve">Affaire procureur général du Québec c. Comeau (Caresse) </w:t>
      </w:r>
      <w:r w:rsidR="00D930A6">
        <w:rPr>
          <w:rFonts w:ascii="Times New Roman" w:hAnsi="Times New Roman" w:cs="Times New Roman"/>
          <w:i/>
        </w:rPr>
        <w:br/>
      </w:r>
    </w:p>
    <w:p w14:paraId="06D7C742" w14:textId="39169F89" w:rsidR="00B93701" w:rsidRPr="00D930A6" w:rsidRDefault="00D930A6" w:rsidP="00D930A6">
      <w:pPr>
        <w:pStyle w:val="ListParagraph"/>
        <w:numPr>
          <w:ilvl w:val="0"/>
          <w:numId w:val="1"/>
        </w:numPr>
        <w:rPr>
          <w:rFonts w:ascii="Times New Roman" w:hAnsi="Times New Roman" w:cs="Times New Roman"/>
          <w:u w:val="single"/>
        </w:rPr>
      </w:pPr>
      <w:r w:rsidRPr="00D930A6">
        <w:rPr>
          <w:rFonts w:ascii="Times New Roman" w:hAnsi="Times New Roman" w:cs="Times New Roman"/>
          <w:u w:val="single"/>
        </w:rPr>
        <w:t>Utilisation :</w:t>
      </w:r>
    </w:p>
    <w:p w14:paraId="33F31F5E" w14:textId="22ADE0E4" w:rsidR="00D930A6" w:rsidRDefault="00D930A6" w:rsidP="00D930A6">
      <w:pPr>
        <w:pStyle w:val="ListParagraph"/>
        <w:numPr>
          <w:ilvl w:val="1"/>
          <w:numId w:val="1"/>
        </w:numPr>
        <w:rPr>
          <w:rFonts w:ascii="Times New Roman" w:hAnsi="Times New Roman" w:cs="Times New Roman"/>
        </w:rPr>
      </w:pPr>
      <w:r>
        <w:rPr>
          <w:rFonts w:ascii="Times New Roman" w:hAnsi="Times New Roman" w:cs="Times New Roman"/>
        </w:rPr>
        <w:t xml:space="preserve">Port du nom est inaliénable et imprescriptible </w:t>
      </w:r>
    </w:p>
    <w:p w14:paraId="5A58FB4F" w14:textId="294B6442" w:rsidR="00D930A6" w:rsidRDefault="00D930A6" w:rsidP="00D930A6">
      <w:pPr>
        <w:pStyle w:val="ListParagraph"/>
        <w:numPr>
          <w:ilvl w:val="1"/>
          <w:numId w:val="1"/>
        </w:numPr>
        <w:rPr>
          <w:rFonts w:ascii="Times New Roman" w:hAnsi="Times New Roman" w:cs="Times New Roman"/>
        </w:rPr>
      </w:pPr>
      <w:r>
        <w:rPr>
          <w:rFonts w:ascii="Times New Roman" w:hAnsi="Times New Roman" w:cs="Times New Roman"/>
        </w:rPr>
        <w:t xml:space="preserve">On doit porter notre nom </w:t>
      </w:r>
    </w:p>
    <w:p w14:paraId="0399407B" w14:textId="631E7D48" w:rsidR="00D930A6" w:rsidRDefault="00791695" w:rsidP="00D930A6">
      <w:pPr>
        <w:pStyle w:val="ListParagraph"/>
        <w:numPr>
          <w:ilvl w:val="1"/>
          <w:numId w:val="1"/>
        </w:numPr>
        <w:rPr>
          <w:rFonts w:ascii="Times New Roman" w:hAnsi="Times New Roman" w:cs="Times New Roman"/>
        </w:rPr>
      </w:pPr>
      <w:r>
        <w:rPr>
          <w:rFonts w:ascii="Times New Roman" w:hAnsi="Times New Roman" w:cs="Times New Roman"/>
        </w:rPr>
        <w:t>Ce n’</w:t>
      </w:r>
      <w:r w:rsidR="009068F9">
        <w:rPr>
          <w:rFonts w:ascii="Times New Roman" w:hAnsi="Times New Roman" w:cs="Times New Roman"/>
        </w:rPr>
        <w:t xml:space="preserve">est pas une obligation absolue, mais il n’est pas interdit d’user d’un pseudonyme dans les relations privées. </w:t>
      </w:r>
    </w:p>
    <w:p w14:paraId="5B8AF630" w14:textId="77777777" w:rsidR="007A1B92" w:rsidRDefault="007A1B92" w:rsidP="007A1B92">
      <w:pPr>
        <w:rPr>
          <w:rFonts w:ascii="Times New Roman" w:hAnsi="Times New Roman" w:cs="Times New Roman"/>
        </w:rPr>
      </w:pPr>
    </w:p>
    <w:p w14:paraId="7DF97F6F" w14:textId="3944EA72" w:rsidR="007A1B92" w:rsidRDefault="007A1B92" w:rsidP="007A1B92">
      <w:pPr>
        <w:rPr>
          <w:rFonts w:ascii="Times New Roman" w:hAnsi="Times New Roman" w:cs="Times New Roman"/>
          <w:b/>
          <w:u w:val="single"/>
        </w:rPr>
      </w:pPr>
      <w:r>
        <w:rPr>
          <w:rFonts w:ascii="Times New Roman" w:hAnsi="Times New Roman" w:cs="Times New Roman"/>
          <w:b/>
          <w:u w:val="single"/>
        </w:rPr>
        <w:t xml:space="preserve">Le changement de Nom </w:t>
      </w:r>
    </w:p>
    <w:p w14:paraId="679AD0B0" w14:textId="77777777" w:rsidR="007A1B92" w:rsidRDefault="007A1B92" w:rsidP="007A1B92">
      <w:pPr>
        <w:rPr>
          <w:rFonts w:ascii="Times New Roman" w:hAnsi="Times New Roman" w:cs="Times New Roman"/>
          <w:b/>
          <w:u w:val="single"/>
        </w:rPr>
      </w:pPr>
    </w:p>
    <w:p w14:paraId="66A4C048" w14:textId="0C85AD9F" w:rsidR="008463FE" w:rsidRPr="007B575E" w:rsidRDefault="007B575E" w:rsidP="007B575E">
      <w:pPr>
        <w:pStyle w:val="ListParagraph"/>
        <w:numPr>
          <w:ilvl w:val="0"/>
          <w:numId w:val="2"/>
        </w:numPr>
        <w:rPr>
          <w:rFonts w:ascii="Times New Roman" w:hAnsi="Times New Roman" w:cs="Times New Roman"/>
          <w:b/>
          <w:i/>
        </w:rPr>
      </w:pPr>
      <w:r w:rsidRPr="007B575E">
        <w:rPr>
          <w:rFonts w:ascii="Times New Roman" w:hAnsi="Times New Roman" w:cs="Times New Roman"/>
          <w:b/>
          <w:i/>
        </w:rPr>
        <w:t>1)</w:t>
      </w:r>
      <w:r>
        <w:rPr>
          <w:rFonts w:ascii="Times New Roman" w:hAnsi="Times New Roman" w:cs="Times New Roman"/>
          <w:b/>
          <w:i/>
        </w:rPr>
        <w:t xml:space="preserve"> </w:t>
      </w:r>
      <w:r w:rsidR="00D74594" w:rsidRPr="007B575E">
        <w:rPr>
          <w:rFonts w:ascii="Times New Roman" w:hAnsi="Times New Roman" w:cs="Times New Roman"/>
          <w:b/>
          <w:i/>
        </w:rPr>
        <w:t xml:space="preserve">Si la filiation change, il se peut que le nom change aussi. </w:t>
      </w:r>
    </w:p>
    <w:p w14:paraId="4F979098" w14:textId="5A81A731" w:rsidR="007A1B92" w:rsidRPr="00F00E8B" w:rsidRDefault="007A1B92" w:rsidP="007A1B92">
      <w:pPr>
        <w:pStyle w:val="ListParagraph"/>
        <w:numPr>
          <w:ilvl w:val="0"/>
          <w:numId w:val="2"/>
        </w:numPr>
        <w:rPr>
          <w:rFonts w:ascii="Times New Roman" w:hAnsi="Times New Roman" w:cs="Times New Roman"/>
        </w:rPr>
      </w:pPr>
      <w:r>
        <w:rPr>
          <w:rFonts w:ascii="Times New Roman" w:hAnsi="Times New Roman" w:cs="Times New Roman"/>
          <w:u w:val="single"/>
        </w:rPr>
        <w:t xml:space="preserve">Voie judiciaire </w:t>
      </w:r>
      <w:r w:rsidR="00D41615">
        <w:rPr>
          <w:rFonts w:ascii="Times New Roman" w:hAnsi="Times New Roman" w:cs="Times New Roman"/>
          <w:b/>
          <w:u w:val="single"/>
        </w:rPr>
        <w:t>Art. 65</w:t>
      </w:r>
      <w:r w:rsidRPr="00353913">
        <w:rPr>
          <w:rFonts w:ascii="Times New Roman" w:hAnsi="Times New Roman" w:cs="Times New Roman"/>
          <w:b/>
          <w:u w:val="single"/>
        </w:rPr>
        <w:t xml:space="preserve"> </w:t>
      </w:r>
      <w:proofErr w:type="spellStart"/>
      <w:r w:rsidRPr="00353913">
        <w:rPr>
          <w:rFonts w:ascii="Times New Roman" w:hAnsi="Times New Roman" w:cs="Times New Roman"/>
          <w:b/>
          <w:u w:val="single"/>
        </w:rPr>
        <w:t>C.c.Q</w:t>
      </w:r>
      <w:proofErr w:type="spellEnd"/>
      <w:r w:rsidRPr="00353913">
        <w:rPr>
          <w:rFonts w:ascii="Times New Roman" w:hAnsi="Times New Roman" w:cs="Times New Roman"/>
          <w:b/>
          <w:u w:val="single"/>
        </w:rPr>
        <w:t>.</w:t>
      </w:r>
      <w:r>
        <w:rPr>
          <w:rFonts w:ascii="Times New Roman" w:hAnsi="Times New Roman" w:cs="Times New Roman"/>
          <w:u w:val="single"/>
        </w:rPr>
        <w:t xml:space="preserve"> </w:t>
      </w:r>
    </w:p>
    <w:p w14:paraId="15144571" w14:textId="4266A185" w:rsidR="00F00E8B" w:rsidRDefault="00F00E8B" w:rsidP="00F00E8B">
      <w:pPr>
        <w:pStyle w:val="ListParagraph"/>
        <w:numPr>
          <w:ilvl w:val="1"/>
          <w:numId w:val="2"/>
        </w:numPr>
        <w:rPr>
          <w:rFonts w:ascii="Times New Roman" w:hAnsi="Times New Roman" w:cs="Times New Roman"/>
        </w:rPr>
      </w:pPr>
      <w:r>
        <w:rPr>
          <w:rFonts w:ascii="Times New Roman" w:hAnsi="Times New Roman" w:cs="Times New Roman"/>
        </w:rPr>
        <w:t xml:space="preserve">Changement de filiation </w:t>
      </w:r>
      <w:r w:rsidR="008D1550">
        <w:rPr>
          <w:rFonts w:ascii="Times New Roman" w:hAnsi="Times New Roman" w:cs="Times New Roman"/>
        </w:rPr>
        <w:t xml:space="preserve">(concerne seulement les mineurs) </w:t>
      </w:r>
    </w:p>
    <w:p w14:paraId="5A394ECD" w14:textId="7F66B0A4" w:rsidR="00F00E8B" w:rsidRDefault="00F00E8B" w:rsidP="00F00E8B">
      <w:pPr>
        <w:pStyle w:val="ListParagraph"/>
        <w:numPr>
          <w:ilvl w:val="1"/>
          <w:numId w:val="2"/>
        </w:numPr>
        <w:rPr>
          <w:rFonts w:ascii="Times New Roman" w:hAnsi="Times New Roman" w:cs="Times New Roman"/>
        </w:rPr>
      </w:pPr>
      <w:r>
        <w:rPr>
          <w:rFonts w:ascii="Times New Roman" w:hAnsi="Times New Roman" w:cs="Times New Roman"/>
        </w:rPr>
        <w:t xml:space="preserve">Déchéance de l’autorité parentale (parent tellement mauvais qu’on lui enlève le nom de famille de son enfant) </w:t>
      </w:r>
    </w:p>
    <w:p w14:paraId="143A17B0" w14:textId="48D0EE37" w:rsidR="00080575" w:rsidRDefault="00080575" w:rsidP="00080575">
      <w:pPr>
        <w:pStyle w:val="ListParagraph"/>
        <w:numPr>
          <w:ilvl w:val="0"/>
          <w:numId w:val="2"/>
        </w:numPr>
        <w:rPr>
          <w:rFonts w:ascii="Times New Roman" w:hAnsi="Times New Roman" w:cs="Times New Roman"/>
        </w:rPr>
      </w:pPr>
      <w:r>
        <w:rPr>
          <w:rFonts w:ascii="Times New Roman" w:hAnsi="Times New Roman" w:cs="Times New Roman"/>
        </w:rPr>
        <w:t xml:space="preserve">Dans tous les cas, il faut que ce soit dans </w:t>
      </w:r>
      <w:r w:rsidRPr="009A338B">
        <w:rPr>
          <w:rFonts w:ascii="Times New Roman" w:hAnsi="Times New Roman" w:cs="Times New Roman"/>
          <w:b/>
        </w:rPr>
        <w:t>l’intérêt de l’enfant.</w:t>
      </w:r>
      <w:r>
        <w:rPr>
          <w:rFonts w:ascii="Times New Roman" w:hAnsi="Times New Roman" w:cs="Times New Roman"/>
        </w:rPr>
        <w:t xml:space="preserve"> </w:t>
      </w:r>
    </w:p>
    <w:p w14:paraId="293FC63F" w14:textId="0E1C3267" w:rsidR="009A338B" w:rsidRPr="003F7A3B" w:rsidRDefault="008D356A" w:rsidP="00080575">
      <w:pPr>
        <w:pStyle w:val="ListParagraph"/>
        <w:numPr>
          <w:ilvl w:val="0"/>
          <w:numId w:val="2"/>
        </w:numPr>
        <w:rPr>
          <w:rFonts w:ascii="Times New Roman" w:hAnsi="Times New Roman" w:cs="Times New Roman"/>
        </w:rPr>
      </w:pPr>
      <w:r>
        <w:rPr>
          <w:rFonts w:ascii="Times New Roman" w:hAnsi="Times New Roman" w:cs="Times New Roman"/>
        </w:rPr>
        <w:t xml:space="preserve">La demande de changement de nom se fait par requête au tribunal </w:t>
      </w:r>
      <w:r w:rsidR="00F86B3B">
        <w:rPr>
          <w:rFonts w:ascii="Times New Roman" w:hAnsi="Times New Roman" w:cs="Times New Roman"/>
          <w:b/>
        </w:rPr>
        <w:t>Art 864</w:t>
      </w:r>
      <w:r>
        <w:rPr>
          <w:rFonts w:ascii="Times New Roman" w:hAnsi="Times New Roman" w:cs="Times New Roman"/>
          <w:b/>
        </w:rPr>
        <w:t xml:space="preserve"> </w:t>
      </w:r>
      <w:proofErr w:type="spellStart"/>
      <w:r>
        <w:rPr>
          <w:rFonts w:ascii="Times New Roman" w:hAnsi="Times New Roman" w:cs="Times New Roman"/>
          <w:b/>
        </w:rPr>
        <w:t>C.p.c</w:t>
      </w:r>
      <w:proofErr w:type="spellEnd"/>
      <w:r>
        <w:rPr>
          <w:rFonts w:ascii="Times New Roman" w:hAnsi="Times New Roman" w:cs="Times New Roman"/>
          <w:b/>
        </w:rPr>
        <w:t xml:space="preserve"> </w:t>
      </w:r>
    </w:p>
    <w:p w14:paraId="01161C66" w14:textId="1B85C7B4" w:rsidR="003F7A3B" w:rsidRPr="007B575E" w:rsidRDefault="003F7A3B" w:rsidP="00080575">
      <w:pPr>
        <w:pStyle w:val="ListParagraph"/>
        <w:numPr>
          <w:ilvl w:val="0"/>
          <w:numId w:val="2"/>
        </w:numPr>
        <w:rPr>
          <w:rFonts w:ascii="Times New Roman" w:hAnsi="Times New Roman" w:cs="Times New Roman"/>
        </w:rPr>
      </w:pPr>
      <w:r>
        <w:rPr>
          <w:rFonts w:ascii="Times New Roman" w:hAnsi="Times New Roman" w:cs="Times New Roman"/>
        </w:rPr>
        <w:t xml:space="preserve">Le mineur de plus de 14 ans peut lui aussi présenter une demander de changement de nom ou s’y opposer </w:t>
      </w:r>
      <w:r>
        <w:rPr>
          <w:rFonts w:ascii="Times New Roman" w:hAnsi="Times New Roman" w:cs="Times New Roman"/>
          <w:b/>
        </w:rPr>
        <w:t xml:space="preserve">Art 66 </w:t>
      </w:r>
      <w:proofErr w:type="spellStart"/>
      <w:r>
        <w:rPr>
          <w:rFonts w:ascii="Times New Roman" w:hAnsi="Times New Roman" w:cs="Times New Roman"/>
          <w:b/>
        </w:rPr>
        <w:t>C.c.Q</w:t>
      </w:r>
      <w:proofErr w:type="spellEnd"/>
      <w:r>
        <w:rPr>
          <w:rFonts w:ascii="Times New Roman" w:hAnsi="Times New Roman" w:cs="Times New Roman"/>
          <w:b/>
        </w:rPr>
        <w:t xml:space="preserve"> se lit en conjonction avec l’Art 62. </w:t>
      </w:r>
    </w:p>
    <w:p w14:paraId="074E6456" w14:textId="77777777" w:rsidR="007B575E" w:rsidRPr="008B4D87" w:rsidRDefault="007B575E" w:rsidP="007B575E">
      <w:pPr>
        <w:pStyle w:val="ListParagraph"/>
        <w:rPr>
          <w:rFonts w:ascii="Times New Roman" w:hAnsi="Times New Roman" w:cs="Times New Roman"/>
        </w:rPr>
      </w:pPr>
    </w:p>
    <w:p w14:paraId="6AE5285C" w14:textId="7FE4EDD9" w:rsidR="007B575E" w:rsidRPr="007B575E" w:rsidRDefault="007B575E" w:rsidP="007B575E">
      <w:pPr>
        <w:pStyle w:val="ListParagraph"/>
        <w:numPr>
          <w:ilvl w:val="0"/>
          <w:numId w:val="2"/>
        </w:numPr>
        <w:rPr>
          <w:rFonts w:ascii="Times New Roman" w:hAnsi="Times New Roman" w:cs="Times New Roman"/>
          <w:b/>
        </w:rPr>
      </w:pPr>
      <w:r w:rsidRPr="007B575E">
        <w:rPr>
          <w:rFonts w:ascii="Times New Roman" w:hAnsi="Times New Roman" w:cs="Times New Roman"/>
          <w:b/>
          <w:i/>
        </w:rPr>
        <w:t>2)</w:t>
      </w:r>
      <w:r>
        <w:rPr>
          <w:rFonts w:ascii="Times New Roman" w:hAnsi="Times New Roman" w:cs="Times New Roman"/>
          <w:b/>
          <w:i/>
        </w:rPr>
        <w:t xml:space="preserve"> </w:t>
      </w:r>
      <w:r w:rsidRPr="007B575E">
        <w:rPr>
          <w:rFonts w:ascii="Times New Roman" w:hAnsi="Times New Roman" w:cs="Times New Roman"/>
          <w:b/>
          <w:i/>
        </w:rPr>
        <w:t>La volonté d’une personne peut modifier le nom.</w:t>
      </w:r>
    </w:p>
    <w:p w14:paraId="3F9549F8" w14:textId="3FB1E4D2" w:rsidR="007B575E" w:rsidRPr="007B575E" w:rsidRDefault="007B575E" w:rsidP="007B575E">
      <w:pPr>
        <w:pStyle w:val="ListParagraph"/>
        <w:numPr>
          <w:ilvl w:val="0"/>
          <w:numId w:val="2"/>
        </w:numPr>
        <w:rPr>
          <w:rFonts w:ascii="Times New Roman" w:hAnsi="Times New Roman" w:cs="Times New Roman"/>
        </w:rPr>
      </w:pPr>
      <w:r>
        <w:rPr>
          <w:rFonts w:ascii="Times New Roman" w:hAnsi="Times New Roman" w:cs="Times New Roman"/>
          <w:u w:val="single"/>
        </w:rPr>
        <w:t xml:space="preserve">Voie administrative </w:t>
      </w:r>
      <w:r w:rsidRPr="00353913">
        <w:rPr>
          <w:rFonts w:ascii="Times New Roman" w:hAnsi="Times New Roman" w:cs="Times New Roman"/>
          <w:b/>
          <w:u w:val="single"/>
        </w:rPr>
        <w:t>A</w:t>
      </w:r>
      <w:r>
        <w:rPr>
          <w:rFonts w:ascii="Times New Roman" w:hAnsi="Times New Roman" w:cs="Times New Roman"/>
          <w:b/>
          <w:u w:val="single"/>
        </w:rPr>
        <w:t>rt 58</w:t>
      </w:r>
      <w:r w:rsidRPr="00353913">
        <w:rPr>
          <w:rFonts w:ascii="Times New Roman" w:hAnsi="Times New Roman" w:cs="Times New Roman"/>
          <w:b/>
          <w:u w:val="single"/>
        </w:rPr>
        <w:t xml:space="preserve"> </w:t>
      </w:r>
      <w:proofErr w:type="spellStart"/>
      <w:r w:rsidRPr="00353913">
        <w:rPr>
          <w:rFonts w:ascii="Times New Roman" w:hAnsi="Times New Roman" w:cs="Times New Roman"/>
          <w:b/>
          <w:u w:val="single"/>
        </w:rPr>
        <w:t>C.c.Q</w:t>
      </w:r>
      <w:proofErr w:type="spellEnd"/>
      <w:r w:rsidRPr="00353913">
        <w:rPr>
          <w:rFonts w:ascii="Times New Roman" w:hAnsi="Times New Roman" w:cs="Times New Roman"/>
          <w:b/>
          <w:u w:val="single"/>
        </w:rPr>
        <w:t xml:space="preserve"> </w:t>
      </w:r>
    </w:p>
    <w:p w14:paraId="26A415CC" w14:textId="7A153473" w:rsidR="007B575E" w:rsidRDefault="00F21FA0" w:rsidP="007B575E">
      <w:pPr>
        <w:pStyle w:val="ListParagraph"/>
        <w:numPr>
          <w:ilvl w:val="0"/>
          <w:numId w:val="2"/>
        </w:numPr>
        <w:rPr>
          <w:rFonts w:ascii="Times New Roman" w:hAnsi="Times New Roman" w:cs="Times New Roman"/>
        </w:rPr>
      </w:pPr>
      <w:r>
        <w:rPr>
          <w:rFonts w:ascii="Times New Roman" w:hAnsi="Times New Roman" w:cs="Times New Roman"/>
        </w:rPr>
        <w:t xml:space="preserve">Motif sérieux </w:t>
      </w:r>
    </w:p>
    <w:p w14:paraId="7E82C6E5" w14:textId="0891A033" w:rsidR="00F21FA0" w:rsidRDefault="00201926" w:rsidP="00201926">
      <w:pPr>
        <w:pStyle w:val="ListParagraph"/>
        <w:numPr>
          <w:ilvl w:val="1"/>
          <w:numId w:val="2"/>
        </w:numPr>
        <w:rPr>
          <w:rFonts w:ascii="Times New Roman" w:hAnsi="Times New Roman" w:cs="Times New Roman"/>
        </w:rPr>
      </w:pPr>
      <w:r>
        <w:rPr>
          <w:rFonts w:ascii="Times New Roman" w:hAnsi="Times New Roman" w:cs="Times New Roman"/>
        </w:rPr>
        <w:t xml:space="preserve">Nom ne correspond pas à celui qui est inscrit à l’acte de naissance </w:t>
      </w:r>
    </w:p>
    <w:p w14:paraId="492E1969" w14:textId="678E0DAB" w:rsidR="00201926" w:rsidRDefault="00201926" w:rsidP="00201926">
      <w:pPr>
        <w:pStyle w:val="ListParagraph"/>
        <w:numPr>
          <w:ilvl w:val="1"/>
          <w:numId w:val="2"/>
        </w:numPr>
        <w:rPr>
          <w:rFonts w:ascii="Times New Roman" w:hAnsi="Times New Roman" w:cs="Times New Roman"/>
        </w:rPr>
      </w:pPr>
      <w:r>
        <w:rPr>
          <w:rFonts w:ascii="Times New Roman" w:hAnsi="Times New Roman" w:cs="Times New Roman"/>
        </w:rPr>
        <w:t xml:space="preserve">Nom d’origine étrangère ou trop difficile à prononcer ou écrire dans sa forme  </w:t>
      </w:r>
    </w:p>
    <w:p w14:paraId="7E13254B" w14:textId="57D37DCD" w:rsidR="00201926" w:rsidRDefault="00201926" w:rsidP="00201926">
      <w:pPr>
        <w:pStyle w:val="ListParagraph"/>
        <w:numPr>
          <w:ilvl w:val="1"/>
          <w:numId w:val="2"/>
        </w:numPr>
        <w:rPr>
          <w:rFonts w:ascii="Times New Roman" w:hAnsi="Times New Roman" w:cs="Times New Roman"/>
        </w:rPr>
      </w:pPr>
      <w:r>
        <w:rPr>
          <w:rFonts w:ascii="Times New Roman" w:hAnsi="Times New Roman" w:cs="Times New Roman"/>
        </w:rPr>
        <w:t xml:space="preserve">Nom prête au ridicule ou infamie </w:t>
      </w:r>
    </w:p>
    <w:p w14:paraId="4FAF3E0D" w14:textId="404D78E6" w:rsidR="00201926" w:rsidRDefault="00201926" w:rsidP="00201926">
      <w:pPr>
        <w:pStyle w:val="ListParagraph"/>
        <w:numPr>
          <w:ilvl w:val="1"/>
          <w:numId w:val="2"/>
        </w:numPr>
        <w:rPr>
          <w:rFonts w:ascii="Times New Roman" w:hAnsi="Times New Roman" w:cs="Times New Roman"/>
        </w:rPr>
      </w:pPr>
      <w:r>
        <w:rPr>
          <w:rFonts w:ascii="Times New Roman" w:hAnsi="Times New Roman" w:cs="Times New Roman"/>
        </w:rPr>
        <w:t>…</w:t>
      </w:r>
    </w:p>
    <w:p w14:paraId="7723F920" w14:textId="348FD59A" w:rsidR="00201926" w:rsidRDefault="00101E9D" w:rsidP="00201926">
      <w:pPr>
        <w:pStyle w:val="ListParagraph"/>
        <w:numPr>
          <w:ilvl w:val="0"/>
          <w:numId w:val="2"/>
        </w:numPr>
        <w:rPr>
          <w:rFonts w:ascii="Times New Roman" w:hAnsi="Times New Roman" w:cs="Times New Roman"/>
        </w:rPr>
      </w:pPr>
      <w:r>
        <w:rPr>
          <w:rFonts w:ascii="Times New Roman" w:hAnsi="Times New Roman" w:cs="Times New Roman"/>
        </w:rPr>
        <w:t xml:space="preserve">Le test pour apprécier le motif du changement est par rapport à une personne raisonnable. </w:t>
      </w:r>
    </w:p>
    <w:p w14:paraId="362967DD" w14:textId="26CA1EF1" w:rsidR="0020386C" w:rsidRDefault="0020386C" w:rsidP="00201926">
      <w:pPr>
        <w:pStyle w:val="ListParagraph"/>
        <w:numPr>
          <w:ilvl w:val="0"/>
          <w:numId w:val="2"/>
        </w:numPr>
        <w:rPr>
          <w:rFonts w:ascii="Times New Roman" w:hAnsi="Times New Roman" w:cs="Times New Roman"/>
        </w:rPr>
      </w:pPr>
      <w:r>
        <w:rPr>
          <w:rFonts w:ascii="Times New Roman" w:hAnsi="Times New Roman" w:cs="Times New Roman"/>
          <w:b/>
        </w:rPr>
        <w:t xml:space="preserve">Art 64 </w:t>
      </w:r>
      <w:proofErr w:type="spellStart"/>
      <w:r>
        <w:rPr>
          <w:rFonts w:ascii="Times New Roman" w:hAnsi="Times New Roman" w:cs="Times New Roman"/>
          <w:b/>
        </w:rPr>
        <w:t>C.c.Q</w:t>
      </w:r>
      <w:proofErr w:type="spellEnd"/>
      <w:r>
        <w:rPr>
          <w:rFonts w:ascii="Times New Roman" w:hAnsi="Times New Roman" w:cs="Times New Roman"/>
          <w:b/>
        </w:rPr>
        <w:t xml:space="preserve">. </w:t>
      </w:r>
      <w:r>
        <w:rPr>
          <w:rFonts w:ascii="Times New Roman" w:hAnsi="Times New Roman" w:cs="Times New Roman"/>
        </w:rPr>
        <w:t xml:space="preserve">formulaire à remplir et annonce dans le journal. </w:t>
      </w:r>
      <w:r w:rsidR="009051DF">
        <w:rPr>
          <w:rFonts w:ascii="Times New Roman" w:hAnsi="Times New Roman" w:cs="Times New Roman"/>
        </w:rPr>
        <w:t xml:space="preserve">(+chèque) </w:t>
      </w:r>
    </w:p>
    <w:p w14:paraId="40595452" w14:textId="3970A5D9" w:rsidR="00EC78CA" w:rsidRDefault="00EC78CA" w:rsidP="00201926">
      <w:pPr>
        <w:pStyle w:val="ListParagraph"/>
        <w:numPr>
          <w:ilvl w:val="0"/>
          <w:numId w:val="2"/>
        </w:numPr>
        <w:rPr>
          <w:rFonts w:ascii="Times New Roman" w:hAnsi="Times New Roman" w:cs="Times New Roman"/>
        </w:rPr>
      </w:pPr>
      <w:r>
        <w:rPr>
          <w:rFonts w:ascii="Times New Roman" w:hAnsi="Times New Roman" w:cs="Times New Roman"/>
          <w:b/>
        </w:rPr>
        <w:lastRenderedPageBreak/>
        <w:t xml:space="preserve">Art 58 al2, </w:t>
      </w:r>
      <w:r>
        <w:rPr>
          <w:rFonts w:ascii="Times New Roman" w:hAnsi="Times New Roman" w:cs="Times New Roman"/>
        </w:rPr>
        <w:t xml:space="preserve">pour l’ajout du nom de famille, pas besoin de motifs sérieux. </w:t>
      </w:r>
    </w:p>
    <w:p w14:paraId="2E809D95" w14:textId="172A3C24" w:rsidR="003724EC" w:rsidRDefault="003724EC" w:rsidP="00201926">
      <w:pPr>
        <w:pStyle w:val="ListParagraph"/>
        <w:numPr>
          <w:ilvl w:val="0"/>
          <w:numId w:val="2"/>
        </w:numPr>
        <w:rPr>
          <w:rFonts w:ascii="Times New Roman" w:hAnsi="Times New Roman" w:cs="Times New Roman"/>
        </w:rPr>
      </w:pPr>
      <w:r w:rsidRPr="003724EC">
        <w:rPr>
          <w:rFonts w:ascii="Times New Roman" w:hAnsi="Times New Roman" w:cs="Times New Roman"/>
        </w:rPr>
        <w:t>Qui peut demander le changement de nom</w:t>
      </w:r>
      <w:r>
        <w:rPr>
          <w:rFonts w:ascii="Times New Roman" w:hAnsi="Times New Roman" w:cs="Times New Roman"/>
          <w:b/>
        </w:rPr>
        <w:t xml:space="preserve"> Art 59 </w:t>
      </w:r>
      <w:proofErr w:type="spellStart"/>
      <w:r>
        <w:rPr>
          <w:rFonts w:ascii="Times New Roman" w:hAnsi="Times New Roman" w:cs="Times New Roman"/>
          <w:b/>
        </w:rPr>
        <w:t>C.c.Q</w:t>
      </w:r>
      <w:proofErr w:type="spellEnd"/>
      <w:r>
        <w:rPr>
          <w:rFonts w:ascii="Times New Roman" w:hAnsi="Times New Roman" w:cs="Times New Roman"/>
          <w:b/>
        </w:rPr>
        <w:t>.</w:t>
      </w:r>
    </w:p>
    <w:p w14:paraId="4A51F0D8" w14:textId="16EBAC70" w:rsidR="003724EC" w:rsidRDefault="003724EC" w:rsidP="003724EC">
      <w:pPr>
        <w:pStyle w:val="ListParagraph"/>
        <w:numPr>
          <w:ilvl w:val="1"/>
          <w:numId w:val="2"/>
        </w:numPr>
        <w:rPr>
          <w:rFonts w:ascii="Times New Roman" w:hAnsi="Times New Roman" w:cs="Times New Roman"/>
        </w:rPr>
      </w:pPr>
      <w:r>
        <w:rPr>
          <w:rFonts w:ascii="Times New Roman" w:hAnsi="Times New Roman" w:cs="Times New Roman"/>
        </w:rPr>
        <w:t>Citoyenneté canadienne</w:t>
      </w:r>
    </w:p>
    <w:p w14:paraId="4491580C" w14:textId="65D885CA" w:rsidR="003724EC" w:rsidRDefault="003724EC" w:rsidP="003724EC">
      <w:pPr>
        <w:pStyle w:val="ListParagraph"/>
        <w:numPr>
          <w:ilvl w:val="1"/>
          <w:numId w:val="2"/>
        </w:numPr>
        <w:rPr>
          <w:rFonts w:ascii="Times New Roman" w:hAnsi="Times New Roman" w:cs="Times New Roman"/>
        </w:rPr>
      </w:pPr>
      <w:r>
        <w:rPr>
          <w:rFonts w:ascii="Times New Roman" w:hAnsi="Times New Roman" w:cs="Times New Roman"/>
        </w:rPr>
        <w:t xml:space="preserve">Domicilié au Québec </w:t>
      </w:r>
      <w:r w:rsidR="00612FAB">
        <w:rPr>
          <w:rFonts w:ascii="Times New Roman" w:hAnsi="Times New Roman" w:cs="Times New Roman"/>
        </w:rPr>
        <w:t xml:space="preserve">depuis au moins 1 an </w:t>
      </w:r>
    </w:p>
    <w:p w14:paraId="3696D372" w14:textId="7919F086" w:rsidR="003724EC" w:rsidRPr="009874D8" w:rsidRDefault="00A6449E" w:rsidP="00A6449E">
      <w:pPr>
        <w:pStyle w:val="ListParagraph"/>
        <w:numPr>
          <w:ilvl w:val="0"/>
          <w:numId w:val="2"/>
        </w:numPr>
        <w:rPr>
          <w:rFonts w:ascii="Times New Roman" w:hAnsi="Times New Roman" w:cs="Times New Roman"/>
        </w:rPr>
      </w:pPr>
      <w:r>
        <w:rPr>
          <w:rFonts w:ascii="Times New Roman" w:hAnsi="Times New Roman" w:cs="Times New Roman"/>
        </w:rPr>
        <w:t xml:space="preserve">Le tuteur d’un mineur peut demander le changement, si l’enfant a la citoyenneté et domicilié au </w:t>
      </w:r>
      <w:proofErr w:type="spellStart"/>
      <w:r>
        <w:rPr>
          <w:rFonts w:ascii="Times New Roman" w:hAnsi="Times New Roman" w:cs="Times New Roman"/>
        </w:rPr>
        <w:t>Qc</w:t>
      </w:r>
      <w:proofErr w:type="spellEnd"/>
      <w:r>
        <w:rPr>
          <w:rFonts w:ascii="Times New Roman" w:hAnsi="Times New Roman" w:cs="Times New Roman"/>
        </w:rPr>
        <w:t xml:space="preserve"> depuis au moins 1 an. </w:t>
      </w:r>
      <w:r w:rsidR="009874D8">
        <w:rPr>
          <w:rFonts w:ascii="Times New Roman" w:hAnsi="Times New Roman" w:cs="Times New Roman"/>
          <w:b/>
        </w:rPr>
        <w:t xml:space="preserve">Art 60 </w:t>
      </w:r>
      <w:proofErr w:type="spellStart"/>
      <w:r w:rsidR="009874D8">
        <w:rPr>
          <w:rFonts w:ascii="Times New Roman" w:hAnsi="Times New Roman" w:cs="Times New Roman"/>
          <w:b/>
        </w:rPr>
        <w:t>C.c.Q</w:t>
      </w:r>
      <w:proofErr w:type="spellEnd"/>
      <w:r w:rsidR="009874D8">
        <w:rPr>
          <w:rFonts w:ascii="Times New Roman" w:hAnsi="Times New Roman" w:cs="Times New Roman"/>
          <w:b/>
        </w:rPr>
        <w:t xml:space="preserve">. </w:t>
      </w:r>
    </w:p>
    <w:p w14:paraId="46099806" w14:textId="6168E1B0" w:rsidR="009874D8" w:rsidRDefault="00C7322C" w:rsidP="00A6449E">
      <w:pPr>
        <w:pStyle w:val="ListParagraph"/>
        <w:numPr>
          <w:ilvl w:val="0"/>
          <w:numId w:val="2"/>
        </w:numPr>
        <w:rPr>
          <w:rFonts w:ascii="Times New Roman" w:hAnsi="Times New Roman" w:cs="Times New Roman"/>
        </w:rPr>
      </w:pPr>
      <w:r>
        <w:rPr>
          <w:rFonts w:ascii="Times New Roman" w:hAnsi="Times New Roman" w:cs="Times New Roman"/>
          <w:b/>
        </w:rPr>
        <w:t xml:space="preserve">Art 61 </w:t>
      </w:r>
      <w:r>
        <w:rPr>
          <w:rFonts w:ascii="Times New Roman" w:hAnsi="Times New Roman" w:cs="Times New Roman"/>
        </w:rPr>
        <w:t>Exposer les motifs</w:t>
      </w:r>
    </w:p>
    <w:p w14:paraId="6BEC403A" w14:textId="2852CBA2" w:rsidR="00C7322C" w:rsidRDefault="00C7322C" w:rsidP="00A6449E">
      <w:pPr>
        <w:pStyle w:val="ListParagraph"/>
        <w:numPr>
          <w:ilvl w:val="0"/>
          <w:numId w:val="2"/>
        </w:numPr>
        <w:rPr>
          <w:rFonts w:ascii="Times New Roman" w:hAnsi="Times New Roman" w:cs="Times New Roman"/>
        </w:rPr>
      </w:pPr>
      <w:r>
        <w:rPr>
          <w:rFonts w:ascii="Times New Roman" w:hAnsi="Times New Roman" w:cs="Times New Roman"/>
          <w:b/>
        </w:rPr>
        <w:t xml:space="preserve">Art 62 </w:t>
      </w:r>
      <w:r>
        <w:rPr>
          <w:rFonts w:ascii="Times New Roman" w:hAnsi="Times New Roman" w:cs="Times New Roman"/>
        </w:rPr>
        <w:t xml:space="preserve">tuteur peut s’opposer et l’enfant mineur de 14 et + peut s’opposer. </w:t>
      </w:r>
    </w:p>
    <w:p w14:paraId="513DA0AC" w14:textId="1B167BA9" w:rsidR="00AF07B8" w:rsidRPr="00AF07B8" w:rsidRDefault="00AF07B8" w:rsidP="00A6449E">
      <w:pPr>
        <w:pStyle w:val="ListParagraph"/>
        <w:numPr>
          <w:ilvl w:val="0"/>
          <w:numId w:val="2"/>
        </w:numPr>
        <w:rPr>
          <w:rFonts w:ascii="Times New Roman" w:hAnsi="Times New Roman" w:cs="Times New Roman"/>
        </w:rPr>
      </w:pPr>
      <w:r>
        <w:rPr>
          <w:rFonts w:ascii="Times New Roman" w:hAnsi="Times New Roman" w:cs="Times New Roman"/>
          <w:i/>
        </w:rPr>
        <w:t xml:space="preserve">Donc, il faut retenir que le changement de nom ne libère pas d’obligations et ne donne pas de nouveaux droits </w:t>
      </w:r>
      <w:r>
        <w:rPr>
          <w:rFonts w:ascii="Times New Roman" w:hAnsi="Times New Roman" w:cs="Times New Roman"/>
          <w:b/>
          <w:i/>
        </w:rPr>
        <w:t xml:space="preserve">Art 68-69-70 </w:t>
      </w:r>
      <w:proofErr w:type="spellStart"/>
      <w:r>
        <w:rPr>
          <w:rFonts w:ascii="Times New Roman" w:hAnsi="Times New Roman" w:cs="Times New Roman"/>
          <w:b/>
          <w:i/>
        </w:rPr>
        <w:t>C.c.Q</w:t>
      </w:r>
      <w:proofErr w:type="spellEnd"/>
      <w:r>
        <w:rPr>
          <w:rFonts w:ascii="Times New Roman" w:hAnsi="Times New Roman" w:cs="Times New Roman"/>
          <w:b/>
          <w:i/>
        </w:rPr>
        <w:t>.</w:t>
      </w:r>
    </w:p>
    <w:p w14:paraId="160D6633" w14:textId="55BF810E" w:rsidR="00AF07B8" w:rsidRDefault="004714DA" w:rsidP="00A6449E">
      <w:pPr>
        <w:pStyle w:val="ListParagraph"/>
        <w:numPr>
          <w:ilvl w:val="0"/>
          <w:numId w:val="2"/>
        </w:numPr>
        <w:rPr>
          <w:rFonts w:ascii="Times New Roman" w:hAnsi="Times New Roman" w:cs="Times New Roman"/>
        </w:rPr>
      </w:pPr>
      <w:r>
        <w:rPr>
          <w:rFonts w:ascii="Times New Roman" w:hAnsi="Times New Roman" w:cs="Times New Roman"/>
          <w:b/>
        </w:rPr>
        <w:t xml:space="preserve">Art 132 </w:t>
      </w:r>
      <w:proofErr w:type="spellStart"/>
      <w:r>
        <w:rPr>
          <w:rFonts w:ascii="Times New Roman" w:hAnsi="Times New Roman" w:cs="Times New Roman"/>
          <w:b/>
        </w:rPr>
        <w:t>C.c.Q</w:t>
      </w:r>
      <w:proofErr w:type="spellEnd"/>
      <w:r>
        <w:rPr>
          <w:rFonts w:ascii="Times New Roman" w:hAnsi="Times New Roman" w:cs="Times New Roman"/>
          <w:b/>
        </w:rPr>
        <w:t xml:space="preserve">. </w:t>
      </w:r>
      <w:r>
        <w:rPr>
          <w:rFonts w:ascii="Times New Roman" w:hAnsi="Times New Roman" w:cs="Times New Roman"/>
        </w:rPr>
        <w:t xml:space="preserve">Nouvel acte de l’état civil doit être dressé. </w:t>
      </w:r>
    </w:p>
    <w:p w14:paraId="6EEDE90D" w14:textId="261A73A5" w:rsidR="00850567" w:rsidRPr="00736501" w:rsidRDefault="00850567" w:rsidP="00A6449E">
      <w:pPr>
        <w:pStyle w:val="ListParagraph"/>
        <w:numPr>
          <w:ilvl w:val="0"/>
          <w:numId w:val="2"/>
        </w:numPr>
        <w:rPr>
          <w:rFonts w:ascii="Times New Roman" w:hAnsi="Times New Roman" w:cs="Times New Roman"/>
        </w:rPr>
      </w:pPr>
      <w:r>
        <w:rPr>
          <w:rFonts w:ascii="Times New Roman" w:hAnsi="Times New Roman" w:cs="Times New Roman"/>
        </w:rPr>
        <w:t xml:space="preserve">En cas de refus du directeur de changement de nom </w:t>
      </w:r>
      <w:r w:rsidR="000E5B65">
        <w:rPr>
          <w:rFonts w:ascii="Times New Roman" w:hAnsi="Times New Roman" w:cs="Times New Roman"/>
          <w:b/>
        </w:rPr>
        <w:t>Art 864 et 865</w:t>
      </w:r>
      <w:r>
        <w:rPr>
          <w:rFonts w:ascii="Times New Roman" w:hAnsi="Times New Roman" w:cs="Times New Roman"/>
          <w:b/>
        </w:rPr>
        <w:t xml:space="preserve"> </w:t>
      </w:r>
      <w:proofErr w:type="spellStart"/>
      <w:r>
        <w:rPr>
          <w:rFonts w:ascii="Times New Roman" w:hAnsi="Times New Roman" w:cs="Times New Roman"/>
          <w:b/>
        </w:rPr>
        <w:t>C.p.c</w:t>
      </w:r>
      <w:proofErr w:type="spellEnd"/>
    </w:p>
    <w:p w14:paraId="153AA5ED" w14:textId="6D9DD492" w:rsidR="00736501" w:rsidRPr="00736501" w:rsidRDefault="004E7547" w:rsidP="00A6449E">
      <w:pPr>
        <w:pStyle w:val="ListParagraph"/>
        <w:numPr>
          <w:ilvl w:val="0"/>
          <w:numId w:val="2"/>
        </w:numPr>
        <w:rPr>
          <w:rFonts w:ascii="Times New Roman" w:hAnsi="Times New Roman" w:cs="Times New Roman"/>
        </w:rPr>
      </w:pPr>
      <w:r>
        <w:rPr>
          <w:rFonts w:ascii="Times New Roman" w:hAnsi="Times New Roman" w:cs="Times New Roman"/>
          <w:i/>
        </w:rPr>
        <w:t xml:space="preserve">Affaire </w:t>
      </w:r>
      <w:proofErr w:type="spellStart"/>
      <w:r>
        <w:rPr>
          <w:rFonts w:ascii="Times New Roman" w:hAnsi="Times New Roman" w:cs="Times New Roman"/>
          <w:i/>
        </w:rPr>
        <w:t>Koulmyeh</w:t>
      </w:r>
      <w:proofErr w:type="spellEnd"/>
      <w:r>
        <w:rPr>
          <w:rFonts w:ascii="Times New Roman" w:hAnsi="Times New Roman" w:cs="Times New Roman"/>
          <w:i/>
        </w:rPr>
        <w:t xml:space="preserve"> – </w:t>
      </w:r>
      <w:proofErr w:type="spellStart"/>
      <w:r>
        <w:rPr>
          <w:rFonts w:ascii="Times New Roman" w:hAnsi="Times New Roman" w:cs="Times New Roman"/>
          <w:i/>
        </w:rPr>
        <w:t>Abeneh</w:t>
      </w:r>
      <w:proofErr w:type="spellEnd"/>
      <w:r>
        <w:rPr>
          <w:rFonts w:ascii="Times New Roman" w:hAnsi="Times New Roman" w:cs="Times New Roman"/>
          <w:i/>
        </w:rPr>
        <w:t xml:space="preserve"> c. Directeur de l’état civil</w:t>
      </w:r>
    </w:p>
    <w:p w14:paraId="05FC2C8C" w14:textId="3E84B9BF" w:rsidR="00736501" w:rsidRDefault="00736501" w:rsidP="00736501">
      <w:pPr>
        <w:pStyle w:val="ListParagraph"/>
        <w:numPr>
          <w:ilvl w:val="1"/>
          <w:numId w:val="2"/>
        </w:numPr>
        <w:rPr>
          <w:rFonts w:ascii="Times New Roman" w:hAnsi="Times New Roman" w:cs="Times New Roman"/>
        </w:rPr>
      </w:pPr>
      <w:r>
        <w:rPr>
          <w:rFonts w:ascii="Times New Roman" w:hAnsi="Times New Roman" w:cs="Times New Roman"/>
        </w:rPr>
        <w:t>Appel de révision pour l</w:t>
      </w:r>
      <w:r w:rsidR="004E7547">
        <w:rPr>
          <w:rFonts w:ascii="Times New Roman" w:hAnsi="Times New Roman" w:cs="Times New Roman"/>
        </w:rPr>
        <w:t xml:space="preserve">e changement de nom </w:t>
      </w:r>
    </w:p>
    <w:p w14:paraId="17FA7BBF" w14:textId="662A122F" w:rsidR="00736501" w:rsidRDefault="004E7547" w:rsidP="00736501">
      <w:pPr>
        <w:pStyle w:val="ListParagraph"/>
        <w:numPr>
          <w:ilvl w:val="1"/>
          <w:numId w:val="2"/>
        </w:numPr>
        <w:rPr>
          <w:rFonts w:ascii="Times New Roman" w:hAnsi="Times New Roman" w:cs="Times New Roman"/>
        </w:rPr>
      </w:pPr>
      <w:r>
        <w:rPr>
          <w:rFonts w:ascii="Times New Roman" w:hAnsi="Times New Roman" w:cs="Times New Roman"/>
        </w:rPr>
        <w:t xml:space="preserve">Il voulait ravoir son véritable nom </w:t>
      </w:r>
    </w:p>
    <w:p w14:paraId="5AF0E265" w14:textId="1B06A800" w:rsidR="004E7547" w:rsidRDefault="004E7547" w:rsidP="00736501">
      <w:pPr>
        <w:pStyle w:val="ListParagraph"/>
        <w:numPr>
          <w:ilvl w:val="1"/>
          <w:numId w:val="2"/>
        </w:numPr>
        <w:rPr>
          <w:rFonts w:ascii="Times New Roman" w:hAnsi="Times New Roman" w:cs="Times New Roman"/>
        </w:rPr>
      </w:pPr>
      <w:r>
        <w:rPr>
          <w:rFonts w:ascii="Times New Roman" w:hAnsi="Times New Roman" w:cs="Times New Roman"/>
        </w:rPr>
        <w:t xml:space="preserve">Éthiopien </w:t>
      </w:r>
    </w:p>
    <w:p w14:paraId="77087893" w14:textId="4C538033" w:rsidR="004E7547" w:rsidRDefault="004E7547" w:rsidP="00736501">
      <w:pPr>
        <w:pStyle w:val="ListParagraph"/>
        <w:numPr>
          <w:ilvl w:val="1"/>
          <w:numId w:val="2"/>
        </w:numPr>
        <w:rPr>
          <w:rFonts w:ascii="Times New Roman" w:hAnsi="Times New Roman" w:cs="Times New Roman"/>
        </w:rPr>
      </w:pPr>
      <w:r>
        <w:rPr>
          <w:rFonts w:ascii="Times New Roman" w:hAnsi="Times New Roman" w:cs="Times New Roman"/>
        </w:rPr>
        <w:t>Le DEC lui refuse</w:t>
      </w:r>
    </w:p>
    <w:p w14:paraId="6967C092" w14:textId="1459F390" w:rsidR="004E7547" w:rsidRDefault="004E7547" w:rsidP="00736501">
      <w:pPr>
        <w:pStyle w:val="ListParagraph"/>
        <w:numPr>
          <w:ilvl w:val="1"/>
          <w:numId w:val="2"/>
        </w:numPr>
        <w:rPr>
          <w:rFonts w:ascii="Times New Roman" w:hAnsi="Times New Roman" w:cs="Times New Roman"/>
        </w:rPr>
      </w:pPr>
      <w:r>
        <w:rPr>
          <w:rFonts w:ascii="Times New Roman" w:hAnsi="Times New Roman" w:cs="Times New Roman"/>
        </w:rPr>
        <w:t xml:space="preserve">La cour d’appel dit que le droit de changer de nom est un droit, mais qui s’exerce dans un cadre précis. </w:t>
      </w:r>
    </w:p>
    <w:p w14:paraId="09CEEE4A" w14:textId="2D41B12D" w:rsidR="0040063D" w:rsidRDefault="00A536F5" w:rsidP="00736501">
      <w:pPr>
        <w:pStyle w:val="ListParagraph"/>
        <w:numPr>
          <w:ilvl w:val="1"/>
          <w:numId w:val="2"/>
        </w:numPr>
        <w:rPr>
          <w:rFonts w:ascii="Times New Roman" w:hAnsi="Times New Roman" w:cs="Times New Roman"/>
        </w:rPr>
      </w:pPr>
      <w:r>
        <w:rPr>
          <w:rFonts w:ascii="Times New Roman" w:hAnsi="Times New Roman" w:cs="Times New Roman"/>
        </w:rPr>
        <w:t xml:space="preserve">Il revendique son nom donné à sa naissance, parce que  il l’avait perdu dans la guerre et sa situation de réfugié. </w:t>
      </w:r>
    </w:p>
    <w:p w14:paraId="19086961" w14:textId="706E9608" w:rsidR="002A13AD" w:rsidRDefault="00BE3564" w:rsidP="00736501">
      <w:pPr>
        <w:pStyle w:val="ListParagraph"/>
        <w:numPr>
          <w:ilvl w:val="1"/>
          <w:numId w:val="2"/>
        </w:numPr>
        <w:rPr>
          <w:rFonts w:ascii="Times New Roman" w:hAnsi="Times New Roman" w:cs="Times New Roman"/>
        </w:rPr>
      </w:pPr>
      <w:r>
        <w:rPr>
          <w:rFonts w:ascii="Times New Roman" w:hAnsi="Times New Roman" w:cs="Times New Roman"/>
        </w:rPr>
        <w:t xml:space="preserve">On croit que le motif est sérieux et on autorise le changement de nom. </w:t>
      </w:r>
    </w:p>
    <w:p w14:paraId="6A8070FB" w14:textId="77777777" w:rsidR="00FC5F39" w:rsidRDefault="00FC5F39" w:rsidP="005B1978">
      <w:pPr>
        <w:rPr>
          <w:rFonts w:ascii="Times New Roman" w:hAnsi="Times New Roman" w:cs="Times New Roman"/>
        </w:rPr>
      </w:pPr>
    </w:p>
    <w:p w14:paraId="465614ED" w14:textId="59C81E6E" w:rsidR="005B1978" w:rsidRDefault="005B1978" w:rsidP="005B1978">
      <w:pPr>
        <w:rPr>
          <w:rFonts w:ascii="Times New Roman" w:hAnsi="Times New Roman" w:cs="Times New Roman"/>
          <w:b/>
          <w:u w:val="single"/>
        </w:rPr>
      </w:pPr>
      <w:r>
        <w:rPr>
          <w:rFonts w:ascii="Times New Roman" w:hAnsi="Times New Roman" w:cs="Times New Roman"/>
          <w:b/>
          <w:u w:val="single"/>
        </w:rPr>
        <w:t xml:space="preserve">Le changement de sexe </w:t>
      </w:r>
    </w:p>
    <w:p w14:paraId="6F6D93B3" w14:textId="77777777" w:rsidR="005B1978" w:rsidRDefault="005B1978" w:rsidP="005B1978">
      <w:pPr>
        <w:rPr>
          <w:rFonts w:ascii="Times New Roman" w:hAnsi="Times New Roman" w:cs="Times New Roman"/>
          <w:b/>
          <w:u w:val="single"/>
        </w:rPr>
      </w:pPr>
    </w:p>
    <w:p w14:paraId="1EE7515F" w14:textId="2B297C9C" w:rsidR="005B1978" w:rsidRPr="00F444C8" w:rsidRDefault="005B1978" w:rsidP="005B1978">
      <w:pPr>
        <w:pStyle w:val="ListParagraph"/>
        <w:numPr>
          <w:ilvl w:val="0"/>
          <w:numId w:val="3"/>
        </w:numPr>
        <w:rPr>
          <w:rFonts w:ascii="Times New Roman" w:hAnsi="Times New Roman" w:cs="Times New Roman"/>
          <w:b/>
        </w:rPr>
      </w:pPr>
      <w:r>
        <w:rPr>
          <w:rFonts w:ascii="Times New Roman" w:hAnsi="Times New Roman" w:cs="Times New Roman"/>
        </w:rPr>
        <w:t xml:space="preserve">La mention de sexe est-elle importante pour identifier la personne? </w:t>
      </w:r>
    </w:p>
    <w:p w14:paraId="6ABF8BC9" w14:textId="5F9780EF" w:rsidR="00F444C8" w:rsidRDefault="009906CF" w:rsidP="005B1978">
      <w:pPr>
        <w:pStyle w:val="ListParagraph"/>
        <w:numPr>
          <w:ilvl w:val="0"/>
          <w:numId w:val="3"/>
        </w:numPr>
        <w:rPr>
          <w:rFonts w:ascii="Times New Roman" w:hAnsi="Times New Roman" w:cs="Times New Roman"/>
          <w:b/>
        </w:rPr>
      </w:pPr>
      <w:r>
        <w:rPr>
          <w:rFonts w:ascii="Times New Roman" w:hAnsi="Times New Roman" w:cs="Times New Roman"/>
          <w:b/>
        </w:rPr>
        <w:t xml:space="preserve">Art 71 </w:t>
      </w:r>
      <w:proofErr w:type="spellStart"/>
      <w:r>
        <w:rPr>
          <w:rFonts w:ascii="Times New Roman" w:hAnsi="Times New Roman" w:cs="Times New Roman"/>
          <w:b/>
        </w:rPr>
        <w:t>C.c.Q</w:t>
      </w:r>
      <w:proofErr w:type="spellEnd"/>
      <w:r>
        <w:rPr>
          <w:rFonts w:ascii="Times New Roman" w:hAnsi="Times New Roman" w:cs="Times New Roman"/>
          <w:b/>
        </w:rPr>
        <w:t xml:space="preserve">. </w:t>
      </w:r>
    </w:p>
    <w:p w14:paraId="6D444B15" w14:textId="0BE9AEE5" w:rsidR="005B1978" w:rsidRDefault="005B1978" w:rsidP="005B1978">
      <w:pPr>
        <w:pStyle w:val="ListParagraph"/>
        <w:numPr>
          <w:ilvl w:val="0"/>
          <w:numId w:val="3"/>
        </w:numPr>
        <w:rPr>
          <w:rFonts w:ascii="Times New Roman" w:hAnsi="Times New Roman" w:cs="Times New Roman"/>
          <w:b/>
        </w:rPr>
      </w:pPr>
      <w:r>
        <w:rPr>
          <w:rFonts w:ascii="Times New Roman" w:hAnsi="Times New Roman" w:cs="Times New Roman"/>
          <w:b/>
        </w:rPr>
        <w:t>Conditions</w:t>
      </w:r>
    </w:p>
    <w:p w14:paraId="3630DF0C" w14:textId="1CD9C98D" w:rsidR="005B1978" w:rsidRPr="009906CF" w:rsidRDefault="009906CF" w:rsidP="009906CF">
      <w:pPr>
        <w:pStyle w:val="ListParagraph"/>
        <w:numPr>
          <w:ilvl w:val="1"/>
          <w:numId w:val="3"/>
        </w:numPr>
        <w:rPr>
          <w:rFonts w:ascii="Times New Roman" w:hAnsi="Times New Roman" w:cs="Times New Roman"/>
          <w:b/>
        </w:rPr>
      </w:pPr>
      <w:r>
        <w:rPr>
          <w:rFonts w:ascii="Times New Roman" w:hAnsi="Times New Roman" w:cs="Times New Roman"/>
        </w:rPr>
        <w:t xml:space="preserve">Majeur </w:t>
      </w:r>
    </w:p>
    <w:p w14:paraId="523A2CE9" w14:textId="67B44700" w:rsidR="009906CF" w:rsidRPr="009906CF" w:rsidRDefault="009906CF" w:rsidP="009906CF">
      <w:pPr>
        <w:pStyle w:val="ListParagraph"/>
        <w:numPr>
          <w:ilvl w:val="1"/>
          <w:numId w:val="3"/>
        </w:numPr>
        <w:rPr>
          <w:rFonts w:ascii="Times New Roman" w:hAnsi="Times New Roman" w:cs="Times New Roman"/>
          <w:b/>
        </w:rPr>
      </w:pPr>
      <w:r>
        <w:rPr>
          <w:rFonts w:ascii="Times New Roman" w:hAnsi="Times New Roman" w:cs="Times New Roman"/>
        </w:rPr>
        <w:t xml:space="preserve">Citoyenneté canadienne </w:t>
      </w:r>
    </w:p>
    <w:p w14:paraId="6A15F711" w14:textId="5A122394" w:rsidR="009906CF" w:rsidRPr="009906CF" w:rsidRDefault="009906CF" w:rsidP="009906CF">
      <w:pPr>
        <w:pStyle w:val="ListParagraph"/>
        <w:numPr>
          <w:ilvl w:val="1"/>
          <w:numId w:val="3"/>
        </w:numPr>
        <w:rPr>
          <w:rFonts w:ascii="Times New Roman" w:hAnsi="Times New Roman" w:cs="Times New Roman"/>
          <w:b/>
        </w:rPr>
      </w:pPr>
      <w:r>
        <w:rPr>
          <w:rFonts w:ascii="Times New Roman" w:hAnsi="Times New Roman" w:cs="Times New Roman"/>
        </w:rPr>
        <w:t>Avoir subit des chirurgies</w:t>
      </w:r>
    </w:p>
    <w:p w14:paraId="0A14C68F" w14:textId="04EBD77C" w:rsidR="009906CF" w:rsidRPr="00E2202D" w:rsidRDefault="009906CF" w:rsidP="009906CF">
      <w:pPr>
        <w:pStyle w:val="ListParagraph"/>
        <w:numPr>
          <w:ilvl w:val="1"/>
          <w:numId w:val="3"/>
        </w:numPr>
        <w:rPr>
          <w:rFonts w:ascii="Times New Roman" w:hAnsi="Times New Roman" w:cs="Times New Roman"/>
          <w:b/>
        </w:rPr>
      </w:pPr>
      <w:r>
        <w:rPr>
          <w:rFonts w:ascii="Times New Roman" w:hAnsi="Times New Roman" w:cs="Times New Roman"/>
        </w:rPr>
        <w:t xml:space="preserve">Domicilié au </w:t>
      </w:r>
      <w:proofErr w:type="spellStart"/>
      <w:r>
        <w:rPr>
          <w:rFonts w:ascii="Times New Roman" w:hAnsi="Times New Roman" w:cs="Times New Roman"/>
        </w:rPr>
        <w:t>Qc</w:t>
      </w:r>
      <w:proofErr w:type="spellEnd"/>
      <w:r>
        <w:rPr>
          <w:rFonts w:ascii="Times New Roman" w:hAnsi="Times New Roman" w:cs="Times New Roman"/>
        </w:rPr>
        <w:t xml:space="preserve"> depuis au moins 1 an </w:t>
      </w:r>
    </w:p>
    <w:p w14:paraId="2227C5E9" w14:textId="6B00279C" w:rsidR="00E2202D" w:rsidRPr="008E0476" w:rsidRDefault="00E2202D" w:rsidP="00E2202D">
      <w:pPr>
        <w:pStyle w:val="ListParagraph"/>
        <w:numPr>
          <w:ilvl w:val="0"/>
          <w:numId w:val="3"/>
        </w:numPr>
        <w:rPr>
          <w:rFonts w:ascii="Times New Roman" w:hAnsi="Times New Roman" w:cs="Times New Roman"/>
          <w:b/>
        </w:rPr>
      </w:pPr>
      <w:r>
        <w:rPr>
          <w:rFonts w:ascii="Times New Roman" w:hAnsi="Times New Roman" w:cs="Times New Roman"/>
          <w:i/>
        </w:rPr>
        <w:t xml:space="preserve">On est sur un modèle un peu ancien. </w:t>
      </w:r>
    </w:p>
    <w:p w14:paraId="6021A6B4" w14:textId="1A53CDBE" w:rsidR="008E0476" w:rsidRPr="00693FF2" w:rsidRDefault="008E0476" w:rsidP="00E2202D">
      <w:pPr>
        <w:pStyle w:val="ListParagraph"/>
        <w:numPr>
          <w:ilvl w:val="0"/>
          <w:numId w:val="3"/>
        </w:numPr>
        <w:rPr>
          <w:rFonts w:ascii="Times New Roman" w:hAnsi="Times New Roman" w:cs="Times New Roman"/>
          <w:b/>
        </w:rPr>
      </w:pPr>
      <w:r>
        <w:rPr>
          <w:rFonts w:ascii="Times New Roman" w:hAnsi="Times New Roman" w:cs="Times New Roman"/>
          <w:i/>
        </w:rPr>
        <w:t xml:space="preserve">Plusieurs États ont changé ce critère de chirurgie parce que  ca touche trop la vie privée de la personne. Certaines personnes vont en avoir l’air totalement physiquement, mais ne voudront pas touchés leur capacité reproductive. </w:t>
      </w:r>
      <w:r w:rsidR="00FE5293">
        <w:rPr>
          <w:rFonts w:ascii="Times New Roman" w:hAnsi="Times New Roman" w:cs="Times New Roman"/>
          <w:i/>
        </w:rPr>
        <w:br/>
      </w:r>
    </w:p>
    <w:p w14:paraId="588E0370" w14:textId="79ECE796" w:rsidR="00693FF2" w:rsidRDefault="00693FF2" w:rsidP="00693FF2">
      <w:pPr>
        <w:pStyle w:val="ListParagraph"/>
        <w:numPr>
          <w:ilvl w:val="0"/>
          <w:numId w:val="3"/>
        </w:numPr>
        <w:rPr>
          <w:rFonts w:ascii="Times New Roman" w:hAnsi="Times New Roman" w:cs="Times New Roman"/>
          <w:b/>
        </w:rPr>
      </w:pPr>
      <w:r>
        <w:rPr>
          <w:rFonts w:ascii="Times New Roman" w:hAnsi="Times New Roman" w:cs="Times New Roman"/>
          <w:b/>
        </w:rPr>
        <w:t xml:space="preserve">Procédure </w:t>
      </w:r>
    </w:p>
    <w:p w14:paraId="6BED61F0" w14:textId="7DDE41F3" w:rsidR="001E1126" w:rsidRPr="001E1126" w:rsidRDefault="001E1126" w:rsidP="001E1126">
      <w:pPr>
        <w:pStyle w:val="ListParagraph"/>
        <w:numPr>
          <w:ilvl w:val="1"/>
          <w:numId w:val="3"/>
        </w:numPr>
        <w:rPr>
          <w:rFonts w:ascii="Times New Roman" w:hAnsi="Times New Roman" w:cs="Times New Roman"/>
          <w:b/>
        </w:rPr>
      </w:pPr>
      <w:r w:rsidRPr="001E1126">
        <w:rPr>
          <w:rFonts w:ascii="Times New Roman" w:hAnsi="Times New Roman" w:cs="Times New Roman"/>
        </w:rPr>
        <w:t>Devant le DEC</w:t>
      </w:r>
      <w:r>
        <w:rPr>
          <w:rFonts w:ascii="Times New Roman" w:hAnsi="Times New Roman" w:cs="Times New Roman"/>
          <w:b/>
        </w:rPr>
        <w:t xml:space="preserve"> Art 73 </w:t>
      </w:r>
      <w:proofErr w:type="spellStart"/>
      <w:r>
        <w:rPr>
          <w:rFonts w:ascii="Times New Roman" w:hAnsi="Times New Roman" w:cs="Times New Roman"/>
          <w:b/>
        </w:rPr>
        <w:t>C.c.Q</w:t>
      </w:r>
      <w:proofErr w:type="spellEnd"/>
      <w:r>
        <w:rPr>
          <w:rFonts w:ascii="Times New Roman" w:hAnsi="Times New Roman" w:cs="Times New Roman"/>
          <w:b/>
        </w:rPr>
        <w:t xml:space="preserve">. </w:t>
      </w:r>
      <w:r>
        <w:rPr>
          <w:rFonts w:ascii="Times New Roman" w:hAnsi="Times New Roman" w:cs="Times New Roman"/>
        </w:rPr>
        <w:t xml:space="preserve">par rapport aux preuves de l’articles 71 </w:t>
      </w:r>
      <w:proofErr w:type="spellStart"/>
      <w:r>
        <w:rPr>
          <w:rFonts w:ascii="Times New Roman" w:hAnsi="Times New Roman" w:cs="Times New Roman"/>
        </w:rPr>
        <w:t>C.c.Q</w:t>
      </w:r>
      <w:proofErr w:type="spellEnd"/>
      <w:r>
        <w:rPr>
          <w:rFonts w:ascii="Times New Roman" w:hAnsi="Times New Roman" w:cs="Times New Roman"/>
        </w:rPr>
        <w:t xml:space="preserve">. </w:t>
      </w:r>
    </w:p>
    <w:p w14:paraId="0690D8EA" w14:textId="1C62949D" w:rsidR="001E1126" w:rsidRDefault="001E1126" w:rsidP="001E1126">
      <w:pPr>
        <w:rPr>
          <w:rFonts w:ascii="Times New Roman" w:hAnsi="Times New Roman" w:cs="Times New Roman"/>
          <w:b/>
        </w:rPr>
      </w:pPr>
      <w:r>
        <w:rPr>
          <w:rFonts w:ascii="Times New Roman" w:hAnsi="Times New Roman" w:cs="Times New Roman"/>
          <w:b/>
        </w:rPr>
        <w:br/>
      </w:r>
      <w:r>
        <w:rPr>
          <w:rFonts w:ascii="Times New Roman" w:hAnsi="Times New Roman" w:cs="Times New Roman"/>
          <w:b/>
        </w:rPr>
        <w:br/>
      </w:r>
      <w:r>
        <w:rPr>
          <w:rFonts w:ascii="Times New Roman" w:hAnsi="Times New Roman" w:cs="Times New Roman"/>
          <w:b/>
        </w:rPr>
        <w:br/>
      </w:r>
      <w:r>
        <w:rPr>
          <w:rFonts w:ascii="Times New Roman" w:hAnsi="Times New Roman" w:cs="Times New Roman"/>
          <w:b/>
        </w:rPr>
        <w:br/>
      </w:r>
      <w:r>
        <w:rPr>
          <w:rFonts w:ascii="Times New Roman" w:hAnsi="Times New Roman" w:cs="Times New Roman"/>
          <w:b/>
        </w:rPr>
        <w:br/>
      </w:r>
    </w:p>
    <w:p w14:paraId="63A352FF" w14:textId="609141E8" w:rsidR="001E1126" w:rsidRDefault="001E1126" w:rsidP="001E1126">
      <w:pPr>
        <w:rPr>
          <w:rFonts w:ascii="Times New Roman" w:hAnsi="Times New Roman" w:cs="Times New Roman"/>
          <w:b/>
          <w:u w:val="single"/>
        </w:rPr>
      </w:pPr>
      <w:r>
        <w:rPr>
          <w:rFonts w:ascii="Times New Roman" w:hAnsi="Times New Roman" w:cs="Times New Roman"/>
          <w:b/>
          <w:u w:val="single"/>
        </w:rPr>
        <w:t xml:space="preserve">Actes de l’État civil </w:t>
      </w:r>
    </w:p>
    <w:p w14:paraId="43D514F1" w14:textId="77777777" w:rsidR="001E1126" w:rsidRDefault="001E1126" w:rsidP="001E1126">
      <w:pPr>
        <w:rPr>
          <w:rFonts w:ascii="Times New Roman" w:hAnsi="Times New Roman" w:cs="Times New Roman"/>
          <w:b/>
          <w:u w:val="single"/>
        </w:rPr>
      </w:pPr>
    </w:p>
    <w:p w14:paraId="3F9A51C0" w14:textId="1F265ADD" w:rsidR="001E1126" w:rsidRDefault="001E1126" w:rsidP="001E1126">
      <w:pPr>
        <w:pStyle w:val="ListParagraph"/>
        <w:numPr>
          <w:ilvl w:val="0"/>
          <w:numId w:val="4"/>
        </w:numPr>
        <w:rPr>
          <w:rFonts w:ascii="Times New Roman" w:hAnsi="Times New Roman" w:cs="Times New Roman"/>
          <w:b/>
        </w:rPr>
      </w:pPr>
      <w:r>
        <w:rPr>
          <w:rFonts w:ascii="Times New Roman" w:hAnsi="Times New Roman" w:cs="Times New Roman"/>
          <w:b/>
        </w:rPr>
        <w:t xml:space="preserve">Organisation </w:t>
      </w:r>
    </w:p>
    <w:p w14:paraId="5474C7EB" w14:textId="38703F38" w:rsidR="001E1126" w:rsidRPr="0057163E" w:rsidRDefault="001E1126" w:rsidP="001E1126">
      <w:pPr>
        <w:pStyle w:val="ListParagraph"/>
        <w:numPr>
          <w:ilvl w:val="0"/>
          <w:numId w:val="4"/>
        </w:numPr>
        <w:rPr>
          <w:rFonts w:ascii="Times New Roman" w:hAnsi="Times New Roman" w:cs="Times New Roman"/>
          <w:b/>
        </w:rPr>
      </w:pPr>
      <w:r>
        <w:rPr>
          <w:rFonts w:ascii="Times New Roman" w:hAnsi="Times New Roman" w:cs="Times New Roman"/>
        </w:rPr>
        <w:t xml:space="preserve">L’état civil est un procédé officiel de constatation de l’état des personnes (né, mort, marié, etc.) </w:t>
      </w:r>
    </w:p>
    <w:p w14:paraId="6BD5B0CC" w14:textId="34A6772A" w:rsidR="0057163E" w:rsidRPr="00013F47" w:rsidRDefault="0057163E" w:rsidP="001E1126">
      <w:pPr>
        <w:pStyle w:val="ListParagraph"/>
        <w:numPr>
          <w:ilvl w:val="0"/>
          <w:numId w:val="4"/>
        </w:numPr>
        <w:rPr>
          <w:rFonts w:ascii="Times New Roman" w:hAnsi="Times New Roman" w:cs="Times New Roman"/>
          <w:b/>
        </w:rPr>
      </w:pPr>
      <w:r>
        <w:rPr>
          <w:rFonts w:ascii="Times New Roman" w:hAnsi="Times New Roman" w:cs="Times New Roman"/>
        </w:rPr>
        <w:t xml:space="preserve">Les actes se sont des écrits dans lesquels on constate l’état civil de la personne de manière authentique. </w:t>
      </w:r>
    </w:p>
    <w:p w14:paraId="5820B918" w14:textId="267B9248" w:rsidR="00013F47" w:rsidRDefault="00013F47" w:rsidP="00013F47">
      <w:pPr>
        <w:pStyle w:val="ListParagraph"/>
        <w:numPr>
          <w:ilvl w:val="1"/>
          <w:numId w:val="4"/>
        </w:numPr>
        <w:rPr>
          <w:rFonts w:ascii="Times New Roman" w:hAnsi="Times New Roman" w:cs="Times New Roman"/>
          <w:b/>
        </w:rPr>
      </w:pPr>
      <w:r>
        <w:rPr>
          <w:rFonts w:ascii="Times New Roman" w:hAnsi="Times New Roman" w:cs="Times New Roman"/>
          <w:i/>
        </w:rPr>
        <w:t xml:space="preserve">Authentique : </w:t>
      </w:r>
      <w:r>
        <w:rPr>
          <w:rFonts w:ascii="Times New Roman" w:hAnsi="Times New Roman" w:cs="Times New Roman"/>
        </w:rPr>
        <w:t xml:space="preserve">Pas besoin de témoins ou d’autres formalités, l’acte fait preuve à l’égard de tous. </w:t>
      </w:r>
      <w:r>
        <w:rPr>
          <w:rFonts w:ascii="Times New Roman" w:hAnsi="Times New Roman" w:cs="Times New Roman"/>
          <w:b/>
        </w:rPr>
        <w:t xml:space="preserve">Art 2813 </w:t>
      </w:r>
      <w:proofErr w:type="spellStart"/>
      <w:r>
        <w:rPr>
          <w:rFonts w:ascii="Times New Roman" w:hAnsi="Times New Roman" w:cs="Times New Roman"/>
          <w:b/>
        </w:rPr>
        <w:t>C.c.Q</w:t>
      </w:r>
      <w:proofErr w:type="spellEnd"/>
      <w:r>
        <w:rPr>
          <w:rFonts w:ascii="Times New Roman" w:hAnsi="Times New Roman" w:cs="Times New Roman"/>
          <w:b/>
        </w:rPr>
        <w:t xml:space="preserve">. </w:t>
      </w:r>
    </w:p>
    <w:p w14:paraId="3C305D64" w14:textId="74EC0454" w:rsidR="00013F47" w:rsidRDefault="001B571D" w:rsidP="00013F47">
      <w:pPr>
        <w:pStyle w:val="ListParagraph"/>
        <w:numPr>
          <w:ilvl w:val="0"/>
          <w:numId w:val="4"/>
        </w:numPr>
        <w:rPr>
          <w:rFonts w:ascii="Times New Roman" w:hAnsi="Times New Roman" w:cs="Times New Roman"/>
          <w:b/>
        </w:rPr>
      </w:pPr>
      <w:r>
        <w:rPr>
          <w:rFonts w:ascii="Times New Roman" w:hAnsi="Times New Roman" w:cs="Times New Roman"/>
        </w:rPr>
        <w:t>On nomme un officier, le DEC, pour gérer l’état civil, il détermine l’organisation du</w:t>
      </w:r>
      <w:r w:rsidR="00A44B19">
        <w:rPr>
          <w:rFonts w:ascii="Times New Roman" w:hAnsi="Times New Roman" w:cs="Times New Roman"/>
        </w:rPr>
        <w:t xml:space="preserve"> registre</w:t>
      </w:r>
      <w:r>
        <w:rPr>
          <w:rFonts w:ascii="Times New Roman" w:hAnsi="Times New Roman" w:cs="Times New Roman"/>
        </w:rPr>
        <w:t xml:space="preserve"> et les actes qu’il contient, mais la loi encadre tout ce qui doit être inscrit dans l’acte. </w:t>
      </w:r>
      <w:r w:rsidR="00D06C98">
        <w:rPr>
          <w:rFonts w:ascii="Times New Roman" w:hAnsi="Times New Roman" w:cs="Times New Roman"/>
        </w:rPr>
        <w:t xml:space="preserve">Il est nommé par le ministre de la justice. </w:t>
      </w:r>
      <w:r w:rsidR="00D06C98">
        <w:rPr>
          <w:rFonts w:ascii="Times New Roman" w:hAnsi="Times New Roman" w:cs="Times New Roman"/>
          <w:b/>
        </w:rPr>
        <w:t xml:space="preserve">Art 103. </w:t>
      </w:r>
    </w:p>
    <w:p w14:paraId="1D6F12E3" w14:textId="4934586B" w:rsidR="00D06C98" w:rsidRDefault="00D06C98" w:rsidP="00013F47">
      <w:pPr>
        <w:pStyle w:val="ListParagraph"/>
        <w:numPr>
          <w:ilvl w:val="0"/>
          <w:numId w:val="4"/>
        </w:numPr>
        <w:rPr>
          <w:rFonts w:ascii="Times New Roman" w:hAnsi="Times New Roman" w:cs="Times New Roman"/>
          <w:b/>
        </w:rPr>
      </w:pPr>
      <w:r>
        <w:rPr>
          <w:rFonts w:ascii="Times New Roman" w:hAnsi="Times New Roman" w:cs="Times New Roman"/>
          <w:b/>
        </w:rPr>
        <w:t xml:space="preserve">Art 108 à 110 </w:t>
      </w:r>
      <w:proofErr w:type="spellStart"/>
      <w:r>
        <w:rPr>
          <w:rFonts w:ascii="Times New Roman" w:hAnsi="Times New Roman" w:cs="Times New Roman"/>
          <w:b/>
        </w:rPr>
        <w:t>C.c.Q</w:t>
      </w:r>
      <w:proofErr w:type="spellEnd"/>
      <w:r>
        <w:rPr>
          <w:rFonts w:ascii="Times New Roman" w:hAnsi="Times New Roman" w:cs="Times New Roman"/>
          <w:b/>
        </w:rPr>
        <w:t xml:space="preserve">. </w:t>
      </w:r>
    </w:p>
    <w:p w14:paraId="4C14CEF1" w14:textId="6AD94E54" w:rsidR="00C77DA4" w:rsidRPr="009E44C9" w:rsidRDefault="00C77DA4" w:rsidP="00013F47">
      <w:pPr>
        <w:pStyle w:val="ListParagraph"/>
        <w:numPr>
          <w:ilvl w:val="0"/>
          <w:numId w:val="4"/>
        </w:numPr>
        <w:rPr>
          <w:rFonts w:ascii="Times New Roman" w:hAnsi="Times New Roman" w:cs="Times New Roman"/>
          <w:b/>
        </w:rPr>
      </w:pPr>
      <w:r>
        <w:rPr>
          <w:rFonts w:ascii="Times New Roman" w:hAnsi="Times New Roman" w:cs="Times New Roman"/>
        </w:rPr>
        <w:t xml:space="preserve">Il doit déterminer la date, l’heure, le lieu, </w:t>
      </w:r>
    </w:p>
    <w:p w14:paraId="065E2A87" w14:textId="1332C5D5" w:rsidR="009E44C9" w:rsidRPr="004644D7" w:rsidRDefault="009E44C9" w:rsidP="00013F47">
      <w:pPr>
        <w:pStyle w:val="ListParagraph"/>
        <w:numPr>
          <w:ilvl w:val="0"/>
          <w:numId w:val="4"/>
        </w:numPr>
        <w:rPr>
          <w:rFonts w:ascii="Times New Roman" w:hAnsi="Times New Roman" w:cs="Times New Roman"/>
          <w:b/>
        </w:rPr>
      </w:pPr>
      <w:r>
        <w:rPr>
          <w:rFonts w:ascii="Times New Roman" w:hAnsi="Times New Roman" w:cs="Times New Roman"/>
          <w:b/>
        </w:rPr>
        <w:t xml:space="preserve">Art 130 </w:t>
      </w:r>
      <w:proofErr w:type="spellStart"/>
      <w:r>
        <w:rPr>
          <w:rFonts w:ascii="Times New Roman" w:hAnsi="Times New Roman" w:cs="Times New Roman"/>
          <w:b/>
        </w:rPr>
        <w:t>C.c.Q</w:t>
      </w:r>
      <w:proofErr w:type="spellEnd"/>
      <w:r>
        <w:rPr>
          <w:rFonts w:ascii="Times New Roman" w:hAnsi="Times New Roman" w:cs="Times New Roman"/>
          <w:b/>
        </w:rPr>
        <w:t xml:space="preserve">. exemple </w:t>
      </w:r>
      <w:r>
        <w:rPr>
          <w:rFonts w:ascii="Times New Roman" w:hAnsi="Times New Roman" w:cs="Times New Roman"/>
        </w:rPr>
        <w:t xml:space="preserve">du DEC qui procède à une enquête sommaire et dresse l’acte de l’état civil. </w:t>
      </w:r>
      <w:r w:rsidR="00511451">
        <w:rPr>
          <w:rFonts w:ascii="Times New Roman" w:hAnsi="Times New Roman" w:cs="Times New Roman"/>
        </w:rPr>
        <w:t xml:space="preserve">Il y a des cas ou il va manquer des informations. </w:t>
      </w:r>
    </w:p>
    <w:p w14:paraId="417DA9C4" w14:textId="53FBBB6C" w:rsidR="004644D7" w:rsidRPr="009663E5" w:rsidRDefault="004644D7" w:rsidP="00013F47">
      <w:pPr>
        <w:pStyle w:val="ListParagraph"/>
        <w:numPr>
          <w:ilvl w:val="0"/>
          <w:numId w:val="4"/>
        </w:numPr>
        <w:rPr>
          <w:rFonts w:ascii="Times New Roman" w:hAnsi="Times New Roman" w:cs="Times New Roman"/>
          <w:b/>
        </w:rPr>
      </w:pPr>
      <w:r>
        <w:rPr>
          <w:rFonts w:ascii="Times New Roman" w:hAnsi="Times New Roman" w:cs="Times New Roman"/>
          <w:b/>
        </w:rPr>
        <w:t xml:space="preserve">Art 137-138 </w:t>
      </w:r>
      <w:proofErr w:type="spellStart"/>
      <w:r>
        <w:rPr>
          <w:rFonts w:ascii="Times New Roman" w:hAnsi="Times New Roman" w:cs="Times New Roman"/>
          <w:b/>
        </w:rPr>
        <w:t>C.c.Q</w:t>
      </w:r>
      <w:proofErr w:type="spellEnd"/>
      <w:r>
        <w:rPr>
          <w:rFonts w:ascii="Times New Roman" w:hAnsi="Times New Roman" w:cs="Times New Roman"/>
          <w:b/>
        </w:rPr>
        <w:t xml:space="preserve">. </w:t>
      </w:r>
      <w:r>
        <w:rPr>
          <w:rFonts w:ascii="Times New Roman" w:hAnsi="Times New Roman" w:cs="Times New Roman"/>
        </w:rPr>
        <w:t xml:space="preserve">acte de l’état civil hors </w:t>
      </w:r>
      <w:proofErr w:type="spellStart"/>
      <w:r>
        <w:rPr>
          <w:rFonts w:ascii="Times New Roman" w:hAnsi="Times New Roman" w:cs="Times New Roman"/>
        </w:rPr>
        <w:t>Qc</w:t>
      </w:r>
      <w:proofErr w:type="spellEnd"/>
      <w:r>
        <w:rPr>
          <w:rFonts w:ascii="Times New Roman" w:hAnsi="Times New Roman" w:cs="Times New Roman"/>
        </w:rPr>
        <w:t xml:space="preserve">. </w:t>
      </w:r>
      <w:r w:rsidR="009663E5">
        <w:rPr>
          <w:rFonts w:ascii="Times New Roman" w:hAnsi="Times New Roman" w:cs="Times New Roman"/>
        </w:rPr>
        <w:br/>
      </w:r>
    </w:p>
    <w:p w14:paraId="1448052B" w14:textId="1F748414" w:rsidR="009663E5" w:rsidRDefault="009663E5" w:rsidP="00013F47">
      <w:pPr>
        <w:pStyle w:val="ListParagraph"/>
        <w:numPr>
          <w:ilvl w:val="0"/>
          <w:numId w:val="4"/>
        </w:numPr>
        <w:rPr>
          <w:rFonts w:ascii="Times New Roman" w:hAnsi="Times New Roman" w:cs="Times New Roman"/>
          <w:b/>
        </w:rPr>
      </w:pPr>
      <w:r>
        <w:rPr>
          <w:rFonts w:ascii="Times New Roman" w:hAnsi="Times New Roman" w:cs="Times New Roman"/>
          <w:b/>
        </w:rPr>
        <w:t xml:space="preserve">Constitution des actes </w:t>
      </w:r>
    </w:p>
    <w:p w14:paraId="29FB0ED3" w14:textId="1230E7E1" w:rsidR="009663E5" w:rsidRPr="009663E5" w:rsidRDefault="009663E5" w:rsidP="00013F47">
      <w:pPr>
        <w:pStyle w:val="ListParagraph"/>
        <w:numPr>
          <w:ilvl w:val="0"/>
          <w:numId w:val="4"/>
        </w:numPr>
        <w:rPr>
          <w:rFonts w:ascii="Times New Roman" w:hAnsi="Times New Roman" w:cs="Times New Roman"/>
          <w:u w:val="single"/>
        </w:rPr>
      </w:pPr>
      <w:r w:rsidRPr="009663E5">
        <w:rPr>
          <w:rFonts w:ascii="Times New Roman" w:hAnsi="Times New Roman" w:cs="Times New Roman"/>
          <w:u w:val="single"/>
        </w:rPr>
        <w:t>3 actes principaux :</w:t>
      </w:r>
    </w:p>
    <w:p w14:paraId="793C6559" w14:textId="0B879153" w:rsidR="009663E5" w:rsidRPr="009663E5" w:rsidRDefault="009663E5" w:rsidP="009663E5">
      <w:pPr>
        <w:pStyle w:val="ListParagraph"/>
        <w:numPr>
          <w:ilvl w:val="1"/>
          <w:numId w:val="4"/>
        </w:numPr>
        <w:rPr>
          <w:rFonts w:ascii="Times New Roman" w:hAnsi="Times New Roman" w:cs="Times New Roman"/>
          <w:b/>
        </w:rPr>
      </w:pPr>
      <w:r>
        <w:rPr>
          <w:rFonts w:ascii="Times New Roman" w:hAnsi="Times New Roman" w:cs="Times New Roman"/>
        </w:rPr>
        <w:t xml:space="preserve">Naissance, décès, </w:t>
      </w:r>
      <w:r w:rsidR="00631767">
        <w:rPr>
          <w:rFonts w:ascii="Times New Roman" w:hAnsi="Times New Roman" w:cs="Times New Roman"/>
        </w:rPr>
        <w:t>mariage</w:t>
      </w:r>
    </w:p>
    <w:p w14:paraId="1AA0B4C5" w14:textId="74041952" w:rsidR="009663E5" w:rsidRPr="006E5856" w:rsidRDefault="009663E5" w:rsidP="009663E5">
      <w:pPr>
        <w:pStyle w:val="ListParagraph"/>
        <w:numPr>
          <w:ilvl w:val="1"/>
          <w:numId w:val="4"/>
        </w:numPr>
        <w:rPr>
          <w:rFonts w:ascii="Times New Roman" w:hAnsi="Times New Roman" w:cs="Times New Roman"/>
          <w:b/>
        </w:rPr>
      </w:pPr>
      <w:r w:rsidRPr="00D213B8">
        <w:rPr>
          <w:rFonts w:ascii="Times New Roman" w:hAnsi="Times New Roman" w:cs="Times New Roman"/>
          <w:i/>
        </w:rPr>
        <w:t>Constat</w:t>
      </w:r>
      <w:r w:rsidR="00D213B8">
        <w:rPr>
          <w:rFonts w:ascii="Times New Roman" w:hAnsi="Times New Roman" w:cs="Times New Roman"/>
        </w:rPr>
        <w:t xml:space="preserve"> est un document établis par une personne </w:t>
      </w:r>
      <w:r w:rsidR="007B7412">
        <w:rPr>
          <w:rFonts w:ascii="Times New Roman" w:hAnsi="Times New Roman" w:cs="Times New Roman"/>
        </w:rPr>
        <w:t>habilitée</w:t>
      </w:r>
      <w:r w:rsidR="00D213B8">
        <w:rPr>
          <w:rFonts w:ascii="Times New Roman" w:hAnsi="Times New Roman" w:cs="Times New Roman"/>
        </w:rPr>
        <w:t xml:space="preserve"> sur les circonstances.</w:t>
      </w:r>
      <w:r>
        <w:rPr>
          <w:rFonts w:ascii="Times New Roman" w:hAnsi="Times New Roman" w:cs="Times New Roman"/>
        </w:rPr>
        <w:t xml:space="preserve"> sont signés et envoyés au DEC et on complète </w:t>
      </w:r>
      <w:r w:rsidR="006E5856">
        <w:rPr>
          <w:rFonts w:ascii="Times New Roman" w:hAnsi="Times New Roman" w:cs="Times New Roman"/>
        </w:rPr>
        <w:t xml:space="preserve">l’acte. </w:t>
      </w:r>
    </w:p>
    <w:p w14:paraId="436A676A" w14:textId="2CE163B2" w:rsidR="006E5856" w:rsidRDefault="006E5856" w:rsidP="009663E5">
      <w:pPr>
        <w:pStyle w:val="ListParagraph"/>
        <w:numPr>
          <w:ilvl w:val="1"/>
          <w:numId w:val="4"/>
        </w:numPr>
        <w:rPr>
          <w:rFonts w:ascii="Times New Roman" w:hAnsi="Times New Roman" w:cs="Times New Roman"/>
          <w:b/>
        </w:rPr>
      </w:pPr>
      <w:r w:rsidRPr="00D213B8">
        <w:rPr>
          <w:rFonts w:ascii="Times New Roman" w:hAnsi="Times New Roman" w:cs="Times New Roman"/>
          <w:i/>
        </w:rPr>
        <w:t>Déclarations </w:t>
      </w:r>
      <w:r>
        <w:rPr>
          <w:rFonts w:ascii="Times New Roman" w:hAnsi="Times New Roman" w:cs="Times New Roman"/>
        </w:rPr>
        <w:t xml:space="preserve">: </w:t>
      </w:r>
      <w:r w:rsidR="00D213B8">
        <w:rPr>
          <w:rFonts w:ascii="Times New Roman" w:hAnsi="Times New Roman" w:cs="Times New Roman"/>
        </w:rPr>
        <w:t xml:space="preserve">Des personnes qui doivent faire des déclarations qui sont attestées par des témoins quant à un évènement et il faut le transmettre au DEC et il va pouvoir compléter l’acte. </w:t>
      </w:r>
      <w:r w:rsidR="00D213B8">
        <w:rPr>
          <w:rFonts w:ascii="Times New Roman" w:hAnsi="Times New Roman" w:cs="Times New Roman"/>
          <w:b/>
        </w:rPr>
        <w:t xml:space="preserve">Art 113, 118, 121.1 </w:t>
      </w:r>
      <w:proofErr w:type="spellStart"/>
      <w:r w:rsidR="00D213B8">
        <w:rPr>
          <w:rFonts w:ascii="Times New Roman" w:hAnsi="Times New Roman" w:cs="Times New Roman"/>
          <w:b/>
        </w:rPr>
        <w:t>C.c.Q</w:t>
      </w:r>
      <w:proofErr w:type="spellEnd"/>
      <w:r w:rsidR="00D213B8">
        <w:rPr>
          <w:rFonts w:ascii="Times New Roman" w:hAnsi="Times New Roman" w:cs="Times New Roman"/>
          <w:b/>
        </w:rPr>
        <w:t xml:space="preserve">. </w:t>
      </w:r>
    </w:p>
    <w:p w14:paraId="44173148" w14:textId="1835A5A2" w:rsidR="00D213B8" w:rsidRPr="00D213B8" w:rsidRDefault="00D213B8" w:rsidP="009663E5">
      <w:pPr>
        <w:pStyle w:val="ListParagraph"/>
        <w:numPr>
          <w:ilvl w:val="1"/>
          <w:numId w:val="4"/>
        </w:numPr>
        <w:rPr>
          <w:rFonts w:ascii="Times New Roman" w:hAnsi="Times New Roman" w:cs="Times New Roman"/>
          <w:b/>
        </w:rPr>
      </w:pPr>
      <w:r>
        <w:rPr>
          <w:rFonts w:ascii="Times New Roman" w:hAnsi="Times New Roman" w:cs="Times New Roman"/>
          <w:b/>
        </w:rPr>
        <w:t xml:space="preserve">Art 109-110 </w:t>
      </w:r>
      <w:proofErr w:type="spellStart"/>
      <w:r>
        <w:rPr>
          <w:rFonts w:ascii="Times New Roman" w:hAnsi="Times New Roman" w:cs="Times New Roman"/>
          <w:b/>
        </w:rPr>
        <w:t>C.c.Q</w:t>
      </w:r>
      <w:proofErr w:type="spellEnd"/>
      <w:r>
        <w:rPr>
          <w:rFonts w:ascii="Times New Roman" w:hAnsi="Times New Roman" w:cs="Times New Roman"/>
          <w:b/>
        </w:rPr>
        <w:t xml:space="preserve">. </w:t>
      </w:r>
      <w:r>
        <w:rPr>
          <w:rFonts w:ascii="Times New Roman" w:hAnsi="Times New Roman" w:cs="Times New Roman"/>
        </w:rPr>
        <w:t xml:space="preserve">Le DEC se base sur les déclarations. </w:t>
      </w:r>
    </w:p>
    <w:p w14:paraId="3AD8557A" w14:textId="6C0E4B40" w:rsidR="00D213B8" w:rsidRPr="00D213B8" w:rsidRDefault="00D213B8" w:rsidP="009663E5">
      <w:pPr>
        <w:pStyle w:val="ListParagraph"/>
        <w:numPr>
          <w:ilvl w:val="1"/>
          <w:numId w:val="4"/>
        </w:numPr>
        <w:rPr>
          <w:rFonts w:ascii="Times New Roman" w:hAnsi="Times New Roman" w:cs="Times New Roman"/>
          <w:b/>
        </w:rPr>
      </w:pPr>
      <w:r>
        <w:rPr>
          <w:rFonts w:ascii="Times New Roman" w:hAnsi="Times New Roman" w:cs="Times New Roman"/>
        </w:rPr>
        <w:t xml:space="preserve">Personnes apparaissant : </w:t>
      </w:r>
      <w:bookmarkStart w:id="0" w:name="_GoBack"/>
      <w:bookmarkEnd w:id="0"/>
    </w:p>
    <w:p w14:paraId="544166B7" w14:textId="4B77A1C1" w:rsidR="00D213B8" w:rsidRPr="00D213B8" w:rsidRDefault="00D213B8" w:rsidP="00D213B8">
      <w:pPr>
        <w:pStyle w:val="ListParagraph"/>
        <w:numPr>
          <w:ilvl w:val="2"/>
          <w:numId w:val="4"/>
        </w:numPr>
        <w:rPr>
          <w:rFonts w:ascii="Times New Roman" w:hAnsi="Times New Roman" w:cs="Times New Roman"/>
          <w:b/>
        </w:rPr>
      </w:pPr>
      <w:r>
        <w:rPr>
          <w:rFonts w:ascii="Times New Roman" w:hAnsi="Times New Roman" w:cs="Times New Roman"/>
        </w:rPr>
        <w:t xml:space="preserve">Proches ou parents doivent déclarer pour la naissance </w:t>
      </w:r>
    </w:p>
    <w:p w14:paraId="7B69CF1B" w14:textId="6CDBE89C" w:rsidR="00D213B8" w:rsidRPr="00D213B8" w:rsidRDefault="00D213B8" w:rsidP="00D213B8">
      <w:pPr>
        <w:pStyle w:val="ListParagraph"/>
        <w:numPr>
          <w:ilvl w:val="2"/>
          <w:numId w:val="4"/>
        </w:numPr>
        <w:rPr>
          <w:rFonts w:ascii="Times New Roman" w:hAnsi="Times New Roman" w:cs="Times New Roman"/>
          <w:b/>
        </w:rPr>
      </w:pPr>
      <w:r>
        <w:rPr>
          <w:rFonts w:ascii="Times New Roman" w:hAnsi="Times New Roman" w:cs="Times New Roman"/>
        </w:rPr>
        <w:t xml:space="preserve">Proche parent pour un décès </w:t>
      </w:r>
    </w:p>
    <w:p w14:paraId="47855755" w14:textId="78476184" w:rsidR="00D213B8" w:rsidRDefault="00D213B8" w:rsidP="00D213B8">
      <w:pPr>
        <w:pStyle w:val="ListParagraph"/>
        <w:numPr>
          <w:ilvl w:val="2"/>
          <w:numId w:val="4"/>
        </w:numPr>
        <w:rPr>
          <w:rFonts w:ascii="Times New Roman" w:hAnsi="Times New Roman" w:cs="Times New Roman"/>
          <w:b/>
        </w:rPr>
      </w:pPr>
      <w:r>
        <w:rPr>
          <w:rFonts w:ascii="Times New Roman" w:hAnsi="Times New Roman" w:cs="Times New Roman"/>
        </w:rPr>
        <w:t xml:space="preserve">Célébrant pour le mariage </w:t>
      </w:r>
      <w:r>
        <w:rPr>
          <w:rFonts w:ascii="Times New Roman" w:hAnsi="Times New Roman" w:cs="Times New Roman"/>
          <w:b/>
        </w:rPr>
        <w:t xml:space="preserve">Art 113-125 </w:t>
      </w:r>
      <w:proofErr w:type="spellStart"/>
      <w:r>
        <w:rPr>
          <w:rFonts w:ascii="Times New Roman" w:hAnsi="Times New Roman" w:cs="Times New Roman"/>
          <w:b/>
        </w:rPr>
        <w:t>C.c.Q</w:t>
      </w:r>
      <w:proofErr w:type="spellEnd"/>
      <w:r>
        <w:rPr>
          <w:rFonts w:ascii="Times New Roman" w:hAnsi="Times New Roman" w:cs="Times New Roman"/>
          <w:b/>
        </w:rPr>
        <w:t xml:space="preserve">. </w:t>
      </w:r>
    </w:p>
    <w:p w14:paraId="42C0C4B6" w14:textId="14761C66" w:rsidR="00D213B8" w:rsidRPr="00D213B8" w:rsidRDefault="00D213B8" w:rsidP="00D213B8">
      <w:pPr>
        <w:pStyle w:val="ListParagraph"/>
        <w:numPr>
          <w:ilvl w:val="0"/>
          <w:numId w:val="4"/>
        </w:numPr>
        <w:rPr>
          <w:rFonts w:ascii="Times New Roman" w:hAnsi="Times New Roman" w:cs="Times New Roman"/>
          <w:b/>
        </w:rPr>
      </w:pPr>
      <w:r>
        <w:rPr>
          <w:rFonts w:ascii="Times New Roman" w:hAnsi="Times New Roman" w:cs="Times New Roman"/>
          <w:u w:val="single"/>
        </w:rPr>
        <w:t xml:space="preserve">Acte de naissance : </w:t>
      </w:r>
    </w:p>
    <w:p w14:paraId="6D0FDBF4" w14:textId="7DB81FD0" w:rsidR="00D213B8" w:rsidRDefault="00D213B8" w:rsidP="00D213B8">
      <w:pPr>
        <w:pStyle w:val="ListParagraph"/>
        <w:numPr>
          <w:ilvl w:val="1"/>
          <w:numId w:val="4"/>
        </w:numPr>
        <w:rPr>
          <w:rFonts w:ascii="Times New Roman" w:hAnsi="Times New Roman" w:cs="Times New Roman"/>
          <w:b/>
        </w:rPr>
      </w:pPr>
      <w:r>
        <w:rPr>
          <w:rFonts w:ascii="Times New Roman" w:hAnsi="Times New Roman" w:cs="Times New Roman"/>
        </w:rPr>
        <w:t xml:space="preserve">Qui le dresse : l’accoucheur </w:t>
      </w:r>
      <w:r>
        <w:rPr>
          <w:rFonts w:ascii="Times New Roman" w:hAnsi="Times New Roman" w:cs="Times New Roman"/>
          <w:b/>
        </w:rPr>
        <w:t xml:space="preserve">Art 113 </w:t>
      </w:r>
      <w:proofErr w:type="spellStart"/>
      <w:r>
        <w:rPr>
          <w:rFonts w:ascii="Times New Roman" w:hAnsi="Times New Roman" w:cs="Times New Roman"/>
          <w:b/>
        </w:rPr>
        <w:t>C.c.Q</w:t>
      </w:r>
      <w:proofErr w:type="spellEnd"/>
      <w:r>
        <w:rPr>
          <w:rFonts w:ascii="Times New Roman" w:hAnsi="Times New Roman" w:cs="Times New Roman"/>
          <w:b/>
        </w:rPr>
        <w:t xml:space="preserve">. </w:t>
      </w:r>
    </w:p>
    <w:p w14:paraId="20EA61C1" w14:textId="70BC67D0" w:rsidR="00797A35" w:rsidRDefault="00797A35" w:rsidP="00D213B8">
      <w:pPr>
        <w:pStyle w:val="ListParagraph"/>
        <w:numPr>
          <w:ilvl w:val="1"/>
          <w:numId w:val="4"/>
        </w:numPr>
        <w:rPr>
          <w:rFonts w:ascii="Times New Roman" w:hAnsi="Times New Roman" w:cs="Times New Roman"/>
          <w:b/>
        </w:rPr>
      </w:pPr>
      <w:r>
        <w:rPr>
          <w:rFonts w:ascii="Times New Roman" w:hAnsi="Times New Roman" w:cs="Times New Roman"/>
        </w:rPr>
        <w:t xml:space="preserve">Qui doit déclarer la naissance : les parents </w:t>
      </w:r>
      <w:r>
        <w:rPr>
          <w:rFonts w:ascii="Times New Roman" w:hAnsi="Times New Roman" w:cs="Times New Roman"/>
          <w:b/>
        </w:rPr>
        <w:t xml:space="preserve">Art 110-113-115 </w:t>
      </w:r>
      <w:proofErr w:type="spellStart"/>
      <w:r>
        <w:rPr>
          <w:rFonts w:ascii="Times New Roman" w:hAnsi="Times New Roman" w:cs="Times New Roman"/>
          <w:b/>
        </w:rPr>
        <w:t>C.c.Q</w:t>
      </w:r>
      <w:proofErr w:type="spellEnd"/>
      <w:r>
        <w:rPr>
          <w:rFonts w:ascii="Times New Roman" w:hAnsi="Times New Roman" w:cs="Times New Roman"/>
          <w:b/>
        </w:rPr>
        <w:t xml:space="preserve">. </w:t>
      </w:r>
    </w:p>
    <w:p w14:paraId="4F01622E" w14:textId="7D0894F3" w:rsidR="00797A35" w:rsidRDefault="00797A35" w:rsidP="00D213B8">
      <w:pPr>
        <w:pStyle w:val="ListParagraph"/>
        <w:numPr>
          <w:ilvl w:val="1"/>
          <w:numId w:val="4"/>
        </w:numPr>
        <w:rPr>
          <w:rFonts w:ascii="Times New Roman" w:hAnsi="Times New Roman" w:cs="Times New Roman"/>
          <w:b/>
        </w:rPr>
      </w:pPr>
      <w:r w:rsidRPr="00797A35">
        <w:rPr>
          <w:rFonts w:ascii="Times New Roman" w:hAnsi="Times New Roman" w:cs="Times New Roman"/>
        </w:rPr>
        <w:t>À qui : Au DEC</w:t>
      </w:r>
      <w:r>
        <w:rPr>
          <w:rFonts w:ascii="Times New Roman" w:hAnsi="Times New Roman" w:cs="Times New Roman"/>
          <w:b/>
        </w:rPr>
        <w:t xml:space="preserve"> Art. 112</w:t>
      </w:r>
    </w:p>
    <w:p w14:paraId="748D5A88" w14:textId="74E38979" w:rsidR="000C2378" w:rsidRDefault="000C2378" w:rsidP="00D213B8">
      <w:pPr>
        <w:pStyle w:val="ListParagraph"/>
        <w:numPr>
          <w:ilvl w:val="1"/>
          <w:numId w:val="4"/>
        </w:numPr>
        <w:rPr>
          <w:rFonts w:ascii="Times New Roman" w:hAnsi="Times New Roman" w:cs="Times New Roman"/>
          <w:b/>
        </w:rPr>
      </w:pPr>
      <w:r>
        <w:rPr>
          <w:rFonts w:ascii="Times New Roman" w:hAnsi="Times New Roman" w:cs="Times New Roman"/>
        </w:rPr>
        <w:t xml:space="preserve">Qui peut déclarer la maternité ou paternité de l’enfant : La mère pour elle-même, le père pour lui-même à moins qu’ils soient </w:t>
      </w:r>
      <w:r w:rsidRPr="000C2378">
        <w:rPr>
          <w:rFonts w:ascii="Times New Roman" w:hAnsi="Times New Roman" w:cs="Times New Roman"/>
          <w:b/>
        </w:rPr>
        <w:t>mariés</w:t>
      </w:r>
      <w:r>
        <w:rPr>
          <w:rFonts w:ascii="Times New Roman" w:hAnsi="Times New Roman" w:cs="Times New Roman"/>
        </w:rPr>
        <w:t xml:space="preserve"> l’un peut le faire pour l’autre. </w:t>
      </w:r>
      <w:r>
        <w:rPr>
          <w:rFonts w:ascii="Times New Roman" w:hAnsi="Times New Roman" w:cs="Times New Roman"/>
          <w:b/>
        </w:rPr>
        <w:t xml:space="preserve">Art 114 </w:t>
      </w:r>
      <w:proofErr w:type="spellStart"/>
      <w:r>
        <w:rPr>
          <w:rFonts w:ascii="Times New Roman" w:hAnsi="Times New Roman" w:cs="Times New Roman"/>
          <w:b/>
        </w:rPr>
        <w:t>C.c.Q</w:t>
      </w:r>
      <w:proofErr w:type="spellEnd"/>
      <w:r>
        <w:rPr>
          <w:rFonts w:ascii="Times New Roman" w:hAnsi="Times New Roman" w:cs="Times New Roman"/>
          <w:b/>
        </w:rPr>
        <w:t>. COINJOINTS DE FAITS ON NE PEUT PAS FAIRE ÇA, CHACUN DOIT DÉCLARER POUR SOI***</w:t>
      </w:r>
    </w:p>
    <w:p w14:paraId="04DAACB0" w14:textId="1643EDF3" w:rsidR="000C2378" w:rsidRPr="000C2378" w:rsidRDefault="00943CAD" w:rsidP="000C2378">
      <w:pPr>
        <w:pStyle w:val="ListParagraph"/>
        <w:numPr>
          <w:ilvl w:val="0"/>
          <w:numId w:val="4"/>
        </w:numPr>
        <w:rPr>
          <w:rFonts w:ascii="Times New Roman" w:hAnsi="Times New Roman" w:cs="Times New Roman"/>
          <w:b/>
        </w:rPr>
      </w:pPr>
      <w:r>
        <w:rPr>
          <w:rFonts w:ascii="Times New Roman" w:hAnsi="Times New Roman" w:cs="Times New Roman"/>
          <w:u w:val="single"/>
        </w:rPr>
        <w:t>Mariage</w:t>
      </w:r>
      <w:r w:rsidR="000C2378">
        <w:rPr>
          <w:rFonts w:ascii="Times New Roman" w:hAnsi="Times New Roman" w:cs="Times New Roman"/>
          <w:u w:val="single"/>
        </w:rPr>
        <w:t xml:space="preserve"> : </w:t>
      </w:r>
    </w:p>
    <w:p w14:paraId="4B9251D9" w14:textId="52772FB7" w:rsidR="000C2378" w:rsidRDefault="000C2378" w:rsidP="000C2378">
      <w:pPr>
        <w:pStyle w:val="ListParagraph"/>
        <w:numPr>
          <w:ilvl w:val="1"/>
          <w:numId w:val="4"/>
        </w:numPr>
        <w:rPr>
          <w:rFonts w:ascii="Times New Roman" w:hAnsi="Times New Roman" w:cs="Times New Roman"/>
          <w:b/>
        </w:rPr>
      </w:pPr>
      <w:r>
        <w:rPr>
          <w:rFonts w:ascii="Times New Roman" w:hAnsi="Times New Roman" w:cs="Times New Roman"/>
        </w:rPr>
        <w:t xml:space="preserve">Qui le déclare : célébrants </w:t>
      </w:r>
      <w:r>
        <w:rPr>
          <w:rFonts w:ascii="Times New Roman" w:hAnsi="Times New Roman" w:cs="Times New Roman"/>
          <w:b/>
        </w:rPr>
        <w:t>Art 366-375</w:t>
      </w:r>
      <w:r w:rsidRPr="000C2378">
        <w:rPr>
          <w:rFonts w:ascii="Times New Roman" w:hAnsi="Times New Roman" w:cs="Times New Roman"/>
          <w:b/>
        </w:rPr>
        <w:t xml:space="preserve"> </w:t>
      </w:r>
      <w:proofErr w:type="spellStart"/>
      <w:r w:rsidRPr="000C2378">
        <w:rPr>
          <w:rFonts w:ascii="Times New Roman" w:hAnsi="Times New Roman" w:cs="Times New Roman"/>
          <w:b/>
        </w:rPr>
        <w:t>C.c.Q</w:t>
      </w:r>
      <w:proofErr w:type="spellEnd"/>
      <w:r w:rsidRPr="000C2378">
        <w:rPr>
          <w:rFonts w:ascii="Times New Roman" w:hAnsi="Times New Roman" w:cs="Times New Roman"/>
          <w:b/>
        </w:rPr>
        <w:t>.</w:t>
      </w:r>
      <w:r>
        <w:rPr>
          <w:rFonts w:ascii="Times New Roman" w:hAnsi="Times New Roman" w:cs="Times New Roman"/>
        </w:rPr>
        <w:t xml:space="preserve"> et </w:t>
      </w:r>
      <w:r>
        <w:rPr>
          <w:rFonts w:ascii="Times New Roman" w:hAnsi="Times New Roman" w:cs="Times New Roman"/>
          <w:b/>
        </w:rPr>
        <w:t>Art 118-119</w:t>
      </w:r>
    </w:p>
    <w:p w14:paraId="0D70D26A" w14:textId="5AADC05F" w:rsidR="000C2378" w:rsidRDefault="000C2378" w:rsidP="000C2378">
      <w:pPr>
        <w:pStyle w:val="ListParagraph"/>
        <w:numPr>
          <w:ilvl w:val="1"/>
          <w:numId w:val="4"/>
        </w:numPr>
        <w:rPr>
          <w:rFonts w:ascii="Times New Roman" w:hAnsi="Times New Roman" w:cs="Times New Roman"/>
          <w:b/>
        </w:rPr>
      </w:pPr>
      <w:r>
        <w:rPr>
          <w:rFonts w:ascii="Times New Roman" w:hAnsi="Times New Roman" w:cs="Times New Roman"/>
        </w:rPr>
        <w:t xml:space="preserve">Qui doit signer la déclaration : époux, témoins, célébrants </w:t>
      </w:r>
      <w:r>
        <w:rPr>
          <w:rFonts w:ascii="Times New Roman" w:hAnsi="Times New Roman" w:cs="Times New Roman"/>
          <w:b/>
        </w:rPr>
        <w:t xml:space="preserve">Art 121 </w:t>
      </w:r>
      <w:proofErr w:type="spellStart"/>
      <w:r>
        <w:rPr>
          <w:rFonts w:ascii="Times New Roman" w:hAnsi="Times New Roman" w:cs="Times New Roman"/>
          <w:b/>
        </w:rPr>
        <w:t>C.c.Q</w:t>
      </w:r>
      <w:proofErr w:type="spellEnd"/>
      <w:r>
        <w:rPr>
          <w:rFonts w:ascii="Times New Roman" w:hAnsi="Times New Roman" w:cs="Times New Roman"/>
          <w:b/>
        </w:rPr>
        <w:t xml:space="preserve">. </w:t>
      </w:r>
    </w:p>
    <w:p w14:paraId="47C48EF9" w14:textId="2B422643" w:rsidR="000C2378" w:rsidRDefault="000C2378" w:rsidP="000C2378">
      <w:pPr>
        <w:pStyle w:val="ListParagraph"/>
        <w:numPr>
          <w:ilvl w:val="1"/>
          <w:numId w:val="4"/>
        </w:numPr>
        <w:rPr>
          <w:rFonts w:ascii="Times New Roman" w:hAnsi="Times New Roman" w:cs="Times New Roman"/>
          <w:b/>
        </w:rPr>
      </w:pPr>
      <w:r>
        <w:rPr>
          <w:rFonts w:ascii="Times New Roman" w:hAnsi="Times New Roman" w:cs="Times New Roman"/>
        </w:rPr>
        <w:t xml:space="preserve">Constitue l’acte de mariage : DEC </w:t>
      </w:r>
      <w:r>
        <w:rPr>
          <w:rFonts w:ascii="Times New Roman" w:hAnsi="Times New Roman" w:cs="Times New Roman"/>
          <w:b/>
        </w:rPr>
        <w:t xml:space="preserve">Art 109 et 378 </w:t>
      </w:r>
      <w:proofErr w:type="spellStart"/>
      <w:r>
        <w:rPr>
          <w:rFonts w:ascii="Times New Roman" w:hAnsi="Times New Roman" w:cs="Times New Roman"/>
          <w:b/>
        </w:rPr>
        <w:t>C.c.Q</w:t>
      </w:r>
      <w:proofErr w:type="spellEnd"/>
      <w:r>
        <w:rPr>
          <w:rFonts w:ascii="Times New Roman" w:hAnsi="Times New Roman" w:cs="Times New Roman"/>
          <w:b/>
        </w:rPr>
        <w:t xml:space="preserve">. </w:t>
      </w:r>
    </w:p>
    <w:p w14:paraId="791AEE45" w14:textId="716DF7CC" w:rsidR="00943CAD" w:rsidRPr="00943CAD" w:rsidRDefault="00943CAD" w:rsidP="00943CAD">
      <w:pPr>
        <w:pStyle w:val="ListParagraph"/>
        <w:numPr>
          <w:ilvl w:val="0"/>
          <w:numId w:val="4"/>
        </w:numPr>
        <w:rPr>
          <w:rFonts w:ascii="Times New Roman" w:hAnsi="Times New Roman" w:cs="Times New Roman"/>
          <w:b/>
        </w:rPr>
      </w:pPr>
      <w:r>
        <w:rPr>
          <w:rFonts w:ascii="Times New Roman" w:hAnsi="Times New Roman" w:cs="Times New Roman"/>
          <w:u w:val="single"/>
        </w:rPr>
        <w:t>Décès</w:t>
      </w:r>
    </w:p>
    <w:p w14:paraId="1933C089" w14:textId="6412A822" w:rsidR="00943CAD" w:rsidRPr="00943CAD" w:rsidRDefault="00943CAD" w:rsidP="00943CAD">
      <w:pPr>
        <w:pStyle w:val="ListParagraph"/>
        <w:numPr>
          <w:ilvl w:val="1"/>
          <w:numId w:val="4"/>
        </w:numPr>
        <w:rPr>
          <w:rFonts w:ascii="Times New Roman" w:hAnsi="Times New Roman" w:cs="Times New Roman"/>
          <w:b/>
        </w:rPr>
      </w:pPr>
      <w:r>
        <w:rPr>
          <w:rFonts w:ascii="Times New Roman" w:hAnsi="Times New Roman" w:cs="Times New Roman"/>
        </w:rPr>
        <w:t xml:space="preserve">Qui le </w:t>
      </w:r>
      <w:r w:rsidR="00F95B83">
        <w:rPr>
          <w:rFonts w:ascii="Times New Roman" w:hAnsi="Times New Roman" w:cs="Times New Roman"/>
        </w:rPr>
        <w:t>constate</w:t>
      </w:r>
      <w:r>
        <w:rPr>
          <w:rFonts w:ascii="Times New Roman" w:hAnsi="Times New Roman" w:cs="Times New Roman"/>
        </w:rPr>
        <w:t xml:space="preserve">: médecin ou policier </w:t>
      </w:r>
      <w:r>
        <w:rPr>
          <w:rFonts w:ascii="Times New Roman" w:hAnsi="Times New Roman" w:cs="Times New Roman"/>
          <w:b/>
        </w:rPr>
        <w:t xml:space="preserve">Art 122 </w:t>
      </w:r>
      <w:proofErr w:type="spellStart"/>
      <w:r>
        <w:rPr>
          <w:rFonts w:ascii="Times New Roman" w:hAnsi="Times New Roman" w:cs="Times New Roman"/>
          <w:b/>
        </w:rPr>
        <w:t>C.c.Q</w:t>
      </w:r>
      <w:proofErr w:type="spellEnd"/>
      <w:r>
        <w:rPr>
          <w:rFonts w:ascii="Times New Roman" w:hAnsi="Times New Roman" w:cs="Times New Roman"/>
          <w:b/>
        </w:rPr>
        <w:t xml:space="preserve">. </w:t>
      </w:r>
    </w:p>
    <w:p w14:paraId="6AD2F280" w14:textId="7D912A2D" w:rsidR="00943CAD" w:rsidRDefault="001C33E0" w:rsidP="00943CAD">
      <w:pPr>
        <w:pStyle w:val="ListParagraph"/>
        <w:numPr>
          <w:ilvl w:val="1"/>
          <w:numId w:val="4"/>
        </w:numPr>
        <w:rPr>
          <w:rFonts w:ascii="Times New Roman" w:hAnsi="Times New Roman" w:cs="Times New Roman"/>
          <w:b/>
        </w:rPr>
      </w:pPr>
      <w:r>
        <w:rPr>
          <w:rFonts w:ascii="Times New Roman" w:hAnsi="Times New Roman" w:cs="Times New Roman"/>
        </w:rPr>
        <w:t xml:space="preserve">Qui le déclare : conjoint, proche parent, allié, </w:t>
      </w:r>
      <w:r>
        <w:rPr>
          <w:rFonts w:ascii="Times New Roman" w:hAnsi="Times New Roman" w:cs="Times New Roman"/>
          <w:b/>
        </w:rPr>
        <w:t xml:space="preserve">Art 124-125-126 </w:t>
      </w:r>
      <w:proofErr w:type="spellStart"/>
      <w:r>
        <w:rPr>
          <w:rFonts w:ascii="Times New Roman" w:hAnsi="Times New Roman" w:cs="Times New Roman"/>
          <w:b/>
        </w:rPr>
        <w:t>C.c.Q</w:t>
      </w:r>
      <w:proofErr w:type="spellEnd"/>
      <w:r>
        <w:rPr>
          <w:rFonts w:ascii="Times New Roman" w:hAnsi="Times New Roman" w:cs="Times New Roman"/>
          <w:b/>
        </w:rPr>
        <w:t xml:space="preserve">. </w:t>
      </w:r>
    </w:p>
    <w:p w14:paraId="5A51575B" w14:textId="32007570" w:rsidR="001C33E0" w:rsidRPr="001C33E0" w:rsidRDefault="001C33E0" w:rsidP="00943CAD">
      <w:pPr>
        <w:pStyle w:val="ListParagraph"/>
        <w:numPr>
          <w:ilvl w:val="1"/>
          <w:numId w:val="4"/>
        </w:numPr>
        <w:rPr>
          <w:rFonts w:ascii="Times New Roman" w:hAnsi="Times New Roman" w:cs="Times New Roman"/>
          <w:b/>
        </w:rPr>
      </w:pPr>
      <w:r>
        <w:rPr>
          <w:rFonts w:ascii="Times New Roman" w:hAnsi="Times New Roman" w:cs="Times New Roman"/>
        </w:rPr>
        <w:t xml:space="preserve">Qui signe : Déclarant et un témoin </w:t>
      </w:r>
    </w:p>
    <w:p w14:paraId="4402944F" w14:textId="376111CA" w:rsidR="001C33E0" w:rsidRPr="001E1126" w:rsidRDefault="001C33E0" w:rsidP="00943CAD">
      <w:pPr>
        <w:pStyle w:val="ListParagraph"/>
        <w:numPr>
          <w:ilvl w:val="1"/>
          <w:numId w:val="4"/>
        </w:numPr>
        <w:rPr>
          <w:rFonts w:ascii="Times New Roman" w:hAnsi="Times New Roman" w:cs="Times New Roman"/>
          <w:b/>
        </w:rPr>
      </w:pPr>
      <w:r>
        <w:rPr>
          <w:rFonts w:ascii="Times New Roman" w:hAnsi="Times New Roman" w:cs="Times New Roman"/>
        </w:rPr>
        <w:t xml:space="preserve">Absence de médecin qui peut faire le constat : policier </w:t>
      </w:r>
      <w:r>
        <w:rPr>
          <w:rFonts w:ascii="Times New Roman" w:hAnsi="Times New Roman" w:cs="Times New Roman"/>
          <w:b/>
        </w:rPr>
        <w:t xml:space="preserve">Art 123 </w:t>
      </w:r>
      <w:proofErr w:type="spellStart"/>
      <w:r>
        <w:rPr>
          <w:rFonts w:ascii="Times New Roman" w:hAnsi="Times New Roman" w:cs="Times New Roman"/>
          <w:b/>
        </w:rPr>
        <w:t>C.c.Q</w:t>
      </w:r>
      <w:proofErr w:type="spellEnd"/>
      <w:r>
        <w:rPr>
          <w:rFonts w:ascii="Times New Roman" w:hAnsi="Times New Roman" w:cs="Times New Roman"/>
          <w:b/>
        </w:rPr>
        <w:t xml:space="preserve">. </w:t>
      </w:r>
    </w:p>
    <w:sectPr w:rsidR="001C33E0" w:rsidRPr="001E1126" w:rsidSect="00385C1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371D5"/>
    <w:multiLevelType w:val="hybridMultilevel"/>
    <w:tmpl w:val="822682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3E71C3"/>
    <w:multiLevelType w:val="hybridMultilevel"/>
    <w:tmpl w:val="49E690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337325"/>
    <w:multiLevelType w:val="hybridMultilevel"/>
    <w:tmpl w:val="39F4C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0007F9C"/>
    <w:multiLevelType w:val="hybridMultilevel"/>
    <w:tmpl w:val="9C0C0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13F6"/>
    <w:rsid w:val="00013F47"/>
    <w:rsid w:val="00057EF0"/>
    <w:rsid w:val="00072E7F"/>
    <w:rsid w:val="00080575"/>
    <w:rsid w:val="000C2378"/>
    <w:rsid w:val="000D44E1"/>
    <w:rsid w:val="000E5B65"/>
    <w:rsid w:val="00101E9D"/>
    <w:rsid w:val="001A38D2"/>
    <w:rsid w:val="001B571D"/>
    <w:rsid w:val="001C33E0"/>
    <w:rsid w:val="001E1126"/>
    <w:rsid w:val="001E55E0"/>
    <w:rsid w:val="00201926"/>
    <w:rsid w:val="0020386C"/>
    <w:rsid w:val="002A13AD"/>
    <w:rsid w:val="00353913"/>
    <w:rsid w:val="003724EC"/>
    <w:rsid w:val="00385C16"/>
    <w:rsid w:val="003915E6"/>
    <w:rsid w:val="003F7A3B"/>
    <w:rsid w:val="0040063D"/>
    <w:rsid w:val="004325AD"/>
    <w:rsid w:val="004644D7"/>
    <w:rsid w:val="004714DA"/>
    <w:rsid w:val="004E7547"/>
    <w:rsid w:val="00511451"/>
    <w:rsid w:val="005273B7"/>
    <w:rsid w:val="0057163E"/>
    <w:rsid w:val="005B1978"/>
    <w:rsid w:val="00612FAB"/>
    <w:rsid w:val="00631767"/>
    <w:rsid w:val="00693FF2"/>
    <w:rsid w:val="006C0A94"/>
    <w:rsid w:val="006E5856"/>
    <w:rsid w:val="00736501"/>
    <w:rsid w:val="00756F18"/>
    <w:rsid w:val="00791695"/>
    <w:rsid w:val="00797A35"/>
    <w:rsid w:val="007A1B92"/>
    <w:rsid w:val="007B575E"/>
    <w:rsid w:val="007B7412"/>
    <w:rsid w:val="008259C4"/>
    <w:rsid w:val="008463FE"/>
    <w:rsid w:val="00850567"/>
    <w:rsid w:val="00854F62"/>
    <w:rsid w:val="00890B7C"/>
    <w:rsid w:val="008B4D87"/>
    <w:rsid w:val="008D1550"/>
    <w:rsid w:val="008D356A"/>
    <w:rsid w:val="008E0476"/>
    <w:rsid w:val="009051DF"/>
    <w:rsid w:val="009068F9"/>
    <w:rsid w:val="00943CAD"/>
    <w:rsid w:val="009663E5"/>
    <w:rsid w:val="009874D8"/>
    <w:rsid w:val="009906CF"/>
    <w:rsid w:val="009A338B"/>
    <w:rsid w:val="009A6B7C"/>
    <w:rsid w:val="009E44C9"/>
    <w:rsid w:val="00A44B19"/>
    <w:rsid w:val="00A536F5"/>
    <w:rsid w:val="00A6449E"/>
    <w:rsid w:val="00A93F80"/>
    <w:rsid w:val="00AE589E"/>
    <w:rsid w:val="00AF07B8"/>
    <w:rsid w:val="00B06ADE"/>
    <w:rsid w:val="00B93701"/>
    <w:rsid w:val="00BC057E"/>
    <w:rsid w:val="00BE3564"/>
    <w:rsid w:val="00C63033"/>
    <w:rsid w:val="00C7322C"/>
    <w:rsid w:val="00C77DA4"/>
    <w:rsid w:val="00CE0291"/>
    <w:rsid w:val="00D06C98"/>
    <w:rsid w:val="00D213B8"/>
    <w:rsid w:val="00D41615"/>
    <w:rsid w:val="00D74594"/>
    <w:rsid w:val="00D930A6"/>
    <w:rsid w:val="00E06193"/>
    <w:rsid w:val="00E2202D"/>
    <w:rsid w:val="00EC78CA"/>
    <w:rsid w:val="00F00E8B"/>
    <w:rsid w:val="00F21FA0"/>
    <w:rsid w:val="00F444C8"/>
    <w:rsid w:val="00F86B3B"/>
    <w:rsid w:val="00F913F6"/>
    <w:rsid w:val="00F95ABC"/>
    <w:rsid w:val="00F95B83"/>
    <w:rsid w:val="00FC5F39"/>
    <w:rsid w:val="00FE5293"/>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F7488F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303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30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4</Pages>
  <Words>911</Words>
  <Characters>5196</Characters>
  <Application>Microsoft Macintosh Word</Application>
  <DocSecurity>0</DocSecurity>
  <Lines>43</Lines>
  <Paragraphs>12</Paragraphs>
  <ScaleCrop>false</ScaleCrop>
  <Company>MD</Company>
  <LinksUpToDate>false</LinksUpToDate>
  <CharactersWithSpaces>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 Daher</dc:creator>
  <cp:keywords/>
  <dc:description/>
  <cp:lastModifiedBy>Marwa Daher</cp:lastModifiedBy>
  <cp:revision>114</cp:revision>
  <dcterms:created xsi:type="dcterms:W3CDTF">2013-09-16T12:28:00Z</dcterms:created>
  <dcterms:modified xsi:type="dcterms:W3CDTF">2013-12-08T00:29:00Z</dcterms:modified>
</cp:coreProperties>
</file>