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Fonts w:ascii="Helvetica" w:cs="Arial Unicode MS" w:hAnsi="Arial Unicode MS" w:eastAsia="Arial Unicode MS"/>
          <w:rtl w:val="0"/>
        </w:rPr>
        <w:t xml:space="preserve">Define a federal system. Differentiate it from a confederation and a unitary system. (25 points, approximately 300 words) </w:t>
      </w:r>
    </w:p>
    <w:p>
      <w:pPr>
        <w:pStyle w:val="Body"/>
        <w:bidi w:val="0"/>
      </w:pPr>
      <w:r>
        <w:rPr>
          <w:rFonts w:ascii="Helvetica" w:cs="Arial Unicode MS" w:hAnsi="Arial Unicode MS" w:eastAsia="Arial Unicode MS"/>
          <w:rtl w:val="0"/>
        </w:rPr>
        <w:t>A federal system is a principle of government that seeks to reconcile unity and diversity through the exercise of political power along multiple autonomous levels (p. 217) ex: The United States and Canada.</w:t>
      </w:r>
    </w:p>
    <w:p>
      <w:pPr>
        <w:pStyle w:val="Body"/>
        <w:bidi w:val="0"/>
      </w:pPr>
      <w:r>
        <w:rPr>
          <w:rFonts w:ascii="Helvetica" w:cs="Arial Unicode MS" w:hAnsi="Arial Unicode MS" w:eastAsia="Arial Unicode MS"/>
          <w:rtl w:val="0"/>
        </w:rPr>
        <w:t>In this system, different political units can live together yet apart since they share a government while at the same time having their own.</w:t>
      </w:r>
    </w:p>
    <w:p>
      <w:pPr>
        <w:pStyle w:val="Body"/>
        <w:bidi w:val="0"/>
      </w:pPr>
      <w:r>
        <w:rPr>
          <w:rFonts w:ascii="Helvetica" w:cs="Arial Unicode MS" w:hAnsi="Arial Unicode MS" w:eastAsia="Arial Unicode MS"/>
          <w:rtl w:val="0"/>
        </w:rPr>
        <w:t xml:space="preserve">Federalism attempts to maintain the delicate balance between the federal government's tendency to favour centralization and the will of the units to preserve and/or expand their own powers. Centralized federation is when the power of the federal government is greater than the constituent unit and decentralized federation is when the powers of the constituent unit are greater than those of the federal government (p. 224). </w:t>
      </w:r>
    </w:p>
    <w:p>
      <w:pPr>
        <w:pStyle w:val="Body"/>
        <w:bidi w:val="0"/>
      </w:pPr>
      <w:r>
        <w:rPr>
          <w:rFonts w:ascii="Helvetica" w:cs="Arial Unicode MS" w:hAnsi="Arial Unicode MS" w:eastAsia="Arial Unicode MS"/>
          <w:rtl w:val="0"/>
        </w:rPr>
        <w:t>This Liberal idea as a principle has two main political uses:</w:t>
      </w:r>
    </w:p>
    <w:p>
      <w:pPr>
        <w:pStyle w:val="Body"/>
        <w:bidi w:val="0"/>
      </w:pPr>
      <w:r>
        <w:rPr>
          <w:rFonts w:ascii="Helvetica" w:cs="Arial Unicode MS" w:hAnsi="Arial Unicode MS" w:eastAsia="Arial Unicode MS"/>
          <w:rtl w:val="0"/>
        </w:rPr>
        <w:t>The fragmentation of political power and the creation of checks and balances in the political system and Managing ethnic, linguistic, or religious diversity.</w:t>
      </w:r>
    </w:p>
    <w:p>
      <w:pPr>
        <w:pStyle w:val="Body"/>
        <w:bidi w:val="0"/>
      </w:pPr>
      <w:r>
        <w:rPr>
          <w:rFonts w:ascii="Helvetica" w:cs="Arial Unicode MS" w:hAnsi="Arial Unicode MS" w:eastAsia="Arial Unicode MS"/>
          <w:rtl w:val="0"/>
        </w:rPr>
        <w:t>There are two other alternate ways of organizing politics territorially:</w:t>
      </w:r>
    </w:p>
    <w:p>
      <w:pPr>
        <w:pStyle w:val="Body"/>
        <w:bidi w:val="0"/>
      </w:pPr>
      <w:r>
        <w:rPr>
          <w:rFonts w:ascii="Helvetica" w:cs="Arial Unicode MS" w:hAnsi="Arial Unicode MS" w:eastAsia="Arial Unicode MS"/>
          <w:rtl w:val="0"/>
        </w:rPr>
        <w:t>Unitary states differ because they are more centralized than federations, although they may have, like federations, more than one level of government (p. 221).</w:t>
      </w:r>
    </w:p>
    <w:p>
      <w:pPr>
        <w:pStyle w:val="Body"/>
        <w:bidi w:val="0"/>
      </w:pPr>
      <w:r>
        <w:rPr>
          <w:rFonts w:ascii="Helvetica" w:cs="Arial Unicode MS" w:hAnsi="Arial Unicode MS" w:eastAsia="Arial Unicode MS"/>
          <w:rtl w:val="0"/>
        </w:rPr>
        <w:t>The important feature of a unitary state is that whatever powers regions or other governments have, they are only assigned by the central state, which means they can be "brought back" at any time without the approval of regional governments (p.221) ex: France</w:t>
      </w:r>
    </w:p>
    <w:p>
      <w:pPr>
        <w:pStyle w:val="Body"/>
        <w:bidi w:val="0"/>
      </w:pPr>
      <w:r>
        <w:rPr>
          <w:rFonts w:ascii="Helvetica" w:cs="Arial Unicode MS" w:hAnsi="Arial Unicode MS" w:eastAsia="Arial Unicode MS"/>
          <w:rtl w:val="0"/>
        </w:rPr>
        <w:t>A confederation is much more rare. It is a political unit composed of independent states that accept to surrender some of their sovereignty to common institutions.</w:t>
      </w:r>
    </w:p>
    <w:p>
      <w:pPr>
        <w:pStyle w:val="Body"/>
        <w:bidi w:val="0"/>
      </w:pPr>
      <w:r>
        <w:rPr>
          <w:rFonts w:ascii="Helvetica" w:cs="Arial Unicode MS" w:hAnsi="Arial Unicode MS" w:eastAsia="Arial Unicode MS"/>
          <w:rtl w:val="0"/>
        </w:rPr>
        <w:t>Confederations are much more decentralized than federations.</w:t>
      </w:r>
    </w:p>
    <w:p>
      <w:pPr>
        <w:pStyle w:val="Body"/>
        <w:bidi w:val="0"/>
      </w:pPr>
      <w:r>
        <w:rPr>
          <w:rFonts w:ascii="Helvetica" w:cs="Arial Unicode MS" w:hAnsi="Arial Unicode MS" w:eastAsia="Arial Unicode MS"/>
          <w:rtl w:val="0"/>
        </w:rPr>
        <w:t>They are often not permanent and are arrangements that represent a stage in either a process of federalization of the dismantling of a state, whether it be federal or unitary.ex: the swiss confederation.</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Define a regime.  How do regimes differ from states? (25 points, approximately 300 words) </w:t>
      </w:r>
    </w:p>
    <w:p>
      <w:pPr>
        <w:pStyle w:val="Body"/>
        <w:bidi w:val="0"/>
      </w:pPr>
      <w:r>
        <w:rPr>
          <w:rFonts w:ascii="Helvetica" w:cs="Arial Unicode MS" w:hAnsi="Arial Unicode MS" w:eastAsia="Arial Unicode MS"/>
          <w:rtl w:val="0"/>
        </w:rPr>
        <w:t xml:space="preserve">A state, as defined by Max Weber, is a compulsory political association with continuous organization whose administrative staff successfully upholds a claim to the monopoly of legitimate use of force in the enforcement of its order within a given territorial area." (p.153). Weber gave an empirical definitions of the state. </w:t>
      </w:r>
    </w:p>
    <w:p>
      <w:pPr>
        <w:pStyle w:val="Body"/>
        <w:bidi w:val="0"/>
      </w:pPr>
      <w:r>
        <w:rPr>
          <w:rFonts w:ascii="Helvetica" w:cs="Arial Unicode MS" w:hAnsi="Arial Unicode MS" w:eastAsia="Arial Unicode MS"/>
          <w:rtl w:val="0"/>
        </w:rPr>
        <w:t>Four indicators of statehood are drawn from Weber's definition:</w:t>
      </w:r>
    </w:p>
    <w:p>
      <w:pPr>
        <w:pStyle w:val="Body"/>
        <w:bidi w:val="0"/>
      </w:pPr>
      <w:r>
        <w:rPr>
          <w:rFonts w:ascii="Helvetica" w:cs="Arial Unicode MS" w:hAnsi="Arial Unicode MS" w:eastAsia="Arial Unicode MS"/>
          <w:rtl w:val="0"/>
        </w:rPr>
        <w:t>A continuous administrative staff, a military establishment that successfully monopolizes the legitimate use of violence;a financial and tax collection structure that provides the money to support the administration and the military; and territoriality - does the state have clearly demarcated borders or are its borders fluid and contested? (p.153)</w:t>
      </w:r>
    </w:p>
    <w:p>
      <w:pPr>
        <w:pStyle w:val="Body"/>
        <w:bidi w:val="0"/>
      </w:pPr>
      <w:r>
        <w:rPr>
          <w:rFonts w:ascii="Helvetica" w:cs="Arial Unicode MS" w:hAnsi="Arial Unicode MS" w:eastAsia="Arial Unicode MS"/>
          <w:rtl w:val="0"/>
        </w:rPr>
        <w:t xml:space="preserve">The labels "state" and "regime" are often used in discussion about states but the two terms are not identical. When we talk about democratic states (Europe and North America) with powerful and institutional structures, the governing bodies of these states are called the administration or the government. When new elections are held and theses administrations/governments exit their offices, the state does not go with them, nor does the type of political system in place change. </w:t>
      </w:r>
    </w:p>
    <w:p>
      <w:pPr>
        <w:pStyle w:val="Body"/>
        <w:bidi w:val="0"/>
      </w:pPr>
      <w:r>
        <w:rPr>
          <w:rFonts w:ascii="Helvetica" w:cs="Arial Unicode MS" w:hAnsi="Arial Unicode MS" w:eastAsia="Arial Unicode MS"/>
          <w:rtl w:val="0"/>
        </w:rPr>
        <w:t>However, In many non-democratic states that lack powerful political institutions, we refer to the governing bodies as regimes (p.155)</w:t>
      </w:r>
    </w:p>
    <w:p>
      <w:pPr>
        <w:pStyle w:val="Body"/>
        <w:bidi w:val="0"/>
      </w:pPr>
      <w:r>
        <w:rPr>
          <w:rFonts w:ascii="Helvetica" w:cs="Arial Unicode MS" w:hAnsi="Arial Unicode MS" w:eastAsia="Arial Unicode MS"/>
          <w:rtl w:val="0"/>
        </w:rPr>
        <w:t>A regime is defined as "that nexus of alliances within and without the formal bureaucratic and public sectors that the leader forms in order to gain power and to keep it." (p.155).</w:t>
      </w:r>
    </w:p>
    <w:p>
      <w:pPr>
        <w:pStyle w:val="Body"/>
        <w:bidi w:val="0"/>
      </w:pPr>
      <w:r>
        <w:rPr>
          <w:rFonts w:ascii="Helvetica" w:cs="Arial Unicode MS" w:hAnsi="Arial Unicode MS" w:eastAsia="Arial Unicode MS"/>
          <w:rtl w:val="0"/>
        </w:rPr>
        <w:t>At the core of a regime is the leader, flanked by a clique of rotating officials who are strategically placed throughout the executive, army, and intelligence establishments. Membership in this coterie is not static. One-time members may be ejected from it and new elements can be incorporated in it (p.155)</w:t>
      </w:r>
    </w:p>
    <w:p>
      <w:pPr>
        <w:pStyle w:val="Body"/>
        <w:bidi w:val="0"/>
      </w:pPr>
      <w:r>
        <w:rPr>
          <w:rFonts w:ascii="Helvetica" w:cs="Arial Unicode MS" w:hAnsi="Arial Unicode MS" w:eastAsia="Arial Unicode MS"/>
          <w:rtl w:val="0"/>
        </w:rPr>
        <w:t>Regimes are not monolithic entities. They include liberal and conservative elements, the latter often found in the bureaucracy and the intelligence services. Example: The Iraqi Regime.</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Define executive federalism. How does it differ from cooperative federalism? (25 points, approximately 300 words) </w:t>
      </w:r>
    </w:p>
    <w:p>
      <w:pPr>
        <w:pStyle w:val="Body"/>
        <w:bidi w:val="0"/>
      </w:pPr>
      <w:r>
        <w:rPr>
          <w:rFonts w:ascii="Helvetica" w:cs="Arial Unicode MS" w:hAnsi="Arial Unicode MS" w:eastAsia="Arial Unicode MS"/>
          <w:rtl w:val="0"/>
        </w:rPr>
        <w:t xml:space="preserve">The division of power in federations, almost never translates into a situation where the two levels of government can act without having to interact with one another. It is this need for interaction that explains why federations have developed procedures of consultation, coordination, and conflict solving. </w:t>
      </w:r>
    </w:p>
    <w:p>
      <w:pPr>
        <w:pStyle w:val="Body"/>
        <w:bidi w:val="0"/>
      </w:pPr>
      <w:r>
        <w:rPr>
          <w:rFonts w:ascii="Helvetica" w:cs="Arial Unicode MS" w:hAnsi="Arial Unicode MS" w:eastAsia="Arial Unicode MS"/>
          <w:rtl w:val="0"/>
        </w:rPr>
        <w:t>The practice of intergovernmental relations has developed outside the formal constitutional framework in response to the need for mutual consultation resulting from the increasing role of the state in society.</w:t>
      </w:r>
    </w:p>
    <w:p>
      <w:pPr>
        <w:pStyle w:val="Body"/>
        <w:bidi w:val="0"/>
      </w:pPr>
      <w:r>
        <w:rPr>
          <w:rFonts w:ascii="Helvetica" w:cs="Arial Unicode MS" w:hAnsi="Arial Unicode MS" w:eastAsia="Arial Unicode MS"/>
          <w:rtl w:val="0"/>
        </w:rPr>
        <w:t xml:space="preserve">The most common strategy adopted for conducting intergovernmental relations is known as executive federalism. The main actors of executive federalism are members of government as well as high-level civil servants.  Executive federalism features meetings of cabinet ministers on issues relevant to their portfolio. For example: environment ministers may meet to discuss penalties for corporate polluters in the hope of harmonizing their positions, or health ministers can gather to examine the state of the health care system so as to share information  and discuss policy alternatives. </w:t>
      </w:r>
    </w:p>
    <w:p>
      <w:pPr>
        <w:pStyle w:val="Body"/>
        <w:bidi w:val="0"/>
      </w:pPr>
    </w:p>
    <w:p>
      <w:pPr>
        <w:pStyle w:val="Body"/>
        <w:bidi w:val="0"/>
      </w:pPr>
      <w:r>
        <w:rPr>
          <w:rFonts w:ascii="Helvetica" w:cs="Arial Unicode MS" w:hAnsi="Arial Unicode MS" w:eastAsia="Arial Unicode MS"/>
          <w:rtl w:val="0"/>
        </w:rPr>
        <w:t>Cooperative federalism, on the other hand, used to be the predominant framework for intergovernmental relations before the 1960's. Cooperative federalism did not involve elected politicians as much as executive federalism but rather, coordination and information sharing was done through the different levels of bureaucracy. Intergovernmental relations were less apparent and less competitive because elected officials , who have political stakes in the way federalism evolves, were less involved (p.222).</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rPr>
          <w:rFonts w:ascii="Helvetica" w:cs="Arial Unicode MS" w:hAnsi="Arial Unicode MS" w:eastAsia="Arial Unicode MS"/>
          <w:rtl w:val="0"/>
        </w:rPr>
        <w:t xml:space="preserve">What are the origins of the welfare state? What is its main objective? (25 points, approximately 300 words) </w:t>
      </w:r>
    </w:p>
    <w:p>
      <w:pPr>
        <w:pStyle w:val="Body"/>
        <w:bidi w:val="0"/>
      </w:pPr>
      <w:r>
        <w:rPr>
          <w:rFonts w:ascii="Helvetica" w:cs="Arial Unicode MS" w:hAnsi="Arial Unicode MS" w:eastAsia="Arial Unicode MS"/>
          <w:rtl w:val="0"/>
        </w:rPr>
        <w:t xml:space="preserve">The welfare state took shape mainly between World War one and World War two.  Its origin may be traced back to the work of John Stuart Mill because he was unsatisfied by the classical liberal idea of the equality of rights  therefore Mill advocated an another notion, the equality of opportunity to exercise those rights. His ideas would come to form the foundational bases for later welfare state liberals (p.150). </w:t>
      </w:r>
    </w:p>
    <w:p>
      <w:pPr>
        <w:pStyle w:val="Body"/>
        <w:bidi w:val="0"/>
      </w:pPr>
      <w:r>
        <w:rPr>
          <w:rFonts w:ascii="Helvetica" w:cs="Arial Unicode MS" w:hAnsi="Arial Unicode MS" w:eastAsia="Arial Unicode MS"/>
          <w:rtl w:val="0"/>
        </w:rPr>
        <w:t>The welfare states main objective amounted to an expansion of state duties beyond simply protecting private property to include a more active role in promoting distributive justice (p. 150). This started social benefits and rights, such as employment insurance, health insurance, collective bargaining rights and maternity leave. The political economic logic of the welfare state also suggested financing these benefits by taxing private business and introducing a system  of progressive personal income taxes. (p.150).</w:t>
      </w:r>
    </w:p>
    <w:p>
      <w:pPr>
        <w:pStyle w:val="Body"/>
        <w:bidi w:val="0"/>
      </w:pPr>
    </w:p>
    <w:p>
      <w:pPr>
        <w:pStyle w:val="Body"/>
        <w:bidi w:val="0"/>
      </w:pPr>
      <w:r>
        <w:rPr>
          <w:rFonts w:ascii="Helvetica" w:cs="Arial Unicode MS" w:hAnsi="Arial Unicode MS" w:eastAsia="Arial Unicode MS"/>
          <w:rtl w:val="0"/>
        </w:rPr>
        <w:t xml:space="preserve">Early experiments of the welfare system started in post-World War one Germany and in post-World War II Sweden. In Sweden, the aim was to establish an elaborate welfare system extending benefits to a considerable cross-section of swedish society and particularly the middle and lower class (p.151).  </w:t>
      </w:r>
    </w:p>
    <w:p>
      <w:pPr>
        <w:pStyle w:val="Body"/>
        <w:bidi w:val="0"/>
      </w:pPr>
      <w:r>
        <w:rPr>
          <w:rFonts w:ascii="Helvetica" w:cs="Arial Unicode MS" w:hAnsi="Arial Unicode MS" w:eastAsia="Arial Unicode MS"/>
          <w:rtl w:val="0"/>
        </w:rPr>
        <w:t xml:space="preserve">Franklin Roosevelt's New Deal ushered forth the era of considerable government intervention in the economy of the United States. The intention was to promote equal opportunity for all, and to give individual freedom palpable value (p.151). </w:t>
      </w: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