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27E3" w:rsidRPr="007E5891" w:rsidRDefault="009C27E3" w:rsidP="009C27E3">
      <w:pPr>
        <w:spacing w:line="240" w:lineRule="auto"/>
        <w:rPr>
          <w:rFonts w:ascii="Times" w:hAnsi="Times"/>
          <w:b/>
          <w:u w:val="single"/>
        </w:rPr>
      </w:pPr>
      <w:r>
        <w:rPr>
          <w:rFonts w:ascii="Times" w:hAnsi="Times"/>
          <w:b/>
        </w:rPr>
        <w:t xml:space="preserve"> </w:t>
      </w:r>
      <w:r w:rsidRPr="007E5891">
        <w:rPr>
          <w:rFonts w:ascii="Times" w:hAnsi="Times"/>
          <w:b/>
        </w:rPr>
        <w:t xml:space="preserve">#6. </w:t>
      </w:r>
      <w:r w:rsidRPr="007E5891">
        <w:rPr>
          <w:rFonts w:ascii="Times" w:hAnsi="Times"/>
          <w:b/>
        </w:rPr>
        <w:tab/>
      </w:r>
      <w:r w:rsidRPr="009B3886">
        <w:rPr>
          <w:rFonts w:ascii="Times" w:hAnsi="Times"/>
          <w:b/>
        </w:rPr>
        <w:t>“RABIDD MANGA INC. a multinational corporation has just invented a marvelous new product called “rapidly biodegradable disposable diaper”. Suppose the company has already decided to have the product produced in Indonesia, it then hires a consulting firm ADM3318 to help it decide whether to make it itself or have it produced under contr</w:t>
      </w:r>
      <w:bookmarkStart w:id="0" w:name="_GoBack"/>
      <w:bookmarkEnd w:id="0"/>
      <w:r w:rsidRPr="009B3886">
        <w:rPr>
          <w:rFonts w:ascii="Times" w:hAnsi="Times"/>
          <w:b/>
        </w:rPr>
        <w:t>act by an Indonesian firm. Provide a brief report to this</w:t>
      </w:r>
      <w:r w:rsidRPr="002249D0">
        <w:rPr>
          <w:rFonts w:ascii="Times" w:hAnsi="Times"/>
          <w:b/>
        </w:rPr>
        <w:t xml:space="preserve"> question.</w:t>
      </w:r>
    </w:p>
    <w:p w:rsidR="009C27E3" w:rsidRPr="002249D0" w:rsidRDefault="009C27E3" w:rsidP="009C27E3">
      <w:pPr>
        <w:spacing w:line="240" w:lineRule="auto"/>
        <w:rPr>
          <w:rFonts w:ascii="Times" w:hAnsi="Times"/>
          <w:b/>
        </w:rPr>
      </w:pPr>
      <w:r>
        <w:rPr>
          <w:rFonts w:ascii="Times" w:hAnsi="Times"/>
          <w:b/>
        </w:rPr>
        <w:t>(</w:t>
      </w:r>
      <w:proofErr w:type="gramStart"/>
      <w:r>
        <w:rPr>
          <w:rFonts w:ascii="Times" w:hAnsi="Times"/>
          <w:b/>
        </w:rPr>
        <w:t>pg</w:t>
      </w:r>
      <w:proofErr w:type="gramEnd"/>
      <w:r>
        <w:rPr>
          <w:rFonts w:ascii="Times" w:hAnsi="Times"/>
          <w:b/>
        </w:rPr>
        <w:t>. 496-502</w:t>
      </w:r>
      <w:r w:rsidRPr="002249D0">
        <w:rPr>
          <w:rFonts w:ascii="Times" w:hAnsi="Times"/>
          <w:b/>
        </w:rPr>
        <w:t>)</w:t>
      </w:r>
    </w:p>
    <w:p w:rsidR="009C27E3" w:rsidRDefault="009C27E3" w:rsidP="009C27E3">
      <w:pPr>
        <w:spacing w:line="240" w:lineRule="auto"/>
        <w:rPr>
          <w:rFonts w:ascii="Times" w:hAnsi="Times"/>
        </w:rPr>
      </w:pPr>
      <w:r>
        <w:rPr>
          <w:rFonts w:ascii="Times" w:hAnsi="Times"/>
        </w:rPr>
        <w:t xml:space="preserve">International businesses frequently face </w:t>
      </w:r>
      <w:r>
        <w:rPr>
          <w:rFonts w:ascii="Times" w:hAnsi="Times"/>
          <w:b/>
        </w:rPr>
        <w:t>sourcing decisions</w:t>
      </w:r>
      <w:r>
        <w:rPr>
          <w:rFonts w:ascii="Times" w:hAnsi="Times"/>
        </w:rPr>
        <w:t xml:space="preserve">, decisions about whether they should </w:t>
      </w:r>
      <w:r>
        <w:rPr>
          <w:rFonts w:ascii="Times" w:hAnsi="Times"/>
          <w:i/>
        </w:rPr>
        <w:t xml:space="preserve">make or buy </w:t>
      </w:r>
      <w:r>
        <w:rPr>
          <w:rFonts w:ascii="Times" w:hAnsi="Times"/>
        </w:rPr>
        <w:t xml:space="preserve">the component parts that go into their final product. Make-or-buy decisions are important factors in many firms’ manufacturing strategies. Make-or-buy decisions pose plenty of problems for purely domestic businesses but even more problems for international business. These decisions in the international arena are complicated by the volatility of countries’ political economies, exchange rate movements, changes in relative factor costs, and the like. </w:t>
      </w:r>
    </w:p>
    <w:p w:rsidR="009C27E3" w:rsidRDefault="009C27E3" w:rsidP="009C27E3">
      <w:pPr>
        <w:spacing w:line="240" w:lineRule="auto"/>
        <w:contextualSpacing/>
        <w:rPr>
          <w:rFonts w:ascii="Times" w:hAnsi="Times"/>
          <w:b/>
        </w:rPr>
      </w:pPr>
      <w:r>
        <w:rPr>
          <w:rFonts w:ascii="Times" w:hAnsi="Times"/>
          <w:b/>
        </w:rPr>
        <w:t xml:space="preserve">Advantages of </w:t>
      </w:r>
      <w:r w:rsidRPr="00FD7A8D">
        <w:rPr>
          <w:rFonts w:ascii="Times" w:hAnsi="Times"/>
          <w:b/>
          <w:i/>
        </w:rPr>
        <w:t>making</w:t>
      </w:r>
      <w:r>
        <w:rPr>
          <w:rFonts w:ascii="Times" w:hAnsi="Times"/>
          <w:b/>
        </w:rPr>
        <w:t xml:space="preserve"> the product:</w:t>
      </w:r>
    </w:p>
    <w:p w:rsidR="009C27E3" w:rsidRDefault="009C27E3" w:rsidP="009C27E3">
      <w:pPr>
        <w:spacing w:line="240" w:lineRule="auto"/>
        <w:contextualSpacing/>
        <w:rPr>
          <w:rFonts w:ascii="Times" w:hAnsi="Times"/>
        </w:rPr>
      </w:pPr>
      <w:r>
        <w:rPr>
          <w:rFonts w:ascii="Times" w:hAnsi="Times"/>
        </w:rPr>
        <w:t xml:space="preserve">The advantages that support making component parts may be associated with </w:t>
      </w:r>
      <w:r>
        <w:rPr>
          <w:rFonts w:ascii="Times" w:hAnsi="Times"/>
          <w:b/>
        </w:rPr>
        <w:t>lowering costs, facilitating investments in highly specialized assets, protecting proprietary product technology, and facilitating the schedule of adjacent processes</w:t>
      </w:r>
      <w:r>
        <w:rPr>
          <w:rFonts w:ascii="Times" w:hAnsi="Times"/>
        </w:rPr>
        <w:t xml:space="preserve">. </w:t>
      </w:r>
    </w:p>
    <w:p w:rsidR="009C27E3" w:rsidRDefault="009C27E3" w:rsidP="009C27E3">
      <w:pPr>
        <w:spacing w:line="240" w:lineRule="auto"/>
        <w:contextualSpacing/>
        <w:rPr>
          <w:rFonts w:ascii="Times" w:hAnsi="Times"/>
        </w:rPr>
      </w:pPr>
    </w:p>
    <w:p w:rsidR="009C27E3" w:rsidRDefault="009C27E3" w:rsidP="009C27E3">
      <w:pPr>
        <w:spacing w:line="240" w:lineRule="auto"/>
        <w:contextualSpacing/>
        <w:rPr>
          <w:rFonts w:ascii="Times" w:hAnsi="Times"/>
        </w:rPr>
      </w:pPr>
      <w:r>
        <w:rPr>
          <w:rFonts w:ascii="Times" w:hAnsi="Times"/>
          <w:i/>
        </w:rPr>
        <w:t xml:space="preserve">Lower costs: </w:t>
      </w:r>
      <w:r>
        <w:rPr>
          <w:rFonts w:ascii="Times" w:hAnsi="Times"/>
        </w:rPr>
        <w:t>It may pay a firm to continue manufacturing a product or component in-house if the firm is more efficient at that production activity than any other enterprise. Therefore, if it a lower cost to produce the biodegradable disposable diapers in Rabidd, they will make it themselves, but, if it lowers the cost of production, they will outsource its production to Indonesia.</w:t>
      </w:r>
    </w:p>
    <w:p w:rsidR="009C27E3" w:rsidRPr="00AB7C7B" w:rsidRDefault="009C27E3" w:rsidP="009C27E3">
      <w:pPr>
        <w:spacing w:line="240" w:lineRule="auto"/>
        <w:contextualSpacing/>
        <w:rPr>
          <w:rFonts w:ascii="Times" w:hAnsi="Times"/>
        </w:rPr>
      </w:pPr>
    </w:p>
    <w:p w:rsidR="009C27E3" w:rsidRPr="009D6EFA" w:rsidRDefault="009C27E3" w:rsidP="009C27E3">
      <w:pPr>
        <w:spacing w:line="240" w:lineRule="auto"/>
        <w:contextualSpacing/>
        <w:rPr>
          <w:rFonts w:ascii="Times" w:hAnsi="Times"/>
        </w:rPr>
      </w:pPr>
      <w:r>
        <w:rPr>
          <w:rFonts w:ascii="Times" w:hAnsi="Times"/>
          <w:i/>
        </w:rPr>
        <w:t xml:space="preserve">Facilitate specialized investments: </w:t>
      </w:r>
      <w:r>
        <w:rPr>
          <w:rFonts w:ascii="Times" w:hAnsi="Times"/>
        </w:rPr>
        <w:t xml:space="preserve">When one firm must invest in specialized assets to supply another, mutual dependency is created. In such circumstances, each party fears the other will abuse the relationship by seeking more favorable terms. Neither party completely trusts the other to play fair. In general, we can predict that when substantial investments in specialized assets are required to manufacture a component, the firm will prefer to make the component internally rather than contract it out to a supplier. </w:t>
      </w:r>
    </w:p>
    <w:p w:rsidR="009C27E3" w:rsidRDefault="009C27E3" w:rsidP="009C27E3">
      <w:pPr>
        <w:spacing w:line="240" w:lineRule="auto"/>
        <w:contextualSpacing/>
        <w:rPr>
          <w:rFonts w:ascii="Times" w:hAnsi="Times"/>
          <w:i/>
        </w:rPr>
      </w:pPr>
    </w:p>
    <w:p w:rsidR="009C27E3" w:rsidRPr="006444A5" w:rsidRDefault="009C27E3" w:rsidP="009C27E3">
      <w:pPr>
        <w:spacing w:line="240" w:lineRule="auto"/>
        <w:contextualSpacing/>
        <w:rPr>
          <w:rFonts w:ascii="Times" w:hAnsi="Times"/>
        </w:rPr>
      </w:pPr>
      <w:r>
        <w:rPr>
          <w:rFonts w:ascii="Times" w:hAnsi="Times"/>
          <w:i/>
        </w:rPr>
        <w:t xml:space="preserve">Protect Proprietary Product Technology: </w:t>
      </w:r>
      <w:r>
        <w:rPr>
          <w:rFonts w:ascii="Times" w:hAnsi="Times"/>
        </w:rPr>
        <w:t xml:space="preserve">Proprietary Product Technology is technology unique to a firm. If is enables the firm to produce a product containing superior features, propriety technology can give the firm a competitive advantage. The firm would not want this technology to fall into the hands of its competitors. If the firm contracts out the manufacture of components containing proprietary technology, it runs the risk that those suppliers will expropriate the technology for their own use or that they will sell it to the firm’s competitors. Thus, to maintain control over its technology, the firm might prefer to make such component parts in-house. </w:t>
      </w:r>
    </w:p>
    <w:p w:rsidR="009C27E3" w:rsidRDefault="009C27E3" w:rsidP="009C27E3">
      <w:pPr>
        <w:spacing w:line="240" w:lineRule="auto"/>
        <w:contextualSpacing/>
        <w:rPr>
          <w:rFonts w:ascii="Times" w:hAnsi="Times"/>
          <w:i/>
        </w:rPr>
      </w:pPr>
    </w:p>
    <w:p w:rsidR="009C27E3" w:rsidRDefault="009C27E3" w:rsidP="009C27E3">
      <w:pPr>
        <w:spacing w:line="240" w:lineRule="auto"/>
        <w:contextualSpacing/>
        <w:rPr>
          <w:rFonts w:ascii="Times" w:hAnsi="Times"/>
        </w:rPr>
      </w:pPr>
      <w:r>
        <w:rPr>
          <w:rFonts w:ascii="Times" w:hAnsi="Times"/>
          <w:i/>
        </w:rPr>
        <w:t>Improve Scheduling:</w:t>
      </w:r>
      <w:r>
        <w:rPr>
          <w:rFonts w:ascii="Times" w:hAnsi="Times"/>
        </w:rPr>
        <w:t xml:space="preserve"> The weakest argument to vertical integration is that production cost savings results from it because it makes planning, coordination, and scheduling of adjacent processes easier. For international businesses that source worldwide, scheduling problems can be intensified by the time and distance between the firm and its suppliers. This is true whether the firms use their own subunits as suppliers or use independent suppliers.</w:t>
      </w:r>
    </w:p>
    <w:p w:rsidR="009C27E3" w:rsidRPr="005F6FFD" w:rsidRDefault="009C27E3" w:rsidP="009C27E3">
      <w:pPr>
        <w:spacing w:line="240" w:lineRule="auto"/>
        <w:contextualSpacing/>
        <w:rPr>
          <w:rFonts w:ascii="Times" w:hAnsi="Times"/>
        </w:rPr>
      </w:pPr>
      <w:r>
        <w:rPr>
          <w:rFonts w:ascii="Times" w:hAnsi="Times"/>
        </w:rPr>
        <w:t xml:space="preserve"> </w:t>
      </w:r>
    </w:p>
    <w:p w:rsidR="009C27E3" w:rsidRDefault="009C27E3" w:rsidP="009C27E3">
      <w:pPr>
        <w:spacing w:line="240" w:lineRule="auto"/>
        <w:contextualSpacing/>
        <w:rPr>
          <w:rFonts w:ascii="Times" w:hAnsi="Times"/>
          <w:b/>
        </w:rPr>
      </w:pPr>
      <w:r>
        <w:rPr>
          <w:rFonts w:ascii="Times" w:hAnsi="Times"/>
          <w:b/>
        </w:rPr>
        <w:t xml:space="preserve">Advantages of </w:t>
      </w:r>
      <w:r>
        <w:rPr>
          <w:rFonts w:ascii="Times" w:hAnsi="Times"/>
          <w:b/>
          <w:i/>
        </w:rPr>
        <w:t>buying</w:t>
      </w:r>
      <w:r>
        <w:rPr>
          <w:rFonts w:ascii="Times" w:hAnsi="Times"/>
          <w:b/>
        </w:rPr>
        <w:t xml:space="preserve"> the product:</w:t>
      </w:r>
    </w:p>
    <w:p w:rsidR="009C27E3" w:rsidRDefault="009C27E3" w:rsidP="009C27E3">
      <w:pPr>
        <w:spacing w:line="240" w:lineRule="auto"/>
        <w:contextualSpacing/>
        <w:rPr>
          <w:rFonts w:ascii="Times" w:hAnsi="Times"/>
        </w:rPr>
      </w:pPr>
      <w:r>
        <w:rPr>
          <w:rFonts w:ascii="Times" w:hAnsi="Times"/>
        </w:rPr>
        <w:t xml:space="preserve">The advantages that support buying component parts may be associated with </w:t>
      </w:r>
      <w:r>
        <w:rPr>
          <w:rFonts w:ascii="Times" w:hAnsi="Times"/>
          <w:b/>
        </w:rPr>
        <w:t xml:space="preserve">strategic flexibility, lower costs, and offsets </w:t>
      </w:r>
      <w:r w:rsidRPr="0093685F">
        <w:rPr>
          <w:rFonts w:ascii="Times" w:hAnsi="Times"/>
        </w:rPr>
        <w:t>in the form of</w:t>
      </w:r>
      <w:r>
        <w:rPr>
          <w:rFonts w:ascii="Times" w:hAnsi="Times"/>
          <w:b/>
        </w:rPr>
        <w:t xml:space="preserve"> </w:t>
      </w:r>
      <w:r>
        <w:rPr>
          <w:rFonts w:ascii="Times" w:hAnsi="Times"/>
          <w:b/>
          <w:i/>
        </w:rPr>
        <w:t xml:space="preserve">trade-offs </w:t>
      </w:r>
      <w:r>
        <w:rPr>
          <w:rFonts w:ascii="Times" w:hAnsi="Times"/>
        </w:rPr>
        <w:t xml:space="preserve">and </w:t>
      </w:r>
      <w:r>
        <w:rPr>
          <w:rFonts w:ascii="Times" w:hAnsi="Times"/>
          <w:b/>
          <w:i/>
        </w:rPr>
        <w:t>strategic alliance with suppliers</w:t>
      </w:r>
      <w:r>
        <w:rPr>
          <w:rFonts w:ascii="Times" w:hAnsi="Times"/>
        </w:rPr>
        <w:t>.</w:t>
      </w:r>
    </w:p>
    <w:p w:rsidR="009C27E3" w:rsidRDefault="009C27E3" w:rsidP="009C27E3">
      <w:pPr>
        <w:spacing w:line="240" w:lineRule="auto"/>
        <w:contextualSpacing/>
        <w:rPr>
          <w:rFonts w:ascii="Times" w:hAnsi="Times"/>
        </w:rPr>
      </w:pPr>
    </w:p>
    <w:p w:rsidR="009C27E3" w:rsidRPr="0088218C" w:rsidRDefault="009C27E3" w:rsidP="009C27E3">
      <w:pPr>
        <w:spacing w:line="240" w:lineRule="auto"/>
        <w:contextualSpacing/>
        <w:rPr>
          <w:rFonts w:ascii="Times" w:hAnsi="Times"/>
        </w:rPr>
      </w:pPr>
      <w:r>
        <w:rPr>
          <w:rFonts w:ascii="Times" w:hAnsi="Times"/>
          <w:i/>
        </w:rPr>
        <w:t xml:space="preserve">Strategic Flexibility: </w:t>
      </w:r>
      <w:r>
        <w:rPr>
          <w:rFonts w:ascii="Times" w:hAnsi="Times"/>
        </w:rPr>
        <w:t>The greatest advantage of buying components parts from independent suppliers is that the firm can maintain its flexibility, switching orders between suppliers as circumstances dictate. This is particularly important internationally, where changes in exchange rates and trade barriers can alter the attractiveness of supply sources. Sourcing component parts from independent suppliers can also be advantageous when the optimal location for manufacturing a product is beset by political risks. The firm can avoid many risks by buying from an independent supplier in that country, thereby maintaining the flexibility to switch sourcing to another country if a war, revolution, or other political change alters the country’s attractiveness as a supply source. However, maintaining strategic flexibility has its downside. If a supplier perceives the firm will change suppliers in response to changes in exchange rates, trade barriers, or general political circumstances, that supplier might not be willing to make specialized investments in plant and equipment that would ultimately benefit the firm.</w:t>
      </w:r>
    </w:p>
    <w:p w:rsidR="009C27E3" w:rsidRDefault="009C27E3" w:rsidP="009C27E3">
      <w:pPr>
        <w:spacing w:line="240" w:lineRule="auto"/>
        <w:contextualSpacing/>
        <w:rPr>
          <w:rFonts w:ascii="Times" w:hAnsi="Times"/>
          <w:i/>
        </w:rPr>
      </w:pPr>
    </w:p>
    <w:p w:rsidR="009C27E3" w:rsidRDefault="009C27E3" w:rsidP="009C27E3">
      <w:pPr>
        <w:spacing w:line="240" w:lineRule="auto"/>
        <w:contextualSpacing/>
        <w:rPr>
          <w:rFonts w:ascii="Times" w:hAnsi="Times"/>
        </w:rPr>
      </w:pPr>
      <w:r>
        <w:rPr>
          <w:rFonts w:ascii="Times" w:hAnsi="Times"/>
          <w:i/>
        </w:rPr>
        <w:t>Lower Costs:</w:t>
      </w:r>
      <w:r>
        <w:rPr>
          <w:rFonts w:ascii="Times" w:hAnsi="Times"/>
        </w:rPr>
        <w:t xml:space="preserve"> Although vertical integration is often undertaken to lower costs, it may have the opposite effect. When this is the case, outsourcing may lower the firm’s cost structure. Vertical integration into the manufacture of component parts increase an organization’s scope, and the resulting increase in organizational complexity can raise a firm’s cost structure for the three following reason:</w:t>
      </w:r>
    </w:p>
    <w:p w:rsidR="009C27E3" w:rsidRDefault="009C27E3" w:rsidP="009C27E3">
      <w:pPr>
        <w:pStyle w:val="ListParagraph"/>
        <w:numPr>
          <w:ilvl w:val="0"/>
          <w:numId w:val="2"/>
        </w:numPr>
        <w:spacing w:line="240" w:lineRule="auto"/>
        <w:rPr>
          <w:rFonts w:ascii="Times" w:hAnsi="Times"/>
        </w:rPr>
      </w:pPr>
      <w:r>
        <w:rPr>
          <w:rFonts w:ascii="Times" w:hAnsi="Times"/>
        </w:rPr>
        <w:t>The greater the number of subunits in an organization, the greater are the problems of coordinating and controlling those units.</w:t>
      </w:r>
    </w:p>
    <w:p w:rsidR="009C27E3" w:rsidRDefault="009C27E3" w:rsidP="009C27E3">
      <w:pPr>
        <w:pStyle w:val="ListParagraph"/>
        <w:numPr>
          <w:ilvl w:val="0"/>
          <w:numId w:val="2"/>
        </w:numPr>
        <w:spacing w:line="240" w:lineRule="auto"/>
        <w:rPr>
          <w:rFonts w:ascii="Times" w:hAnsi="Times"/>
        </w:rPr>
      </w:pPr>
      <w:r>
        <w:rPr>
          <w:rFonts w:ascii="Times" w:hAnsi="Times"/>
        </w:rPr>
        <w:t>The firm that vertically integrates into component part manufacture may find that because its internal suppliers have a captive customer in the firm, they lack an incentive to reduce costs.</w:t>
      </w:r>
    </w:p>
    <w:p w:rsidR="009C27E3" w:rsidRPr="00E639DB" w:rsidRDefault="009C27E3" w:rsidP="009C27E3">
      <w:pPr>
        <w:pStyle w:val="ListParagraph"/>
        <w:numPr>
          <w:ilvl w:val="0"/>
          <w:numId w:val="2"/>
        </w:numPr>
        <w:spacing w:line="240" w:lineRule="auto"/>
        <w:rPr>
          <w:rFonts w:ascii="Times" w:hAnsi="Times"/>
        </w:rPr>
      </w:pPr>
      <w:r>
        <w:rPr>
          <w:rFonts w:ascii="Times" w:hAnsi="Times"/>
        </w:rPr>
        <w:t>Vertically integrated firms have to determine appropriate prices of goods transferred to subunits within the firm.</w:t>
      </w:r>
    </w:p>
    <w:p w:rsidR="009C27E3" w:rsidRPr="00E348AB" w:rsidRDefault="009C27E3" w:rsidP="009C27E3">
      <w:pPr>
        <w:spacing w:line="240" w:lineRule="auto"/>
        <w:contextualSpacing/>
        <w:rPr>
          <w:rFonts w:ascii="Times" w:hAnsi="Times"/>
        </w:rPr>
      </w:pPr>
      <w:r>
        <w:rPr>
          <w:rFonts w:ascii="Times" w:hAnsi="Times"/>
          <w:i/>
        </w:rPr>
        <w:t>Offsets:</w:t>
      </w:r>
      <w:r>
        <w:rPr>
          <w:rFonts w:ascii="Times" w:hAnsi="Times"/>
        </w:rPr>
        <w:t xml:space="preserve"> Another reason for outsourcing some manufacturing to independent suppliers based in other countries is that it may help the firm capture more orders from that country. </w:t>
      </w:r>
    </w:p>
    <w:p w:rsidR="009C27E3" w:rsidRDefault="009C27E3" w:rsidP="009C27E3">
      <w:pPr>
        <w:pStyle w:val="ListParagraph"/>
        <w:numPr>
          <w:ilvl w:val="0"/>
          <w:numId w:val="1"/>
        </w:numPr>
        <w:spacing w:line="240" w:lineRule="auto"/>
        <w:rPr>
          <w:rFonts w:ascii="Times" w:hAnsi="Times"/>
          <w:b/>
        </w:rPr>
      </w:pPr>
      <w:r>
        <w:rPr>
          <w:rFonts w:ascii="Times" w:hAnsi="Times"/>
          <w:b/>
        </w:rPr>
        <w:t xml:space="preserve">Trade-offs: </w:t>
      </w:r>
      <w:r>
        <w:rPr>
          <w:rFonts w:ascii="Times" w:hAnsi="Times"/>
        </w:rPr>
        <w:t>Trade-offs are involved in make-or-buy decisions. The benefits of manufacturing components in-house seem to be greatest when highly specialized assets are involved, when vertical integration is necessary for protecting proprietary technology, or when the firm is simply more efficient than external suppliers at performing a particular activity. When these conditions are not present, the risk of strategic inflexibility and organizational problems suggest it may be better to contract out component part manufacturing to independent suppliers. Some outsourcing in the form of offsets may help a firm gain larger orders in the future.</w:t>
      </w:r>
    </w:p>
    <w:p w:rsidR="009C27E3" w:rsidRPr="0093685F" w:rsidRDefault="009C27E3" w:rsidP="009C27E3">
      <w:pPr>
        <w:pStyle w:val="ListParagraph"/>
        <w:numPr>
          <w:ilvl w:val="0"/>
          <w:numId w:val="1"/>
        </w:numPr>
        <w:spacing w:line="240" w:lineRule="auto"/>
        <w:rPr>
          <w:rFonts w:ascii="Times" w:hAnsi="Times"/>
          <w:b/>
        </w:rPr>
      </w:pPr>
      <w:r>
        <w:rPr>
          <w:rFonts w:ascii="Times" w:hAnsi="Times"/>
          <w:b/>
        </w:rPr>
        <w:t xml:space="preserve">Strategic alliance with suppliers: </w:t>
      </w:r>
      <w:r>
        <w:rPr>
          <w:rFonts w:ascii="Times" w:hAnsi="Times"/>
        </w:rPr>
        <w:t>Several international businesses have tried to reap some benefits of vertical integration without the associated organizational problems by entering strategic alliances with essential suppliers. Strategic alliances build trust between the firms and its suppliers. Trust is built when a firm makes credible commitment to continue purchasing from a supplier on reasonable terms.</w:t>
      </w:r>
    </w:p>
    <w:p w:rsidR="00264210" w:rsidRDefault="009C27E3"/>
    <w:sectPr w:rsidR="00264210" w:rsidSect="009220AA">
      <w:pgSz w:w="12240" w:h="15840"/>
      <w:pgMar w:top="1440" w:right="1440" w:bottom="1440" w:left="144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20102010804080708"/>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C0704D"/>
    <w:multiLevelType w:val="hybridMultilevel"/>
    <w:tmpl w:val="F69C528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ED75871"/>
    <w:multiLevelType w:val="hybridMultilevel"/>
    <w:tmpl w:val="6EC4C816"/>
    <w:lvl w:ilvl="0" w:tplc="04090005">
      <w:start w:val="1"/>
      <w:numFmt w:val="bullet"/>
      <w:lvlText w:val=""/>
      <w:lvlJc w:val="left"/>
      <w:pPr>
        <w:ind w:left="773" w:hanging="360"/>
      </w:pPr>
      <w:rPr>
        <w:rFonts w:ascii="Wingdings" w:hAnsi="Wingdings" w:hint="default"/>
      </w:rPr>
    </w:lvl>
    <w:lvl w:ilvl="1" w:tplc="04090003" w:tentative="1">
      <w:start w:val="1"/>
      <w:numFmt w:val="bullet"/>
      <w:lvlText w:val="o"/>
      <w:lvlJc w:val="left"/>
      <w:pPr>
        <w:ind w:left="1493" w:hanging="360"/>
      </w:pPr>
      <w:rPr>
        <w:rFonts w:ascii="Courier New" w:hAnsi="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hint="default"/>
      </w:rPr>
    </w:lvl>
    <w:lvl w:ilvl="8" w:tplc="04090005" w:tentative="1">
      <w:start w:val="1"/>
      <w:numFmt w:val="bullet"/>
      <w:lvlText w:val=""/>
      <w:lvlJc w:val="left"/>
      <w:pPr>
        <w:ind w:left="6533"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grammar="clean"/>
  <w:doNotTrackMoves/>
  <w:defaultTabStop w:val="720"/>
  <w:characterSpacingControl w:val="doNotCompress"/>
  <w:savePreviewPicture/>
  <w:compat>
    <w:doNotAutofitConstrainedTables/>
    <w:splitPgBreakAndParaMark/>
    <w:doNotVertAlignCellWithSp/>
    <w:doNotBreakConstrainedForcedTable/>
    <w:useAnsiKerningPairs/>
    <w:cachedColBalance/>
  </w:compat>
  <w:rsids>
    <w:rsidRoot w:val="009C27E3"/>
    <w:rsid w:val="009C27E3"/>
  </w:rsids>
  <m:mathPr>
    <m:mathFont m:val="AR JULIAN"/>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27E3"/>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9C27E3"/>
    <w:pPr>
      <w:ind w:left="720"/>
      <w:contextualSpacing/>
    </w:pPr>
    <w:rPr>
      <w:lang w:val="en-CA"/>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969</Words>
  <Characters>5527</Characters>
  <Application>Microsoft Macintosh Word</Application>
  <DocSecurity>0</DocSecurity>
  <Lines>46</Lines>
  <Paragraphs>11</Paragraphs>
  <ScaleCrop>false</ScaleCrop>
  <Company>Brock university</Company>
  <LinksUpToDate>false</LinksUpToDate>
  <CharactersWithSpaces>6787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Faseeha Malek</dc:creator>
  <cp:keywords/>
  <cp:lastModifiedBy>Faseeha Malek</cp:lastModifiedBy>
  <cp:revision>1</cp:revision>
  <dcterms:created xsi:type="dcterms:W3CDTF">2014-04-20T19:47:00Z</dcterms:created>
  <dcterms:modified xsi:type="dcterms:W3CDTF">2014-04-20T19:48:00Z</dcterms:modified>
</cp:coreProperties>
</file>