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2F10" w:rsidRDefault="00935B0E">
      <w:r>
        <w:t>Chapter 5</w:t>
      </w:r>
    </w:p>
    <w:p w:rsidR="00935B0E" w:rsidRPr="00935B0E" w:rsidRDefault="00935B0E" w:rsidP="00935B0E">
      <w:r w:rsidRPr="00935B0E">
        <w:t>What Is a Small Business?</w:t>
      </w:r>
    </w:p>
    <w:p w:rsidR="00935B0E" w:rsidRDefault="00935B0E" w:rsidP="00935B0E">
      <w:pPr>
        <w:pStyle w:val="ListParagraph"/>
        <w:numPr>
          <w:ilvl w:val="0"/>
          <w:numId w:val="1"/>
        </w:numPr>
      </w:pPr>
      <w:r w:rsidRPr="00935B0E">
        <w:t xml:space="preserve">How can you tell a small business from a large one? The definition varies depending on the source, but Statistics Canada defines a </w:t>
      </w:r>
    </w:p>
    <w:p w:rsidR="00935B0E" w:rsidRPr="00935B0E" w:rsidRDefault="00935B0E" w:rsidP="00935B0E">
      <w:pPr>
        <w:pStyle w:val="ListParagraph"/>
        <w:numPr>
          <w:ilvl w:val="0"/>
          <w:numId w:val="1"/>
        </w:numPr>
      </w:pPr>
      <w:hyperlink r:id="rId6" w:tgtFrame="_blank" w:history="1">
        <w:proofErr w:type="gramStart"/>
        <w:r w:rsidRPr="00935B0E">
          <w:rPr>
            <w:rStyle w:val="Hyperlink"/>
            <w:b/>
            <w:bCs/>
          </w:rPr>
          <w:t>small</w:t>
        </w:r>
        <w:proofErr w:type="gramEnd"/>
        <w:r w:rsidRPr="00935B0E">
          <w:rPr>
            <w:rStyle w:val="Hyperlink"/>
            <w:b/>
            <w:bCs/>
          </w:rPr>
          <w:t xml:space="preserve"> business</w:t>
        </w:r>
      </w:hyperlink>
      <w:r w:rsidRPr="00935B0E">
        <w:t xml:space="preserve"> as an “independent business having fewer than 100 employees and revenues not more than $2 million.”</w:t>
      </w:r>
      <w:hyperlink r:id="rId7" w:tgtFrame="_blank" w:history="1">
        <w:r w:rsidRPr="00935B0E">
          <w:rPr>
            <w:rStyle w:val="Hyperlink"/>
            <w:vertAlign w:val="superscript"/>
          </w:rPr>
          <w:t>3</w:t>
        </w:r>
      </w:hyperlink>
    </w:p>
    <w:p w:rsidR="00935B0E" w:rsidRDefault="00935B0E" w:rsidP="00935B0E">
      <w:pPr>
        <w:pStyle w:val="ListParagraph"/>
        <w:numPr>
          <w:ilvl w:val="0"/>
          <w:numId w:val="1"/>
        </w:numPr>
      </w:pPr>
      <w:proofErr w:type="spellStart"/>
      <w:r w:rsidRPr="00935B0E">
        <w:t>Nutrisoya</w:t>
      </w:r>
      <w:proofErr w:type="spellEnd"/>
      <w:r w:rsidRPr="00935B0E">
        <w:t xml:space="preserve"> is a Quebec-based manufacturer of tofu and soy milk. It sells products under the brand name </w:t>
      </w:r>
      <w:proofErr w:type="spellStart"/>
      <w:r w:rsidRPr="00935B0E">
        <w:t>Natur</w:t>
      </w:r>
      <w:proofErr w:type="spellEnd"/>
      <w:r w:rsidRPr="00935B0E">
        <w:t xml:space="preserve">-a. The company is making products that meet North Americans' growing demand for natural and healthy foods and beverages. Today, this industry is valued at more than $4 billion in revenue, 10 times what it was 15 years ago. When the company was acquired in 1988, its revenue was only about $400,000. That made it a small business by Statistics Canada's definition. Today, </w:t>
      </w:r>
      <w:proofErr w:type="spellStart"/>
      <w:r w:rsidRPr="00935B0E">
        <w:t>Nutrisoya's</w:t>
      </w:r>
      <w:proofErr w:type="spellEnd"/>
      <w:r w:rsidRPr="00935B0E">
        <w:t xml:space="preserve"> revenue is more than $30 million annually. </w:t>
      </w:r>
    </w:p>
    <w:p w:rsidR="00935B0E" w:rsidRDefault="00935B0E" w:rsidP="00935B0E">
      <w:pPr>
        <w:pStyle w:val="ListParagraph"/>
        <w:numPr>
          <w:ilvl w:val="0"/>
          <w:numId w:val="1"/>
        </w:numPr>
      </w:pPr>
      <w:r w:rsidRPr="00935B0E">
        <w:t xml:space="preserve">The firm is both a small business and a mid-sized business. Its revenue places it above the cut-off revenue for small businesses but its 20 employees fall within the definition for a small company. </w:t>
      </w:r>
    </w:p>
    <w:p w:rsidR="00935B0E" w:rsidRPr="00935B0E" w:rsidRDefault="00935B0E" w:rsidP="00935B0E">
      <w:pPr>
        <w:pStyle w:val="ListParagraph"/>
        <w:numPr>
          <w:ilvl w:val="0"/>
          <w:numId w:val="1"/>
        </w:numPr>
      </w:pPr>
      <w:r w:rsidRPr="00935B0E">
        <w:t>Many businesses fall into this sort of hybrid definition: when trying to classify the business, one requirement conflicts with another requirement. Whether a company is small or medium-sized does not really matter unless the firm is applying for work, grants, or loans. Then, a means test is used to decide which firms qualify.</w:t>
      </w:r>
      <w:hyperlink r:id="rId8" w:tgtFrame="_blank" w:history="1">
        <w:r w:rsidRPr="00935B0E">
          <w:rPr>
            <w:rStyle w:val="Hyperlink"/>
            <w:vertAlign w:val="superscript"/>
          </w:rPr>
          <w:t>4</w:t>
        </w:r>
      </w:hyperlink>
      <w:r w:rsidRPr="00935B0E">
        <w:t xml:space="preserve"> </w:t>
      </w:r>
    </w:p>
    <w:p w:rsidR="00935B0E" w:rsidRDefault="00935B0E" w:rsidP="00935B0E">
      <w:pPr>
        <w:pStyle w:val="ListParagraph"/>
        <w:numPr>
          <w:ilvl w:val="0"/>
          <w:numId w:val="1"/>
        </w:numPr>
      </w:pPr>
      <w:r w:rsidRPr="00935B0E">
        <w:t>Government agencies offer benefits to help small businesses compete with larger firms. Thus, small-business owners will want to know whether their companies meet the standards for being a small business.</w:t>
      </w:r>
    </w:p>
    <w:p w:rsidR="00935B0E" w:rsidRDefault="00935B0E" w:rsidP="00935B0E">
      <w:pPr>
        <w:pStyle w:val="ListParagraph"/>
        <w:numPr>
          <w:ilvl w:val="0"/>
          <w:numId w:val="1"/>
        </w:numPr>
      </w:pPr>
      <w:r w:rsidRPr="00935B0E">
        <w:t xml:space="preserve"> If a company qualifies, it may be able to receive government loans or take part in government programs that encourage purchasing goods and services from smaller suppliers. </w:t>
      </w:r>
    </w:p>
    <w:p w:rsidR="00935B0E" w:rsidRPr="00935B0E" w:rsidRDefault="00935B0E" w:rsidP="00935B0E">
      <w:pPr>
        <w:pStyle w:val="ListParagraph"/>
        <w:numPr>
          <w:ilvl w:val="0"/>
          <w:numId w:val="1"/>
        </w:numPr>
      </w:pPr>
      <w:r w:rsidRPr="00935B0E">
        <w:t>Some companies that receive such assistance might one day expand to other areas of the country, and eventually become a larger business.</w:t>
      </w:r>
    </w:p>
    <w:p w:rsidR="00935B0E" w:rsidRDefault="00935B0E">
      <w:r>
        <w:t>Typical small business ventures:</w:t>
      </w:r>
    </w:p>
    <w:p w:rsidR="00B744E3" w:rsidRDefault="00B744E3" w:rsidP="00B744E3">
      <w:pPr>
        <w:pStyle w:val="ListParagraph"/>
        <w:numPr>
          <w:ilvl w:val="0"/>
          <w:numId w:val="1"/>
        </w:numPr>
      </w:pPr>
      <w:r w:rsidRPr="00B744E3">
        <w:t xml:space="preserve">Small businesses have always competed against each other and against some of the world's largest organizations. </w:t>
      </w:r>
    </w:p>
    <w:p w:rsidR="00DA5FD0" w:rsidRDefault="00B744E3" w:rsidP="00DA5FD0">
      <w:pPr>
        <w:pStyle w:val="ListParagraph"/>
        <w:numPr>
          <w:ilvl w:val="0"/>
          <w:numId w:val="1"/>
        </w:numPr>
        <w:spacing w:after="0"/>
        <w:rPr>
          <w:rFonts w:ascii="Times" w:hAnsi="Times" w:cs="Times"/>
        </w:rPr>
      </w:pPr>
      <w:r w:rsidRPr="001F5E07">
        <w:rPr>
          <w:rFonts w:ascii="Times" w:hAnsi="Times" w:cs="Times"/>
        </w:rPr>
        <w:t>In the past 15 years, many small businesses have closed because larger firms have bought out the small independent businesses and replaced them with larger operations. For example, we have fewer independent bookstores and hardware stores because bigger chains, such as Chapters, Indigo Books, and The Home Depot have increased the si</w:t>
      </w:r>
      <w:r w:rsidR="00DA5FD0">
        <w:rPr>
          <w:rFonts w:ascii="Times" w:hAnsi="Times" w:cs="Times"/>
        </w:rPr>
        <w:t xml:space="preserve">ze and number of their stores. </w:t>
      </w:r>
    </w:p>
    <w:p w:rsidR="00B744E3" w:rsidRDefault="00DA5FD0" w:rsidP="00DA5FD0">
      <w:pPr>
        <w:pStyle w:val="ListParagraph"/>
        <w:numPr>
          <w:ilvl w:val="0"/>
          <w:numId w:val="1"/>
        </w:numPr>
        <w:spacing w:after="0"/>
        <w:rPr>
          <w:rFonts w:ascii="Times" w:hAnsi="Times" w:cs="Times"/>
        </w:rPr>
      </w:pPr>
      <w:r>
        <w:rPr>
          <w:rFonts w:ascii="Times" w:hAnsi="Times" w:cs="Times"/>
        </w:rPr>
        <w:t>S</w:t>
      </w:r>
      <w:r w:rsidR="00B744E3" w:rsidRPr="00DA5FD0">
        <w:rPr>
          <w:rFonts w:ascii="Times" w:hAnsi="Times" w:cs="Times"/>
        </w:rPr>
        <w:t>ome businesses are not very likely to be gobbled up by bigger firms: businesses that sell personalized services, rely on certain locations, and keep their overhead costs low.</w:t>
      </w:r>
    </w:p>
    <w:p w:rsidR="00D26F92" w:rsidRDefault="00DA5FD0" w:rsidP="00DA5FD0">
      <w:pPr>
        <w:pStyle w:val="ListParagraph"/>
        <w:numPr>
          <w:ilvl w:val="0"/>
          <w:numId w:val="1"/>
        </w:numPr>
        <w:spacing w:after="0"/>
        <w:rPr>
          <w:rFonts w:ascii="Times" w:hAnsi="Times" w:cs="Times"/>
        </w:rPr>
      </w:pPr>
      <w:r w:rsidRPr="00DA5FD0">
        <w:rPr>
          <w:rFonts w:ascii="Times" w:hAnsi="Times" w:cs="Times"/>
        </w:rPr>
        <w:t>S</w:t>
      </w:r>
      <w:r w:rsidR="00B744E3" w:rsidRPr="00DA5FD0">
        <w:rPr>
          <w:rFonts w:ascii="Times" w:hAnsi="Times" w:cs="Times"/>
        </w:rPr>
        <w:t xml:space="preserve">mall businesses account for more than two-thirds of employment in five Canadian industry categories: non-institutional health care, construction, accommodation and food, forestry, and other services. </w:t>
      </w:r>
    </w:p>
    <w:p w:rsidR="00B744E3" w:rsidRPr="00DA5FD0" w:rsidRDefault="00B744E3" w:rsidP="00DA5FD0">
      <w:pPr>
        <w:pStyle w:val="ListParagraph"/>
        <w:numPr>
          <w:ilvl w:val="0"/>
          <w:numId w:val="1"/>
        </w:numPr>
        <w:spacing w:after="0"/>
        <w:rPr>
          <w:rFonts w:ascii="Times" w:hAnsi="Times" w:cs="Times"/>
        </w:rPr>
      </w:pPr>
      <w:r w:rsidRPr="00DA5FD0">
        <w:rPr>
          <w:rFonts w:ascii="Times" w:hAnsi="Times" w:cs="Times"/>
        </w:rPr>
        <w:t>Approximately 25 percent of small businesses operate in Canadian goods-producing industries; the remaining 75 percent operate in service industries.</w:t>
      </w:r>
      <w:hyperlink r:id="rId9" w:tgtFrame="_blank" w:history="1">
        <w:r w:rsidRPr="00DA5FD0">
          <w:rPr>
            <w:rStyle w:val="Hyperlink"/>
            <w:rFonts w:ascii="Times" w:hAnsi="Times" w:cs="Times"/>
            <w:vertAlign w:val="superscript"/>
          </w:rPr>
          <w:t>6</w:t>
        </w:r>
      </w:hyperlink>
    </w:p>
    <w:p w:rsidR="00B744E3" w:rsidRDefault="00B744E3" w:rsidP="00D26F92">
      <w:pPr>
        <w:pStyle w:val="ListParagraph"/>
        <w:numPr>
          <w:ilvl w:val="0"/>
          <w:numId w:val="1"/>
        </w:numPr>
        <w:spacing w:after="0"/>
        <w:rPr>
          <w:rFonts w:ascii="Times" w:hAnsi="Times" w:cs="Times"/>
        </w:rPr>
      </w:pPr>
      <w:r w:rsidRPr="00D26F92">
        <w:rPr>
          <w:rFonts w:ascii="Times" w:hAnsi="Times" w:cs="Times"/>
        </w:rPr>
        <w:lastRenderedPageBreak/>
        <w:t xml:space="preserve">Small firms have created an important space for themselves: they provide busy consumers with customized services that range from pet-sitting to personal shopping. These businesses meet the needs of individual customers in a way that big firms can't. </w:t>
      </w:r>
    </w:p>
    <w:p w:rsidR="00B744E3" w:rsidRPr="00D26F92" w:rsidRDefault="00B744E3" w:rsidP="00D26F92">
      <w:pPr>
        <w:pStyle w:val="ListParagraph"/>
        <w:numPr>
          <w:ilvl w:val="0"/>
          <w:numId w:val="1"/>
        </w:numPr>
        <w:spacing w:after="0"/>
        <w:rPr>
          <w:rFonts w:ascii="Times" w:hAnsi="Times" w:cs="Times"/>
        </w:rPr>
      </w:pPr>
      <w:r w:rsidRPr="00D26F92">
        <w:rPr>
          <w:rFonts w:ascii="Times" w:hAnsi="Times" w:cs="Times"/>
        </w:rPr>
        <w:t>Small business also plays a major role in agriculture. Canada has 68 million hectares of farmland. Most of this land is owned by large corporate farms, but most of Canada's 327,000 farms are owned by individual farmers or their families. The family farm is a classic example of a small-business operation. It is independently owned and operated. It also employs a limited number of people, including family members.</w:t>
      </w:r>
      <w:hyperlink r:id="rId10" w:tgtFrame="_blank" w:history="1">
        <w:r w:rsidRPr="00D26F92">
          <w:rPr>
            <w:rStyle w:val="Hyperlink"/>
            <w:rFonts w:ascii="Times" w:hAnsi="Times" w:cs="Times"/>
            <w:vertAlign w:val="superscript"/>
          </w:rPr>
          <w:t>7</w:t>
        </w:r>
      </w:hyperlink>
    </w:p>
    <w:p w:rsidR="00B744E3" w:rsidRPr="00D26F92" w:rsidRDefault="00B744E3" w:rsidP="00D26F92">
      <w:pPr>
        <w:pStyle w:val="ListParagraph"/>
        <w:numPr>
          <w:ilvl w:val="0"/>
          <w:numId w:val="1"/>
        </w:numPr>
        <w:spacing w:after="0"/>
        <w:rPr>
          <w:rFonts w:ascii="Times" w:hAnsi="Times" w:cs="Times"/>
        </w:rPr>
      </w:pPr>
      <w:r w:rsidRPr="00D26F92">
        <w:rPr>
          <w:rFonts w:ascii="Times" w:hAnsi="Times" w:cs="Times"/>
        </w:rPr>
        <w:t xml:space="preserve">Figure </w:t>
      </w:r>
      <w:hyperlink r:id="rId11" w:tgtFrame="_blank" w:history="1">
        <w:r w:rsidRPr="00D26F92">
          <w:rPr>
            <w:rStyle w:val="Hyperlink"/>
            <w:rFonts w:ascii="Times" w:hAnsi="Times" w:cs="Times"/>
          </w:rPr>
          <w:t>5.1</w:t>
        </w:r>
      </w:hyperlink>
      <w:r w:rsidRPr="00D26F92">
        <w:rPr>
          <w:rFonts w:ascii="Times" w:hAnsi="Times" w:cs="Times"/>
        </w:rPr>
        <w:t xml:space="preserve"> shows the distribution of business ownership in the goods-producing and service-producing sectors and by numbers of employees. The “indeterminate” category consists of incorporated or unincorporated businesses that do not have a Canada Revenue Agency payroll deductions account. The workforce of such businesses may consist of contract workers, family members and/or owners. About 25 percent of all business establishments produce goods; the remainder provide services. Small firms make up 98 percent of goods-producing businesses and 98 percent of all service-producing businesses.</w:t>
      </w:r>
    </w:p>
    <w:tbl>
      <w:tblPr>
        <w:tblW w:w="5865" w:type="dxa"/>
        <w:jc w:val="center"/>
        <w:tblCellSpacing w:w="0" w:type="dxa"/>
        <w:tblCellMar>
          <w:left w:w="0" w:type="dxa"/>
          <w:right w:w="0" w:type="dxa"/>
        </w:tblCellMar>
        <w:tblLook w:val="04A0" w:firstRow="1" w:lastRow="0" w:firstColumn="1" w:lastColumn="0" w:noHBand="0" w:noVBand="1"/>
      </w:tblPr>
      <w:tblGrid>
        <w:gridCol w:w="5865"/>
      </w:tblGrid>
      <w:tr w:rsidR="00B744E3" w:rsidTr="00B744E3">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6"/>
            </w:tblGrid>
            <w:tr w:rsidR="00B744E3">
              <w:trPr>
                <w:tblCellSpacing w:w="0" w:type="dxa"/>
                <w:jc w:val="center"/>
              </w:trPr>
              <w:tc>
                <w:tcPr>
                  <w:tcW w:w="0" w:type="auto"/>
                  <w:vAlign w:val="center"/>
                  <w:hideMark/>
                </w:tcPr>
                <w:p w:rsidR="00B744E3" w:rsidRDefault="00B744E3">
                  <w:pPr>
                    <w:spacing w:after="0"/>
                    <w:rPr>
                      <w:rFonts w:ascii="Times" w:hAnsi="Times" w:cs="Times"/>
                      <w:color w:val="000000"/>
                      <w:sz w:val="24"/>
                      <w:szCs w:val="24"/>
                    </w:rPr>
                  </w:pPr>
                </w:p>
              </w:tc>
            </w:tr>
          </w:tbl>
          <w:p w:rsidR="00B744E3" w:rsidRDefault="00B744E3">
            <w:pPr>
              <w:spacing w:after="0"/>
              <w:jc w:val="center"/>
              <w:rPr>
                <w:rFonts w:ascii="Times" w:hAnsi="Times" w:cs="Times"/>
                <w:color w:val="000000"/>
                <w:sz w:val="24"/>
                <w:szCs w:val="24"/>
              </w:rPr>
            </w:pPr>
          </w:p>
        </w:tc>
      </w:tr>
    </w:tbl>
    <w:p w:rsidR="00D26F92" w:rsidRDefault="001F5E07" w:rsidP="00D26F92">
      <w:pPr>
        <w:pStyle w:val="ListParagraph"/>
        <w:numPr>
          <w:ilvl w:val="0"/>
          <w:numId w:val="1"/>
        </w:numPr>
      </w:pPr>
      <w:hyperlink r:id="rId12" w:tgtFrame="_blank" w:history="1">
        <w:proofErr w:type="gramStart"/>
        <w:r w:rsidRPr="00D26F92">
          <w:rPr>
            <w:rStyle w:val="Hyperlink"/>
            <w:b/>
            <w:bCs/>
          </w:rPr>
          <w:t>home-based</w:t>
        </w:r>
        <w:proofErr w:type="gramEnd"/>
        <w:r w:rsidRPr="00D26F92">
          <w:rPr>
            <w:rStyle w:val="Hyperlink"/>
            <w:b/>
            <w:bCs/>
          </w:rPr>
          <w:t xml:space="preserve"> businesses</w:t>
        </w:r>
      </w:hyperlink>
      <w:r w:rsidRPr="001F5E07">
        <w:t xml:space="preserve">—firms that operate from the business owner's residence. </w:t>
      </w:r>
    </w:p>
    <w:p w:rsidR="00710E99" w:rsidRDefault="001F5E07" w:rsidP="00D26F92">
      <w:pPr>
        <w:pStyle w:val="ListParagraph"/>
        <w:numPr>
          <w:ilvl w:val="1"/>
          <w:numId w:val="1"/>
        </w:numPr>
      </w:pPr>
      <w:r w:rsidRPr="001F5E07">
        <w:t xml:space="preserve">People often choose to operate home-based firms to have more control over both their business and their personal time. </w:t>
      </w:r>
    </w:p>
    <w:p w:rsidR="00710E99" w:rsidRDefault="001F5E07" w:rsidP="00D26F92">
      <w:pPr>
        <w:pStyle w:val="ListParagraph"/>
        <w:numPr>
          <w:ilvl w:val="1"/>
          <w:numId w:val="1"/>
        </w:numPr>
      </w:pPr>
      <w:r w:rsidRPr="001F5E07">
        <w:t xml:space="preserve">People who run home-based businesses can be morning people or night people, but they can usually choose to work when it suits them best. </w:t>
      </w:r>
    </w:p>
    <w:p w:rsidR="00710E99" w:rsidRDefault="001F5E07" w:rsidP="00D26F92">
      <w:pPr>
        <w:pStyle w:val="ListParagraph"/>
        <w:numPr>
          <w:ilvl w:val="1"/>
          <w:numId w:val="1"/>
        </w:numPr>
      </w:pPr>
      <w:r w:rsidRPr="001F5E07">
        <w:t xml:space="preserve">A home-based business is easier to run because of access to the Internet and communications devices such as the BlackBerry and other smartphone technology. </w:t>
      </w:r>
    </w:p>
    <w:p w:rsidR="001F5E07" w:rsidRPr="001F5E07" w:rsidRDefault="001F5E07" w:rsidP="00D26F92">
      <w:pPr>
        <w:pStyle w:val="ListParagraph"/>
        <w:numPr>
          <w:ilvl w:val="1"/>
          <w:numId w:val="1"/>
        </w:numPr>
      </w:pPr>
      <w:r w:rsidRPr="001F5E07">
        <w:t>People who run home-based businesses don't need to worry about overhead costs such as leasing office or warehouse space. The downside is isolation and less visibility to customers—except, of course, if customers visit online. Those customers don't care where your office is located.</w:t>
      </w:r>
    </w:p>
    <w:p w:rsidR="00710E99" w:rsidRDefault="001F5E07" w:rsidP="00710E99">
      <w:pPr>
        <w:pStyle w:val="ListParagraph"/>
        <w:numPr>
          <w:ilvl w:val="0"/>
          <w:numId w:val="1"/>
        </w:numPr>
      </w:pPr>
      <w:r w:rsidRPr="001F5E07">
        <w:t xml:space="preserve">Many small businesses become more competitive because of the Internet. </w:t>
      </w:r>
    </w:p>
    <w:p w:rsidR="00710E99" w:rsidRDefault="001F5E07" w:rsidP="00710E99">
      <w:pPr>
        <w:pStyle w:val="ListParagraph"/>
        <w:numPr>
          <w:ilvl w:val="1"/>
          <w:numId w:val="1"/>
        </w:numPr>
      </w:pPr>
      <w:r w:rsidRPr="001F5E07">
        <w:t xml:space="preserve">The Internet doesn't guarantee success—there are so many websites that a small firm needs to find ways to make its online presence effective. </w:t>
      </w:r>
    </w:p>
    <w:p w:rsidR="00710E99" w:rsidRDefault="001F5E07" w:rsidP="00710E99">
      <w:pPr>
        <w:pStyle w:val="ListParagraph"/>
        <w:numPr>
          <w:ilvl w:val="1"/>
          <w:numId w:val="1"/>
        </w:numPr>
      </w:pPr>
      <w:r w:rsidRPr="001F5E07">
        <w:t xml:space="preserve">Setting up a website is generally less expensive than opening a retail store. </w:t>
      </w:r>
    </w:p>
    <w:p w:rsidR="001F5E07" w:rsidRPr="001F5E07" w:rsidRDefault="001F5E07" w:rsidP="00710E99">
      <w:pPr>
        <w:pStyle w:val="ListParagraph"/>
        <w:numPr>
          <w:ilvl w:val="1"/>
          <w:numId w:val="1"/>
        </w:numPr>
      </w:pPr>
      <w:r w:rsidRPr="001F5E07">
        <w:t>A website can also reach a wider range of customers.</w:t>
      </w:r>
    </w:p>
    <w:p w:rsidR="00B744E3" w:rsidRDefault="00CE145E" w:rsidP="00B744E3">
      <w:r>
        <w:t>Contributions of small business to the economy</w:t>
      </w:r>
    </w:p>
    <w:p w:rsidR="00CE145E" w:rsidRPr="00CE145E" w:rsidRDefault="00CE145E" w:rsidP="00CE145E">
      <w:r w:rsidRPr="00CE145E">
        <w:t>Creating New Jobs</w:t>
      </w:r>
    </w:p>
    <w:p w:rsidR="00CE145E" w:rsidRDefault="00CE145E" w:rsidP="00CE145E">
      <w:pPr>
        <w:pStyle w:val="ListParagraph"/>
        <w:numPr>
          <w:ilvl w:val="0"/>
          <w:numId w:val="1"/>
        </w:numPr>
      </w:pPr>
      <w:r w:rsidRPr="00CE145E">
        <w:t xml:space="preserve">Small businesses make significant contributions to the Canadian economy and to society as a whole. </w:t>
      </w:r>
    </w:p>
    <w:p w:rsidR="00CE145E" w:rsidRDefault="00CE145E" w:rsidP="00CE145E">
      <w:pPr>
        <w:pStyle w:val="ListParagraph"/>
        <w:numPr>
          <w:ilvl w:val="1"/>
          <w:numId w:val="1"/>
        </w:numPr>
      </w:pPr>
      <w:r w:rsidRPr="00CE145E">
        <w:t xml:space="preserve">One major contribution is the number of new jobs that small businesses create each year. The number of new jobs varies from year to year, but, in many years, more than half of all new jobs are created by companies with fewer than 100 employees. </w:t>
      </w:r>
    </w:p>
    <w:p w:rsidR="00910587" w:rsidRDefault="00CE145E" w:rsidP="00CE145E">
      <w:pPr>
        <w:pStyle w:val="ListParagraph"/>
        <w:numPr>
          <w:ilvl w:val="1"/>
          <w:numId w:val="1"/>
        </w:numPr>
      </w:pPr>
      <w:r w:rsidRPr="00CE145E">
        <w:t xml:space="preserve">Small businesses also help the economy by hiring people who have difficulty finding jobs at larger firms. </w:t>
      </w:r>
    </w:p>
    <w:p w:rsidR="00CE145E" w:rsidRPr="00CE145E" w:rsidRDefault="00CE145E" w:rsidP="00910587">
      <w:pPr>
        <w:pStyle w:val="ListParagraph"/>
        <w:numPr>
          <w:ilvl w:val="2"/>
          <w:numId w:val="1"/>
        </w:numPr>
      </w:pPr>
      <w:r w:rsidRPr="00CE145E">
        <w:t>Some of these employees are people returning to the workforce after a period of not working, people who receive social assistance, and workers with various challenges.</w:t>
      </w:r>
    </w:p>
    <w:p w:rsidR="00F114C2" w:rsidRDefault="00CE145E" w:rsidP="00F114C2">
      <w:pPr>
        <w:pStyle w:val="ListParagraph"/>
        <w:numPr>
          <w:ilvl w:val="0"/>
          <w:numId w:val="1"/>
        </w:numPr>
      </w:pPr>
      <w:r w:rsidRPr="00CE145E">
        <w:lastRenderedPageBreak/>
        <w:t xml:space="preserve">You might never want to start your own company, but you will probably work for a small business sometime in your career, especially in your first few jobs. </w:t>
      </w:r>
    </w:p>
    <w:p w:rsidR="00F114C2" w:rsidRDefault="00CE145E" w:rsidP="00F114C2">
      <w:pPr>
        <w:pStyle w:val="ListParagraph"/>
        <w:numPr>
          <w:ilvl w:val="0"/>
          <w:numId w:val="1"/>
        </w:numPr>
      </w:pPr>
      <w:r w:rsidRPr="00CE145E">
        <w:t xml:space="preserve">Small firms often hire the youngest workers. </w:t>
      </w:r>
    </w:p>
    <w:p w:rsidR="00CE145E" w:rsidRDefault="00CE145E" w:rsidP="00F114C2">
      <w:pPr>
        <w:pStyle w:val="ListParagraph"/>
        <w:numPr>
          <w:ilvl w:val="0"/>
          <w:numId w:val="1"/>
        </w:numPr>
      </w:pPr>
      <w:r w:rsidRPr="00CE145E">
        <w:t xml:space="preserve">Table </w:t>
      </w:r>
      <w:hyperlink r:id="rId13" w:tgtFrame="_blank" w:history="1">
        <w:r w:rsidRPr="00CE145E">
          <w:rPr>
            <w:rStyle w:val="Hyperlink"/>
          </w:rPr>
          <w:t>5.1</w:t>
        </w:r>
      </w:hyperlink>
      <w:r w:rsidRPr="00CE145E">
        <w:t xml:space="preserve"> shows some of the newest jobs in both traditional and new industries. Many of these jobs are found in small businesses. </w:t>
      </w:r>
    </w:p>
    <w:tbl>
      <w:tblPr>
        <w:tblW w:w="0" w:type="auto"/>
        <w:tblCellSpacing w:w="0" w:type="dxa"/>
        <w:tblCellMar>
          <w:top w:w="60" w:type="dxa"/>
          <w:left w:w="60" w:type="dxa"/>
          <w:bottom w:w="60" w:type="dxa"/>
          <w:right w:w="60" w:type="dxa"/>
        </w:tblCellMar>
        <w:tblLook w:val="04A0" w:firstRow="1" w:lastRow="0" w:firstColumn="1" w:lastColumn="0" w:noHBand="0" w:noVBand="1"/>
      </w:tblPr>
      <w:tblGrid>
        <w:gridCol w:w="1328"/>
        <w:gridCol w:w="8152"/>
      </w:tblGrid>
      <w:tr w:rsidR="00F114C2" w:rsidRPr="00F114C2">
        <w:trPr>
          <w:tblHeader/>
          <w:tblCellSpacing w:w="0" w:type="dxa"/>
        </w:trPr>
        <w:tc>
          <w:tcPr>
            <w:tcW w:w="0" w:type="auto"/>
            <w:tcBorders>
              <w:bottom w:val="single" w:sz="6" w:space="0" w:color="000000"/>
            </w:tcBorders>
            <w:vAlign w:val="bottom"/>
            <w:hideMark/>
          </w:tcPr>
          <w:p w:rsidR="00F114C2" w:rsidRPr="00F114C2" w:rsidRDefault="00F114C2" w:rsidP="00F114C2">
            <w:pPr>
              <w:rPr>
                <w:b/>
                <w:bCs/>
              </w:rPr>
            </w:pPr>
            <w:r w:rsidRPr="00F114C2">
              <w:rPr>
                <w:b/>
                <w:bCs/>
              </w:rPr>
              <w:t>INDUSTRY</w:t>
            </w:r>
          </w:p>
        </w:tc>
        <w:tc>
          <w:tcPr>
            <w:tcW w:w="0" w:type="auto"/>
            <w:tcBorders>
              <w:bottom w:val="single" w:sz="6" w:space="0" w:color="000000"/>
            </w:tcBorders>
            <w:tcMar>
              <w:top w:w="60" w:type="dxa"/>
              <w:left w:w="150" w:type="dxa"/>
              <w:bottom w:w="60" w:type="dxa"/>
              <w:right w:w="60" w:type="dxa"/>
            </w:tcMar>
            <w:vAlign w:val="bottom"/>
            <w:hideMark/>
          </w:tcPr>
          <w:p w:rsidR="00F114C2" w:rsidRPr="00F114C2" w:rsidRDefault="00F114C2" w:rsidP="00F114C2">
            <w:pPr>
              <w:rPr>
                <w:b/>
                <w:bCs/>
              </w:rPr>
            </w:pPr>
            <w:r w:rsidRPr="00F114C2">
              <w:rPr>
                <w:b/>
                <w:bCs/>
              </w:rPr>
              <w:t>JOBS</w:t>
            </w:r>
          </w:p>
        </w:tc>
      </w:tr>
      <w:tr w:rsidR="00F114C2" w:rsidRPr="00F114C2">
        <w:trPr>
          <w:tblCellSpacing w:w="0" w:type="dxa"/>
        </w:trPr>
        <w:tc>
          <w:tcPr>
            <w:tcW w:w="0" w:type="auto"/>
            <w:hideMark/>
          </w:tcPr>
          <w:p w:rsidR="00F114C2" w:rsidRPr="00F114C2" w:rsidRDefault="00F114C2" w:rsidP="00F114C2">
            <w:r w:rsidRPr="00F114C2">
              <w:t>Green energy</w:t>
            </w:r>
          </w:p>
        </w:tc>
        <w:tc>
          <w:tcPr>
            <w:tcW w:w="0" w:type="auto"/>
            <w:tcMar>
              <w:top w:w="60" w:type="dxa"/>
              <w:left w:w="150" w:type="dxa"/>
              <w:bottom w:w="60" w:type="dxa"/>
              <w:right w:w="60" w:type="dxa"/>
            </w:tcMar>
            <w:hideMark/>
          </w:tcPr>
          <w:p w:rsidR="00F114C2" w:rsidRPr="00F114C2" w:rsidRDefault="00F114C2" w:rsidP="00F114C2">
            <w:r w:rsidRPr="00F114C2">
              <w:t>Wind-farm engineers, solar installers and technicians, green-collar specialists and consultants</w:t>
            </w:r>
          </w:p>
        </w:tc>
      </w:tr>
      <w:tr w:rsidR="00F114C2" w:rsidRPr="00F114C2">
        <w:trPr>
          <w:tblCellSpacing w:w="0" w:type="dxa"/>
        </w:trPr>
        <w:tc>
          <w:tcPr>
            <w:tcW w:w="0" w:type="auto"/>
            <w:hideMark/>
          </w:tcPr>
          <w:p w:rsidR="00F114C2" w:rsidRPr="00F114C2" w:rsidRDefault="00F114C2" w:rsidP="00F114C2">
            <w:r w:rsidRPr="00F114C2">
              <w:t>Health care</w:t>
            </w:r>
          </w:p>
        </w:tc>
        <w:tc>
          <w:tcPr>
            <w:tcW w:w="0" w:type="auto"/>
            <w:tcMar>
              <w:top w:w="60" w:type="dxa"/>
              <w:left w:w="150" w:type="dxa"/>
              <w:bottom w:w="60" w:type="dxa"/>
              <w:right w:w="60" w:type="dxa"/>
            </w:tcMar>
            <w:hideMark/>
          </w:tcPr>
          <w:p w:rsidR="00F114C2" w:rsidRPr="00F114C2" w:rsidRDefault="00F114C2" w:rsidP="00F114C2">
            <w:r w:rsidRPr="00F114C2">
              <w:t>Informatics specialists (workers cross-trained in health care and information technology)</w:t>
            </w:r>
          </w:p>
        </w:tc>
      </w:tr>
      <w:tr w:rsidR="00F114C2" w:rsidRPr="00F114C2">
        <w:trPr>
          <w:tblCellSpacing w:w="0" w:type="dxa"/>
        </w:trPr>
        <w:tc>
          <w:tcPr>
            <w:tcW w:w="0" w:type="auto"/>
            <w:hideMark/>
          </w:tcPr>
          <w:p w:rsidR="00F114C2" w:rsidRPr="00F114C2" w:rsidRDefault="00F114C2" w:rsidP="00F114C2">
            <w:r w:rsidRPr="00F114C2">
              <w:t>Management</w:t>
            </w:r>
          </w:p>
        </w:tc>
        <w:tc>
          <w:tcPr>
            <w:tcW w:w="0" w:type="auto"/>
            <w:tcMar>
              <w:top w:w="60" w:type="dxa"/>
              <w:left w:w="150" w:type="dxa"/>
              <w:bottom w:w="60" w:type="dxa"/>
              <w:right w:w="60" w:type="dxa"/>
            </w:tcMar>
            <w:hideMark/>
          </w:tcPr>
          <w:p w:rsidR="00F114C2" w:rsidRPr="00F114C2" w:rsidRDefault="00F114C2" w:rsidP="00F114C2">
            <w:r w:rsidRPr="00F114C2">
              <w:t xml:space="preserve">Business continuity planners (consultants who help businesses plan strategies for dealing with natural disasters, </w:t>
            </w:r>
            <w:proofErr w:type="spellStart"/>
            <w:r w:rsidRPr="00F114C2">
              <w:t>cyberattacks</w:t>
            </w:r>
            <w:proofErr w:type="spellEnd"/>
            <w:r w:rsidRPr="00F114C2">
              <w:t>, and other security breaches); spa managers</w:t>
            </w:r>
          </w:p>
        </w:tc>
      </w:tr>
      <w:tr w:rsidR="00F114C2" w:rsidRPr="00F114C2">
        <w:trPr>
          <w:tblCellSpacing w:w="0" w:type="dxa"/>
        </w:trPr>
        <w:tc>
          <w:tcPr>
            <w:tcW w:w="0" w:type="auto"/>
            <w:hideMark/>
          </w:tcPr>
          <w:p w:rsidR="00F114C2" w:rsidRPr="00F114C2" w:rsidRDefault="00F114C2" w:rsidP="00F114C2">
            <w:r w:rsidRPr="00F114C2">
              <w:t>Education</w:t>
            </w:r>
          </w:p>
        </w:tc>
        <w:tc>
          <w:tcPr>
            <w:tcW w:w="0" w:type="auto"/>
            <w:tcMar>
              <w:top w:w="60" w:type="dxa"/>
              <w:left w:w="150" w:type="dxa"/>
              <w:bottom w:w="60" w:type="dxa"/>
              <w:right w:w="60" w:type="dxa"/>
            </w:tcMar>
            <w:hideMark/>
          </w:tcPr>
          <w:p w:rsidR="00F114C2" w:rsidRPr="00F114C2" w:rsidRDefault="00F114C2" w:rsidP="00F114C2">
            <w:r w:rsidRPr="00F114C2">
              <w:t>Distance-learning coordinators (staff who prepare and help run online courses for colleges, trade schools, charter schools, and companies)</w:t>
            </w:r>
          </w:p>
        </w:tc>
      </w:tr>
      <w:tr w:rsidR="00F114C2" w:rsidRPr="00F114C2">
        <w:trPr>
          <w:tblCellSpacing w:w="0" w:type="dxa"/>
        </w:trPr>
        <w:tc>
          <w:tcPr>
            <w:tcW w:w="0" w:type="auto"/>
            <w:hideMark/>
          </w:tcPr>
          <w:p w:rsidR="00F114C2" w:rsidRPr="00F114C2" w:rsidRDefault="00F114C2" w:rsidP="00F114C2">
            <w:r w:rsidRPr="00F114C2">
              <w:t>Media</w:t>
            </w:r>
          </w:p>
        </w:tc>
        <w:tc>
          <w:tcPr>
            <w:tcW w:w="0" w:type="auto"/>
            <w:tcMar>
              <w:top w:w="60" w:type="dxa"/>
              <w:left w:w="150" w:type="dxa"/>
              <w:bottom w:w="60" w:type="dxa"/>
              <w:right w:w="60" w:type="dxa"/>
            </w:tcMar>
            <w:hideMark/>
          </w:tcPr>
          <w:p w:rsidR="00F114C2" w:rsidRPr="00F114C2" w:rsidRDefault="00F114C2" w:rsidP="00F114C2">
            <w:r w:rsidRPr="00F114C2">
              <w:t>User-experience designers (Web-savvy people who focus on improving user experiences with interactive media)</w:t>
            </w:r>
          </w:p>
        </w:tc>
      </w:tr>
    </w:tbl>
    <w:p w:rsidR="00F114C2" w:rsidRDefault="00F114C2" w:rsidP="00F114C2"/>
    <w:p w:rsidR="00F114C2" w:rsidRPr="00F114C2" w:rsidRDefault="00F114C2" w:rsidP="00F114C2">
      <w:r w:rsidRPr="00F114C2">
        <w:t>Creating New Industries</w:t>
      </w:r>
    </w:p>
    <w:p w:rsidR="008A2FE3" w:rsidRDefault="00F114C2" w:rsidP="008A2FE3">
      <w:pPr>
        <w:pStyle w:val="ListParagraph"/>
        <w:numPr>
          <w:ilvl w:val="0"/>
          <w:numId w:val="1"/>
        </w:numPr>
      </w:pPr>
      <w:r w:rsidRPr="00F114C2">
        <w:t xml:space="preserve">Small firms give businesspeople the opportunity and outlet for developing new ideas. </w:t>
      </w:r>
    </w:p>
    <w:p w:rsidR="008A2FE3" w:rsidRDefault="00F114C2" w:rsidP="008A2FE3">
      <w:pPr>
        <w:pStyle w:val="ListParagraph"/>
        <w:numPr>
          <w:ilvl w:val="0"/>
          <w:numId w:val="1"/>
        </w:numPr>
      </w:pPr>
      <w:r w:rsidRPr="00F114C2">
        <w:t xml:space="preserve">Sometimes these new ideas become entirely new industries. </w:t>
      </w:r>
    </w:p>
    <w:p w:rsidR="00F114C2" w:rsidRPr="00F114C2" w:rsidRDefault="00F114C2" w:rsidP="008A2FE3">
      <w:pPr>
        <w:pStyle w:val="ListParagraph"/>
        <w:numPr>
          <w:ilvl w:val="0"/>
          <w:numId w:val="1"/>
        </w:numPr>
      </w:pPr>
      <w:r w:rsidRPr="00F114C2">
        <w:t xml:space="preserve">Many of today's largest and most successful firms, such as Whole Foods, Google, and Amazon, began as small businesses. Facebook co-founders Mark Zuckerberg, Dustin </w:t>
      </w:r>
      <w:proofErr w:type="spellStart"/>
      <w:r w:rsidRPr="00F114C2">
        <w:t>Moskovitz</w:t>
      </w:r>
      <w:proofErr w:type="spellEnd"/>
      <w:r w:rsidRPr="00F114C2">
        <w:t xml:space="preserve">, Chris Hughes, and Eduardo </w:t>
      </w:r>
      <w:proofErr w:type="spellStart"/>
      <w:r w:rsidRPr="00F114C2">
        <w:t>Saverin</w:t>
      </w:r>
      <w:proofErr w:type="spellEnd"/>
      <w:r w:rsidRPr="00F114C2">
        <w:t xml:space="preserve"> launched their new business from their college dorm room. In five years, Facebook had more than 300 million users. It had successfully positioned itself as a leader in the new industry of social networking.</w:t>
      </w:r>
      <w:hyperlink r:id="rId14" w:tgtFrame="_blank" w:history="1">
        <w:r w:rsidRPr="008A2FE3">
          <w:rPr>
            <w:rStyle w:val="Hyperlink"/>
            <w:vertAlign w:val="superscript"/>
          </w:rPr>
          <w:t>11</w:t>
        </w:r>
      </w:hyperlink>
      <w:r w:rsidRPr="00F114C2">
        <w:t xml:space="preserve"> </w:t>
      </w:r>
    </w:p>
    <w:p w:rsidR="00F279F1" w:rsidRDefault="00F114C2" w:rsidP="00F279F1">
      <w:pPr>
        <w:pStyle w:val="ListParagraph"/>
        <w:numPr>
          <w:ilvl w:val="0"/>
          <w:numId w:val="1"/>
        </w:numPr>
      </w:pPr>
      <w:r w:rsidRPr="00F114C2">
        <w:t xml:space="preserve">New industries are sometimes created when small businesses shift their focus to provide needed services to a larger corporate community. </w:t>
      </w:r>
    </w:p>
    <w:p w:rsidR="008417A4" w:rsidRDefault="00F114C2" w:rsidP="008417A4">
      <w:pPr>
        <w:pStyle w:val="ListParagraph"/>
        <w:numPr>
          <w:ilvl w:val="0"/>
          <w:numId w:val="1"/>
        </w:numPr>
      </w:pPr>
      <w:r w:rsidRPr="00F114C2">
        <w:t xml:space="preserve">Corporate downsizing creates a demand for activities previously handled by in-house employees. These support businesses may become an industry themselves. For example, the need for wireless communication devices and services to support businesses has led to a huge number of small businesses trying to meet this demand. </w:t>
      </w:r>
    </w:p>
    <w:p w:rsidR="008417A4" w:rsidRDefault="008417A4" w:rsidP="008417A4">
      <w:pPr>
        <w:pStyle w:val="ListParagraph"/>
        <w:numPr>
          <w:ilvl w:val="0"/>
          <w:numId w:val="1"/>
        </w:numPr>
      </w:pPr>
      <w:r w:rsidRPr="008417A4">
        <w:t xml:space="preserve">New industries can be created when small businesses shift their focus to meet consumer interests and preferences. </w:t>
      </w:r>
    </w:p>
    <w:p w:rsidR="008417A4" w:rsidRPr="008417A4" w:rsidRDefault="008417A4" w:rsidP="008417A4">
      <w:pPr>
        <w:pStyle w:val="ListParagraph"/>
        <w:numPr>
          <w:ilvl w:val="1"/>
          <w:numId w:val="1"/>
        </w:numPr>
      </w:pPr>
      <w:r w:rsidRPr="008417A4">
        <w:t xml:space="preserve">For example, many North Americans are too busy working to shop for the things they need. New businesses are created to meet this demand by offering customized services. The Trunk Club is an online shopping service that uses Web cams to meet with men who </w:t>
      </w:r>
      <w:r w:rsidRPr="008417A4">
        <w:lastRenderedPageBreak/>
        <w:t>are too busy to shop for clothes. The company interviews customers to learn about their clothing needs, and then selects new clothing and sends it directly to the customer.</w:t>
      </w:r>
      <w:hyperlink r:id="rId15" w:tgtFrame="_blank" w:history="1">
        <w:r w:rsidRPr="008417A4">
          <w:rPr>
            <w:rStyle w:val="Hyperlink"/>
            <w:vertAlign w:val="superscript"/>
          </w:rPr>
          <w:t>12</w:t>
        </w:r>
      </w:hyperlink>
    </w:p>
    <w:p w:rsidR="008417A4" w:rsidRDefault="008417A4" w:rsidP="008417A4">
      <w:pPr>
        <w:pStyle w:val="ListParagraph"/>
        <w:numPr>
          <w:ilvl w:val="0"/>
          <w:numId w:val="1"/>
        </w:numPr>
      </w:pPr>
      <w:r w:rsidRPr="008417A4">
        <w:t xml:space="preserve">New industries can also be created when both the business world and consumers see a need for change. </w:t>
      </w:r>
    </w:p>
    <w:p w:rsidR="008417A4" w:rsidRPr="008417A4" w:rsidRDefault="008417A4" w:rsidP="008417A4">
      <w:pPr>
        <w:pStyle w:val="ListParagraph"/>
        <w:numPr>
          <w:ilvl w:val="1"/>
          <w:numId w:val="1"/>
        </w:numPr>
      </w:pPr>
      <w:r w:rsidRPr="008417A4">
        <w:t>For example, environmental responsibility has changed how we do things—from recycling and reusing goods to reducing the amount of energy we use. These changes have led to a new industry of green goods and services. Small companies provide many of these goods and services. The “</w:t>
      </w:r>
      <w:hyperlink r:id="rId16" w:tgtFrame="_blank" w:history="1">
        <w:r w:rsidRPr="008417A4">
          <w:rPr>
            <w:rStyle w:val="Hyperlink"/>
          </w:rPr>
          <w:t>Going Green</w:t>
        </w:r>
      </w:hyperlink>
      <w:r w:rsidRPr="008417A4">
        <w:t>” feature describes one small-business owner who uses her passion and talent to provide environmentally responsible services.</w:t>
      </w:r>
    </w:p>
    <w:p w:rsidR="008417A4" w:rsidRPr="008417A4" w:rsidRDefault="008417A4" w:rsidP="008417A4">
      <w:r w:rsidRPr="008417A4">
        <w:t>Innovation</w:t>
      </w:r>
    </w:p>
    <w:p w:rsidR="008417A4" w:rsidRPr="008417A4" w:rsidRDefault="008417A4" w:rsidP="00DB62EA">
      <w:pPr>
        <w:pStyle w:val="ListParagraph"/>
        <w:numPr>
          <w:ilvl w:val="0"/>
          <w:numId w:val="1"/>
        </w:numPr>
      </w:pPr>
      <w:r w:rsidRPr="008417A4">
        <w:t>Small businesses are good at innovation—developing new and improved goods and services. Innovation is often the entire reason for starting a new business. In a typical year, small firms develop twice as many product innovations per employee as larger firms. Small firms also produce 13 times more patents per employee than larger firms.</w:t>
      </w:r>
      <w:hyperlink r:id="rId17" w:tgtFrame="_blank" w:history="1">
        <w:r w:rsidRPr="00DB62EA">
          <w:rPr>
            <w:rStyle w:val="Hyperlink"/>
            <w:vertAlign w:val="superscript"/>
          </w:rPr>
          <w:t>13</w:t>
        </w:r>
      </w:hyperlink>
      <w:r w:rsidRPr="008417A4">
        <w:t xml:space="preserve"> </w:t>
      </w:r>
    </w:p>
    <w:p w:rsidR="008417A4" w:rsidRPr="008417A4" w:rsidRDefault="008417A4" w:rsidP="00DB62EA">
      <w:pPr>
        <w:pStyle w:val="ListParagraph"/>
        <w:numPr>
          <w:ilvl w:val="0"/>
          <w:numId w:val="1"/>
        </w:numPr>
      </w:pPr>
      <w:r w:rsidRPr="008417A4">
        <w:t>In the 20th century, small businesses developed several major innovations: the airplane, the personal computer, soft contact lenses, and the zipper. In the 21st century, small businesses are developing innovations that involve social networking, security, and green energy industries. The “</w:t>
      </w:r>
      <w:hyperlink r:id="rId18" w:tgtFrame="_blank" w:history="1">
        <w:r w:rsidRPr="008417A4">
          <w:rPr>
            <w:rStyle w:val="Hyperlink"/>
          </w:rPr>
          <w:t>Business Etiquette</w:t>
        </w:r>
      </w:hyperlink>
      <w:r w:rsidRPr="008417A4">
        <w:t>” feature offers tips for using online social networking successfully.</w:t>
      </w:r>
    </w:p>
    <w:tbl>
      <w:tblPr>
        <w:tblW w:w="5000" w:type="pct"/>
        <w:tblCellSpacing w:w="0" w:type="dxa"/>
        <w:tblCellMar>
          <w:left w:w="0" w:type="dxa"/>
          <w:right w:w="0" w:type="dxa"/>
        </w:tblCellMar>
        <w:tblLook w:val="04A0" w:firstRow="1" w:lastRow="0" w:firstColumn="1" w:lastColumn="0" w:noHBand="0" w:noVBand="1"/>
      </w:tblPr>
      <w:tblGrid>
        <w:gridCol w:w="9360"/>
      </w:tblGrid>
      <w:tr w:rsidR="008417A4" w:rsidRPr="008417A4" w:rsidTr="008417A4">
        <w:trPr>
          <w:tblCellSpacing w:w="0" w:type="dxa"/>
        </w:trPr>
        <w:tc>
          <w:tcPr>
            <w:tcW w:w="0" w:type="auto"/>
            <w:vAlign w:val="center"/>
            <w:hideMark/>
          </w:tcPr>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360"/>
            </w:tblGrid>
            <w:tr w:rsidR="008417A4" w:rsidRPr="008417A4">
              <w:trPr>
                <w:tblCellSpacing w:w="0" w:type="dxa"/>
              </w:trPr>
              <w:tc>
                <w:tcPr>
                  <w:tcW w:w="5000" w:type="pct"/>
                  <w:shd w:val="clear" w:color="auto" w:fill="FFFFFF"/>
                  <w:vAlign w:val="center"/>
                  <w:hideMark/>
                </w:tcPr>
                <w:tbl>
                  <w:tblPr>
                    <w:tblW w:w="5000" w:type="pct"/>
                    <w:tblCellSpacing w:w="0" w:type="dxa"/>
                    <w:shd w:val="clear" w:color="auto" w:fill="FFFFFF"/>
                    <w:tblCellMar>
                      <w:top w:w="90" w:type="dxa"/>
                      <w:left w:w="90" w:type="dxa"/>
                      <w:bottom w:w="90" w:type="dxa"/>
                      <w:right w:w="90" w:type="dxa"/>
                    </w:tblCellMar>
                    <w:tblLook w:val="04A0" w:firstRow="1" w:lastRow="0" w:firstColumn="1" w:lastColumn="0" w:noHBand="0" w:noVBand="1"/>
                  </w:tblPr>
                  <w:tblGrid>
                    <w:gridCol w:w="661"/>
                    <w:gridCol w:w="8669"/>
                  </w:tblGrid>
                  <w:tr w:rsidR="008417A4" w:rsidRPr="008417A4">
                    <w:trPr>
                      <w:tblCellSpacing w:w="0" w:type="dxa"/>
                    </w:trPr>
                    <w:tc>
                      <w:tcPr>
                        <w:tcW w:w="0" w:type="auto"/>
                        <w:shd w:val="clear" w:color="auto" w:fill="FFFFFF"/>
                        <w:noWrap/>
                        <w:vAlign w:val="center"/>
                        <w:hideMark/>
                      </w:tcPr>
                      <w:p w:rsidR="008417A4" w:rsidRPr="008417A4" w:rsidRDefault="008417A4" w:rsidP="008417A4">
                        <w:r w:rsidRPr="008417A4">
                          <mc:AlternateContent>
                            <mc:Choice Requires="wps">
                              <w:drawing>
                                <wp:inline distT="0" distB="0" distL="0" distR="0">
                                  <wp:extent cx="304800" cy="304800"/>
                                  <wp:effectExtent l="0" t="0" r="0" b="0"/>
                                  <wp:docPr id="6" name="Rectangle 6" descr="http://edugen.wileyplus.com/edugen/courses/crs7119/common/art/CMS/image_n/geni002.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http://edugen.wileyplus.com/edugen/courses/crs7119/common/art/CMS/image_n/geni002.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DIddZp9AIAABUG&#10;AAAOAAAAAAAAAAAAAAAAAC4CAABkcnMvZTJvRG9jLnhtbFBLAQItABQABgAIAAAAIQBMoOks2AAA&#10;AAMBAAAPAAAAAAAAAAAAAAAAAE4FAABkcnMvZG93bnJldi54bWxQSwUGAAAAAAQABADzAAAAUwYA&#10;AAAA&#10;" filled="f" stroked="f">
                                  <o:lock v:ext="edit" aspectratio="t"/>
                                  <w10:anchorlock/>
                                </v:rect>
                              </w:pict>
                            </mc:Fallback>
                          </mc:AlternateContent>
                        </w:r>
                      </w:p>
                    </w:tc>
                    <w:tc>
                      <w:tcPr>
                        <w:tcW w:w="5000" w:type="pct"/>
                        <w:shd w:val="clear" w:color="auto" w:fill="FFFFFF"/>
                        <w:vAlign w:val="center"/>
                        <w:hideMark/>
                      </w:tcPr>
                      <w:tbl>
                        <w:tblPr>
                          <w:tblW w:w="5000" w:type="pct"/>
                          <w:tblCellSpacing w:w="0" w:type="dxa"/>
                          <w:shd w:val="clear" w:color="auto" w:fill="FFFFFF"/>
                          <w:tblCellMar>
                            <w:top w:w="90" w:type="dxa"/>
                            <w:left w:w="90" w:type="dxa"/>
                            <w:bottom w:w="90" w:type="dxa"/>
                            <w:right w:w="90" w:type="dxa"/>
                          </w:tblCellMar>
                          <w:tblLook w:val="04A0" w:firstRow="1" w:lastRow="0" w:firstColumn="1" w:lastColumn="0" w:noHBand="0" w:noVBand="1"/>
                        </w:tblPr>
                        <w:tblGrid>
                          <w:gridCol w:w="8489"/>
                        </w:tblGrid>
                        <w:tr w:rsidR="008417A4" w:rsidRPr="008417A4">
                          <w:trPr>
                            <w:tblCellSpacing w:w="0" w:type="dxa"/>
                          </w:trPr>
                          <w:tc>
                            <w:tcPr>
                              <w:tcW w:w="0" w:type="auto"/>
                              <w:tcBorders>
                                <w:top w:val="single" w:sz="6" w:space="0" w:color="000000"/>
                                <w:bottom w:val="single" w:sz="12" w:space="0" w:color="005496"/>
                              </w:tcBorders>
                              <w:shd w:val="clear" w:color="auto" w:fill="FFFFFF"/>
                              <w:vAlign w:val="center"/>
                              <w:hideMark/>
                            </w:tcPr>
                            <w:p w:rsidR="008417A4" w:rsidRPr="008417A4" w:rsidRDefault="008417A4" w:rsidP="008417A4">
                              <w:r w:rsidRPr="008417A4">
                                <w:t>BUSINESS ETIQUETTE</w:t>
                              </w:r>
                            </w:p>
                          </w:tc>
                        </w:tr>
                        <w:tr w:rsidR="008417A4" w:rsidRPr="008417A4">
                          <w:trPr>
                            <w:tblCellSpacing w:w="0" w:type="dxa"/>
                          </w:trPr>
                          <w:tc>
                            <w:tcPr>
                              <w:tcW w:w="0" w:type="auto"/>
                              <w:shd w:val="clear" w:color="auto" w:fill="FFFFFF"/>
                              <w:vAlign w:val="center"/>
                              <w:hideMark/>
                            </w:tcPr>
                            <w:p w:rsidR="008417A4" w:rsidRPr="008417A4" w:rsidRDefault="008417A4" w:rsidP="008417A4">
                              <w:r w:rsidRPr="008417A4">
                                <w:t>How to Use Social Networking in Your Job Search</w:t>
                              </w:r>
                            </w:p>
                          </w:tc>
                        </w:tr>
                      </w:tbl>
                      <w:p w:rsidR="008417A4" w:rsidRPr="008417A4" w:rsidRDefault="008417A4" w:rsidP="008417A4"/>
                    </w:tc>
                  </w:tr>
                </w:tbl>
                <w:p w:rsidR="008417A4" w:rsidRPr="008417A4" w:rsidRDefault="008417A4" w:rsidP="008417A4"/>
              </w:tc>
            </w:tr>
          </w:tbl>
          <w:p w:rsidR="008417A4" w:rsidRPr="008417A4" w:rsidRDefault="008417A4" w:rsidP="008417A4">
            <w:pPr>
              <w:rPr>
                <w:vanish/>
              </w:rPr>
            </w:pPr>
          </w:p>
          <w:tbl>
            <w:tblPr>
              <w:tblW w:w="5000" w:type="pct"/>
              <w:tblCellSpacing w:w="0" w:type="dxa"/>
              <w:tblCellMar>
                <w:top w:w="15" w:type="dxa"/>
                <w:left w:w="15" w:type="dxa"/>
                <w:bottom w:w="15" w:type="dxa"/>
                <w:right w:w="15" w:type="dxa"/>
              </w:tblCellMar>
              <w:tblLook w:val="04A0" w:firstRow="1" w:lastRow="0" w:firstColumn="1" w:lastColumn="0" w:noHBand="0" w:noVBand="1"/>
            </w:tblPr>
            <w:tblGrid>
              <w:gridCol w:w="9360"/>
            </w:tblGrid>
            <w:tr w:rsidR="008417A4" w:rsidRPr="008417A4">
              <w:trPr>
                <w:tblCellSpacing w:w="0" w:type="dxa"/>
              </w:trPr>
              <w:tc>
                <w:tcPr>
                  <w:tcW w:w="0" w:type="auto"/>
                  <w:shd w:val="clear" w:color="auto" w:fill="FFFFFF"/>
                  <w:vAlign w:val="center"/>
                  <w:hideMark/>
                </w:tcPr>
                <w:tbl>
                  <w:tblPr>
                    <w:tblW w:w="5000" w:type="pct"/>
                    <w:tblCellSpacing w:w="0" w:type="dxa"/>
                    <w:shd w:val="clear" w:color="auto" w:fill="FFFFFF"/>
                    <w:tblCellMar>
                      <w:top w:w="90" w:type="dxa"/>
                      <w:left w:w="90" w:type="dxa"/>
                      <w:bottom w:w="90" w:type="dxa"/>
                      <w:right w:w="90" w:type="dxa"/>
                    </w:tblCellMar>
                    <w:tblLook w:val="04A0" w:firstRow="1" w:lastRow="0" w:firstColumn="1" w:lastColumn="0" w:noHBand="0" w:noVBand="1"/>
                  </w:tblPr>
                  <w:tblGrid>
                    <w:gridCol w:w="9330"/>
                  </w:tblGrid>
                  <w:tr w:rsidR="008417A4" w:rsidRPr="008417A4">
                    <w:trPr>
                      <w:tblCellSpacing w:w="0" w:type="dxa"/>
                    </w:trPr>
                    <w:tc>
                      <w:tcPr>
                        <w:tcW w:w="5000" w:type="pct"/>
                        <w:shd w:val="clear" w:color="auto" w:fill="FFFFFF"/>
                        <w:vAlign w:val="center"/>
                        <w:hideMark/>
                      </w:tcPr>
                      <w:p w:rsidR="008417A4" w:rsidRPr="008417A4" w:rsidRDefault="008417A4" w:rsidP="008417A4">
                        <w:r w:rsidRPr="008417A4">
                          <w:t xml:space="preserve">Online social networking is likely part of your everyday life. But you can also use this technology to look for a job. During one recent year, networking sites, such as LinkedIn, registered 1 million new users each month. Worried you'll get lost when so many other people are also using social networking? Use a few simple tips to stand out from the millions of others who have discovered the benefits of social networking. </w:t>
                        </w:r>
                      </w:p>
                      <w:tbl>
                        <w:tblPr>
                          <w:tblW w:w="5000" w:type="pct"/>
                          <w:tblCellSpacing w:w="0" w:type="dxa"/>
                          <w:tblCellMar>
                            <w:left w:w="0" w:type="dxa"/>
                            <w:right w:w="0" w:type="dxa"/>
                          </w:tblCellMar>
                          <w:tblLook w:val="04A0" w:firstRow="1" w:lastRow="0" w:firstColumn="1" w:lastColumn="0" w:noHBand="0" w:noVBand="1"/>
                        </w:tblPr>
                        <w:tblGrid>
                          <w:gridCol w:w="300"/>
                          <w:gridCol w:w="8850"/>
                        </w:tblGrid>
                        <w:tr w:rsidR="008417A4" w:rsidRPr="008417A4" w:rsidTr="008417A4">
                          <w:trPr>
                            <w:tblCellSpacing w:w="0" w:type="dxa"/>
                          </w:trPr>
                          <w:tc>
                            <w:tcPr>
                              <w:tcW w:w="0" w:type="auto"/>
                              <w:hideMark/>
                            </w:tcPr>
                            <w:p w:rsidR="008417A4" w:rsidRPr="008417A4" w:rsidRDefault="008417A4" w:rsidP="008417A4">
                              <w:r w:rsidRPr="008417A4">
                                <mc:AlternateContent>
                                  <mc:Choice Requires="wps">
                                    <w:drawing>
                                      <wp:inline distT="0" distB="0" distL="0" distR="0">
                                        <wp:extent cx="190500" cy="9525"/>
                                        <wp:effectExtent l="0" t="0" r="0" b="0"/>
                                        <wp:docPr id="5" name="Rectangle 5"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19050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http://edugen.wileyplus.com/edugen/courses/crs7119/common/art/pixel.gif" style="width:1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" filled="f" stroked="f">
                                        <o:lock v:ext="edit" aspectratio="t"/>
                                        <w10:anchorlock/>
                                      </v:rect>
                                    </w:pict>
                                  </mc:Fallback>
                                </mc:AlternateContent>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211"/>
                                <w:gridCol w:w="8639"/>
                              </w:tblGrid>
                              <w:tr w:rsidR="008417A4" w:rsidRPr="008417A4">
                                <w:trPr>
                                  <w:tblCellSpacing w:w="0" w:type="dxa"/>
                                </w:trPr>
                                <w:tc>
                                  <w:tcPr>
                                    <w:tcW w:w="0" w:type="auto"/>
                                    <w:gridSpan w:val="2"/>
                                    <w:vAlign w:val="center"/>
                                    <w:hideMark/>
                                  </w:tcPr>
                                  <w:p w:rsidR="008417A4" w:rsidRPr="008417A4" w:rsidRDefault="008417A4" w:rsidP="008417A4"/>
                                </w:tc>
                              </w:tr>
                              <w:tr w:rsidR="008417A4" w:rsidRPr="008417A4">
                                <w:trPr>
                                  <w:tblCellSpacing w:w="0" w:type="dxa"/>
                                </w:trPr>
                                <w:tc>
                                  <w:tcPr>
                                    <w:tcW w:w="0" w:type="auto"/>
                                    <w:noWrap/>
                                    <w:hideMark/>
                                  </w:tcPr>
                                  <w:p w:rsidR="008417A4" w:rsidRPr="008417A4" w:rsidRDefault="008417A4" w:rsidP="008417A4">
                                    <w:r w:rsidRPr="008417A4">
                                      <w:t>•  </w:t>
                                    </w:r>
                                  </w:p>
                                </w:tc>
                                <w:tc>
                                  <w:tcPr>
                                    <w:tcW w:w="5000" w:type="pct"/>
                                    <w:vAlign w:val="bottom"/>
                                    <w:hideMark/>
                                  </w:tcPr>
                                  <w:p w:rsidR="008417A4" w:rsidRPr="008417A4" w:rsidRDefault="008417A4" w:rsidP="008417A4">
                                    <w:pPr>
                                      <w:rPr>
                                        <w:i/>
                                        <w:iCs/>
                                      </w:rPr>
                                    </w:pPr>
                                    <w:r w:rsidRPr="008417A4">
                                      <w:rPr>
                                        <w:i/>
                                        <w:iCs/>
                                      </w:rPr>
                                      <w:t>Research a network before jumping in.</w:t>
                                    </w:r>
                                  </w:p>
                                  <w:p w:rsidR="008417A4" w:rsidRPr="008417A4" w:rsidRDefault="008417A4" w:rsidP="008417A4">
                                    <w:r w:rsidRPr="008417A4">
                                      <w:t>Some networks, such as Facebook, are mainly for connecting with friends. Others, such as LinkedIn, are stronger networks when looking for work. Twitter attracts both types of users. To decide on what is right for you—and to make the most of a social network—learn about it before you log on to look for work.</w:t>
                                    </w:r>
                                  </w:p>
                                </w:tc>
                              </w:tr>
                              <w:tr w:rsidR="008417A4" w:rsidRPr="008417A4">
                                <w:trPr>
                                  <w:tblCellSpacing w:w="0" w:type="dxa"/>
                                </w:trPr>
                                <w:tc>
                                  <w:tcPr>
                                    <w:tcW w:w="0" w:type="auto"/>
                                    <w:gridSpan w:val="2"/>
                                    <w:vAlign w:val="center"/>
                                    <w:hideMark/>
                                  </w:tcPr>
                                  <w:p w:rsidR="008417A4" w:rsidRPr="008417A4" w:rsidRDefault="008417A4" w:rsidP="008417A4">
                                    <w:r w:rsidRPr="008417A4">
                                      <mc:AlternateContent>
                                        <mc:Choice Requires="wps">
                                          <w:drawing>
                                            <wp:inline distT="0" distB="0" distL="0" distR="0">
                                              <wp:extent cx="47625" cy="47625"/>
                                              <wp:effectExtent l="0" t="0" r="0" b="0"/>
                                              <wp:docPr id="4" name="Rectangle 4"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http://edugen.wileyplus.com/edugen/courses/crs7119/common/art/pixel.gif"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" filled="f" stroked="f">
                                              <o:lock v:ext="edit" aspectratio="t"/>
                                              <w10:anchorlock/>
                                            </v:rect>
                                          </w:pict>
                                        </mc:Fallback>
                                      </mc:AlternateContent>
                                    </w:r>
                                  </w:p>
                                </w:tc>
                              </w:tr>
                              <w:tr w:rsidR="008417A4" w:rsidRPr="008417A4">
                                <w:trPr>
                                  <w:tblCellSpacing w:w="0" w:type="dxa"/>
                                </w:trPr>
                                <w:tc>
                                  <w:tcPr>
                                    <w:tcW w:w="0" w:type="auto"/>
                                    <w:noWrap/>
                                    <w:hideMark/>
                                  </w:tcPr>
                                  <w:p w:rsidR="008417A4" w:rsidRPr="008417A4" w:rsidRDefault="008417A4" w:rsidP="008417A4">
                                    <w:r w:rsidRPr="008417A4">
                                      <w:t>•  </w:t>
                                    </w:r>
                                  </w:p>
                                </w:tc>
                                <w:tc>
                                  <w:tcPr>
                                    <w:tcW w:w="5000" w:type="pct"/>
                                    <w:vAlign w:val="bottom"/>
                                    <w:hideMark/>
                                  </w:tcPr>
                                  <w:p w:rsidR="008417A4" w:rsidRPr="008417A4" w:rsidRDefault="008417A4" w:rsidP="008417A4">
                                    <w:pPr>
                                      <w:rPr>
                                        <w:i/>
                                        <w:iCs/>
                                      </w:rPr>
                                    </w:pPr>
                                    <w:r w:rsidRPr="008417A4">
                                      <w:rPr>
                                        <w:i/>
                                        <w:iCs/>
                                      </w:rPr>
                                      <w:t>Complete your online profile.</w:t>
                                    </w:r>
                                  </w:p>
                                  <w:p w:rsidR="008417A4" w:rsidRPr="008417A4" w:rsidRDefault="008417A4" w:rsidP="008417A4">
                                    <w:r w:rsidRPr="008417A4">
                                      <w:t>Help prospective employers by filling out your online profile. Update your bio as often as you can. Provide a link to your own blog or web page. Don't try to be perfect—if you know your weaknesses or if you made a mistake in a previous job, describe how you've improved or learned from your mistakes.</w:t>
                                    </w:r>
                                  </w:p>
                                </w:tc>
                              </w:tr>
                              <w:tr w:rsidR="008417A4" w:rsidRPr="008417A4">
                                <w:trPr>
                                  <w:tblCellSpacing w:w="0" w:type="dxa"/>
                                </w:trPr>
                                <w:tc>
                                  <w:tcPr>
                                    <w:tcW w:w="0" w:type="auto"/>
                                    <w:gridSpan w:val="2"/>
                                    <w:vAlign w:val="center"/>
                                    <w:hideMark/>
                                  </w:tcPr>
                                  <w:p w:rsidR="008417A4" w:rsidRPr="008417A4" w:rsidRDefault="008417A4" w:rsidP="008417A4">
                                    <w:r w:rsidRPr="008417A4">
                                      <mc:AlternateContent>
                                        <mc:Choice Requires="wps">
                                          <w:drawing>
                                            <wp:inline distT="0" distB="0" distL="0" distR="0">
                                              <wp:extent cx="47625" cy="47625"/>
                                              <wp:effectExtent l="0" t="0" r="0" b="0"/>
                                              <wp:docPr id="3" name="Rectangle 3"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http://edugen.wileyplus.com/edugen/courses/crs7119/common/art/pixel.gif"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" filled="f" stroked="f">
                                              <o:lock v:ext="edit" aspectratio="t"/>
                                              <w10:anchorlock/>
                                            </v:rect>
                                          </w:pict>
                                        </mc:Fallback>
                                      </mc:AlternateContent>
                                    </w:r>
                                  </w:p>
                                </w:tc>
                              </w:tr>
                              <w:tr w:rsidR="008417A4" w:rsidRPr="008417A4">
                                <w:trPr>
                                  <w:tblCellSpacing w:w="0" w:type="dxa"/>
                                </w:trPr>
                                <w:tc>
                                  <w:tcPr>
                                    <w:tcW w:w="0" w:type="auto"/>
                                    <w:noWrap/>
                                    <w:hideMark/>
                                  </w:tcPr>
                                  <w:p w:rsidR="008417A4" w:rsidRPr="008417A4" w:rsidRDefault="008417A4" w:rsidP="008417A4">
                                    <w:r w:rsidRPr="008417A4">
                                      <w:lastRenderedPageBreak/>
                                      <w:t>•  </w:t>
                                    </w:r>
                                  </w:p>
                                </w:tc>
                                <w:tc>
                                  <w:tcPr>
                                    <w:tcW w:w="5000" w:type="pct"/>
                                    <w:vAlign w:val="bottom"/>
                                    <w:hideMark/>
                                  </w:tcPr>
                                  <w:p w:rsidR="008417A4" w:rsidRPr="008417A4" w:rsidRDefault="008417A4" w:rsidP="008417A4">
                                    <w:pPr>
                                      <w:rPr>
                                        <w:i/>
                                        <w:iCs/>
                                      </w:rPr>
                                    </w:pPr>
                                    <w:r w:rsidRPr="008417A4">
                                      <w:rPr>
                                        <w:i/>
                                        <w:iCs/>
                                      </w:rPr>
                                      <w:t>Share information.</w:t>
                                    </w:r>
                                  </w:p>
                                  <w:p w:rsidR="008417A4" w:rsidRPr="008417A4" w:rsidRDefault="008417A4" w:rsidP="008417A4">
                                    <w:r w:rsidRPr="008417A4">
                                      <w:t>Be willing to share information about companies or career opportunities with other job seekers. You can help an online employer find the right person—even if it's not you.</w:t>
                                    </w:r>
                                  </w:p>
                                </w:tc>
                              </w:tr>
                              <w:tr w:rsidR="008417A4" w:rsidRPr="008417A4">
                                <w:trPr>
                                  <w:tblCellSpacing w:w="0" w:type="dxa"/>
                                </w:trPr>
                                <w:tc>
                                  <w:tcPr>
                                    <w:tcW w:w="0" w:type="auto"/>
                                    <w:gridSpan w:val="2"/>
                                    <w:vAlign w:val="center"/>
                                    <w:hideMark/>
                                  </w:tcPr>
                                  <w:p w:rsidR="008417A4" w:rsidRPr="008417A4" w:rsidRDefault="008417A4" w:rsidP="008417A4">
                                    <w:r w:rsidRPr="008417A4">
                                      <mc:AlternateContent>
                                        <mc:Choice Requires="wps">
                                          <w:drawing>
                                            <wp:inline distT="0" distB="0" distL="0" distR="0">
                                              <wp:extent cx="47625" cy="47625"/>
                                              <wp:effectExtent l="0" t="0" r="0" b="0"/>
                                              <wp:docPr id="2" name="Rectangle 2"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http://edugen.wileyplus.com/edugen/courses/crs7119/common/art/pixel.gif"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" filled="f" stroked="f">
                                              <o:lock v:ext="edit" aspectratio="t"/>
                                              <w10:anchorlock/>
                                            </v:rect>
                                          </w:pict>
                                        </mc:Fallback>
                                      </mc:AlternateContent>
                                    </w:r>
                                  </w:p>
                                </w:tc>
                              </w:tr>
                              <w:tr w:rsidR="008417A4" w:rsidRPr="008417A4">
                                <w:trPr>
                                  <w:tblCellSpacing w:w="0" w:type="dxa"/>
                                </w:trPr>
                                <w:tc>
                                  <w:tcPr>
                                    <w:tcW w:w="0" w:type="auto"/>
                                    <w:noWrap/>
                                    <w:hideMark/>
                                  </w:tcPr>
                                  <w:p w:rsidR="008417A4" w:rsidRPr="008417A4" w:rsidRDefault="008417A4" w:rsidP="008417A4">
                                    <w:r w:rsidRPr="008417A4">
                                      <w:t>•  </w:t>
                                    </w:r>
                                  </w:p>
                                </w:tc>
                                <w:tc>
                                  <w:tcPr>
                                    <w:tcW w:w="5000" w:type="pct"/>
                                    <w:vAlign w:val="bottom"/>
                                    <w:hideMark/>
                                  </w:tcPr>
                                  <w:p w:rsidR="008417A4" w:rsidRPr="008417A4" w:rsidRDefault="008417A4" w:rsidP="008417A4">
                                    <w:pPr>
                                      <w:rPr>
                                        <w:i/>
                                        <w:iCs/>
                                      </w:rPr>
                                    </w:pPr>
                                    <w:r w:rsidRPr="008417A4">
                                      <w:rPr>
                                        <w:i/>
                                        <w:iCs/>
                                      </w:rPr>
                                      <w:t>Search for people.</w:t>
                                    </w:r>
                                  </w:p>
                                  <w:p w:rsidR="008417A4" w:rsidRPr="008417A4" w:rsidRDefault="008417A4" w:rsidP="008417A4">
                                    <w:r w:rsidRPr="008417A4">
                                      <w:t>First, look for companies that interest you. Next, talk to your friends, family members, classmates, alumni—anyone who might know someone at those companies. A specific job might not be available now, but a personal connection can help you when that job does open up.</w:t>
                                    </w:r>
                                  </w:p>
                                </w:tc>
                              </w:tr>
                              <w:tr w:rsidR="008417A4" w:rsidRPr="008417A4">
                                <w:trPr>
                                  <w:tblCellSpacing w:w="0" w:type="dxa"/>
                                </w:trPr>
                                <w:tc>
                                  <w:tcPr>
                                    <w:tcW w:w="0" w:type="auto"/>
                                    <w:gridSpan w:val="2"/>
                                    <w:vAlign w:val="center"/>
                                    <w:hideMark/>
                                  </w:tcPr>
                                  <w:p w:rsidR="008417A4" w:rsidRPr="008417A4" w:rsidRDefault="008417A4" w:rsidP="008417A4">
                                    <w:r w:rsidRPr="008417A4">
                                      <mc:AlternateContent>
                                        <mc:Choice Requires="wps">
                                          <w:drawing>
                                            <wp:inline distT="0" distB="0" distL="0" distR="0">
                                              <wp:extent cx="47625" cy="47625"/>
                                              <wp:effectExtent l="0" t="0" r="0" b="0"/>
                                              <wp:docPr id="1" name="Rectangle 1"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 cy="476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http://edugen.wileyplus.com/edugen/courses/crs7119/common/art/pixel.gif" style="width:3.75pt;height:3.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" filled="f" stroked="f">
                                              <o:lock v:ext="edit" aspectratio="t"/>
                                              <w10:anchorlock/>
                                            </v:rect>
                                          </w:pict>
                                        </mc:Fallback>
                                      </mc:AlternateContent>
                                    </w:r>
                                  </w:p>
                                </w:tc>
                              </w:tr>
                              <w:tr w:rsidR="008417A4" w:rsidRPr="008417A4">
                                <w:trPr>
                                  <w:tblCellSpacing w:w="0" w:type="dxa"/>
                                </w:trPr>
                                <w:tc>
                                  <w:tcPr>
                                    <w:tcW w:w="0" w:type="auto"/>
                                    <w:noWrap/>
                                    <w:hideMark/>
                                  </w:tcPr>
                                  <w:p w:rsidR="008417A4" w:rsidRPr="008417A4" w:rsidRDefault="008417A4" w:rsidP="008417A4">
                                    <w:r w:rsidRPr="008417A4">
                                      <w:t>•  </w:t>
                                    </w:r>
                                  </w:p>
                                </w:tc>
                                <w:tc>
                                  <w:tcPr>
                                    <w:tcW w:w="5000" w:type="pct"/>
                                    <w:vAlign w:val="bottom"/>
                                    <w:hideMark/>
                                  </w:tcPr>
                                  <w:p w:rsidR="008417A4" w:rsidRPr="008417A4" w:rsidRDefault="008417A4" w:rsidP="008417A4">
                                    <w:pPr>
                                      <w:rPr>
                                        <w:i/>
                                        <w:iCs/>
                                      </w:rPr>
                                    </w:pPr>
                                    <w:r w:rsidRPr="008417A4">
                                      <w:rPr>
                                        <w:i/>
                                        <w:iCs/>
                                      </w:rPr>
                                      <w:t>Respect privacy.</w:t>
                                    </w:r>
                                  </w:p>
                                  <w:p w:rsidR="008417A4" w:rsidRPr="008417A4" w:rsidRDefault="008417A4" w:rsidP="008417A4">
                                    <w:r w:rsidRPr="008417A4">
                                      <w:t>You want to provide only certain information about yourself online, so respect the privacy of potential employers and colleagues. Read about the privacy settings of a social networking site and abide by them.</w:t>
                                    </w:r>
                                  </w:p>
                                </w:tc>
                              </w:tr>
                            </w:tbl>
                            <w:p w:rsidR="008417A4" w:rsidRPr="008417A4" w:rsidRDefault="008417A4" w:rsidP="008417A4"/>
                          </w:tc>
                        </w:tr>
                      </w:tbl>
                      <w:p w:rsidR="008417A4" w:rsidRPr="008417A4" w:rsidRDefault="008417A4" w:rsidP="008417A4"/>
                    </w:tc>
                  </w:tr>
                </w:tbl>
                <w:p w:rsidR="008417A4" w:rsidRPr="008417A4" w:rsidRDefault="008417A4" w:rsidP="008417A4"/>
              </w:tc>
            </w:tr>
          </w:tbl>
          <w:p w:rsidR="008417A4" w:rsidRPr="008417A4" w:rsidRDefault="008417A4" w:rsidP="008417A4"/>
        </w:tc>
      </w:tr>
    </w:tbl>
    <w:p w:rsidR="00CE145E" w:rsidRDefault="00DB62EA" w:rsidP="00B744E3">
      <w:r>
        <w:lastRenderedPageBreak/>
        <w:t>Why small businesses fail</w:t>
      </w:r>
    </w:p>
    <w:p w:rsidR="00DB62EA" w:rsidRDefault="00DB62EA" w:rsidP="00DB62EA">
      <w:pPr>
        <w:pStyle w:val="ListParagraph"/>
        <w:numPr>
          <w:ilvl w:val="0"/>
          <w:numId w:val="1"/>
        </w:numPr>
      </w:pPr>
      <w:r w:rsidRPr="00DB62EA">
        <w:t xml:space="preserve">Small businesses play a huge role in the Canadian economy. </w:t>
      </w:r>
    </w:p>
    <w:p w:rsidR="00DB62EA" w:rsidRDefault="00DB62EA" w:rsidP="00DB62EA">
      <w:pPr>
        <w:pStyle w:val="ListParagraph"/>
        <w:numPr>
          <w:ilvl w:val="0"/>
          <w:numId w:val="1"/>
        </w:numPr>
      </w:pPr>
      <w:r w:rsidRPr="00DB62EA">
        <w:t xml:space="preserve">One of the reasons they are so successful is the same reason they fail—the willingness to take a risk. </w:t>
      </w:r>
    </w:p>
    <w:p w:rsidR="00DB62EA" w:rsidRPr="00DB62EA" w:rsidRDefault="00DB62EA" w:rsidP="00DB62EA">
      <w:pPr>
        <w:pStyle w:val="ListParagraph"/>
        <w:numPr>
          <w:ilvl w:val="0"/>
          <w:numId w:val="1"/>
        </w:numPr>
      </w:pPr>
      <w:r w:rsidRPr="00DB62EA">
        <w:t xml:space="preserve">The most common difficulties for a small firm are management inexperience, inadequate financing, and the challenge of meeting government regulations. </w:t>
      </w:r>
    </w:p>
    <w:p w:rsidR="00DB62EA" w:rsidRPr="00DB62EA" w:rsidRDefault="00DB62EA" w:rsidP="00DB62EA">
      <w:pPr>
        <w:rPr>
          <w:b/>
          <w:bCs/>
        </w:rPr>
      </w:pPr>
      <w:r w:rsidRPr="00DB62EA">
        <w:rPr>
          <w:b/>
          <w:bCs/>
        </w:rPr>
        <w:t>Management Shortcomings</w:t>
      </w:r>
    </w:p>
    <w:p w:rsidR="00DB62EA" w:rsidRDefault="00DB62EA" w:rsidP="00DB62EA">
      <w:pPr>
        <w:pStyle w:val="ListParagraph"/>
        <w:numPr>
          <w:ilvl w:val="0"/>
          <w:numId w:val="1"/>
        </w:numPr>
      </w:pPr>
      <w:r w:rsidRPr="00DB62EA">
        <w:t xml:space="preserve">One of the most common causes of small-business failure is management inexperience. </w:t>
      </w:r>
    </w:p>
    <w:p w:rsidR="00DB62EA" w:rsidRDefault="00DB62EA" w:rsidP="00DB62EA">
      <w:pPr>
        <w:pStyle w:val="ListParagraph"/>
        <w:numPr>
          <w:ilvl w:val="1"/>
          <w:numId w:val="1"/>
        </w:numPr>
      </w:pPr>
      <w:r w:rsidRPr="00DB62EA">
        <w:t xml:space="preserve">For example, managers may not have the right people skills, </w:t>
      </w:r>
    </w:p>
    <w:p w:rsidR="00DB62EA" w:rsidRDefault="00DB62EA" w:rsidP="00DB62EA">
      <w:pPr>
        <w:pStyle w:val="ListParagraph"/>
        <w:numPr>
          <w:ilvl w:val="2"/>
          <w:numId w:val="1"/>
        </w:numPr>
      </w:pPr>
      <w:r w:rsidRPr="00DB62EA">
        <w:t xml:space="preserve">may not have much knowledge of finance, </w:t>
      </w:r>
    </w:p>
    <w:p w:rsidR="00DB62EA" w:rsidRDefault="00DB62EA" w:rsidP="00DB62EA">
      <w:pPr>
        <w:pStyle w:val="ListParagraph"/>
        <w:numPr>
          <w:ilvl w:val="2"/>
          <w:numId w:val="1"/>
        </w:numPr>
      </w:pPr>
      <w:r w:rsidRPr="00DB62EA">
        <w:t xml:space="preserve">may not be able to track inventory or sales, </w:t>
      </w:r>
    </w:p>
    <w:p w:rsidR="00DB62EA" w:rsidRDefault="00DB62EA" w:rsidP="00DB62EA">
      <w:pPr>
        <w:pStyle w:val="ListParagraph"/>
        <w:numPr>
          <w:ilvl w:val="2"/>
          <w:numId w:val="1"/>
        </w:numPr>
      </w:pPr>
      <w:r w:rsidRPr="00DB62EA">
        <w:t xml:space="preserve">may be poor at judging their competition, </w:t>
      </w:r>
    </w:p>
    <w:p w:rsidR="00DB62EA" w:rsidRDefault="00DB62EA" w:rsidP="00DB62EA">
      <w:pPr>
        <w:pStyle w:val="ListParagraph"/>
        <w:numPr>
          <w:ilvl w:val="2"/>
          <w:numId w:val="1"/>
        </w:numPr>
      </w:pPr>
      <w:proofErr w:type="gramStart"/>
      <w:r w:rsidRPr="00DB62EA">
        <w:t>or</w:t>
      </w:r>
      <w:proofErr w:type="gramEnd"/>
      <w:r w:rsidRPr="00DB62EA">
        <w:t xml:space="preserve"> may simply not have enough time to do ev</w:t>
      </w:r>
      <w:r>
        <w:t>erything that needs to be done.</w:t>
      </w:r>
    </w:p>
    <w:p w:rsidR="00DB62EA" w:rsidRPr="00DB62EA" w:rsidRDefault="00DB62EA" w:rsidP="00DB62EA">
      <w:pPr>
        <w:pStyle w:val="ListParagraph"/>
        <w:numPr>
          <w:ilvl w:val="1"/>
          <w:numId w:val="1"/>
        </w:numPr>
      </w:pPr>
      <w:r w:rsidRPr="00DB62EA">
        <w:t>Large firms are often big enough that they can hire specialists in marketing and finance, but the owner of a small business often has to take on all the firm's roles at the same time.</w:t>
      </w:r>
    </w:p>
    <w:p w:rsidR="00DB62EA" w:rsidRPr="00DB62EA" w:rsidRDefault="00DB62EA" w:rsidP="00DB62EA">
      <w:pPr>
        <w:pStyle w:val="ListParagraph"/>
        <w:numPr>
          <w:ilvl w:val="1"/>
          <w:numId w:val="1"/>
        </w:numPr>
      </w:pPr>
      <w:r w:rsidRPr="00DB62EA">
        <w:t>Trying to do all the business functions can lead to bad decisions that can end in the firm's failure. Krispy Kreme was once a small business that expanded too fast because its management made poor decisions. The company's near failure had nothing to do with its doughnuts. Instead, as the company grew bigger, so did its debt. Some blamed management misconduct. At the same time, consumers began to turn their attention away from doughnuts and toward more healthful snacks and breakfast foods. Krispy Kreme is now recovering. It has new management and is operating on a smaller scale.</w:t>
      </w:r>
      <w:hyperlink r:id="rId19" w:tgtFrame="_blank" w:history="1">
        <w:r w:rsidRPr="00DB62EA">
          <w:rPr>
            <w:rStyle w:val="Hyperlink"/>
            <w:vertAlign w:val="superscript"/>
          </w:rPr>
          <w:t>15</w:t>
        </w:r>
      </w:hyperlink>
    </w:p>
    <w:p w:rsidR="00B35CA0" w:rsidRDefault="00DB62EA" w:rsidP="00B35CA0">
      <w:pPr>
        <w:pStyle w:val="ListParagraph"/>
        <w:numPr>
          <w:ilvl w:val="1"/>
          <w:numId w:val="1"/>
        </w:numPr>
      </w:pPr>
      <w:r w:rsidRPr="00DB62EA">
        <w:t xml:space="preserve">Owners of small businesses can increase their chances of success by </w:t>
      </w:r>
    </w:p>
    <w:p w:rsidR="00B35CA0" w:rsidRDefault="00DB62EA" w:rsidP="00B35CA0">
      <w:pPr>
        <w:pStyle w:val="ListParagraph"/>
        <w:numPr>
          <w:ilvl w:val="2"/>
          <w:numId w:val="1"/>
        </w:numPr>
      </w:pPr>
      <w:r w:rsidRPr="00DB62EA">
        <w:t xml:space="preserve">learning the principles of business; </w:t>
      </w:r>
    </w:p>
    <w:p w:rsidR="00B35CA0" w:rsidRDefault="00DB62EA" w:rsidP="00B35CA0">
      <w:pPr>
        <w:pStyle w:val="ListParagraph"/>
        <w:numPr>
          <w:ilvl w:val="2"/>
          <w:numId w:val="1"/>
        </w:numPr>
      </w:pPr>
      <w:r w:rsidRPr="00DB62EA">
        <w:t xml:space="preserve">knowing the industry they operate in; </w:t>
      </w:r>
    </w:p>
    <w:p w:rsidR="00B35CA0" w:rsidRDefault="00DB62EA" w:rsidP="00B35CA0">
      <w:pPr>
        <w:pStyle w:val="ListParagraph"/>
        <w:numPr>
          <w:ilvl w:val="2"/>
          <w:numId w:val="1"/>
        </w:numPr>
      </w:pPr>
      <w:r w:rsidRPr="00DB62EA">
        <w:lastRenderedPageBreak/>
        <w:t xml:space="preserve">developing good interpersonal skills; </w:t>
      </w:r>
    </w:p>
    <w:p w:rsidR="00B35CA0" w:rsidRDefault="00DB62EA" w:rsidP="00B35CA0">
      <w:pPr>
        <w:pStyle w:val="ListParagraph"/>
        <w:numPr>
          <w:ilvl w:val="2"/>
          <w:numId w:val="1"/>
        </w:numPr>
      </w:pPr>
      <w:r w:rsidRPr="00DB62EA">
        <w:t xml:space="preserve">understanding their own limitations; </w:t>
      </w:r>
    </w:p>
    <w:p w:rsidR="00B35CA0" w:rsidRDefault="00DB62EA" w:rsidP="00B35CA0">
      <w:pPr>
        <w:pStyle w:val="ListParagraph"/>
        <w:numPr>
          <w:ilvl w:val="2"/>
          <w:numId w:val="1"/>
        </w:numPr>
      </w:pPr>
      <w:r w:rsidRPr="00DB62EA">
        <w:t>hiring motivated employees; a</w:t>
      </w:r>
    </w:p>
    <w:p w:rsidR="00DB62EA" w:rsidRPr="00DB62EA" w:rsidRDefault="00B35CA0" w:rsidP="00B35CA0">
      <w:pPr>
        <w:pStyle w:val="ListParagraph"/>
        <w:numPr>
          <w:ilvl w:val="2"/>
          <w:numId w:val="1"/>
        </w:numPr>
      </w:pPr>
      <w:proofErr w:type="gramStart"/>
      <w:r w:rsidRPr="00DB62EA">
        <w:t>and</w:t>
      </w:r>
      <w:proofErr w:type="gramEnd"/>
      <w:r w:rsidR="00DB62EA" w:rsidRPr="00DB62EA">
        <w:t xml:space="preserve"> asking for professional advice on finance, regulations, and other legal matters.</w:t>
      </w:r>
      <w:hyperlink r:id="rId20" w:tgtFrame="_blank" w:history="1">
        <w:r w:rsidR="00DB62EA" w:rsidRPr="00B35CA0">
          <w:rPr>
            <w:rStyle w:val="Hyperlink"/>
            <w:vertAlign w:val="superscript"/>
          </w:rPr>
          <w:t>16</w:t>
        </w:r>
      </w:hyperlink>
    </w:p>
    <w:p w:rsidR="00DB62EA" w:rsidRPr="00B35CA0" w:rsidRDefault="00DB62EA" w:rsidP="00DB62EA">
      <w:pPr>
        <w:rPr>
          <w:b/>
          <w:bCs/>
        </w:rPr>
      </w:pPr>
      <w:r w:rsidRPr="00B35CA0">
        <w:rPr>
          <w:b/>
          <w:bCs/>
        </w:rPr>
        <w:t>Inadequate Financing</w:t>
      </w:r>
    </w:p>
    <w:p w:rsidR="00B35CA0" w:rsidRDefault="00DB62EA" w:rsidP="00B35CA0">
      <w:pPr>
        <w:pStyle w:val="ListParagraph"/>
        <w:numPr>
          <w:ilvl w:val="0"/>
          <w:numId w:val="1"/>
        </w:numPr>
      </w:pPr>
      <w:r w:rsidRPr="00DB62EA">
        <w:t>Money is the foundation of any business. Every business—large or small—needs some financing to operate, thrive, and grow.</w:t>
      </w:r>
    </w:p>
    <w:p w:rsidR="00B35CA0" w:rsidRDefault="00DB62EA" w:rsidP="00B35CA0">
      <w:pPr>
        <w:pStyle w:val="ListParagraph"/>
        <w:numPr>
          <w:ilvl w:val="0"/>
          <w:numId w:val="1"/>
        </w:numPr>
      </w:pPr>
      <w:r w:rsidRPr="00DB62EA">
        <w:t xml:space="preserve"> Another big problem of small businesses is inadequate financing. </w:t>
      </w:r>
    </w:p>
    <w:p w:rsidR="00B35CA0" w:rsidRDefault="00DB62EA" w:rsidP="00B35CA0">
      <w:pPr>
        <w:pStyle w:val="ListParagraph"/>
        <w:numPr>
          <w:ilvl w:val="0"/>
          <w:numId w:val="1"/>
        </w:numPr>
      </w:pPr>
      <w:r w:rsidRPr="00DB62EA">
        <w:t xml:space="preserve">First-time business owners often assume that their firms will make enough money from their initial sales to finance continuing operations. </w:t>
      </w:r>
    </w:p>
    <w:p w:rsidR="00B35CA0" w:rsidRDefault="00DB62EA" w:rsidP="00B35CA0">
      <w:pPr>
        <w:pStyle w:val="ListParagraph"/>
        <w:numPr>
          <w:ilvl w:val="0"/>
          <w:numId w:val="1"/>
        </w:numPr>
      </w:pPr>
      <w:r w:rsidRPr="00DB62EA">
        <w:t xml:space="preserve">But building a business takes time. </w:t>
      </w:r>
    </w:p>
    <w:p w:rsidR="00B35CA0" w:rsidRDefault="00DB62EA" w:rsidP="00B35CA0">
      <w:pPr>
        <w:pStyle w:val="ListParagraph"/>
        <w:numPr>
          <w:ilvl w:val="1"/>
          <w:numId w:val="1"/>
        </w:numPr>
      </w:pPr>
      <w:r w:rsidRPr="00DB62EA">
        <w:t xml:space="preserve">Products need to be developed, </w:t>
      </w:r>
    </w:p>
    <w:p w:rsidR="00B35CA0" w:rsidRDefault="00DB62EA" w:rsidP="00B35CA0">
      <w:pPr>
        <w:pStyle w:val="ListParagraph"/>
        <w:numPr>
          <w:ilvl w:val="1"/>
          <w:numId w:val="1"/>
        </w:numPr>
      </w:pPr>
      <w:r w:rsidRPr="00DB62EA">
        <w:t xml:space="preserve">employees need to be hired, </w:t>
      </w:r>
    </w:p>
    <w:p w:rsidR="00B35CA0" w:rsidRDefault="00DB62EA" w:rsidP="00B35CA0">
      <w:pPr>
        <w:pStyle w:val="ListParagraph"/>
        <w:numPr>
          <w:ilvl w:val="1"/>
          <w:numId w:val="1"/>
        </w:numPr>
      </w:pPr>
      <w:r w:rsidRPr="00DB62EA">
        <w:t xml:space="preserve">a website needs to be constructed, </w:t>
      </w:r>
    </w:p>
    <w:p w:rsidR="00B35CA0" w:rsidRDefault="00DB62EA" w:rsidP="00B35CA0">
      <w:pPr>
        <w:pStyle w:val="ListParagraph"/>
        <w:numPr>
          <w:ilvl w:val="1"/>
          <w:numId w:val="1"/>
        </w:numPr>
      </w:pPr>
      <w:r w:rsidRPr="00DB62EA">
        <w:t xml:space="preserve">distribution needs to be planned, </w:t>
      </w:r>
    </w:p>
    <w:p w:rsidR="00B35CA0" w:rsidRDefault="00DB62EA" w:rsidP="00B35CA0">
      <w:pPr>
        <w:pStyle w:val="ListParagraph"/>
        <w:numPr>
          <w:ilvl w:val="1"/>
          <w:numId w:val="1"/>
        </w:numPr>
      </w:pPr>
      <w:proofErr w:type="gramStart"/>
      <w:r w:rsidRPr="00DB62EA">
        <w:t>and</w:t>
      </w:r>
      <w:proofErr w:type="gramEnd"/>
      <w:r w:rsidRPr="00DB62EA">
        <w:t xml:space="preserve"> office or retail space may need to be rented or purchased. </w:t>
      </w:r>
    </w:p>
    <w:p w:rsidR="00DB62EA" w:rsidRPr="00DB62EA" w:rsidRDefault="00DB62EA" w:rsidP="00B35CA0">
      <w:pPr>
        <w:pStyle w:val="ListParagraph"/>
        <w:numPr>
          <w:ilvl w:val="0"/>
          <w:numId w:val="1"/>
        </w:numPr>
      </w:pPr>
      <w:r w:rsidRPr="00DB62EA">
        <w:t>Most small businesses—even those with minimal start-up costs—sometimes don't turn a profit for months or even years.</w:t>
      </w:r>
      <w:hyperlink r:id="rId21" w:tgtFrame="_blank" w:history="1">
        <w:r w:rsidRPr="00B35CA0">
          <w:rPr>
            <w:rStyle w:val="Hyperlink"/>
            <w:vertAlign w:val="superscript"/>
          </w:rPr>
          <w:t>17</w:t>
        </w:r>
      </w:hyperlink>
      <w:r w:rsidRPr="00DB62EA">
        <w:t xml:space="preserve"> </w:t>
      </w:r>
    </w:p>
    <w:p w:rsidR="00B35CA0" w:rsidRDefault="00DB62EA" w:rsidP="00B35CA0">
      <w:pPr>
        <w:pStyle w:val="ListParagraph"/>
        <w:numPr>
          <w:ilvl w:val="0"/>
          <w:numId w:val="1"/>
        </w:numPr>
      </w:pPr>
      <w:proofErr w:type="gramStart"/>
      <w:r w:rsidRPr="00DB62EA">
        <w:t>most</w:t>
      </w:r>
      <w:proofErr w:type="gramEnd"/>
      <w:r w:rsidRPr="00DB62EA">
        <w:t xml:space="preserve"> small businesses get their start-up money from commercial banks and other financial institutions. </w:t>
      </w:r>
    </w:p>
    <w:p w:rsidR="00DB62EA" w:rsidRPr="00DB62EA" w:rsidRDefault="00DB62EA" w:rsidP="00B35CA0">
      <w:pPr>
        <w:pStyle w:val="ListParagraph"/>
        <w:numPr>
          <w:ilvl w:val="1"/>
          <w:numId w:val="1"/>
        </w:numPr>
      </w:pPr>
      <w:r w:rsidRPr="00DB62EA">
        <w:t xml:space="preserve">This type of financing includes credit lines and loans for </w:t>
      </w:r>
      <w:proofErr w:type="spellStart"/>
      <w:r w:rsidRPr="00DB62EA">
        <w:t>nonresidential</w:t>
      </w:r>
      <w:proofErr w:type="spellEnd"/>
      <w:r w:rsidRPr="00DB62EA">
        <w:t xml:space="preserve"> mortgages, vehicles, specialized equipment, and leases.</w:t>
      </w:r>
      <w:hyperlink r:id="rId22" w:tgtFrame="_blank" w:history="1">
        <w:r w:rsidRPr="00B35CA0">
          <w:rPr>
            <w:rStyle w:val="Hyperlink"/>
            <w:vertAlign w:val="superscript"/>
          </w:rPr>
          <w:t>18</w:t>
        </w:r>
      </w:hyperlink>
    </w:p>
    <w:p w:rsidR="00B35CA0" w:rsidRDefault="00DB62EA" w:rsidP="00B35CA0">
      <w:pPr>
        <w:pStyle w:val="ListParagraph"/>
        <w:numPr>
          <w:ilvl w:val="0"/>
          <w:numId w:val="1"/>
        </w:numPr>
      </w:pPr>
      <w:r w:rsidRPr="00DB62EA">
        <w:t xml:space="preserve">Credit cards have high interest rates. Still, they are an important source of financing for small businesses. </w:t>
      </w:r>
    </w:p>
    <w:p w:rsidR="00B35CA0" w:rsidRDefault="00DB62EA" w:rsidP="00B35CA0">
      <w:pPr>
        <w:pStyle w:val="ListParagraph"/>
        <w:numPr>
          <w:ilvl w:val="1"/>
          <w:numId w:val="1"/>
        </w:numPr>
      </w:pPr>
      <w:r w:rsidRPr="00DB62EA">
        <w:t xml:space="preserve">The heaviest users of credit cards for business financing are firms with fewer than 10 employees. </w:t>
      </w:r>
    </w:p>
    <w:p w:rsidR="00DB62EA" w:rsidRPr="00DB62EA" w:rsidRDefault="00DB62EA" w:rsidP="00B35CA0">
      <w:pPr>
        <w:pStyle w:val="ListParagraph"/>
        <w:numPr>
          <w:ilvl w:val="1"/>
          <w:numId w:val="1"/>
        </w:numPr>
      </w:pPr>
      <w:r w:rsidRPr="00DB62EA">
        <w:t>Inadequate financing can make management shortcomings worse by making it more difficult for small businesses to attract and keep talented people. Typically, a big company can offer a better benefits package and a higher salary.</w:t>
      </w:r>
    </w:p>
    <w:p w:rsidR="00DB62EA" w:rsidRPr="00DB62EA" w:rsidRDefault="00DB62EA" w:rsidP="00D52AF7">
      <w:pPr>
        <w:pStyle w:val="ListParagraph"/>
        <w:numPr>
          <w:ilvl w:val="0"/>
          <w:numId w:val="1"/>
        </w:numPr>
      </w:pPr>
      <w:r w:rsidRPr="00DB62EA">
        <w:t xml:space="preserve">Successful small companies need to be creative to operate with less money to spend on employees, marketing, inventory, and other business costs. </w:t>
      </w:r>
    </w:p>
    <w:tbl>
      <w:tblPr>
        <w:tblW w:w="4170" w:type="dxa"/>
        <w:jc w:val="center"/>
        <w:tblCellSpacing w:w="0" w:type="dxa"/>
        <w:tblCellMar>
          <w:left w:w="0" w:type="dxa"/>
          <w:right w:w="0" w:type="dxa"/>
        </w:tblCellMar>
        <w:tblLook w:val="04A0" w:firstRow="1" w:lastRow="0" w:firstColumn="1" w:lastColumn="0" w:noHBand="0" w:noVBand="1"/>
      </w:tblPr>
      <w:tblGrid>
        <w:gridCol w:w="4170"/>
      </w:tblGrid>
      <w:tr w:rsidR="00DB62EA" w:rsidRPr="00DB62EA" w:rsidTr="00DB62EA">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480"/>
            </w:tblGrid>
            <w:tr w:rsidR="00DB62EA" w:rsidRPr="00DB62EA" w:rsidTr="00DB62EA">
              <w:trPr>
                <w:tblCellSpacing w:w="0" w:type="dxa"/>
              </w:trPr>
              <w:tc>
                <w:tcPr>
                  <w:tcW w:w="0" w:type="auto"/>
                  <w:vAlign w:val="center"/>
                  <w:hideMark/>
                </w:tcPr>
                <w:p w:rsidR="00DB62EA" w:rsidRPr="00DB62EA" w:rsidRDefault="00DB62EA" w:rsidP="00DB62EA">
                  <w:r w:rsidRPr="00DB62EA">
                    <mc:AlternateContent>
                      <mc:Choice Requires="wps">
                        <w:drawing>
                          <wp:inline distT="0" distB="0" distL="0" distR="0">
                            <wp:extent cx="304800" cy="304800"/>
                            <wp:effectExtent l="0" t="0" r="0" b="0"/>
                            <wp:docPr id="8" name="Rectangle 8" descr="p0007a"/>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8" o:spid="_x0000_s1026" alt="p0007a"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" filled="f" stroked="f">
                            <o:lock v:ext="edit" aspectratio="t"/>
                            <w10:anchorlock/>
                          </v:rect>
                        </w:pict>
                      </mc:Fallback>
                    </mc:AlternateContent>
                  </w:r>
                </w:p>
              </w:tc>
            </w:tr>
          </w:tbl>
          <w:p w:rsidR="00DB62EA" w:rsidRPr="00DB62EA" w:rsidRDefault="00DB62EA" w:rsidP="00DB62EA"/>
        </w:tc>
      </w:tr>
      <w:tr w:rsidR="00DB62EA" w:rsidRPr="00DB62EA" w:rsidTr="00DB62EA">
        <w:trPr>
          <w:tblCellSpacing w:w="0" w:type="dxa"/>
          <w:jc w:val="center"/>
        </w:trPr>
        <w:tc>
          <w:tcPr>
            <w:tcW w:w="0" w:type="auto"/>
            <w:vAlign w:val="center"/>
            <w:hideMark/>
          </w:tcPr>
          <w:p w:rsidR="00DB62EA" w:rsidRPr="00DB62EA" w:rsidRDefault="00DB62EA" w:rsidP="00DB62EA"/>
        </w:tc>
      </w:tr>
    </w:tbl>
    <w:p w:rsidR="00DB62EA" w:rsidRPr="00D52AF7" w:rsidRDefault="00DB62EA" w:rsidP="00DB62EA">
      <w:pPr>
        <w:rPr>
          <w:b/>
          <w:bCs/>
        </w:rPr>
      </w:pPr>
      <w:r w:rsidRPr="00D52AF7">
        <w:rPr>
          <w:b/>
          <w:bCs/>
        </w:rPr>
        <w:t>Government Regulation</w:t>
      </w:r>
    </w:p>
    <w:p w:rsidR="00D52AF7" w:rsidRDefault="00DB62EA" w:rsidP="00D52AF7">
      <w:pPr>
        <w:pStyle w:val="ListParagraph"/>
        <w:numPr>
          <w:ilvl w:val="0"/>
          <w:numId w:val="1"/>
        </w:numPr>
      </w:pPr>
      <w:r w:rsidRPr="00DB62EA">
        <w:t xml:space="preserve">Small-business owners say that meeting the terms of government regulations is one of their biggest challenges. </w:t>
      </w:r>
    </w:p>
    <w:p w:rsidR="00D52AF7" w:rsidRDefault="00DB62EA" w:rsidP="00D52AF7">
      <w:pPr>
        <w:pStyle w:val="ListParagraph"/>
        <w:numPr>
          <w:ilvl w:val="0"/>
          <w:numId w:val="1"/>
        </w:numPr>
      </w:pPr>
      <w:r w:rsidRPr="00DB62EA">
        <w:t xml:space="preserve">Some firms close because of how difficult it is to deal with government regulations. </w:t>
      </w:r>
    </w:p>
    <w:p w:rsidR="00D52AF7" w:rsidRDefault="00DB62EA" w:rsidP="00D52AF7">
      <w:pPr>
        <w:pStyle w:val="ListParagraph"/>
        <w:numPr>
          <w:ilvl w:val="1"/>
          <w:numId w:val="1"/>
        </w:numPr>
      </w:pPr>
      <w:r w:rsidRPr="00DB62EA">
        <w:t xml:space="preserve">Small businesses spend billions of dollars in paperwork each year. </w:t>
      </w:r>
    </w:p>
    <w:p w:rsidR="00D52AF7" w:rsidRDefault="00DB62EA" w:rsidP="00D52AF7">
      <w:pPr>
        <w:pStyle w:val="ListParagraph"/>
        <w:numPr>
          <w:ilvl w:val="1"/>
          <w:numId w:val="1"/>
        </w:numPr>
      </w:pPr>
      <w:r w:rsidRPr="00DB62EA">
        <w:t xml:space="preserve">A large company has an easier time dealing with all the government forms and reports. </w:t>
      </w:r>
    </w:p>
    <w:p w:rsidR="00D52AF7" w:rsidRDefault="00DB62EA" w:rsidP="00D52AF7">
      <w:pPr>
        <w:pStyle w:val="ListParagraph"/>
        <w:numPr>
          <w:ilvl w:val="1"/>
          <w:numId w:val="1"/>
        </w:numPr>
      </w:pPr>
      <w:r w:rsidRPr="00DB62EA">
        <w:t xml:space="preserve">Larger firms can often hire or contract specialists to deal with specific regulations, </w:t>
      </w:r>
    </w:p>
    <w:p w:rsidR="00D52AF7" w:rsidRDefault="00DB62EA" w:rsidP="00D52AF7">
      <w:pPr>
        <w:pStyle w:val="ListParagraph"/>
        <w:numPr>
          <w:ilvl w:val="2"/>
          <w:numId w:val="1"/>
        </w:numPr>
      </w:pPr>
      <w:proofErr w:type="gramStart"/>
      <w:r w:rsidRPr="00DB62EA">
        <w:lastRenderedPageBreak/>
        <w:t>such</w:t>
      </w:r>
      <w:proofErr w:type="gramEnd"/>
      <w:r w:rsidRPr="00DB62EA">
        <w:t xml:space="preserve"> as employment law and workplace safety requirements. </w:t>
      </w:r>
    </w:p>
    <w:p w:rsidR="00D52AF7" w:rsidRDefault="00DB62EA" w:rsidP="00DB62EA">
      <w:pPr>
        <w:pStyle w:val="ListParagraph"/>
        <w:numPr>
          <w:ilvl w:val="0"/>
          <w:numId w:val="1"/>
        </w:numPr>
      </w:pPr>
      <w:r w:rsidRPr="00DB62EA">
        <w:t xml:space="preserve">But small businesses often have difficulty paying the costs of government paperwork because they have fewer staff and smaller budgets. </w:t>
      </w:r>
    </w:p>
    <w:p w:rsidR="00D52AF7" w:rsidRDefault="00DB62EA" w:rsidP="00DB62EA">
      <w:pPr>
        <w:pStyle w:val="ListParagraph"/>
        <w:numPr>
          <w:ilvl w:val="0"/>
          <w:numId w:val="1"/>
        </w:numPr>
      </w:pPr>
      <w:r w:rsidRPr="00DB62EA">
        <w:t xml:space="preserve">Taxes are another big expense for a small business. </w:t>
      </w:r>
    </w:p>
    <w:p w:rsidR="00D52AF7" w:rsidRDefault="00DB62EA" w:rsidP="00D52AF7">
      <w:pPr>
        <w:pStyle w:val="ListParagraph"/>
        <w:numPr>
          <w:ilvl w:val="1"/>
          <w:numId w:val="1"/>
        </w:numPr>
      </w:pPr>
      <w:r w:rsidRPr="00DB62EA">
        <w:t>All employers pay provincial and federal income taxes.</w:t>
      </w:r>
    </w:p>
    <w:p w:rsidR="00D52AF7" w:rsidRDefault="00DB62EA" w:rsidP="00D52AF7">
      <w:pPr>
        <w:pStyle w:val="ListParagraph"/>
        <w:numPr>
          <w:ilvl w:val="1"/>
          <w:numId w:val="1"/>
        </w:numPr>
      </w:pPr>
      <w:r w:rsidRPr="00DB62EA">
        <w:t xml:space="preserve"> They must also pay taxes for workers' compensation insurance, pension payments, and unemployment benefits. </w:t>
      </w:r>
    </w:p>
    <w:p w:rsidR="00D52AF7" w:rsidRDefault="00DB62EA" w:rsidP="00D52AF7">
      <w:pPr>
        <w:pStyle w:val="ListParagraph"/>
        <w:numPr>
          <w:ilvl w:val="1"/>
          <w:numId w:val="1"/>
        </w:numPr>
      </w:pPr>
      <w:r w:rsidRPr="00DB62EA">
        <w:t xml:space="preserve">Although large companies have the same expenses, most have more resources to pay their taxes. </w:t>
      </w:r>
    </w:p>
    <w:p w:rsidR="00D52AF7" w:rsidRDefault="00DB62EA" w:rsidP="00D52AF7">
      <w:pPr>
        <w:pStyle w:val="ListParagraph"/>
        <w:numPr>
          <w:ilvl w:val="1"/>
          <w:numId w:val="1"/>
        </w:numPr>
      </w:pPr>
      <w:r w:rsidRPr="00DB62EA">
        <w:t xml:space="preserve">The government has created tax incentives to help small businesses. </w:t>
      </w:r>
    </w:p>
    <w:p w:rsidR="00D52AF7" w:rsidRDefault="00DB62EA" w:rsidP="00D52AF7">
      <w:pPr>
        <w:pStyle w:val="ListParagraph"/>
        <w:numPr>
          <w:ilvl w:val="1"/>
          <w:numId w:val="1"/>
        </w:numPr>
      </w:pPr>
      <w:r w:rsidRPr="00DB62EA">
        <w:t>These incentives include the Small Business Investor Tax Credit that returns a 30 percent tax credit to an investor to a maximum $75,000 credit.</w:t>
      </w:r>
      <w:hyperlink r:id="rId23" w:tgtFrame="_blank" w:history="1">
        <w:r w:rsidRPr="00D52AF7">
          <w:rPr>
            <w:rStyle w:val="Hyperlink"/>
            <w:vertAlign w:val="superscript"/>
          </w:rPr>
          <w:t>21</w:t>
        </w:r>
      </w:hyperlink>
      <w:r w:rsidRPr="00DB62EA">
        <w:t xml:space="preserve"> </w:t>
      </w:r>
    </w:p>
    <w:p w:rsidR="00D52AF7" w:rsidRDefault="00D52AF7" w:rsidP="00D52AF7"/>
    <w:p w:rsidR="003F22E4" w:rsidRDefault="00D52AF7" w:rsidP="003F22E4">
      <w:r>
        <w:t>The business</w:t>
      </w:r>
      <w:r w:rsidR="003F22E4">
        <w:t xml:space="preserve"> plan: A foundation for success</w:t>
      </w:r>
    </w:p>
    <w:p w:rsidR="003F22E4" w:rsidRDefault="00D52AF7" w:rsidP="003F22E4">
      <w:r w:rsidRPr="00D52AF7">
        <w:t xml:space="preserve"> </w:t>
      </w:r>
      <w:hyperlink r:id="rId24" w:tgtFrame="_blank" w:history="1">
        <w:proofErr w:type="gramStart"/>
        <w:r w:rsidRPr="00D52AF7">
          <w:rPr>
            <w:rStyle w:val="Hyperlink"/>
            <w:b/>
            <w:bCs/>
          </w:rPr>
          <w:t>business</w:t>
        </w:r>
        <w:proofErr w:type="gramEnd"/>
        <w:r w:rsidRPr="00D52AF7">
          <w:rPr>
            <w:rStyle w:val="Hyperlink"/>
            <w:b/>
            <w:bCs/>
          </w:rPr>
          <w:t xml:space="preserve"> plan</w:t>
        </w:r>
      </w:hyperlink>
      <w:r w:rsidRPr="00D52AF7">
        <w:t xml:space="preserve"> is a formal document that details a company's goals, </w:t>
      </w:r>
    </w:p>
    <w:p w:rsidR="003F22E4" w:rsidRDefault="00D52AF7" w:rsidP="003F22E4">
      <w:pPr>
        <w:pStyle w:val="ListParagraph"/>
        <w:numPr>
          <w:ilvl w:val="1"/>
          <w:numId w:val="1"/>
        </w:numPr>
      </w:pPr>
      <w:r w:rsidRPr="00D52AF7">
        <w:t xml:space="preserve">the methods it will use to achieve these goals, </w:t>
      </w:r>
    </w:p>
    <w:p w:rsidR="003F22E4" w:rsidRDefault="00D52AF7" w:rsidP="003F22E4">
      <w:pPr>
        <w:pStyle w:val="ListParagraph"/>
        <w:numPr>
          <w:ilvl w:val="1"/>
          <w:numId w:val="1"/>
        </w:numPr>
      </w:pPr>
      <w:proofErr w:type="gramStart"/>
      <w:r w:rsidRPr="00D52AF7">
        <w:t>and</w:t>
      </w:r>
      <w:proofErr w:type="gramEnd"/>
      <w:r w:rsidRPr="00D52AF7">
        <w:t xml:space="preserve"> the standards it will use to measure its achievements. </w:t>
      </w:r>
    </w:p>
    <w:p w:rsidR="003F22E4" w:rsidRDefault="003F22E4" w:rsidP="003F22E4"/>
    <w:p w:rsidR="003F22E4" w:rsidRDefault="00D52AF7" w:rsidP="003F22E4">
      <w:pPr>
        <w:pStyle w:val="ListParagraph"/>
        <w:numPr>
          <w:ilvl w:val="0"/>
          <w:numId w:val="1"/>
        </w:numPr>
      </w:pPr>
      <w:r w:rsidRPr="00D52AF7">
        <w:t xml:space="preserve">Firms often need </w:t>
      </w:r>
    </w:p>
    <w:p w:rsidR="003F22E4" w:rsidRDefault="00D52AF7" w:rsidP="003F22E4">
      <w:pPr>
        <w:pStyle w:val="ListParagraph"/>
        <w:numPr>
          <w:ilvl w:val="1"/>
          <w:numId w:val="1"/>
        </w:numPr>
      </w:pPr>
      <w:proofErr w:type="gramStart"/>
      <w:r w:rsidRPr="00D52AF7">
        <w:t>a</w:t>
      </w:r>
      <w:proofErr w:type="gramEnd"/>
      <w:r w:rsidRPr="00D52AF7">
        <w:t xml:space="preserve"> business plan to obtain financing. </w:t>
      </w:r>
    </w:p>
    <w:p w:rsidR="00D52AF7" w:rsidRPr="00D52AF7" w:rsidRDefault="00D52AF7" w:rsidP="003F22E4">
      <w:pPr>
        <w:pStyle w:val="ListParagraph"/>
        <w:numPr>
          <w:ilvl w:val="1"/>
          <w:numId w:val="1"/>
        </w:numPr>
      </w:pPr>
      <w:r w:rsidRPr="00D52AF7">
        <w:t>The business plan also creates a framework for the organization.</w:t>
      </w:r>
    </w:p>
    <w:p w:rsidR="003F22E4" w:rsidRDefault="00D52AF7" w:rsidP="003F22E4">
      <w:pPr>
        <w:pStyle w:val="ListParagraph"/>
        <w:numPr>
          <w:ilvl w:val="0"/>
          <w:numId w:val="1"/>
        </w:numPr>
      </w:pPr>
      <w:r w:rsidRPr="00D52AF7">
        <w:t xml:space="preserve">Business plans </w:t>
      </w:r>
    </w:p>
    <w:p w:rsidR="003F22E4" w:rsidRDefault="00D52AF7" w:rsidP="003F22E4">
      <w:pPr>
        <w:pStyle w:val="ListParagraph"/>
        <w:numPr>
          <w:ilvl w:val="1"/>
          <w:numId w:val="1"/>
        </w:numPr>
      </w:pPr>
      <w:proofErr w:type="gramStart"/>
      <w:r w:rsidRPr="00D52AF7">
        <w:t>give</w:t>
      </w:r>
      <w:proofErr w:type="gramEnd"/>
      <w:r w:rsidRPr="00D52AF7">
        <w:t xml:space="preserve"> the organization a sense of purpose. </w:t>
      </w:r>
    </w:p>
    <w:p w:rsidR="003F22E4" w:rsidRDefault="00D52AF7" w:rsidP="003F22E4">
      <w:pPr>
        <w:pStyle w:val="ListParagraph"/>
        <w:numPr>
          <w:ilvl w:val="1"/>
          <w:numId w:val="1"/>
        </w:numPr>
      </w:pPr>
      <w:r w:rsidRPr="00D52AF7">
        <w:t xml:space="preserve">They identify the firm's mission and goals. </w:t>
      </w:r>
    </w:p>
    <w:p w:rsidR="003F22E4" w:rsidRDefault="00D52AF7" w:rsidP="003F22E4">
      <w:pPr>
        <w:pStyle w:val="ListParagraph"/>
        <w:numPr>
          <w:ilvl w:val="1"/>
          <w:numId w:val="1"/>
        </w:numPr>
      </w:pPr>
      <w:r w:rsidRPr="00D52AF7">
        <w:t xml:space="preserve">Business plans create measurable standards and outline a strategy for reaching company objectives. </w:t>
      </w:r>
    </w:p>
    <w:p w:rsidR="00D52AF7" w:rsidRPr="003F22E4" w:rsidRDefault="00D52AF7" w:rsidP="003F22E4">
      <w:pPr>
        <w:rPr>
          <w:b/>
          <w:bCs/>
        </w:rPr>
      </w:pPr>
      <w:r w:rsidRPr="003F22E4">
        <w:rPr>
          <w:b/>
          <w:bCs/>
        </w:rPr>
        <w:t xml:space="preserve">A typical business plan includes the following sections: </w:t>
      </w:r>
    </w:p>
    <w:tbl>
      <w:tblPr>
        <w:tblW w:w="5000" w:type="pct"/>
        <w:tblCellSpacing w:w="0" w:type="dxa"/>
        <w:tblCellMar>
          <w:left w:w="0" w:type="dxa"/>
          <w:right w:w="0" w:type="dxa"/>
        </w:tblCellMar>
        <w:tblLook w:val="04A0" w:firstRow="1" w:lastRow="0" w:firstColumn="1" w:lastColumn="0" w:noHBand="0" w:noVBand="1"/>
      </w:tblPr>
      <w:tblGrid>
        <w:gridCol w:w="300"/>
        <w:gridCol w:w="9060"/>
      </w:tblGrid>
      <w:tr w:rsidR="00D52AF7" w:rsidRPr="00D52AF7" w:rsidTr="00D52AF7">
        <w:trPr>
          <w:tblCellSpacing w:w="0" w:type="dxa"/>
        </w:trPr>
        <w:tc>
          <w:tcPr>
            <w:tcW w:w="0" w:type="auto"/>
            <w:hideMark/>
          </w:tcPr>
          <w:p w:rsidR="00D52AF7" w:rsidRPr="00D52AF7" w:rsidRDefault="00D52AF7" w:rsidP="00D52AF7">
            <w:r w:rsidRPr="00D52AF7">
              <w:drawing>
                <wp:inline distT="0" distB="0" distL="0" distR="0">
                  <wp:extent cx="190500" cy="9525"/>
                  <wp:effectExtent l="0" t="0" r="0" b="0"/>
                  <wp:docPr id="19" name="Picture 19"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210"/>
              <w:gridCol w:w="8850"/>
            </w:tblGrid>
            <w:tr w:rsidR="00D52AF7" w:rsidRPr="00D52AF7">
              <w:trPr>
                <w:tblCellSpacing w:w="0" w:type="dxa"/>
              </w:trPr>
              <w:tc>
                <w:tcPr>
                  <w:tcW w:w="0" w:type="auto"/>
                  <w:gridSpan w:val="2"/>
                  <w:vAlign w:val="center"/>
                  <w:hideMark/>
                </w:tcPr>
                <w:p w:rsidR="00D52AF7" w:rsidRPr="00D52AF7" w:rsidRDefault="00D52AF7" w:rsidP="00D52AF7"/>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r w:rsidRPr="00D52AF7">
                    <w:t xml:space="preserve">an </w:t>
                  </w:r>
                  <w:r w:rsidRPr="00D52AF7">
                    <w:rPr>
                      <w:i/>
                      <w:iCs/>
                    </w:rPr>
                    <w:t>executive summary</w:t>
                  </w:r>
                  <w:r w:rsidRPr="00D52AF7">
                    <w:t xml:space="preserve"> that briefly answers the who, what, where, when, why, and how questions for the business</w:t>
                  </w:r>
                </w:p>
              </w:tc>
            </w:tr>
            <w:tr w:rsidR="00D52AF7" w:rsidRPr="00D52AF7">
              <w:trPr>
                <w:tblCellSpacing w:w="0" w:type="dxa"/>
              </w:trPr>
              <w:tc>
                <w:tcPr>
                  <w:tcW w:w="0" w:type="auto"/>
                  <w:gridSpan w:val="2"/>
                  <w:vAlign w:val="center"/>
                  <w:hideMark/>
                </w:tcPr>
                <w:p w:rsidR="00D52AF7" w:rsidRPr="00D52AF7" w:rsidRDefault="00D52AF7" w:rsidP="00D52AF7"/>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r w:rsidRPr="00D52AF7">
                    <w:t xml:space="preserve">an </w:t>
                  </w:r>
                  <w:r w:rsidRPr="00D52AF7">
                    <w:rPr>
                      <w:i/>
                      <w:iCs/>
                    </w:rPr>
                    <w:t>introduction</w:t>
                  </w:r>
                  <w:r w:rsidRPr="00D52AF7">
                    <w:t xml:space="preserve"> that includes a general statement of the concept, purpose, and objectives of the business</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7" name="Picture 17"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r w:rsidRPr="00D52AF7">
                    <w:t xml:space="preserve">separate </w:t>
                  </w:r>
                  <w:r w:rsidRPr="00D52AF7">
                    <w:rPr>
                      <w:i/>
                      <w:iCs/>
                    </w:rPr>
                    <w:t>financial</w:t>
                  </w:r>
                  <w:r w:rsidRPr="00D52AF7">
                    <w:t xml:space="preserve"> and </w:t>
                  </w:r>
                  <w:r w:rsidRPr="00D52AF7">
                    <w:rPr>
                      <w:i/>
                      <w:iCs/>
                    </w:rPr>
                    <w:t>marketing sections</w:t>
                  </w:r>
                  <w:r w:rsidRPr="00D52AF7">
                    <w:t xml:space="preserve"> that describe the firm's target market, marketing plan, and detailed financial forecasts of the need for funds and when the firm is expected to break even—the level of sales where revenues equal costs </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6" name="Picture 16"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roofErr w:type="gramStart"/>
                  <w:r w:rsidRPr="00D52AF7">
                    <w:rPr>
                      <w:i/>
                      <w:iCs/>
                    </w:rPr>
                    <w:t>résumés</w:t>
                  </w:r>
                  <w:proofErr w:type="gramEnd"/>
                  <w:r w:rsidRPr="00D52AF7">
                    <w:rPr>
                      <w:i/>
                      <w:iCs/>
                    </w:rPr>
                    <w:t xml:space="preserve"> of principals</w:t>
                  </w:r>
                  <w:r w:rsidRPr="00D52AF7">
                    <w:t xml:space="preserve">—especially important in plans written to obtain financing. </w:t>
                  </w:r>
                </w:p>
                <w:tbl>
                  <w:tblPr>
                    <w:tblW w:w="5523" w:type="dxa"/>
                    <w:jc w:val="center"/>
                    <w:tblCellSpacing w:w="0" w:type="dxa"/>
                    <w:tblCellMar>
                      <w:left w:w="0" w:type="dxa"/>
                      <w:right w:w="0" w:type="dxa"/>
                    </w:tblCellMar>
                    <w:tblLook w:val="04A0" w:firstRow="1" w:lastRow="0" w:firstColumn="1" w:lastColumn="0" w:noHBand="0" w:noVBand="1"/>
                  </w:tblPr>
                  <w:tblGrid>
                    <w:gridCol w:w="5523"/>
                  </w:tblGrid>
                  <w:tr w:rsidR="00D52AF7" w:rsidRPr="00D52AF7" w:rsidTr="003F22E4">
                    <w:trPr>
                      <w:tblCellSpacing w:w="0" w:type="dxa"/>
                      <w:jc w:val="center"/>
                    </w:trPr>
                    <w:tc>
                      <w:tcPr>
                        <w:tcW w:w="5523" w:type="dxa"/>
                        <w:vAlign w:val="center"/>
                        <w:hideMark/>
                      </w:tcPr>
                      <w:tbl>
                        <w:tblPr>
                          <w:tblW w:w="0" w:type="auto"/>
                          <w:tblCellSpacing w:w="0" w:type="dxa"/>
                          <w:tblCellMar>
                            <w:left w:w="0" w:type="dxa"/>
                            <w:right w:w="0" w:type="dxa"/>
                          </w:tblCellMar>
                          <w:tblLook w:val="04A0" w:firstRow="1" w:lastRow="0" w:firstColumn="1" w:lastColumn="0" w:noHBand="0" w:noVBand="1"/>
                        </w:tblPr>
                        <w:tblGrid>
                          <w:gridCol w:w="6"/>
                        </w:tblGrid>
                        <w:tr w:rsidR="00D52AF7" w:rsidRPr="00D52AF7" w:rsidTr="00D52AF7">
                          <w:trPr>
                            <w:tblCellSpacing w:w="0" w:type="dxa"/>
                          </w:trPr>
                          <w:tc>
                            <w:tcPr>
                              <w:tcW w:w="0" w:type="auto"/>
                              <w:vAlign w:val="center"/>
                              <w:hideMark/>
                            </w:tcPr>
                            <w:p w:rsidR="00D52AF7" w:rsidRPr="00D52AF7" w:rsidRDefault="00D52AF7" w:rsidP="00D52AF7"/>
                          </w:tc>
                        </w:tr>
                      </w:tbl>
                      <w:p w:rsidR="00D52AF7" w:rsidRPr="00D52AF7" w:rsidRDefault="00D52AF7" w:rsidP="00D52AF7"/>
                    </w:tc>
                  </w:tr>
                  <w:tr w:rsidR="00D52AF7" w:rsidRPr="00D52AF7" w:rsidTr="003F22E4">
                    <w:trPr>
                      <w:tblCellSpacing w:w="0" w:type="dxa"/>
                      <w:jc w:val="center"/>
                    </w:trPr>
                    <w:tc>
                      <w:tcPr>
                        <w:tcW w:w="5523" w:type="dxa"/>
                        <w:vAlign w:val="center"/>
                        <w:hideMark/>
                      </w:tcPr>
                      <w:p w:rsidR="00D52AF7" w:rsidRPr="00D52AF7" w:rsidRDefault="00D52AF7" w:rsidP="00D52AF7"/>
                    </w:tc>
                  </w:tr>
                </w:tbl>
                <w:p w:rsidR="00D52AF7" w:rsidRPr="00D52AF7" w:rsidRDefault="00D52AF7" w:rsidP="00D52AF7"/>
              </w:tc>
            </w:tr>
          </w:tbl>
          <w:p w:rsidR="00D52AF7" w:rsidRPr="00D52AF7" w:rsidRDefault="00D52AF7" w:rsidP="00D52AF7"/>
        </w:tc>
      </w:tr>
    </w:tbl>
    <w:p w:rsidR="00D52AF7" w:rsidRPr="00D52AF7" w:rsidRDefault="00D52AF7" w:rsidP="00D52AF7">
      <w:r w:rsidRPr="00D52AF7">
        <w:lastRenderedPageBreak/>
        <w:t xml:space="preserve">An effective business plan uses the five sections above, contains the company's mission, and addresses the following issues: </w:t>
      </w:r>
    </w:p>
    <w:tbl>
      <w:tblPr>
        <w:tblW w:w="5000" w:type="pct"/>
        <w:tblCellSpacing w:w="0" w:type="dxa"/>
        <w:tblCellMar>
          <w:left w:w="0" w:type="dxa"/>
          <w:right w:w="0" w:type="dxa"/>
        </w:tblCellMar>
        <w:tblLook w:val="04A0" w:firstRow="1" w:lastRow="0" w:firstColumn="1" w:lastColumn="0" w:noHBand="0" w:noVBand="1"/>
      </w:tblPr>
      <w:tblGrid>
        <w:gridCol w:w="300"/>
        <w:gridCol w:w="9060"/>
      </w:tblGrid>
      <w:tr w:rsidR="00D52AF7" w:rsidRPr="00D52AF7" w:rsidTr="00D52AF7">
        <w:trPr>
          <w:tblCellSpacing w:w="0" w:type="dxa"/>
        </w:trPr>
        <w:tc>
          <w:tcPr>
            <w:tcW w:w="0" w:type="auto"/>
            <w:hideMark/>
          </w:tcPr>
          <w:p w:rsidR="00D52AF7" w:rsidRPr="00D52AF7" w:rsidRDefault="00D52AF7" w:rsidP="00D52AF7">
            <w:r w:rsidRPr="00D52AF7">
              <w:drawing>
                <wp:inline distT="0" distB="0" distL="0" distR="0">
                  <wp:extent cx="190500" cy="9525"/>
                  <wp:effectExtent l="0" t="0" r="0" b="0"/>
                  <wp:docPr id="14" name="Picture 14"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90500" cy="9525"/>
                          </a:xfrm>
                          <a:prstGeom prst="rect">
                            <a:avLst/>
                          </a:prstGeom>
                          <a:noFill/>
                          <a:ln>
                            <a:noFill/>
                          </a:ln>
                        </pic:spPr>
                      </pic:pic>
                    </a:graphicData>
                  </a:graphic>
                </wp:inline>
              </w:drawing>
            </w:r>
          </w:p>
        </w:tc>
        <w:tc>
          <w:tcPr>
            <w:tcW w:w="5000" w:type="pct"/>
            <w:hideMark/>
          </w:tcPr>
          <w:tbl>
            <w:tblPr>
              <w:tblW w:w="5000" w:type="pct"/>
              <w:tblCellSpacing w:w="0" w:type="dxa"/>
              <w:tblCellMar>
                <w:left w:w="0" w:type="dxa"/>
                <w:right w:w="0" w:type="dxa"/>
              </w:tblCellMar>
              <w:tblLook w:val="04A0" w:firstRow="1" w:lastRow="0" w:firstColumn="1" w:lastColumn="0" w:noHBand="0" w:noVBand="1"/>
            </w:tblPr>
            <w:tblGrid>
              <w:gridCol w:w="210"/>
              <w:gridCol w:w="8850"/>
            </w:tblGrid>
            <w:tr w:rsidR="00D52AF7" w:rsidRPr="00D52AF7">
              <w:trPr>
                <w:tblCellSpacing w:w="0" w:type="dxa"/>
              </w:trPr>
              <w:tc>
                <w:tcPr>
                  <w:tcW w:w="0" w:type="auto"/>
                  <w:gridSpan w:val="2"/>
                  <w:vAlign w:val="center"/>
                  <w:hideMark/>
                </w:tcPr>
                <w:p w:rsidR="00D52AF7" w:rsidRPr="00D52AF7" w:rsidRDefault="00D52AF7" w:rsidP="00D52AF7"/>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The company's mission and the vision of its founders.</w:t>
                  </w:r>
                </w:p>
                <w:p w:rsidR="00D52AF7" w:rsidRPr="00D52AF7" w:rsidRDefault="00D52AF7" w:rsidP="00D52AF7">
                  <w:r w:rsidRPr="00D52AF7">
                    <w:t xml:space="preserve">Look at the home page of any firm's website and you will find its mission. At the website for TOMS Shoes, visitors learn that “TOMS </w:t>
                  </w:r>
                  <w:proofErr w:type="gramStart"/>
                  <w:r w:rsidRPr="00D52AF7">
                    <w:t>shoes was</w:t>
                  </w:r>
                  <w:proofErr w:type="gramEnd"/>
                  <w:r w:rsidRPr="00D52AF7">
                    <w:t xml:space="preserve"> founded on a simple premise: With every pair you purchase, TOMS will give a pair of new shoes to a child in need. One for one. Using the purchasing power of individuals to benefit the greater good is what we're all about.”</w:t>
                  </w:r>
                  <w:hyperlink r:id="rId26" w:tgtFrame="_blank" w:history="1">
                    <w:r w:rsidRPr="00D52AF7">
                      <w:rPr>
                        <w:rStyle w:val="Hyperlink"/>
                        <w:vertAlign w:val="superscript"/>
                      </w:rPr>
                      <w:t>22</w:t>
                    </w:r>
                  </w:hyperlink>
                  <w:r w:rsidRPr="00D52AF7">
                    <w:t xml:space="preserve"> This simple statement says why the company was founded and what it intends to achieve.</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3" name="Picture 13"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An outline of why the company is unique.</w:t>
                  </w:r>
                </w:p>
                <w:p w:rsidR="00D52AF7" w:rsidRPr="00D52AF7" w:rsidRDefault="00D52AF7" w:rsidP="00D52AF7">
                  <w:r w:rsidRPr="00D52AF7">
                    <w:t xml:space="preserve">Why start a business that's just like hundreds of others? An effective business plan describes why the firm and its products differ from the rest of the pack. TOMS Shoes illustrates a unique business model with its “one-for-one” donation program. </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2" name="Picture 12"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The customers.</w:t>
                  </w:r>
                </w:p>
                <w:p w:rsidR="00D52AF7" w:rsidRPr="00D52AF7" w:rsidRDefault="00D52AF7" w:rsidP="00D52AF7">
                  <w:r w:rsidRPr="00D52AF7">
                    <w:t>A business plan identifies who the firm's customers will be and how the firm will serve their needs.</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1" name="Picture 11"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The competition.</w:t>
                  </w:r>
                </w:p>
                <w:p w:rsidR="00D52AF7" w:rsidRPr="00D52AF7" w:rsidRDefault="00D52AF7" w:rsidP="00D52AF7">
                  <w:r w:rsidRPr="00D52AF7">
                    <w:t xml:space="preserve">A business plan addresses its existing and potential competitors. It then suggests a strategy for creating better or unique offerings. A firm can study the competition to learn valuable information about what works and what doesn't work. </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10" name="Picture 10"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Financial evaluation of the industry and market conditions.</w:t>
                  </w:r>
                </w:p>
                <w:p w:rsidR="00D52AF7" w:rsidRPr="00D52AF7" w:rsidRDefault="00D52AF7" w:rsidP="00D52AF7">
                  <w:r w:rsidRPr="00D52AF7">
                    <w:t>This knowledge helps develop a reasonable financial forecast and budget.</w:t>
                  </w:r>
                </w:p>
              </w:tc>
            </w:tr>
            <w:tr w:rsidR="00D52AF7" w:rsidRPr="00D52AF7">
              <w:trPr>
                <w:tblCellSpacing w:w="0" w:type="dxa"/>
              </w:trPr>
              <w:tc>
                <w:tcPr>
                  <w:tcW w:w="0" w:type="auto"/>
                  <w:gridSpan w:val="2"/>
                  <w:vAlign w:val="center"/>
                  <w:hideMark/>
                </w:tcPr>
                <w:p w:rsidR="00D52AF7" w:rsidRPr="00D52AF7" w:rsidRDefault="00D52AF7" w:rsidP="00D52AF7">
                  <w:r w:rsidRPr="00D52AF7">
                    <w:drawing>
                      <wp:inline distT="0" distB="0" distL="0" distR="0">
                        <wp:extent cx="47625" cy="47625"/>
                        <wp:effectExtent l="0" t="0" r="0" b="0"/>
                        <wp:docPr id="9" name="Picture 9"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 cy="47625"/>
                                </a:xfrm>
                                <a:prstGeom prst="rect">
                                  <a:avLst/>
                                </a:prstGeom>
                                <a:noFill/>
                                <a:ln>
                                  <a:noFill/>
                                </a:ln>
                              </pic:spPr>
                            </pic:pic>
                          </a:graphicData>
                        </a:graphic>
                      </wp:inline>
                    </w:drawing>
                  </w:r>
                </w:p>
              </w:tc>
            </w:tr>
            <w:tr w:rsidR="00D52AF7" w:rsidRPr="00D52AF7">
              <w:trPr>
                <w:tblCellSpacing w:w="0" w:type="dxa"/>
              </w:trPr>
              <w:tc>
                <w:tcPr>
                  <w:tcW w:w="0" w:type="auto"/>
                  <w:noWrap/>
                  <w:hideMark/>
                </w:tcPr>
                <w:p w:rsidR="00D52AF7" w:rsidRPr="00D52AF7" w:rsidRDefault="00D52AF7" w:rsidP="00D52AF7">
                  <w:r w:rsidRPr="00D52AF7">
                    <w:t>•  </w:t>
                  </w:r>
                </w:p>
              </w:tc>
              <w:tc>
                <w:tcPr>
                  <w:tcW w:w="5000" w:type="pct"/>
                  <w:vAlign w:val="bottom"/>
                  <w:hideMark/>
                </w:tcPr>
                <w:p w:rsidR="00D52AF7" w:rsidRPr="00D52AF7" w:rsidRDefault="00D52AF7" w:rsidP="00D52AF7">
                  <w:pPr>
                    <w:rPr>
                      <w:i/>
                      <w:iCs/>
                    </w:rPr>
                  </w:pPr>
                  <w:r w:rsidRPr="00D52AF7">
                    <w:rPr>
                      <w:i/>
                      <w:iCs/>
                    </w:rPr>
                    <w:t>Assessment of the risks.</w:t>
                  </w:r>
                </w:p>
                <w:p w:rsidR="00D52AF7" w:rsidRPr="00D52AF7" w:rsidRDefault="00D52AF7" w:rsidP="00D52AF7">
                  <w:r w:rsidRPr="00D52AF7">
                    <w:t>Every business undertaking involves risks. A solid business plan acknowledges these risks and outlines a strategy for dealing with them.</w:t>
                  </w:r>
                  <w:hyperlink r:id="rId27" w:tgtFrame="_blank" w:history="1">
                    <w:r w:rsidRPr="00D52AF7">
                      <w:rPr>
                        <w:rStyle w:val="Hyperlink"/>
                        <w:vertAlign w:val="superscript"/>
                      </w:rPr>
                      <w:t>23</w:t>
                    </w:r>
                  </w:hyperlink>
                </w:p>
              </w:tc>
            </w:tr>
          </w:tbl>
          <w:p w:rsidR="00D52AF7" w:rsidRPr="00D52AF7" w:rsidRDefault="00D52AF7" w:rsidP="00D52AF7"/>
        </w:tc>
      </w:tr>
    </w:tbl>
    <w:p w:rsidR="00D52AF7" w:rsidRDefault="00D52AF7" w:rsidP="00D52AF7"/>
    <w:p w:rsidR="00FB4121" w:rsidRDefault="00FB4121" w:rsidP="00D52AF7"/>
    <w:p w:rsidR="00FB4121" w:rsidRDefault="00FB4121" w:rsidP="00D52AF7"/>
    <w:p w:rsidR="00FB4121" w:rsidRDefault="00FB4121" w:rsidP="00D52AF7"/>
    <w:p w:rsidR="00FB4121" w:rsidRDefault="00FB4121" w:rsidP="00D52AF7"/>
    <w:p w:rsidR="00FB4121" w:rsidRDefault="00FB4121" w:rsidP="00D52AF7"/>
    <w:p w:rsidR="00FB4121" w:rsidRDefault="00FB4121" w:rsidP="00D52AF7"/>
    <w:p w:rsidR="00FB4121" w:rsidRDefault="00FB4121" w:rsidP="00D52AF7">
      <w:r>
        <w:lastRenderedPageBreak/>
        <w:t>Assistance for small businesses</w:t>
      </w:r>
    </w:p>
    <w:p w:rsidR="0030510D" w:rsidRDefault="0030510D" w:rsidP="0030510D">
      <w:r>
        <w:t>Financing:</w:t>
      </w:r>
    </w:p>
    <w:p w:rsidR="0030510D" w:rsidRDefault="0030510D" w:rsidP="0030510D">
      <w:pPr>
        <w:pStyle w:val="ListParagraph"/>
        <w:numPr>
          <w:ilvl w:val="0"/>
          <w:numId w:val="1"/>
        </w:numPr>
      </w:pPr>
      <w:proofErr w:type="gramStart"/>
      <w:r w:rsidRPr="0030510D">
        <w:t>is</w:t>
      </w:r>
      <w:proofErr w:type="gramEnd"/>
      <w:r w:rsidRPr="0030510D">
        <w:t xml:space="preserve"> an important part of setting up a small business. </w:t>
      </w:r>
    </w:p>
    <w:p w:rsidR="0030510D" w:rsidRDefault="0030510D" w:rsidP="0030510D">
      <w:pPr>
        <w:pStyle w:val="ListParagraph"/>
        <w:numPr>
          <w:ilvl w:val="0"/>
          <w:numId w:val="1"/>
        </w:numPr>
      </w:pPr>
      <w:r w:rsidRPr="0030510D">
        <w:t>After writing a business plan, the business owner needs to look for loans and other types of financing.</w:t>
      </w:r>
    </w:p>
    <w:p w:rsidR="0030510D" w:rsidRDefault="0030510D" w:rsidP="0030510D">
      <w:pPr>
        <w:pStyle w:val="ListParagraph"/>
        <w:numPr>
          <w:ilvl w:val="0"/>
          <w:numId w:val="1"/>
        </w:numPr>
      </w:pPr>
      <w:r w:rsidRPr="0030510D">
        <w:t xml:space="preserve"> Government agencies and private investors often provide the needed funds. </w:t>
      </w:r>
    </w:p>
    <w:p w:rsidR="0030510D" w:rsidRDefault="0030510D" w:rsidP="0030510D">
      <w:pPr>
        <w:pStyle w:val="ListParagraph"/>
        <w:numPr>
          <w:ilvl w:val="0"/>
          <w:numId w:val="1"/>
        </w:numPr>
      </w:pPr>
      <w:r w:rsidRPr="0030510D">
        <w:t xml:space="preserve">Many people want to start a business, which means the government can provide funds only to some firms. </w:t>
      </w:r>
    </w:p>
    <w:p w:rsidR="00FB4121" w:rsidRDefault="0030510D" w:rsidP="0030510D">
      <w:pPr>
        <w:pStyle w:val="ListParagraph"/>
        <w:numPr>
          <w:ilvl w:val="0"/>
          <w:numId w:val="1"/>
        </w:numPr>
      </w:pPr>
      <w:r w:rsidRPr="0030510D">
        <w:t>But not everyone agrees that the government makes the right choices, as discussed in the “</w:t>
      </w:r>
      <w:hyperlink r:id="rId28" w:tgtFrame="_blank" w:history="1">
        <w:r w:rsidRPr="0030510D">
          <w:rPr>
            <w:rStyle w:val="Hyperlink"/>
          </w:rPr>
          <w:t>Solving an Ethical Controversy</w:t>
        </w:r>
      </w:hyperlink>
      <w:r w:rsidRPr="0030510D">
        <w:t>” feature.</w:t>
      </w:r>
    </w:p>
    <w:p w:rsidR="0030510D" w:rsidRDefault="0030510D" w:rsidP="0030510D"/>
    <w:p w:rsidR="0030510D" w:rsidRDefault="0030510D" w:rsidP="0030510D">
      <w:r>
        <w:t xml:space="preserve">SOLVING AN ETHICAL CONTROVERSY  </w:t>
      </w:r>
    </w:p>
    <w:p w:rsidR="0030510D" w:rsidRDefault="0030510D" w:rsidP="0030510D">
      <w:pPr>
        <w:pStyle w:val="ListParagraph"/>
        <w:numPr>
          <w:ilvl w:val="0"/>
          <w:numId w:val="1"/>
        </w:numPr>
      </w:pPr>
      <w:r>
        <w:t xml:space="preserve">During the recent economic downturn, many businesses—large and small—received funds from government to survive and ultimately grow. </w:t>
      </w:r>
    </w:p>
    <w:p w:rsidR="0030510D" w:rsidRDefault="0030510D" w:rsidP="0030510D">
      <w:pPr>
        <w:pStyle w:val="ListParagraph"/>
        <w:numPr>
          <w:ilvl w:val="1"/>
          <w:numId w:val="1"/>
        </w:numPr>
      </w:pPr>
      <w:r>
        <w:t>The bankrupt General Motors Corp. was restructured with funding from several North American sources, including the Canadian and Ontario governments. When a business is not about to close, should governments help one business more than another?</w:t>
      </w:r>
    </w:p>
    <w:p w:rsidR="0030510D" w:rsidRDefault="0030510D" w:rsidP="0030510D">
      <w:proofErr w:type="spellStart"/>
      <w:r>
        <w:t>Fisker</w:t>
      </w:r>
      <w:proofErr w:type="spellEnd"/>
      <w:r>
        <w:t xml:space="preserve"> Automotive, a California start-up automaker, received $528 million in U.S. government loans to build a plug-in hybrid sports car called the Karma. It sounded like a win-win situation for everyone—investment in vehicles powered by alternative energy, the creation of new jobs, rejuvenation of the auto industry. But some people do not agree with the government funding. </w:t>
      </w:r>
      <w:proofErr w:type="gramStart"/>
      <w:r>
        <w:t>Their reason?</w:t>
      </w:r>
      <w:proofErr w:type="gramEnd"/>
      <w:r>
        <w:t xml:space="preserve"> The new car will be built in Finland—and will be priced at about $89,000, more than most people can pay.</w:t>
      </w:r>
    </w:p>
    <w:p w:rsidR="0030510D" w:rsidRDefault="0030510D" w:rsidP="0030510D">
      <w:r>
        <w:t>Should government funds be used to support firms that manufacture luxury goods overseas?</w:t>
      </w:r>
    </w:p>
    <w:p w:rsidR="0030510D" w:rsidRDefault="0030510D" w:rsidP="0030510D">
      <w:r>
        <w:t xml:space="preserve">   PRO</w:t>
      </w:r>
    </w:p>
    <w:p w:rsidR="0030510D" w:rsidRDefault="0030510D" w:rsidP="0030510D">
      <w:r>
        <w:t xml:space="preserve">1.   </w:t>
      </w:r>
      <w:proofErr w:type="spellStart"/>
      <w:r>
        <w:t>Acc</w:t>
      </w:r>
      <w:r>
        <w:t>cording</w:t>
      </w:r>
      <w:proofErr w:type="spellEnd"/>
      <w:r>
        <w:t xml:space="preserve"> to </w:t>
      </w:r>
      <w:proofErr w:type="spellStart"/>
      <w:r>
        <w:t>Fisker</w:t>
      </w:r>
      <w:proofErr w:type="spellEnd"/>
      <w:r>
        <w:t xml:space="preserve"> Automotive, no government funds will be used for overseas work. Instead, much of the loan money will be used to buy parts from U.S. suppliers and to pay for engineering and design—in the United States. The U.S. Department of Energy says the loans will save or create about 5,000 jobs. </w:t>
      </w:r>
    </w:p>
    <w:p w:rsidR="0030510D" w:rsidRDefault="0030510D" w:rsidP="0030510D">
      <w:r>
        <w:t xml:space="preserve">2.   Although the Karma carries a big price, the car will attract buyers who might have purchased a traditional sports car that has high fuel consumption and high levels of emissions. </w:t>
      </w:r>
      <w:proofErr w:type="spellStart"/>
      <w:r>
        <w:t>Fisker</w:t>
      </w:r>
      <w:proofErr w:type="spellEnd"/>
      <w:r>
        <w:t xml:space="preserve"> says that because of the projected tax credits, the final cost of the Karma will be around $39,000. </w:t>
      </w:r>
    </w:p>
    <w:p w:rsidR="0030510D" w:rsidRDefault="0030510D" w:rsidP="0030510D">
      <w:r>
        <w:t xml:space="preserve"> </w:t>
      </w:r>
    </w:p>
    <w:p w:rsidR="0030510D" w:rsidRDefault="0030510D" w:rsidP="0030510D"/>
    <w:p w:rsidR="0030510D" w:rsidRDefault="0030510D" w:rsidP="0030510D"/>
    <w:p w:rsidR="0030510D" w:rsidRDefault="0030510D" w:rsidP="0030510D"/>
    <w:p w:rsidR="0030510D" w:rsidRDefault="0030510D" w:rsidP="0030510D"/>
    <w:p w:rsidR="0030510D" w:rsidRDefault="0030510D" w:rsidP="0030510D">
      <w:r>
        <w:lastRenderedPageBreak/>
        <w:t>CON</w:t>
      </w:r>
    </w:p>
    <w:p w:rsidR="0030510D" w:rsidRDefault="0030510D" w:rsidP="0030510D">
      <w:r>
        <w:t>1. It</w:t>
      </w:r>
      <w:r>
        <w:t xml:space="preserve"> is not a fair use of government funds to invest in a product that only the wealthiest car buyers can buy. “This is not for average Americans,” argues a spokesperson for Citizens </w:t>
      </w:r>
      <w:proofErr w:type="gramStart"/>
      <w:r>
        <w:t>Against</w:t>
      </w:r>
      <w:proofErr w:type="gramEnd"/>
      <w:r>
        <w:t xml:space="preserve"> Government Waste. “It's a status symbol thing.” </w:t>
      </w:r>
    </w:p>
    <w:p w:rsidR="0030510D" w:rsidRDefault="0030510D" w:rsidP="0030510D">
      <w:r>
        <w:t xml:space="preserve"> 2.   Other firms applied for much smaller loans to develop alternatively powered vehicles at a lower price point, but were turned down. A fairer distribution of funds could have supported more companies, created more jobs, and sold more hybrid cars to average car buyers. </w:t>
      </w:r>
    </w:p>
    <w:p w:rsidR="0030510D" w:rsidRDefault="0030510D" w:rsidP="0030510D">
      <w:r>
        <w:t xml:space="preserve"> Summary</w:t>
      </w:r>
    </w:p>
    <w:p w:rsidR="0030510D" w:rsidRDefault="0030510D" w:rsidP="0030510D">
      <w:proofErr w:type="spellStart"/>
      <w:r>
        <w:t>Fisker</w:t>
      </w:r>
      <w:proofErr w:type="spellEnd"/>
      <w:r>
        <w:t xml:space="preserve"> says it will repay the government loans with interest and will offer a superior product to luxury car buyers. The firm says the launch of the Karma, the world's first production plug-in hybrid car, will “put the American auto industry ahead of foreign competition.” But others say that government funds should be reserved for firms that produce goods and services to benefit a wider range of consumers. </w:t>
      </w:r>
    </w:p>
    <w:p w:rsidR="005B702F" w:rsidRPr="005B702F" w:rsidRDefault="005B702F" w:rsidP="005B702F">
      <w:pPr>
        <w:rPr>
          <w:b/>
          <w:bCs/>
        </w:rPr>
      </w:pPr>
      <w:r w:rsidRPr="005B702F">
        <w:rPr>
          <w:b/>
          <w:bCs/>
        </w:rPr>
        <w:t>Business Development Bank of Canada</w:t>
      </w:r>
    </w:p>
    <w:p w:rsidR="005B702F" w:rsidRDefault="005B702F" w:rsidP="005B702F">
      <w:r w:rsidRPr="005B702F">
        <w:t xml:space="preserve">The </w:t>
      </w:r>
      <w:hyperlink r:id="rId29" w:tgtFrame="_blank" w:history="1">
        <w:r w:rsidRPr="005B702F">
          <w:rPr>
            <w:rStyle w:val="Hyperlink"/>
            <w:b/>
            <w:bCs/>
          </w:rPr>
          <w:t>Business Development Bank of Canada (BDC)</w:t>
        </w:r>
      </w:hyperlink>
      <w:r w:rsidRPr="005B702F">
        <w:t xml:space="preserve"> </w:t>
      </w:r>
    </w:p>
    <w:p w:rsidR="005B702F" w:rsidRDefault="005B702F" w:rsidP="005B702F">
      <w:pPr>
        <w:pStyle w:val="ListParagraph"/>
        <w:numPr>
          <w:ilvl w:val="0"/>
          <w:numId w:val="1"/>
        </w:numPr>
      </w:pPr>
      <w:proofErr w:type="gramStart"/>
      <w:r w:rsidRPr="005B702F">
        <w:t>is</w:t>
      </w:r>
      <w:proofErr w:type="gramEnd"/>
      <w:r w:rsidRPr="005B702F">
        <w:t xml:space="preserve"> a government agency that assists, counsels, and protects the interests of small businesses in Canada. </w:t>
      </w:r>
    </w:p>
    <w:p w:rsidR="005B702F" w:rsidRDefault="005B702F" w:rsidP="005B702F">
      <w:pPr>
        <w:pStyle w:val="ListParagraph"/>
        <w:numPr>
          <w:ilvl w:val="0"/>
          <w:numId w:val="1"/>
        </w:numPr>
      </w:pPr>
      <w:r w:rsidRPr="005B702F">
        <w:t xml:space="preserve">BDC was created by an act of Parliament in 1944. </w:t>
      </w:r>
    </w:p>
    <w:p w:rsidR="005B702F" w:rsidRDefault="005B702F" w:rsidP="005B702F">
      <w:pPr>
        <w:pStyle w:val="ListParagraph"/>
        <w:numPr>
          <w:ilvl w:val="0"/>
          <w:numId w:val="1"/>
        </w:numPr>
      </w:pPr>
      <w:r w:rsidRPr="005B702F">
        <w:t xml:space="preserve">It operates across Canada through offices and resource centres that provide long-term financial assistance and management counselling. </w:t>
      </w:r>
    </w:p>
    <w:p w:rsidR="005B702F" w:rsidRDefault="005B702F" w:rsidP="005B702F">
      <w:pPr>
        <w:pStyle w:val="ListParagraph"/>
        <w:numPr>
          <w:ilvl w:val="0"/>
          <w:numId w:val="1"/>
        </w:numPr>
      </w:pPr>
      <w:r w:rsidRPr="005B702F">
        <w:t xml:space="preserve">The BDC also provides training, technical assistance, and education to help small businesses prepare for doing business in foreign markets. </w:t>
      </w:r>
    </w:p>
    <w:p w:rsidR="005B702F" w:rsidRDefault="005B702F" w:rsidP="005B702F">
      <w:pPr>
        <w:pStyle w:val="ListParagraph"/>
        <w:numPr>
          <w:ilvl w:val="0"/>
          <w:numId w:val="1"/>
        </w:numPr>
      </w:pPr>
      <w:r w:rsidRPr="005B702F">
        <w:t xml:space="preserve">Statistics show that most failures in small businesses happen because of poor management. </w:t>
      </w:r>
    </w:p>
    <w:p w:rsidR="005B702F" w:rsidRDefault="005B702F" w:rsidP="005B702F">
      <w:pPr>
        <w:pStyle w:val="ListParagraph"/>
        <w:numPr>
          <w:ilvl w:val="1"/>
          <w:numId w:val="1"/>
        </w:numPr>
      </w:pPr>
      <w:r w:rsidRPr="005B702F">
        <w:t xml:space="preserve">For this reason, the BDC works to improve the management skills of small-business owners and managers. </w:t>
      </w:r>
    </w:p>
    <w:p w:rsidR="005B702F" w:rsidRDefault="005B702F" w:rsidP="005B702F">
      <w:pPr>
        <w:pStyle w:val="ListParagraph"/>
        <w:numPr>
          <w:ilvl w:val="1"/>
          <w:numId w:val="1"/>
        </w:numPr>
      </w:pPr>
      <w:r w:rsidRPr="005B702F">
        <w:t>The BDC offers individual counselling, courses, conferences, workshops, and a wide range of publications.</w:t>
      </w:r>
    </w:p>
    <w:p w:rsidR="005B702F" w:rsidRDefault="005B702F" w:rsidP="005B702F">
      <w:pPr>
        <w:pStyle w:val="ListParagraph"/>
        <w:numPr>
          <w:ilvl w:val="1"/>
          <w:numId w:val="1"/>
        </w:numPr>
      </w:pPr>
      <w:r w:rsidRPr="005B702F">
        <w:t xml:space="preserve"> BDC's management courses cover all the functions, duties, and roles of managers. </w:t>
      </w:r>
    </w:p>
    <w:p w:rsidR="005B702F" w:rsidRDefault="005B702F" w:rsidP="005B702F">
      <w:pPr>
        <w:pStyle w:val="ListParagraph"/>
        <w:numPr>
          <w:ilvl w:val="1"/>
          <w:numId w:val="1"/>
        </w:numPr>
      </w:pPr>
      <w:r w:rsidRPr="005B702F">
        <w:t xml:space="preserve">Instructors may be teachers from local colleges or universities. They may also be management consultants, bankers, lawyers, and accountants. Fees for these courses are low. The most popular course is a general survey of eight to 10 areas of business management. Businesspeople can then focus on one or more of these areas, depending on their strengths and weaknesses. </w:t>
      </w:r>
    </w:p>
    <w:p w:rsidR="005B702F" w:rsidRDefault="005B702F" w:rsidP="005B702F">
      <w:pPr>
        <w:pStyle w:val="ListParagraph"/>
        <w:numPr>
          <w:ilvl w:val="1"/>
          <w:numId w:val="1"/>
        </w:numPr>
      </w:pPr>
      <w:r w:rsidRPr="005B702F">
        <w:t xml:space="preserve">The BDC sometimes offers one-day conferences. </w:t>
      </w:r>
    </w:p>
    <w:p w:rsidR="005B702F" w:rsidRPr="005B702F" w:rsidRDefault="005B702F" w:rsidP="005B702F">
      <w:pPr>
        <w:pStyle w:val="ListParagraph"/>
        <w:numPr>
          <w:ilvl w:val="2"/>
          <w:numId w:val="1"/>
        </w:numPr>
      </w:pPr>
      <w:r w:rsidRPr="005B702F">
        <w:t>These conferences are aimed at keeping owner-managers up-to-date on new management developments, tax laws, and the other helpful information.</w:t>
      </w:r>
    </w:p>
    <w:tbl>
      <w:tblPr>
        <w:tblW w:w="7770" w:type="dxa"/>
        <w:jc w:val="center"/>
        <w:tblCellSpacing w:w="0" w:type="dxa"/>
        <w:tblCellMar>
          <w:left w:w="0" w:type="dxa"/>
          <w:right w:w="0" w:type="dxa"/>
        </w:tblCellMar>
        <w:tblLook w:val="04A0" w:firstRow="1" w:lastRow="0" w:firstColumn="1" w:lastColumn="0" w:noHBand="0" w:noVBand="1"/>
      </w:tblPr>
      <w:tblGrid>
        <w:gridCol w:w="7770"/>
      </w:tblGrid>
      <w:tr w:rsidR="005B702F" w:rsidRPr="005B702F" w:rsidTr="005B702F">
        <w:trPr>
          <w:tblCellSpacing w:w="0" w:type="dxa"/>
          <w:jc w:val="center"/>
        </w:trPr>
        <w:tc>
          <w:tcPr>
            <w:tcW w:w="0" w:type="auto"/>
            <w:vAlign w:val="center"/>
            <w:hideMark/>
          </w:tcPr>
          <w:tbl>
            <w:tblPr>
              <w:tblW w:w="0" w:type="auto"/>
              <w:tblCellSpacing w:w="0" w:type="dxa"/>
              <w:tblCellMar>
                <w:left w:w="0" w:type="dxa"/>
                <w:right w:w="0" w:type="dxa"/>
              </w:tblCellMar>
              <w:tblLook w:val="04A0" w:firstRow="1" w:lastRow="0" w:firstColumn="1" w:lastColumn="0" w:noHBand="0" w:noVBand="1"/>
            </w:tblPr>
            <w:tblGrid>
              <w:gridCol w:w="6"/>
            </w:tblGrid>
            <w:tr w:rsidR="005B702F" w:rsidRPr="005B702F" w:rsidTr="005B702F">
              <w:trPr>
                <w:tblCellSpacing w:w="0" w:type="dxa"/>
              </w:trPr>
              <w:tc>
                <w:tcPr>
                  <w:tcW w:w="0" w:type="auto"/>
                  <w:vAlign w:val="center"/>
                  <w:hideMark/>
                </w:tcPr>
                <w:p w:rsidR="005B702F" w:rsidRPr="005B702F" w:rsidRDefault="005B702F" w:rsidP="005B702F"/>
              </w:tc>
            </w:tr>
          </w:tbl>
          <w:p w:rsidR="005B702F" w:rsidRPr="005B702F" w:rsidRDefault="005B702F" w:rsidP="005B702F"/>
        </w:tc>
      </w:tr>
    </w:tbl>
    <w:p w:rsidR="00FB4121" w:rsidRDefault="00FB4121" w:rsidP="00D52AF7"/>
    <w:p w:rsidR="005B702F" w:rsidRPr="005B702F" w:rsidRDefault="005B702F" w:rsidP="005B702F">
      <w:r w:rsidRPr="005B702F">
        <w:t>Financial Assistance</w:t>
      </w:r>
    </w:p>
    <w:p w:rsidR="002B75A9" w:rsidRDefault="005B702F" w:rsidP="002B75A9">
      <w:pPr>
        <w:pStyle w:val="ListParagraph"/>
        <w:numPr>
          <w:ilvl w:val="0"/>
          <w:numId w:val="1"/>
        </w:numPr>
      </w:pPr>
      <w:r w:rsidRPr="005B702F">
        <w:t xml:space="preserve">Most small businesses borrow money directly from Canada's financial institutions. </w:t>
      </w:r>
    </w:p>
    <w:p w:rsidR="002B75A9" w:rsidRDefault="005B702F" w:rsidP="002B75A9">
      <w:pPr>
        <w:pStyle w:val="ListParagraph"/>
        <w:numPr>
          <w:ilvl w:val="0"/>
          <w:numId w:val="1"/>
        </w:numPr>
      </w:pPr>
      <w:r w:rsidRPr="005B702F">
        <w:lastRenderedPageBreak/>
        <w:t>These banks, trust companies, and credit unions actively believe in lending money to small businesses. T</w:t>
      </w:r>
    </w:p>
    <w:p w:rsidR="002B75A9" w:rsidRDefault="005B702F" w:rsidP="002B75A9">
      <w:pPr>
        <w:pStyle w:val="ListParagraph"/>
        <w:numPr>
          <w:ilvl w:val="0"/>
          <w:numId w:val="1"/>
        </w:numPr>
      </w:pPr>
      <w:r w:rsidRPr="005B702F">
        <w:t xml:space="preserve">he Canada Small Business Financing Program (CSBFP) </w:t>
      </w:r>
    </w:p>
    <w:p w:rsidR="002B75A9" w:rsidRDefault="005B702F" w:rsidP="002B75A9">
      <w:pPr>
        <w:pStyle w:val="ListParagraph"/>
        <w:numPr>
          <w:ilvl w:val="1"/>
          <w:numId w:val="1"/>
        </w:numPr>
      </w:pPr>
      <w:proofErr w:type="gramStart"/>
      <w:r w:rsidRPr="005B702F">
        <w:t>is</w:t>
      </w:r>
      <w:proofErr w:type="gramEnd"/>
      <w:r w:rsidRPr="005B702F">
        <w:t xml:space="preserve"> typical of federal and provincial government assistance. </w:t>
      </w:r>
    </w:p>
    <w:p w:rsidR="007B0C64" w:rsidRDefault="005B702F" w:rsidP="002B75A9">
      <w:pPr>
        <w:pStyle w:val="ListParagraph"/>
        <w:numPr>
          <w:ilvl w:val="2"/>
          <w:numId w:val="1"/>
        </w:numPr>
      </w:pPr>
      <w:r w:rsidRPr="005B702F">
        <w:t xml:space="preserve">When a bank loans money to a small business and is not paid back, the government will guarantee payment for as much as 85 percent of the loan. </w:t>
      </w:r>
    </w:p>
    <w:p w:rsidR="007B0C64" w:rsidRDefault="005B702F" w:rsidP="002B75A9">
      <w:pPr>
        <w:pStyle w:val="ListParagraph"/>
        <w:numPr>
          <w:ilvl w:val="2"/>
          <w:numId w:val="1"/>
        </w:numPr>
      </w:pPr>
      <w:r w:rsidRPr="005B702F">
        <w:t xml:space="preserve">Some small businesses cannot borrow from traditional lending institutions because they don't have a financial history. </w:t>
      </w:r>
    </w:p>
    <w:p w:rsidR="005B702F" w:rsidRPr="005B702F" w:rsidRDefault="005B702F" w:rsidP="002B75A9">
      <w:pPr>
        <w:pStyle w:val="ListParagraph"/>
        <w:numPr>
          <w:ilvl w:val="2"/>
          <w:numId w:val="1"/>
        </w:numPr>
      </w:pPr>
      <w:r w:rsidRPr="005B702F">
        <w:t>These small businesses may be funded by the BDC or other organizations that may want to help higher-risk firms.</w:t>
      </w:r>
    </w:p>
    <w:p w:rsidR="007B0C64" w:rsidRDefault="005B702F" w:rsidP="007B0C64">
      <w:pPr>
        <w:pStyle w:val="ListParagraph"/>
        <w:numPr>
          <w:ilvl w:val="0"/>
          <w:numId w:val="1"/>
        </w:numPr>
      </w:pPr>
      <w:r w:rsidRPr="005B702F">
        <w:t xml:space="preserve">The CSBFP tries to increase the number of loans for </w:t>
      </w:r>
    </w:p>
    <w:p w:rsidR="007B0C64" w:rsidRDefault="005B702F" w:rsidP="007B0C64">
      <w:pPr>
        <w:pStyle w:val="ListParagraph"/>
        <w:numPr>
          <w:ilvl w:val="1"/>
          <w:numId w:val="1"/>
        </w:numPr>
      </w:pPr>
      <w:proofErr w:type="gramStart"/>
      <w:r w:rsidRPr="005B702F">
        <w:t>establishing</w:t>
      </w:r>
      <w:proofErr w:type="gramEnd"/>
      <w:r w:rsidRPr="005B702F">
        <w:t xml:space="preserve">, expanding, modernizing, and improving small businesses. </w:t>
      </w:r>
    </w:p>
    <w:p w:rsidR="007B0C64" w:rsidRDefault="005B702F" w:rsidP="007B0C64">
      <w:pPr>
        <w:pStyle w:val="ListParagraph"/>
        <w:numPr>
          <w:ilvl w:val="1"/>
          <w:numId w:val="1"/>
        </w:numPr>
      </w:pPr>
      <w:r w:rsidRPr="005B702F">
        <w:t xml:space="preserve">It does this by </w:t>
      </w:r>
    </w:p>
    <w:p w:rsidR="007B0C64" w:rsidRDefault="005B702F" w:rsidP="007B0C64">
      <w:pPr>
        <w:pStyle w:val="ListParagraph"/>
        <w:numPr>
          <w:ilvl w:val="2"/>
          <w:numId w:val="1"/>
        </w:numPr>
      </w:pPr>
      <w:proofErr w:type="gramStart"/>
      <w:r w:rsidRPr="005B702F">
        <w:t>encouraging</w:t>
      </w:r>
      <w:proofErr w:type="gramEnd"/>
      <w:r w:rsidRPr="005B702F">
        <w:t xml:space="preserve"> financial institutions to make their financing available to small businesses. </w:t>
      </w:r>
    </w:p>
    <w:p w:rsidR="007B0C64" w:rsidRDefault="005B702F" w:rsidP="007B0C64">
      <w:pPr>
        <w:pStyle w:val="ListParagraph"/>
        <w:numPr>
          <w:ilvl w:val="2"/>
          <w:numId w:val="1"/>
        </w:numPr>
      </w:pPr>
      <w:r w:rsidRPr="005B702F">
        <w:t xml:space="preserve">By sharing the risk with financial institutions, the program may help businesses to obtain loans of up to $500,000. The loans can cover 90 percent of the costs to purchase or improve land or property, to purchase leasehold improvements or improve leased property, or to purchase new equipment or improve used equipment. </w:t>
      </w:r>
    </w:p>
    <w:p w:rsidR="005B702F" w:rsidRPr="005B702F" w:rsidRDefault="005B702F" w:rsidP="007B0C64">
      <w:pPr>
        <w:pStyle w:val="ListParagraph"/>
        <w:numPr>
          <w:ilvl w:val="2"/>
          <w:numId w:val="1"/>
        </w:numPr>
      </w:pPr>
      <w:r w:rsidRPr="005B702F">
        <w:t>Eligible small businesses must be operating for profit in Canada and must have annual gross revenues less than $5 million.</w:t>
      </w:r>
      <w:hyperlink r:id="rId30" w:tgtFrame="_blank" w:history="1">
        <w:r w:rsidRPr="007B0C64">
          <w:rPr>
            <w:rStyle w:val="Hyperlink"/>
            <w:vertAlign w:val="superscript"/>
          </w:rPr>
          <w:t>25</w:t>
        </w:r>
      </w:hyperlink>
    </w:p>
    <w:p w:rsidR="005B702F" w:rsidRPr="005B702F" w:rsidRDefault="005B702F" w:rsidP="005B702F">
      <w:r w:rsidRPr="005B702F">
        <w:t>Business Incubators</w:t>
      </w:r>
    </w:p>
    <w:p w:rsidR="007B0C64" w:rsidRDefault="005B702F" w:rsidP="005B702F">
      <w:hyperlink r:id="rId31" w:tgtFrame="_blank" w:history="1">
        <w:proofErr w:type="gramStart"/>
        <w:r w:rsidRPr="005B702F">
          <w:rPr>
            <w:rStyle w:val="Hyperlink"/>
            <w:b/>
            <w:bCs/>
          </w:rPr>
          <w:t>business</w:t>
        </w:r>
        <w:proofErr w:type="gramEnd"/>
        <w:r w:rsidRPr="005B702F">
          <w:rPr>
            <w:rStyle w:val="Hyperlink"/>
            <w:b/>
            <w:bCs/>
          </w:rPr>
          <w:t xml:space="preserve"> incubator</w:t>
        </w:r>
      </w:hyperlink>
      <w:r w:rsidRPr="005B702F">
        <w:t xml:space="preserve"> </w:t>
      </w:r>
    </w:p>
    <w:p w:rsidR="007B0C64" w:rsidRDefault="007B0C64" w:rsidP="007B0C64">
      <w:pPr>
        <w:pStyle w:val="ListParagraph"/>
        <w:numPr>
          <w:ilvl w:val="0"/>
          <w:numId w:val="1"/>
        </w:numPr>
      </w:pPr>
      <w:proofErr w:type="gramStart"/>
      <w:r>
        <w:t>concept</w:t>
      </w:r>
      <w:proofErr w:type="gramEnd"/>
      <w:r>
        <w:t xml:space="preserve"> --</w:t>
      </w:r>
      <w:r w:rsidRPr="007B0C64">
        <w:t xml:space="preserve"> Some community agencies want to encourage business development.</w:t>
      </w:r>
    </w:p>
    <w:p w:rsidR="007B0C64" w:rsidRDefault="005B702F" w:rsidP="007B0C64">
      <w:pPr>
        <w:pStyle w:val="ListParagraph"/>
        <w:numPr>
          <w:ilvl w:val="0"/>
          <w:numId w:val="1"/>
        </w:numPr>
      </w:pPr>
      <w:proofErr w:type="gramStart"/>
      <w:r w:rsidRPr="005B702F">
        <w:t>to</w:t>
      </w:r>
      <w:proofErr w:type="gramEnd"/>
      <w:r w:rsidRPr="005B702F">
        <w:t xml:space="preserve"> provide low-cost, shared business facilities to small start-up companies. </w:t>
      </w:r>
    </w:p>
    <w:p w:rsidR="00E1343A" w:rsidRDefault="005B702F" w:rsidP="007B0C64">
      <w:pPr>
        <w:pStyle w:val="ListParagraph"/>
        <w:numPr>
          <w:ilvl w:val="0"/>
          <w:numId w:val="1"/>
        </w:numPr>
      </w:pPr>
      <w:r w:rsidRPr="005B702F">
        <w:t xml:space="preserve">A typical incubator might section off space in an abandoned plant and rent it to various small firms. </w:t>
      </w:r>
    </w:p>
    <w:p w:rsidR="00E1343A" w:rsidRDefault="005B702F" w:rsidP="007B0C64">
      <w:pPr>
        <w:pStyle w:val="ListParagraph"/>
        <w:numPr>
          <w:ilvl w:val="0"/>
          <w:numId w:val="1"/>
        </w:numPr>
      </w:pPr>
      <w:r w:rsidRPr="005B702F">
        <w:t xml:space="preserve">Tenants often share clerical staff, computers, and other business services. </w:t>
      </w:r>
    </w:p>
    <w:p w:rsidR="005B702F" w:rsidRPr="005B702F" w:rsidRDefault="005B702F" w:rsidP="007B0C64">
      <w:pPr>
        <w:pStyle w:val="ListParagraph"/>
        <w:numPr>
          <w:ilvl w:val="0"/>
          <w:numId w:val="1"/>
        </w:numPr>
      </w:pPr>
      <w:r w:rsidRPr="005B702F">
        <w:t>The goal is that, after a few months or years, the new business will be ready to move out and operate on its own.</w:t>
      </w:r>
    </w:p>
    <w:p w:rsidR="00E1343A" w:rsidRDefault="005B702F" w:rsidP="005B702F">
      <w:r w:rsidRPr="005B702F">
        <w:t xml:space="preserve">The Canadian Association of Business Incubation (CABI) </w:t>
      </w:r>
    </w:p>
    <w:p w:rsidR="00E1343A" w:rsidRDefault="005B702F" w:rsidP="00E1343A">
      <w:pPr>
        <w:pStyle w:val="ListParagraph"/>
        <w:numPr>
          <w:ilvl w:val="0"/>
          <w:numId w:val="1"/>
        </w:numPr>
      </w:pPr>
      <w:proofErr w:type="gramStart"/>
      <w:r w:rsidRPr="005B702F">
        <w:t>is</w:t>
      </w:r>
      <w:proofErr w:type="gramEnd"/>
      <w:r w:rsidRPr="005B702F">
        <w:t xml:space="preserve"> a national association of member organizations. </w:t>
      </w:r>
    </w:p>
    <w:p w:rsidR="00E1343A" w:rsidRDefault="005B702F" w:rsidP="00E1343A">
      <w:pPr>
        <w:pStyle w:val="ListParagraph"/>
        <w:numPr>
          <w:ilvl w:val="0"/>
          <w:numId w:val="1"/>
        </w:numPr>
      </w:pPr>
      <w:r w:rsidRPr="005B702F">
        <w:t xml:space="preserve">CABI supports the growth of new and early stage businesses. </w:t>
      </w:r>
    </w:p>
    <w:p w:rsidR="00E1343A" w:rsidRDefault="005B702F" w:rsidP="00E1343A">
      <w:pPr>
        <w:pStyle w:val="ListParagraph"/>
        <w:numPr>
          <w:ilvl w:val="0"/>
          <w:numId w:val="1"/>
        </w:numPr>
      </w:pPr>
      <w:r w:rsidRPr="005B702F">
        <w:t xml:space="preserve">According to CABI and Statistics Canada research, Canada has at least 83 operating business incubators that generate more than $45 million in funds. Their almost 900 client firms raised more than $93 million in revenue and created full- and part-time jobs for more than 13,000 people. </w:t>
      </w:r>
    </w:p>
    <w:p w:rsidR="005B702F" w:rsidRPr="005B702F" w:rsidRDefault="005B702F" w:rsidP="00E1343A">
      <w:pPr>
        <w:pStyle w:val="ListParagraph"/>
        <w:numPr>
          <w:ilvl w:val="0"/>
          <w:numId w:val="1"/>
        </w:numPr>
      </w:pPr>
      <w:r w:rsidRPr="005B702F">
        <w:t>Incubation firms make a positive impact. After one year, 2,958 client companies had generated revenues.</w:t>
      </w:r>
      <w:hyperlink r:id="rId32" w:tgtFrame="_blank" w:history="1">
        <w:r w:rsidRPr="00E1343A">
          <w:rPr>
            <w:rStyle w:val="Hyperlink"/>
            <w:vertAlign w:val="superscript"/>
          </w:rPr>
          <w:t>26</w:t>
        </w:r>
      </w:hyperlink>
      <w:r w:rsidRPr="005B702F">
        <w:t xml:space="preserve"> </w:t>
      </w:r>
    </w:p>
    <w:p w:rsidR="005B702F" w:rsidRPr="005B702F" w:rsidRDefault="005B702F" w:rsidP="005B702F">
      <w:r w:rsidRPr="005B702F">
        <w:lastRenderedPageBreak/>
        <w:t>Private Investors</w:t>
      </w:r>
    </w:p>
    <w:p w:rsidR="006C1FFE" w:rsidRDefault="005B702F" w:rsidP="005B702F">
      <w:r w:rsidRPr="005B702F">
        <w:t xml:space="preserve">A small business may start with cash from a personal savings account or a loan from a family member. But small-business owners need larger sums of money to continue operating and to grow. They may want to continue receiving funds from private investors. </w:t>
      </w:r>
    </w:p>
    <w:p w:rsidR="005B702F" w:rsidRPr="005B702F" w:rsidRDefault="005B702F" w:rsidP="005B702F">
      <w:hyperlink r:id="rId33" w:tgtFrame="_blank" w:history="1">
        <w:r w:rsidRPr="005B702F">
          <w:rPr>
            <w:rStyle w:val="Hyperlink"/>
            <w:b/>
            <w:bCs/>
          </w:rPr>
          <w:t>Venture capital</w:t>
        </w:r>
      </w:hyperlink>
      <w:r w:rsidRPr="005B702F">
        <w:t xml:space="preserve"> is money invested in the small business by another business or a group of individuals in return for an ownership share. Venture capital (VC) can give the small business the funding it needs to succeed. Even when the economy is slow, venture capitalists are looking for companies to invest in. Canada's Venture Capital and Private Equity Association reports that Canadian VC investment in 2010 increased 10 percent from the year before, to $1.1 billion. The story is similar in the United States. There, the U.S. National Venture Capital Association reported that venture capitalists had invested more than $7 billion in small start-up firms despite a slow economy. These investors preferred funding small-business owners who had a previous successes and for those proposing new ways to commercialize such products as solar energy, low-emission cars, and new medications. These investors have high requirements for a solid business plan. They also expect small-businesses owners to run lean operations.</w:t>
      </w:r>
      <w:hyperlink r:id="rId34" w:tgtFrame="_blank" w:history="1">
        <w:r w:rsidRPr="005B702F">
          <w:rPr>
            <w:rStyle w:val="Hyperlink"/>
            <w:vertAlign w:val="superscript"/>
          </w:rPr>
          <w:t>27</w:t>
        </w:r>
      </w:hyperlink>
      <w:r w:rsidRPr="005B702F">
        <w:t xml:space="preserve"> </w:t>
      </w:r>
    </w:p>
    <w:p w:rsidR="005B702F" w:rsidRPr="005B702F" w:rsidRDefault="005B702F" w:rsidP="005B702F">
      <w:r w:rsidRPr="005B702F">
        <w:t>Small-Business Opportunities for Women</w:t>
      </w:r>
    </w:p>
    <w:p w:rsidR="005B702F" w:rsidRPr="005B702F" w:rsidRDefault="005B702F" w:rsidP="005B702F">
      <w:r w:rsidRPr="005B702F">
        <w:t>The number of women-owned firms in Canada has increased over the past few decades. Today, nearly half of all small- and medium-sized enterprises (SMEs) in Canada have at least one female owner. Women also hold majority ownership in 18 percent of SMEs. Women-owned firms also contribute significantly to employment. About one-third of all self-employed people in Canada are women.</w:t>
      </w:r>
    </w:p>
    <w:p w:rsidR="005B702F" w:rsidRPr="005B702F" w:rsidRDefault="005B702F" w:rsidP="005B702F">
      <w:r w:rsidRPr="005B702F">
        <w:t xml:space="preserve">Women, like men, start their own companies for many different reasons. Some have a unique business idea that they want to bring to life. Others decide to form their own company when they lose their job or become frustrated with the working conditions in large companies. Many women start their own companies in hopes of finding a better balance between family and work. </w:t>
      </w:r>
    </w:p>
    <w:p w:rsidR="005B702F" w:rsidRDefault="005B702F" w:rsidP="005B702F">
      <w:r w:rsidRPr="005B702F">
        <w:t>The presence of women in business ownership means more than just more jobs. Majority women-owned SMEs produce annual commercial revenues of more than $72 billion. These sales represented approximately 8 percent of all revenues from Canada's SMEs. Women are present across all sectors of the Canadian economy, although most work in service industries. Today, 80 percent of majority women-owned SMEs operate in the services sector, compared with 59 percent of SMEs owned by men.</w:t>
      </w:r>
    </w:p>
    <w:p w:rsidR="005B702F" w:rsidRDefault="005B702F" w:rsidP="005B702F">
      <w:r>
        <w:t>Franchising:</w:t>
      </w:r>
    </w:p>
    <w:p w:rsidR="005B702F" w:rsidRPr="005B702F" w:rsidRDefault="005B702F" w:rsidP="005B702F">
      <w:r w:rsidRPr="005B702F">
        <w:t xml:space="preserve">Franchising combines large and small businesses into a single entity. It is also a major factor in the growth of small businesses. </w:t>
      </w:r>
      <w:hyperlink r:id="rId35" w:tgtFrame="_blank" w:history="1">
        <w:r w:rsidRPr="005B702F">
          <w:rPr>
            <w:rStyle w:val="Hyperlink"/>
            <w:b/>
            <w:bCs/>
          </w:rPr>
          <w:t>Franchising</w:t>
        </w:r>
      </w:hyperlink>
      <w:r w:rsidRPr="005B702F">
        <w:t xml:space="preserve"> is a contract-based business arrangement between a manufacturer, or another supplier, and a dealer, such as a restaurant operator or a retailer. The contract spells out how the dealer will market the supplier's product. Franchises can involve both goods and services, such as food and wait staff.</w:t>
      </w:r>
    </w:p>
    <w:p w:rsidR="005B702F" w:rsidRPr="005B702F" w:rsidRDefault="005B702F" w:rsidP="005B702F">
      <w:r w:rsidRPr="005B702F">
        <w:t>Starting a small, independent company can be risky, time-consuming work, but franchising can reduce the amount of time and effort needed to grow. The parent company has already developed and tested the concept, and the brand is often familiar to customers</w:t>
      </w:r>
    </w:p>
    <w:p w:rsidR="005B702F" w:rsidRPr="005B702F" w:rsidRDefault="005B702F" w:rsidP="005B702F">
      <w:r w:rsidRPr="005B702F">
        <w:t xml:space="preserve">Figure </w:t>
      </w:r>
      <w:hyperlink r:id="rId36" w:tgtFrame="_blank" w:history="1">
        <w:r w:rsidRPr="005B702F">
          <w:rPr>
            <w:rStyle w:val="Hyperlink"/>
          </w:rPr>
          <w:t>5.2</w:t>
        </w:r>
      </w:hyperlink>
      <w:r w:rsidRPr="005B702F">
        <w:t xml:space="preserve"> lists Canada's top 10 franchises.</w:t>
      </w:r>
    </w:p>
    <w:tbl>
      <w:tblPr>
        <w:tblW w:w="8430" w:type="dxa"/>
        <w:jc w:val="center"/>
        <w:tblCellSpacing w:w="0" w:type="dxa"/>
        <w:tblCellMar>
          <w:left w:w="0" w:type="dxa"/>
          <w:right w:w="0" w:type="dxa"/>
        </w:tblCellMar>
        <w:tblLook w:val="04A0" w:firstRow="1" w:lastRow="0" w:firstColumn="1" w:lastColumn="0" w:noHBand="0" w:noVBand="1"/>
      </w:tblPr>
      <w:tblGrid>
        <w:gridCol w:w="8430"/>
      </w:tblGrid>
      <w:tr w:rsidR="005B702F" w:rsidRPr="005B702F" w:rsidTr="005B702F">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8430"/>
            </w:tblGrid>
            <w:tr w:rsidR="005B702F" w:rsidRPr="005B702F">
              <w:trPr>
                <w:tblCellSpacing w:w="0" w:type="dxa"/>
                <w:jc w:val="center"/>
              </w:trPr>
              <w:tc>
                <w:tcPr>
                  <w:tcW w:w="0" w:type="auto"/>
                  <w:vAlign w:val="center"/>
                  <w:hideMark/>
                </w:tcPr>
                <w:p w:rsidR="005B702F" w:rsidRPr="005B702F" w:rsidRDefault="005B702F" w:rsidP="005B702F">
                  <w:r w:rsidRPr="005B702F">
                    <w:lastRenderedPageBreak/>
                    <w:drawing>
                      <wp:inline distT="0" distB="0" distL="0" distR="0">
                        <wp:extent cx="5353050" cy="1362075"/>
                        <wp:effectExtent l="0" t="0" r="0" b="9525"/>
                        <wp:docPr id="57" name="Picture 57" descr="w0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descr="w001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353050" cy="1362075"/>
                                </a:xfrm>
                                <a:prstGeom prst="rect">
                                  <a:avLst/>
                                </a:prstGeom>
                                <a:noFill/>
                                <a:ln>
                                  <a:noFill/>
                                </a:ln>
                              </pic:spPr>
                            </pic:pic>
                          </a:graphicData>
                        </a:graphic>
                      </wp:inline>
                    </w:drawing>
                  </w:r>
                </w:p>
              </w:tc>
            </w:tr>
          </w:tbl>
          <w:p w:rsidR="005B702F" w:rsidRPr="005B702F" w:rsidRDefault="005B702F" w:rsidP="005B702F"/>
        </w:tc>
      </w:tr>
      <w:tr w:rsidR="005B702F" w:rsidRPr="005B702F" w:rsidTr="005B702F">
        <w:trPr>
          <w:tblCellSpacing w:w="0" w:type="dxa"/>
          <w:jc w:val="center"/>
        </w:trPr>
        <w:tc>
          <w:tcPr>
            <w:tcW w:w="0" w:type="auto"/>
            <w:vAlign w:val="center"/>
            <w:hideMark/>
          </w:tcPr>
          <w:tbl>
            <w:tblPr>
              <w:tblW w:w="0" w:type="auto"/>
              <w:jc w:val="center"/>
              <w:tblCellSpacing w:w="0" w:type="dxa"/>
              <w:tblCellMar>
                <w:left w:w="0" w:type="dxa"/>
                <w:right w:w="0" w:type="dxa"/>
              </w:tblCellMar>
              <w:tblLook w:val="04A0" w:firstRow="1" w:lastRow="0" w:firstColumn="1" w:lastColumn="0" w:noHBand="0" w:noVBand="1"/>
            </w:tblPr>
            <w:tblGrid>
              <w:gridCol w:w="1048"/>
            </w:tblGrid>
            <w:tr w:rsidR="005B702F" w:rsidRPr="005B702F" w:rsidTr="005B702F">
              <w:trPr>
                <w:tblCellSpacing w:w="0" w:type="dxa"/>
                <w:jc w:val="center"/>
              </w:trPr>
              <w:tc>
                <w:tcPr>
                  <w:tcW w:w="0" w:type="auto"/>
                  <w:noWrap/>
                  <w:hideMark/>
                </w:tcPr>
                <w:p w:rsidR="005B702F" w:rsidRPr="005B702F" w:rsidRDefault="005B702F" w:rsidP="005B702F">
                  <w:r w:rsidRPr="005B702F">
                    <w:rPr>
                      <w:b/>
                      <w:bCs/>
                    </w:rPr>
                    <w:t>Figure 5.2   </w:t>
                  </w:r>
                </w:p>
              </w:tc>
            </w:tr>
          </w:tbl>
          <w:p w:rsidR="005B702F" w:rsidRPr="005B702F" w:rsidRDefault="005B702F" w:rsidP="005B702F"/>
        </w:tc>
      </w:tr>
    </w:tbl>
    <w:p w:rsidR="005B702F" w:rsidRDefault="005B702F" w:rsidP="005B702F"/>
    <w:p w:rsidR="005B702F" w:rsidRPr="00DB62EA" w:rsidRDefault="005B702F" w:rsidP="00D52AF7"/>
    <w:tbl>
      <w:tblPr>
        <w:tblW w:w="5000" w:type="pct"/>
        <w:tblCellSpacing w:w="0" w:type="dxa"/>
        <w:tblCellMar>
          <w:left w:w="0" w:type="dxa"/>
          <w:right w:w="0" w:type="dxa"/>
        </w:tblCellMar>
        <w:tblLook w:val="04A0" w:firstRow="1" w:lastRow="0" w:firstColumn="1" w:lastColumn="0" w:noHBand="0" w:noVBand="1"/>
      </w:tblPr>
      <w:tblGrid>
        <w:gridCol w:w="751"/>
        <w:gridCol w:w="8609"/>
      </w:tblGrid>
      <w:tr w:rsidR="00DB62EA" w:rsidRPr="00DB62EA" w:rsidTr="005B702F">
        <w:trPr>
          <w:tblCellSpacing w:w="0" w:type="dxa"/>
        </w:trPr>
        <w:tc>
          <w:tcPr>
            <w:tcW w:w="0" w:type="auto"/>
            <w:vAlign w:val="center"/>
            <w:hideMark/>
          </w:tcPr>
          <w:p w:rsidR="00DB62EA" w:rsidRPr="00DB62EA" w:rsidRDefault="00DB62EA" w:rsidP="00DB62EA">
            <w:r w:rsidRPr="00DB62EA">
              <mc:AlternateContent>
                <mc:Choice Requires="wps">
                  <w:drawing>
                    <wp:inline distT="0" distB="0" distL="0" distR="0" wp14:anchorId="0DADB1BF" wp14:editId="5B8895E5">
                      <wp:extent cx="476250" cy="9525"/>
                      <wp:effectExtent l="0" t="0" r="0" b="0"/>
                      <wp:docPr id="7" name="Rectangle 7"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476250" cy="9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7" o:spid="_x0000_s1026" alt="http://edugen.wileyplus.com/edugen/courses/crs7119/common/art/pixel.gif" style="width:37.5pt;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" filled="f" stroked="f">
                      <o:lock v:ext="edit" aspectratio="t"/>
                      <w10:anchorlock/>
                    </v:rect>
                  </w:pict>
                </mc:Fallback>
              </mc:AlternateContent>
            </w:r>
          </w:p>
        </w:tc>
        <w:tc>
          <w:tcPr>
            <w:tcW w:w="4599" w:type="pct"/>
            <w:vAlign w:val="center"/>
            <w:hideMark/>
          </w:tcPr>
          <w:p w:rsidR="00DB62EA" w:rsidRPr="00DB62EA" w:rsidRDefault="00DB62EA" w:rsidP="00DB62EA"/>
        </w:tc>
      </w:tr>
    </w:tbl>
    <w:p w:rsidR="005B702F" w:rsidRPr="005B702F" w:rsidRDefault="005B702F" w:rsidP="005B702F">
      <w:r w:rsidRPr="005B702F">
        <w:t>The Franchising Sector</w:t>
      </w:r>
    </w:p>
    <w:p w:rsidR="005B702F" w:rsidRPr="005B702F" w:rsidRDefault="005B702F" w:rsidP="005B702F">
      <w:r w:rsidRPr="005B702F">
        <w:t xml:space="preserve">Canada has the second largest franchise industry in the world, after the United States. Canadians are as familiar with American franchise businesses in Canada, such as McDonald's, as they are with Canadian franchises, such as Tim </w:t>
      </w:r>
      <w:proofErr w:type="spellStart"/>
      <w:r w:rsidRPr="005B702F">
        <w:t>Hortons</w:t>
      </w:r>
      <w:proofErr w:type="spellEnd"/>
      <w:r w:rsidRPr="005B702F">
        <w:t>.</w:t>
      </w:r>
    </w:p>
    <w:p w:rsidR="005B702F" w:rsidRPr="005B702F" w:rsidRDefault="005B702F" w:rsidP="005B702F">
      <w:r w:rsidRPr="005B702F">
        <w:t>The franchise industry has more than $100 billion in sales each year. Approximately one out of five consumer dollars is spent on goods and services at a franchise business. Canada has approximately 76,000 individual franchise businesses operating under 900 different brand names. These franchises employ more than 1 million people. One out of every 14 working Canadians is employed by a franchise.</w:t>
      </w:r>
    </w:p>
    <w:p w:rsidR="005B702F" w:rsidRPr="005B702F" w:rsidRDefault="005B702F" w:rsidP="005B702F">
      <w:r w:rsidRPr="005B702F">
        <w:t>The average franchise fee is $23,000, and the average franchisee investment is $160,000. Of all the franchises opened in Canada within the last five years, 86 percent are under the same ownership, and 97 percent are still in business. Ontario leads the rest of Canada in franchising: 56 percent of Canadian franchises are based in Ontario, mostly in the Greater Toronto Area, and 65 percent of all Canadian franchise outlets are in Ontario. The hospitality industry is the largest franchised sector, making up almost 40 percent of all Canadian franchised brand names. The franchise industry is active in more than 30 business, service, and retail sectors.</w:t>
      </w:r>
      <w:hyperlink r:id="rId38" w:tgtFrame="_blank" w:history="1">
        <w:r w:rsidRPr="005B702F">
          <w:rPr>
            <w:rStyle w:val="Hyperlink"/>
            <w:vertAlign w:val="superscript"/>
          </w:rPr>
          <w:t>30</w:t>
        </w:r>
      </w:hyperlink>
    </w:p>
    <w:p w:rsidR="005B702F" w:rsidRPr="005B702F" w:rsidRDefault="005B702F" w:rsidP="005B702F">
      <w:r w:rsidRPr="005B702F">
        <w:t>Franchised businesses are also a huge part of the U.S. economy. There, franchises account for nearly 50 percent of all retail sales. The International Franchise Association reports that franchising is responsible for 760,000 businesses, 18 million jobs, and more than $500 billion in payroll. Total franchise sales continue to grow and now approach $2 trillion. A new franchise is opened every eight minutes every business day.</w:t>
      </w:r>
      <w:hyperlink r:id="rId39" w:tgtFrame="_blank" w:history="1">
        <w:r w:rsidRPr="005B702F">
          <w:rPr>
            <w:rStyle w:val="Hyperlink"/>
            <w:vertAlign w:val="superscript"/>
          </w:rPr>
          <w:t>31</w:t>
        </w:r>
      </w:hyperlink>
    </w:p>
    <w:p w:rsidR="005B702F" w:rsidRPr="005B702F" w:rsidRDefault="005B702F" w:rsidP="005B702F">
      <w:r w:rsidRPr="005B702F">
        <w:t>Franchising overseas is also a growing trend for businesses who aim to expand into foreign markets. You can go almost anywhere in the world and find a McDonald's burger. Other international franchises are also becoming more common. Baskin-Robbins, now owned by Dunkin' Brands, has more than 6,000 stores in more than 35 countries, including Australia, Canada, China, Japan, Malaysia, and Russia. Japan has more than 850 Baskin-Robbins ice cream stores. Baskin-Robbins holds the 13th rank of top U.S.-based franchises.</w:t>
      </w:r>
      <w:hyperlink r:id="rId40" w:tgtFrame="_blank" w:history="1">
        <w:r w:rsidRPr="005B702F">
          <w:rPr>
            <w:rStyle w:val="Hyperlink"/>
            <w:vertAlign w:val="superscript"/>
          </w:rPr>
          <w:t>32</w:t>
        </w:r>
      </w:hyperlink>
    </w:p>
    <w:p w:rsidR="005B702F" w:rsidRPr="005B702F" w:rsidRDefault="005B702F" w:rsidP="005B702F">
      <w:r w:rsidRPr="005B702F">
        <w:t>Franchising Agreements</w:t>
      </w:r>
    </w:p>
    <w:p w:rsidR="005B702F" w:rsidRPr="005B702F" w:rsidRDefault="005B702F" w:rsidP="005B702F">
      <w:r w:rsidRPr="005B702F">
        <w:lastRenderedPageBreak/>
        <w:t xml:space="preserve">A franchising agreement is a contract between the franchisee and the franchisor. The individual or business firm that buys the franchise is called the </w:t>
      </w:r>
      <w:hyperlink r:id="rId41" w:tgtFrame="_blank" w:history="1">
        <w:r w:rsidRPr="005B702F">
          <w:rPr>
            <w:rStyle w:val="Hyperlink"/>
            <w:b/>
            <w:bCs/>
          </w:rPr>
          <w:t>franchisee</w:t>
        </w:r>
      </w:hyperlink>
      <w:r w:rsidRPr="005B702F">
        <w:t xml:space="preserve">. This business owner agrees to sell the franchisor's goods or services under certain terms. The </w:t>
      </w:r>
      <w:hyperlink r:id="rId42" w:tgtFrame="_blank" w:history="1">
        <w:r w:rsidRPr="005B702F">
          <w:rPr>
            <w:rStyle w:val="Hyperlink"/>
            <w:b/>
            <w:bCs/>
          </w:rPr>
          <w:t>franchisor</w:t>
        </w:r>
      </w:hyperlink>
      <w:r w:rsidRPr="005B702F">
        <w:t xml:space="preserve"> is the firm whose products are sold by the franchisee. For example, Tim </w:t>
      </w:r>
      <w:proofErr w:type="spellStart"/>
      <w:r w:rsidRPr="005B702F">
        <w:t>Hortons</w:t>
      </w:r>
      <w:proofErr w:type="spellEnd"/>
      <w:r w:rsidRPr="005B702F">
        <w:t xml:space="preserve"> Inc. is a franchisor. Your local Tim </w:t>
      </w:r>
      <w:proofErr w:type="spellStart"/>
      <w:r w:rsidRPr="005B702F">
        <w:t>Hortons</w:t>
      </w:r>
      <w:proofErr w:type="spellEnd"/>
      <w:r w:rsidRPr="005B702F">
        <w:t xml:space="preserve"> restaurant owner is a franchisee.</w:t>
      </w:r>
    </w:p>
    <w:p w:rsidR="005B702F" w:rsidRPr="005B702F" w:rsidRDefault="005B702F" w:rsidP="005B702F">
      <w:r w:rsidRPr="005B702F">
        <w:t>Franchise agreements can be complex. They involve an initial purchase fee plus agreed-on start-up costs. Because the franchisee represents the franchisor's brand, the franchisor can require the franchisee to purchase certain ingredients or equipment, use standard pricing, and market the business in a certain way. McDonald's is one of the more expensive franchises—total start-up costs can be more than $1 million. In contrast, the total start-up cost for a SUBWAY franchise may reach $228,000.</w:t>
      </w:r>
      <w:hyperlink r:id="rId43" w:tgtFrame="_blank" w:history="1">
        <w:r w:rsidRPr="005B702F">
          <w:rPr>
            <w:rStyle w:val="Hyperlink"/>
            <w:vertAlign w:val="superscript"/>
          </w:rPr>
          <w:t>33</w:t>
        </w:r>
      </w:hyperlink>
      <w:r w:rsidRPr="005B702F">
        <w:t xml:space="preserve"> Because of the costs, businesspeople often work together to purchase a more expensive franchise.</w:t>
      </w:r>
    </w:p>
    <w:p w:rsidR="005B702F" w:rsidRPr="005B702F" w:rsidRDefault="005B702F" w:rsidP="005B702F">
      <w:r w:rsidRPr="005B702F">
        <w:t>Benefits and Problems of Franchising</w:t>
      </w:r>
    </w:p>
    <w:p w:rsidR="005B702F" w:rsidRPr="005B702F" w:rsidRDefault="005B702F" w:rsidP="005B702F">
      <w:r w:rsidRPr="005B702F">
        <w:t xml:space="preserve">Like other businesses, franchising has its upsides and downsides. The upsides for the franchisor include being able to expand a business, which might not be possible without the franchise. A franchised business can move into new locations, including overseas, at less cost than a traditional business. In other countries, franchises employ local workers and businesspeople who know what consumers like. A good franchisor can manage a much larger and more complex business—with fewer direct employees—than a traditional business. Most franchisees pay attention to how their franchises are managed because they have a stake in the company as business owners. If the business is run efficiently, the franchisor will probably make more money on the investment than if the firm were run entirely as a company-owned chain of retail shops, restaurants, or service providers. </w:t>
      </w:r>
    </w:p>
    <w:p w:rsidR="005B702F" w:rsidRPr="005B702F" w:rsidRDefault="005B702F" w:rsidP="005B702F">
      <w:r w:rsidRPr="005B702F">
        <w:t>A successful franchisor has financial strength and can usually bargain for better deals on ingredients, supplies, and even real estate. This strength is also a benefit for the franchisees if the savings are passed on to them.</w:t>
      </w:r>
      <w:hyperlink r:id="rId44" w:tgtFrame="_blank" w:history="1">
        <w:r w:rsidRPr="005B702F">
          <w:rPr>
            <w:rStyle w:val="Hyperlink"/>
            <w:vertAlign w:val="superscript"/>
          </w:rPr>
          <w:t>34</w:t>
        </w:r>
      </w:hyperlink>
    </w:p>
    <w:p w:rsidR="005B702F" w:rsidRPr="005B702F" w:rsidRDefault="005B702F" w:rsidP="005B702F">
      <w:r w:rsidRPr="005B702F">
        <w:t xml:space="preserve">Franchising can be the quickest way to become a business owner. Some people say that it's also the least risky way to own a business. Franchisees benefit from having a business name that people know, such as McDonald's, Tim </w:t>
      </w:r>
      <w:proofErr w:type="spellStart"/>
      <w:r w:rsidRPr="005B702F">
        <w:t>Hortons</w:t>
      </w:r>
      <w:proofErr w:type="spellEnd"/>
      <w:r w:rsidRPr="005B702F">
        <w:t>, SUBWAY, Pizza Hut, or Super 8 hotels. Having a familiar name usually means a loyal following of customers. The franchisor has already set up a management system, and it has already shown that it can be successful. Franchisors provide a support to franchisees, including financing, assistance in obtaining a location, business training, supplies, and marketing tools.</w:t>
      </w:r>
      <w:hyperlink r:id="rId45" w:tgtFrame="_blank" w:history="1">
        <w:r w:rsidRPr="005B702F">
          <w:rPr>
            <w:rStyle w:val="Hyperlink"/>
            <w:vertAlign w:val="superscript"/>
          </w:rPr>
          <w:t>35</w:t>
        </w:r>
      </w:hyperlink>
      <w:r w:rsidRPr="005B702F">
        <w:t xml:space="preserve"> </w:t>
      </w:r>
    </w:p>
    <w:p w:rsidR="005B702F" w:rsidRPr="005B702F" w:rsidRDefault="005B702F" w:rsidP="005B702F">
      <w:r w:rsidRPr="005B702F">
        <w:t>Franchisees say they like the idea of franchising because it combines the freedom of business ownership with the support of a large company. Like other small-business owners, franchisees want to make their own business decisions and decide on their own work hours. They also want to have more control over the amount of money they make, instead of taking what they might earn in a salaried job. In an economic slowdown, franchisees might be former executives who have been laid off. These highly trained and motivated businesspeople are looking for a way to restart their careers.</w:t>
      </w:r>
      <w:hyperlink r:id="rId46" w:tgtFrame="_blank" w:history="1">
        <w:r w:rsidRPr="005B702F">
          <w:rPr>
            <w:rStyle w:val="Hyperlink"/>
            <w:vertAlign w:val="superscript"/>
          </w:rPr>
          <w:t>36</w:t>
        </w:r>
      </w:hyperlink>
      <w:r w:rsidRPr="005B702F">
        <w:t xml:space="preserve"> Sometimes, the ideas or successes of individual franchisees can be good for the entire company. That's what happened with SUBWAY, as described in the “</w:t>
      </w:r>
      <w:hyperlink r:id="rId47" w:tgtFrame="_blank" w:history="1">
        <w:r w:rsidRPr="005B702F">
          <w:rPr>
            <w:rStyle w:val="Hyperlink"/>
          </w:rPr>
          <w:t>Hit &amp; Miss</w:t>
        </w:r>
      </w:hyperlink>
      <w:r w:rsidRPr="005B702F">
        <w:t>” feature.</w:t>
      </w:r>
    </w:p>
    <w:p w:rsidR="00423BD1" w:rsidRPr="00423BD1" w:rsidRDefault="00423BD1" w:rsidP="00423BD1">
      <w:pPr>
        <w:rPr>
          <w:b/>
          <w:bCs/>
        </w:rPr>
      </w:pPr>
      <w:r w:rsidRPr="00423BD1">
        <w:rPr>
          <w:b/>
          <w:bCs/>
        </w:rPr>
        <w:t>One Small Franchise Produces One Big Idea</w:t>
      </w:r>
    </w:p>
    <w:p w:rsidR="00423BD1" w:rsidRPr="00423BD1" w:rsidRDefault="00423BD1" w:rsidP="00423BD1">
      <w:r w:rsidRPr="00423BD1">
        <w:lastRenderedPageBreak/>
        <w:t>SUBWAY has enjoyed top franchise rankings consistently for more than a decade. SUBWAY has 30,000 sandwich restaurants in nearly 80 countries. The firm is set to become the single largest fast-food chain in the world. But SUBWAY is made up of many small businesses—franchises. Sometimes, a small idea by one franchisee can change the entire organization.</w:t>
      </w:r>
    </w:p>
    <w:p w:rsidR="00423BD1" w:rsidRPr="00423BD1" w:rsidRDefault="00423BD1" w:rsidP="00423BD1">
      <w:r w:rsidRPr="00423BD1">
        <w:t xml:space="preserve">Stuart Frankel is a SUBWAY franchisee, and his idea was simple: on weekends, he wanted to charge a special price of $5 for a </w:t>
      </w:r>
      <w:proofErr w:type="spellStart"/>
      <w:r w:rsidRPr="00423BD1">
        <w:t>footlong</w:t>
      </w:r>
      <w:proofErr w:type="spellEnd"/>
      <w:r w:rsidRPr="00423BD1">
        <w:t xml:space="preserve"> SUBWAY sandwich. This special price was about $1 less per sandwich than the regular price. It took some time for Frankel and two other Florida SUBWAY franchisees to convince the corporate franchisor that the idea was a good one. The economy was slow, food costs were increasing, and SUBWAY shops were almost empty because people were eating at home to save money. Frankel's employees stood around at their stations, and sandwich sales decreased. But after some time, Frankel got the OK from corporate headquarters. From there, a chain reaction began.</w:t>
      </w:r>
    </w:p>
    <w:p w:rsidR="00423BD1" w:rsidRPr="00423BD1" w:rsidRDefault="00423BD1" w:rsidP="00423BD1">
      <w:r w:rsidRPr="00423BD1">
        <w:t xml:space="preserve">“I like round numbers,” said Frankel about the $5 price. SUBWAY customers liked the number, too. When the special pricing was announced, customers returned for the $5 sandwiches. Sales increased by double digits. Employees made sandwiches as fast as they could. SUBWAY's corporate marketing team pushed the $5 promotion nationwide—franchises from New York to New Orleans began offering $5 </w:t>
      </w:r>
      <w:proofErr w:type="spellStart"/>
      <w:r w:rsidRPr="00423BD1">
        <w:t>footlongs</w:t>
      </w:r>
      <w:proofErr w:type="spellEnd"/>
      <w:r w:rsidRPr="00423BD1">
        <w:t>. When the initial four-week promotion was up, marketing executives extended it to seven weeks. When that time was up, they extended it indefinitely but with a limited number of sandwich variations.</w:t>
      </w:r>
    </w:p>
    <w:p w:rsidR="00423BD1" w:rsidRPr="00423BD1" w:rsidRDefault="00423BD1" w:rsidP="00423BD1">
      <w:r w:rsidRPr="00423BD1">
        <w:t xml:space="preserve">Something else happened. Demand for the $5 </w:t>
      </w:r>
      <w:proofErr w:type="spellStart"/>
      <w:r w:rsidRPr="00423BD1">
        <w:t>footlongs</w:t>
      </w:r>
      <w:proofErr w:type="spellEnd"/>
      <w:r w:rsidRPr="00423BD1">
        <w:t xml:space="preserve"> was so great that franchise owners began to run out of certain ingredients. They couldn't get enough bread, turkey, ham, or tuna. One franchisee recalls being in a panic. “The whole thing took on a life of its own,” said Jeff Moody, CEO of SUBWAY's advertising.</w:t>
      </w:r>
    </w:p>
    <w:p w:rsidR="00423BD1" w:rsidRPr="00423BD1" w:rsidRDefault="00423BD1" w:rsidP="00423BD1">
      <w:r w:rsidRPr="00423BD1">
        <w:t>With one motion, Stuart Frankel had a great idea for consumers who wanted to eat out and get a good deal at the same time. “There are only a few times when a chain has been able to scramble up the whole industry, and this is one of them,” notes restaurant consultant Jeffrey T. Davis. “It's huge.” Sometimes a small idea is really big.</w:t>
      </w:r>
    </w:p>
    <w:p w:rsidR="00DB62EA" w:rsidRDefault="00423BD1" w:rsidP="00423BD1">
      <w:r w:rsidRPr="00423BD1">
        <w:t>Franchising can have its downside—for both franchisors and franchisees. If franchisees fail, their failure reflects on the franchisor's brand and the bottom line. The same is true for the franchisee: a firm that is mismanaged at the top level, by the franchisor, can be bad for the smaller business owners, who are running the individual locations. When a firm decides to offer franchise opportunities, it may lose money for several years. Of course, by offering franchise opportunities, the franchisor—often the founder of what was once a small business—loses control over every aspect of the business. Not having control can make it difficult to select the right franchisees to carry out the company's mission</w:t>
      </w:r>
      <w:r>
        <w:t>.</w:t>
      </w:r>
    </w:p>
    <w:p w:rsidR="00423BD1" w:rsidRPr="00423BD1" w:rsidRDefault="00423BD1" w:rsidP="00423BD1">
      <w:r w:rsidRPr="00423BD1">
        <w:t>The franchisee has many cash expenses: the initial investment, franchise fees, supplies, maintenance, leases, and so on. The most expensive franchises are usually franchises that involve hotels and resorts. These franchises can cost millions of dollars.</w:t>
      </w:r>
      <w:hyperlink r:id="rId48" w:tgtFrame="_blank" w:history="1">
        <w:r w:rsidRPr="00423BD1">
          <w:rPr>
            <w:rStyle w:val="Hyperlink"/>
            <w:vertAlign w:val="superscript"/>
          </w:rPr>
          <w:t>38</w:t>
        </w:r>
      </w:hyperlink>
      <w:r w:rsidRPr="00423BD1">
        <w:t xml:space="preserve"> It is not unusual for groups of businesspeople to purchase a franchise (or several franchise locations).</w:t>
      </w:r>
      <w:hyperlink r:id="rId49" w:tgtFrame="_blank" w:history="1">
        <w:r w:rsidRPr="00423BD1">
          <w:rPr>
            <w:rStyle w:val="Hyperlink"/>
            <w:vertAlign w:val="superscript"/>
          </w:rPr>
          <w:t>39</w:t>
        </w:r>
      </w:hyperlink>
      <w:r w:rsidRPr="00423BD1">
        <w:t xml:space="preserve"> The franchisees' payments to the franchisor can add to the difficulty of keeping the business going until the owner begins to earn a profit. Choosing a low-cost </w:t>
      </w:r>
      <w:proofErr w:type="spellStart"/>
      <w:r w:rsidRPr="00423BD1">
        <w:t>start up</w:t>
      </w:r>
      <w:proofErr w:type="spellEnd"/>
      <w:r w:rsidRPr="00423BD1">
        <w:t xml:space="preserve"> such as Guard-a-Kid may be a good alternative option. Guard-a-Kid is the largest child-identity franchise in North America. It offers franchisees a complete start-up kit. The kit includes two days of training and supplies, such as a laptop computer, digital camera, logo T-shirts, and personalized business </w:t>
      </w:r>
      <w:r w:rsidRPr="00423BD1">
        <w:lastRenderedPageBreak/>
        <w:t>cards. The fee to the franchisee is $10,000 to $20,000, depending on the territory size.</w:t>
      </w:r>
      <w:hyperlink r:id="rId50" w:tgtFrame="_blank" w:history="1">
        <w:r w:rsidRPr="00423BD1">
          <w:rPr>
            <w:rStyle w:val="Hyperlink"/>
            <w:vertAlign w:val="superscript"/>
          </w:rPr>
          <w:t>40</w:t>
        </w:r>
      </w:hyperlink>
      <w:r w:rsidRPr="00423BD1">
        <w:t xml:space="preserve"> But it's important for potential franchisees to check carefully how much profit they can make after they pay their expenses. </w:t>
      </w:r>
      <w:bookmarkStart w:id="0" w:name="_GoBack"/>
      <w:bookmarkEnd w:id="0"/>
    </w:p>
    <w:p w:rsidR="00423BD1" w:rsidRPr="00423BD1" w:rsidRDefault="00423BD1" w:rsidP="00423BD1">
      <w:r w:rsidRPr="00423BD1">
        <w:t>Franchises are closely linked to their brand, so franchisors and franchisees must work together to maintain standards of quality in their goods and services. If customers are unhappy with their experience at one franchise location, they might not stop at another location several kilometres away, even if the second location is owned and operated by someone else. This is especially true where food is involved. The discovery of bad meat or produce at one franchise restaurant can cause panic to spread throughout the entire chain of restaurants. A potential franchisee is smart to thoroughly research the financial performance and reputation of the franchisor. This research can be done using resources such as other franchisees, the Better Business Bureau, Industry Canada, the U.S. Federal Trade Commission, and the Canadian Franchise Association (CFA). The CFA is a trade association representing franchisors. CFA members agree to a review before they are accepted as members. They also agree to follow the association's code of ethics.</w:t>
      </w:r>
    </w:p>
    <w:p w:rsidR="00423BD1" w:rsidRPr="00423BD1" w:rsidRDefault="00423BD1" w:rsidP="00423BD1">
      <w:r w:rsidRPr="00423BD1">
        <w:t>Some franchisees have found the franchising agreement to be too confining. As the saying goes, you can't add a tuna salad sandwich to the menu at McDonald's no matter how many stores you own. The agreements are usually strict, which helps to maintain the brand's good standing. Some franchise companies control promotional activities, select the site location, or are even involved in hiring decisions. These activities may seem overly controlling to some franchisees, especially those who want more independence and freedom.</w:t>
      </w:r>
    </w:p>
    <w:p w:rsidR="00423BD1" w:rsidRPr="00423BD1" w:rsidRDefault="00423BD1" w:rsidP="00423BD1">
      <w:r w:rsidRPr="00423BD1">
        <w:t>Controls can also cost franchisees more than they feel is fair. Recently, the National Franchise Association, a group of more than 80 percent of Burger King's U.S. franchisees, sued Burger King. The lawsuit was because Burger King forced its franchisees to offer consumers a $1 double cheeseburger, which supported the company's promotional efforts. While the $1 burger offering may seem like a great way to attract and serve hungry consumers, BK franchisees said the promotion has cost them a loss of at least 10 cents per burger. In other words, it costs most franchises $1.10 to make and serve a cheeseburger but the franchisor told them they must charge $1.</w:t>
      </w:r>
    </w:p>
    <w:p w:rsidR="00423BD1" w:rsidRDefault="00423BD1" w:rsidP="00423BD1"/>
    <w:p w:rsidR="00423BD1" w:rsidRDefault="00423BD1" w:rsidP="00423BD1">
      <w:r>
        <w:t>Forms of private business ownership</w:t>
      </w:r>
    </w:p>
    <w:p w:rsidR="00423BD1" w:rsidRPr="00423BD1" w:rsidRDefault="00423BD1" w:rsidP="00423BD1">
      <w:r w:rsidRPr="00423BD1">
        <w:t xml:space="preserve">No matter how big or small, most businesses are organized as one of three legal structures: sole proprietorship, partnership, or corporation. Each legal structure offers unique advantages and disadvantages. In addition to the three main legal structures, there is the option of creating and running a not-for-profit organization. </w:t>
      </w:r>
    </w:p>
    <w:p w:rsidR="00423BD1" w:rsidRPr="00423BD1" w:rsidRDefault="00423BD1" w:rsidP="00423BD1">
      <w:r w:rsidRPr="00423BD1">
        <w:t>Sole Proprietorships</w:t>
      </w:r>
    </w:p>
    <w:p w:rsidR="00423BD1" w:rsidRPr="00423BD1" w:rsidRDefault="00423BD1" w:rsidP="00423BD1">
      <w:r w:rsidRPr="00423BD1">
        <w:t xml:space="preserve">The most common, oldest, and simplest form of business ownership is the </w:t>
      </w:r>
      <w:hyperlink r:id="rId51" w:tgtFrame="_blank" w:history="1">
        <w:r w:rsidRPr="00423BD1">
          <w:rPr>
            <w:rStyle w:val="Hyperlink"/>
            <w:b/>
            <w:bCs/>
          </w:rPr>
          <w:t>sole proprietorship</w:t>
        </w:r>
      </w:hyperlink>
      <w:r w:rsidRPr="00423BD1">
        <w:t>. In a sole proprietorship, the sole proprietor's status as an individual is not legally separate from his or her status as a business owner. Although sole proprietorships are common in many industries, they are found mostly among small businesses such as repair shops, small retail stores, and service providers such as plumbers, hairstylists, and photographers.</w:t>
      </w:r>
    </w:p>
    <w:p w:rsidR="00423BD1" w:rsidRPr="00423BD1" w:rsidRDefault="00423BD1" w:rsidP="00423BD1">
      <w:r w:rsidRPr="00423BD1">
        <w:lastRenderedPageBreak/>
        <w:t xml:space="preserve">Sole proprietorships have some unique advantages. Because sole proprietorships have a single owner, they are easy to form </w:t>
      </w:r>
      <w:r w:rsidRPr="00423BD1">
        <w:rPr>
          <w:i/>
          <w:iCs/>
        </w:rPr>
        <w:t>and</w:t>
      </w:r>
      <w:r w:rsidRPr="00423BD1">
        <w:t xml:space="preserve"> dissolve. A sole proprietorship gives the owner the most management flexibility. The owner also has the right to all profits after paying business-related bills and taxes. A highly motivated owner of a sole proprietorship directly receives all the benefits of his or her hard work.</w:t>
      </w:r>
    </w:p>
    <w:p w:rsidR="00423BD1" w:rsidRPr="00423BD1" w:rsidRDefault="00423BD1" w:rsidP="00423BD1">
      <w:r w:rsidRPr="00423BD1">
        <w:t>It is easy to enter and exit a sole proprietorship because there are very few legal requirements. The owner registers the business or trade name to make sure that another firm does not use the same name. The owner next pays for any necessary licences. Local governments require certain licences for businesses, such as restaurants, motels or hotels, and retail stores. Some occupational licences require that business owners have specific insurance, such as liability coverage.</w:t>
      </w:r>
    </w:p>
    <w:p w:rsidR="00423BD1" w:rsidRPr="00423BD1" w:rsidRDefault="00423BD1" w:rsidP="00423BD1">
      <w:r w:rsidRPr="00423BD1">
        <w:t>Sole proprietorships are also easy to dissolve. This factor is particularly important to temporary or seasonal businesses that set up for a limited period of time. It's also helpful if the owner needs or wants to close the business for any reason—for example, to relocate or to accept a full-time position with a larger firm.</w:t>
      </w:r>
    </w:p>
    <w:p w:rsidR="00423BD1" w:rsidRPr="00423BD1" w:rsidRDefault="00423BD1" w:rsidP="00423BD1">
      <w:r w:rsidRPr="00423BD1">
        <w:t>Management flexibility is another advantage of a sole proprietorship. The owner can make decisions without reporting to a manager, take quick action, and keep trade secrets. A sole proprietorship always bears the individuality, or style, of its owner, whether it's a certain way of cutting hair or how a store window is decorated.</w:t>
      </w:r>
    </w:p>
    <w:p w:rsidR="00423BD1" w:rsidRPr="00423BD1" w:rsidRDefault="00423BD1" w:rsidP="00423BD1">
      <w:r w:rsidRPr="00423BD1">
        <w:t xml:space="preserve">The greatest disadvantage of the sole proprietorship is the owner's personal financial liability for the business's debts. Also, the business must operate with financial resources that are limited to the owner's personal funds and to money that he or she can borrow. Such financing limitations can keep the business from expanding. </w:t>
      </w:r>
    </w:p>
    <w:p w:rsidR="00423BD1" w:rsidRPr="00423BD1" w:rsidRDefault="00423BD1" w:rsidP="00423BD1">
      <w:r w:rsidRPr="00423BD1">
        <w:t>Another disadvantage is that the owner must handle a wide range of management and operational tasks. He or she may not have skills in every area, which may keep the firm from growth or may even cause the firm damage. Sole proprietors may also face a higher chance of being audited by the Canada Revenue Agency (CRA). Finally, a sole proprietorship usually lacks long-term continuity because a change in personal circumstances or finances can terminate the business on short notice.</w:t>
      </w:r>
    </w:p>
    <w:p w:rsidR="00423BD1" w:rsidRPr="00423BD1" w:rsidRDefault="00423BD1" w:rsidP="00423BD1">
      <w:r w:rsidRPr="00423BD1">
        <w:t>Partnerships</w:t>
      </w:r>
    </w:p>
    <w:p w:rsidR="00423BD1" w:rsidRPr="00423BD1" w:rsidRDefault="00423BD1" w:rsidP="00423BD1">
      <w:r w:rsidRPr="00423BD1">
        <w:t xml:space="preserve">Another option for organizing a business is to form a partnership. A </w:t>
      </w:r>
      <w:hyperlink r:id="rId52" w:tgtFrame="_blank" w:history="1">
        <w:r w:rsidRPr="00423BD1">
          <w:rPr>
            <w:rStyle w:val="Hyperlink"/>
            <w:b/>
            <w:bCs/>
          </w:rPr>
          <w:t>partnership</w:t>
        </w:r>
      </w:hyperlink>
      <w:r w:rsidRPr="00423BD1">
        <w:t xml:space="preserve"> is an association of two or more persons who operate a business as co-owners by voluntary legal agreement. Many small businesses begin as partnerships between co-founders.</w:t>
      </w:r>
    </w:p>
    <w:p w:rsidR="00423BD1" w:rsidRPr="00423BD1" w:rsidRDefault="00423BD1" w:rsidP="00423BD1">
      <w:r w:rsidRPr="00423BD1">
        <w:t>Partnerships are easy to form. The partners need to register the business name and obtain any necessary licences. Having a partner usually means greater financial capability and someone to share in the tasks and decision making. It's even better if one partner has a particular skill, such as design, while the other is good at finance.</w:t>
      </w:r>
    </w:p>
    <w:p w:rsidR="00423BD1" w:rsidRPr="00423BD1" w:rsidRDefault="00423BD1" w:rsidP="00423BD1">
      <w:r w:rsidRPr="00423BD1">
        <w:t xml:space="preserve">Most partnerships have the downside of being exposed to unlimited financial liability. Each partner bears full responsibility for the debts of the firm, and each is legally liable for the actions of the other partners. If the firm fails and has debt, every partner is responsible for those debts. It doesn't matter if the debts are the fault of only one partner. If one partner defaults, the others are responsible for the firm's debts, even if they have to use their personal funds. To avoid these problems, many firms set up a </w:t>
      </w:r>
      <w:r w:rsidRPr="00423BD1">
        <w:lastRenderedPageBreak/>
        <w:t>limited-liability partnership. This type of partnership limits the liability of partners to the value of their interests in the company.</w:t>
      </w:r>
    </w:p>
    <w:p w:rsidR="00423BD1" w:rsidRPr="00423BD1" w:rsidRDefault="00423BD1" w:rsidP="00423BD1">
      <w:r w:rsidRPr="00423BD1">
        <w:t>Breaking up a partnership is more complicated than dissolving a sole proprietorship. The partner who wants to leave cannot just withdraw his or her portion of the funds from the bank. Instead, the partner who wants out may need to find a new partner to buy his or her interest in the firm. The death of a partner also threatens the business. A new partnership must be formed, and the estate of the deceased can take a share of the firm's value. To ease the possible financial difficulties, business planners suggest life insurance coverage for each partner, combined with a buy-sell agreement. The insurance proceeds can be used to repay the deceased partner's heirs. That way, the surviving partners can retain control of the business. Businesses that are based on partnerships risk having personal conflicts. Partners need to choose each other carefully. Best friends sometimes don't make the best partners. Good partners work hard and try to plan for the future.</w:t>
      </w:r>
    </w:p>
    <w:p w:rsidR="00423BD1" w:rsidRPr="00423BD1" w:rsidRDefault="00423BD1" w:rsidP="00423BD1">
      <w:r w:rsidRPr="00423BD1">
        <w:t>Corporations</w:t>
      </w:r>
    </w:p>
    <w:p w:rsidR="00423BD1" w:rsidRPr="00423BD1" w:rsidRDefault="00423BD1" w:rsidP="00423BD1">
      <w:r w:rsidRPr="00423BD1">
        <w:t xml:space="preserve">A </w:t>
      </w:r>
      <w:hyperlink r:id="rId53" w:tgtFrame="_blank" w:history="1">
        <w:r w:rsidRPr="00423BD1">
          <w:rPr>
            <w:rStyle w:val="Hyperlink"/>
            <w:b/>
            <w:bCs/>
          </w:rPr>
          <w:t>corporation</w:t>
        </w:r>
      </w:hyperlink>
      <w:r w:rsidRPr="00423BD1">
        <w:t xml:space="preserve"> is a legal organization that has assets and liabilities separate from the assets and liabilities of its owners. A corporation can be a large or small business. It can be Air Canada or a local auto repair shop.</w:t>
      </w:r>
    </w:p>
    <w:p w:rsidR="00423BD1" w:rsidRPr="00423BD1" w:rsidRDefault="00423BD1" w:rsidP="00423BD1">
      <w:r w:rsidRPr="00423BD1">
        <w:t>Corporate ownership offers many advantages. Because a corporation is a separate legal entity, its shareholders have only limited financial risk. If the firm fails, the shareholders lose only the money they invested. The same goes for the firm's managers and executives. Because they are not the sole proprietors or partners in the business, their personal savings are not at risk if the company closes or goes bankrupt. This protection also extends to legal risk. Class-action suits against automakers, drug manufacturers, and food producers are filed against the companies, not the owners of those companies.</w:t>
      </w:r>
      <w:hyperlink r:id="rId54" w:tgtFrame="_blank" w:history="1">
        <w:r w:rsidRPr="00423BD1">
          <w:rPr>
            <w:rStyle w:val="Hyperlink"/>
            <w:vertAlign w:val="superscript"/>
          </w:rPr>
          <w:t>42</w:t>
        </w:r>
      </w:hyperlink>
    </w:p>
    <w:p w:rsidR="00423BD1" w:rsidRPr="00423BD1" w:rsidRDefault="00423BD1" w:rsidP="00423BD1">
      <w:r w:rsidRPr="00423BD1">
        <w:t>Corporations offer other advantages. They can gain access to more funding because they can offer direct outside investments such as sales of shares. A large corporation can legally raise internal funds for projects by transferring money from one part of the corporation to another.</w:t>
      </w:r>
    </w:p>
    <w:p w:rsidR="00423BD1" w:rsidRPr="00423BD1" w:rsidRDefault="00423BD1" w:rsidP="00423BD1">
      <w:r w:rsidRPr="00423BD1">
        <w:t xml:space="preserve">One major disadvantage for a corporation is the double taxation of corporate earnings. A corporation pays federal and provincial income taxes on its profits. But its owners (the shareholders) also pay personal taxes on dividends, the distributions of profits they receive from the corporation. </w:t>
      </w:r>
    </w:p>
    <w:p w:rsidR="00423BD1" w:rsidRPr="00423BD1" w:rsidRDefault="00423BD1" w:rsidP="00423BD1">
      <w:r w:rsidRPr="00423BD1">
        <w:t>Not-for-Profit Corporations</w:t>
      </w:r>
    </w:p>
    <w:p w:rsidR="00423BD1" w:rsidRPr="00423BD1" w:rsidRDefault="00423BD1" w:rsidP="00423BD1">
      <w:r w:rsidRPr="00423BD1">
        <w:t xml:space="preserve">The same business concepts that apply to commercial companies also apply to </w:t>
      </w:r>
      <w:hyperlink r:id="rId55" w:tgtFrame="_blank" w:history="1">
        <w:r w:rsidRPr="00423BD1">
          <w:rPr>
            <w:rStyle w:val="Hyperlink"/>
            <w:b/>
            <w:bCs/>
          </w:rPr>
          <w:t>not-for-profit corporations</w:t>
        </w:r>
      </w:hyperlink>
      <w:r w:rsidRPr="00423BD1">
        <w:t>—organizations whose goals do not include pursuing a profit. Canada has about 160,000 not-for-profits, including charitable groups, social-welfare organizations, government agencies, and religious congregations. Not-for-profit corporations also include museums, libraries, hospitals, conservation groups, and private schools.</w:t>
      </w:r>
    </w:p>
    <w:p w:rsidR="00423BD1" w:rsidRPr="00423BD1" w:rsidRDefault="00423BD1" w:rsidP="00423BD1">
      <w:r w:rsidRPr="00423BD1">
        <w:t>Governments have separate legal provisions for organizational structures and operations of not-for-profit corporations. These organizations do not issue shares because they do not pay dividends to owners, and their ownership rarely changes. They are also exempt from paying income taxes. However, they must meet very strict guidelines to keep their not-for-profit status.</w:t>
      </w:r>
    </w:p>
    <w:p w:rsidR="00423BD1" w:rsidRPr="00423BD1" w:rsidRDefault="00423BD1" w:rsidP="00423BD1">
      <w:r w:rsidRPr="00423BD1">
        <w:lastRenderedPageBreak/>
        <w:t>Montreal's Sun Youth Organization was founded in 1954 by a small group of kids tired of the few sports and recreational activities in the St. Lawrence Blvd</w:t>
      </w:r>
      <w:proofErr w:type="gramStart"/>
      <w:r w:rsidRPr="00423BD1">
        <w:t>./</w:t>
      </w:r>
      <w:proofErr w:type="gramEnd"/>
      <w:r w:rsidRPr="00423BD1">
        <w:t xml:space="preserve">boul. Saint Laurent area (now Le Plateau). The entrepreneurial kids created a handwritten newspaper called the </w:t>
      </w:r>
      <w:r w:rsidRPr="00423BD1">
        <w:rPr>
          <w:i/>
          <w:iCs/>
        </w:rPr>
        <w:t>Clark Street Sun</w:t>
      </w:r>
      <w:r w:rsidRPr="00423BD1">
        <w:t xml:space="preserve">. They sold the newspaper door to door to raise funds to pay for the sports activities. The children themselves organized most of the activities. Finally, they were able to purchase equipment and uniforms for the increasing number of children involved. As these early groups of children grew older, Sun Youth became the social services organization known and supported by </w:t>
      </w:r>
      <w:proofErr w:type="spellStart"/>
      <w:r w:rsidRPr="00423BD1">
        <w:t>Montrealers</w:t>
      </w:r>
      <w:proofErr w:type="spellEnd"/>
      <w:r w:rsidRPr="00423BD1">
        <w:t xml:space="preserve"> of every language and ethnic background. Today, the organization works with schools, police officers, firefighters, medical professionals, corporations, and volunteers to deal with referrals from more than 170 social service agencies from the Greater Montreal area.</w:t>
      </w:r>
      <w:hyperlink r:id="rId56" w:tgtFrame="_blank" w:history="1">
        <w:r w:rsidRPr="00423BD1">
          <w:rPr>
            <w:rStyle w:val="Hyperlink"/>
            <w:vertAlign w:val="superscript"/>
          </w:rPr>
          <w:t>43</w:t>
        </w:r>
      </w:hyperlink>
      <w:r w:rsidRPr="00423BD1">
        <w:t xml:space="preserve"> </w:t>
      </w:r>
    </w:p>
    <w:tbl>
      <w:tblPr>
        <w:tblW w:w="5000" w:type="pct"/>
        <w:tblCellSpacing w:w="0" w:type="dxa"/>
        <w:tblCellMar>
          <w:left w:w="0" w:type="dxa"/>
          <w:right w:w="0" w:type="dxa"/>
        </w:tblCellMar>
        <w:tblLook w:val="04A0" w:firstRow="1" w:lastRow="0" w:firstColumn="1" w:lastColumn="0" w:noHBand="0" w:noVBand="1"/>
      </w:tblPr>
      <w:tblGrid>
        <w:gridCol w:w="751"/>
        <w:gridCol w:w="8609"/>
      </w:tblGrid>
      <w:tr w:rsidR="00423BD1" w:rsidRPr="00423BD1" w:rsidTr="00423BD1">
        <w:trPr>
          <w:tblCellSpacing w:w="0" w:type="dxa"/>
        </w:trPr>
        <w:tc>
          <w:tcPr>
            <w:tcW w:w="0" w:type="auto"/>
            <w:vAlign w:val="center"/>
            <w:hideMark/>
          </w:tcPr>
          <w:p w:rsidR="00423BD1" w:rsidRPr="00423BD1" w:rsidRDefault="00423BD1" w:rsidP="00423BD1">
            <w:r w:rsidRPr="00423BD1">
              <w:drawing>
                <wp:inline distT="0" distB="0" distL="0" distR="0">
                  <wp:extent cx="476250" cy="9525"/>
                  <wp:effectExtent l="0" t="0" r="0" b="0"/>
                  <wp:docPr id="58" name="Picture 58"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9525"/>
                          </a:xfrm>
                          <a:prstGeom prst="rect">
                            <a:avLst/>
                          </a:prstGeom>
                          <a:noFill/>
                          <a:ln>
                            <a:noFill/>
                          </a:ln>
                        </pic:spPr>
                      </pic:pic>
                    </a:graphicData>
                  </a:graphic>
                </wp:inline>
              </w:drawing>
            </w:r>
          </w:p>
        </w:tc>
        <w:tc>
          <w:tcPr>
            <w:tcW w:w="5000" w:type="pct"/>
            <w:vAlign w:val="center"/>
            <w:hideMark/>
          </w:tcPr>
          <w:tbl>
            <w:tblPr>
              <w:tblW w:w="2000" w:type="pct"/>
              <w:tblCellSpacing w:w="22" w:type="dxa"/>
              <w:tblCellMar>
                <w:top w:w="75" w:type="dxa"/>
                <w:left w:w="75" w:type="dxa"/>
                <w:bottom w:w="75" w:type="dxa"/>
                <w:right w:w="75" w:type="dxa"/>
              </w:tblCellMar>
              <w:tblLook w:val="04A0" w:firstRow="1" w:lastRow="0" w:firstColumn="1" w:lastColumn="0" w:noHBand="0" w:noVBand="1"/>
            </w:tblPr>
            <w:tblGrid>
              <w:gridCol w:w="3444"/>
            </w:tblGrid>
            <w:tr w:rsidR="00423BD1" w:rsidRPr="00423BD1">
              <w:trPr>
                <w:tblCellSpacing w:w="22" w:type="dxa"/>
              </w:trPr>
              <w:tc>
                <w:tcPr>
                  <w:tcW w:w="0" w:type="auto"/>
                  <w:vAlign w:val="center"/>
                  <w:hideMark/>
                </w:tcPr>
                <w:p w:rsidR="00423BD1" w:rsidRPr="00423BD1" w:rsidRDefault="00423BD1" w:rsidP="00423BD1"/>
              </w:tc>
            </w:tr>
          </w:tbl>
          <w:p w:rsidR="00423BD1" w:rsidRPr="00423BD1" w:rsidRDefault="00423BD1" w:rsidP="00423BD1"/>
        </w:tc>
      </w:tr>
    </w:tbl>
    <w:p w:rsidR="00423BD1" w:rsidRDefault="00423BD1" w:rsidP="00423BD1">
      <w:r>
        <w:t>Public and Collective ownership of business</w:t>
      </w:r>
    </w:p>
    <w:p w:rsidR="00423BD1" w:rsidRPr="00423BD1" w:rsidRDefault="00423BD1" w:rsidP="00423BD1">
      <w:r w:rsidRPr="00423BD1">
        <w:t>Most businesses in Canada are owned by the private sector, but some firms are owned and operated by local, provincial, or federal governments. For example, Manitoba Hydro, New Brunswick Power, and many other electricity utility companies are owned entirely or partially by governments.</w:t>
      </w:r>
      <w:hyperlink r:id="rId57" w:tgtFrame="_blank" w:history="1">
        <w:r w:rsidRPr="00423BD1">
          <w:rPr>
            <w:rStyle w:val="Hyperlink"/>
            <w:vertAlign w:val="superscript"/>
          </w:rPr>
          <w:t>44</w:t>
        </w:r>
      </w:hyperlink>
    </w:p>
    <w:p w:rsidR="00423BD1" w:rsidRPr="00423BD1" w:rsidRDefault="00423BD1" w:rsidP="00423BD1">
      <w:r w:rsidRPr="00423BD1">
        <w:t>In another type of ownership structure, groups of customers can collectively own a company. At the end of the year, after paying suppliers, employees, and operating costs, the co-op returns any remaining funds to members as patronage shares. In another collective ownership structure, smaller firms can group together to own a larger organization. Both types of collective ownership structures are called co-operatives.</w:t>
      </w:r>
    </w:p>
    <w:p w:rsidR="00423BD1" w:rsidRPr="00423BD1" w:rsidRDefault="00423BD1" w:rsidP="00423BD1">
      <w:r w:rsidRPr="00423BD1">
        <w:t>Public (Government) Ownership</w:t>
      </w:r>
    </w:p>
    <w:p w:rsidR="00423BD1" w:rsidRPr="00423BD1" w:rsidRDefault="00423BD1" w:rsidP="00423BD1">
      <w:r w:rsidRPr="00423BD1">
        <w:t xml:space="preserve">One alternative to private ownership is some form of </w:t>
      </w:r>
      <w:r w:rsidRPr="00423BD1">
        <w:rPr>
          <w:i/>
          <w:iCs/>
        </w:rPr>
        <w:t>public ownership</w:t>
      </w:r>
      <w:r w:rsidRPr="00423BD1">
        <w:t xml:space="preserve">. In public ownership, a government unit or agency owns and operates an organization. In Canada, local governments often own the city's bus companies, parking structures, and water systems. The Toronto Transit Commission operates the network of buses, subways, and streetcars that serve the city of Toronto. People who support public ownership believe that services can be provided to more people when profits are turned back to the company to provide more services. However, some people disagree. These people say the supporters' belief has no proof. There is evidence to support parts of both sides of the argument. </w:t>
      </w:r>
    </w:p>
    <w:p w:rsidR="00423BD1" w:rsidRPr="00423BD1" w:rsidRDefault="00423BD1" w:rsidP="00423BD1">
      <w:r w:rsidRPr="00423BD1">
        <w:t xml:space="preserve">Sometimes, public ownership results when private investors are unwilling to invest in a high-risk project—or when operating an important service is simply unprofitable. VIA Rail Canada operates the national passenger rail service for the Government of Canada. VIA was established as an independent Crown Corporation in 1977. It provides public transportation by operating trains that serve 450 communities across the country. </w:t>
      </w:r>
      <w:proofErr w:type="gramStart"/>
      <w:r w:rsidRPr="00423BD1">
        <w:t>Each year, VIA carries more than 4 million customers on a fleet of 400 passenger cars.</w:t>
      </w:r>
      <w:proofErr w:type="gramEnd"/>
      <w:r w:rsidRPr="00423BD1">
        <w:rPr>
          <w:vertAlign w:val="superscript"/>
        </w:rPr>
        <w:fldChar w:fldCharType="begin"/>
      </w:r>
      <w:r w:rsidRPr="00423BD1">
        <w:rPr>
          <w:vertAlign w:val="superscript"/>
        </w:rPr>
        <w:instrText xml:space="preserve"> HYPERLINK "http://edugen.wileyplus.com/edugen/courses/crs7119/boone9781118161739/c05/boone9781118161739/c05/boone9781118161739c05xlinks.xform?id=c05-note-0045" \t "_blank" </w:instrText>
      </w:r>
      <w:r w:rsidRPr="00423BD1">
        <w:rPr>
          <w:vertAlign w:val="superscript"/>
        </w:rPr>
        <w:fldChar w:fldCharType="separate"/>
      </w:r>
      <w:r w:rsidRPr="00423BD1">
        <w:rPr>
          <w:rStyle w:val="Hyperlink"/>
          <w:vertAlign w:val="superscript"/>
        </w:rPr>
        <w:t>45</w:t>
      </w:r>
      <w:r w:rsidRPr="00423BD1">
        <w:fldChar w:fldCharType="end"/>
      </w:r>
    </w:p>
    <w:p w:rsidR="00423BD1" w:rsidRPr="00423BD1" w:rsidRDefault="00423BD1" w:rsidP="00423BD1">
      <w:r w:rsidRPr="00423BD1">
        <w:t>Collective (Co-operative) Ownership</w:t>
      </w:r>
    </w:p>
    <w:p w:rsidR="00423BD1" w:rsidRPr="00423BD1" w:rsidRDefault="00423BD1" w:rsidP="00423BD1">
      <w:r w:rsidRPr="00423BD1">
        <w:t xml:space="preserve">Collective ownership sets up an organization called a </w:t>
      </w:r>
      <w:r w:rsidRPr="00423BD1">
        <w:rPr>
          <w:i/>
          <w:iCs/>
        </w:rPr>
        <w:t>co-operative</w:t>
      </w:r>
      <w:r w:rsidRPr="00423BD1">
        <w:t xml:space="preserve"> (or </w:t>
      </w:r>
      <w:r w:rsidRPr="00423BD1">
        <w:rPr>
          <w:i/>
          <w:iCs/>
        </w:rPr>
        <w:t>co-op</w:t>
      </w:r>
      <w:r w:rsidRPr="00423BD1">
        <w:t>). The owners work together to operate all or part of the activities in their firm or industry. Currently, about 100 million people are employed by co-operatives around the world.</w:t>
      </w:r>
      <w:hyperlink r:id="rId58" w:tgtFrame="_blank" w:history="1">
        <w:r w:rsidRPr="00423BD1">
          <w:rPr>
            <w:rStyle w:val="Hyperlink"/>
            <w:vertAlign w:val="superscript"/>
          </w:rPr>
          <w:t>46</w:t>
        </w:r>
      </w:hyperlink>
      <w:r w:rsidRPr="00423BD1">
        <w:t xml:space="preserve"> Co-operatives allow small businesses to pool their resources for purchases, marketing, equipment, and distribution. Discount savings can be split among </w:t>
      </w:r>
      <w:r w:rsidRPr="00423BD1">
        <w:lastRenderedPageBreak/>
        <w:t>members. Co-operatives often share equipment and expertise. During difficult economic times, members of a co-operative find a variety of ways to support each other.</w:t>
      </w:r>
    </w:p>
    <w:p w:rsidR="00423BD1" w:rsidRPr="00423BD1" w:rsidRDefault="00423BD1" w:rsidP="00423BD1">
      <w:r w:rsidRPr="00423BD1">
        <w:t xml:space="preserve">Canada has more than 8,400 co-ops. These co-ops employ more than 152,000 people: more than 87,000 work in non-financial co-operatives and more than 32,000 </w:t>
      </w:r>
      <w:proofErr w:type="gramStart"/>
      <w:r w:rsidRPr="00423BD1">
        <w:t>work</w:t>
      </w:r>
      <w:proofErr w:type="gramEnd"/>
      <w:r w:rsidRPr="00423BD1">
        <w:t xml:space="preserve"> in the agricultural sector. Canada has 5.9 million co-operative members, which means that four of every 10 Canadians are members of a co-operative. At least seven co-ops are listed in the top 500 companies in Canada. Several financial co-operatives, such as Vancouver's </w:t>
      </w:r>
      <w:proofErr w:type="spellStart"/>
      <w:r w:rsidRPr="00423BD1">
        <w:t>Vancity</w:t>
      </w:r>
      <w:proofErr w:type="spellEnd"/>
      <w:r w:rsidRPr="00423BD1">
        <w:t xml:space="preserve"> Credit Union network, have been rated among the best places to work in Canada.</w:t>
      </w:r>
      <w:hyperlink r:id="rId59" w:tgtFrame="_blank" w:history="1">
        <w:r w:rsidRPr="00423BD1">
          <w:rPr>
            <w:rStyle w:val="Hyperlink"/>
            <w:vertAlign w:val="superscript"/>
          </w:rPr>
          <w:t>47</w:t>
        </w:r>
      </w:hyperlink>
      <w:r w:rsidRPr="00423BD1">
        <w:t xml:space="preserve"> </w:t>
      </w:r>
    </w:p>
    <w:tbl>
      <w:tblPr>
        <w:tblW w:w="5000" w:type="pct"/>
        <w:tblCellSpacing w:w="0" w:type="dxa"/>
        <w:tblCellMar>
          <w:left w:w="0" w:type="dxa"/>
          <w:right w:w="0" w:type="dxa"/>
        </w:tblCellMar>
        <w:tblLook w:val="04A0" w:firstRow="1" w:lastRow="0" w:firstColumn="1" w:lastColumn="0" w:noHBand="0" w:noVBand="1"/>
      </w:tblPr>
      <w:tblGrid>
        <w:gridCol w:w="751"/>
        <w:gridCol w:w="8609"/>
      </w:tblGrid>
      <w:tr w:rsidR="00423BD1" w:rsidRPr="00423BD1" w:rsidTr="00423BD1">
        <w:trPr>
          <w:tblCellSpacing w:w="0" w:type="dxa"/>
        </w:trPr>
        <w:tc>
          <w:tcPr>
            <w:tcW w:w="0" w:type="auto"/>
            <w:vAlign w:val="center"/>
            <w:hideMark/>
          </w:tcPr>
          <w:p w:rsidR="00423BD1" w:rsidRPr="00423BD1" w:rsidRDefault="00423BD1" w:rsidP="00423BD1">
            <w:r w:rsidRPr="00423BD1">
              <w:drawing>
                <wp:inline distT="0" distB="0" distL="0" distR="0">
                  <wp:extent cx="476250" cy="9525"/>
                  <wp:effectExtent l="0" t="0" r="0" b="0"/>
                  <wp:docPr id="59" name="Picture 59"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9525"/>
                          </a:xfrm>
                          <a:prstGeom prst="rect">
                            <a:avLst/>
                          </a:prstGeom>
                          <a:noFill/>
                          <a:ln>
                            <a:noFill/>
                          </a:ln>
                        </pic:spPr>
                      </pic:pic>
                    </a:graphicData>
                  </a:graphic>
                </wp:inline>
              </w:drawing>
            </w:r>
          </w:p>
        </w:tc>
        <w:tc>
          <w:tcPr>
            <w:tcW w:w="5000" w:type="pct"/>
            <w:vAlign w:val="center"/>
            <w:hideMark/>
          </w:tcPr>
          <w:tbl>
            <w:tblPr>
              <w:tblW w:w="2000" w:type="pct"/>
              <w:tblCellSpacing w:w="22" w:type="dxa"/>
              <w:tblCellMar>
                <w:top w:w="75" w:type="dxa"/>
                <w:left w:w="75" w:type="dxa"/>
                <w:bottom w:w="75" w:type="dxa"/>
                <w:right w:w="75" w:type="dxa"/>
              </w:tblCellMar>
              <w:tblLook w:val="04A0" w:firstRow="1" w:lastRow="0" w:firstColumn="1" w:lastColumn="0" w:noHBand="0" w:noVBand="1"/>
            </w:tblPr>
            <w:tblGrid>
              <w:gridCol w:w="3444"/>
            </w:tblGrid>
            <w:tr w:rsidR="00423BD1" w:rsidRPr="00423BD1">
              <w:trPr>
                <w:tblCellSpacing w:w="22" w:type="dxa"/>
              </w:trPr>
              <w:tc>
                <w:tcPr>
                  <w:tcW w:w="0" w:type="auto"/>
                  <w:vAlign w:val="center"/>
                  <w:hideMark/>
                </w:tcPr>
                <w:p w:rsidR="00423BD1" w:rsidRPr="00423BD1" w:rsidRDefault="00423BD1" w:rsidP="00423BD1"/>
              </w:tc>
            </w:tr>
          </w:tbl>
          <w:p w:rsidR="00423BD1" w:rsidRPr="00423BD1" w:rsidRDefault="00423BD1" w:rsidP="00423BD1"/>
        </w:tc>
      </w:tr>
    </w:tbl>
    <w:p w:rsidR="00423BD1" w:rsidRDefault="00423BD1" w:rsidP="00423BD1">
      <w:r>
        <w:t>Organizing a corporation:</w:t>
      </w:r>
    </w:p>
    <w:p w:rsidR="00423BD1" w:rsidRPr="00423BD1" w:rsidRDefault="00423BD1" w:rsidP="00423BD1">
      <w:r w:rsidRPr="00423BD1">
        <w:t>A corporation is a legal structure. It also requires a more complex organizational structure than a sole proprietorship or a partnership. This complexity explains why we often think of a corporation as a large entity, even though it does not have to be a big company.</w:t>
      </w:r>
    </w:p>
    <w:p w:rsidR="00423BD1" w:rsidRPr="00423BD1" w:rsidRDefault="00423BD1" w:rsidP="00423BD1">
      <w:r w:rsidRPr="00423BD1">
        <w:t>Where and How Businesses Incorporate</w:t>
      </w:r>
    </w:p>
    <w:p w:rsidR="00423BD1" w:rsidRPr="00423BD1" w:rsidRDefault="00423BD1" w:rsidP="00423BD1">
      <w:r w:rsidRPr="00423BD1">
        <w:t>Businesses owners who want to incorporate must decide where to locate their headquarters. They must also follow the correct procedure for filling out the legal document that sets up the corporation.</w:t>
      </w:r>
    </w:p>
    <w:p w:rsidR="00423BD1" w:rsidRPr="00423BD1" w:rsidRDefault="00423BD1" w:rsidP="00423BD1">
      <w:pPr>
        <w:rPr>
          <w:b/>
          <w:bCs/>
        </w:rPr>
      </w:pPr>
      <w:r w:rsidRPr="00423BD1">
        <w:rPr>
          <w:b/>
          <w:bCs/>
        </w:rPr>
        <w:t>Where to Incorporate</w:t>
      </w:r>
    </w:p>
    <w:p w:rsidR="00423BD1" w:rsidRPr="00423BD1" w:rsidRDefault="00423BD1" w:rsidP="00423BD1">
      <w:r w:rsidRPr="00423BD1">
        <w:t>The business decision of where to incorporate—and establish headquarters—may be based on a number of factors. Most businesses want to be near their customers. Other factors are real estate prices, public transportation, and communications networks. Access to a good source of employees is another reason for choosing a location. Online businesses such as Amazon.ca and eBay don't need to worry about being located near their customers, but they should think about the local source of employees.</w:t>
      </w:r>
    </w:p>
    <w:p w:rsidR="00423BD1" w:rsidRPr="00423BD1" w:rsidRDefault="00423BD1" w:rsidP="00423BD1">
      <w:r w:rsidRPr="00423BD1">
        <w:t>Most small- and medium-sized businesses are incorporated in the provinces where they operate, but a Canadian firm can actually incorporate in any province it chooses. The founders of large corporations, or the founders of corporations that do business nationwide, often compare the benefits—such as tax incentives. Some provinces are considered to be more “business friendly” than others. For example, Alberta has one of the lowest taxes for incorporated businesses in Canada.</w:t>
      </w:r>
    </w:p>
    <w:p w:rsidR="00423BD1" w:rsidRPr="00423BD1" w:rsidRDefault="00423BD1" w:rsidP="00423BD1">
      <w:pPr>
        <w:rPr>
          <w:b/>
          <w:bCs/>
        </w:rPr>
      </w:pPr>
      <w:r w:rsidRPr="00423BD1">
        <w:rPr>
          <w:b/>
          <w:bCs/>
        </w:rPr>
        <w:t>The Corporate Charter</w:t>
      </w:r>
    </w:p>
    <w:p w:rsidR="00423BD1" w:rsidRPr="00423BD1" w:rsidRDefault="00423BD1" w:rsidP="00423BD1">
      <w:r w:rsidRPr="00423BD1">
        <w:t>A corporation is like an artificial person created by law, with most of the legal rights of a real person. These rights include the rights to start and operate a business, to buy or sell property, to borrow money, to sue or be sued, and to enter into binding contracts.</w:t>
      </w:r>
    </w:p>
    <w:p w:rsidR="00423BD1" w:rsidRPr="00423BD1" w:rsidRDefault="00423BD1" w:rsidP="00423BD1">
      <w:r w:rsidRPr="00423BD1">
        <w:t>Incorporation of a business can be done at the federal or provincial level. Legally, if you incorporate provincially, your corporation has the right to carry on business only in the province where your business is incorporated. This rule is not a problem for restaurants and other businesses that have a fixed location, but it might be a problem for others. Federally incorporated businesses are permitted to operate everywhere in Canada.</w:t>
      </w:r>
    </w:p>
    <w:p w:rsidR="00423BD1" w:rsidRPr="00423BD1" w:rsidRDefault="00423BD1" w:rsidP="00423BD1">
      <w:r w:rsidRPr="00423BD1">
        <w:lastRenderedPageBreak/>
        <w:t xml:space="preserve">Each province has a specific process for incorporating a business. For example, the individual or individuals who create the corporation must select a name that is different from the names used by other businesses. Figure </w:t>
      </w:r>
      <w:hyperlink r:id="rId60" w:tgtFrame="_blank" w:history="1">
        <w:r w:rsidRPr="00423BD1">
          <w:rPr>
            <w:rStyle w:val="Hyperlink"/>
          </w:rPr>
          <w:t>5.3</w:t>
        </w:r>
      </w:hyperlink>
      <w:r w:rsidRPr="00423BD1">
        <w:t xml:space="preserve"> lists the 10 elements that are typically required for chartering a corporation.</w:t>
      </w:r>
    </w:p>
    <w:p w:rsidR="00423BD1" w:rsidRDefault="00423BD1" w:rsidP="00423BD1">
      <w:r>
        <w:rPr>
          <w:rFonts w:ascii="Times" w:hAnsi="Times" w:cs="Times"/>
          <w:noProof/>
          <w:lang w:eastAsia="en-CA"/>
        </w:rPr>
        <w:drawing>
          <wp:inline distT="0" distB="0" distL="0" distR="0" wp14:anchorId="1E44781F" wp14:editId="5719D04D">
            <wp:extent cx="3086100" cy="3857625"/>
            <wp:effectExtent l="0" t="0" r="0" b="9525"/>
            <wp:docPr id="60" name="Picture 60" descr="w0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w001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3086100" cy="3857625"/>
                    </a:xfrm>
                    <a:prstGeom prst="rect">
                      <a:avLst/>
                    </a:prstGeom>
                    <a:noFill/>
                    <a:ln>
                      <a:noFill/>
                    </a:ln>
                  </pic:spPr>
                </pic:pic>
              </a:graphicData>
            </a:graphic>
          </wp:inline>
        </w:drawing>
      </w:r>
    </w:p>
    <w:p w:rsidR="00423BD1" w:rsidRDefault="00423BD1" w:rsidP="00423BD1"/>
    <w:p w:rsidR="00423BD1" w:rsidRPr="00423BD1" w:rsidRDefault="00423BD1" w:rsidP="00423BD1">
      <w:r w:rsidRPr="00423BD1">
        <w:t xml:space="preserve">The information in the articles of incorporation forms the basis on which a government grants a </w:t>
      </w:r>
      <w:r w:rsidRPr="00423BD1">
        <w:rPr>
          <w:i/>
          <w:iCs/>
        </w:rPr>
        <w:t>corporate charter</w:t>
      </w:r>
      <w:r w:rsidRPr="00423BD1">
        <w:t>. This charter is the legal document that formally establishes a corporation. After securing the charter, the owners prepare the company's bylaws, which set out the rules for operation.</w:t>
      </w:r>
    </w:p>
    <w:p w:rsidR="00423BD1" w:rsidRPr="00423BD1" w:rsidRDefault="00423BD1" w:rsidP="00423BD1">
      <w:r w:rsidRPr="00423BD1">
        <w:t>Corporate Management</w:t>
      </w:r>
    </w:p>
    <w:p w:rsidR="00423BD1" w:rsidRPr="00423BD1" w:rsidRDefault="00423BD1" w:rsidP="00423BD1">
      <w:r w:rsidRPr="00423BD1">
        <w:t xml:space="preserve">Every corporation, large or small, has levels of management and ownership. Figure </w:t>
      </w:r>
      <w:hyperlink r:id="rId62" w:tgtFrame="_blank" w:history="1">
        <w:r w:rsidRPr="00423BD1">
          <w:rPr>
            <w:rStyle w:val="Hyperlink"/>
          </w:rPr>
          <w:t>5.4</w:t>
        </w:r>
      </w:hyperlink>
      <w:r w:rsidRPr="00423BD1">
        <w:t xml:space="preserve"> illustrates the typical levels—although a smaller firm might not have all five levels. These levels range from shareholders down to supervisory management.</w:t>
      </w:r>
    </w:p>
    <w:p w:rsidR="00423BD1" w:rsidRDefault="00423BD1" w:rsidP="00423BD1">
      <w:r>
        <w:rPr>
          <w:rFonts w:ascii="Times" w:hAnsi="Times" w:cs="Times"/>
          <w:noProof/>
          <w:lang w:eastAsia="en-CA"/>
        </w:rPr>
        <w:lastRenderedPageBreak/>
        <w:drawing>
          <wp:inline distT="0" distB="0" distL="0" distR="0" wp14:anchorId="7CA03524" wp14:editId="0C0E8D2C">
            <wp:extent cx="2638425" cy="5886417"/>
            <wp:effectExtent l="0" t="0" r="0" b="635"/>
            <wp:docPr id="61" name="Picture 61" descr="w0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0015"/>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2638425" cy="5886417"/>
                    </a:xfrm>
                    <a:prstGeom prst="rect">
                      <a:avLst/>
                    </a:prstGeom>
                    <a:noFill/>
                    <a:ln>
                      <a:noFill/>
                    </a:ln>
                  </pic:spPr>
                </pic:pic>
              </a:graphicData>
            </a:graphic>
          </wp:inline>
        </w:drawing>
      </w:r>
    </w:p>
    <w:p w:rsidR="00423BD1" w:rsidRDefault="00423BD1" w:rsidP="00423BD1"/>
    <w:p w:rsidR="00423BD1" w:rsidRPr="00423BD1" w:rsidRDefault="00423BD1" w:rsidP="00423BD1">
      <w:pPr>
        <w:rPr>
          <w:b/>
          <w:bCs/>
        </w:rPr>
      </w:pPr>
      <w:r w:rsidRPr="00423BD1">
        <w:rPr>
          <w:b/>
          <w:bCs/>
        </w:rPr>
        <w:t>Stock Ownership and Shareholder Rights</w:t>
      </w:r>
    </w:p>
    <w:p w:rsidR="00423BD1" w:rsidRPr="00423BD1" w:rsidRDefault="00423BD1" w:rsidP="00423BD1">
      <w:r w:rsidRPr="00423BD1">
        <w:t xml:space="preserve">At the top of Figure </w:t>
      </w:r>
      <w:hyperlink r:id="rId64" w:tgtFrame="_blank" w:history="1">
        <w:r w:rsidRPr="00423BD1">
          <w:rPr>
            <w:rStyle w:val="Hyperlink"/>
          </w:rPr>
          <w:t>5.4</w:t>
        </w:r>
      </w:hyperlink>
      <w:r w:rsidRPr="00423BD1">
        <w:t xml:space="preserve"> are </w:t>
      </w:r>
      <w:hyperlink r:id="rId65" w:tgtFrame="_blank" w:history="1">
        <w:r w:rsidRPr="00423BD1">
          <w:rPr>
            <w:rStyle w:val="Hyperlink"/>
            <w:b/>
            <w:bCs/>
          </w:rPr>
          <w:t>shareholders</w:t>
        </w:r>
      </w:hyperlink>
      <w:r w:rsidRPr="00423BD1">
        <w:t xml:space="preserve">. They buy shares of stock in the corporation, which makes them part owners. Some companies, such as many family businesses, are owned by only a few shareholders, and the shares are generally unavailable to outsiders. In such a firm, known as a </w:t>
      </w:r>
      <w:r w:rsidRPr="00423BD1">
        <w:rPr>
          <w:i/>
          <w:iCs/>
        </w:rPr>
        <w:t>closed</w:t>
      </w:r>
      <w:r w:rsidRPr="00423BD1">
        <w:t xml:space="preserve"> or </w:t>
      </w:r>
      <w:r w:rsidRPr="00423BD1">
        <w:rPr>
          <w:i/>
          <w:iCs/>
        </w:rPr>
        <w:t>closely held corporation</w:t>
      </w:r>
      <w:r w:rsidRPr="00423BD1">
        <w:t>, the shareholders also control and manage all of the company's activities.</w:t>
      </w:r>
    </w:p>
    <w:p w:rsidR="00423BD1" w:rsidRPr="00423BD1" w:rsidRDefault="00423BD1" w:rsidP="00423BD1">
      <w:r w:rsidRPr="00423BD1">
        <w:t xml:space="preserve">An open corporation, also called a </w:t>
      </w:r>
      <w:r w:rsidRPr="00423BD1">
        <w:rPr>
          <w:i/>
          <w:iCs/>
        </w:rPr>
        <w:t>publicly held corporation</w:t>
      </w:r>
      <w:r w:rsidRPr="00423BD1">
        <w:t xml:space="preserve">, is different. It sells shares to the general public, which sets up a diversified ownership. This type of ownership often leads to a broader range of operations than in a closed corporation. Publicly held corporations usually hold annual shareholders' </w:t>
      </w:r>
      <w:r w:rsidRPr="00423BD1">
        <w:lastRenderedPageBreak/>
        <w:t xml:space="preserve">meetings. During these meetings, </w:t>
      </w:r>
      <w:proofErr w:type="spellStart"/>
      <w:r w:rsidRPr="00423BD1">
        <w:t>managers</w:t>
      </w:r>
      <w:proofErr w:type="spellEnd"/>
      <w:r w:rsidRPr="00423BD1">
        <w:t xml:space="preserve"> report on corporate activities, and shareholders vote on decisions that require their approval, including elections of officers.</w:t>
      </w:r>
    </w:p>
    <w:p w:rsidR="00423BD1" w:rsidRPr="00423BD1" w:rsidRDefault="00423BD1" w:rsidP="00423BD1">
      <w:r w:rsidRPr="00423BD1">
        <w:t xml:space="preserve">Shareholders' role in the corporation depends on the class of stock they own. Shares are usually either common shares or preferred shares. Although owners of </w:t>
      </w:r>
      <w:hyperlink r:id="rId66" w:tgtFrame="_blank" w:history="1">
        <w:r w:rsidRPr="00423BD1">
          <w:rPr>
            <w:rStyle w:val="Hyperlink"/>
            <w:b/>
            <w:bCs/>
          </w:rPr>
          <w:t>preferred shares</w:t>
        </w:r>
      </w:hyperlink>
      <w:r w:rsidRPr="00423BD1">
        <w:t xml:space="preserve"> have limited voting rights, they receive dividends before the holders of common shares. If the corporation is dissolved, the owners of preferred shares have first claims on assets, once all debtors are repaid. Owners of </w:t>
      </w:r>
      <w:hyperlink r:id="rId67" w:tgtFrame="_blank" w:history="1">
        <w:r w:rsidRPr="00423BD1">
          <w:rPr>
            <w:rStyle w:val="Hyperlink"/>
            <w:b/>
            <w:bCs/>
          </w:rPr>
          <w:t>common shares</w:t>
        </w:r>
      </w:hyperlink>
      <w:r w:rsidRPr="00423BD1">
        <w:t xml:space="preserve"> have voting rights but only residual claims on the firm's assets. That means they are the last to receive any income distributions. Because one share is typically worth only one vote, small shareholders generally have little influence on corporate management actions.</w:t>
      </w:r>
    </w:p>
    <w:p w:rsidR="00423BD1" w:rsidRPr="00423BD1" w:rsidRDefault="00423BD1" w:rsidP="00423BD1">
      <w:pPr>
        <w:rPr>
          <w:b/>
          <w:bCs/>
        </w:rPr>
      </w:pPr>
      <w:r w:rsidRPr="00423BD1">
        <w:rPr>
          <w:b/>
          <w:bCs/>
        </w:rPr>
        <w:t>Board of Directors</w:t>
      </w:r>
    </w:p>
    <w:p w:rsidR="00423BD1" w:rsidRPr="00423BD1" w:rsidRDefault="00423BD1" w:rsidP="00423BD1">
      <w:r w:rsidRPr="00423BD1">
        <w:t xml:space="preserve">Shareholders elect a </w:t>
      </w:r>
      <w:hyperlink r:id="rId68" w:tgtFrame="_blank" w:history="1">
        <w:r w:rsidRPr="00423BD1">
          <w:rPr>
            <w:rStyle w:val="Hyperlink"/>
            <w:b/>
            <w:bCs/>
          </w:rPr>
          <w:t>board of directors</w:t>
        </w:r>
      </w:hyperlink>
      <w:r w:rsidRPr="00423BD1">
        <w:t>—the governing body of a corporation. The board sets overall policy, authorizes the corporation's major transactions, and hires the chief executive officer (CEO). Most boards include both inside directors (corporate executives) and outside directors—people who are not employed by the organization. Sometimes, the corporation's top executive also chairs the board. Generally, outside directors are also shareholders, so they have a financial stake in the company's performance.</w:t>
      </w:r>
    </w:p>
    <w:p w:rsidR="00423BD1" w:rsidRPr="00423BD1" w:rsidRDefault="00423BD1" w:rsidP="00423BD1">
      <w:pPr>
        <w:rPr>
          <w:b/>
          <w:bCs/>
        </w:rPr>
      </w:pPr>
      <w:r w:rsidRPr="00423BD1">
        <w:rPr>
          <w:b/>
          <w:bCs/>
        </w:rPr>
        <w:t>Corporate Officers and Managers</w:t>
      </w:r>
    </w:p>
    <w:p w:rsidR="00423BD1" w:rsidRPr="00423BD1" w:rsidRDefault="00423BD1" w:rsidP="00423BD1">
      <w:r w:rsidRPr="00423BD1">
        <w:t>The CEO and other members of top management, such as the chief operating officer (COO), the chief financial officer (CFO), and the chief information officer (CIO), make most major corporate decisions. Managers at the next level down, the middle management, handle the ongoing operational functions of the company. At the first tier of management, supervisory personnel coordinate day-to-day operations, assign tasks to employees, and evaluate job performance.</w:t>
      </w:r>
    </w:p>
    <w:p w:rsidR="00423BD1" w:rsidRPr="00423BD1" w:rsidRDefault="00423BD1" w:rsidP="00423BD1">
      <w:r w:rsidRPr="00423BD1">
        <w:t>Today's CEOs and CFOs work under stricter regulations than in the past. They must verify in writing the accuracy of their firm's financial statements. The process for nominating candidates for the board has also become more complex. In short, more checks and balances are in place for the governance of corporations.</w:t>
      </w:r>
    </w:p>
    <w:p w:rsidR="00423BD1" w:rsidRDefault="00423BD1" w:rsidP="00423BD1"/>
    <w:p w:rsidR="00423BD1" w:rsidRDefault="00423BD1" w:rsidP="00423BD1">
      <w:r>
        <w:t>When businesses join forces</w:t>
      </w:r>
    </w:p>
    <w:p w:rsidR="00423BD1" w:rsidRPr="00423BD1" w:rsidRDefault="00423BD1" w:rsidP="00423BD1">
      <w:r w:rsidRPr="00423BD1">
        <w:t>Today's business environment includes many complex relationships among businesses and not-for-profit organizations. Two firms may team up to develop a product or to co-market products. One company may buy another company. Large corporations may split into smaller units. The list of alliances can be as varied as the organizations themselves, but the major trends in corporate ownership are mergers and acquisitions (M&amp;A) and joint ventures.</w:t>
      </w:r>
    </w:p>
    <w:p w:rsidR="00423BD1" w:rsidRPr="00423BD1" w:rsidRDefault="00423BD1" w:rsidP="00423BD1">
      <w:r w:rsidRPr="00423BD1">
        <w:t>Mergers and Acquisitions (M&amp;A)</w:t>
      </w:r>
    </w:p>
    <w:p w:rsidR="00423BD1" w:rsidRPr="00423BD1" w:rsidRDefault="00423BD1" w:rsidP="00423BD1">
      <w:r w:rsidRPr="00423BD1">
        <w:t xml:space="preserve">The terms </w:t>
      </w:r>
      <w:r w:rsidRPr="00423BD1">
        <w:rPr>
          <w:i/>
          <w:iCs/>
        </w:rPr>
        <w:t>merger</w:t>
      </w:r>
      <w:r w:rsidRPr="00423BD1">
        <w:t xml:space="preserve"> and </w:t>
      </w:r>
      <w:r w:rsidRPr="00423BD1">
        <w:rPr>
          <w:i/>
          <w:iCs/>
        </w:rPr>
        <w:t>acquisition</w:t>
      </w:r>
      <w:r w:rsidRPr="00423BD1">
        <w:t xml:space="preserve"> are often used interchangeably, but their meanings are different. In a </w:t>
      </w:r>
      <w:hyperlink r:id="rId69" w:tgtFrame="_blank" w:history="1">
        <w:r w:rsidRPr="00423BD1">
          <w:rPr>
            <w:rStyle w:val="Hyperlink"/>
            <w:b/>
            <w:bCs/>
          </w:rPr>
          <w:t>merger</w:t>
        </w:r>
      </w:hyperlink>
      <w:r w:rsidRPr="00423BD1">
        <w:t xml:space="preserve">, two or more firms combine to form one company. In an </w:t>
      </w:r>
      <w:hyperlink r:id="rId70" w:tgtFrame="_blank" w:history="1">
        <w:r w:rsidRPr="00423BD1">
          <w:rPr>
            <w:rStyle w:val="Hyperlink"/>
            <w:b/>
            <w:bCs/>
          </w:rPr>
          <w:t>acquisition</w:t>
        </w:r>
      </w:hyperlink>
      <w:r w:rsidRPr="00423BD1">
        <w:t xml:space="preserve">, one firm purchases the other. This purchase means that the buyer acquires the firm's property and assets </w:t>
      </w:r>
      <w:r w:rsidRPr="00423BD1">
        <w:rPr>
          <w:i/>
          <w:iCs/>
        </w:rPr>
        <w:t>and</w:t>
      </w:r>
      <w:r w:rsidRPr="00423BD1">
        <w:t xml:space="preserve"> takes on the firm's debt. Acquisitions also occur when one firm buys a division or a subsidiary from another firm. A </w:t>
      </w:r>
      <w:r w:rsidRPr="00423BD1">
        <w:lastRenderedPageBreak/>
        <w:t>recent study looked at mergers and acquisitions in the global mining sector. The study suggests Canadian firms are major players in this sector. Canadian firms were involved in 36 percent of the almost 3,000 deals that represented more than $113 billion in value.</w:t>
      </w:r>
      <w:hyperlink r:id="rId71" w:tgtFrame="_blank" w:history="1">
        <w:r w:rsidRPr="00423BD1">
          <w:rPr>
            <w:rStyle w:val="Hyperlink"/>
            <w:vertAlign w:val="superscript"/>
          </w:rPr>
          <w:t>48</w:t>
        </w:r>
      </w:hyperlink>
    </w:p>
    <w:p w:rsidR="00423BD1" w:rsidRPr="00423BD1" w:rsidRDefault="00423BD1" w:rsidP="00423BD1">
      <w:r w:rsidRPr="00423BD1">
        <w:t xml:space="preserve">Mergers can be classified as vertical, horizontal, or conglomerate. A </w:t>
      </w:r>
      <w:hyperlink r:id="rId72" w:tgtFrame="_blank" w:history="1">
        <w:r w:rsidRPr="00423BD1">
          <w:rPr>
            <w:rStyle w:val="Hyperlink"/>
            <w:b/>
            <w:bCs/>
          </w:rPr>
          <w:t>vertical merger</w:t>
        </w:r>
      </w:hyperlink>
      <w:r w:rsidRPr="00423BD1">
        <w:t xml:space="preserve"> combines firms operating at different levels in the production and marketing process. For example, the combination of a manufacturer and a large retailer is a vertical merger. A vertical merger pursues one of two main goals: (1) to ensure adequate flows of raw materials and supplies needed for a firm's products or (2) to increase distribution. Microsoft is well known for acquiring small firms that have developed products with strong market potential, such as </w:t>
      </w:r>
      <w:proofErr w:type="spellStart"/>
      <w:r w:rsidRPr="00423BD1">
        <w:t>Teleo</w:t>
      </w:r>
      <w:proofErr w:type="spellEnd"/>
      <w:r w:rsidRPr="00423BD1">
        <w:t>, a provider of voice over Internet protocol (VoIP) software and services that can be used to make phone calls via the Internet.</w:t>
      </w:r>
    </w:p>
    <w:p w:rsidR="00423BD1" w:rsidRPr="00423BD1" w:rsidRDefault="00423BD1" w:rsidP="00423BD1">
      <w:r w:rsidRPr="00423BD1">
        <w:t xml:space="preserve">A </w:t>
      </w:r>
      <w:hyperlink r:id="rId73" w:tgtFrame="_blank" w:history="1">
        <w:r w:rsidRPr="00423BD1">
          <w:rPr>
            <w:rStyle w:val="Hyperlink"/>
            <w:b/>
            <w:bCs/>
          </w:rPr>
          <w:t>horizontal merger</w:t>
        </w:r>
      </w:hyperlink>
      <w:r w:rsidRPr="00423BD1">
        <w:t xml:space="preserve"> joins firms in the same industry. Firms use a horizontal merger to diversify, to increase their customer base, to cut costs, or to expand product lines. This type of merger is popular in the auto industry. India-based Tata Motors bought the Jaguar and Land Rover brands from Ford Motor Corp. Volkswagen owns Audi and Porsche.</w:t>
      </w:r>
    </w:p>
    <w:p w:rsidR="00423BD1" w:rsidRPr="00423BD1" w:rsidRDefault="00423BD1" w:rsidP="00423BD1">
      <w:r w:rsidRPr="00423BD1">
        <w:t xml:space="preserve">A </w:t>
      </w:r>
      <w:hyperlink r:id="rId74" w:tgtFrame="_blank" w:history="1">
        <w:r w:rsidRPr="00423BD1">
          <w:rPr>
            <w:rStyle w:val="Hyperlink"/>
            <w:b/>
            <w:bCs/>
          </w:rPr>
          <w:t>conglomerate merger</w:t>
        </w:r>
      </w:hyperlink>
      <w:r w:rsidRPr="00423BD1">
        <w:t xml:space="preserve"> combines unrelated firms. The most common reasons for a conglomerate merger are to diversify, to increase sales, or to spend a cash surplus to avoid a takeover attempt. Conglomerate mergers may join firms in totally unrelated industries. General Electric is well known for its conglomerate mergers, including its ownership of healthcare services and household appliances. Experts debate whether conglomerate mergers are a good idea. Those in favour of such mergers say that a company can use its management expertise to succeed in a variety of industries. But the obvious downside is that a huge conglomerate can spread its resources too thin to be successful in any one market. </w:t>
      </w:r>
    </w:p>
    <w:p w:rsidR="00AE6C0E" w:rsidRPr="00AE6C0E" w:rsidRDefault="00AE6C0E" w:rsidP="00AE6C0E">
      <w:r w:rsidRPr="00AE6C0E">
        <w:t>Joint Ventures: Specialized Partnerships</w:t>
      </w:r>
    </w:p>
    <w:p w:rsidR="00AE6C0E" w:rsidRPr="00AE6C0E" w:rsidRDefault="00AE6C0E" w:rsidP="00AE6C0E">
      <w:r w:rsidRPr="00AE6C0E">
        <w:t xml:space="preserve">A </w:t>
      </w:r>
      <w:hyperlink r:id="rId75" w:tgtFrame="_blank" w:history="1">
        <w:r w:rsidRPr="00AE6C0E">
          <w:rPr>
            <w:rStyle w:val="Hyperlink"/>
            <w:b/>
            <w:bCs/>
          </w:rPr>
          <w:t>joint venture</w:t>
        </w:r>
      </w:hyperlink>
      <w:r w:rsidRPr="00AE6C0E">
        <w:t xml:space="preserve"> is a partnership between companies for a specific activity. Sometimes a company enters into a joint venture with a local firm to share the operation's costs, risks, management, and profits. This type of joint venture is common when a firm wants to start a business in a foreign market. A joint venture can also help companies to solve a common problem.</w:t>
      </w:r>
    </w:p>
    <w:p w:rsidR="00AE6C0E" w:rsidRPr="00AE6C0E" w:rsidRDefault="00AE6C0E" w:rsidP="00AE6C0E">
      <w:r w:rsidRPr="00AE6C0E">
        <w:t xml:space="preserve">Joint ventures between for-profit firms and not-for-profit organizations are becoming common. These partnerships provide benefits for both parties. Not-for-profit organizations receive the funding, marketing exposure, and sometimes the staff they might not have on their own. The CIBC, New Balance, East Side Mario's, the Running Room, </w:t>
      </w:r>
      <w:proofErr w:type="spellStart"/>
      <w:r w:rsidRPr="00AE6C0E">
        <w:t>Canpar</w:t>
      </w:r>
      <w:proofErr w:type="spellEnd"/>
      <w:r w:rsidRPr="00AE6C0E">
        <w:t>, and Revlon are some of the Canadian businesses that have partnered with the Canadian Breast Cancer Foundation's Run for the Cure. The annual event raised $33 million across the country.</w:t>
      </w:r>
      <w:hyperlink r:id="rId76" w:tgtFrame="_blank" w:history="1">
        <w:r w:rsidRPr="00AE6C0E">
          <w:rPr>
            <w:rStyle w:val="Hyperlink"/>
            <w:vertAlign w:val="superscript"/>
          </w:rPr>
          <w:t>49</w:t>
        </w:r>
      </w:hyperlink>
    </w:p>
    <w:p w:rsidR="00AE6C0E" w:rsidRPr="00AE6C0E" w:rsidRDefault="00AE6C0E" w:rsidP="00AE6C0E">
      <w:r w:rsidRPr="00AE6C0E">
        <w:t>Joint ventures between not-for-profits and for-profit firms are often good for businesses, too. Firms that partner with environmental groups can cut costs, save energy, and reduce waste. For example, McDonald's partnered with the Environmental Defense Fund. McDonald's was then successful in phasing out harmful packaging, converting much of its cooking oil to biodiesel, getting rid of more than 136 million kg of packaging, and reducing restaurant waste by more than 30 percent.</w:t>
      </w:r>
      <w:hyperlink r:id="rId77" w:tgtFrame="_blank" w:history="1">
        <w:r w:rsidRPr="00AE6C0E">
          <w:rPr>
            <w:rStyle w:val="Hyperlink"/>
            <w:vertAlign w:val="superscript"/>
          </w:rPr>
          <w:t>50</w:t>
        </w:r>
      </w:hyperlink>
      <w:r w:rsidRPr="00AE6C0E">
        <w:t xml:space="preserve"> </w:t>
      </w:r>
    </w:p>
    <w:tbl>
      <w:tblPr>
        <w:tblW w:w="5000" w:type="pct"/>
        <w:tblCellSpacing w:w="0" w:type="dxa"/>
        <w:tblCellMar>
          <w:left w:w="0" w:type="dxa"/>
          <w:right w:w="0" w:type="dxa"/>
        </w:tblCellMar>
        <w:tblLook w:val="04A0" w:firstRow="1" w:lastRow="0" w:firstColumn="1" w:lastColumn="0" w:noHBand="0" w:noVBand="1"/>
      </w:tblPr>
      <w:tblGrid>
        <w:gridCol w:w="751"/>
        <w:gridCol w:w="8609"/>
      </w:tblGrid>
      <w:tr w:rsidR="00AE6C0E" w:rsidRPr="00AE6C0E" w:rsidTr="00AE6C0E">
        <w:trPr>
          <w:tblCellSpacing w:w="0" w:type="dxa"/>
        </w:trPr>
        <w:tc>
          <w:tcPr>
            <w:tcW w:w="0" w:type="auto"/>
            <w:vAlign w:val="center"/>
            <w:hideMark/>
          </w:tcPr>
          <w:p w:rsidR="00AE6C0E" w:rsidRPr="00AE6C0E" w:rsidRDefault="00AE6C0E" w:rsidP="00AE6C0E">
            <w:r w:rsidRPr="00AE6C0E">
              <w:drawing>
                <wp:inline distT="0" distB="0" distL="0" distR="0">
                  <wp:extent cx="476250" cy="9525"/>
                  <wp:effectExtent l="0" t="0" r="0" b="0"/>
                  <wp:docPr id="62" name="Picture 62" descr="http://edugen.wileyplus.com/edugen/courses/crs7119/common/art/pixel.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descr="http://edugen.wileyplus.com/edugen/courses/crs7119/common/art/pixel.gif"/>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76250" cy="9525"/>
                          </a:xfrm>
                          <a:prstGeom prst="rect">
                            <a:avLst/>
                          </a:prstGeom>
                          <a:noFill/>
                          <a:ln>
                            <a:noFill/>
                          </a:ln>
                        </pic:spPr>
                      </pic:pic>
                    </a:graphicData>
                  </a:graphic>
                </wp:inline>
              </w:drawing>
            </w:r>
          </w:p>
        </w:tc>
        <w:tc>
          <w:tcPr>
            <w:tcW w:w="5000" w:type="pct"/>
            <w:vAlign w:val="center"/>
            <w:hideMark/>
          </w:tcPr>
          <w:tbl>
            <w:tblPr>
              <w:tblW w:w="2000" w:type="pct"/>
              <w:tblCellSpacing w:w="22" w:type="dxa"/>
              <w:tblCellMar>
                <w:top w:w="75" w:type="dxa"/>
                <w:left w:w="75" w:type="dxa"/>
                <w:bottom w:w="75" w:type="dxa"/>
                <w:right w:w="75" w:type="dxa"/>
              </w:tblCellMar>
              <w:tblLook w:val="04A0" w:firstRow="1" w:lastRow="0" w:firstColumn="1" w:lastColumn="0" w:noHBand="0" w:noVBand="1"/>
            </w:tblPr>
            <w:tblGrid>
              <w:gridCol w:w="3444"/>
            </w:tblGrid>
            <w:tr w:rsidR="00AE6C0E" w:rsidRPr="00AE6C0E">
              <w:trPr>
                <w:tblCellSpacing w:w="22" w:type="dxa"/>
              </w:trPr>
              <w:tc>
                <w:tcPr>
                  <w:tcW w:w="0" w:type="auto"/>
                  <w:vAlign w:val="center"/>
                  <w:hideMark/>
                </w:tcPr>
                <w:p w:rsidR="00AE6C0E" w:rsidRPr="00AE6C0E" w:rsidRDefault="00AE6C0E" w:rsidP="00AE6C0E"/>
              </w:tc>
            </w:tr>
          </w:tbl>
          <w:p w:rsidR="00AE6C0E" w:rsidRPr="00AE6C0E" w:rsidRDefault="00AE6C0E" w:rsidP="00AE6C0E"/>
        </w:tc>
      </w:tr>
    </w:tbl>
    <w:p w:rsidR="00423BD1" w:rsidRDefault="00423BD1" w:rsidP="00423BD1"/>
    <w:p w:rsidR="00423BD1" w:rsidRDefault="00423BD1" w:rsidP="00423BD1"/>
    <w:p w:rsidR="00423BD1" w:rsidRDefault="00423BD1" w:rsidP="00B744E3"/>
    <w:sectPr w:rsidR="00423BD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60739"/>
    <w:multiLevelType w:val="hybridMultilevel"/>
    <w:tmpl w:val="0BC6282E"/>
    <w:lvl w:ilvl="0" w:tplc="0FD26312">
      <w:numFmt w:val="bullet"/>
      <w:lvlText w:val=""/>
      <w:lvlJc w:val="left"/>
      <w:pPr>
        <w:ind w:left="720" w:hanging="360"/>
      </w:pPr>
      <w:rPr>
        <w:rFonts w:ascii="Symbol" w:eastAsiaTheme="minorHAnsi" w:hAnsi="Symbol" w:cstheme="minorBid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0E"/>
    <w:rsid w:val="00000AE6"/>
    <w:rsid w:val="00000BDF"/>
    <w:rsid w:val="00001A78"/>
    <w:rsid w:val="00002B1E"/>
    <w:rsid w:val="00020F57"/>
    <w:rsid w:val="0003367C"/>
    <w:rsid w:val="000345C4"/>
    <w:rsid w:val="0003575E"/>
    <w:rsid w:val="0005139D"/>
    <w:rsid w:val="000513E4"/>
    <w:rsid w:val="00051D51"/>
    <w:rsid w:val="00061765"/>
    <w:rsid w:val="0008170A"/>
    <w:rsid w:val="00081A5F"/>
    <w:rsid w:val="00086614"/>
    <w:rsid w:val="0008781D"/>
    <w:rsid w:val="00091CD5"/>
    <w:rsid w:val="00093510"/>
    <w:rsid w:val="000A294D"/>
    <w:rsid w:val="000B15AC"/>
    <w:rsid w:val="000B1FC2"/>
    <w:rsid w:val="000B3B18"/>
    <w:rsid w:val="000B4456"/>
    <w:rsid w:val="000C7227"/>
    <w:rsid w:val="000D0B6C"/>
    <w:rsid w:val="000D2C12"/>
    <w:rsid w:val="000D5E38"/>
    <w:rsid w:val="000E1775"/>
    <w:rsid w:val="000E1C2D"/>
    <w:rsid w:val="000F47B9"/>
    <w:rsid w:val="00101016"/>
    <w:rsid w:val="001049F9"/>
    <w:rsid w:val="00113BCE"/>
    <w:rsid w:val="00114ECF"/>
    <w:rsid w:val="001172DB"/>
    <w:rsid w:val="00125756"/>
    <w:rsid w:val="00135E3A"/>
    <w:rsid w:val="0013731D"/>
    <w:rsid w:val="001539B3"/>
    <w:rsid w:val="0015548F"/>
    <w:rsid w:val="00162748"/>
    <w:rsid w:val="00164719"/>
    <w:rsid w:val="001677C2"/>
    <w:rsid w:val="0018762C"/>
    <w:rsid w:val="00191159"/>
    <w:rsid w:val="001A7354"/>
    <w:rsid w:val="001B4C5D"/>
    <w:rsid w:val="001B5B71"/>
    <w:rsid w:val="001B6DA4"/>
    <w:rsid w:val="001D7F3C"/>
    <w:rsid w:val="001E6EAC"/>
    <w:rsid w:val="001F32ED"/>
    <w:rsid w:val="001F5808"/>
    <w:rsid w:val="001F5E07"/>
    <w:rsid w:val="00206CC1"/>
    <w:rsid w:val="002113EA"/>
    <w:rsid w:val="00211BD2"/>
    <w:rsid w:val="002134D7"/>
    <w:rsid w:val="0021462A"/>
    <w:rsid w:val="00214968"/>
    <w:rsid w:val="00216076"/>
    <w:rsid w:val="002272C6"/>
    <w:rsid w:val="00231285"/>
    <w:rsid w:val="00232D97"/>
    <w:rsid w:val="002402C0"/>
    <w:rsid w:val="002411A1"/>
    <w:rsid w:val="002426DA"/>
    <w:rsid w:val="0024385B"/>
    <w:rsid w:val="0025314B"/>
    <w:rsid w:val="00257943"/>
    <w:rsid w:val="002615C6"/>
    <w:rsid w:val="00263EB8"/>
    <w:rsid w:val="002663C0"/>
    <w:rsid w:val="00267DC6"/>
    <w:rsid w:val="00267E46"/>
    <w:rsid w:val="00270F3D"/>
    <w:rsid w:val="0027732F"/>
    <w:rsid w:val="00293CC7"/>
    <w:rsid w:val="00294F55"/>
    <w:rsid w:val="00296FF4"/>
    <w:rsid w:val="002A0704"/>
    <w:rsid w:val="002A1864"/>
    <w:rsid w:val="002A1AB1"/>
    <w:rsid w:val="002A5C1A"/>
    <w:rsid w:val="002B0193"/>
    <w:rsid w:val="002B4578"/>
    <w:rsid w:val="002B75A9"/>
    <w:rsid w:val="002C2A9F"/>
    <w:rsid w:val="002C2B7A"/>
    <w:rsid w:val="002C6548"/>
    <w:rsid w:val="002D5E3B"/>
    <w:rsid w:val="002F0303"/>
    <w:rsid w:val="002F1C63"/>
    <w:rsid w:val="00302BD8"/>
    <w:rsid w:val="0030510D"/>
    <w:rsid w:val="00306E1A"/>
    <w:rsid w:val="0031186C"/>
    <w:rsid w:val="003129D1"/>
    <w:rsid w:val="003214A1"/>
    <w:rsid w:val="00322A22"/>
    <w:rsid w:val="00335AC6"/>
    <w:rsid w:val="00340C78"/>
    <w:rsid w:val="00343C9C"/>
    <w:rsid w:val="0035002C"/>
    <w:rsid w:val="0035377B"/>
    <w:rsid w:val="00362A5D"/>
    <w:rsid w:val="00365103"/>
    <w:rsid w:val="0036639F"/>
    <w:rsid w:val="003665F6"/>
    <w:rsid w:val="00367A99"/>
    <w:rsid w:val="003803DD"/>
    <w:rsid w:val="003818BF"/>
    <w:rsid w:val="00383B7A"/>
    <w:rsid w:val="00385745"/>
    <w:rsid w:val="003909FF"/>
    <w:rsid w:val="00392730"/>
    <w:rsid w:val="00394A15"/>
    <w:rsid w:val="00394C52"/>
    <w:rsid w:val="003A5BE9"/>
    <w:rsid w:val="003B301E"/>
    <w:rsid w:val="003B3799"/>
    <w:rsid w:val="003B4ED3"/>
    <w:rsid w:val="003C3EC2"/>
    <w:rsid w:val="003C4F26"/>
    <w:rsid w:val="003E1ADE"/>
    <w:rsid w:val="003E621C"/>
    <w:rsid w:val="003F22E4"/>
    <w:rsid w:val="003F39EE"/>
    <w:rsid w:val="003F594C"/>
    <w:rsid w:val="00405930"/>
    <w:rsid w:val="004100EE"/>
    <w:rsid w:val="00413DFE"/>
    <w:rsid w:val="00414581"/>
    <w:rsid w:val="00417A79"/>
    <w:rsid w:val="00421327"/>
    <w:rsid w:val="00423BD1"/>
    <w:rsid w:val="0043547E"/>
    <w:rsid w:val="004360F0"/>
    <w:rsid w:val="00436C9A"/>
    <w:rsid w:val="00441792"/>
    <w:rsid w:val="00450A1A"/>
    <w:rsid w:val="004519BE"/>
    <w:rsid w:val="00455B88"/>
    <w:rsid w:val="00455EEC"/>
    <w:rsid w:val="00460E96"/>
    <w:rsid w:val="004662D5"/>
    <w:rsid w:val="00485347"/>
    <w:rsid w:val="004870AF"/>
    <w:rsid w:val="004935AD"/>
    <w:rsid w:val="0049435F"/>
    <w:rsid w:val="004954E3"/>
    <w:rsid w:val="00496D5A"/>
    <w:rsid w:val="004A4A7C"/>
    <w:rsid w:val="004A54B3"/>
    <w:rsid w:val="004B76EB"/>
    <w:rsid w:val="004C35FF"/>
    <w:rsid w:val="004D2503"/>
    <w:rsid w:val="004E0D18"/>
    <w:rsid w:val="004E2737"/>
    <w:rsid w:val="004E6154"/>
    <w:rsid w:val="004E7012"/>
    <w:rsid w:val="004F0A38"/>
    <w:rsid w:val="00505772"/>
    <w:rsid w:val="00506895"/>
    <w:rsid w:val="00512AEE"/>
    <w:rsid w:val="00524F10"/>
    <w:rsid w:val="00526A2D"/>
    <w:rsid w:val="005317DE"/>
    <w:rsid w:val="00533458"/>
    <w:rsid w:val="00535657"/>
    <w:rsid w:val="005377B0"/>
    <w:rsid w:val="005421A4"/>
    <w:rsid w:val="00542A0A"/>
    <w:rsid w:val="005439CD"/>
    <w:rsid w:val="00544624"/>
    <w:rsid w:val="00553460"/>
    <w:rsid w:val="00561CC4"/>
    <w:rsid w:val="0056269A"/>
    <w:rsid w:val="005645FA"/>
    <w:rsid w:val="00564FA1"/>
    <w:rsid w:val="00565848"/>
    <w:rsid w:val="005728D0"/>
    <w:rsid w:val="00574278"/>
    <w:rsid w:val="00582AF8"/>
    <w:rsid w:val="00590187"/>
    <w:rsid w:val="005906C1"/>
    <w:rsid w:val="00594E8F"/>
    <w:rsid w:val="00594FB8"/>
    <w:rsid w:val="00596D87"/>
    <w:rsid w:val="005A302F"/>
    <w:rsid w:val="005A557F"/>
    <w:rsid w:val="005A5A3F"/>
    <w:rsid w:val="005B0FC0"/>
    <w:rsid w:val="005B3895"/>
    <w:rsid w:val="005B613C"/>
    <w:rsid w:val="005B702F"/>
    <w:rsid w:val="005C041E"/>
    <w:rsid w:val="005C6612"/>
    <w:rsid w:val="005E059E"/>
    <w:rsid w:val="005E6828"/>
    <w:rsid w:val="005F206D"/>
    <w:rsid w:val="00600F6E"/>
    <w:rsid w:val="00605926"/>
    <w:rsid w:val="00605F6B"/>
    <w:rsid w:val="006100E5"/>
    <w:rsid w:val="006101E9"/>
    <w:rsid w:val="00612956"/>
    <w:rsid w:val="006138D7"/>
    <w:rsid w:val="00616919"/>
    <w:rsid w:val="00634451"/>
    <w:rsid w:val="00640331"/>
    <w:rsid w:val="006407CA"/>
    <w:rsid w:val="00647709"/>
    <w:rsid w:val="00656927"/>
    <w:rsid w:val="006602F4"/>
    <w:rsid w:val="00680AB7"/>
    <w:rsid w:val="0068461B"/>
    <w:rsid w:val="006B7FB6"/>
    <w:rsid w:val="006C1FFE"/>
    <w:rsid w:val="006C4918"/>
    <w:rsid w:val="006C7422"/>
    <w:rsid w:val="006D4520"/>
    <w:rsid w:val="006E17C5"/>
    <w:rsid w:val="006E2728"/>
    <w:rsid w:val="006F3B86"/>
    <w:rsid w:val="006F4160"/>
    <w:rsid w:val="006F7B15"/>
    <w:rsid w:val="00704CD3"/>
    <w:rsid w:val="00710E99"/>
    <w:rsid w:val="00714CEE"/>
    <w:rsid w:val="0071526D"/>
    <w:rsid w:val="00724CFB"/>
    <w:rsid w:val="00734CBB"/>
    <w:rsid w:val="00735336"/>
    <w:rsid w:val="00737744"/>
    <w:rsid w:val="0074387A"/>
    <w:rsid w:val="0074676F"/>
    <w:rsid w:val="00751245"/>
    <w:rsid w:val="007615A6"/>
    <w:rsid w:val="00764B1B"/>
    <w:rsid w:val="007662A9"/>
    <w:rsid w:val="00766E57"/>
    <w:rsid w:val="00767F36"/>
    <w:rsid w:val="0077159D"/>
    <w:rsid w:val="00774E4B"/>
    <w:rsid w:val="00787993"/>
    <w:rsid w:val="00792B76"/>
    <w:rsid w:val="0079548D"/>
    <w:rsid w:val="007A7C77"/>
    <w:rsid w:val="007B0C64"/>
    <w:rsid w:val="007B65AE"/>
    <w:rsid w:val="007C4CB2"/>
    <w:rsid w:val="007D001D"/>
    <w:rsid w:val="007D3DF4"/>
    <w:rsid w:val="007E3459"/>
    <w:rsid w:val="007E5E64"/>
    <w:rsid w:val="007F6224"/>
    <w:rsid w:val="008076C2"/>
    <w:rsid w:val="0081173E"/>
    <w:rsid w:val="00817B25"/>
    <w:rsid w:val="00821DEA"/>
    <w:rsid w:val="00824AE2"/>
    <w:rsid w:val="00835C30"/>
    <w:rsid w:val="008417A4"/>
    <w:rsid w:val="00847C5E"/>
    <w:rsid w:val="008560B9"/>
    <w:rsid w:val="0085683D"/>
    <w:rsid w:val="008634B8"/>
    <w:rsid w:val="008756F6"/>
    <w:rsid w:val="00875941"/>
    <w:rsid w:val="008779D1"/>
    <w:rsid w:val="00881B7B"/>
    <w:rsid w:val="0089293E"/>
    <w:rsid w:val="00895F68"/>
    <w:rsid w:val="008A1928"/>
    <w:rsid w:val="008A2EE1"/>
    <w:rsid w:val="008A2FE3"/>
    <w:rsid w:val="008A5247"/>
    <w:rsid w:val="008D1DA4"/>
    <w:rsid w:val="008E1F57"/>
    <w:rsid w:val="008E367B"/>
    <w:rsid w:val="00906BF2"/>
    <w:rsid w:val="00907331"/>
    <w:rsid w:val="00910587"/>
    <w:rsid w:val="00920EDC"/>
    <w:rsid w:val="00924319"/>
    <w:rsid w:val="009302E1"/>
    <w:rsid w:val="00935B0E"/>
    <w:rsid w:val="00943880"/>
    <w:rsid w:val="00945B79"/>
    <w:rsid w:val="00947F70"/>
    <w:rsid w:val="00950CEA"/>
    <w:rsid w:val="00952055"/>
    <w:rsid w:val="00956879"/>
    <w:rsid w:val="00956A11"/>
    <w:rsid w:val="00963C48"/>
    <w:rsid w:val="009653BD"/>
    <w:rsid w:val="00971E3C"/>
    <w:rsid w:val="00974DAC"/>
    <w:rsid w:val="00975A30"/>
    <w:rsid w:val="00991CD8"/>
    <w:rsid w:val="009A28CD"/>
    <w:rsid w:val="009A57E4"/>
    <w:rsid w:val="009A7816"/>
    <w:rsid w:val="009C0DFD"/>
    <w:rsid w:val="009D0199"/>
    <w:rsid w:val="009D1B9D"/>
    <w:rsid w:val="009D3BF1"/>
    <w:rsid w:val="009E29A0"/>
    <w:rsid w:val="009E36F1"/>
    <w:rsid w:val="009E6609"/>
    <w:rsid w:val="009E6741"/>
    <w:rsid w:val="009E7AC5"/>
    <w:rsid w:val="009F1272"/>
    <w:rsid w:val="009F1828"/>
    <w:rsid w:val="009F2CDC"/>
    <w:rsid w:val="009F4486"/>
    <w:rsid w:val="009F45F9"/>
    <w:rsid w:val="009F6668"/>
    <w:rsid w:val="00A021E8"/>
    <w:rsid w:val="00A05911"/>
    <w:rsid w:val="00A21761"/>
    <w:rsid w:val="00A23376"/>
    <w:rsid w:val="00A412C0"/>
    <w:rsid w:val="00A41FDC"/>
    <w:rsid w:val="00A47B8A"/>
    <w:rsid w:val="00A508E7"/>
    <w:rsid w:val="00A604A5"/>
    <w:rsid w:val="00A61F72"/>
    <w:rsid w:val="00A65F34"/>
    <w:rsid w:val="00A662F2"/>
    <w:rsid w:val="00A7438A"/>
    <w:rsid w:val="00A7596C"/>
    <w:rsid w:val="00A82785"/>
    <w:rsid w:val="00A839F9"/>
    <w:rsid w:val="00A8762C"/>
    <w:rsid w:val="00A93519"/>
    <w:rsid w:val="00A958A9"/>
    <w:rsid w:val="00A95A6E"/>
    <w:rsid w:val="00AB3048"/>
    <w:rsid w:val="00AB325E"/>
    <w:rsid w:val="00AC24C8"/>
    <w:rsid w:val="00AC2721"/>
    <w:rsid w:val="00AC3C79"/>
    <w:rsid w:val="00AD1F74"/>
    <w:rsid w:val="00AD629F"/>
    <w:rsid w:val="00AE4B6F"/>
    <w:rsid w:val="00AE6C0E"/>
    <w:rsid w:val="00AF379D"/>
    <w:rsid w:val="00B00BCF"/>
    <w:rsid w:val="00B00D29"/>
    <w:rsid w:val="00B04378"/>
    <w:rsid w:val="00B06999"/>
    <w:rsid w:val="00B06C3D"/>
    <w:rsid w:val="00B10624"/>
    <w:rsid w:val="00B35CA0"/>
    <w:rsid w:val="00B35F22"/>
    <w:rsid w:val="00B3626A"/>
    <w:rsid w:val="00B432CB"/>
    <w:rsid w:val="00B44447"/>
    <w:rsid w:val="00B50B0D"/>
    <w:rsid w:val="00B52731"/>
    <w:rsid w:val="00B53686"/>
    <w:rsid w:val="00B55A0E"/>
    <w:rsid w:val="00B55DE2"/>
    <w:rsid w:val="00B605D6"/>
    <w:rsid w:val="00B63519"/>
    <w:rsid w:val="00B63F82"/>
    <w:rsid w:val="00B744E3"/>
    <w:rsid w:val="00B75E31"/>
    <w:rsid w:val="00B94D1F"/>
    <w:rsid w:val="00B967DB"/>
    <w:rsid w:val="00BA1944"/>
    <w:rsid w:val="00BB47AE"/>
    <w:rsid w:val="00BB56D6"/>
    <w:rsid w:val="00BB6ADC"/>
    <w:rsid w:val="00BC0A94"/>
    <w:rsid w:val="00BC31D1"/>
    <w:rsid w:val="00BD162C"/>
    <w:rsid w:val="00BE1F13"/>
    <w:rsid w:val="00BF1185"/>
    <w:rsid w:val="00BF6AAC"/>
    <w:rsid w:val="00BF7476"/>
    <w:rsid w:val="00C06336"/>
    <w:rsid w:val="00C11DB2"/>
    <w:rsid w:val="00C12596"/>
    <w:rsid w:val="00C23D0E"/>
    <w:rsid w:val="00C262BE"/>
    <w:rsid w:val="00C31AB8"/>
    <w:rsid w:val="00C33508"/>
    <w:rsid w:val="00C425C7"/>
    <w:rsid w:val="00C43225"/>
    <w:rsid w:val="00C4372B"/>
    <w:rsid w:val="00C44311"/>
    <w:rsid w:val="00C464BB"/>
    <w:rsid w:val="00C5159E"/>
    <w:rsid w:val="00C65162"/>
    <w:rsid w:val="00C758B5"/>
    <w:rsid w:val="00C759A7"/>
    <w:rsid w:val="00C825E6"/>
    <w:rsid w:val="00C86615"/>
    <w:rsid w:val="00C933F8"/>
    <w:rsid w:val="00C9553F"/>
    <w:rsid w:val="00C9605A"/>
    <w:rsid w:val="00CB2C97"/>
    <w:rsid w:val="00CB3063"/>
    <w:rsid w:val="00CB39EC"/>
    <w:rsid w:val="00CC3C13"/>
    <w:rsid w:val="00CD3A7F"/>
    <w:rsid w:val="00CD68B8"/>
    <w:rsid w:val="00CE01A9"/>
    <w:rsid w:val="00CE044C"/>
    <w:rsid w:val="00CE145E"/>
    <w:rsid w:val="00CE173C"/>
    <w:rsid w:val="00CE2B91"/>
    <w:rsid w:val="00CE4601"/>
    <w:rsid w:val="00CE5A91"/>
    <w:rsid w:val="00D138E8"/>
    <w:rsid w:val="00D15A36"/>
    <w:rsid w:val="00D218BE"/>
    <w:rsid w:val="00D23FEC"/>
    <w:rsid w:val="00D26F92"/>
    <w:rsid w:val="00D32B74"/>
    <w:rsid w:val="00D41C37"/>
    <w:rsid w:val="00D44FEF"/>
    <w:rsid w:val="00D47FD6"/>
    <w:rsid w:val="00D52AF7"/>
    <w:rsid w:val="00D6434F"/>
    <w:rsid w:val="00D725C7"/>
    <w:rsid w:val="00D73851"/>
    <w:rsid w:val="00D76F46"/>
    <w:rsid w:val="00D77DED"/>
    <w:rsid w:val="00D80CF6"/>
    <w:rsid w:val="00D818A2"/>
    <w:rsid w:val="00D8293B"/>
    <w:rsid w:val="00D90C32"/>
    <w:rsid w:val="00DA0BC0"/>
    <w:rsid w:val="00DA1EB1"/>
    <w:rsid w:val="00DA5FD0"/>
    <w:rsid w:val="00DB3256"/>
    <w:rsid w:val="00DB62EA"/>
    <w:rsid w:val="00DB6FE4"/>
    <w:rsid w:val="00DC09E5"/>
    <w:rsid w:val="00DC2059"/>
    <w:rsid w:val="00DC5189"/>
    <w:rsid w:val="00DD7000"/>
    <w:rsid w:val="00DE09D4"/>
    <w:rsid w:val="00DE2188"/>
    <w:rsid w:val="00DE6783"/>
    <w:rsid w:val="00DF4D30"/>
    <w:rsid w:val="00DF6E26"/>
    <w:rsid w:val="00DF7340"/>
    <w:rsid w:val="00E02D72"/>
    <w:rsid w:val="00E07535"/>
    <w:rsid w:val="00E1343A"/>
    <w:rsid w:val="00E151F5"/>
    <w:rsid w:val="00E173B1"/>
    <w:rsid w:val="00E26B27"/>
    <w:rsid w:val="00E26EBF"/>
    <w:rsid w:val="00E30C22"/>
    <w:rsid w:val="00E411DC"/>
    <w:rsid w:val="00E55886"/>
    <w:rsid w:val="00E55CD6"/>
    <w:rsid w:val="00E56F68"/>
    <w:rsid w:val="00E60CDD"/>
    <w:rsid w:val="00E6261E"/>
    <w:rsid w:val="00E7386A"/>
    <w:rsid w:val="00E8409C"/>
    <w:rsid w:val="00E854BF"/>
    <w:rsid w:val="00E865C9"/>
    <w:rsid w:val="00E92759"/>
    <w:rsid w:val="00E957AD"/>
    <w:rsid w:val="00E9625D"/>
    <w:rsid w:val="00E97478"/>
    <w:rsid w:val="00EA002A"/>
    <w:rsid w:val="00EA3E1F"/>
    <w:rsid w:val="00EA6D51"/>
    <w:rsid w:val="00EB25F9"/>
    <w:rsid w:val="00EB3FE2"/>
    <w:rsid w:val="00EC63B4"/>
    <w:rsid w:val="00EC7E39"/>
    <w:rsid w:val="00EE13AB"/>
    <w:rsid w:val="00EE471E"/>
    <w:rsid w:val="00EF1642"/>
    <w:rsid w:val="00EF1765"/>
    <w:rsid w:val="00EF3821"/>
    <w:rsid w:val="00EF51BC"/>
    <w:rsid w:val="00EF67BC"/>
    <w:rsid w:val="00EF72C6"/>
    <w:rsid w:val="00F01355"/>
    <w:rsid w:val="00F03926"/>
    <w:rsid w:val="00F03FF5"/>
    <w:rsid w:val="00F06178"/>
    <w:rsid w:val="00F10A24"/>
    <w:rsid w:val="00F10CC9"/>
    <w:rsid w:val="00F114C2"/>
    <w:rsid w:val="00F166A6"/>
    <w:rsid w:val="00F1675B"/>
    <w:rsid w:val="00F217CF"/>
    <w:rsid w:val="00F22F10"/>
    <w:rsid w:val="00F25F1F"/>
    <w:rsid w:val="00F279F1"/>
    <w:rsid w:val="00F27E18"/>
    <w:rsid w:val="00F30143"/>
    <w:rsid w:val="00F31155"/>
    <w:rsid w:val="00F33C34"/>
    <w:rsid w:val="00F346E9"/>
    <w:rsid w:val="00F36A2B"/>
    <w:rsid w:val="00F4185C"/>
    <w:rsid w:val="00F42227"/>
    <w:rsid w:val="00F46A45"/>
    <w:rsid w:val="00F51318"/>
    <w:rsid w:val="00F5154D"/>
    <w:rsid w:val="00F51951"/>
    <w:rsid w:val="00F5231F"/>
    <w:rsid w:val="00F535D4"/>
    <w:rsid w:val="00F55797"/>
    <w:rsid w:val="00F6753F"/>
    <w:rsid w:val="00F70D7D"/>
    <w:rsid w:val="00F84060"/>
    <w:rsid w:val="00F849AA"/>
    <w:rsid w:val="00F85452"/>
    <w:rsid w:val="00F85D79"/>
    <w:rsid w:val="00F90225"/>
    <w:rsid w:val="00F96AE8"/>
    <w:rsid w:val="00FB4121"/>
    <w:rsid w:val="00FB4C8E"/>
    <w:rsid w:val="00FC2BAE"/>
    <w:rsid w:val="00FC6DF4"/>
    <w:rsid w:val="00FE2251"/>
    <w:rsid w:val="00FE3BA3"/>
    <w:rsid w:val="00FE6BE3"/>
    <w:rsid w:val="00FE702B"/>
    <w:rsid w:val="00FE7518"/>
    <w:rsid w:val="00FF22C0"/>
    <w:rsid w:val="00FF5898"/>
  </w:rsids>
  <m:mathPr>
    <m:mathFont m:val="Cambria Math"/>
    <m:brkBin m:val="before"/>
    <m:brkBinSub m:val="--"/>
    <m:smallFrac m:val="0"/>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B0E"/>
    <w:rPr>
      <w:color w:val="0563C1" w:themeColor="hyperlink"/>
      <w:u w:val="single"/>
    </w:rPr>
  </w:style>
  <w:style w:type="paragraph" w:styleId="ListParagraph">
    <w:name w:val="List Paragraph"/>
    <w:basedOn w:val="Normal"/>
    <w:uiPriority w:val="34"/>
    <w:qFormat/>
    <w:rsid w:val="00935B0E"/>
    <w:pPr>
      <w:ind w:left="720"/>
      <w:contextualSpacing/>
    </w:pPr>
  </w:style>
  <w:style w:type="paragraph" w:styleId="BalloonText">
    <w:name w:val="Balloon Text"/>
    <w:basedOn w:val="Normal"/>
    <w:link w:val="BalloonTextChar"/>
    <w:uiPriority w:val="99"/>
    <w:semiHidden/>
    <w:unhideWhenUsed/>
    <w:rsid w:val="00D52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AF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B0E"/>
    <w:rPr>
      <w:color w:val="0563C1" w:themeColor="hyperlink"/>
      <w:u w:val="single"/>
    </w:rPr>
  </w:style>
  <w:style w:type="paragraph" w:styleId="ListParagraph">
    <w:name w:val="List Paragraph"/>
    <w:basedOn w:val="Normal"/>
    <w:uiPriority w:val="34"/>
    <w:qFormat/>
    <w:rsid w:val="00935B0E"/>
    <w:pPr>
      <w:ind w:left="720"/>
      <w:contextualSpacing/>
    </w:pPr>
  </w:style>
  <w:style w:type="paragraph" w:styleId="BalloonText">
    <w:name w:val="Balloon Text"/>
    <w:basedOn w:val="Normal"/>
    <w:link w:val="BalloonTextChar"/>
    <w:uiPriority w:val="99"/>
    <w:semiHidden/>
    <w:unhideWhenUsed/>
    <w:rsid w:val="00D52AF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52AF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6635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34481773">
          <w:marLeft w:val="0"/>
          <w:marRight w:val="0"/>
          <w:marTop w:val="0"/>
          <w:marBottom w:val="225"/>
          <w:divBdr>
            <w:top w:val="none" w:sz="0" w:space="0" w:color="auto"/>
            <w:left w:val="none" w:sz="0" w:space="0" w:color="auto"/>
            <w:bottom w:val="none" w:sz="0" w:space="0" w:color="auto"/>
            <w:right w:val="none" w:sz="0" w:space="0" w:color="auto"/>
          </w:divBdr>
          <w:divsChild>
            <w:div w:id="259726604">
              <w:marLeft w:val="0"/>
              <w:marRight w:val="0"/>
              <w:marTop w:val="0"/>
              <w:marBottom w:val="225"/>
              <w:divBdr>
                <w:top w:val="none" w:sz="0" w:space="0" w:color="auto"/>
                <w:left w:val="none" w:sz="0" w:space="0" w:color="auto"/>
                <w:bottom w:val="none" w:sz="0" w:space="0" w:color="auto"/>
                <w:right w:val="none" w:sz="0" w:space="0" w:color="auto"/>
              </w:divBdr>
              <w:divsChild>
                <w:div w:id="697581148">
                  <w:marLeft w:val="0"/>
                  <w:marRight w:val="0"/>
                  <w:marTop w:val="0"/>
                  <w:marBottom w:val="0"/>
                  <w:divBdr>
                    <w:top w:val="none" w:sz="0" w:space="0" w:color="auto"/>
                    <w:left w:val="none" w:sz="0" w:space="0" w:color="auto"/>
                    <w:bottom w:val="none" w:sz="0" w:space="0" w:color="auto"/>
                    <w:right w:val="none" w:sz="0" w:space="0" w:color="auto"/>
                  </w:divBdr>
                </w:div>
                <w:div w:id="2005547832">
                  <w:marLeft w:val="0"/>
                  <w:marRight w:val="0"/>
                  <w:marTop w:val="0"/>
                  <w:marBottom w:val="75"/>
                  <w:divBdr>
                    <w:top w:val="none" w:sz="0" w:space="0" w:color="auto"/>
                    <w:left w:val="none" w:sz="0" w:space="0" w:color="auto"/>
                    <w:bottom w:val="none" w:sz="0" w:space="0" w:color="auto"/>
                    <w:right w:val="none" w:sz="0" w:space="0" w:color="auto"/>
                  </w:divBdr>
                </w:div>
                <w:div w:id="2049911144">
                  <w:marLeft w:val="0"/>
                  <w:marRight w:val="0"/>
                  <w:marTop w:val="0"/>
                  <w:marBottom w:val="75"/>
                  <w:divBdr>
                    <w:top w:val="none" w:sz="0" w:space="0" w:color="auto"/>
                    <w:left w:val="none" w:sz="0" w:space="0" w:color="auto"/>
                    <w:bottom w:val="none" w:sz="0" w:space="0" w:color="auto"/>
                    <w:right w:val="none" w:sz="0" w:space="0" w:color="auto"/>
                  </w:divBdr>
                </w:div>
                <w:div w:id="507863671">
                  <w:marLeft w:val="0"/>
                  <w:marRight w:val="0"/>
                  <w:marTop w:val="120"/>
                  <w:marBottom w:val="120"/>
                  <w:divBdr>
                    <w:top w:val="none" w:sz="0" w:space="0" w:color="auto"/>
                    <w:left w:val="none" w:sz="0" w:space="0" w:color="auto"/>
                    <w:bottom w:val="single" w:sz="6" w:space="0" w:color="000000"/>
                    <w:right w:val="none" w:sz="0" w:space="0" w:color="auto"/>
                  </w:divBdr>
                  <w:divsChild>
                    <w:div w:id="203174481">
                      <w:marLeft w:val="0"/>
                      <w:marRight w:val="0"/>
                      <w:marTop w:val="0"/>
                      <w:marBottom w:val="225"/>
                      <w:divBdr>
                        <w:top w:val="none" w:sz="0" w:space="0" w:color="auto"/>
                        <w:left w:val="none" w:sz="0" w:space="0" w:color="auto"/>
                        <w:bottom w:val="none" w:sz="0" w:space="0" w:color="auto"/>
                        <w:right w:val="none" w:sz="0" w:space="0" w:color="auto"/>
                      </w:divBdr>
                      <w:divsChild>
                        <w:div w:id="1353917623">
                          <w:marLeft w:val="0"/>
                          <w:marRight w:val="0"/>
                          <w:marTop w:val="0"/>
                          <w:marBottom w:val="0"/>
                          <w:divBdr>
                            <w:top w:val="none" w:sz="0" w:space="0" w:color="auto"/>
                            <w:left w:val="none" w:sz="0" w:space="0" w:color="auto"/>
                            <w:bottom w:val="none" w:sz="0" w:space="0" w:color="auto"/>
                            <w:right w:val="none" w:sz="0" w:space="0" w:color="auto"/>
                          </w:divBdr>
                          <w:divsChild>
                            <w:div w:id="1408385481">
                              <w:marLeft w:val="0"/>
                              <w:marRight w:val="0"/>
                              <w:marTop w:val="120"/>
                              <w:marBottom w:val="120"/>
                              <w:divBdr>
                                <w:top w:val="none" w:sz="0" w:space="0" w:color="auto"/>
                                <w:left w:val="none" w:sz="0" w:space="0" w:color="auto"/>
                                <w:bottom w:val="none" w:sz="0" w:space="0" w:color="auto"/>
                                <w:right w:val="none" w:sz="0" w:space="0" w:color="auto"/>
                              </w:divBdr>
                              <w:divsChild>
                                <w:div w:id="266471668">
                                  <w:marLeft w:val="0"/>
                                  <w:marRight w:val="0"/>
                                  <w:marTop w:val="0"/>
                                  <w:marBottom w:val="0"/>
                                  <w:divBdr>
                                    <w:top w:val="none" w:sz="0" w:space="0" w:color="auto"/>
                                    <w:left w:val="none" w:sz="0" w:space="0" w:color="auto"/>
                                    <w:bottom w:val="none" w:sz="0" w:space="0" w:color="auto"/>
                                    <w:right w:val="none" w:sz="0" w:space="0" w:color="auto"/>
                                  </w:divBdr>
                                </w:div>
                                <w:div w:id="214196537">
                                  <w:marLeft w:val="0"/>
                                  <w:marRight w:val="0"/>
                                  <w:marTop w:val="0"/>
                                  <w:marBottom w:val="0"/>
                                  <w:divBdr>
                                    <w:top w:val="none" w:sz="0" w:space="0" w:color="auto"/>
                                    <w:left w:val="none" w:sz="0" w:space="0" w:color="auto"/>
                                    <w:bottom w:val="none" w:sz="0" w:space="0" w:color="auto"/>
                                    <w:right w:val="none" w:sz="0" w:space="0" w:color="auto"/>
                                  </w:divBdr>
                                </w:div>
                                <w:div w:id="2016574256">
                                  <w:marLeft w:val="0"/>
                                  <w:marRight w:val="0"/>
                                  <w:marTop w:val="0"/>
                                  <w:marBottom w:val="0"/>
                                  <w:divBdr>
                                    <w:top w:val="none" w:sz="0" w:space="0" w:color="auto"/>
                                    <w:left w:val="none" w:sz="0" w:space="0" w:color="auto"/>
                                    <w:bottom w:val="none" w:sz="0" w:space="0" w:color="auto"/>
                                    <w:right w:val="none" w:sz="0" w:space="0" w:color="auto"/>
                                  </w:divBdr>
                                </w:div>
                                <w:div w:id="2086216892">
                                  <w:marLeft w:val="0"/>
                                  <w:marRight w:val="0"/>
                                  <w:marTop w:val="0"/>
                                  <w:marBottom w:val="0"/>
                                  <w:divBdr>
                                    <w:top w:val="none" w:sz="0" w:space="0" w:color="auto"/>
                                    <w:left w:val="none" w:sz="0" w:space="0" w:color="auto"/>
                                    <w:bottom w:val="none" w:sz="0" w:space="0" w:color="auto"/>
                                    <w:right w:val="none" w:sz="0" w:space="0" w:color="auto"/>
                                  </w:divBdr>
                                </w:div>
                                <w:div w:id="1451244908">
                                  <w:marLeft w:val="0"/>
                                  <w:marRight w:val="0"/>
                                  <w:marTop w:val="0"/>
                                  <w:marBottom w:val="0"/>
                                  <w:divBdr>
                                    <w:top w:val="none" w:sz="0" w:space="0" w:color="auto"/>
                                    <w:left w:val="none" w:sz="0" w:space="0" w:color="auto"/>
                                    <w:bottom w:val="none" w:sz="0" w:space="0" w:color="auto"/>
                                    <w:right w:val="none" w:sz="0" w:space="0" w:color="auto"/>
                                  </w:divBdr>
                                </w:div>
                                <w:div w:id="1869365790">
                                  <w:marLeft w:val="0"/>
                                  <w:marRight w:val="0"/>
                                  <w:marTop w:val="0"/>
                                  <w:marBottom w:val="0"/>
                                  <w:divBdr>
                                    <w:top w:val="none" w:sz="0" w:space="0" w:color="auto"/>
                                    <w:left w:val="none" w:sz="0" w:space="0" w:color="auto"/>
                                    <w:bottom w:val="none" w:sz="0" w:space="0" w:color="auto"/>
                                    <w:right w:val="none" w:sz="0" w:space="0" w:color="auto"/>
                                  </w:divBdr>
                                </w:div>
                                <w:div w:id="634021270">
                                  <w:marLeft w:val="0"/>
                                  <w:marRight w:val="0"/>
                                  <w:marTop w:val="0"/>
                                  <w:marBottom w:val="0"/>
                                  <w:divBdr>
                                    <w:top w:val="none" w:sz="0" w:space="0" w:color="auto"/>
                                    <w:left w:val="none" w:sz="0" w:space="0" w:color="auto"/>
                                    <w:bottom w:val="none" w:sz="0" w:space="0" w:color="auto"/>
                                    <w:right w:val="none" w:sz="0" w:space="0" w:color="auto"/>
                                  </w:divBdr>
                                </w:div>
                                <w:div w:id="1399404467">
                                  <w:marLeft w:val="0"/>
                                  <w:marRight w:val="0"/>
                                  <w:marTop w:val="0"/>
                                  <w:marBottom w:val="0"/>
                                  <w:divBdr>
                                    <w:top w:val="none" w:sz="0" w:space="0" w:color="auto"/>
                                    <w:left w:val="none" w:sz="0" w:space="0" w:color="auto"/>
                                    <w:bottom w:val="none" w:sz="0" w:space="0" w:color="auto"/>
                                    <w:right w:val="none" w:sz="0" w:space="0" w:color="auto"/>
                                  </w:divBdr>
                                </w:div>
                                <w:div w:id="1503625089">
                                  <w:marLeft w:val="0"/>
                                  <w:marRight w:val="0"/>
                                  <w:marTop w:val="0"/>
                                  <w:marBottom w:val="0"/>
                                  <w:divBdr>
                                    <w:top w:val="none" w:sz="0" w:space="0" w:color="auto"/>
                                    <w:left w:val="none" w:sz="0" w:space="0" w:color="auto"/>
                                    <w:bottom w:val="none" w:sz="0" w:space="0" w:color="auto"/>
                                    <w:right w:val="none" w:sz="0" w:space="0" w:color="auto"/>
                                  </w:divBdr>
                                </w:div>
                                <w:div w:id="600987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224781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457487224">
          <w:marLeft w:val="0"/>
          <w:marRight w:val="0"/>
          <w:marTop w:val="0"/>
          <w:marBottom w:val="225"/>
          <w:divBdr>
            <w:top w:val="none" w:sz="0" w:space="0" w:color="auto"/>
            <w:left w:val="none" w:sz="0" w:space="0" w:color="auto"/>
            <w:bottom w:val="none" w:sz="0" w:space="0" w:color="auto"/>
            <w:right w:val="none" w:sz="0" w:space="0" w:color="auto"/>
          </w:divBdr>
          <w:divsChild>
            <w:div w:id="256640650">
              <w:marLeft w:val="0"/>
              <w:marRight w:val="0"/>
              <w:marTop w:val="0"/>
              <w:marBottom w:val="225"/>
              <w:divBdr>
                <w:top w:val="none" w:sz="0" w:space="0" w:color="auto"/>
                <w:left w:val="none" w:sz="0" w:space="0" w:color="auto"/>
                <w:bottom w:val="none" w:sz="0" w:space="0" w:color="auto"/>
                <w:right w:val="none" w:sz="0" w:space="0" w:color="auto"/>
              </w:divBdr>
              <w:divsChild>
                <w:div w:id="450589835">
                  <w:marLeft w:val="0"/>
                  <w:marRight w:val="0"/>
                  <w:marTop w:val="0"/>
                  <w:marBottom w:val="225"/>
                  <w:divBdr>
                    <w:top w:val="none" w:sz="0" w:space="0" w:color="auto"/>
                    <w:left w:val="none" w:sz="0" w:space="0" w:color="auto"/>
                    <w:bottom w:val="none" w:sz="0" w:space="0" w:color="auto"/>
                    <w:right w:val="none" w:sz="0" w:space="0" w:color="auto"/>
                  </w:divBdr>
                  <w:divsChild>
                    <w:div w:id="2056271134">
                      <w:marLeft w:val="0"/>
                      <w:marRight w:val="0"/>
                      <w:marTop w:val="0"/>
                      <w:marBottom w:val="0"/>
                      <w:divBdr>
                        <w:top w:val="none" w:sz="0" w:space="0" w:color="auto"/>
                        <w:left w:val="none" w:sz="0" w:space="0" w:color="auto"/>
                        <w:bottom w:val="none" w:sz="0" w:space="0" w:color="auto"/>
                        <w:right w:val="none" w:sz="0" w:space="0" w:color="auto"/>
                      </w:divBdr>
                    </w:div>
                    <w:div w:id="1556625171">
                      <w:marLeft w:val="0"/>
                      <w:marRight w:val="0"/>
                      <w:marTop w:val="0"/>
                      <w:marBottom w:val="75"/>
                      <w:divBdr>
                        <w:top w:val="none" w:sz="0" w:space="0" w:color="auto"/>
                        <w:left w:val="none" w:sz="0" w:space="0" w:color="auto"/>
                        <w:bottom w:val="none" w:sz="0" w:space="0" w:color="auto"/>
                        <w:right w:val="none" w:sz="0" w:space="0" w:color="auto"/>
                      </w:divBdr>
                    </w:div>
                    <w:div w:id="2106026063">
                      <w:marLeft w:val="0"/>
                      <w:marRight w:val="0"/>
                      <w:marTop w:val="0"/>
                      <w:marBottom w:val="75"/>
                      <w:divBdr>
                        <w:top w:val="none" w:sz="0" w:space="0" w:color="auto"/>
                        <w:left w:val="none" w:sz="0" w:space="0" w:color="auto"/>
                        <w:bottom w:val="none" w:sz="0" w:space="0" w:color="auto"/>
                        <w:right w:val="none" w:sz="0" w:space="0" w:color="auto"/>
                      </w:divBdr>
                    </w:div>
                    <w:div w:id="1335718634">
                      <w:marLeft w:val="0"/>
                      <w:marRight w:val="0"/>
                      <w:marTop w:val="0"/>
                      <w:marBottom w:val="0"/>
                      <w:divBdr>
                        <w:top w:val="none" w:sz="0" w:space="0" w:color="auto"/>
                        <w:left w:val="none" w:sz="0" w:space="0" w:color="auto"/>
                        <w:bottom w:val="none" w:sz="0" w:space="0" w:color="auto"/>
                        <w:right w:val="none" w:sz="0" w:space="0" w:color="auto"/>
                      </w:divBdr>
                    </w:div>
                  </w:divsChild>
                </w:div>
                <w:div w:id="1186600012">
                  <w:marLeft w:val="0"/>
                  <w:marRight w:val="0"/>
                  <w:marTop w:val="0"/>
                  <w:marBottom w:val="225"/>
                  <w:divBdr>
                    <w:top w:val="none" w:sz="0" w:space="0" w:color="auto"/>
                    <w:left w:val="none" w:sz="0" w:space="0" w:color="auto"/>
                    <w:bottom w:val="none" w:sz="0" w:space="0" w:color="auto"/>
                    <w:right w:val="none" w:sz="0" w:space="0" w:color="auto"/>
                  </w:divBdr>
                  <w:divsChild>
                    <w:div w:id="394933810">
                      <w:marLeft w:val="0"/>
                      <w:marRight w:val="0"/>
                      <w:marTop w:val="0"/>
                      <w:marBottom w:val="0"/>
                      <w:divBdr>
                        <w:top w:val="none" w:sz="0" w:space="0" w:color="auto"/>
                        <w:left w:val="none" w:sz="0" w:space="0" w:color="auto"/>
                        <w:bottom w:val="none" w:sz="0" w:space="0" w:color="auto"/>
                        <w:right w:val="none" w:sz="0" w:space="0" w:color="auto"/>
                      </w:divBdr>
                    </w:div>
                    <w:div w:id="900755566">
                      <w:marLeft w:val="0"/>
                      <w:marRight w:val="0"/>
                      <w:marTop w:val="0"/>
                      <w:marBottom w:val="0"/>
                      <w:divBdr>
                        <w:top w:val="none" w:sz="0" w:space="0" w:color="auto"/>
                        <w:left w:val="none" w:sz="0" w:space="0" w:color="auto"/>
                        <w:bottom w:val="none" w:sz="0" w:space="0" w:color="auto"/>
                        <w:right w:val="none" w:sz="0" w:space="0" w:color="auto"/>
                      </w:divBdr>
                    </w:div>
                  </w:divsChild>
                </w:div>
                <w:div w:id="2092239853">
                  <w:marLeft w:val="0"/>
                  <w:marRight w:val="0"/>
                  <w:marTop w:val="0"/>
                  <w:marBottom w:val="225"/>
                  <w:divBdr>
                    <w:top w:val="none" w:sz="0" w:space="0" w:color="auto"/>
                    <w:left w:val="none" w:sz="0" w:space="0" w:color="auto"/>
                    <w:bottom w:val="none" w:sz="0" w:space="0" w:color="auto"/>
                    <w:right w:val="none" w:sz="0" w:space="0" w:color="auto"/>
                  </w:divBdr>
                  <w:divsChild>
                    <w:div w:id="648873612">
                      <w:marLeft w:val="0"/>
                      <w:marRight w:val="0"/>
                      <w:marTop w:val="0"/>
                      <w:marBottom w:val="0"/>
                      <w:divBdr>
                        <w:top w:val="none" w:sz="0" w:space="0" w:color="auto"/>
                        <w:left w:val="none" w:sz="0" w:space="0" w:color="auto"/>
                        <w:bottom w:val="none" w:sz="0" w:space="0" w:color="auto"/>
                        <w:right w:val="none" w:sz="0" w:space="0" w:color="auto"/>
                      </w:divBdr>
                    </w:div>
                    <w:div w:id="1029644699">
                      <w:marLeft w:val="0"/>
                      <w:marRight w:val="0"/>
                      <w:marTop w:val="0"/>
                      <w:marBottom w:val="75"/>
                      <w:divBdr>
                        <w:top w:val="none" w:sz="0" w:space="0" w:color="auto"/>
                        <w:left w:val="none" w:sz="0" w:space="0" w:color="auto"/>
                        <w:bottom w:val="none" w:sz="0" w:space="0" w:color="auto"/>
                        <w:right w:val="none" w:sz="0" w:space="0" w:color="auto"/>
                      </w:divBdr>
                    </w:div>
                    <w:div w:id="1103308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558180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35455977">
          <w:marLeft w:val="0"/>
          <w:marRight w:val="0"/>
          <w:marTop w:val="0"/>
          <w:marBottom w:val="225"/>
          <w:divBdr>
            <w:top w:val="none" w:sz="0" w:space="0" w:color="auto"/>
            <w:left w:val="none" w:sz="0" w:space="0" w:color="auto"/>
            <w:bottom w:val="none" w:sz="0" w:space="0" w:color="auto"/>
            <w:right w:val="none" w:sz="0" w:space="0" w:color="auto"/>
          </w:divBdr>
          <w:divsChild>
            <w:div w:id="1979022014">
              <w:marLeft w:val="0"/>
              <w:marRight w:val="0"/>
              <w:marTop w:val="0"/>
              <w:marBottom w:val="75"/>
              <w:divBdr>
                <w:top w:val="none" w:sz="0" w:space="0" w:color="auto"/>
                <w:left w:val="none" w:sz="0" w:space="0" w:color="auto"/>
                <w:bottom w:val="none" w:sz="0" w:space="0" w:color="auto"/>
                <w:right w:val="none" w:sz="0" w:space="0" w:color="auto"/>
              </w:divBdr>
            </w:div>
            <w:div w:id="1899706593">
              <w:marLeft w:val="0"/>
              <w:marRight w:val="0"/>
              <w:marTop w:val="0"/>
              <w:marBottom w:val="225"/>
              <w:divBdr>
                <w:top w:val="none" w:sz="0" w:space="0" w:color="auto"/>
                <w:left w:val="none" w:sz="0" w:space="0" w:color="auto"/>
                <w:bottom w:val="none" w:sz="0" w:space="0" w:color="auto"/>
                <w:right w:val="none" w:sz="0" w:space="0" w:color="auto"/>
              </w:divBdr>
              <w:divsChild>
                <w:div w:id="2050958499">
                  <w:marLeft w:val="0"/>
                  <w:marRight w:val="0"/>
                  <w:marTop w:val="0"/>
                  <w:marBottom w:val="0"/>
                  <w:divBdr>
                    <w:top w:val="none" w:sz="0" w:space="0" w:color="auto"/>
                    <w:left w:val="none" w:sz="0" w:space="0" w:color="auto"/>
                    <w:bottom w:val="none" w:sz="0" w:space="0" w:color="auto"/>
                    <w:right w:val="none" w:sz="0" w:space="0" w:color="auto"/>
                  </w:divBdr>
                </w:div>
                <w:div w:id="565919167">
                  <w:marLeft w:val="0"/>
                  <w:marRight w:val="0"/>
                  <w:marTop w:val="0"/>
                  <w:marBottom w:val="75"/>
                  <w:divBdr>
                    <w:top w:val="none" w:sz="0" w:space="0" w:color="auto"/>
                    <w:left w:val="none" w:sz="0" w:space="0" w:color="auto"/>
                    <w:bottom w:val="none" w:sz="0" w:space="0" w:color="auto"/>
                    <w:right w:val="none" w:sz="0" w:space="0" w:color="auto"/>
                  </w:divBdr>
                </w:div>
                <w:div w:id="1430349575">
                  <w:marLeft w:val="0"/>
                  <w:marRight w:val="0"/>
                  <w:marTop w:val="0"/>
                  <w:marBottom w:val="225"/>
                  <w:divBdr>
                    <w:top w:val="none" w:sz="0" w:space="0" w:color="auto"/>
                    <w:left w:val="none" w:sz="0" w:space="0" w:color="auto"/>
                    <w:bottom w:val="none" w:sz="0" w:space="0" w:color="auto"/>
                    <w:right w:val="none" w:sz="0" w:space="0" w:color="auto"/>
                  </w:divBdr>
                  <w:divsChild>
                    <w:div w:id="1839690428">
                      <w:marLeft w:val="0"/>
                      <w:marRight w:val="0"/>
                      <w:marTop w:val="0"/>
                      <w:marBottom w:val="0"/>
                      <w:divBdr>
                        <w:top w:val="none" w:sz="0" w:space="0" w:color="auto"/>
                        <w:left w:val="none" w:sz="0" w:space="0" w:color="auto"/>
                        <w:bottom w:val="none" w:sz="0" w:space="0" w:color="auto"/>
                        <w:right w:val="none" w:sz="0" w:space="0" w:color="auto"/>
                      </w:divBdr>
                    </w:div>
                    <w:div w:id="901866899">
                      <w:marLeft w:val="0"/>
                      <w:marRight w:val="0"/>
                      <w:marTop w:val="0"/>
                      <w:marBottom w:val="75"/>
                      <w:divBdr>
                        <w:top w:val="none" w:sz="0" w:space="0" w:color="auto"/>
                        <w:left w:val="none" w:sz="0" w:space="0" w:color="auto"/>
                        <w:bottom w:val="none" w:sz="0" w:space="0" w:color="auto"/>
                        <w:right w:val="none" w:sz="0" w:space="0" w:color="auto"/>
                      </w:divBdr>
                    </w:div>
                    <w:div w:id="1797289661">
                      <w:marLeft w:val="0"/>
                      <w:marRight w:val="0"/>
                      <w:marTop w:val="0"/>
                      <w:marBottom w:val="0"/>
                      <w:divBdr>
                        <w:top w:val="none" w:sz="0" w:space="0" w:color="auto"/>
                        <w:left w:val="none" w:sz="0" w:space="0" w:color="auto"/>
                        <w:bottom w:val="none" w:sz="0" w:space="0" w:color="auto"/>
                        <w:right w:val="none" w:sz="0" w:space="0" w:color="auto"/>
                      </w:divBdr>
                    </w:div>
                  </w:divsChild>
                </w:div>
                <w:div w:id="1631668315">
                  <w:marLeft w:val="0"/>
                  <w:marRight w:val="0"/>
                  <w:marTop w:val="0"/>
                  <w:marBottom w:val="225"/>
                  <w:divBdr>
                    <w:top w:val="none" w:sz="0" w:space="0" w:color="auto"/>
                    <w:left w:val="none" w:sz="0" w:space="0" w:color="auto"/>
                    <w:bottom w:val="none" w:sz="0" w:space="0" w:color="auto"/>
                    <w:right w:val="none" w:sz="0" w:space="0" w:color="auto"/>
                  </w:divBdr>
                  <w:divsChild>
                    <w:div w:id="289895187">
                      <w:marLeft w:val="0"/>
                      <w:marRight w:val="0"/>
                      <w:marTop w:val="0"/>
                      <w:marBottom w:val="0"/>
                      <w:divBdr>
                        <w:top w:val="none" w:sz="0" w:space="0" w:color="auto"/>
                        <w:left w:val="none" w:sz="0" w:space="0" w:color="auto"/>
                        <w:bottom w:val="none" w:sz="0" w:space="0" w:color="auto"/>
                        <w:right w:val="none" w:sz="0" w:space="0" w:color="auto"/>
                      </w:divBdr>
                    </w:div>
                    <w:div w:id="1036004628">
                      <w:marLeft w:val="0"/>
                      <w:marRight w:val="0"/>
                      <w:marTop w:val="0"/>
                      <w:marBottom w:val="75"/>
                      <w:divBdr>
                        <w:top w:val="none" w:sz="0" w:space="0" w:color="auto"/>
                        <w:left w:val="none" w:sz="0" w:space="0" w:color="auto"/>
                        <w:bottom w:val="none" w:sz="0" w:space="0" w:color="auto"/>
                        <w:right w:val="none" w:sz="0" w:space="0" w:color="auto"/>
                      </w:divBdr>
                    </w:div>
                    <w:div w:id="1991320987">
                      <w:marLeft w:val="0"/>
                      <w:marRight w:val="0"/>
                      <w:marTop w:val="0"/>
                      <w:marBottom w:val="75"/>
                      <w:divBdr>
                        <w:top w:val="none" w:sz="0" w:space="0" w:color="auto"/>
                        <w:left w:val="none" w:sz="0" w:space="0" w:color="auto"/>
                        <w:bottom w:val="none" w:sz="0" w:space="0" w:color="auto"/>
                        <w:right w:val="none" w:sz="0" w:space="0" w:color="auto"/>
                      </w:divBdr>
                    </w:div>
                    <w:div w:id="13456701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 w:id="45221757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32661354">
          <w:marLeft w:val="0"/>
          <w:marRight w:val="0"/>
          <w:marTop w:val="0"/>
          <w:marBottom w:val="225"/>
          <w:divBdr>
            <w:top w:val="none" w:sz="0" w:space="0" w:color="auto"/>
            <w:left w:val="none" w:sz="0" w:space="0" w:color="auto"/>
            <w:bottom w:val="none" w:sz="0" w:space="0" w:color="auto"/>
            <w:right w:val="none" w:sz="0" w:space="0" w:color="auto"/>
          </w:divBdr>
          <w:divsChild>
            <w:div w:id="1957591176">
              <w:marLeft w:val="0"/>
              <w:marRight w:val="0"/>
              <w:marTop w:val="0"/>
              <w:marBottom w:val="225"/>
              <w:divBdr>
                <w:top w:val="none" w:sz="0" w:space="0" w:color="auto"/>
                <w:left w:val="none" w:sz="0" w:space="0" w:color="auto"/>
                <w:bottom w:val="none" w:sz="0" w:space="0" w:color="auto"/>
                <w:right w:val="none" w:sz="0" w:space="0" w:color="auto"/>
              </w:divBdr>
              <w:divsChild>
                <w:div w:id="1802307184">
                  <w:marLeft w:val="0"/>
                  <w:marRight w:val="0"/>
                  <w:marTop w:val="0"/>
                  <w:marBottom w:val="0"/>
                  <w:divBdr>
                    <w:top w:val="none" w:sz="0" w:space="0" w:color="auto"/>
                    <w:left w:val="none" w:sz="0" w:space="0" w:color="auto"/>
                    <w:bottom w:val="none" w:sz="0" w:space="0" w:color="auto"/>
                    <w:right w:val="none" w:sz="0" w:space="0" w:color="auto"/>
                  </w:divBdr>
                </w:div>
                <w:div w:id="320233708">
                  <w:marLeft w:val="0"/>
                  <w:marRight w:val="0"/>
                  <w:marTop w:val="0"/>
                  <w:marBottom w:val="75"/>
                  <w:divBdr>
                    <w:top w:val="none" w:sz="0" w:space="0" w:color="auto"/>
                    <w:left w:val="none" w:sz="0" w:space="0" w:color="auto"/>
                    <w:bottom w:val="none" w:sz="0" w:space="0" w:color="auto"/>
                    <w:right w:val="none" w:sz="0" w:space="0" w:color="auto"/>
                  </w:divBdr>
                </w:div>
                <w:div w:id="1840273790">
                  <w:marLeft w:val="0"/>
                  <w:marRight w:val="0"/>
                  <w:marTop w:val="0"/>
                  <w:marBottom w:val="75"/>
                  <w:divBdr>
                    <w:top w:val="none" w:sz="0" w:space="0" w:color="auto"/>
                    <w:left w:val="none" w:sz="0" w:space="0" w:color="auto"/>
                    <w:bottom w:val="none" w:sz="0" w:space="0" w:color="auto"/>
                    <w:right w:val="none" w:sz="0" w:space="0" w:color="auto"/>
                  </w:divBdr>
                </w:div>
                <w:div w:id="1813479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56849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79063565">
          <w:marLeft w:val="0"/>
          <w:marRight w:val="0"/>
          <w:marTop w:val="0"/>
          <w:marBottom w:val="225"/>
          <w:divBdr>
            <w:top w:val="none" w:sz="0" w:space="0" w:color="auto"/>
            <w:left w:val="none" w:sz="0" w:space="0" w:color="auto"/>
            <w:bottom w:val="none" w:sz="0" w:space="0" w:color="auto"/>
            <w:right w:val="none" w:sz="0" w:space="0" w:color="auto"/>
          </w:divBdr>
          <w:divsChild>
            <w:div w:id="1839806451">
              <w:marLeft w:val="0"/>
              <w:marRight w:val="0"/>
              <w:marTop w:val="0"/>
              <w:marBottom w:val="75"/>
              <w:divBdr>
                <w:top w:val="none" w:sz="0" w:space="0" w:color="auto"/>
                <w:left w:val="none" w:sz="0" w:space="0" w:color="auto"/>
                <w:bottom w:val="none" w:sz="0" w:space="0" w:color="auto"/>
                <w:right w:val="none" w:sz="0" w:space="0" w:color="auto"/>
              </w:divBdr>
            </w:div>
            <w:div w:id="179729068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67785097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756127003">
          <w:marLeft w:val="0"/>
          <w:marRight w:val="0"/>
          <w:marTop w:val="0"/>
          <w:marBottom w:val="225"/>
          <w:divBdr>
            <w:top w:val="none" w:sz="0" w:space="0" w:color="auto"/>
            <w:left w:val="none" w:sz="0" w:space="0" w:color="auto"/>
            <w:bottom w:val="none" w:sz="0" w:space="0" w:color="auto"/>
            <w:right w:val="none" w:sz="0" w:space="0" w:color="auto"/>
          </w:divBdr>
          <w:divsChild>
            <w:div w:id="2021153574">
              <w:marLeft w:val="0"/>
              <w:marRight w:val="0"/>
              <w:marTop w:val="0"/>
              <w:marBottom w:val="225"/>
              <w:divBdr>
                <w:top w:val="none" w:sz="0" w:space="0" w:color="auto"/>
                <w:left w:val="none" w:sz="0" w:space="0" w:color="auto"/>
                <w:bottom w:val="none" w:sz="0" w:space="0" w:color="auto"/>
                <w:right w:val="none" w:sz="0" w:space="0" w:color="auto"/>
              </w:divBdr>
              <w:divsChild>
                <w:div w:id="1189173822">
                  <w:marLeft w:val="0"/>
                  <w:marRight w:val="0"/>
                  <w:marTop w:val="0"/>
                  <w:marBottom w:val="75"/>
                  <w:divBdr>
                    <w:top w:val="none" w:sz="0" w:space="0" w:color="auto"/>
                    <w:left w:val="none" w:sz="0" w:space="0" w:color="auto"/>
                    <w:bottom w:val="none" w:sz="0" w:space="0" w:color="auto"/>
                    <w:right w:val="none" w:sz="0" w:space="0" w:color="auto"/>
                  </w:divBdr>
                </w:div>
                <w:div w:id="333266884">
                  <w:marLeft w:val="0"/>
                  <w:marRight w:val="0"/>
                  <w:marTop w:val="0"/>
                  <w:marBottom w:val="75"/>
                  <w:divBdr>
                    <w:top w:val="none" w:sz="0" w:space="0" w:color="auto"/>
                    <w:left w:val="none" w:sz="0" w:space="0" w:color="auto"/>
                    <w:bottom w:val="none" w:sz="0" w:space="0" w:color="auto"/>
                    <w:right w:val="none" w:sz="0" w:space="0" w:color="auto"/>
                  </w:divBdr>
                </w:div>
                <w:div w:id="1335647851">
                  <w:marLeft w:val="0"/>
                  <w:marRight w:val="0"/>
                  <w:marTop w:val="0"/>
                  <w:marBottom w:val="75"/>
                  <w:divBdr>
                    <w:top w:val="none" w:sz="0" w:space="0" w:color="auto"/>
                    <w:left w:val="none" w:sz="0" w:space="0" w:color="auto"/>
                    <w:bottom w:val="none" w:sz="0" w:space="0" w:color="auto"/>
                    <w:right w:val="none" w:sz="0" w:space="0" w:color="auto"/>
                  </w:divBdr>
                </w:div>
                <w:div w:id="115567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889488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54695382">
          <w:marLeft w:val="0"/>
          <w:marRight w:val="0"/>
          <w:marTop w:val="0"/>
          <w:marBottom w:val="225"/>
          <w:divBdr>
            <w:top w:val="none" w:sz="0" w:space="0" w:color="auto"/>
            <w:left w:val="none" w:sz="0" w:space="0" w:color="auto"/>
            <w:bottom w:val="none" w:sz="0" w:space="0" w:color="auto"/>
            <w:right w:val="none" w:sz="0" w:space="0" w:color="auto"/>
          </w:divBdr>
          <w:divsChild>
            <w:div w:id="102312244">
              <w:marLeft w:val="0"/>
              <w:marRight w:val="0"/>
              <w:marTop w:val="0"/>
              <w:marBottom w:val="225"/>
              <w:divBdr>
                <w:top w:val="none" w:sz="0" w:space="0" w:color="auto"/>
                <w:left w:val="none" w:sz="0" w:space="0" w:color="auto"/>
                <w:bottom w:val="none" w:sz="0" w:space="0" w:color="auto"/>
                <w:right w:val="none" w:sz="0" w:space="0" w:color="auto"/>
              </w:divBdr>
              <w:divsChild>
                <w:div w:id="1877696645">
                  <w:marLeft w:val="0"/>
                  <w:marRight w:val="0"/>
                  <w:marTop w:val="0"/>
                  <w:marBottom w:val="0"/>
                  <w:divBdr>
                    <w:top w:val="none" w:sz="0" w:space="0" w:color="auto"/>
                    <w:left w:val="none" w:sz="0" w:space="0" w:color="auto"/>
                    <w:bottom w:val="none" w:sz="0" w:space="0" w:color="auto"/>
                    <w:right w:val="none" w:sz="0" w:space="0" w:color="auto"/>
                  </w:divBdr>
                </w:div>
              </w:divsChild>
            </w:div>
            <w:div w:id="1576209607">
              <w:marLeft w:val="0"/>
              <w:marRight w:val="0"/>
              <w:marTop w:val="0"/>
              <w:marBottom w:val="225"/>
              <w:divBdr>
                <w:top w:val="none" w:sz="0" w:space="0" w:color="auto"/>
                <w:left w:val="none" w:sz="0" w:space="0" w:color="auto"/>
                <w:bottom w:val="none" w:sz="0" w:space="0" w:color="auto"/>
                <w:right w:val="none" w:sz="0" w:space="0" w:color="auto"/>
              </w:divBdr>
              <w:divsChild>
                <w:div w:id="1051031635">
                  <w:marLeft w:val="0"/>
                  <w:marRight w:val="0"/>
                  <w:marTop w:val="0"/>
                  <w:marBottom w:val="0"/>
                  <w:divBdr>
                    <w:top w:val="none" w:sz="0" w:space="0" w:color="auto"/>
                    <w:left w:val="none" w:sz="0" w:space="0" w:color="auto"/>
                    <w:bottom w:val="none" w:sz="0" w:space="0" w:color="auto"/>
                    <w:right w:val="none" w:sz="0" w:space="0" w:color="auto"/>
                  </w:divBdr>
                </w:div>
                <w:div w:id="1058020569">
                  <w:marLeft w:val="0"/>
                  <w:marRight w:val="0"/>
                  <w:marTop w:val="0"/>
                  <w:marBottom w:val="75"/>
                  <w:divBdr>
                    <w:top w:val="none" w:sz="0" w:space="0" w:color="auto"/>
                    <w:left w:val="none" w:sz="0" w:space="0" w:color="auto"/>
                    <w:bottom w:val="none" w:sz="0" w:space="0" w:color="auto"/>
                    <w:right w:val="none" w:sz="0" w:space="0" w:color="auto"/>
                  </w:divBdr>
                </w:div>
                <w:div w:id="1273588905">
                  <w:marLeft w:val="0"/>
                  <w:marRight w:val="0"/>
                  <w:marTop w:val="0"/>
                  <w:marBottom w:val="75"/>
                  <w:divBdr>
                    <w:top w:val="none" w:sz="0" w:space="0" w:color="auto"/>
                    <w:left w:val="none" w:sz="0" w:space="0" w:color="auto"/>
                    <w:bottom w:val="none" w:sz="0" w:space="0" w:color="auto"/>
                    <w:right w:val="none" w:sz="0" w:space="0" w:color="auto"/>
                  </w:divBdr>
                </w:div>
                <w:div w:id="1103260999">
                  <w:marLeft w:val="0"/>
                  <w:marRight w:val="0"/>
                  <w:marTop w:val="0"/>
                  <w:marBottom w:val="75"/>
                  <w:divBdr>
                    <w:top w:val="none" w:sz="0" w:space="0" w:color="auto"/>
                    <w:left w:val="none" w:sz="0" w:space="0" w:color="auto"/>
                    <w:bottom w:val="none" w:sz="0" w:space="0" w:color="auto"/>
                    <w:right w:val="none" w:sz="0" w:space="0" w:color="auto"/>
                  </w:divBdr>
                </w:div>
                <w:div w:id="143150781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67716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91790899">
          <w:marLeft w:val="0"/>
          <w:marRight w:val="0"/>
          <w:marTop w:val="0"/>
          <w:marBottom w:val="225"/>
          <w:divBdr>
            <w:top w:val="none" w:sz="0" w:space="0" w:color="auto"/>
            <w:left w:val="none" w:sz="0" w:space="0" w:color="auto"/>
            <w:bottom w:val="none" w:sz="0" w:space="0" w:color="auto"/>
            <w:right w:val="none" w:sz="0" w:space="0" w:color="auto"/>
          </w:divBdr>
          <w:divsChild>
            <w:div w:id="1165583637">
              <w:marLeft w:val="0"/>
              <w:marRight w:val="0"/>
              <w:marTop w:val="0"/>
              <w:marBottom w:val="225"/>
              <w:divBdr>
                <w:top w:val="none" w:sz="0" w:space="0" w:color="auto"/>
                <w:left w:val="none" w:sz="0" w:space="0" w:color="auto"/>
                <w:bottom w:val="none" w:sz="0" w:space="0" w:color="auto"/>
                <w:right w:val="none" w:sz="0" w:space="0" w:color="auto"/>
              </w:divBdr>
              <w:divsChild>
                <w:div w:id="177349987">
                  <w:marLeft w:val="0"/>
                  <w:marRight w:val="0"/>
                  <w:marTop w:val="0"/>
                  <w:marBottom w:val="0"/>
                  <w:divBdr>
                    <w:top w:val="none" w:sz="0" w:space="0" w:color="auto"/>
                    <w:left w:val="none" w:sz="0" w:space="0" w:color="auto"/>
                    <w:bottom w:val="none" w:sz="0" w:space="0" w:color="auto"/>
                    <w:right w:val="none" w:sz="0" w:space="0" w:color="auto"/>
                  </w:divBdr>
                </w:div>
                <w:div w:id="1253127018">
                  <w:marLeft w:val="0"/>
                  <w:marRight w:val="0"/>
                  <w:marTop w:val="0"/>
                  <w:marBottom w:val="75"/>
                  <w:divBdr>
                    <w:top w:val="none" w:sz="0" w:space="0" w:color="auto"/>
                    <w:left w:val="none" w:sz="0" w:space="0" w:color="auto"/>
                    <w:bottom w:val="none" w:sz="0" w:space="0" w:color="auto"/>
                    <w:right w:val="none" w:sz="0" w:space="0" w:color="auto"/>
                  </w:divBdr>
                </w:div>
                <w:div w:id="2058822341">
                  <w:marLeft w:val="0"/>
                  <w:marRight w:val="0"/>
                  <w:marTop w:val="0"/>
                  <w:marBottom w:val="75"/>
                  <w:divBdr>
                    <w:top w:val="none" w:sz="0" w:space="0" w:color="auto"/>
                    <w:left w:val="none" w:sz="0" w:space="0" w:color="auto"/>
                    <w:bottom w:val="none" w:sz="0" w:space="0" w:color="auto"/>
                    <w:right w:val="none" w:sz="0" w:space="0" w:color="auto"/>
                  </w:divBdr>
                </w:div>
                <w:div w:id="192885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821386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41422881">
          <w:marLeft w:val="0"/>
          <w:marRight w:val="0"/>
          <w:marTop w:val="0"/>
          <w:marBottom w:val="225"/>
          <w:divBdr>
            <w:top w:val="none" w:sz="0" w:space="0" w:color="auto"/>
            <w:left w:val="none" w:sz="0" w:space="0" w:color="auto"/>
            <w:bottom w:val="none" w:sz="0" w:space="0" w:color="auto"/>
            <w:right w:val="none" w:sz="0" w:space="0" w:color="auto"/>
          </w:divBdr>
          <w:divsChild>
            <w:div w:id="1838492187">
              <w:marLeft w:val="0"/>
              <w:marRight w:val="0"/>
              <w:marTop w:val="0"/>
              <w:marBottom w:val="75"/>
              <w:divBdr>
                <w:top w:val="none" w:sz="0" w:space="0" w:color="auto"/>
                <w:left w:val="none" w:sz="0" w:space="0" w:color="auto"/>
                <w:bottom w:val="none" w:sz="0" w:space="0" w:color="auto"/>
                <w:right w:val="none" w:sz="0" w:space="0" w:color="auto"/>
              </w:divBdr>
            </w:div>
            <w:div w:id="1353532959">
              <w:marLeft w:val="0"/>
              <w:marRight w:val="0"/>
              <w:marTop w:val="0"/>
              <w:marBottom w:val="75"/>
              <w:divBdr>
                <w:top w:val="none" w:sz="0" w:space="0" w:color="auto"/>
                <w:left w:val="none" w:sz="0" w:space="0" w:color="auto"/>
                <w:bottom w:val="none" w:sz="0" w:space="0" w:color="auto"/>
                <w:right w:val="none" w:sz="0" w:space="0" w:color="auto"/>
              </w:divBdr>
              <w:divsChild>
                <w:div w:id="672999912">
                  <w:marLeft w:val="0"/>
                  <w:marRight w:val="0"/>
                  <w:marTop w:val="120"/>
                  <w:marBottom w:val="120"/>
                  <w:divBdr>
                    <w:top w:val="none" w:sz="0" w:space="0" w:color="auto"/>
                    <w:left w:val="none" w:sz="0" w:space="0" w:color="auto"/>
                    <w:bottom w:val="none" w:sz="0" w:space="0" w:color="auto"/>
                    <w:right w:val="none" w:sz="0" w:space="0" w:color="auto"/>
                  </w:divBdr>
                  <w:divsChild>
                    <w:div w:id="1664578901">
                      <w:marLeft w:val="0"/>
                      <w:marRight w:val="0"/>
                      <w:marTop w:val="0"/>
                      <w:marBottom w:val="0"/>
                      <w:divBdr>
                        <w:top w:val="none" w:sz="0" w:space="0" w:color="auto"/>
                        <w:left w:val="none" w:sz="0" w:space="0" w:color="auto"/>
                        <w:bottom w:val="none" w:sz="0" w:space="0" w:color="auto"/>
                        <w:right w:val="none" w:sz="0" w:space="0" w:color="auto"/>
                      </w:divBdr>
                    </w:div>
                    <w:div w:id="1812361470">
                      <w:marLeft w:val="0"/>
                      <w:marRight w:val="0"/>
                      <w:marTop w:val="0"/>
                      <w:marBottom w:val="0"/>
                      <w:divBdr>
                        <w:top w:val="none" w:sz="0" w:space="0" w:color="auto"/>
                        <w:left w:val="none" w:sz="0" w:space="0" w:color="auto"/>
                        <w:bottom w:val="none" w:sz="0" w:space="0" w:color="auto"/>
                        <w:right w:val="none" w:sz="0" w:space="0" w:color="auto"/>
                      </w:divBdr>
                    </w:div>
                    <w:div w:id="2091465633">
                      <w:marLeft w:val="0"/>
                      <w:marRight w:val="0"/>
                      <w:marTop w:val="0"/>
                      <w:marBottom w:val="0"/>
                      <w:divBdr>
                        <w:top w:val="none" w:sz="0" w:space="0" w:color="auto"/>
                        <w:left w:val="none" w:sz="0" w:space="0" w:color="auto"/>
                        <w:bottom w:val="none" w:sz="0" w:space="0" w:color="auto"/>
                        <w:right w:val="none" w:sz="0" w:space="0" w:color="auto"/>
                      </w:divBdr>
                    </w:div>
                    <w:div w:id="897982001">
                      <w:marLeft w:val="0"/>
                      <w:marRight w:val="0"/>
                      <w:marTop w:val="0"/>
                      <w:marBottom w:val="0"/>
                      <w:divBdr>
                        <w:top w:val="none" w:sz="0" w:space="0" w:color="auto"/>
                        <w:left w:val="none" w:sz="0" w:space="0" w:color="auto"/>
                        <w:bottom w:val="none" w:sz="0" w:space="0" w:color="auto"/>
                        <w:right w:val="none" w:sz="0" w:space="0" w:color="auto"/>
                      </w:divBdr>
                    </w:div>
                    <w:div w:id="795290667">
                      <w:marLeft w:val="0"/>
                      <w:marRight w:val="0"/>
                      <w:marTop w:val="0"/>
                      <w:marBottom w:val="0"/>
                      <w:divBdr>
                        <w:top w:val="none" w:sz="0" w:space="0" w:color="auto"/>
                        <w:left w:val="none" w:sz="0" w:space="0" w:color="auto"/>
                        <w:bottom w:val="none" w:sz="0" w:space="0" w:color="auto"/>
                        <w:right w:val="none" w:sz="0" w:space="0" w:color="auto"/>
                      </w:divBdr>
                      <w:divsChild>
                        <w:div w:id="1211763558">
                          <w:marLeft w:val="0"/>
                          <w:marRight w:val="0"/>
                          <w:marTop w:val="0"/>
                          <w:marBottom w:val="60"/>
                          <w:divBdr>
                            <w:top w:val="none" w:sz="0" w:space="0" w:color="auto"/>
                            <w:left w:val="none" w:sz="0" w:space="0" w:color="auto"/>
                            <w:bottom w:val="none" w:sz="0" w:space="0" w:color="auto"/>
                            <w:right w:val="none" w:sz="0" w:space="0" w:color="auto"/>
                          </w:divBdr>
                        </w:div>
                        <w:div w:id="1266887263">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sChild>
            </w:div>
            <w:div w:id="1314675640">
              <w:marLeft w:val="0"/>
              <w:marRight w:val="0"/>
              <w:marTop w:val="0"/>
              <w:marBottom w:val="75"/>
              <w:divBdr>
                <w:top w:val="none" w:sz="0" w:space="0" w:color="auto"/>
                <w:left w:val="none" w:sz="0" w:space="0" w:color="auto"/>
                <w:bottom w:val="none" w:sz="0" w:space="0" w:color="auto"/>
                <w:right w:val="none" w:sz="0" w:space="0" w:color="auto"/>
              </w:divBdr>
              <w:divsChild>
                <w:div w:id="996419739">
                  <w:marLeft w:val="0"/>
                  <w:marRight w:val="0"/>
                  <w:marTop w:val="120"/>
                  <w:marBottom w:val="120"/>
                  <w:divBdr>
                    <w:top w:val="none" w:sz="0" w:space="0" w:color="auto"/>
                    <w:left w:val="none" w:sz="0" w:space="0" w:color="auto"/>
                    <w:bottom w:val="none" w:sz="0" w:space="0" w:color="auto"/>
                    <w:right w:val="none" w:sz="0" w:space="0" w:color="auto"/>
                  </w:divBdr>
                  <w:divsChild>
                    <w:div w:id="785388820">
                      <w:marLeft w:val="0"/>
                      <w:marRight w:val="0"/>
                      <w:marTop w:val="0"/>
                      <w:marBottom w:val="0"/>
                      <w:divBdr>
                        <w:top w:val="none" w:sz="0" w:space="0" w:color="auto"/>
                        <w:left w:val="none" w:sz="0" w:space="0" w:color="auto"/>
                        <w:bottom w:val="none" w:sz="0" w:space="0" w:color="auto"/>
                        <w:right w:val="none" w:sz="0" w:space="0" w:color="auto"/>
                      </w:divBdr>
                    </w:div>
                    <w:div w:id="969213562">
                      <w:marLeft w:val="0"/>
                      <w:marRight w:val="0"/>
                      <w:marTop w:val="0"/>
                      <w:marBottom w:val="0"/>
                      <w:divBdr>
                        <w:top w:val="none" w:sz="0" w:space="0" w:color="auto"/>
                        <w:left w:val="none" w:sz="0" w:space="0" w:color="auto"/>
                        <w:bottom w:val="none" w:sz="0" w:space="0" w:color="auto"/>
                        <w:right w:val="none" w:sz="0" w:space="0" w:color="auto"/>
                      </w:divBdr>
                    </w:div>
                    <w:div w:id="313149257">
                      <w:marLeft w:val="0"/>
                      <w:marRight w:val="0"/>
                      <w:marTop w:val="0"/>
                      <w:marBottom w:val="0"/>
                      <w:divBdr>
                        <w:top w:val="none" w:sz="0" w:space="0" w:color="auto"/>
                        <w:left w:val="none" w:sz="0" w:space="0" w:color="auto"/>
                        <w:bottom w:val="none" w:sz="0" w:space="0" w:color="auto"/>
                        <w:right w:val="none" w:sz="0" w:space="0" w:color="auto"/>
                      </w:divBdr>
                    </w:div>
                    <w:div w:id="1685549885">
                      <w:marLeft w:val="0"/>
                      <w:marRight w:val="0"/>
                      <w:marTop w:val="0"/>
                      <w:marBottom w:val="0"/>
                      <w:divBdr>
                        <w:top w:val="none" w:sz="0" w:space="0" w:color="auto"/>
                        <w:left w:val="none" w:sz="0" w:space="0" w:color="auto"/>
                        <w:bottom w:val="none" w:sz="0" w:space="0" w:color="auto"/>
                        <w:right w:val="none" w:sz="0" w:space="0" w:color="auto"/>
                      </w:divBdr>
                    </w:div>
                    <w:div w:id="593172012">
                      <w:marLeft w:val="0"/>
                      <w:marRight w:val="0"/>
                      <w:marTop w:val="0"/>
                      <w:marBottom w:val="0"/>
                      <w:divBdr>
                        <w:top w:val="none" w:sz="0" w:space="0" w:color="auto"/>
                        <w:left w:val="none" w:sz="0" w:space="0" w:color="auto"/>
                        <w:bottom w:val="none" w:sz="0" w:space="0" w:color="auto"/>
                        <w:right w:val="none" w:sz="0" w:space="0" w:color="auto"/>
                      </w:divBdr>
                    </w:div>
                    <w:div w:id="725683382">
                      <w:marLeft w:val="0"/>
                      <w:marRight w:val="0"/>
                      <w:marTop w:val="0"/>
                      <w:marBottom w:val="0"/>
                      <w:divBdr>
                        <w:top w:val="none" w:sz="0" w:space="0" w:color="auto"/>
                        <w:left w:val="none" w:sz="0" w:space="0" w:color="auto"/>
                        <w:bottom w:val="none" w:sz="0" w:space="0" w:color="auto"/>
                        <w:right w:val="none" w:sz="0" w:space="0" w:color="auto"/>
                      </w:divBdr>
                    </w:div>
                    <w:div w:id="552617030">
                      <w:marLeft w:val="0"/>
                      <w:marRight w:val="0"/>
                      <w:marTop w:val="0"/>
                      <w:marBottom w:val="0"/>
                      <w:divBdr>
                        <w:top w:val="none" w:sz="0" w:space="0" w:color="auto"/>
                        <w:left w:val="none" w:sz="0" w:space="0" w:color="auto"/>
                        <w:bottom w:val="none" w:sz="0" w:space="0" w:color="auto"/>
                        <w:right w:val="none" w:sz="0" w:space="0" w:color="auto"/>
                      </w:divBdr>
                    </w:div>
                    <w:div w:id="1569220851">
                      <w:marLeft w:val="0"/>
                      <w:marRight w:val="0"/>
                      <w:marTop w:val="0"/>
                      <w:marBottom w:val="0"/>
                      <w:divBdr>
                        <w:top w:val="none" w:sz="0" w:space="0" w:color="auto"/>
                        <w:left w:val="none" w:sz="0" w:space="0" w:color="auto"/>
                        <w:bottom w:val="none" w:sz="0" w:space="0" w:color="auto"/>
                        <w:right w:val="none" w:sz="0" w:space="0" w:color="auto"/>
                      </w:divBdr>
                    </w:div>
                    <w:div w:id="1729448647">
                      <w:marLeft w:val="0"/>
                      <w:marRight w:val="0"/>
                      <w:marTop w:val="0"/>
                      <w:marBottom w:val="0"/>
                      <w:divBdr>
                        <w:top w:val="none" w:sz="0" w:space="0" w:color="auto"/>
                        <w:left w:val="none" w:sz="0" w:space="0" w:color="auto"/>
                        <w:bottom w:val="none" w:sz="0" w:space="0" w:color="auto"/>
                        <w:right w:val="none" w:sz="0" w:space="0" w:color="auto"/>
                      </w:divBdr>
                    </w:div>
                    <w:div w:id="1396512679">
                      <w:marLeft w:val="0"/>
                      <w:marRight w:val="0"/>
                      <w:marTop w:val="0"/>
                      <w:marBottom w:val="0"/>
                      <w:divBdr>
                        <w:top w:val="none" w:sz="0" w:space="0" w:color="auto"/>
                        <w:left w:val="none" w:sz="0" w:space="0" w:color="auto"/>
                        <w:bottom w:val="none" w:sz="0" w:space="0" w:color="auto"/>
                        <w:right w:val="none" w:sz="0" w:space="0" w:color="auto"/>
                      </w:divBdr>
                    </w:div>
                    <w:div w:id="1896816559">
                      <w:marLeft w:val="0"/>
                      <w:marRight w:val="0"/>
                      <w:marTop w:val="0"/>
                      <w:marBottom w:val="0"/>
                      <w:divBdr>
                        <w:top w:val="none" w:sz="0" w:space="0" w:color="auto"/>
                        <w:left w:val="none" w:sz="0" w:space="0" w:color="auto"/>
                        <w:bottom w:val="none" w:sz="0" w:space="0" w:color="auto"/>
                        <w:right w:val="none" w:sz="0" w:space="0" w:color="auto"/>
                      </w:divBdr>
                    </w:div>
                    <w:div w:id="432477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784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18116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118529344">
          <w:marLeft w:val="0"/>
          <w:marRight w:val="0"/>
          <w:marTop w:val="0"/>
          <w:marBottom w:val="225"/>
          <w:divBdr>
            <w:top w:val="none" w:sz="0" w:space="0" w:color="auto"/>
            <w:left w:val="none" w:sz="0" w:space="0" w:color="auto"/>
            <w:bottom w:val="none" w:sz="0" w:space="0" w:color="auto"/>
            <w:right w:val="none" w:sz="0" w:space="0" w:color="auto"/>
          </w:divBdr>
          <w:divsChild>
            <w:div w:id="1676345846">
              <w:marLeft w:val="0"/>
              <w:marRight w:val="0"/>
              <w:marTop w:val="0"/>
              <w:marBottom w:val="225"/>
              <w:divBdr>
                <w:top w:val="none" w:sz="0" w:space="0" w:color="auto"/>
                <w:left w:val="none" w:sz="0" w:space="0" w:color="auto"/>
                <w:bottom w:val="none" w:sz="0" w:space="0" w:color="auto"/>
                <w:right w:val="none" w:sz="0" w:space="0" w:color="auto"/>
              </w:divBdr>
              <w:divsChild>
                <w:div w:id="234433270">
                  <w:marLeft w:val="0"/>
                  <w:marRight w:val="0"/>
                  <w:marTop w:val="0"/>
                  <w:marBottom w:val="0"/>
                  <w:divBdr>
                    <w:top w:val="none" w:sz="0" w:space="0" w:color="auto"/>
                    <w:left w:val="none" w:sz="0" w:space="0" w:color="auto"/>
                    <w:bottom w:val="none" w:sz="0" w:space="0" w:color="auto"/>
                    <w:right w:val="none" w:sz="0" w:space="0" w:color="auto"/>
                  </w:divBdr>
                </w:div>
                <w:div w:id="713625428">
                  <w:marLeft w:val="0"/>
                  <w:marRight w:val="0"/>
                  <w:marTop w:val="0"/>
                  <w:marBottom w:val="75"/>
                  <w:divBdr>
                    <w:top w:val="none" w:sz="0" w:space="0" w:color="auto"/>
                    <w:left w:val="none" w:sz="0" w:space="0" w:color="auto"/>
                    <w:bottom w:val="none" w:sz="0" w:space="0" w:color="auto"/>
                    <w:right w:val="none" w:sz="0" w:space="0" w:color="auto"/>
                  </w:divBdr>
                </w:div>
                <w:div w:id="515266869">
                  <w:marLeft w:val="0"/>
                  <w:marRight w:val="0"/>
                  <w:marTop w:val="0"/>
                  <w:marBottom w:val="0"/>
                  <w:divBdr>
                    <w:top w:val="none" w:sz="0" w:space="0" w:color="auto"/>
                    <w:left w:val="none" w:sz="0" w:space="0" w:color="auto"/>
                    <w:bottom w:val="none" w:sz="0" w:space="0" w:color="auto"/>
                    <w:right w:val="none" w:sz="0" w:space="0" w:color="auto"/>
                  </w:divBdr>
                </w:div>
              </w:divsChild>
            </w:div>
            <w:div w:id="327563566">
              <w:marLeft w:val="0"/>
              <w:marRight w:val="0"/>
              <w:marTop w:val="0"/>
              <w:marBottom w:val="225"/>
              <w:divBdr>
                <w:top w:val="none" w:sz="0" w:space="0" w:color="auto"/>
                <w:left w:val="none" w:sz="0" w:space="0" w:color="auto"/>
                <w:bottom w:val="none" w:sz="0" w:space="0" w:color="auto"/>
                <w:right w:val="none" w:sz="0" w:space="0" w:color="auto"/>
              </w:divBdr>
              <w:divsChild>
                <w:div w:id="872108022">
                  <w:marLeft w:val="0"/>
                  <w:marRight w:val="0"/>
                  <w:marTop w:val="0"/>
                  <w:marBottom w:val="0"/>
                  <w:divBdr>
                    <w:top w:val="none" w:sz="0" w:space="0" w:color="auto"/>
                    <w:left w:val="none" w:sz="0" w:space="0" w:color="auto"/>
                    <w:bottom w:val="none" w:sz="0" w:space="0" w:color="auto"/>
                    <w:right w:val="none" w:sz="0" w:space="0" w:color="auto"/>
                  </w:divBdr>
                </w:div>
                <w:div w:id="651367443">
                  <w:marLeft w:val="0"/>
                  <w:marRight w:val="0"/>
                  <w:marTop w:val="0"/>
                  <w:marBottom w:val="75"/>
                  <w:divBdr>
                    <w:top w:val="none" w:sz="0" w:space="0" w:color="auto"/>
                    <w:left w:val="none" w:sz="0" w:space="0" w:color="auto"/>
                    <w:bottom w:val="none" w:sz="0" w:space="0" w:color="auto"/>
                    <w:right w:val="none" w:sz="0" w:space="0" w:color="auto"/>
                  </w:divBdr>
                </w:div>
                <w:div w:id="746806062">
                  <w:marLeft w:val="0"/>
                  <w:marRight w:val="0"/>
                  <w:marTop w:val="0"/>
                  <w:marBottom w:val="0"/>
                  <w:divBdr>
                    <w:top w:val="none" w:sz="0" w:space="0" w:color="auto"/>
                    <w:left w:val="none" w:sz="0" w:space="0" w:color="auto"/>
                    <w:bottom w:val="none" w:sz="0" w:space="0" w:color="auto"/>
                    <w:right w:val="none" w:sz="0" w:space="0" w:color="auto"/>
                  </w:divBdr>
                </w:div>
              </w:divsChild>
            </w:div>
            <w:div w:id="1959220315">
              <w:marLeft w:val="0"/>
              <w:marRight w:val="0"/>
              <w:marTop w:val="0"/>
              <w:marBottom w:val="225"/>
              <w:divBdr>
                <w:top w:val="none" w:sz="0" w:space="0" w:color="auto"/>
                <w:left w:val="none" w:sz="0" w:space="0" w:color="auto"/>
                <w:bottom w:val="none" w:sz="0" w:space="0" w:color="auto"/>
                <w:right w:val="none" w:sz="0" w:space="0" w:color="auto"/>
              </w:divBdr>
              <w:divsChild>
                <w:div w:id="531068999">
                  <w:marLeft w:val="0"/>
                  <w:marRight w:val="0"/>
                  <w:marTop w:val="0"/>
                  <w:marBottom w:val="0"/>
                  <w:divBdr>
                    <w:top w:val="none" w:sz="0" w:space="0" w:color="auto"/>
                    <w:left w:val="none" w:sz="0" w:space="0" w:color="auto"/>
                    <w:bottom w:val="none" w:sz="0" w:space="0" w:color="auto"/>
                    <w:right w:val="none" w:sz="0" w:space="0" w:color="auto"/>
                  </w:divBdr>
                </w:div>
                <w:div w:id="1544831614">
                  <w:marLeft w:val="0"/>
                  <w:marRight w:val="0"/>
                  <w:marTop w:val="0"/>
                  <w:marBottom w:val="0"/>
                  <w:divBdr>
                    <w:top w:val="none" w:sz="0" w:space="0" w:color="auto"/>
                    <w:left w:val="none" w:sz="0" w:space="0" w:color="auto"/>
                    <w:bottom w:val="none" w:sz="0" w:space="0" w:color="auto"/>
                    <w:right w:val="none" w:sz="0" w:space="0" w:color="auto"/>
                  </w:divBdr>
                </w:div>
              </w:divsChild>
            </w:div>
            <w:div w:id="79647805">
              <w:marLeft w:val="0"/>
              <w:marRight w:val="0"/>
              <w:marTop w:val="0"/>
              <w:marBottom w:val="225"/>
              <w:divBdr>
                <w:top w:val="none" w:sz="0" w:space="0" w:color="auto"/>
                <w:left w:val="none" w:sz="0" w:space="0" w:color="auto"/>
                <w:bottom w:val="none" w:sz="0" w:space="0" w:color="auto"/>
                <w:right w:val="none" w:sz="0" w:space="0" w:color="auto"/>
              </w:divBdr>
              <w:divsChild>
                <w:div w:id="1523855567">
                  <w:marLeft w:val="0"/>
                  <w:marRight w:val="0"/>
                  <w:marTop w:val="0"/>
                  <w:marBottom w:val="0"/>
                  <w:divBdr>
                    <w:top w:val="none" w:sz="0" w:space="0" w:color="auto"/>
                    <w:left w:val="none" w:sz="0" w:space="0" w:color="auto"/>
                    <w:bottom w:val="none" w:sz="0" w:space="0" w:color="auto"/>
                    <w:right w:val="none" w:sz="0" w:space="0" w:color="auto"/>
                  </w:divBdr>
                </w:div>
                <w:div w:id="2022000298">
                  <w:marLeft w:val="0"/>
                  <w:marRight w:val="0"/>
                  <w:marTop w:val="0"/>
                  <w:marBottom w:val="75"/>
                  <w:divBdr>
                    <w:top w:val="none" w:sz="0" w:space="0" w:color="auto"/>
                    <w:left w:val="none" w:sz="0" w:space="0" w:color="auto"/>
                    <w:bottom w:val="none" w:sz="0" w:space="0" w:color="auto"/>
                    <w:right w:val="none" w:sz="0" w:space="0" w:color="auto"/>
                  </w:divBdr>
                </w:div>
                <w:div w:id="27645204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97787925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36167832">
          <w:marLeft w:val="0"/>
          <w:marRight w:val="0"/>
          <w:marTop w:val="0"/>
          <w:marBottom w:val="225"/>
          <w:divBdr>
            <w:top w:val="none" w:sz="0" w:space="0" w:color="auto"/>
            <w:left w:val="none" w:sz="0" w:space="0" w:color="auto"/>
            <w:bottom w:val="none" w:sz="0" w:space="0" w:color="auto"/>
            <w:right w:val="none" w:sz="0" w:space="0" w:color="auto"/>
          </w:divBdr>
          <w:divsChild>
            <w:div w:id="634600157">
              <w:marLeft w:val="0"/>
              <w:marRight w:val="0"/>
              <w:marTop w:val="0"/>
              <w:marBottom w:val="225"/>
              <w:divBdr>
                <w:top w:val="none" w:sz="0" w:space="0" w:color="auto"/>
                <w:left w:val="none" w:sz="0" w:space="0" w:color="auto"/>
                <w:bottom w:val="none" w:sz="0" w:space="0" w:color="auto"/>
                <w:right w:val="none" w:sz="0" w:space="0" w:color="auto"/>
              </w:divBdr>
              <w:divsChild>
                <w:div w:id="309332755">
                  <w:marLeft w:val="0"/>
                  <w:marRight w:val="0"/>
                  <w:marTop w:val="0"/>
                  <w:marBottom w:val="0"/>
                  <w:divBdr>
                    <w:top w:val="none" w:sz="0" w:space="0" w:color="auto"/>
                    <w:left w:val="none" w:sz="0" w:space="0" w:color="auto"/>
                    <w:bottom w:val="none" w:sz="0" w:space="0" w:color="auto"/>
                    <w:right w:val="none" w:sz="0" w:space="0" w:color="auto"/>
                  </w:divBdr>
                </w:div>
                <w:div w:id="1374693973">
                  <w:marLeft w:val="0"/>
                  <w:marRight w:val="0"/>
                  <w:marTop w:val="0"/>
                  <w:marBottom w:val="75"/>
                  <w:divBdr>
                    <w:top w:val="none" w:sz="0" w:space="0" w:color="auto"/>
                    <w:left w:val="none" w:sz="0" w:space="0" w:color="auto"/>
                    <w:bottom w:val="none" w:sz="0" w:space="0" w:color="auto"/>
                    <w:right w:val="none" w:sz="0" w:space="0" w:color="auto"/>
                  </w:divBdr>
                </w:div>
                <w:div w:id="217136027">
                  <w:marLeft w:val="0"/>
                  <w:marRight w:val="0"/>
                  <w:marTop w:val="0"/>
                  <w:marBottom w:val="75"/>
                  <w:divBdr>
                    <w:top w:val="none" w:sz="0" w:space="0" w:color="auto"/>
                    <w:left w:val="none" w:sz="0" w:space="0" w:color="auto"/>
                    <w:bottom w:val="none" w:sz="0" w:space="0" w:color="auto"/>
                    <w:right w:val="none" w:sz="0" w:space="0" w:color="auto"/>
                  </w:divBdr>
                </w:div>
                <w:div w:id="141547565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379579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56579347">
          <w:marLeft w:val="0"/>
          <w:marRight w:val="0"/>
          <w:marTop w:val="0"/>
          <w:marBottom w:val="225"/>
          <w:divBdr>
            <w:top w:val="none" w:sz="0" w:space="0" w:color="auto"/>
            <w:left w:val="none" w:sz="0" w:space="0" w:color="auto"/>
            <w:bottom w:val="none" w:sz="0" w:space="0" w:color="auto"/>
            <w:right w:val="none" w:sz="0" w:space="0" w:color="auto"/>
          </w:divBdr>
          <w:divsChild>
            <w:div w:id="760176427">
              <w:marLeft w:val="0"/>
              <w:marRight w:val="0"/>
              <w:marTop w:val="0"/>
              <w:marBottom w:val="75"/>
              <w:divBdr>
                <w:top w:val="none" w:sz="0" w:space="0" w:color="auto"/>
                <w:left w:val="none" w:sz="0" w:space="0" w:color="auto"/>
                <w:bottom w:val="none" w:sz="0" w:space="0" w:color="auto"/>
                <w:right w:val="none" w:sz="0" w:space="0" w:color="auto"/>
              </w:divBdr>
            </w:div>
            <w:div w:id="1615555800">
              <w:marLeft w:val="0"/>
              <w:marRight w:val="0"/>
              <w:marTop w:val="0"/>
              <w:marBottom w:val="225"/>
              <w:divBdr>
                <w:top w:val="none" w:sz="0" w:space="0" w:color="auto"/>
                <w:left w:val="none" w:sz="0" w:space="0" w:color="auto"/>
                <w:bottom w:val="none" w:sz="0" w:space="0" w:color="auto"/>
                <w:right w:val="none" w:sz="0" w:space="0" w:color="auto"/>
              </w:divBdr>
              <w:divsChild>
                <w:div w:id="376466564">
                  <w:marLeft w:val="0"/>
                  <w:marRight w:val="0"/>
                  <w:marTop w:val="0"/>
                  <w:marBottom w:val="0"/>
                  <w:divBdr>
                    <w:top w:val="none" w:sz="0" w:space="0" w:color="auto"/>
                    <w:left w:val="none" w:sz="0" w:space="0" w:color="auto"/>
                    <w:bottom w:val="none" w:sz="0" w:space="0" w:color="auto"/>
                    <w:right w:val="none" w:sz="0" w:space="0" w:color="auto"/>
                  </w:divBdr>
                </w:div>
                <w:div w:id="571044599">
                  <w:marLeft w:val="0"/>
                  <w:marRight w:val="0"/>
                  <w:marTop w:val="0"/>
                  <w:marBottom w:val="75"/>
                  <w:divBdr>
                    <w:top w:val="none" w:sz="0" w:space="0" w:color="auto"/>
                    <w:left w:val="none" w:sz="0" w:space="0" w:color="auto"/>
                    <w:bottom w:val="none" w:sz="0" w:space="0" w:color="auto"/>
                    <w:right w:val="none" w:sz="0" w:space="0" w:color="auto"/>
                  </w:divBdr>
                </w:div>
                <w:div w:id="608589130">
                  <w:marLeft w:val="0"/>
                  <w:marRight w:val="0"/>
                  <w:marTop w:val="0"/>
                  <w:marBottom w:val="75"/>
                  <w:divBdr>
                    <w:top w:val="none" w:sz="0" w:space="0" w:color="auto"/>
                    <w:left w:val="none" w:sz="0" w:space="0" w:color="auto"/>
                    <w:bottom w:val="none" w:sz="0" w:space="0" w:color="auto"/>
                    <w:right w:val="none" w:sz="0" w:space="0" w:color="auto"/>
                  </w:divBdr>
                </w:div>
                <w:div w:id="379942990">
                  <w:marLeft w:val="0"/>
                  <w:marRight w:val="0"/>
                  <w:marTop w:val="0"/>
                  <w:marBottom w:val="75"/>
                  <w:divBdr>
                    <w:top w:val="none" w:sz="0" w:space="0" w:color="auto"/>
                    <w:left w:val="none" w:sz="0" w:space="0" w:color="auto"/>
                    <w:bottom w:val="none" w:sz="0" w:space="0" w:color="auto"/>
                    <w:right w:val="none" w:sz="0" w:space="0" w:color="auto"/>
                  </w:divBdr>
                </w:div>
                <w:div w:id="7570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85723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52495935">
          <w:marLeft w:val="0"/>
          <w:marRight w:val="0"/>
          <w:marTop w:val="0"/>
          <w:marBottom w:val="225"/>
          <w:divBdr>
            <w:top w:val="none" w:sz="0" w:space="0" w:color="auto"/>
            <w:left w:val="none" w:sz="0" w:space="0" w:color="auto"/>
            <w:bottom w:val="none" w:sz="0" w:space="0" w:color="auto"/>
            <w:right w:val="none" w:sz="0" w:space="0" w:color="auto"/>
          </w:divBdr>
          <w:divsChild>
            <w:div w:id="1177116809">
              <w:marLeft w:val="0"/>
              <w:marRight w:val="0"/>
              <w:marTop w:val="0"/>
              <w:marBottom w:val="75"/>
              <w:divBdr>
                <w:top w:val="none" w:sz="0" w:space="0" w:color="auto"/>
                <w:left w:val="none" w:sz="0" w:space="0" w:color="auto"/>
                <w:bottom w:val="none" w:sz="0" w:space="0" w:color="auto"/>
                <w:right w:val="none" w:sz="0" w:space="0" w:color="auto"/>
              </w:divBdr>
            </w:div>
            <w:div w:id="526408471">
              <w:marLeft w:val="0"/>
              <w:marRight w:val="0"/>
              <w:marTop w:val="120"/>
              <w:marBottom w:val="120"/>
              <w:divBdr>
                <w:top w:val="none" w:sz="0" w:space="0" w:color="auto"/>
                <w:left w:val="none" w:sz="0" w:space="0" w:color="auto"/>
                <w:bottom w:val="none" w:sz="0" w:space="0" w:color="auto"/>
                <w:right w:val="none" w:sz="0" w:space="0" w:color="auto"/>
              </w:divBdr>
              <w:divsChild>
                <w:div w:id="1512531582">
                  <w:marLeft w:val="0"/>
                  <w:marRight w:val="0"/>
                  <w:marTop w:val="0"/>
                  <w:marBottom w:val="0"/>
                  <w:divBdr>
                    <w:top w:val="none" w:sz="0" w:space="0" w:color="auto"/>
                    <w:left w:val="none" w:sz="0" w:space="0" w:color="auto"/>
                    <w:bottom w:val="none" w:sz="0" w:space="0" w:color="auto"/>
                    <w:right w:val="none" w:sz="0" w:space="0" w:color="auto"/>
                  </w:divBdr>
                </w:div>
              </w:divsChild>
            </w:div>
            <w:div w:id="1118573033">
              <w:marLeft w:val="0"/>
              <w:marRight w:val="0"/>
              <w:marTop w:val="0"/>
              <w:marBottom w:val="225"/>
              <w:divBdr>
                <w:top w:val="none" w:sz="0" w:space="0" w:color="auto"/>
                <w:left w:val="none" w:sz="0" w:space="0" w:color="auto"/>
                <w:bottom w:val="none" w:sz="0" w:space="0" w:color="auto"/>
                <w:right w:val="none" w:sz="0" w:space="0" w:color="auto"/>
              </w:divBdr>
              <w:divsChild>
                <w:div w:id="914969485">
                  <w:marLeft w:val="0"/>
                  <w:marRight w:val="0"/>
                  <w:marTop w:val="0"/>
                  <w:marBottom w:val="0"/>
                  <w:divBdr>
                    <w:top w:val="none" w:sz="0" w:space="0" w:color="auto"/>
                    <w:left w:val="none" w:sz="0" w:space="0" w:color="auto"/>
                    <w:bottom w:val="none" w:sz="0" w:space="0" w:color="auto"/>
                    <w:right w:val="none" w:sz="0" w:space="0" w:color="auto"/>
                  </w:divBdr>
                </w:div>
                <w:div w:id="1932934330">
                  <w:marLeft w:val="0"/>
                  <w:marRight w:val="0"/>
                  <w:marTop w:val="0"/>
                  <w:marBottom w:val="75"/>
                  <w:divBdr>
                    <w:top w:val="none" w:sz="0" w:space="0" w:color="auto"/>
                    <w:left w:val="none" w:sz="0" w:space="0" w:color="auto"/>
                    <w:bottom w:val="none" w:sz="0" w:space="0" w:color="auto"/>
                    <w:right w:val="none" w:sz="0" w:space="0" w:color="auto"/>
                  </w:divBdr>
                </w:div>
                <w:div w:id="1287734955">
                  <w:marLeft w:val="0"/>
                  <w:marRight w:val="0"/>
                  <w:marTop w:val="0"/>
                  <w:marBottom w:val="75"/>
                  <w:divBdr>
                    <w:top w:val="none" w:sz="0" w:space="0" w:color="auto"/>
                    <w:left w:val="none" w:sz="0" w:space="0" w:color="auto"/>
                    <w:bottom w:val="none" w:sz="0" w:space="0" w:color="auto"/>
                    <w:right w:val="none" w:sz="0" w:space="0" w:color="auto"/>
                  </w:divBdr>
                </w:div>
                <w:div w:id="982124217">
                  <w:marLeft w:val="0"/>
                  <w:marRight w:val="0"/>
                  <w:marTop w:val="0"/>
                  <w:marBottom w:val="75"/>
                  <w:divBdr>
                    <w:top w:val="none" w:sz="0" w:space="0" w:color="auto"/>
                    <w:left w:val="none" w:sz="0" w:space="0" w:color="auto"/>
                    <w:bottom w:val="none" w:sz="0" w:space="0" w:color="auto"/>
                    <w:right w:val="none" w:sz="0" w:space="0" w:color="auto"/>
                  </w:divBdr>
                </w:div>
                <w:div w:id="1217663596">
                  <w:marLeft w:val="0"/>
                  <w:marRight w:val="0"/>
                  <w:marTop w:val="0"/>
                  <w:marBottom w:val="0"/>
                  <w:divBdr>
                    <w:top w:val="none" w:sz="0" w:space="0" w:color="auto"/>
                    <w:left w:val="none" w:sz="0" w:space="0" w:color="auto"/>
                    <w:bottom w:val="none" w:sz="0" w:space="0" w:color="auto"/>
                    <w:right w:val="none" w:sz="0" w:space="0" w:color="auto"/>
                  </w:divBdr>
                  <w:divsChild>
                    <w:div w:id="662127239">
                      <w:marLeft w:val="0"/>
                      <w:marRight w:val="0"/>
                      <w:marTop w:val="0"/>
                      <w:marBottom w:val="0"/>
                      <w:divBdr>
                        <w:top w:val="none" w:sz="0" w:space="0" w:color="auto"/>
                        <w:left w:val="none" w:sz="0" w:space="0" w:color="auto"/>
                        <w:bottom w:val="none" w:sz="0" w:space="0" w:color="auto"/>
                        <w:right w:val="none" w:sz="0" w:space="0" w:color="auto"/>
                      </w:divBdr>
                      <w:divsChild>
                        <w:div w:id="2013604271">
                          <w:marLeft w:val="0"/>
                          <w:marRight w:val="0"/>
                          <w:marTop w:val="0"/>
                          <w:marBottom w:val="60"/>
                          <w:divBdr>
                            <w:top w:val="none" w:sz="0" w:space="0" w:color="auto"/>
                            <w:left w:val="none" w:sz="0" w:space="0" w:color="auto"/>
                            <w:bottom w:val="none" w:sz="0" w:space="0" w:color="auto"/>
                            <w:right w:val="none" w:sz="0" w:space="0" w:color="auto"/>
                          </w:divBdr>
                        </w:div>
                        <w:div w:id="1034190727">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sChild>
            </w:div>
            <w:div w:id="723455039">
              <w:marLeft w:val="0"/>
              <w:marRight w:val="0"/>
              <w:marTop w:val="0"/>
              <w:marBottom w:val="225"/>
              <w:divBdr>
                <w:top w:val="none" w:sz="0" w:space="0" w:color="auto"/>
                <w:left w:val="none" w:sz="0" w:space="0" w:color="auto"/>
                <w:bottom w:val="none" w:sz="0" w:space="0" w:color="auto"/>
                <w:right w:val="none" w:sz="0" w:space="0" w:color="auto"/>
              </w:divBdr>
              <w:divsChild>
                <w:div w:id="885489153">
                  <w:marLeft w:val="0"/>
                  <w:marRight w:val="0"/>
                  <w:marTop w:val="0"/>
                  <w:marBottom w:val="0"/>
                  <w:divBdr>
                    <w:top w:val="none" w:sz="0" w:space="0" w:color="auto"/>
                    <w:left w:val="none" w:sz="0" w:space="0" w:color="auto"/>
                    <w:bottom w:val="none" w:sz="0" w:space="0" w:color="auto"/>
                    <w:right w:val="none" w:sz="0" w:space="0" w:color="auto"/>
                  </w:divBdr>
                </w:div>
                <w:div w:id="621813973">
                  <w:marLeft w:val="0"/>
                  <w:marRight w:val="0"/>
                  <w:marTop w:val="0"/>
                  <w:marBottom w:val="75"/>
                  <w:divBdr>
                    <w:top w:val="none" w:sz="0" w:space="0" w:color="auto"/>
                    <w:left w:val="none" w:sz="0" w:space="0" w:color="auto"/>
                    <w:bottom w:val="none" w:sz="0" w:space="0" w:color="auto"/>
                    <w:right w:val="none" w:sz="0" w:space="0" w:color="auto"/>
                  </w:divBdr>
                </w:div>
                <w:div w:id="689918062">
                  <w:marLeft w:val="0"/>
                  <w:marRight w:val="0"/>
                  <w:marTop w:val="0"/>
                  <w:marBottom w:val="75"/>
                  <w:divBdr>
                    <w:top w:val="none" w:sz="0" w:space="0" w:color="auto"/>
                    <w:left w:val="none" w:sz="0" w:space="0" w:color="auto"/>
                    <w:bottom w:val="none" w:sz="0" w:space="0" w:color="auto"/>
                    <w:right w:val="none" w:sz="0" w:space="0" w:color="auto"/>
                  </w:divBdr>
                </w:div>
                <w:div w:id="1093933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01815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97494835">
          <w:marLeft w:val="0"/>
          <w:marRight w:val="0"/>
          <w:marTop w:val="0"/>
          <w:marBottom w:val="225"/>
          <w:divBdr>
            <w:top w:val="none" w:sz="0" w:space="0" w:color="auto"/>
            <w:left w:val="none" w:sz="0" w:space="0" w:color="auto"/>
            <w:bottom w:val="none" w:sz="0" w:space="0" w:color="auto"/>
            <w:right w:val="none" w:sz="0" w:space="0" w:color="auto"/>
          </w:divBdr>
          <w:divsChild>
            <w:div w:id="225146273">
              <w:marLeft w:val="0"/>
              <w:marRight w:val="0"/>
              <w:marTop w:val="0"/>
              <w:marBottom w:val="225"/>
              <w:divBdr>
                <w:top w:val="none" w:sz="0" w:space="0" w:color="auto"/>
                <w:left w:val="none" w:sz="0" w:space="0" w:color="auto"/>
                <w:bottom w:val="none" w:sz="0" w:space="0" w:color="auto"/>
                <w:right w:val="none" w:sz="0" w:space="0" w:color="auto"/>
              </w:divBdr>
              <w:divsChild>
                <w:div w:id="378480973">
                  <w:marLeft w:val="0"/>
                  <w:marRight w:val="0"/>
                  <w:marTop w:val="0"/>
                  <w:marBottom w:val="75"/>
                  <w:divBdr>
                    <w:top w:val="none" w:sz="0" w:space="0" w:color="auto"/>
                    <w:left w:val="none" w:sz="0" w:space="0" w:color="auto"/>
                    <w:bottom w:val="none" w:sz="0" w:space="0" w:color="auto"/>
                    <w:right w:val="none" w:sz="0" w:space="0" w:color="auto"/>
                  </w:divBdr>
                </w:div>
                <w:div w:id="1903178758">
                  <w:marLeft w:val="0"/>
                  <w:marRight w:val="0"/>
                  <w:marTop w:val="0"/>
                  <w:marBottom w:val="75"/>
                  <w:divBdr>
                    <w:top w:val="none" w:sz="0" w:space="0" w:color="auto"/>
                    <w:left w:val="none" w:sz="0" w:space="0" w:color="auto"/>
                    <w:bottom w:val="none" w:sz="0" w:space="0" w:color="auto"/>
                    <w:right w:val="none" w:sz="0" w:space="0" w:color="auto"/>
                  </w:divBdr>
                </w:div>
                <w:div w:id="1457135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2158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95354162">
          <w:marLeft w:val="0"/>
          <w:marRight w:val="0"/>
          <w:marTop w:val="0"/>
          <w:marBottom w:val="225"/>
          <w:divBdr>
            <w:top w:val="none" w:sz="0" w:space="0" w:color="auto"/>
            <w:left w:val="none" w:sz="0" w:space="0" w:color="auto"/>
            <w:bottom w:val="none" w:sz="0" w:space="0" w:color="auto"/>
            <w:right w:val="none" w:sz="0" w:space="0" w:color="auto"/>
          </w:divBdr>
          <w:divsChild>
            <w:div w:id="1068958638">
              <w:marLeft w:val="0"/>
              <w:marRight w:val="0"/>
              <w:marTop w:val="120"/>
              <w:marBottom w:val="120"/>
              <w:divBdr>
                <w:top w:val="none" w:sz="0" w:space="0" w:color="auto"/>
                <w:left w:val="none" w:sz="0" w:space="0" w:color="auto"/>
                <w:bottom w:val="none" w:sz="0" w:space="0" w:color="auto"/>
                <w:right w:val="none" w:sz="0" w:space="0" w:color="auto"/>
              </w:divBdr>
              <w:divsChild>
                <w:div w:id="1918518237">
                  <w:marLeft w:val="0"/>
                  <w:marRight w:val="0"/>
                  <w:marTop w:val="0"/>
                  <w:marBottom w:val="0"/>
                  <w:divBdr>
                    <w:top w:val="none" w:sz="0" w:space="0" w:color="auto"/>
                    <w:left w:val="none" w:sz="0" w:space="0" w:color="auto"/>
                    <w:bottom w:val="none" w:sz="0" w:space="0" w:color="auto"/>
                    <w:right w:val="none" w:sz="0" w:space="0" w:color="auto"/>
                  </w:divBdr>
                </w:div>
                <w:div w:id="401946036">
                  <w:marLeft w:val="0"/>
                  <w:marRight w:val="0"/>
                  <w:marTop w:val="0"/>
                  <w:marBottom w:val="225"/>
                  <w:divBdr>
                    <w:top w:val="none" w:sz="0" w:space="0" w:color="auto"/>
                    <w:left w:val="none" w:sz="0" w:space="0" w:color="auto"/>
                    <w:bottom w:val="none" w:sz="0" w:space="0" w:color="auto"/>
                    <w:right w:val="none" w:sz="0" w:space="0" w:color="auto"/>
                  </w:divBdr>
                  <w:divsChild>
                    <w:div w:id="498077722">
                      <w:marLeft w:val="0"/>
                      <w:marRight w:val="0"/>
                      <w:marTop w:val="0"/>
                      <w:marBottom w:val="75"/>
                      <w:divBdr>
                        <w:top w:val="none" w:sz="0" w:space="0" w:color="auto"/>
                        <w:left w:val="none" w:sz="0" w:space="0" w:color="auto"/>
                        <w:bottom w:val="none" w:sz="0" w:space="0" w:color="auto"/>
                        <w:right w:val="none" w:sz="0" w:space="0" w:color="auto"/>
                      </w:divBdr>
                    </w:div>
                    <w:div w:id="1103300479">
                      <w:marLeft w:val="0"/>
                      <w:marRight w:val="0"/>
                      <w:marTop w:val="0"/>
                      <w:marBottom w:val="75"/>
                      <w:divBdr>
                        <w:top w:val="none" w:sz="0" w:space="0" w:color="auto"/>
                        <w:left w:val="none" w:sz="0" w:space="0" w:color="auto"/>
                        <w:bottom w:val="none" w:sz="0" w:space="0" w:color="auto"/>
                        <w:right w:val="none" w:sz="0" w:space="0" w:color="auto"/>
                      </w:divBdr>
                    </w:div>
                    <w:div w:id="1756895611">
                      <w:marLeft w:val="0"/>
                      <w:marRight w:val="0"/>
                      <w:marTop w:val="0"/>
                      <w:marBottom w:val="0"/>
                      <w:divBdr>
                        <w:top w:val="none" w:sz="0" w:space="0" w:color="auto"/>
                        <w:left w:val="none" w:sz="0" w:space="0" w:color="auto"/>
                        <w:bottom w:val="none" w:sz="0" w:space="0" w:color="auto"/>
                        <w:right w:val="none" w:sz="0" w:space="0" w:color="auto"/>
                      </w:divBdr>
                      <w:divsChild>
                        <w:div w:id="188030857">
                          <w:marLeft w:val="0"/>
                          <w:marRight w:val="0"/>
                          <w:marTop w:val="120"/>
                          <w:marBottom w:val="120"/>
                          <w:divBdr>
                            <w:top w:val="none" w:sz="0" w:space="0" w:color="auto"/>
                            <w:left w:val="none" w:sz="0" w:space="0" w:color="auto"/>
                            <w:bottom w:val="none" w:sz="0" w:space="0" w:color="auto"/>
                            <w:right w:val="none" w:sz="0" w:space="0" w:color="auto"/>
                          </w:divBdr>
                          <w:divsChild>
                            <w:div w:id="646282661">
                              <w:marLeft w:val="0"/>
                              <w:marRight w:val="0"/>
                              <w:marTop w:val="0"/>
                              <w:marBottom w:val="30"/>
                              <w:divBdr>
                                <w:top w:val="none" w:sz="0" w:space="0" w:color="auto"/>
                                <w:left w:val="none" w:sz="0" w:space="0" w:color="auto"/>
                                <w:bottom w:val="none" w:sz="0" w:space="0" w:color="auto"/>
                                <w:right w:val="none" w:sz="0" w:space="0" w:color="auto"/>
                              </w:divBdr>
                            </w:div>
                            <w:div w:id="1374379678">
                              <w:marLeft w:val="0"/>
                              <w:marRight w:val="0"/>
                              <w:marTop w:val="0"/>
                              <w:marBottom w:val="0"/>
                              <w:divBdr>
                                <w:top w:val="none" w:sz="0" w:space="0" w:color="auto"/>
                                <w:left w:val="none" w:sz="0" w:space="0" w:color="auto"/>
                                <w:bottom w:val="none" w:sz="0" w:space="0" w:color="auto"/>
                                <w:right w:val="none" w:sz="0" w:space="0" w:color="auto"/>
                              </w:divBdr>
                            </w:div>
                            <w:div w:id="1954360331">
                              <w:marLeft w:val="0"/>
                              <w:marRight w:val="0"/>
                              <w:marTop w:val="0"/>
                              <w:marBottom w:val="0"/>
                              <w:divBdr>
                                <w:top w:val="none" w:sz="0" w:space="0" w:color="auto"/>
                                <w:left w:val="none" w:sz="0" w:space="0" w:color="auto"/>
                                <w:bottom w:val="none" w:sz="0" w:space="0" w:color="auto"/>
                                <w:right w:val="none" w:sz="0" w:space="0" w:color="auto"/>
                              </w:divBdr>
                            </w:div>
                            <w:div w:id="1136029351">
                              <w:marLeft w:val="0"/>
                              <w:marRight w:val="0"/>
                              <w:marTop w:val="120"/>
                              <w:marBottom w:val="120"/>
                              <w:divBdr>
                                <w:top w:val="none" w:sz="0" w:space="0" w:color="auto"/>
                                <w:left w:val="none" w:sz="0" w:space="0" w:color="auto"/>
                                <w:bottom w:val="none" w:sz="0" w:space="0" w:color="auto"/>
                                <w:right w:val="none" w:sz="0" w:space="0" w:color="auto"/>
                              </w:divBdr>
                              <w:divsChild>
                                <w:div w:id="617688291">
                                  <w:marLeft w:val="0"/>
                                  <w:marRight w:val="0"/>
                                  <w:marTop w:val="0"/>
                                  <w:marBottom w:val="0"/>
                                  <w:divBdr>
                                    <w:top w:val="none" w:sz="0" w:space="0" w:color="auto"/>
                                    <w:left w:val="none" w:sz="0" w:space="0" w:color="auto"/>
                                    <w:bottom w:val="none" w:sz="0" w:space="0" w:color="auto"/>
                                    <w:right w:val="none" w:sz="0" w:space="0" w:color="auto"/>
                                  </w:divBdr>
                                </w:div>
                                <w:div w:id="452789330">
                                  <w:marLeft w:val="0"/>
                                  <w:marRight w:val="0"/>
                                  <w:marTop w:val="0"/>
                                  <w:marBottom w:val="0"/>
                                  <w:divBdr>
                                    <w:top w:val="none" w:sz="0" w:space="0" w:color="auto"/>
                                    <w:left w:val="none" w:sz="0" w:space="0" w:color="auto"/>
                                    <w:bottom w:val="none" w:sz="0" w:space="0" w:color="auto"/>
                                    <w:right w:val="none" w:sz="0" w:space="0" w:color="auto"/>
                                  </w:divBdr>
                                </w:div>
                              </w:divsChild>
                            </w:div>
                            <w:div w:id="429741951">
                              <w:marLeft w:val="0"/>
                              <w:marRight w:val="0"/>
                              <w:marTop w:val="0"/>
                              <w:marBottom w:val="0"/>
                              <w:divBdr>
                                <w:top w:val="none" w:sz="0" w:space="0" w:color="auto"/>
                                <w:left w:val="none" w:sz="0" w:space="0" w:color="auto"/>
                                <w:bottom w:val="none" w:sz="0" w:space="0" w:color="auto"/>
                                <w:right w:val="none" w:sz="0" w:space="0" w:color="auto"/>
                              </w:divBdr>
                            </w:div>
                            <w:div w:id="1153985898">
                              <w:marLeft w:val="0"/>
                              <w:marRight w:val="0"/>
                              <w:marTop w:val="0"/>
                              <w:marBottom w:val="0"/>
                              <w:divBdr>
                                <w:top w:val="none" w:sz="0" w:space="0" w:color="auto"/>
                                <w:left w:val="none" w:sz="0" w:space="0" w:color="auto"/>
                                <w:bottom w:val="none" w:sz="0" w:space="0" w:color="auto"/>
                                <w:right w:val="none" w:sz="0" w:space="0" w:color="auto"/>
                              </w:divBdr>
                            </w:div>
                            <w:div w:id="852107400">
                              <w:marLeft w:val="0"/>
                              <w:marRight w:val="0"/>
                              <w:marTop w:val="120"/>
                              <w:marBottom w:val="120"/>
                              <w:divBdr>
                                <w:top w:val="none" w:sz="0" w:space="0" w:color="auto"/>
                                <w:left w:val="none" w:sz="0" w:space="0" w:color="auto"/>
                                <w:bottom w:val="none" w:sz="0" w:space="0" w:color="auto"/>
                                <w:right w:val="none" w:sz="0" w:space="0" w:color="auto"/>
                              </w:divBdr>
                              <w:divsChild>
                                <w:div w:id="578757938">
                                  <w:marLeft w:val="0"/>
                                  <w:marRight w:val="0"/>
                                  <w:marTop w:val="0"/>
                                  <w:marBottom w:val="0"/>
                                  <w:divBdr>
                                    <w:top w:val="none" w:sz="0" w:space="0" w:color="auto"/>
                                    <w:left w:val="none" w:sz="0" w:space="0" w:color="auto"/>
                                    <w:bottom w:val="none" w:sz="0" w:space="0" w:color="auto"/>
                                    <w:right w:val="none" w:sz="0" w:space="0" w:color="auto"/>
                                  </w:divBdr>
                                </w:div>
                                <w:div w:id="40247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3454776">
                  <w:marLeft w:val="0"/>
                  <w:marRight w:val="0"/>
                  <w:marTop w:val="0"/>
                  <w:marBottom w:val="225"/>
                  <w:divBdr>
                    <w:top w:val="none" w:sz="0" w:space="0" w:color="auto"/>
                    <w:left w:val="none" w:sz="0" w:space="0" w:color="auto"/>
                    <w:bottom w:val="none" w:sz="0" w:space="0" w:color="auto"/>
                    <w:right w:val="none" w:sz="0" w:space="0" w:color="auto"/>
                  </w:divBdr>
                  <w:divsChild>
                    <w:div w:id="1482113833">
                      <w:marLeft w:val="0"/>
                      <w:marRight w:val="0"/>
                      <w:marTop w:val="0"/>
                      <w:marBottom w:val="0"/>
                      <w:divBdr>
                        <w:top w:val="none" w:sz="0" w:space="0" w:color="auto"/>
                        <w:left w:val="none" w:sz="0" w:space="0" w:color="auto"/>
                        <w:bottom w:val="none" w:sz="0" w:space="0" w:color="auto"/>
                        <w:right w:val="none" w:sz="0" w:space="0" w:color="auto"/>
                      </w:divBdr>
                    </w:div>
                    <w:div w:id="508523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4724685">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42810497">
          <w:marLeft w:val="0"/>
          <w:marRight w:val="0"/>
          <w:marTop w:val="0"/>
          <w:marBottom w:val="225"/>
          <w:divBdr>
            <w:top w:val="none" w:sz="0" w:space="0" w:color="auto"/>
            <w:left w:val="none" w:sz="0" w:space="0" w:color="auto"/>
            <w:bottom w:val="none" w:sz="0" w:space="0" w:color="auto"/>
            <w:right w:val="none" w:sz="0" w:space="0" w:color="auto"/>
          </w:divBdr>
          <w:divsChild>
            <w:div w:id="1301034970">
              <w:marLeft w:val="0"/>
              <w:marRight w:val="0"/>
              <w:marTop w:val="0"/>
              <w:marBottom w:val="225"/>
              <w:divBdr>
                <w:top w:val="none" w:sz="0" w:space="0" w:color="auto"/>
                <w:left w:val="none" w:sz="0" w:space="0" w:color="auto"/>
                <w:bottom w:val="none" w:sz="0" w:space="0" w:color="auto"/>
                <w:right w:val="none" w:sz="0" w:space="0" w:color="auto"/>
              </w:divBdr>
              <w:divsChild>
                <w:div w:id="1540893867">
                  <w:marLeft w:val="0"/>
                  <w:marRight w:val="0"/>
                  <w:marTop w:val="0"/>
                  <w:marBottom w:val="0"/>
                  <w:divBdr>
                    <w:top w:val="none" w:sz="0" w:space="0" w:color="auto"/>
                    <w:left w:val="none" w:sz="0" w:space="0" w:color="auto"/>
                    <w:bottom w:val="none" w:sz="0" w:space="0" w:color="auto"/>
                    <w:right w:val="none" w:sz="0" w:space="0" w:color="auto"/>
                  </w:divBdr>
                </w:div>
                <w:div w:id="543755106">
                  <w:marLeft w:val="0"/>
                  <w:marRight w:val="0"/>
                  <w:marTop w:val="0"/>
                  <w:marBottom w:val="75"/>
                  <w:divBdr>
                    <w:top w:val="none" w:sz="0" w:space="0" w:color="auto"/>
                    <w:left w:val="none" w:sz="0" w:space="0" w:color="auto"/>
                    <w:bottom w:val="none" w:sz="0" w:space="0" w:color="auto"/>
                    <w:right w:val="none" w:sz="0" w:space="0" w:color="auto"/>
                  </w:divBdr>
                </w:div>
                <w:div w:id="120628692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8965100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043551495">
          <w:marLeft w:val="0"/>
          <w:marRight w:val="0"/>
          <w:marTop w:val="0"/>
          <w:marBottom w:val="225"/>
          <w:divBdr>
            <w:top w:val="none" w:sz="0" w:space="0" w:color="auto"/>
            <w:left w:val="none" w:sz="0" w:space="0" w:color="auto"/>
            <w:bottom w:val="none" w:sz="0" w:space="0" w:color="auto"/>
            <w:right w:val="none" w:sz="0" w:space="0" w:color="auto"/>
          </w:divBdr>
          <w:divsChild>
            <w:div w:id="1439985918">
              <w:marLeft w:val="0"/>
              <w:marRight w:val="0"/>
              <w:marTop w:val="0"/>
              <w:marBottom w:val="225"/>
              <w:divBdr>
                <w:top w:val="none" w:sz="0" w:space="0" w:color="auto"/>
                <w:left w:val="none" w:sz="0" w:space="0" w:color="auto"/>
                <w:bottom w:val="none" w:sz="0" w:space="0" w:color="auto"/>
                <w:right w:val="none" w:sz="0" w:space="0" w:color="auto"/>
              </w:divBdr>
              <w:divsChild>
                <w:div w:id="539559927">
                  <w:marLeft w:val="0"/>
                  <w:marRight w:val="0"/>
                  <w:marTop w:val="0"/>
                  <w:marBottom w:val="75"/>
                  <w:divBdr>
                    <w:top w:val="none" w:sz="0" w:space="0" w:color="auto"/>
                    <w:left w:val="none" w:sz="0" w:space="0" w:color="auto"/>
                    <w:bottom w:val="none" w:sz="0" w:space="0" w:color="auto"/>
                    <w:right w:val="none" w:sz="0" w:space="0" w:color="auto"/>
                  </w:divBdr>
                </w:div>
                <w:div w:id="427236918">
                  <w:marLeft w:val="0"/>
                  <w:marRight w:val="0"/>
                  <w:marTop w:val="0"/>
                  <w:marBottom w:val="75"/>
                  <w:divBdr>
                    <w:top w:val="none" w:sz="0" w:space="0" w:color="auto"/>
                    <w:left w:val="none" w:sz="0" w:space="0" w:color="auto"/>
                    <w:bottom w:val="none" w:sz="0" w:space="0" w:color="auto"/>
                    <w:right w:val="none" w:sz="0" w:space="0" w:color="auto"/>
                  </w:divBdr>
                </w:div>
                <w:div w:id="557787038">
                  <w:marLeft w:val="0"/>
                  <w:marRight w:val="0"/>
                  <w:marTop w:val="0"/>
                  <w:marBottom w:val="75"/>
                  <w:divBdr>
                    <w:top w:val="none" w:sz="0" w:space="0" w:color="auto"/>
                    <w:left w:val="none" w:sz="0" w:space="0" w:color="auto"/>
                    <w:bottom w:val="none" w:sz="0" w:space="0" w:color="auto"/>
                    <w:right w:val="none" w:sz="0" w:space="0" w:color="auto"/>
                  </w:divBdr>
                </w:div>
                <w:div w:id="1902670360">
                  <w:marLeft w:val="0"/>
                  <w:marRight w:val="0"/>
                  <w:marTop w:val="0"/>
                  <w:marBottom w:val="75"/>
                  <w:divBdr>
                    <w:top w:val="none" w:sz="0" w:space="0" w:color="auto"/>
                    <w:left w:val="none" w:sz="0" w:space="0" w:color="auto"/>
                    <w:bottom w:val="none" w:sz="0" w:space="0" w:color="auto"/>
                    <w:right w:val="none" w:sz="0" w:space="0" w:color="auto"/>
                  </w:divBdr>
                </w:div>
                <w:div w:id="954480594">
                  <w:marLeft w:val="0"/>
                  <w:marRight w:val="0"/>
                  <w:marTop w:val="0"/>
                  <w:marBottom w:val="75"/>
                  <w:divBdr>
                    <w:top w:val="none" w:sz="0" w:space="0" w:color="auto"/>
                    <w:left w:val="none" w:sz="0" w:space="0" w:color="auto"/>
                    <w:bottom w:val="none" w:sz="0" w:space="0" w:color="auto"/>
                    <w:right w:val="none" w:sz="0" w:space="0" w:color="auto"/>
                  </w:divBdr>
                </w:div>
                <w:div w:id="1346127856">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143544164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77860693">
          <w:marLeft w:val="0"/>
          <w:marRight w:val="0"/>
          <w:marTop w:val="0"/>
          <w:marBottom w:val="225"/>
          <w:divBdr>
            <w:top w:val="none" w:sz="0" w:space="0" w:color="auto"/>
            <w:left w:val="none" w:sz="0" w:space="0" w:color="auto"/>
            <w:bottom w:val="none" w:sz="0" w:space="0" w:color="auto"/>
            <w:right w:val="none" w:sz="0" w:space="0" w:color="auto"/>
          </w:divBdr>
          <w:divsChild>
            <w:div w:id="1005202954">
              <w:marLeft w:val="0"/>
              <w:marRight w:val="0"/>
              <w:marTop w:val="0"/>
              <w:marBottom w:val="225"/>
              <w:divBdr>
                <w:top w:val="none" w:sz="0" w:space="0" w:color="auto"/>
                <w:left w:val="none" w:sz="0" w:space="0" w:color="auto"/>
                <w:bottom w:val="none" w:sz="0" w:space="0" w:color="auto"/>
                <w:right w:val="none" w:sz="0" w:space="0" w:color="auto"/>
              </w:divBdr>
              <w:divsChild>
                <w:div w:id="1873953938">
                  <w:marLeft w:val="0"/>
                  <w:marRight w:val="0"/>
                  <w:marTop w:val="0"/>
                  <w:marBottom w:val="75"/>
                  <w:divBdr>
                    <w:top w:val="none" w:sz="0" w:space="0" w:color="auto"/>
                    <w:left w:val="none" w:sz="0" w:space="0" w:color="auto"/>
                    <w:bottom w:val="none" w:sz="0" w:space="0" w:color="auto"/>
                    <w:right w:val="none" w:sz="0" w:space="0" w:color="auto"/>
                  </w:divBdr>
                </w:div>
                <w:div w:id="90958459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4876309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21226826">
          <w:marLeft w:val="0"/>
          <w:marRight w:val="0"/>
          <w:marTop w:val="0"/>
          <w:marBottom w:val="225"/>
          <w:divBdr>
            <w:top w:val="none" w:sz="0" w:space="0" w:color="auto"/>
            <w:left w:val="none" w:sz="0" w:space="0" w:color="auto"/>
            <w:bottom w:val="none" w:sz="0" w:space="0" w:color="auto"/>
            <w:right w:val="none" w:sz="0" w:space="0" w:color="auto"/>
          </w:divBdr>
          <w:divsChild>
            <w:div w:id="1253272799">
              <w:marLeft w:val="0"/>
              <w:marRight w:val="0"/>
              <w:marTop w:val="0"/>
              <w:marBottom w:val="75"/>
              <w:divBdr>
                <w:top w:val="none" w:sz="0" w:space="0" w:color="auto"/>
                <w:left w:val="none" w:sz="0" w:space="0" w:color="auto"/>
                <w:bottom w:val="none" w:sz="0" w:space="0" w:color="auto"/>
                <w:right w:val="none" w:sz="0" w:space="0" w:color="auto"/>
              </w:divBdr>
            </w:div>
            <w:div w:id="1739205575">
              <w:marLeft w:val="0"/>
              <w:marRight w:val="0"/>
              <w:marTop w:val="120"/>
              <w:marBottom w:val="120"/>
              <w:divBdr>
                <w:top w:val="none" w:sz="0" w:space="0" w:color="auto"/>
                <w:left w:val="none" w:sz="0" w:space="0" w:color="auto"/>
                <w:bottom w:val="none" w:sz="0" w:space="0" w:color="auto"/>
                <w:right w:val="none" w:sz="0" w:space="0" w:color="auto"/>
              </w:divBdr>
              <w:divsChild>
                <w:div w:id="1730613407">
                  <w:marLeft w:val="0"/>
                  <w:marRight w:val="0"/>
                  <w:marTop w:val="0"/>
                  <w:marBottom w:val="0"/>
                  <w:divBdr>
                    <w:top w:val="none" w:sz="0" w:space="0" w:color="auto"/>
                    <w:left w:val="none" w:sz="0" w:space="0" w:color="auto"/>
                    <w:bottom w:val="none" w:sz="0" w:space="0" w:color="auto"/>
                    <w:right w:val="none" w:sz="0" w:space="0" w:color="auto"/>
                  </w:divBdr>
                </w:div>
              </w:divsChild>
            </w:div>
            <w:div w:id="714350954">
              <w:marLeft w:val="0"/>
              <w:marRight w:val="0"/>
              <w:marTop w:val="0"/>
              <w:marBottom w:val="75"/>
              <w:divBdr>
                <w:top w:val="none" w:sz="0" w:space="0" w:color="auto"/>
                <w:left w:val="none" w:sz="0" w:space="0" w:color="auto"/>
                <w:bottom w:val="none" w:sz="0" w:space="0" w:color="auto"/>
                <w:right w:val="none" w:sz="0" w:space="0" w:color="auto"/>
              </w:divBdr>
              <w:divsChild>
                <w:div w:id="1549074847">
                  <w:marLeft w:val="0"/>
                  <w:marRight w:val="0"/>
                  <w:marTop w:val="0"/>
                  <w:marBottom w:val="0"/>
                  <w:divBdr>
                    <w:top w:val="none" w:sz="0" w:space="0" w:color="auto"/>
                    <w:left w:val="none" w:sz="0" w:space="0" w:color="auto"/>
                    <w:bottom w:val="none" w:sz="0" w:space="0" w:color="auto"/>
                    <w:right w:val="none" w:sz="0" w:space="0" w:color="auto"/>
                  </w:divBdr>
                  <w:divsChild>
                    <w:div w:id="2030987538">
                      <w:marLeft w:val="0"/>
                      <w:marRight w:val="0"/>
                      <w:marTop w:val="0"/>
                      <w:marBottom w:val="60"/>
                      <w:divBdr>
                        <w:top w:val="none" w:sz="0" w:space="0" w:color="auto"/>
                        <w:left w:val="none" w:sz="0" w:space="0" w:color="auto"/>
                        <w:bottom w:val="none" w:sz="0" w:space="0" w:color="auto"/>
                        <w:right w:val="none" w:sz="0" w:space="0" w:color="auto"/>
                      </w:divBdr>
                    </w:div>
                    <w:div w:id="1974015285">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 w:id="133110886">
              <w:marLeft w:val="0"/>
              <w:marRight w:val="0"/>
              <w:marTop w:val="0"/>
              <w:marBottom w:val="225"/>
              <w:divBdr>
                <w:top w:val="none" w:sz="0" w:space="0" w:color="auto"/>
                <w:left w:val="none" w:sz="0" w:space="0" w:color="auto"/>
                <w:bottom w:val="none" w:sz="0" w:space="0" w:color="auto"/>
                <w:right w:val="none" w:sz="0" w:space="0" w:color="auto"/>
              </w:divBdr>
              <w:divsChild>
                <w:div w:id="1807967578">
                  <w:marLeft w:val="0"/>
                  <w:marRight w:val="0"/>
                  <w:marTop w:val="0"/>
                  <w:marBottom w:val="0"/>
                  <w:divBdr>
                    <w:top w:val="none" w:sz="0" w:space="0" w:color="auto"/>
                    <w:left w:val="none" w:sz="0" w:space="0" w:color="auto"/>
                    <w:bottom w:val="none" w:sz="0" w:space="0" w:color="auto"/>
                    <w:right w:val="none" w:sz="0" w:space="0" w:color="auto"/>
                  </w:divBdr>
                </w:div>
                <w:div w:id="1687175764">
                  <w:marLeft w:val="0"/>
                  <w:marRight w:val="0"/>
                  <w:marTop w:val="0"/>
                  <w:marBottom w:val="75"/>
                  <w:divBdr>
                    <w:top w:val="none" w:sz="0" w:space="0" w:color="auto"/>
                    <w:left w:val="none" w:sz="0" w:space="0" w:color="auto"/>
                    <w:bottom w:val="none" w:sz="0" w:space="0" w:color="auto"/>
                    <w:right w:val="none" w:sz="0" w:space="0" w:color="auto"/>
                  </w:divBdr>
                </w:div>
                <w:div w:id="709918602">
                  <w:marLeft w:val="0"/>
                  <w:marRight w:val="0"/>
                  <w:marTop w:val="0"/>
                  <w:marBottom w:val="0"/>
                  <w:divBdr>
                    <w:top w:val="none" w:sz="0" w:space="0" w:color="auto"/>
                    <w:left w:val="none" w:sz="0" w:space="0" w:color="auto"/>
                    <w:bottom w:val="none" w:sz="0" w:space="0" w:color="auto"/>
                    <w:right w:val="none" w:sz="0" w:space="0" w:color="auto"/>
                  </w:divBdr>
                </w:div>
              </w:divsChild>
            </w:div>
            <w:div w:id="1809935488">
              <w:marLeft w:val="0"/>
              <w:marRight w:val="0"/>
              <w:marTop w:val="0"/>
              <w:marBottom w:val="225"/>
              <w:divBdr>
                <w:top w:val="none" w:sz="0" w:space="0" w:color="auto"/>
                <w:left w:val="none" w:sz="0" w:space="0" w:color="auto"/>
                <w:bottom w:val="none" w:sz="0" w:space="0" w:color="auto"/>
                <w:right w:val="none" w:sz="0" w:space="0" w:color="auto"/>
              </w:divBdr>
              <w:divsChild>
                <w:div w:id="240723287">
                  <w:marLeft w:val="0"/>
                  <w:marRight w:val="0"/>
                  <w:marTop w:val="0"/>
                  <w:marBottom w:val="0"/>
                  <w:divBdr>
                    <w:top w:val="none" w:sz="0" w:space="0" w:color="auto"/>
                    <w:left w:val="none" w:sz="0" w:space="0" w:color="auto"/>
                    <w:bottom w:val="none" w:sz="0" w:space="0" w:color="auto"/>
                    <w:right w:val="none" w:sz="0" w:space="0" w:color="auto"/>
                  </w:divBdr>
                </w:div>
                <w:div w:id="98182963">
                  <w:marLeft w:val="0"/>
                  <w:marRight w:val="0"/>
                  <w:marTop w:val="0"/>
                  <w:marBottom w:val="75"/>
                  <w:divBdr>
                    <w:top w:val="none" w:sz="0" w:space="0" w:color="auto"/>
                    <w:left w:val="none" w:sz="0" w:space="0" w:color="auto"/>
                    <w:bottom w:val="none" w:sz="0" w:space="0" w:color="auto"/>
                    <w:right w:val="none" w:sz="0" w:space="0" w:color="auto"/>
                  </w:divBdr>
                </w:div>
                <w:div w:id="1561011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310242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63907525">
          <w:marLeft w:val="0"/>
          <w:marRight w:val="0"/>
          <w:marTop w:val="0"/>
          <w:marBottom w:val="225"/>
          <w:divBdr>
            <w:top w:val="none" w:sz="0" w:space="0" w:color="auto"/>
            <w:left w:val="none" w:sz="0" w:space="0" w:color="auto"/>
            <w:bottom w:val="none" w:sz="0" w:space="0" w:color="auto"/>
            <w:right w:val="none" w:sz="0" w:space="0" w:color="auto"/>
          </w:divBdr>
          <w:divsChild>
            <w:div w:id="988511223">
              <w:marLeft w:val="0"/>
              <w:marRight w:val="0"/>
              <w:marTop w:val="0"/>
              <w:marBottom w:val="225"/>
              <w:divBdr>
                <w:top w:val="none" w:sz="0" w:space="0" w:color="auto"/>
                <w:left w:val="none" w:sz="0" w:space="0" w:color="auto"/>
                <w:bottom w:val="none" w:sz="0" w:space="0" w:color="auto"/>
                <w:right w:val="none" w:sz="0" w:space="0" w:color="auto"/>
              </w:divBdr>
              <w:divsChild>
                <w:div w:id="1312976005">
                  <w:marLeft w:val="0"/>
                  <w:marRight w:val="0"/>
                  <w:marTop w:val="0"/>
                  <w:marBottom w:val="0"/>
                  <w:divBdr>
                    <w:top w:val="none" w:sz="0" w:space="0" w:color="auto"/>
                    <w:left w:val="none" w:sz="0" w:space="0" w:color="auto"/>
                    <w:bottom w:val="none" w:sz="0" w:space="0" w:color="auto"/>
                    <w:right w:val="none" w:sz="0" w:space="0" w:color="auto"/>
                  </w:divBdr>
                </w:div>
                <w:div w:id="1287350510">
                  <w:marLeft w:val="0"/>
                  <w:marRight w:val="0"/>
                  <w:marTop w:val="0"/>
                  <w:marBottom w:val="75"/>
                  <w:divBdr>
                    <w:top w:val="none" w:sz="0" w:space="0" w:color="auto"/>
                    <w:left w:val="none" w:sz="0" w:space="0" w:color="auto"/>
                    <w:bottom w:val="none" w:sz="0" w:space="0" w:color="auto"/>
                    <w:right w:val="none" w:sz="0" w:space="0" w:color="auto"/>
                  </w:divBdr>
                </w:div>
                <w:div w:id="715468338">
                  <w:marLeft w:val="0"/>
                  <w:marRight w:val="0"/>
                  <w:marTop w:val="0"/>
                  <w:marBottom w:val="0"/>
                  <w:divBdr>
                    <w:top w:val="none" w:sz="0" w:space="0" w:color="auto"/>
                    <w:left w:val="none" w:sz="0" w:space="0" w:color="auto"/>
                    <w:bottom w:val="none" w:sz="0" w:space="0" w:color="auto"/>
                    <w:right w:val="none" w:sz="0" w:space="0" w:color="auto"/>
                  </w:divBdr>
                </w:div>
              </w:divsChild>
            </w:div>
            <w:div w:id="10034890">
              <w:marLeft w:val="0"/>
              <w:marRight w:val="0"/>
              <w:marTop w:val="0"/>
              <w:marBottom w:val="225"/>
              <w:divBdr>
                <w:top w:val="none" w:sz="0" w:space="0" w:color="auto"/>
                <w:left w:val="none" w:sz="0" w:space="0" w:color="auto"/>
                <w:bottom w:val="none" w:sz="0" w:space="0" w:color="auto"/>
                <w:right w:val="none" w:sz="0" w:space="0" w:color="auto"/>
              </w:divBdr>
              <w:divsChild>
                <w:div w:id="1916433763">
                  <w:marLeft w:val="0"/>
                  <w:marRight w:val="0"/>
                  <w:marTop w:val="0"/>
                  <w:marBottom w:val="0"/>
                  <w:divBdr>
                    <w:top w:val="none" w:sz="0" w:space="0" w:color="auto"/>
                    <w:left w:val="none" w:sz="0" w:space="0" w:color="auto"/>
                    <w:bottom w:val="none" w:sz="0" w:space="0" w:color="auto"/>
                    <w:right w:val="none" w:sz="0" w:space="0" w:color="auto"/>
                  </w:divBdr>
                </w:div>
                <w:div w:id="1980527586">
                  <w:marLeft w:val="0"/>
                  <w:marRight w:val="0"/>
                  <w:marTop w:val="0"/>
                  <w:marBottom w:val="75"/>
                  <w:divBdr>
                    <w:top w:val="none" w:sz="0" w:space="0" w:color="auto"/>
                    <w:left w:val="none" w:sz="0" w:space="0" w:color="auto"/>
                    <w:bottom w:val="none" w:sz="0" w:space="0" w:color="auto"/>
                    <w:right w:val="none" w:sz="0" w:space="0" w:color="auto"/>
                  </w:divBdr>
                </w:div>
                <w:div w:id="1627590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494756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79392715">
          <w:marLeft w:val="0"/>
          <w:marRight w:val="0"/>
          <w:marTop w:val="0"/>
          <w:marBottom w:val="225"/>
          <w:divBdr>
            <w:top w:val="none" w:sz="0" w:space="0" w:color="auto"/>
            <w:left w:val="none" w:sz="0" w:space="0" w:color="auto"/>
            <w:bottom w:val="none" w:sz="0" w:space="0" w:color="auto"/>
            <w:right w:val="none" w:sz="0" w:space="0" w:color="auto"/>
          </w:divBdr>
          <w:divsChild>
            <w:div w:id="2004358424">
              <w:marLeft w:val="0"/>
              <w:marRight w:val="0"/>
              <w:marTop w:val="0"/>
              <w:marBottom w:val="75"/>
              <w:divBdr>
                <w:top w:val="none" w:sz="0" w:space="0" w:color="auto"/>
                <w:left w:val="none" w:sz="0" w:space="0" w:color="auto"/>
                <w:bottom w:val="none" w:sz="0" w:space="0" w:color="auto"/>
                <w:right w:val="none" w:sz="0" w:space="0" w:color="auto"/>
              </w:divBdr>
            </w:div>
            <w:div w:id="1901594004">
              <w:marLeft w:val="0"/>
              <w:marRight w:val="0"/>
              <w:marTop w:val="120"/>
              <w:marBottom w:val="120"/>
              <w:divBdr>
                <w:top w:val="none" w:sz="0" w:space="0" w:color="auto"/>
                <w:left w:val="none" w:sz="0" w:space="0" w:color="auto"/>
                <w:bottom w:val="none" w:sz="0" w:space="0" w:color="auto"/>
                <w:right w:val="none" w:sz="0" w:space="0" w:color="auto"/>
              </w:divBdr>
              <w:divsChild>
                <w:div w:id="921449427">
                  <w:marLeft w:val="0"/>
                  <w:marRight w:val="0"/>
                  <w:marTop w:val="0"/>
                  <w:marBottom w:val="0"/>
                  <w:divBdr>
                    <w:top w:val="none" w:sz="0" w:space="0" w:color="auto"/>
                    <w:left w:val="none" w:sz="0" w:space="0" w:color="auto"/>
                    <w:bottom w:val="none" w:sz="0" w:space="0" w:color="auto"/>
                    <w:right w:val="none" w:sz="0" w:space="0" w:color="auto"/>
                  </w:divBdr>
                </w:div>
              </w:divsChild>
            </w:div>
            <w:div w:id="978877750">
              <w:marLeft w:val="0"/>
              <w:marRight w:val="0"/>
              <w:marTop w:val="0"/>
              <w:marBottom w:val="225"/>
              <w:divBdr>
                <w:top w:val="none" w:sz="0" w:space="0" w:color="auto"/>
                <w:left w:val="none" w:sz="0" w:space="0" w:color="auto"/>
                <w:bottom w:val="none" w:sz="0" w:space="0" w:color="auto"/>
                <w:right w:val="none" w:sz="0" w:space="0" w:color="auto"/>
              </w:divBdr>
              <w:divsChild>
                <w:div w:id="1232470525">
                  <w:marLeft w:val="0"/>
                  <w:marRight w:val="0"/>
                  <w:marTop w:val="0"/>
                  <w:marBottom w:val="0"/>
                  <w:divBdr>
                    <w:top w:val="none" w:sz="0" w:space="0" w:color="auto"/>
                    <w:left w:val="none" w:sz="0" w:space="0" w:color="auto"/>
                    <w:bottom w:val="none" w:sz="0" w:space="0" w:color="auto"/>
                    <w:right w:val="none" w:sz="0" w:space="0" w:color="auto"/>
                  </w:divBdr>
                </w:div>
                <w:div w:id="1505126617">
                  <w:marLeft w:val="0"/>
                  <w:marRight w:val="0"/>
                  <w:marTop w:val="0"/>
                  <w:marBottom w:val="75"/>
                  <w:divBdr>
                    <w:top w:val="none" w:sz="0" w:space="0" w:color="auto"/>
                    <w:left w:val="none" w:sz="0" w:space="0" w:color="auto"/>
                    <w:bottom w:val="none" w:sz="0" w:space="0" w:color="auto"/>
                    <w:right w:val="none" w:sz="0" w:space="0" w:color="auto"/>
                  </w:divBdr>
                </w:div>
                <w:div w:id="2033341933">
                  <w:marLeft w:val="0"/>
                  <w:marRight w:val="0"/>
                  <w:marTop w:val="0"/>
                  <w:marBottom w:val="225"/>
                  <w:divBdr>
                    <w:top w:val="none" w:sz="0" w:space="0" w:color="auto"/>
                    <w:left w:val="none" w:sz="0" w:space="0" w:color="auto"/>
                    <w:bottom w:val="none" w:sz="0" w:space="0" w:color="auto"/>
                    <w:right w:val="none" w:sz="0" w:space="0" w:color="auto"/>
                  </w:divBdr>
                  <w:divsChild>
                    <w:div w:id="1910067452">
                      <w:marLeft w:val="0"/>
                      <w:marRight w:val="0"/>
                      <w:marTop w:val="0"/>
                      <w:marBottom w:val="0"/>
                      <w:divBdr>
                        <w:top w:val="none" w:sz="0" w:space="0" w:color="auto"/>
                        <w:left w:val="none" w:sz="0" w:space="0" w:color="auto"/>
                        <w:bottom w:val="none" w:sz="0" w:space="0" w:color="auto"/>
                        <w:right w:val="none" w:sz="0" w:space="0" w:color="auto"/>
                      </w:divBdr>
                    </w:div>
                    <w:div w:id="1839079449">
                      <w:marLeft w:val="0"/>
                      <w:marRight w:val="0"/>
                      <w:marTop w:val="0"/>
                      <w:marBottom w:val="75"/>
                      <w:divBdr>
                        <w:top w:val="none" w:sz="0" w:space="0" w:color="auto"/>
                        <w:left w:val="none" w:sz="0" w:space="0" w:color="auto"/>
                        <w:bottom w:val="none" w:sz="0" w:space="0" w:color="auto"/>
                        <w:right w:val="none" w:sz="0" w:space="0" w:color="auto"/>
                      </w:divBdr>
                    </w:div>
                    <w:div w:id="1900365565">
                      <w:marLeft w:val="0"/>
                      <w:marRight w:val="0"/>
                      <w:marTop w:val="0"/>
                      <w:marBottom w:val="0"/>
                      <w:divBdr>
                        <w:top w:val="none" w:sz="0" w:space="0" w:color="auto"/>
                        <w:left w:val="none" w:sz="0" w:space="0" w:color="auto"/>
                        <w:bottom w:val="none" w:sz="0" w:space="0" w:color="auto"/>
                        <w:right w:val="none" w:sz="0" w:space="0" w:color="auto"/>
                      </w:divBdr>
                    </w:div>
                  </w:divsChild>
                </w:div>
                <w:div w:id="818692839">
                  <w:marLeft w:val="0"/>
                  <w:marRight w:val="0"/>
                  <w:marTop w:val="0"/>
                  <w:marBottom w:val="225"/>
                  <w:divBdr>
                    <w:top w:val="none" w:sz="0" w:space="0" w:color="auto"/>
                    <w:left w:val="none" w:sz="0" w:space="0" w:color="auto"/>
                    <w:bottom w:val="none" w:sz="0" w:space="0" w:color="auto"/>
                    <w:right w:val="none" w:sz="0" w:space="0" w:color="auto"/>
                  </w:divBdr>
                  <w:divsChild>
                    <w:div w:id="2116441652">
                      <w:marLeft w:val="0"/>
                      <w:marRight w:val="0"/>
                      <w:marTop w:val="0"/>
                      <w:marBottom w:val="0"/>
                      <w:divBdr>
                        <w:top w:val="none" w:sz="0" w:space="0" w:color="auto"/>
                        <w:left w:val="none" w:sz="0" w:space="0" w:color="auto"/>
                        <w:bottom w:val="none" w:sz="0" w:space="0" w:color="auto"/>
                        <w:right w:val="none" w:sz="0" w:space="0" w:color="auto"/>
                      </w:divBdr>
                    </w:div>
                    <w:div w:id="791170332">
                      <w:marLeft w:val="0"/>
                      <w:marRight w:val="0"/>
                      <w:marTop w:val="0"/>
                      <w:marBottom w:val="75"/>
                      <w:divBdr>
                        <w:top w:val="none" w:sz="0" w:space="0" w:color="auto"/>
                        <w:left w:val="none" w:sz="0" w:space="0" w:color="auto"/>
                        <w:bottom w:val="none" w:sz="0" w:space="0" w:color="auto"/>
                        <w:right w:val="none" w:sz="0" w:space="0" w:color="auto"/>
                      </w:divBdr>
                    </w:div>
                    <w:div w:id="1542866582">
                      <w:marLeft w:val="0"/>
                      <w:marRight w:val="0"/>
                      <w:marTop w:val="0"/>
                      <w:marBottom w:val="75"/>
                      <w:divBdr>
                        <w:top w:val="none" w:sz="0" w:space="0" w:color="auto"/>
                        <w:left w:val="none" w:sz="0" w:space="0" w:color="auto"/>
                        <w:bottom w:val="none" w:sz="0" w:space="0" w:color="auto"/>
                        <w:right w:val="none" w:sz="0" w:space="0" w:color="auto"/>
                      </w:divBdr>
                    </w:div>
                    <w:div w:id="128283269">
                      <w:marLeft w:val="0"/>
                      <w:marRight w:val="0"/>
                      <w:marTop w:val="0"/>
                      <w:marBottom w:val="75"/>
                      <w:divBdr>
                        <w:top w:val="none" w:sz="0" w:space="0" w:color="auto"/>
                        <w:left w:val="none" w:sz="0" w:space="0" w:color="auto"/>
                        <w:bottom w:val="none" w:sz="0" w:space="0" w:color="auto"/>
                        <w:right w:val="none" w:sz="0" w:space="0" w:color="auto"/>
                      </w:divBdr>
                    </w:div>
                    <w:div w:id="1854369289">
                      <w:marLeft w:val="0"/>
                      <w:marRight w:val="0"/>
                      <w:marTop w:val="150"/>
                      <w:marBottom w:val="150"/>
                      <w:divBdr>
                        <w:top w:val="none" w:sz="0" w:space="0" w:color="auto"/>
                        <w:left w:val="none" w:sz="0" w:space="0" w:color="auto"/>
                        <w:bottom w:val="none" w:sz="0" w:space="0" w:color="auto"/>
                        <w:right w:val="none" w:sz="0" w:space="0" w:color="auto"/>
                      </w:divBdr>
                      <w:divsChild>
                        <w:div w:id="666246955">
                          <w:marLeft w:val="0"/>
                          <w:marRight w:val="0"/>
                          <w:marTop w:val="120"/>
                          <w:marBottom w:val="0"/>
                          <w:divBdr>
                            <w:top w:val="none" w:sz="0" w:space="0" w:color="auto"/>
                            <w:left w:val="none" w:sz="0" w:space="0" w:color="auto"/>
                            <w:bottom w:val="none" w:sz="0" w:space="0" w:color="auto"/>
                            <w:right w:val="none" w:sz="0" w:space="0" w:color="auto"/>
                          </w:divBdr>
                          <w:divsChild>
                            <w:div w:id="175724514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946880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1120735">
              <w:marLeft w:val="0"/>
              <w:marRight w:val="0"/>
              <w:marTop w:val="0"/>
              <w:marBottom w:val="225"/>
              <w:divBdr>
                <w:top w:val="none" w:sz="0" w:space="0" w:color="auto"/>
                <w:left w:val="none" w:sz="0" w:space="0" w:color="auto"/>
                <w:bottom w:val="none" w:sz="0" w:space="0" w:color="auto"/>
                <w:right w:val="none" w:sz="0" w:space="0" w:color="auto"/>
              </w:divBdr>
              <w:divsChild>
                <w:div w:id="937374363">
                  <w:marLeft w:val="0"/>
                  <w:marRight w:val="0"/>
                  <w:marTop w:val="0"/>
                  <w:marBottom w:val="0"/>
                  <w:divBdr>
                    <w:top w:val="none" w:sz="0" w:space="0" w:color="auto"/>
                    <w:left w:val="none" w:sz="0" w:space="0" w:color="auto"/>
                    <w:bottom w:val="none" w:sz="0" w:space="0" w:color="auto"/>
                    <w:right w:val="none" w:sz="0" w:space="0" w:color="auto"/>
                  </w:divBdr>
                </w:div>
                <w:div w:id="1942302216">
                  <w:marLeft w:val="0"/>
                  <w:marRight w:val="0"/>
                  <w:marTop w:val="0"/>
                  <w:marBottom w:val="75"/>
                  <w:divBdr>
                    <w:top w:val="none" w:sz="0" w:space="0" w:color="auto"/>
                    <w:left w:val="none" w:sz="0" w:space="0" w:color="auto"/>
                    <w:bottom w:val="none" w:sz="0" w:space="0" w:color="auto"/>
                    <w:right w:val="none" w:sz="0" w:space="0" w:color="auto"/>
                  </w:divBdr>
                </w:div>
                <w:div w:id="1913200092">
                  <w:marLeft w:val="0"/>
                  <w:marRight w:val="0"/>
                  <w:marTop w:val="150"/>
                  <w:marBottom w:val="150"/>
                  <w:divBdr>
                    <w:top w:val="none" w:sz="0" w:space="0" w:color="auto"/>
                    <w:left w:val="none" w:sz="0" w:space="0" w:color="auto"/>
                    <w:bottom w:val="none" w:sz="0" w:space="0" w:color="auto"/>
                    <w:right w:val="none" w:sz="0" w:space="0" w:color="auto"/>
                  </w:divBdr>
                  <w:divsChild>
                    <w:div w:id="1345549933">
                      <w:marLeft w:val="0"/>
                      <w:marRight w:val="0"/>
                      <w:marTop w:val="120"/>
                      <w:marBottom w:val="0"/>
                      <w:divBdr>
                        <w:top w:val="none" w:sz="0" w:space="0" w:color="auto"/>
                        <w:left w:val="none" w:sz="0" w:space="0" w:color="auto"/>
                        <w:bottom w:val="none" w:sz="0" w:space="0" w:color="auto"/>
                        <w:right w:val="none" w:sz="0" w:space="0" w:color="auto"/>
                      </w:divBdr>
                      <w:divsChild>
                        <w:div w:id="1680694829">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69221189">
                  <w:marLeft w:val="0"/>
                  <w:marRight w:val="0"/>
                  <w:marTop w:val="0"/>
                  <w:marBottom w:val="225"/>
                  <w:divBdr>
                    <w:top w:val="none" w:sz="0" w:space="0" w:color="auto"/>
                    <w:left w:val="none" w:sz="0" w:space="0" w:color="auto"/>
                    <w:bottom w:val="none" w:sz="0" w:space="0" w:color="auto"/>
                    <w:right w:val="none" w:sz="0" w:space="0" w:color="auto"/>
                  </w:divBdr>
                  <w:divsChild>
                    <w:div w:id="307327978">
                      <w:marLeft w:val="0"/>
                      <w:marRight w:val="0"/>
                      <w:marTop w:val="0"/>
                      <w:marBottom w:val="0"/>
                      <w:divBdr>
                        <w:top w:val="none" w:sz="0" w:space="0" w:color="auto"/>
                        <w:left w:val="none" w:sz="0" w:space="0" w:color="auto"/>
                        <w:bottom w:val="none" w:sz="0" w:space="0" w:color="auto"/>
                        <w:right w:val="none" w:sz="0" w:space="0" w:color="auto"/>
                      </w:divBdr>
                    </w:div>
                    <w:div w:id="149058036">
                      <w:marLeft w:val="0"/>
                      <w:marRight w:val="0"/>
                      <w:marTop w:val="0"/>
                      <w:marBottom w:val="75"/>
                      <w:divBdr>
                        <w:top w:val="none" w:sz="0" w:space="0" w:color="auto"/>
                        <w:left w:val="none" w:sz="0" w:space="0" w:color="auto"/>
                        <w:bottom w:val="none" w:sz="0" w:space="0" w:color="auto"/>
                        <w:right w:val="none" w:sz="0" w:space="0" w:color="auto"/>
                      </w:divBdr>
                    </w:div>
                    <w:div w:id="1415322809">
                      <w:marLeft w:val="0"/>
                      <w:marRight w:val="0"/>
                      <w:marTop w:val="0"/>
                      <w:marBottom w:val="75"/>
                      <w:divBdr>
                        <w:top w:val="none" w:sz="0" w:space="0" w:color="auto"/>
                        <w:left w:val="none" w:sz="0" w:space="0" w:color="auto"/>
                        <w:bottom w:val="none" w:sz="0" w:space="0" w:color="auto"/>
                        <w:right w:val="none" w:sz="0" w:space="0" w:color="auto"/>
                      </w:divBdr>
                    </w:div>
                    <w:div w:id="108745067">
                      <w:marLeft w:val="0"/>
                      <w:marRight w:val="0"/>
                      <w:marTop w:val="0"/>
                      <w:marBottom w:val="0"/>
                      <w:divBdr>
                        <w:top w:val="none" w:sz="0" w:space="0" w:color="auto"/>
                        <w:left w:val="none" w:sz="0" w:space="0" w:color="auto"/>
                        <w:bottom w:val="none" w:sz="0" w:space="0" w:color="auto"/>
                        <w:right w:val="none" w:sz="0" w:space="0" w:color="auto"/>
                      </w:divBdr>
                    </w:div>
                  </w:divsChild>
                </w:div>
                <w:div w:id="1970547134">
                  <w:marLeft w:val="0"/>
                  <w:marRight w:val="0"/>
                  <w:marTop w:val="0"/>
                  <w:marBottom w:val="225"/>
                  <w:divBdr>
                    <w:top w:val="none" w:sz="0" w:space="0" w:color="auto"/>
                    <w:left w:val="none" w:sz="0" w:space="0" w:color="auto"/>
                    <w:bottom w:val="none" w:sz="0" w:space="0" w:color="auto"/>
                    <w:right w:val="none" w:sz="0" w:space="0" w:color="auto"/>
                  </w:divBdr>
                  <w:divsChild>
                    <w:div w:id="418209956">
                      <w:marLeft w:val="0"/>
                      <w:marRight w:val="0"/>
                      <w:marTop w:val="0"/>
                      <w:marBottom w:val="0"/>
                      <w:divBdr>
                        <w:top w:val="none" w:sz="0" w:space="0" w:color="auto"/>
                        <w:left w:val="none" w:sz="0" w:space="0" w:color="auto"/>
                        <w:bottom w:val="none" w:sz="0" w:space="0" w:color="auto"/>
                        <w:right w:val="none" w:sz="0" w:space="0" w:color="auto"/>
                      </w:divBdr>
                    </w:div>
                    <w:div w:id="508367923">
                      <w:marLeft w:val="0"/>
                      <w:marRight w:val="0"/>
                      <w:marTop w:val="0"/>
                      <w:marBottom w:val="0"/>
                      <w:divBdr>
                        <w:top w:val="none" w:sz="0" w:space="0" w:color="auto"/>
                        <w:left w:val="none" w:sz="0" w:space="0" w:color="auto"/>
                        <w:bottom w:val="none" w:sz="0" w:space="0" w:color="auto"/>
                        <w:right w:val="none" w:sz="0" w:space="0" w:color="auto"/>
                      </w:divBdr>
                    </w:div>
                  </w:divsChild>
                </w:div>
                <w:div w:id="1170367507">
                  <w:marLeft w:val="0"/>
                  <w:marRight w:val="0"/>
                  <w:marTop w:val="0"/>
                  <w:marBottom w:val="225"/>
                  <w:divBdr>
                    <w:top w:val="none" w:sz="0" w:space="0" w:color="auto"/>
                    <w:left w:val="none" w:sz="0" w:space="0" w:color="auto"/>
                    <w:bottom w:val="none" w:sz="0" w:space="0" w:color="auto"/>
                    <w:right w:val="none" w:sz="0" w:space="0" w:color="auto"/>
                  </w:divBdr>
                  <w:divsChild>
                    <w:div w:id="1855916468">
                      <w:marLeft w:val="0"/>
                      <w:marRight w:val="0"/>
                      <w:marTop w:val="0"/>
                      <w:marBottom w:val="0"/>
                      <w:divBdr>
                        <w:top w:val="none" w:sz="0" w:space="0" w:color="auto"/>
                        <w:left w:val="none" w:sz="0" w:space="0" w:color="auto"/>
                        <w:bottom w:val="none" w:sz="0" w:space="0" w:color="auto"/>
                        <w:right w:val="none" w:sz="0" w:space="0" w:color="auto"/>
                      </w:divBdr>
                    </w:div>
                    <w:div w:id="996418736">
                      <w:marLeft w:val="0"/>
                      <w:marRight w:val="0"/>
                      <w:marTop w:val="0"/>
                      <w:marBottom w:val="75"/>
                      <w:divBdr>
                        <w:top w:val="none" w:sz="0" w:space="0" w:color="auto"/>
                        <w:left w:val="none" w:sz="0" w:space="0" w:color="auto"/>
                        <w:bottom w:val="none" w:sz="0" w:space="0" w:color="auto"/>
                        <w:right w:val="none" w:sz="0" w:space="0" w:color="auto"/>
                      </w:divBdr>
                    </w:div>
                    <w:div w:id="2129423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617538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365789175">
          <w:marLeft w:val="0"/>
          <w:marRight w:val="0"/>
          <w:marTop w:val="0"/>
          <w:marBottom w:val="225"/>
          <w:divBdr>
            <w:top w:val="none" w:sz="0" w:space="0" w:color="auto"/>
            <w:left w:val="none" w:sz="0" w:space="0" w:color="auto"/>
            <w:bottom w:val="none" w:sz="0" w:space="0" w:color="auto"/>
            <w:right w:val="none" w:sz="0" w:space="0" w:color="auto"/>
          </w:divBdr>
          <w:divsChild>
            <w:div w:id="1878080940">
              <w:marLeft w:val="0"/>
              <w:marRight w:val="0"/>
              <w:marTop w:val="0"/>
              <w:marBottom w:val="225"/>
              <w:divBdr>
                <w:top w:val="none" w:sz="0" w:space="0" w:color="auto"/>
                <w:left w:val="none" w:sz="0" w:space="0" w:color="auto"/>
                <w:bottom w:val="none" w:sz="0" w:space="0" w:color="auto"/>
                <w:right w:val="none" w:sz="0" w:space="0" w:color="auto"/>
              </w:divBdr>
              <w:divsChild>
                <w:div w:id="1493832583">
                  <w:marLeft w:val="0"/>
                  <w:marRight w:val="0"/>
                  <w:marTop w:val="0"/>
                  <w:marBottom w:val="75"/>
                  <w:divBdr>
                    <w:top w:val="none" w:sz="0" w:space="0" w:color="auto"/>
                    <w:left w:val="none" w:sz="0" w:space="0" w:color="auto"/>
                    <w:bottom w:val="none" w:sz="0" w:space="0" w:color="auto"/>
                    <w:right w:val="none" w:sz="0" w:space="0" w:color="auto"/>
                  </w:divBdr>
                </w:div>
                <w:div w:id="997227555">
                  <w:marLeft w:val="0"/>
                  <w:marRight w:val="0"/>
                  <w:marTop w:val="0"/>
                  <w:marBottom w:val="75"/>
                  <w:divBdr>
                    <w:top w:val="none" w:sz="0" w:space="0" w:color="auto"/>
                    <w:left w:val="none" w:sz="0" w:space="0" w:color="auto"/>
                    <w:bottom w:val="none" w:sz="0" w:space="0" w:color="auto"/>
                    <w:right w:val="none" w:sz="0" w:space="0" w:color="auto"/>
                  </w:divBdr>
                </w:div>
                <w:div w:id="89014685">
                  <w:marLeft w:val="0"/>
                  <w:marRight w:val="0"/>
                  <w:marTop w:val="0"/>
                  <w:marBottom w:val="75"/>
                  <w:divBdr>
                    <w:top w:val="none" w:sz="0" w:space="0" w:color="auto"/>
                    <w:left w:val="none" w:sz="0" w:space="0" w:color="auto"/>
                    <w:bottom w:val="none" w:sz="0" w:space="0" w:color="auto"/>
                    <w:right w:val="none" w:sz="0" w:space="0" w:color="auto"/>
                  </w:divBdr>
                </w:div>
                <w:div w:id="122062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635954">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67875906">
          <w:marLeft w:val="0"/>
          <w:marRight w:val="0"/>
          <w:marTop w:val="0"/>
          <w:marBottom w:val="225"/>
          <w:divBdr>
            <w:top w:val="none" w:sz="0" w:space="0" w:color="auto"/>
            <w:left w:val="none" w:sz="0" w:space="0" w:color="auto"/>
            <w:bottom w:val="none" w:sz="0" w:space="0" w:color="auto"/>
            <w:right w:val="none" w:sz="0" w:space="0" w:color="auto"/>
          </w:divBdr>
          <w:divsChild>
            <w:div w:id="1179468477">
              <w:marLeft w:val="0"/>
              <w:marRight w:val="0"/>
              <w:marTop w:val="0"/>
              <w:marBottom w:val="75"/>
              <w:divBdr>
                <w:top w:val="none" w:sz="0" w:space="0" w:color="auto"/>
                <w:left w:val="none" w:sz="0" w:space="0" w:color="auto"/>
                <w:bottom w:val="none" w:sz="0" w:space="0" w:color="auto"/>
                <w:right w:val="none" w:sz="0" w:space="0" w:color="auto"/>
              </w:divBdr>
            </w:div>
            <w:div w:id="811629772">
              <w:marLeft w:val="0"/>
              <w:marRight w:val="0"/>
              <w:marTop w:val="150"/>
              <w:marBottom w:val="150"/>
              <w:divBdr>
                <w:top w:val="none" w:sz="0" w:space="0" w:color="auto"/>
                <w:left w:val="none" w:sz="0" w:space="0" w:color="auto"/>
                <w:bottom w:val="none" w:sz="0" w:space="0" w:color="auto"/>
                <w:right w:val="none" w:sz="0" w:space="0" w:color="auto"/>
              </w:divBdr>
              <w:divsChild>
                <w:div w:id="1564026870">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sChild>
    </w:div>
    <w:div w:id="1691567102">
      <w:bodyDiv w:val="1"/>
      <w:marLeft w:val="150"/>
      <w:marRight w:val="150"/>
      <w:marTop w:val="150"/>
      <w:marBottom w:val="150"/>
      <w:divBdr>
        <w:top w:val="none" w:sz="0" w:space="0" w:color="auto"/>
        <w:left w:val="none" w:sz="0" w:space="0" w:color="auto"/>
        <w:bottom w:val="none" w:sz="0" w:space="0" w:color="auto"/>
        <w:right w:val="none" w:sz="0" w:space="0" w:color="auto"/>
      </w:divBdr>
      <w:divsChild>
        <w:div w:id="949701560">
          <w:marLeft w:val="0"/>
          <w:marRight w:val="0"/>
          <w:marTop w:val="0"/>
          <w:marBottom w:val="225"/>
          <w:divBdr>
            <w:top w:val="none" w:sz="0" w:space="0" w:color="auto"/>
            <w:left w:val="none" w:sz="0" w:space="0" w:color="auto"/>
            <w:bottom w:val="none" w:sz="0" w:space="0" w:color="auto"/>
            <w:right w:val="none" w:sz="0" w:space="0" w:color="auto"/>
          </w:divBdr>
          <w:divsChild>
            <w:div w:id="1785810990">
              <w:marLeft w:val="0"/>
              <w:marRight w:val="0"/>
              <w:marTop w:val="0"/>
              <w:marBottom w:val="75"/>
              <w:divBdr>
                <w:top w:val="none" w:sz="0" w:space="0" w:color="auto"/>
                <w:left w:val="none" w:sz="0" w:space="0" w:color="auto"/>
                <w:bottom w:val="none" w:sz="0" w:space="0" w:color="auto"/>
                <w:right w:val="none" w:sz="0" w:space="0" w:color="auto"/>
              </w:divBdr>
            </w:div>
            <w:div w:id="137387275">
              <w:marLeft w:val="0"/>
              <w:marRight w:val="0"/>
              <w:marTop w:val="0"/>
              <w:marBottom w:val="75"/>
              <w:divBdr>
                <w:top w:val="none" w:sz="0" w:space="0" w:color="auto"/>
                <w:left w:val="none" w:sz="0" w:space="0" w:color="auto"/>
                <w:bottom w:val="none" w:sz="0" w:space="0" w:color="auto"/>
                <w:right w:val="none" w:sz="0" w:space="0" w:color="auto"/>
              </w:divBdr>
            </w:div>
            <w:div w:id="1128889417">
              <w:marLeft w:val="0"/>
              <w:marRight w:val="0"/>
              <w:marTop w:val="0"/>
              <w:marBottom w:val="225"/>
              <w:divBdr>
                <w:top w:val="none" w:sz="0" w:space="0" w:color="auto"/>
                <w:left w:val="none" w:sz="0" w:space="0" w:color="auto"/>
                <w:bottom w:val="none" w:sz="0" w:space="0" w:color="auto"/>
                <w:right w:val="none" w:sz="0" w:space="0" w:color="auto"/>
              </w:divBdr>
              <w:divsChild>
                <w:div w:id="83763586">
                  <w:marLeft w:val="0"/>
                  <w:marRight w:val="0"/>
                  <w:marTop w:val="0"/>
                  <w:marBottom w:val="0"/>
                  <w:divBdr>
                    <w:top w:val="none" w:sz="0" w:space="0" w:color="auto"/>
                    <w:left w:val="none" w:sz="0" w:space="0" w:color="auto"/>
                    <w:bottom w:val="none" w:sz="0" w:space="0" w:color="auto"/>
                    <w:right w:val="none" w:sz="0" w:space="0" w:color="auto"/>
                  </w:divBdr>
                </w:div>
                <w:div w:id="373314236">
                  <w:marLeft w:val="0"/>
                  <w:marRight w:val="0"/>
                  <w:marTop w:val="0"/>
                  <w:marBottom w:val="75"/>
                  <w:divBdr>
                    <w:top w:val="none" w:sz="0" w:space="0" w:color="auto"/>
                    <w:left w:val="none" w:sz="0" w:space="0" w:color="auto"/>
                    <w:bottom w:val="none" w:sz="0" w:space="0" w:color="auto"/>
                    <w:right w:val="none" w:sz="0" w:space="0" w:color="auto"/>
                  </w:divBdr>
                </w:div>
                <w:div w:id="584581291">
                  <w:marLeft w:val="0"/>
                  <w:marRight w:val="0"/>
                  <w:marTop w:val="0"/>
                  <w:marBottom w:val="75"/>
                  <w:divBdr>
                    <w:top w:val="none" w:sz="0" w:space="0" w:color="auto"/>
                    <w:left w:val="none" w:sz="0" w:space="0" w:color="auto"/>
                    <w:bottom w:val="none" w:sz="0" w:space="0" w:color="auto"/>
                    <w:right w:val="none" w:sz="0" w:space="0" w:color="auto"/>
                  </w:divBdr>
                </w:div>
                <w:div w:id="653921940">
                  <w:marLeft w:val="0"/>
                  <w:marRight w:val="0"/>
                  <w:marTop w:val="0"/>
                  <w:marBottom w:val="0"/>
                  <w:divBdr>
                    <w:top w:val="none" w:sz="0" w:space="0" w:color="auto"/>
                    <w:left w:val="none" w:sz="0" w:space="0" w:color="auto"/>
                    <w:bottom w:val="none" w:sz="0" w:space="0" w:color="auto"/>
                    <w:right w:val="none" w:sz="0" w:space="0" w:color="auto"/>
                  </w:divBdr>
                </w:div>
              </w:divsChild>
            </w:div>
            <w:div w:id="2068257996">
              <w:marLeft w:val="0"/>
              <w:marRight w:val="0"/>
              <w:marTop w:val="0"/>
              <w:marBottom w:val="225"/>
              <w:divBdr>
                <w:top w:val="none" w:sz="0" w:space="0" w:color="auto"/>
                <w:left w:val="none" w:sz="0" w:space="0" w:color="auto"/>
                <w:bottom w:val="none" w:sz="0" w:space="0" w:color="auto"/>
                <w:right w:val="none" w:sz="0" w:space="0" w:color="auto"/>
              </w:divBdr>
              <w:divsChild>
                <w:div w:id="851333204">
                  <w:marLeft w:val="0"/>
                  <w:marRight w:val="0"/>
                  <w:marTop w:val="0"/>
                  <w:marBottom w:val="0"/>
                  <w:divBdr>
                    <w:top w:val="none" w:sz="0" w:space="0" w:color="auto"/>
                    <w:left w:val="none" w:sz="0" w:space="0" w:color="auto"/>
                    <w:bottom w:val="none" w:sz="0" w:space="0" w:color="auto"/>
                    <w:right w:val="none" w:sz="0" w:space="0" w:color="auto"/>
                  </w:divBdr>
                </w:div>
                <w:div w:id="1031229879">
                  <w:marLeft w:val="0"/>
                  <w:marRight w:val="0"/>
                  <w:marTop w:val="0"/>
                  <w:marBottom w:val="75"/>
                  <w:divBdr>
                    <w:top w:val="none" w:sz="0" w:space="0" w:color="auto"/>
                    <w:left w:val="none" w:sz="0" w:space="0" w:color="auto"/>
                    <w:bottom w:val="none" w:sz="0" w:space="0" w:color="auto"/>
                    <w:right w:val="none" w:sz="0" w:space="0" w:color="auto"/>
                  </w:divBdr>
                </w:div>
                <w:div w:id="2111972559">
                  <w:marLeft w:val="0"/>
                  <w:marRight w:val="0"/>
                  <w:marTop w:val="0"/>
                  <w:marBottom w:val="75"/>
                  <w:divBdr>
                    <w:top w:val="none" w:sz="0" w:space="0" w:color="auto"/>
                    <w:left w:val="none" w:sz="0" w:space="0" w:color="auto"/>
                    <w:bottom w:val="none" w:sz="0" w:space="0" w:color="auto"/>
                    <w:right w:val="none" w:sz="0" w:space="0" w:color="auto"/>
                  </w:divBdr>
                </w:div>
                <w:div w:id="1009286526">
                  <w:marLeft w:val="0"/>
                  <w:marRight w:val="0"/>
                  <w:marTop w:val="0"/>
                  <w:marBottom w:val="75"/>
                  <w:divBdr>
                    <w:top w:val="none" w:sz="0" w:space="0" w:color="auto"/>
                    <w:left w:val="none" w:sz="0" w:space="0" w:color="auto"/>
                    <w:bottom w:val="none" w:sz="0" w:space="0" w:color="auto"/>
                    <w:right w:val="none" w:sz="0" w:space="0" w:color="auto"/>
                  </w:divBdr>
                </w:div>
                <w:div w:id="207839909">
                  <w:marLeft w:val="0"/>
                  <w:marRight w:val="0"/>
                  <w:marTop w:val="0"/>
                  <w:marBottom w:val="0"/>
                  <w:divBdr>
                    <w:top w:val="none" w:sz="0" w:space="0" w:color="auto"/>
                    <w:left w:val="none" w:sz="0" w:space="0" w:color="auto"/>
                    <w:bottom w:val="none" w:sz="0" w:space="0" w:color="auto"/>
                    <w:right w:val="none" w:sz="0" w:space="0" w:color="auto"/>
                  </w:divBdr>
                  <w:divsChild>
                    <w:div w:id="516963773">
                      <w:marLeft w:val="0"/>
                      <w:marRight w:val="0"/>
                      <w:marTop w:val="0"/>
                      <w:marBottom w:val="0"/>
                      <w:divBdr>
                        <w:top w:val="none" w:sz="0" w:space="0" w:color="auto"/>
                        <w:left w:val="none" w:sz="0" w:space="0" w:color="auto"/>
                        <w:bottom w:val="none" w:sz="0" w:space="0" w:color="auto"/>
                        <w:right w:val="none" w:sz="0" w:space="0" w:color="auto"/>
                      </w:divBdr>
                      <w:divsChild>
                        <w:div w:id="1056975392">
                          <w:marLeft w:val="0"/>
                          <w:marRight w:val="0"/>
                          <w:marTop w:val="0"/>
                          <w:marBottom w:val="60"/>
                          <w:divBdr>
                            <w:top w:val="none" w:sz="0" w:space="0" w:color="auto"/>
                            <w:left w:val="none" w:sz="0" w:space="0" w:color="auto"/>
                            <w:bottom w:val="none" w:sz="0" w:space="0" w:color="auto"/>
                            <w:right w:val="none" w:sz="0" w:space="0" w:color="auto"/>
                          </w:divBdr>
                        </w:div>
                        <w:div w:id="577861332">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sChild>
            </w:div>
            <w:div w:id="2075464647">
              <w:marLeft w:val="0"/>
              <w:marRight w:val="0"/>
              <w:marTop w:val="0"/>
              <w:marBottom w:val="225"/>
              <w:divBdr>
                <w:top w:val="none" w:sz="0" w:space="0" w:color="auto"/>
                <w:left w:val="none" w:sz="0" w:space="0" w:color="auto"/>
                <w:bottom w:val="none" w:sz="0" w:space="0" w:color="auto"/>
                <w:right w:val="none" w:sz="0" w:space="0" w:color="auto"/>
              </w:divBdr>
              <w:divsChild>
                <w:div w:id="1412237441">
                  <w:marLeft w:val="0"/>
                  <w:marRight w:val="0"/>
                  <w:marTop w:val="0"/>
                  <w:marBottom w:val="0"/>
                  <w:divBdr>
                    <w:top w:val="none" w:sz="0" w:space="0" w:color="auto"/>
                    <w:left w:val="none" w:sz="0" w:space="0" w:color="auto"/>
                    <w:bottom w:val="none" w:sz="0" w:space="0" w:color="auto"/>
                    <w:right w:val="none" w:sz="0" w:space="0" w:color="auto"/>
                  </w:divBdr>
                </w:div>
                <w:div w:id="1020282458">
                  <w:marLeft w:val="0"/>
                  <w:marRight w:val="0"/>
                  <w:marTop w:val="0"/>
                  <w:marBottom w:val="75"/>
                  <w:divBdr>
                    <w:top w:val="none" w:sz="0" w:space="0" w:color="auto"/>
                    <w:left w:val="none" w:sz="0" w:space="0" w:color="auto"/>
                    <w:bottom w:val="none" w:sz="0" w:space="0" w:color="auto"/>
                    <w:right w:val="none" w:sz="0" w:space="0" w:color="auto"/>
                  </w:divBdr>
                </w:div>
                <w:div w:id="1042051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75739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97206014">
          <w:marLeft w:val="0"/>
          <w:marRight w:val="0"/>
          <w:marTop w:val="0"/>
          <w:marBottom w:val="225"/>
          <w:divBdr>
            <w:top w:val="none" w:sz="0" w:space="0" w:color="auto"/>
            <w:left w:val="none" w:sz="0" w:space="0" w:color="auto"/>
            <w:bottom w:val="none" w:sz="0" w:space="0" w:color="auto"/>
            <w:right w:val="none" w:sz="0" w:space="0" w:color="auto"/>
          </w:divBdr>
          <w:divsChild>
            <w:div w:id="1434131541">
              <w:marLeft w:val="0"/>
              <w:marRight w:val="0"/>
              <w:marTop w:val="0"/>
              <w:marBottom w:val="225"/>
              <w:divBdr>
                <w:top w:val="none" w:sz="0" w:space="0" w:color="auto"/>
                <w:left w:val="none" w:sz="0" w:space="0" w:color="auto"/>
                <w:bottom w:val="none" w:sz="0" w:space="0" w:color="auto"/>
                <w:right w:val="none" w:sz="0" w:space="0" w:color="auto"/>
              </w:divBdr>
              <w:divsChild>
                <w:div w:id="54204950">
                  <w:marLeft w:val="0"/>
                  <w:marRight w:val="0"/>
                  <w:marTop w:val="120"/>
                  <w:marBottom w:val="120"/>
                  <w:divBdr>
                    <w:top w:val="none" w:sz="0" w:space="0" w:color="auto"/>
                    <w:left w:val="none" w:sz="0" w:space="0" w:color="auto"/>
                    <w:bottom w:val="none" w:sz="0" w:space="0" w:color="auto"/>
                    <w:right w:val="none" w:sz="0" w:space="0" w:color="auto"/>
                  </w:divBdr>
                  <w:divsChild>
                    <w:div w:id="1258715667">
                      <w:marLeft w:val="0"/>
                      <w:marRight w:val="0"/>
                      <w:marTop w:val="0"/>
                      <w:marBottom w:val="0"/>
                      <w:divBdr>
                        <w:top w:val="none" w:sz="0" w:space="0" w:color="auto"/>
                        <w:left w:val="none" w:sz="0" w:space="0" w:color="auto"/>
                        <w:bottom w:val="none" w:sz="0" w:space="0" w:color="auto"/>
                        <w:right w:val="none" w:sz="0" w:space="0" w:color="auto"/>
                      </w:divBdr>
                    </w:div>
                    <w:div w:id="2115248727">
                      <w:marLeft w:val="0"/>
                      <w:marRight w:val="0"/>
                      <w:marTop w:val="0"/>
                      <w:marBottom w:val="225"/>
                      <w:divBdr>
                        <w:top w:val="none" w:sz="0" w:space="0" w:color="auto"/>
                        <w:left w:val="none" w:sz="0" w:space="0" w:color="auto"/>
                        <w:bottom w:val="none" w:sz="0" w:space="0" w:color="auto"/>
                        <w:right w:val="none" w:sz="0" w:space="0" w:color="auto"/>
                      </w:divBdr>
                      <w:divsChild>
                        <w:div w:id="1659726308">
                          <w:marLeft w:val="0"/>
                          <w:marRight w:val="0"/>
                          <w:marTop w:val="0"/>
                          <w:marBottom w:val="75"/>
                          <w:divBdr>
                            <w:top w:val="none" w:sz="0" w:space="0" w:color="auto"/>
                            <w:left w:val="none" w:sz="0" w:space="0" w:color="auto"/>
                            <w:bottom w:val="none" w:sz="0" w:space="0" w:color="auto"/>
                            <w:right w:val="none" w:sz="0" w:space="0" w:color="auto"/>
                          </w:divBdr>
                        </w:div>
                        <w:div w:id="1688632415">
                          <w:marLeft w:val="0"/>
                          <w:marRight w:val="0"/>
                          <w:marTop w:val="0"/>
                          <w:marBottom w:val="75"/>
                          <w:divBdr>
                            <w:top w:val="none" w:sz="0" w:space="0" w:color="auto"/>
                            <w:left w:val="none" w:sz="0" w:space="0" w:color="auto"/>
                            <w:bottom w:val="none" w:sz="0" w:space="0" w:color="auto"/>
                            <w:right w:val="none" w:sz="0" w:space="0" w:color="auto"/>
                          </w:divBdr>
                        </w:div>
                        <w:div w:id="1943878204">
                          <w:marLeft w:val="0"/>
                          <w:marRight w:val="0"/>
                          <w:marTop w:val="0"/>
                          <w:marBottom w:val="75"/>
                          <w:divBdr>
                            <w:top w:val="none" w:sz="0" w:space="0" w:color="auto"/>
                            <w:left w:val="none" w:sz="0" w:space="0" w:color="auto"/>
                            <w:bottom w:val="none" w:sz="0" w:space="0" w:color="auto"/>
                            <w:right w:val="none" w:sz="0" w:space="0" w:color="auto"/>
                          </w:divBdr>
                        </w:div>
                        <w:div w:id="753935353">
                          <w:marLeft w:val="0"/>
                          <w:marRight w:val="0"/>
                          <w:marTop w:val="0"/>
                          <w:marBottom w:val="75"/>
                          <w:divBdr>
                            <w:top w:val="none" w:sz="0" w:space="0" w:color="auto"/>
                            <w:left w:val="none" w:sz="0" w:space="0" w:color="auto"/>
                            <w:bottom w:val="none" w:sz="0" w:space="0" w:color="auto"/>
                            <w:right w:val="none" w:sz="0" w:space="0" w:color="auto"/>
                          </w:divBdr>
                        </w:div>
                        <w:div w:id="242690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717012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27167114">
          <w:marLeft w:val="0"/>
          <w:marRight w:val="0"/>
          <w:marTop w:val="0"/>
          <w:marBottom w:val="225"/>
          <w:divBdr>
            <w:top w:val="none" w:sz="0" w:space="0" w:color="auto"/>
            <w:left w:val="none" w:sz="0" w:space="0" w:color="auto"/>
            <w:bottom w:val="none" w:sz="0" w:space="0" w:color="auto"/>
            <w:right w:val="none" w:sz="0" w:space="0" w:color="auto"/>
          </w:divBdr>
          <w:divsChild>
            <w:div w:id="1459570987">
              <w:marLeft w:val="0"/>
              <w:marRight w:val="0"/>
              <w:marTop w:val="0"/>
              <w:marBottom w:val="75"/>
              <w:divBdr>
                <w:top w:val="none" w:sz="0" w:space="0" w:color="auto"/>
                <w:left w:val="none" w:sz="0" w:space="0" w:color="auto"/>
                <w:bottom w:val="none" w:sz="0" w:space="0" w:color="auto"/>
                <w:right w:val="none" w:sz="0" w:space="0" w:color="auto"/>
              </w:divBdr>
            </w:div>
            <w:div w:id="930888771">
              <w:marLeft w:val="0"/>
              <w:marRight w:val="0"/>
              <w:marTop w:val="0"/>
              <w:marBottom w:val="225"/>
              <w:divBdr>
                <w:top w:val="none" w:sz="0" w:space="0" w:color="auto"/>
                <w:left w:val="none" w:sz="0" w:space="0" w:color="auto"/>
                <w:bottom w:val="none" w:sz="0" w:space="0" w:color="auto"/>
                <w:right w:val="none" w:sz="0" w:space="0" w:color="auto"/>
              </w:divBdr>
              <w:divsChild>
                <w:div w:id="313336339">
                  <w:marLeft w:val="0"/>
                  <w:marRight w:val="0"/>
                  <w:marTop w:val="0"/>
                  <w:marBottom w:val="0"/>
                  <w:divBdr>
                    <w:top w:val="none" w:sz="0" w:space="0" w:color="auto"/>
                    <w:left w:val="none" w:sz="0" w:space="0" w:color="auto"/>
                    <w:bottom w:val="none" w:sz="0" w:space="0" w:color="auto"/>
                    <w:right w:val="none" w:sz="0" w:space="0" w:color="auto"/>
                  </w:divBdr>
                </w:div>
                <w:div w:id="860126371">
                  <w:marLeft w:val="0"/>
                  <w:marRight w:val="0"/>
                  <w:marTop w:val="0"/>
                  <w:marBottom w:val="75"/>
                  <w:divBdr>
                    <w:top w:val="none" w:sz="0" w:space="0" w:color="auto"/>
                    <w:left w:val="none" w:sz="0" w:space="0" w:color="auto"/>
                    <w:bottom w:val="none" w:sz="0" w:space="0" w:color="auto"/>
                    <w:right w:val="none" w:sz="0" w:space="0" w:color="auto"/>
                  </w:divBdr>
                </w:div>
                <w:div w:id="647904860">
                  <w:marLeft w:val="0"/>
                  <w:marRight w:val="0"/>
                  <w:marTop w:val="0"/>
                  <w:marBottom w:val="75"/>
                  <w:divBdr>
                    <w:top w:val="none" w:sz="0" w:space="0" w:color="auto"/>
                    <w:left w:val="none" w:sz="0" w:space="0" w:color="auto"/>
                    <w:bottom w:val="none" w:sz="0" w:space="0" w:color="auto"/>
                    <w:right w:val="none" w:sz="0" w:space="0" w:color="auto"/>
                  </w:divBdr>
                </w:div>
                <w:div w:id="1523469179">
                  <w:marLeft w:val="0"/>
                  <w:marRight w:val="0"/>
                  <w:marTop w:val="0"/>
                  <w:marBottom w:val="75"/>
                  <w:divBdr>
                    <w:top w:val="none" w:sz="0" w:space="0" w:color="auto"/>
                    <w:left w:val="none" w:sz="0" w:space="0" w:color="auto"/>
                    <w:bottom w:val="none" w:sz="0" w:space="0" w:color="auto"/>
                    <w:right w:val="none" w:sz="0" w:space="0" w:color="auto"/>
                  </w:divBdr>
                </w:div>
                <w:div w:id="1081024350">
                  <w:marLeft w:val="0"/>
                  <w:marRight w:val="0"/>
                  <w:marTop w:val="0"/>
                  <w:marBottom w:val="75"/>
                  <w:divBdr>
                    <w:top w:val="none" w:sz="0" w:space="0" w:color="auto"/>
                    <w:left w:val="none" w:sz="0" w:space="0" w:color="auto"/>
                    <w:bottom w:val="none" w:sz="0" w:space="0" w:color="auto"/>
                    <w:right w:val="none" w:sz="0" w:space="0" w:color="auto"/>
                  </w:divBdr>
                </w:div>
                <w:div w:id="2077237779">
                  <w:marLeft w:val="0"/>
                  <w:marRight w:val="0"/>
                  <w:marTop w:val="0"/>
                  <w:marBottom w:val="75"/>
                  <w:divBdr>
                    <w:top w:val="none" w:sz="0" w:space="0" w:color="auto"/>
                    <w:left w:val="none" w:sz="0" w:space="0" w:color="auto"/>
                    <w:bottom w:val="none" w:sz="0" w:space="0" w:color="auto"/>
                    <w:right w:val="none" w:sz="0" w:space="0" w:color="auto"/>
                  </w:divBdr>
                </w:div>
                <w:div w:id="1161505013">
                  <w:marLeft w:val="0"/>
                  <w:marRight w:val="0"/>
                  <w:marTop w:val="0"/>
                  <w:marBottom w:val="75"/>
                  <w:divBdr>
                    <w:top w:val="none" w:sz="0" w:space="0" w:color="auto"/>
                    <w:left w:val="none" w:sz="0" w:space="0" w:color="auto"/>
                    <w:bottom w:val="none" w:sz="0" w:space="0" w:color="auto"/>
                    <w:right w:val="none" w:sz="0" w:space="0" w:color="auto"/>
                  </w:divBdr>
                </w:div>
                <w:div w:id="1397893941">
                  <w:marLeft w:val="0"/>
                  <w:marRight w:val="0"/>
                  <w:marTop w:val="0"/>
                  <w:marBottom w:val="0"/>
                  <w:divBdr>
                    <w:top w:val="none" w:sz="0" w:space="0" w:color="auto"/>
                    <w:left w:val="none" w:sz="0" w:space="0" w:color="auto"/>
                    <w:bottom w:val="none" w:sz="0" w:space="0" w:color="auto"/>
                    <w:right w:val="none" w:sz="0" w:space="0" w:color="auto"/>
                  </w:divBdr>
                </w:div>
              </w:divsChild>
            </w:div>
            <w:div w:id="1215507111">
              <w:marLeft w:val="0"/>
              <w:marRight w:val="0"/>
              <w:marTop w:val="0"/>
              <w:marBottom w:val="225"/>
              <w:divBdr>
                <w:top w:val="none" w:sz="0" w:space="0" w:color="auto"/>
                <w:left w:val="none" w:sz="0" w:space="0" w:color="auto"/>
                <w:bottom w:val="none" w:sz="0" w:space="0" w:color="auto"/>
                <w:right w:val="none" w:sz="0" w:space="0" w:color="auto"/>
              </w:divBdr>
              <w:divsChild>
                <w:div w:id="36246830">
                  <w:marLeft w:val="0"/>
                  <w:marRight w:val="0"/>
                  <w:marTop w:val="0"/>
                  <w:marBottom w:val="0"/>
                  <w:divBdr>
                    <w:top w:val="none" w:sz="0" w:space="0" w:color="auto"/>
                    <w:left w:val="none" w:sz="0" w:space="0" w:color="auto"/>
                    <w:bottom w:val="none" w:sz="0" w:space="0" w:color="auto"/>
                    <w:right w:val="none" w:sz="0" w:space="0" w:color="auto"/>
                  </w:divBdr>
                </w:div>
                <w:div w:id="349920285">
                  <w:marLeft w:val="0"/>
                  <w:marRight w:val="0"/>
                  <w:marTop w:val="0"/>
                  <w:marBottom w:val="75"/>
                  <w:divBdr>
                    <w:top w:val="none" w:sz="0" w:space="0" w:color="auto"/>
                    <w:left w:val="none" w:sz="0" w:space="0" w:color="auto"/>
                    <w:bottom w:val="none" w:sz="0" w:space="0" w:color="auto"/>
                    <w:right w:val="none" w:sz="0" w:space="0" w:color="auto"/>
                  </w:divBdr>
                </w:div>
                <w:div w:id="1815414535">
                  <w:marLeft w:val="0"/>
                  <w:marRight w:val="0"/>
                  <w:marTop w:val="0"/>
                  <w:marBottom w:val="75"/>
                  <w:divBdr>
                    <w:top w:val="none" w:sz="0" w:space="0" w:color="auto"/>
                    <w:left w:val="none" w:sz="0" w:space="0" w:color="auto"/>
                    <w:bottom w:val="none" w:sz="0" w:space="0" w:color="auto"/>
                    <w:right w:val="none" w:sz="0" w:space="0" w:color="auto"/>
                  </w:divBdr>
                </w:div>
                <w:div w:id="671876039">
                  <w:marLeft w:val="0"/>
                  <w:marRight w:val="0"/>
                  <w:marTop w:val="0"/>
                  <w:marBottom w:val="75"/>
                  <w:divBdr>
                    <w:top w:val="none" w:sz="0" w:space="0" w:color="auto"/>
                    <w:left w:val="none" w:sz="0" w:space="0" w:color="auto"/>
                    <w:bottom w:val="none" w:sz="0" w:space="0" w:color="auto"/>
                    <w:right w:val="none" w:sz="0" w:space="0" w:color="auto"/>
                  </w:divBdr>
                </w:div>
                <w:div w:id="1662930938">
                  <w:marLeft w:val="0"/>
                  <w:marRight w:val="0"/>
                  <w:marTop w:val="0"/>
                  <w:marBottom w:val="0"/>
                  <w:divBdr>
                    <w:top w:val="none" w:sz="0" w:space="0" w:color="auto"/>
                    <w:left w:val="none" w:sz="0" w:space="0" w:color="auto"/>
                    <w:bottom w:val="none" w:sz="0" w:space="0" w:color="auto"/>
                    <w:right w:val="none" w:sz="0" w:space="0" w:color="auto"/>
                  </w:divBdr>
                </w:div>
              </w:divsChild>
            </w:div>
            <w:div w:id="2097745880">
              <w:marLeft w:val="0"/>
              <w:marRight w:val="0"/>
              <w:marTop w:val="0"/>
              <w:marBottom w:val="225"/>
              <w:divBdr>
                <w:top w:val="none" w:sz="0" w:space="0" w:color="auto"/>
                <w:left w:val="none" w:sz="0" w:space="0" w:color="auto"/>
                <w:bottom w:val="none" w:sz="0" w:space="0" w:color="auto"/>
                <w:right w:val="none" w:sz="0" w:space="0" w:color="auto"/>
              </w:divBdr>
              <w:divsChild>
                <w:div w:id="1273632236">
                  <w:marLeft w:val="0"/>
                  <w:marRight w:val="0"/>
                  <w:marTop w:val="0"/>
                  <w:marBottom w:val="0"/>
                  <w:divBdr>
                    <w:top w:val="none" w:sz="0" w:space="0" w:color="auto"/>
                    <w:left w:val="none" w:sz="0" w:space="0" w:color="auto"/>
                    <w:bottom w:val="none" w:sz="0" w:space="0" w:color="auto"/>
                    <w:right w:val="none" w:sz="0" w:space="0" w:color="auto"/>
                  </w:divBdr>
                </w:div>
                <w:div w:id="46417057">
                  <w:marLeft w:val="0"/>
                  <w:marRight w:val="0"/>
                  <w:marTop w:val="0"/>
                  <w:marBottom w:val="75"/>
                  <w:divBdr>
                    <w:top w:val="none" w:sz="0" w:space="0" w:color="auto"/>
                    <w:left w:val="none" w:sz="0" w:space="0" w:color="auto"/>
                    <w:bottom w:val="none" w:sz="0" w:space="0" w:color="auto"/>
                    <w:right w:val="none" w:sz="0" w:space="0" w:color="auto"/>
                  </w:divBdr>
                </w:div>
                <w:div w:id="2139297081">
                  <w:marLeft w:val="0"/>
                  <w:marRight w:val="0"/>
                  <w:marTop w:val="0"/>
                  <w:marBottom w:val="75"/>
                  <w:divBdr>
                    <w:top w:val="none" w:sz="0" w:space="0" w:color="auto"/>
                    <w:left w:val="none" w:sz="0" w:space="0" w:color="auto"/>
                    <w:bottom w:val="none" w:sz="0" w:space="0" w:color="auto"/>
                    <w:right w:val="none" w:sz="0" w:space="0" w:color="auto"/>
                  </w:divBdr>
                </w:div>
                <w:div w:id="992219638">
                  <w:marLeft w:val="0"/>
                  <w:marRight w:val="0"/>
                  <w:marTop w:val="0"/>
                  <w:marBottom w:val="75"/>
                  <w:divBdr>
                    <w:top w:val="none" w:sz="0" w:space="0" w:color="auto"/>
                    <w:left w:val="none" w:sz="0" w:space="0" w:color="auto"/>
                    <w:bottom w:val="none" w:sz="0" w:space="0" w:color="auto"/>
                    <w:right w:val="none" w:sz="0" w:space="0" w:color="auto"/>
                  </w:divBdr>
                </w:div>
                <w:div w:id="567150632">
                  <w:marLeft w:val="0"/>
                  <w:marRight w:val="0"/>
                  <w:marTop w:val="0"/>
                  <w:marBottom w:val="0"/>
                  <w:divBdr>
                    <w:top w:val="none" w:sz="0" w:space="0" w:color="auto"/>
                    <w:left w:val="none" w:sz="0" w:space="0" w:color="auto"/>
                    <w:bottom w:val="none" w:sz="0" w:space="0" w:color="auto"/>
                    <w:right w:val="none" w:sz="0" w:space="0" w:color="auto"/>
                  </w:divBdr>
                </w:div>
              </w:divsChild>
            </w:div>
            <w:div w:id="1403992155">
              <w:marLeft w:val="0"/>
              <w:marRight w:val="0"/>
              <w:marTop w:val="0"/>
              <w:marBottom w:val="225"/>
              <w:divBdr>
                <w:top w:val="none" w:sz="0" w:space="0" w:color="auto"/>
                <w:left w:val="none" w:sz="0" w:space="0" w:color="auto"/>
                <w:bottom w:val="none" w:sz="0" w:space="0" w:color="auto"/>
                <w:right w:val="none" w:sz="0" w:space="0" w:color="auto"/>
              </w:divBdr>
              <w:divsChild>
                <w:div w:id="1594315697">
                  <w:marLeft w:val="0"/>
                  <w:marRight w:val="0"/>
                  <w:marTop w:val="0"/>
                  <w:marBottom w:val="0"/>
                  <w:divBdr>
                    <w:top w:val="none" w:sz="0" w:space="0" w:color="auto"/>
                    <w:left w:val="none" w:sz="0" w:space="0" w:color="auto"/>
                    <w:bottom w:val="none" w:sz="0" w:space="0" w:color="auto"/>
                    <w:right w:val="none" w:sz="0" w:space="0" w:color="auto"/>
                  </w:divBdr>
                </w:div>
                <w:div w:id="1440105681">
                  <w:marLeft w:val="0"/>
                  <w:marRight w:val="0"/>
                  <w:marTop w:val="0"/>
                  <w:marBottom w:val="75"/>
                  <w:divBdr>
                    <w:top w:val="none" w:sz="0" w:space="0" w:color="auto"/>
                    <w:left w:val="none" w:sz="0" w:space="0" w:color="auto"/>
                    <w:bottom w:val="none" w:sz="0" w:space="0" w:color="auto"/>
                    <w:right w:val="none" w:sz="0" w:space="0" w:color="auto"/>
                  </w:divBdr>
                </w:div>
                <w:div w:id="393284930">
                  <w:marLeft w:val="0"/>
                  <w:marRight w:val="0"/>
                  <w:marTop w:val="0"/>
                  <w:marBottom w:val="75"/>
                  <w:divBdr>
                    <w:top w:val="none" w:sz="0" w:space="0" w:color="auto"/>
                    <w:left w:val="none" w:sz="0" w:space="0" w:color="auto"/>
                    <w:bottom w:val="none" w:sz="0" w:space="0" w:color="auto"/>
                    <w:right w:val="none" w:sz="0" w:space="0" w:color="auto"/>
                  </w:divBdr>
                </w:div>
                <w:div w:id="235211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7980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77279619">
          <w:marLeft w:val="0"/>
          <w:marRight w:val="0"/>
          <w:marTop w:val="0"/>
          <w:marBottom w:val="225"/>
          <w:divBdr>
            <w:top w:val="none" w:sz="0" w:space="0" w:color="auto"/>
            <w:left w:val="none" w:sz="0" w:space="0" w:color="auto"/>
            <w:bottom w:val="none" w:sz="0" w:space="0" w:color="auto"/>
            <w:right w:val="none" w:sz="0" w:space="0" w:color="auto"/>
          </w:divBdr>
          <w:divsChild>
            <w:div w:id="1540825410">
              <w:marLeft w:val="0"/>
              <w:marRight w:val="0"/>
              <w:marTop w:val="0"/>
              <w:marBottom w:val="225"/>
              <w:divBdr>
                <w:top w:val="none" w:sz="0" w:space="0" w:color="auto"/>
                <w:left w:val="none" w:sz="0" w:space="0" w:color="auto"/>
                <w:bottom w:val="none" w:sz="0" w:space="0" w:color="auto"/>
                <w:right w:val="none" w:sz="0" w:space="0" w:color="auto"/>
              </w:divBdr>
              <w:divsChild>
                <w:div w:id="856776463">
                  <w:marLeft w:val="0"/>
                  <w:marRight w:val="0"/>
                  <w:marTop w:val="0"/>
                  <w:marBottom w:val="225"/>
                  <w:divBdr>
                    <w:top w:val="none" w:sz="0" w:space="0" w:color="auto"/>
                    <w:left w:val="none" w:sz="0" w:space="0" w:color="auto"/>
                    <w:bottom w:val="none" w:sz="0" w:space="0" w:color="auto"/>
                    <w:right w:val="none" w:sz="0" w:space="0" w:color="auto"/>
                  </w:divBdr>
                  <w:divsChild>
                    <w:div w:id="286397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4815541">
              <w:marLeft w:val="0"/>
              <w:marRight w:val="0"/>
              <w:marTop w:val="0"/>
              <w:marBottom w:val="225"/>
              <w:divBdr>
                <w:top w:val="none" w:sz="0" w:space="0" w:color="auto"/>
                <w:left w:val="none" w:sz="0" w:space="0" w:color="auto"/>
                <w:bottom w:val="none" w:sz="0" w:space="0" w:color="auto"/>
                <w:right w:val="none" w:sz="0" w:space="0" w:color="auto"/>
              </w:divBdr>
              <w:divsChild>
                <w:div w:id="2127037765">
                  <w:marLeft w:val="0"/>
                  <w:marRight w:val="0"/>
                  <w:marTop w:val="0"/>
                  <w:marBottom w:val="0"/>
                  <w:divBdr>
                    <w:top w:val="none" w:sz="0" w:space="0" w:color="auto"/>
                    <w:left w:val="none" w:sz="0" w:space="0" w:color="auto"/>
                    <w:bottom w:val="none" w:sz="0" w:space="0" w:color="auto"/>
                    <w:right w:val="none" w:sz="0" w:space="0" w:color="auto"/>
                  </w:divBdr>
                </w:div>
                <w:div w:id="692458631">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86209087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832452865">
          <w:marLeft w:val="0"/>
          <w:marRight w:val="0"/>
          <w:marTop w:val="0"/>
          <w:marBottom w:val="225"/>
          <w:divBdr>
            <w:top w:val="none" w:sz="0" w:space="0" w:color="auto"/>
            <w:left w:val="none" w:sz="0" w:space="0" w:color="auto"/>
            <w:bottom w:val="none" w:sz="0" w:space="0" w:color="auto"/>
            <w:right w:val="none" w:sz="0" w:space="0" w:color="auto"/>
          </w:divBdr>
          <w:divsChild>
            <w:div w:id="549266882">
              <w:marLeft w:val="0"/>
              <w:marRight w:val="0"/>
              <w:marTop w:val="0"/>
              <w:marBottom w:val="75"/>
              <w:divBdr>
                <w:top w:val="none" w:sz="0" w:space="0" w:color="auto"/>
                <w:left w:val="none" w:sz="0" w:space="0" w:color="auto"/>
                <w:bottom w:val="none" w:sz="0" w:space="0" w:color="auto"/>
                <w:right w:val="none" w:sz="0" w:space="0" w:color="auto"/>
              </w:divBdr>
            </w:div>
            <w:div w:id="600845538">
              <w:marLeft w:val="0"/>
              <w:marRight w:val="0"/>
              <w:marTop w:val="120"/>
              <w:marBottom w:val="120"/>
              <w:divBdr>
                <w:top w:val="none" w:sz="0" w:space="0" w:color="auto"/>
                <w:left w:val="none" w:sz="0" w:space="0" w:color="auto"/>
                <w:bottom w:val="none" w:sz="0" w:space="0" w:color="auto"/>
                <w:right w:val="none" w:sz="0" w:space="0" w:color="auto"/>
              </w:divBdr>
              <w:divsChild>
                <w:div w:id="72554532">
                  <w:marLeft w:val="0"/>
                  <w:marRight w:val="0"/>
                  <w:marTop w:val="0"/>
                  <w:marBottom w:val="0"/>
                  <w:divBdr>
                    <w:top w:val="none" w:sz="0" w:space="0" w:color="auto"/>
                    <w:left w:val="none" w:sz="0" w:space="0" w:color="auto"/>
                    <w:bottom w:val="none" w:sz="0" w:space="0" w:color="auto"/>
                    <w:right w:val="none" w:sz="0" w:space="0" w:color="auto"/>
                  </w:divBdr>
                </w:div>
              </w:divsChild>
            </w:div>
            <w:div w:id="943028752">
              <w:marLeft w:val="0"/>
              <w:marRight w:val="0"/>
              <w:marTop w:val="120"/>
              <w:marBottom w:val="120"/>
              <w:divBdr>
                <w:top w:val="none" w:sz="0" w:space="0" w:color="auto"/>
                <w:left w:val="none" w:sz="0" w:space="0" w:color="auto"/>
                <w:bottom w:val="none" w:sz="0" w:space="0" w:color="auto"/>
                <w:right w:val="none" w:sz="0" w:space="0" w:color="auto"/>
              </w:divBdr>
              <w:divsChild>
                <w:div w:id="1164005037">
                  <w:marLeft w:val="0"/>
                  <w:marRight w:val="0"/>
                  <w:marTop w:val="0"/>
                  <w:marBottom w:val="0"/>
                  <w:divBdr>
                    <w:top w:val="none" w:sz="0" w:space="0" w:color="auto"/>
                    <w:left w:val="none" w:sz="0" w:space="0" w:color="auto"/>
                    <w:bottom w:val="none" w:sz="0" w:space="0" w:color="auto"/>
                    <w:right w:val="none" w:sz="0" w:space="0" w:color="auto"/>
                  </w:divBdr>
                </w:div>
                <w:div w:id="1748766932">
                  <w:marLeft w:val="0"/>
                  <w:marRight w:val="0"/>
                  <w:marTop w:val="0"/>
                  <w:marBottom w:val="225"/>
                  <w:divBdr>
                    <w:top w:val="none" w:sz="0" w:space="0" w:color="auto"/>
                    <w:left w:val="none" w:sz="0" w:space="0" w:color="auto"/>
                    <w:bottom w:val="none" w:sz="0" w:space="0" w:color="auto"/>
                    <w:right w:val="none" w:sz="0" w:space="0" w:color="auto"/>
                  </w:divBdr>
                  <w:divsChild>
                    <w:div w:id="1908882562">
                      <w:marLeft w:val="0"/>
                      <w:marRight w:val="0"/>
                      <w:marTop w:val="0"/>
                      <w:marBottom w:val="75"/>
                      <w:divBdr>
                        <w:top w:val="none" w:sz="0" w:space="0" w:color="auto"/>
                        <w:left w:val="none" w:sz="0" w:space="0" w:color="auto"/>
                        <w:bottom w:val="none" w:sz="0" w:space="0" w:color="auto"/>
                        <w:right w:val="none" w:sz="0" w:space="0" w:color="auto"/>
                      </w:divBdr>
                    </w:div>
                    <w:div w:id="1597901014">
                      <w:marLeft w:val="0"/>
                      <w:marRight w:val="0"/>
                      <w:marTop w:val="0"/>
                      <w:marBottom w:val="75"/>
                      <w:divBdr>
                        <w:top w:val="none" w:sz="0" w:space="0" w:color="auto"/>
                        <w:left w:val="none" w:sz="0" w:space="0" w:color="auto"/>
                        <w:bottom w:val="none" w:sz="0" w:space="0" w:color="auto"/>
                        <w:right w:val="none" w:sz="0" w:space="0" w:color="auto"/>
                      </w:divBdr>
                    </w:div>
                    <w:div w:id="1595362065">
                      <w:marLeft w:val="0"/>
                      <w:marRight w:val="0"/>
                      <w:marTop w:val="0"/>
                      <w:marBottom w:val="0"/>
                      <w:divBdr>
                        <w:top w:val="none" w:sz="0" w:space="0" w:color="auto"/>
                        <w:left w:val="none" w:sz="0" w:space="0" w:color="auto"/>
                        <w:bottom w:val="none" w:sz="0" w:space="0" w:color="auto"/>
                        <w:right w:val="none" w:sz="0" w:space="0" w:color="auto"/>
                      </w:divBdr>
                      <w:divsChild>
                        <w:div w:id="617032980">
                          <w:marLeft w:val="0"/>
                          <w:marRight w:val="0"/>
                          <w:marTop w:val="120"/>
                          <w:marBottom w:val="120"/>
                          <w:divBdr>
                            <w:top w:val="none" w:sz="0" w:space="0" w:color="auto"/>
                            <w:left w:val="none" w:sz="0" w:space="0" w:color="auto"/>
                            <w:bottom w:val="none" w:sz="0" w:space="0" w:color="auto"/>
                            <w:right w:val="none" w:sz="0" w:space="0" w:color="auto"/>
                          </w:divBdr>
                          <w:divsChild>
                            <w:div w:id="194268632">
                              <w:marLeft w:val="0"/>
                              <w:marRight w:val="0"/>
                              <w:marTop w:val="0"/>
                              <w:marBottom w:val="30"/>
                              <w:divBdr>
                                <w:top w:val="none" w:sz="0" w:space="0" w:color="auto"/>
                                <w:left w:val="none" w:sz="0" w:space="0" w:color="auto"/>
                                <w:bottom w:val="none" w:sz="0" w:space="0" w:color="auto"/>
                                <w:right w:val="none" w:sz="0" w:space="0" w:color="auto"/>
                              </w:divBdr>
                            </w:div>
                            <w:div w:id="2059359637">
                              <w:marLeft w:val="0"/>
                              <w:marRight w:val="0"/>
                              <w:marTop w:val="0"/>
                              <w:marBottom w:val="0"/>
                              <w:divBdr>
                                <w:top w:val="none" w:sz="0" w:space="0" w:color="auto"/>
                                <w:left w:val="none" w:sz="0" w:space="0" w:color="auto"/>
                                <w:bottom w:val="none" w:sz="0" w:space="0" w:color="auto"/>
                                <w:right w:val="none" w:sz="0" w:space="0" w:color="auto"/>
                              </w:divBdr>
                            </w:div>
                            <w:div w:id="1587034924">
                              <w:marLeft w:val="0"/>
                              <w:marRight w:val="0"/>
                              <w:marTop w:val="0"/>
                              <w:marBottom w:val="0"/>
                              <w:divBdr>
                                <w:top w:val="none" w:sz="0" w:space="0" w:color="auto"/>
                                <w:left w:val="none" w:sz="0" w:space="0" w:color="auto"/>
                                <w:bottom w:val="none" w:sz="0" w:space="0" w:color="auto"/>
                                <w:right w:val="none" w:sz="0" w:space="0" w:color="auto"/>
                              </w:divBdr>
                            </w:div>
                            <w:div w:id="18091671">
                              <w:marLeft w:val="0"/>
                              <w:marRight w:val="0"/>
                              <w:marTop w:val="120"/>
                              <w:marBottom w:val="120"/>
                              <w:divBdr>
                                <w:top w:val="none" w:sz="0" w:space="0" w:color="auto"/>
                                <w:left w:val="none" w:sz="0" w:space="0" w:color="auto"/>
                                <w:bottom w:val="none" w:sz="0" w:space="0" w:color="auto"/>
                                <w:right w:val="none" w:sz="0" w:space="0" w:color="auto"/>
                              </w:divBdr>
                              <w:divsChild>
                                <w:div w:id="667489877">
                                  <w:marLeft w:val="0"/>
                                  <w:marRight w:val="0"/>
                                  <w:marTop w:val="0"/>
                                  <w:marBottom w:val="0"/>
                                  <w:divBdr>
                                    <w:top w:val="none" w:sz="0" w:space="0" w:color="auto"/>
                                    <w:left w:val="none" w:sz="0" w:space="0" w:color="auto"/>
                                    <w:bottom w:val="none" w:sz="0" w:space="0" w:color="auto"/>
                                    <w:right w:val="none" w:sz="0" w:space="0" w:color="auto"/>
                                  </w:divBdr>
                                </w:div>
                                <w:div w:id="947078000">
                                  <w:marLeft w:val="0"/>
                                  <w:marRight w:val="0"/>
                                  <w:marTop w:val="0"/>
                                  <w:marBottom w:val="0"/>
                                  <w:divBdr>
                                    <w:top w:val="none" w:sz="0" w:space="0" w:color="auto"/>
                                    <w:left w:val="none" w:sz="0" w:space="0" w:color="auto"/>
                                    <w:bottom w:val="none" w:sz="0" w:space="0" w:color="auto"/>
                                    <w:right w:val="none" w:sz="0" w:space="0" w:color="auto"/>
                                  </w:divBdr>
                                </w:div>
                              </w:divsChild>
                            </w:div>
                            <w:div w:id="836456360">
                              <w:marLeft w:val="0"/>
                              <w:marRight w:val="0"/>
                              <w:marTop w:val="0"/>
                              <w:marBottom w:val="0"/>
                              <w:divBdr>
                                <w:top w:val="none" w:sz="0" w:space="0" w:color="auto"/>
                                <w:left w:val="none" w:sz="0" w:space="0" w:color="auto"/>
                                <w:bottom w:val="none" w:sz="0" w:space="0" w:color="auto"/>
                                <w:right w:val="none" w:sz="0" w:space="0" w:color="auto"/>
                              </w:divBdr>
                            </w:div>
                            <w:div w:id="2118013576">
                              <w:marLeft w:val="0"/>
                              <w:marRight w:val="0"/>
                              <w:marTop w:val="0"/>
                              <w:marBottom w:val="0"/>
                              <w:divBdr>
                                <w:top w:val="none" w:sz="0" w:space="0" w:color="auto"/>
                                <w:left w:val="none" w:sz="0" w:space="0" w:color="auto"/>
                                <w:bottom w:val="none" w:sz="0" w:space="0" w:color="auto"/>
                                <w:right w:val="none" w:sz="0" w:space="0" w:color="auto"/>
                              </w:divBdr>
                            </w:div>
                            <w:div w:id="1787656457">
                              <w:marLeft w:val="0"/>
                              <w:marRight w:val="0"/>
                              <w:marTop w:val="120"/>
                              <w:marBottom w:val="120"/>
                              <w:divBdr>
                                <w:top w:val="none" w:sz="0" w:space="0" w:color="auto"/>
                                <w:left w:val="none" w:sz="0" w:space="0" w:color="auto"/>
                                <w:bottom w:val="none" w:sz="0" w:space="0" w:color="auto"/>
                                <w:right w:val="none" w:sz="0" w:space="0" w:color="auto"/>
                              </w:divBdr>
                              <w:divsChild>
                                <w:div w:id="1161194657">
                                  <w:marLeft w:val="0"/>
                                  <w:marRight w:val="0"/>
                                  <w:marTop w:val="0"/>
                                  <w:marBottom w:val="0"/>
                                  <w:divBdr>
                                    <w:top w:val="none" w:sz="0" w:space="0" w:color="auto"/>
                                    <w:left w:val="none" w:sz="0" w:space="0" w:color="auto"/>
                                    <w:bottom w:val="none" w:sz="0" w:space="0" w:color="auto"/>
                                    <w:right w:val="none" w:sz="0" w:space="0" w:color="auto"/>
                                  </w:divBdr>
                                </w:div>
                                <w:div w:id="252205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8597854">
                  <w:marLeft w:val="0"/>
                  <w:marRight w:val="0"/>
                  <w:marTop w:val="0"/>
                  <w:marBottom w:val="225"/>
                  <w:divBdr>
                    <w:top w:val="none" w:sz="0" w:space="0" w:color="auto"/>
                    <w:left w:val="none" w:sz="0" w:space="0" w:color="auto"/>
                    <w:bottom w:val="none" w:sz="0" w:space="0" w:color="auto"/>
                    <w:right w:val="none" w:sz="0" w:space="0" w:color="auto"/>
                  </w:divBdr>
                  <w:divsChild>
                    <w:div w:id="753360728">
                      <w:marLeft w:val="0"/>
                      <w:marRight w:val="0"/>
                      <w:marTop w:val="0"/>
                      <w:marBottom w:val="0"/>
                      <w:divBdr>
                        <w:top w:val="none" w:sz="0" w:space="0" w:color="auto"/>
                        <w:left w:val="none" w:sz="0" w:space="0" w:color="auto"/>
                        <w:bottom w:val="none" w:sz="0" w:space="0" w:color="auto"/>
                        <w:right w:val="none" w:sz="0" w:space="0" w:color="auto"/>
                      </w:divBdr>
                    </w:div>
                    <w:div w:id="1397436502">
                      <w:marLeft w:val="0"/>
                      <w:marRight w:val="0"/>
                      <w:marTop w:val="0"/>
                      <w:marBottom w:val="0"/>
                      <w:divBdr>
                        <w:top w:val="none" w:sz="0" w:space="0" w:color="auto"/>
                        <w:left w:val="none" w:sz="0" w:space="0" w:color="auto"/>
                        <w:bottom w:val="none" w:sz="0" w:space="0" w:color="auto"/>
                        <w:right w:val="none" w:sz="0" w:space="0" w:color="auto"/>
                      </w:divBdr>
                    </w:div>
                  </w:divsChild>
                </w:div>
                <w:div w:id="810943767">
                  <w:marLeft w:val="0"/>
                  <w:marRight w:val="0"/>
                  <w:marTop w:val="0"/>
                  <w:marBottom w:val="0"/>
                  <w:divBdr>
                    <w:top w:val="none" w:sz="0" w:space="0" w:color="auto"/>
                    <w:left w:val="none" w:sz="0" w:space="0" w:color="auto"/>
                    <w:bottom w:val="none" w:sz="0" w:space="0" w:color="auto"/>
                    <w:right w:val="none" w:sz="0" w:space="0" w:color="auto"/>
                  </w:divBdr>
                </w:div>
              </w:divsChild>
            </w:div>
            <w:div w:id="1039741648">
              <w:marLeft w:val="0"/>
              <w:marRight w:val="0"/>
              <w:marTop w:val="0"/>
              <w:marBottom w:val="225"/>
              <w:divBdr>
                <w:top w:val="none" w:sz="0" w:space="0" w:color="auto"/>
                <w:left w:val="none" w:sz="0" w:space="0" w:color="auto"/>
                <w:bottom w:val="none" w:sz="0" w:space="0" w:color="auto"/>
                <w:right w:val="none" w:sz="0" w:space="0" w:color="auto"/>
              </w:divBdr>
              <w:divsChild>
                <w:div w:id="1505363137">
                  <w:marLeft w:val="0"/>
                  <w:marRight w:val="0"/>
                  <w:marTop w:val="0"/>
                  <w:marBottom w:val="0"/>
                  <w:divBdr>
                    <w:top w:val="none" w:sz="0" w:space="0" w:color="auto"/>
                    <w:left w:val="none" w:sz="0" w:space="0" w:color="auto"/>
                    <w:bottom w:val="none" w:sz="0" w:space="0" w:color="auto"/>
                    <w:right w:val="none" w:sz="0" w:space="0" w:color="auto"/>
                  </w:divBdr>
                </w:div>
                <w:div w:id="115608071">
                  <w:marLeft w:val="0"/>
                  <w:marRight w:val="0"/>
                  <w:marTop w:val="0"/>
                  <w:marBottom w:val="75"/>
                  <w:divBdr>
                    <w:top w:val="none" w:sz="0" w:space="0" w:color="auto"/>
                    <w:left w:val="none" w:sz="0" w:space="0" w:color="auto"/>
                    <w:bottom w:val="none" w:sz="0" w:space="0" w:color="auto"/>
                    <w:right w:val="none" w:sz="0" w:space="0" w:color="auto"/>
                  </w:divBdr>
                  <w:divsChild>
                    <w:div w:id="814569014">
                      <w:marLeft w:val="0"/>
                      <w:marRight w:val="0"/>
                      <w:marTop w:val="0"/>
                      <w:marBottom w:val="0"/>
                      <w:divBdr>
                        <w:top w:val="none" w:sz="0" w:space="0" w:color="auto"/>
                        <w:left w:val="none" w:sz="0" w:space="0" w:color="auto"/>
                        <w:bottom w:val="none" w:sz="0" w:space="0" w:color="auto"/>
                        <w:right w:val="none" w:sz="0" w:space="0" w:color="auto"/>
                      </w:divBdr>
                      <w:divsChild>
                        <w:div w:id="2092658316">
                          <w:marLeft w:val="0"/>
                          <w:marRight w:val="0"/>
                          <w:marTop w:val="0"/>
                          <w:marBottom w:val="60"/>
                          <w:divBdr>
                            <w:top w:val="none" w:sz="0" w:space="0" w:color="auto"/>
                            <w:left w:val="none" w:sz="0" w:space="0" w:color="auto"/>
                            <w:bottom w:val="none" w:sz="0" w:space="0" w:color="auto"/>
                            <w:right w:val="none" w:sz="0" w:space="0" w:color="auto"/>
                          </w:divBdr>
                        </w:div>
                        <w:div w:id="248150874">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 w:id="786847932">
                  <w:marLeft w:val="0"/>
                  <w:marRight w:val="0"/>
                  <w:marTop w:val="0"/>
                  <w:marBottom w:val="0"/>
                  <w:divBdr>
                    <w:top w:val="none" w:sz="0" w:space="0" w:color="auto"/>
                    <w:left w:val="none" w:sz="0" w:space="0" w:color="auto"/>
                    <w:bottom w:val="none" w:sz="0" w:space="0" w:color="auto"/>
                    <w:right w:val="none" w:sz="0" w:space="0" w:color="auto"/>
                  </w:divBdr>
                </w:div>
              </w:divsChild>
            </w:div>
            <w:div w:id="1264993351">
              <w:marLeft w:val="0"/>
              <w:marRight w:val="0"/>
              <w:marTop w:val="0"/>
              <w:marBottom w:val="225"/>
              <w:divBdr>
                <w:top w:val="none" w:sz="0" w:space="0" w:color="auto"/>
                <w:left w:val="none" w:sz="0" w:space="0" w:color="auto"/>
                <w:bottom w:val="none" w:sz="0" w:space="0" w:color="auto"/>
                <w:right w:val="none" w:sz="0" w:space="0" w:color="auto"/>
              </w:divBdr>
              <w:divsChild>
                <w:div w:id="2001735213">
                  <w:marLeft w:val="0"/>
                  <w:marRight w:val="0"/>
                  <w:marTop w:val="0"/>
                  <w:marBottom w:val="0"/>
                  <w:divBdr>
                    <w:top w:val="none" w:sz="0" w:space="0" w:color="auto"/>
                    <w:left w:val="none" w:sz="0" w:space="0" w:color="auto"/>
                    <w:bottom w:val="none" w:sz="0" w:space="0" w:color="auto"/>
                    <w:right w:val="none" w:sz="0" w:space="0" w:color="auto"/>
                  </w:divBdr>
                </w:div>
                <w:div w:id="1867988310">
                  <w:marLeft w:val="0"/>
                  <w:marRight w:val="0"/>
                  <w:marTop w:val="0"/>
                  <w:marBottom w:val="75"/>
                  <w:divBdr>
                    <w:top w:val="none" w:sz="0" w:space="0" w:color="auto"/>
                    <w:left w:val="none" w:sz="0" w:space="0" w:color="auto"/>
                    <w:bottom w:val="none" w:sz="0" w:space="0" w:color="auto"/>
                    <w:right w:val="none" w:sz="0" w:space="0" w:color="auto"/>
                  </w:divBdr>
                </w:div>
                <w:div w:id="735082503">
                  <w:marLeft w:val="0"/>
                  <w:marRight w:val="0"/>
                  <w:marTop w:val="0"/>
                  <w:marBottom w:val="0"/>
                  <w:divBdr>
                    <w:top w:val="none" w:sz="0" w:space="0" w:color="auto"/>
                    <w:left w:val="none" w:sz="0" w:space="0" w:color="auto"/>
                    <w:bottom w:val="none" w:sz="0" w:space="0" w:color="auto"/>
                    <w:right w:val="none" w:sz="0" w:space="0" w:color="auto"/>
                  </w:divBdr>
                </w:div>
              </w:divsChild>
            </w:div>
            <w:div w:id="2028024321">
              <w:marLeft w:val="0"/>
              <w:marRight w:val="0"/>
              <w:marTop w:val="0"/>
              <w:marBottom w:val="225"/>
              <w:divBdr>
                <w:top w:val="none" w:sz="0" w:space="0" w:color="auto"/>
                <w:left w:val="none" w:sz="0" w:space="0" w:color="auto"/>
                <w:bottom w:val="none" w:sz="0" w:space="0" w:color="auto"/>
                <w:right w:val="none" w:sz="0" w:space="0" w:color="auto"/>
              </w:divBdr>
              <w:divsChild>
                <w:div w:id="44989278">
                  <w:marLeft w:val="0"/>
                  <w:marRight w:val="0"/>
                  <w:marTop w:val="0"/>
                  <w:marBottom w:val="0"/>
                  <w:divBdr>
                    <w:top w:val="none" w:sz="0" w:space="0" w:color="auto"/>
                    <w:left w:val="none" w:sz="0" w:space="0" w:color="auto"/>
                    <w:bottom w:val="none" w:sz="0" w:space="0" w:color="auto"/>
                    <w:right w:val="none" w:sz="0" w:space="0" w:color="auto"/>
                  </w:divBdr>
                </w:div>
                <w:div w:id="73478379">
                  <w:marLeft w:val="0"/>
                  <w:marRight w:val="0"/>
                  <w:marTop w:val="0"/>
                  <w:marBottom w:val="75"/>
                  <w:divBdr>
                    <w:top w:val="none" w:sz="0" w:space="0" w:color="auto"/>
                    <w:left w:val="none" w:sz="0" w:space="0" w:color="auto"/>
                    <w:bottom w:val="none" w:sz="0" w:space="0" w:color="auto"/>
                    <w:right w:val="none" w:sz="0" w:space="0" w:color="auto"/>
                  </w:divBdr>
                </w:div>
                <w:div w:id="825245537">
                  <w:marLeft w:val="0"/>
                  <w:marRight w:val="0"/>
                  <w:marTop w:val="0"/>
                  <w:marBottom w:val="0"/>
                  <w:divBdr>
                    <w:top w:val="none" w:sz="0" w:space="0" w:color="auto"/>
                    <w:left w:val="none" w:sz="0" w:space="0" w:color="auto"/>
                    <w:bottom w:val="none" w:sz="0" w:space="0" w:color="auto"/>
                    <w:right w:val="none" w:sz="0" w:space="0" w:color="auto"/>
                  </w:divBdr>
                </w:div>
              </w:divsChild>
            </w:div>
            <w:div w:id="1053968394">
              <w:marLeft w:val="0"/>
              <w:marRight w:val="0"/>
              <w:marTop w:val="0"/>
              <w:marBottom w:val="225"/>
              <w:divBdr>
                <w:top w:val="none" w:sz="0" w:space="0" w:color="auto"/>
                <w:left w:val="none" w:sz="0" w:space="0" w:color="auto"/>
                <w:bottom w:val="none" w:sz="0" w:space="0" w:color="auto"/>
                <w:right w:val="none" w:sz="0" w:space="0" w:color="auto"/>
              </w:divBdr>
              <w:divsChild>
                <w:div w:id="1789546842">
                  <w:marLeft w:val="0"/>
                  <w:marRight w:val="0"/>
                  <w:marTop w:val="0"/>
                  <w:marBottom w:val="0"/>
                  <w:divBdr>
                    <w:top w:val="none" w:sz="0" w:space="0" w:color="auto"/>
                    <w:left w:val="none" w:sz="0" w:space="0" w:color="auto"/>
                    <w:bottom w:val="none" w:sz="0" w:space="0" w:color="auto"/>
                    <w:right w:val="none" w:sz="0" w:space="0" w:color="auto"/>
                  </w:divBdr>
                </w:div>
                <w:div w:id="317736633">
                  <w:marLeft w:val="0"/>
                  <w:marRight w:val="0"/>
                  <w:marTop w:val="0"/>
                  <w:marBottom w:val="0"/>
                  <w:divBdr>
                    <w:top w:val="none" w:sz="0" w:space="0" w:color="auto"/>
                    <w:left w:val="none" w:sz="0" w:space="0" w:color="auto"/>
                    <w:bottom w:val="none" w:sz="0" w:space="0" w:color="auto"/>
                    <w:right w:val="none" w:sz="0" w:space="0" w:color="auto"/>
                  </w:divBdr>
                </w:div>
              </w:divsChild>
            </w:div>
            <w:div w:id="2036805703">
              <w:marLeft w:val="0"/>
              <w:marRight w:val="0"/>
              <w:marTop w:val="0"/>
              <w:marBottom w:val="225"/>
              <w:divBdr>
                <w:top w:val="none" w:sz="0" w:space="0" w:color="auto"/>
                <w:left w:val="none" w:sz="0" w:space="0" w:color="auto"/>
                <w:bottom w:val="none" w:sz="0" w:space="0" w:color="auto"/>
                <w:right w:val="none" w:sz="0" w:space="0" w:color="auto"/>
              </w:divBdr>
              <w:divsChild>
                <w:div w:id="1046486312">
                  <w:marLeft w:val="0"/>
                  <w:marRight w:val="0"/>
                  <w:marTop w:val="0"/>
                  <w:marBottom w:val="0"/>
                  <w:divBdr>
                    <w:top w:val="none" w:sz="0" w:space="0" w:color="auto"/>
                    <w:left w:val="none" w:sz="0" w:space="0" w:color="auto"/>
                    <w:bottom w:val="none" w:sz="0" w:space="0" w:color="auto"/>
                    <w:right w:val="none" w:sz="0" w:space="0" w:color="auto"/>
                  </w:divBdr>
                </w:div>
                <w:div w:id="258828607">
                  <w:marLeft w:val="0"/>
                  <w:marRight w:val="0"/>
                  <w:marTop w:val="0"/>
                  <w:marBottom w:val="75"/>
                  <w:divBdr>
                    <w:top w:val="none" w:sz="0" w:space="0" w:color="auto"/>
                    <w:left w:val="none" w:sz="0" w:space="0" w:color="auto"/>
                    <w:bottom w:val="none" w:sz="0" w:space="0" w:color="auto"/>
                    <w:right w:val="none" w:sz="0" w:space="0" w:color="auto"/>
                  </w:divBdr>
                </w:div>
                <w:div w:id="925109622">
                  <w:marLeft w:val="0"/>
                  <w:marRight w:val="0"/>
                  <w:marTop w:val="0"/>
                  <w:marBottom w:val="75"/>
                  <w:divBdr>
                    <w:top w:val="none" w:sz="0" w:space="0" w:color="auto"/>
                    <w:left w:val="none" w:sz="0" w:space="0" w:color="auto"/>
                    <w:bottom w:val="none" w:sz="0" w:space="0" w:color="auto"/>
                    <w:right w:val="none" w:sz="0" w:space="0" w:color="auto"/>
                  </w:divBdr>
                  <w:divsChild>
                    <w:div w:id="1806003766">
                      <w:marLeft w:val="0"/>
                      <w:marRight w:val="0"/>
                      <w:marTop w:val="0"/>
                      <w:marBottom w:val="0"/>
                      <w:divBdr>
                        <w:top w:val="none" w:sz="0" w:space="0" w:color="auto"/>
                        <w:left w:val="none" w:sz="0" w:space="0" w:color="auto"/>
                        <w:bottom w:val="none" w:sz="0" w:space="0" w:color="auto"/>
                        <w:right w:val="none" w:sz="0" w:space="0" w:color="auto"/>
                      </w:divBdr>
                      <w:divsChild>
                        <w:div w:id="1379551668">
                          <w:marLeft w:val="0"/>
                          <w:marRight w:val="0"/>
                          <w:marTop w:val="0"/>
                          <w:marBottom w:val="60"/>
                          <w:divBdr>
                            <w:top w:val="none" w:sz="0" w:space="0" w:color="auto"/>
                            <w:left w:val="none" w:sz="0" w:space="0" w:color="auto"/>
                            <w:bottom w:val="none" w:sz="0" w:space="0" w:color="auto"/>
                            <w:right w:val="none" w:sz="0" w:space="0" w:color="auto"/>
                          </w:divBdr>
                        </w:div>
                        <w:div w:id="1554735565">
                          <w:marLeft w:val="0"/>
                          <w:marRight w:val="0"/>
                          <w:marTop w:val="0"/>
                          <w:marBottom w:val="0"/>
                          <w:divBdr>
                            <w:top w:val="none" w:sz="0" w:space="0" w:color="auto"/>
                            <w:left w:val="none" w:sz="0" w:space="0" w:color="auto"/>
                            <w:bottom w:val="single" w:sz="6" w:space="4" w:color="000000"/>
                            <w:right w:val="none" w:sz="0" w:space="0" w:color="auto"/>
                          </w:divBdr>
                          <w:divsChild>
                            <w:div w:id="705445973">
                              <w:marLeft w:val="0"/>
                              <w:marRight w:val="0"/>
                              <w:marTop w:val="0"/>
                              <w:marBottom w:val="0"/>
                              <w:divBdr>
                                <w:top w:val="none" w:sz="0" w:space="0" w:color="auto"/>
                                <w:left w:val="none" w:sz="0" w:space="0" w:color="auto"/>
                                <w:bottom w:val="none" w:sz="0" w:space="0" w:color="auto"/>
                                <w:right w:val="none" w:sz="0" w:space="0" w:color="auto"/>
                              </w:divBdr>
                            </w:div>
                            <w:div w:id="723527326">
                              <w:marLeft w:val="0"/>
                              <w:marRight w:val="0"/>
                              <w:marTop w:val="0"/>
                              <w:marBottom w:val="0"/>
                              <w:divBdr>
                                <w:top w:val="none" w:sz="0" w:space="0" w:color="auto"/>
                                <w:left w:val="none" w:sz="0" w:space="0" w:color="auto"/>
                                <w:bottom w:val="none" w:sz="0" w:space="0" w:color="auto"/>
                                <w:right w:val="none" w:sz="0" w:space="0" w:color="auto"/>
                              </w:divBdr>
                            </w:div>
                            <w:div w:id="32267813">
                              <w:marLeft w:val="0"/>
                              <w:marRight w:val="0"/>
                              <w:marTop w:val="0"/>
                              <w:marBottom w:val="0"/>
                              <w:divBdr>
                                <w:top w:val="none" w:sz="0" w:space="0" w:color="auto"/>
                                <w:left w:val="none" w:sz="0" w:space="0" w:color="auto"/>
                                <w:bottom w:val="none" w:sz="0" w:space="0" w:color="auto"/>
                                <w:right w:val="none" w:sz="0" w:space="0" w:color="auto"/>
                              </w:divBdr>
                            </w:div>
                            <w:div w:id="1262178246">
                              <w:marLeft w:val="0"/>
                              <w:marRight w:val="0"/>
                              <w:marTop w:val="0"/>
                              <w:marBottom w:val="0"/>
                              <w:divBdr>
                                <w:top w:val="none" w:sz="0" w:space="0" w:color="auto"/>
                                <w:left w:val="none" w:sz="0" w:space="0" w:color="auto"/>
                                <w:bottom w:val="none" w:sz="0" w:space="0" w:color="auto"/>
                                <w:right w:val="none" w:sz="0" w:space="0" w:color="auto"/>
                              </w:divBdr>
                            </w:div>
                            <w:div w:id="35089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8121607">
                  <w:marLeft w:val="0"/>
                  <w:marRight w:val="0"/>
                  <w:marTop w:val="0"/>
                  <w:marBottom w:val="75"/>
                  <w:divBdr>
                    <w:top w:val="none" w:sz="0" w:space="0" w:color="auto"/>
                    <w:left w:val="none" w:sz="0" w:space="0" w:color="auto"/>
                    <w:bottom w:val="none" w:sz="0" w:space="0" w:color="auto"/>
                    <w:right w:val="none" w:sz="0" w:space="0" w:color="auto"/>
                  </w:divBdr>
                </w:div>
                <w:div w:id="894896629">
                  <w:marLeft w:val="0"/>
                  <w:marRight w:val="0"/>
                  <w:marTop w:val="120"/>
                  <w:marBottom w:val="120"/>
                  <w:divBdr>
                    <w:top w:val="none" w:sz="0" w:space="0" w:color="auto"/>
                    <w:left w:val="none" w:sz="0" w:space="0" w:color="auto"/>
                    <w:bottom w:val="none" w:sz="0" w:space="0" w:color="auto"/>
                    <w:right w:val="none" w:sz="0" w:space="0" w:color="auto"/>
                  </w:divBdr>
                  <w:divsChild>
                    <w:div w:id="992291285">
                      <w:marLeft w:val="0"/>
                      <w:marRight w:val="0"/>
                      <w:marTop w:val="0"/>
                      <w:marBottom w:val="0"/>
                      <w:divBdr>
                        <w:top w:val="none" w:sz="0" w:space="0" w:color="auto"/>
                        <w:left w:val="none" w:sz="0" w:space="0" w:color="auto"/>
                        <w:bottom w:val="none" w:sz="0" w:space="0" w:color="auto"/>
                        <w:right w:val="none" w:sz="0" w:space="0" w:color="auto"/>
                      </w:divBdr>
                    </w:div>
                    <w:div w:id="1867332950">
                      <w:marLeft w:val="0"/>
                      <w:marRight w:val="0"/>
                      <w:marTop w:val="0"/>
                      <w:marBottom w:val="225"/>
                      <w:divBdr>
                        <w:top w:val="none" w:sz="0" w:space="0" w:color="auto"/>
                        <w:left w:val="none" w:sz="0" w:space="0" w:color="auto"/>
                        <w:bottom w:val="none" w:sz="0" w:space="0" w:color="auto"/>
                        <w:right w:val="none" w:sz="0" w:space="0" w:color="auto"/>
                      </w:divBdr>
                      <w:divsChild>
                        <w:div w:id="1384215182">
                          <w:marLeft w:val="0"/>
                          <w:marRight w:val="0"/>
                          <w:marTop w:val="0"/>
                          <w:marBottom w:val="75"/>
                          <w:divBdr>
                            <w:top w:val="none" w:sz="0" w:space="0" w:color="auto"/>
                            <w:left w:val="none" w:sz="0" w:space="0" w:color="auto"/>
                            <w:bottom w:val="none" w:sz="0" w:space="0" w:color="auto"/>
                            <w:right w:val="none" w:sz="0" w:space="0" w:color="auto"/>
                          </w:divBdr>
                        </w:div>
                        <w:div w:id="1456676097">
                          <w:marLeft w:val="0"/>
                          <w:marRight w:val="0"/>
                          <w:marTop w:val="0"/>
                          <w:marBottom w:val="75"/>
                          <w:divBdr>
                            <w:top w:val="none" w:sz="0" w:space="0" w:color="auto"/>
                            <w:left w:val="none" w:sz="0" w:space="0" w:color="auto"/>
                            <w:bottom w:val="none" w:sz="0" w:space="0" w:color="auto"/>
                            <w:right w:val="none" w:sz="0" w:space="0" w:color="auto"/>
                          </w:divBdr>
                        </w:div>
                        <w:div w:id="1193030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8223830">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63850799">
          <w:marLeft w:val="0"/>
          <w:marRight w:val="0"/>
          <w:marTop w:val="0"/>
          <w:marBottom w:val="225"/>
          <w:divBdr>
            <w:top w:val="none" w:sz="0" w:space="0" w:color="auto"/>
            <w:left w:val="none" w:sz="0" w:space="0" w:color="auto"/>
            <w:bottom w:val="none" w:sz="0" w:space="0" w:color="auto"/>
            <w:right w:val="none" w:sz="0" w:space="0" w:color="auto"/>
          </w:divBdr>
          <w:divsChild>
            <w:div w:id="759133683">
              <w:marLeft w:val="0"/>
              <w:marRight w:val="0"/>
              <w:marTop w:val="0"/>
              <w:marBottom w:val="75"/>
              <w:divBdr>
                <w:top w:val="none" w:sz="0" w:space="0" w:color="auto"/>
                <w:left w:val="none" w:sz="0" w:space="0" w:color="auto"/>
                <w:bottom w:val="none" w:sz="0" w:space="0" w:color="auto"/>
                <w:right w:val="none" w:sz="0" w:space="0" w:color="auto"/>
              </w:divBdr>
            </w:div>
            <w:div w:id="56826873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 w:id="1890679027">
      <w:bodyDiv w:val="1"/>
      <w:marLeft w:val="150"/>
      <w:marRight w:val="150"/>
      <w:marTop w:val="150"/>
      <w:marBottom w:val="150"/>
      <w:divBdr>
        <w:top w:val="none" w:sz="0" w:space="0" w:color="auto"/>
        <w:left w:val="none" w:sz="0" w:space="0" w:color="auto"/>
        <w:bottom w:val="none" w:sz="0" w:space="0" w:color="auto"/>
        <w:right w:val="none" w:sz="0" w:space="0" w:color="auto"/>
      </w:divBdr>
      <w:divsChild>
        <w:div w:id="211813376">
          <w:marLeft w:val="0"/>
          <w:marRight w:val="0"/>
          <w:marTop w:val="0"/>
          <w:marBottom w:val="225"/>
          <w:divBdr>
            <w:top w:val="none" w:sz="0" w:space="0" w:color="auto"/>
            <w:left w:val="none" w:sz="0" w:space="0" w:color="auto"/>
            <w:bottom w:val="none" w:sz="0" w:space="0" w:color="auto"/>
            <w:right w:val="none" w:sz="0" w:space="0" w:color="auto"/>
          </w:divBdr>
          <w:divsChild>
            <w:div w:id="1885168404">
              <w:marLeft w:val="0"/>
              <w:marRight w:val="0"/>
              <w:marTop w:val="0"/>
              <w:marBottom w:val="75"/>
              <w:divBdr>
                <w:top w:val="none" w:sz="0" w:space="0" w:color="auto"/>
                <w:left w:val="none" w:sz="0" w:space="0" w:color="auto"/>
                <w:bottom w:val="none" w:sz="0" w:space="0" w:color="auto"/>
                <w:right w:val="none" w:sz="0" w:space="0" w:color="auto"/>
              </w:divBdr>
            </w:div>
            <w:div w:id="1228109890">
              <w:marLeft w:val="0"/>
              <w:marRight w:val="0"/>
              <w:marTop w:val="120"/>
              <w:marBottom w:val="120"/>
              <w:divBdr>
                <w:top w:val="none" w:sz="0" w:space="0" w:color="auto"/>
                <w:left w:val="none" w:sz="0" w:space="0" w:color="auto"/>
                <w:bottom w:val="none" w:sz="0" w:space="0" w:color="auto"/>
                <w:right w:val="none" w:sz="0" w:space="0" w:color="auto"/>
              </w:divBdr>
              <w:divsChild>
                <w:div w:id="292638178">
                  <w:marLeft w:val="0"/>
                  <w:marRight w:val="0"/>
                  <w:marTop w:val="0"/>
                  <w:marBottom w:val="0"/>
                  <w:divBdr>
                    <w:top w:val="none" w:sz="0" w:space="0" w:color="auto"/>
                    <w:left w:val="none" w:sz="0" w:space="0" w:color="auto"/>
                    <w:bottom w:val="none" w:sz="0" w:space="0" w:color="auto"/>
                    <w:right w:val="none" w:sz="0" w:space="0" w:color="auto"/>
                  </w:divBdr>
                </w:div>
              </w:divsChild>
            </w:div>
            <w:div w:id="832721113">
              <w:marLeft w:val="0"/>
              <w:marRight w:val="0"/>
              <w:marTop w:val="0"/>
              <w:marBottom w:val="75"/>
              <w:divBdr>
                <w:top w:val="none" w:sz="0" w:space="0" w:color="auto"/>
                <w:left w:val="none" w:sz="0" w:space="0" w:color="auto"/>
                <w:bottom w:val="none" w:sz="0" w:space="0" w:color="auto"/>
                <w:right w:val="none" w:sz="0" w:space="0" w:color="auto"/>
              </w:divBdr>
            </w:div>
            <w:div w:id="684480851">
              <w:marLeft w:val="0"/>
              <w:marRight w:val="0"/>
              <w:marTop w:val="150"/>
              <w:marBottom w:val="150"/>
              <w:divBdr>
                <w:top w:val="none" w:sz="0" w:space="0" w:color="auto"/>
                <w:left w:val="none" w:sz="0" w:space="0" w:color="auto"/>
                <w:bottom w:val="none" w:sz="0" w:space="0" w:color="auto"/>
                <w:right w:val="none" w:sz="0" w:space="0" w:color="auto"/>
              </w:divBdr>
              <w:divsChild>
                <w:div w:id="720980663">
                  <w:marLeft w:val="0"/>
                  <w:marRight w:val="0"/>
                  <w:marTop w:val="120"/>
                  <w:marBottom w:val="0"/>
                  <w:divBdr>
                    <w:top w:val="none" w:sz="0" w:space="0" w:color="auto"/>
                    <w:left w:val="none" w:sz="0" w:space="0" w:color="auto"/>
                    <w:bottom w:val="none" w:sz="0" w:space="0" w:color="auto"/>
                    <w:right w:val="none" w:sz="0" w:space="0" w:color="auto"/>
                  </w:divBdr>
                  <w:divsChild>
                    <w:div w:id="831021939">
                      <w:marLeft w:val="0"/>
                      <w:marRight w:val="0"/>
                      <w:marTop w:val="0"/>
                      <w:marBottom w:val="60"/>
                      <w:divBdr>
                        <w:top w:val="none" w:sz="0" w:space="0" w:color="auto"/>
                        <w:left w:val="none" w:sz="0" w:space="0" w:color="auto"/>
                        <w:bottom w:val="none" w:sz="0" w:space="0" w:color="auto"/>
                        <w:right w:val="none" w:sz="0" w:space="0" w:color="auto"/>
                      </w:divBdr>
                    </w:div>
                    <w:div w:id="770661491">
                      <w:marLeft w:val="0"/>
                      <w:marRight w:val="0"/>
                      <w:marTop w:val="0"/>
                      <w:marBottom w:val="0"/>
                      <w:divBdr>
                        <w:top w:val="none" w:sz="0" w:space="0" w:color="auto"/>
                        <w:left w:val="none" w:sz="0" w:space="0" w:color="auto"/>
                        <w:bottom w:val="none" w:sz="0" w:space="0" w:color="auto"/>
                        <w:right w:val="none" w:sz="0" w:space="0" w:color="auto"/>
                      </w:divBdr>
                      <w:divsChild>
                        <w:div w:id="170108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1480910">
              <w:marLeft w:val="0"/>
              <w:marRight w:val="0"/>
              <w:marTop w:val="0"/>
              <w:marBottom w:val="225"/>
              <w:divBdr>
                <w:top w:val="none" w:sz="0" w:space="0" w:color="auto"/>
                <w:left w:val="none" w:sz="0" w:space="0" w:color="auto"/>
                <w:bottom w:val="none" w:sz="0" w:space="0" w:color="auto"/>
                <w:right w:val="none" w:sz="0" w:space="0" w:color="auto"/>
              </w:divBdr>
              <w:divsChild>
                <w:div w:id="1712608944">
                  <w:marLeft w:val="0"/>
                  <w:marRight w:val="0"/>
                  <w:marTop w:val="0"/>
                  <w:marBottom w:val="0"/>
                  <w:divBdr>
                    <w:top w:val="none" w:sz="0" w:space="0" w:color="auto"/>
                    <w:left w:val="none" w:sz="0" w:space="0" w:color="auto"/>
                    <w:bottom w:val="none" w:sz="0" w:space="0" w:color="auto"/>
                    <w:right w:val="none" w:sz="0" w:space="0" w:color="auto"/>
                  </w:divBdr>
                </w:div>
                <w:div w:id="878594843">
                  <w:marLeft w:val="0"/>
                  <w:marRight w:val="0"/>
                  <w:marTop w:val="0"/>
                  <w:marBottom w:val="75"/>
                  <w:divBdr>
                    <w:top w:val="none" w:sz="0" w:space="0" w:color="auto"/>
                    <w:left w:val="none" w:sz="0" w:space="0" w:color="auto"/>
                    <w:bottom w:val="none" w:sz="0" w:space="0" w:color="auto"/>
                    <w:right w:val="none" w:sz="0" w:space="0" w:color="auto"/>
                  </w:divBdr>
                </w:div>
                <w:div w:id="1734621534">
                  <w:marLeft w:val="0"/>
                  <w:marRight w:val="0"/>
                  <w:marTop w:val="0"/>
                  <w:marBottom w:val="75"/>
                  <w:divBdr>
                    <w:top w:val="none" w:sz="0" w:space="0" w:color="auto"/>
                    <w:left w:val="none" w:sz="0" w:space="0" w:color="auto"/>
                    <w:bottom w:val="none" w:sz="0" w:space="0" w:color="auto"/>
                    <w:right w:val="none" w:sz="0" w:space="0" w:color="auto"/>
                  </w:divBdr>
                </w:div>
                <w:div w:id="1906797949">
                  <w:marLeft w:val="0"/>
                  <w:marRight w:val="0"/>
                  <w:marTop w:val="0"/>
                  <w:marBottom w:val="75"/>
                  <w:divBdr>
                    <w:top w:val="none" w:sz="0" w:space="0" w:color="auto"/>
                    <w:left w:val="none" w:sz="0" w:space="0" w:color="auto"/>
                    <w:bottom w:val="none" w:sz="0" w:space="0" w:color="auto"/>
                    <w:right w:val="none" w:sz="0" w:space="0" w:color="auto"/>
                  </w:divBdr>
                </w:div>
                <w:div w:id="154032722">
                  <w:marLeft w:val="0"/>
                  <w:marRight w:val="0"/>
                  <w:marTop w:val="0"/>
                  <w:marBottom w:val="75"/>
                  <w:divBdr>
                    <w:top w:val="none" w:sz="0" w:space="0" w:color="auto"/>
                    <w:left w:val="none" w:sz="0" w:space="0" w:color="auto"/>
                    <w:bottom w:val="none" w:sz="0" w:space="0" w:color="auto"/>
                    <w:right w:val="none" w:sz="0" w:space="0" w:color="auto"/>
                  </w:divBdr>
                </w:div>
                <w:div w:id="344598520">
                  <w:marLeft w:val="0"/>
                  <w:marRight w:val="0"/>
                  <w:marTop w:val="0"/>
                  <w:marBottom w:val="0"/>
                  <w:divBdr>
                    <w:top w:val="none" w:sz="0" w:space="0" w:color="auto"/>
                    <w:left w:val="none" w:sz="0" w:space="0" w:color="auto"/>
                    <w:bottom w:val="none" w:sz="0" w:space="0" w:color="auto"/>
                    <w:right w:val="none" w:sz="0" w:space="0" w:color="auto"/>
                  </w:divBdr>
                </w:div>
              </w:divsChild>
            </w:div>
            <w:div w:id="160321211">
              <w:marLeft w:val="0"/>
              <w:marRight w:val="0"/>
              <w:marTop w:val="0"/>
              <w:marBottom w:val="225"/>
              <w:divBdr>
                <w:top w:val="none" w:sz="0" w:space="0" w:color="auto"/>
                <w:left w:val="none" w:sz="0" w:space="0" w:color="auto"/>
                <w:bottom w:val="none" w:sz="0" w:space="0" w:color="auto"/>
                <w:right w:val="none" w:sz="0" w:space="0" w:color="auto"/>
              </w:divBdr>
              <w:divsChild>
                <w:div w:id="19744892">
                  <w:marLeft w:val="0"/>
                  <w:marRight w:val="0"/>
                  <w:marTop w:val="0"/>
                  <w:marBottom w:val="0"/>
                  <w:divBdr>
                    <w:top w:val="none" w:sz="0" w:space="0" w:color="auto"/>
                    <w:left w:val="none" w:sz="0" w:space="0" w:color="auto"/>
                    <w:bottom w:val="none" w:sz="0" w:space="0" w:color="auto"/>
                    <w:right w:val="none" w:sz="0" w:space="0" w:color="auto"/>
                  </w:divBdr>
                </w:div>
                <w:div w:id="1702365470">
                  <w:marLeft w:val="0"/>
                  <w:marRight w:val="0"/>
                  <w:marTop w:val="0"/>
                  <w:marBottom w:val="75"/>
                  <w:divBdr>
                    <w:top w:val="none" w:sz="0" w:space="0" w:color="auto"/>
                    <w:left w:val="none" w:sz="0" w:space="0" w:color="auto"/>
                    <w:bottom w:val="none" w:sz="0" w:space="0" w:color="auto"/>
                    <w:right w:val="none" w:sz="0" w:space="0" w:color="auto"/>
                  </w:divBdr>
                  <w:divsChild>
                    <w:div w:id="1128207074">
                      <w:marLeft w:val="0"/>
                      <w:marRight w:val="0"/>
                      <w:marTop w:val="0"/>
                      <w:marBottom w:val="0"/>
                      <w:divBdr>
                        <w:top w:val="none" w:sz="0" w:space="0" w:color="auto"/>
                        <w:left w:val="none" w:sz="0" w:space="0" w:color="auto"/>
                        <w:bottom w:val="none" w:sz="0" w:space="0" w:color="auto"/>
                        <w:right w:val="none" w:sz="0" w:space="0" w:color="auto"/>
                      </w:divBdr>
                      <w:divsChild>
                        <w:div w:id="49110362">
                          <w:marLeft w:val="0"/>
                          <w:marRight w:val="0"/>
                          <w:marTop w:val="0"/>
                          <w:marBottom w:val="60"/>
                          <w:divBdr>
                            <w:top w:val="none" w:sz="0" w:space="0" w:color="auto"/>
                            <w:left w:val="none" w:sz="0" w:space="0" w:color="auto"/>
                            <w:bottom w:val="none" w:sz="0" w:space="0" w:color="auto"/>
                            <w:right w:val="none" w:sz="0" w:space="0" w:color="auto"/>
                          </w:divBdr>
                        </w:div>
                        <w:div w:id="1649938428">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 w:id="1113938156">
                  <w:marLeft w:val="0"/>
                  <w:marRight w:val="0"/>
                  <w:marTop w:val="0"/>
                  <w:marBottom w:val="0"/>
                  <w:divBdr>
                    <w:top w:val="none" w:sz="0" w:space="0" w:color="auto"/>
                    <w:left w:val="none" w:sz="0" w:space="0" w:color="auto"/>
                    <w:bottom w:val="none" w:sz="0" w:space="0" w:color="auto"/>
                    <w:right w:val="none" w:sz="0" w:space="0" w:color="auto"/>
                  </w:divBdr>
                </w:div>
              </w:divsChild>
            </w:div>
            <w:div w:id="1349330690">
              <w:marLeft w:val="0"/>
              <w:marRight w:val="0"/>
              <w:marTop w:val="0"/>
              <w:marBottom w:val="225"/>
              <w:divBdr>
                <w:top w:val="none" w:sz="0" w:space="0" w:color="auto"/>
                <w:left w:val="none" w:sz="0" w:space="0" w:color="auto"/>
                <w:bottom w:val="none" w:sz="0" w:space="0" w:color="auto"/>
                <w:right w:val="none" w:sz="0" w:space="0" w:color="auto"/>
              </w:divBdr>
              <w:divsChild>
                <w:div w:id="214050352">
                  <w:marLeft w:val="0"/>
                  <w:marRight w:val="0"/>
                  <w:marTop w:val="0"/>
                  <w:marBottom w:val="0"/>
                  <w:divBdr>
                    <w:top w:val="none" w:sz="0" w:space="0" w:color="auto"/>
                    <w:left w:val="none" w:sz="0" w:space="0" w:color="auto"/>
                    <w:bottom w:val="none" w:sz="0" w:space="0" w:color="auto"/>
                    <w:right w:val="none" w:sz="0" w:space="0" w:color="auto"/>
                  </w:divBdr>
                </w:div>
                <w:div w:id="203443331">
                  <w:marLeft w:val="0"/>
                  <w:marRight w:val="0"/>
                  <w:marTop w:val="0"/>
                  <w:marBottom w:val="75"/>
                  <w:divBdr>
                    <w:top w:val="none" w:sz="0" w:space="0" w:color="auto"/>
                    <w:left w:val="none" w:sz="0" w:space="0" w:color="auto"/>
                    <w:bottom w:val="none" w:sz="0" w:space="0" w:color="auto"/>
                    <w:right w:val="none" w:sz="0" w:space="0" w:color="auto"/>
                  </w:divBdr>
                </w:div>
                <w:div w:id="1747800239">
                  <w:marLeft w:val="0"/>
                  <w:marRight w:val="0"/>
                  <w:marTop w:val="0"/>
                  <w:marBottom w:val="75"/>
                  <w:divBdr>
                    <w:top w:val="none" w:sz="0" w:space="0" w:color="auto"/>
                    <w:left w:val="none" w:sz="0" w:space="0" w:color="auto"/>
                    <w:bottom w:val="none" w:sz="0" w:space="0" w:color="auto"/>
                    <w:right w:val="none" w:sz="0" w:space="0" w:color="auto"/>
                  </w:divBdr>
                </w:div>
                <w:div w:id="1496455065">
                  <w:marLeft w:val="0"/>
                  <w:marRight w:val="0"/>
                  <w:marTop w:val="0"/>
                  <w:marBottom w:val="75"/>
                  <w:divBdr>
                    <w:top w:val="none" w:sz="0" w:space="0" w:color="auto"/>
                    <w:left w:val="none" w:sz="0" w:space="0" w:color="auto"/>
                    <w:bottom w:val="none" w:sz="0" w:space="0" w:color="auto"/>
                    <w:right w:val="none" w:sz="0" w:space="0" w:color="auto"/>
                  </w:divBdr>
                </w:div>
                <w:div w:id="1197498007">
                  <w:marLeft w:val="0"/>
                  <w:marRight w:val="0"/>
                  <w:marTop w:val="0"/>
                  <w:marBottom w:val="75"/>
                  <w:divBdr>
                    <w:top w:val="none" w:sz="0" w:space="0" w:color="auto"/>
                    <w:left w:val="none" w:sz="0" w:space="0" w:color="auto"/>
                    <w:bottom w:val="none" w:sz="0" w:space="0" w:color="auto"/>
                    <w:right w:val="none" w:sz="0" w:space="0" w:color="auto"/>
                  </w:divBdr>
                </w:div>
                <w:div w:id="343286751">
                  <w:marLeft w:val="0"/>
                  <w:marRight w:val="0"/>
                  <w:marTop w:val="120"/>
                  <w:marBottom w:val="120"/>
                  <w:divBdr>
                    <w:top w:val="none" w:sz="0" w:space="0" w:color="auto"/>
                    <w:left w:val="none" w:sz="0" w:space="0" w:color="auto"/>
                    <w:bottom w:val="none" w:sz="0" w:space="0" w:color="auto"/>
                    <w:right w:val="none" w:sz="0" w:space="0" w:color="auto"/>
                  </w:divBdr>
                  <w:divsChild>
                    <w:div w:id="1377006214">
                      <w:marLeft w:val="0"/>
                      <w:marRight w:val="0"/>
                      <w:marTop w:val="0"/>
                      <w:marBottom w:val="0"/>
                      <w:divBdr>
                        <w:top w:val="none" w:sz="0" w:space="0" w:color="auto"/>
                        <w:left w:val="none" w:sz="0" w:space="0" w:color="auto"/>
                        <w:bottom w:val="none" w:sz="0" w:space="0" w:color="auto"/>
                        <w:right w:val="none" w:sz="0" w:space="0" w:color="auto"/>
                      </w:divBdr>
                    </w:div>
                    <w:div w:id="1991246043">
                      <w:marLeft w:val="0"/>
                      <w:marRight w:val="0"/>
                      <w:marTop w:val="0"/>
                      <w:marBottom w:val="225"/>
                      <w:divBdr>
                        <w:top w:val="none" w:sz="0" w:space="0" w:color="auto"/>
                        <w:left w:val="none" w:sz="0" w:space="0" w:color="auto"/>
                        <w:bottom w:val="none" w:sz="0" w:space="0" w:color="auto"/>
                        <w:right w:val="none" w:sz="0" w:space="0" w:color="auto"/>
                      </w:divBdr>
                      <w:divsChild>
                        <w:div w:id="427577538">
                          <w:marLeft w:val="0"/>
                          <w:marRight w:val="0"/>
                          <w:marTop w:val="0"/>
                          <w:marBottom w:val="75"/>
                          <w:divBdr>
                            <w:top w:val="none" w:sz="0" w:space="0" w:color="auto"/>
                            <w:left w:val="none" w:sz="0" w:space="0" w:color="auto"/>
                            <w:bottom w:val="none" w:sz="0" w:space="0" w:color="auto"/>
                            <w:right w:val="none" w:sz="0" w:space="0" w:color="auto"/>
                          </w:divBdr>
                        </w:div>
                        <w:div w:id="1081295457">
                          <w:marLeft w:val="0"/>
                          <w:marRight w:val="0"/>
                          <w:marTop w:val="0"/>
                          <w:marBottom w:val="75"/>
                          <w:divBdr>
                            <w:top w:val="none" w:sz="0" w:space="0" w:color="auto"/>
                            <w:left w:val="none" w:sz="0" w:space="0" w:color="auto"/>
                            <w:bottom w:val="none" w:sz="0" w:space="0" w:color="auto"/>
                            <w:right w:val="none" w:sz="0" w:space="0" w:color="auto"/>
                          </w:divBdr>
                        </w:div>
                        <w:div w:id="497815966">
                          <w:marLeft w:val="0"/>
                          <w:marRight w:val="0"/>
                          <w:marTop w:val="0"/>
                          <w:marBottom w:val="75"/>
                          <w:divBdr>
                            <w:top w:val="none" w:sz="0" w:space="0" w:color="auto"/>
                            <w:left w:val="none" w:sz="0" w:space="0" w:color="auto"/>
                            <w:bottom w:val="none" w:sz="0" w:space="0" w:color="auto"/>
                            <w:right w:val="none" w:sz="0" w:space="0" w:color="auto"/>
                          </w:divBdr>
                        </w:div>
                        <w:div w:id="1768817112">
                          <w:marLeft w:val="0"/>
                          <w:marRight w:val="0"/>
                          <w:marTop w:val="0"/>
                          <w:marBottom w:val="75"/>
                          <w:divBdr>
                            <w:top w:val="none" w:sz="0" w:space="0" w:color="auto"/>
                            <w:left w:val="none" w:sz="0" w:space="0" w:color="auto"/>
                            <w:bottom w:val="none" w:sz="0" w:space="0" w:color="auto"/>
                            <w:right w:val="none" w:sz="0" w:space="0" w:color="auto"/>
                          </w:divBdr>
                        </w:div>
                        <w:div w:id="958343127">
                          <w:marLeft w:val="0"/>
                          <w:marRight w:val="0"/>
                          <w:marTop w:val="0"/>
                          <w:marBottom w:val="0"/>
                          <w:divBdr>
                            <w:top w:val="none" w:sz="0" w:space="0" w:color="auto"/>
                            <w:left w:val="none" w:sz="0" w:space="0" w:color="auto"/>
                            <w:bottom w:val="none" w:sz="0" w:space="0" w:color="auto"/>
                            <w:right w:val="none" w:sz="0" w:space="0" w:color="auto"/>
                          </w:divBdr>
                        </w:div>
                      </w:divsChild>
                    </w:div>
                    <w:div w:id="1955551623">
                      <w:marLeft w:val="0"/>
                      <w:marRight w:val="0"/>
                      <w:marTop w:val="120"/>
                      <w:marBottom w:val="225"/>
                      <w:divBdr>
                        <w:top w:val="none" w:sz="0" w:space="0" w:color="auto"/>
                        <w:left w:val="none" w:sz="0" w:space="0" w:color="auto"/>
                        <w:bottom w:val="none" w:sz="0" w:space="0" w:color="auto"/>
                        <w:right w:val="none" w:sz="0" w:space="0" w:color="auto"/>
                      </w:divBdr>
                      <w:divsChild>
                        <w:div w:id="1772116816">
                          <w:marLeft w:val="0"/>
                          <w:marRight w:val="0"/>
                          <w:marTop w:val="0"/>
                          <w:marBottom w:val="0"/>
                          <w:divBdr>
                            <w:top w:val="none" w:sz="0" w:space="0" w:color="auto"/>
                            <w:left w:val="none" w:sz="0" w:space="0" w:color="auto"/>
                            <w:bottom w:val="none" w:sz="0" w:space="0" w:color="auto"/>
                            <w:right w:val="none" w:sz="0" w:space="0" w:color="auto"/>
                          </w:divBdr>
                        </w:div>
                        <w:div w:id="314265778">
                          <w:marLeft w:val="0"/>
                          <w:marRight w:val="0"/>
                          <w:marTop w:val="0"/>
                          <w:marBottom w:val="90"/>
                          <w:divBdr>
                            <w:top w:val="none" w:sz="0" w:space="0" w:color="auto"/>
                            <w:left w:val="none" w:sz="0" w:space="0" w:color="auto"/>
                            <w:bottom w:val="none" w:sz="0" w:space="0" w:color="auto"/>
                            <w:right w:val="none" w:sz="0" w:space="0" w:color="auto"/>
                          </w:divBdr>
                          <w:divsChild>
                            <w:div w:id="204679267">
                              <w:marLeft w:val="0"/>
                              <w:marRight w:val="0"/>
                              <w:marTop w:val="0"/>
                              <w:marBottom w:val="0"/>
                              <w:divBdr>
                                <w:top w:val="none" w:sz="0" w:space="0" w:color="auto"/>
                                <w:left w:val="none" w:sz="0" w:space="0" w:color="auto"/>
                                <w:bottom w:val="none" w:sz="0" w:space="0" w:color="auto"/>
                                <w:right w:val="none" w:sz="0" w:space="0" w:color="auto"/>
                              </w:divBdr>
                              <w:divsChild>
                                <w:div w:id="998843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060034">
                          <w:marLeft w:val="0"/>
                          <w:marRight w:val="0"/>
                          <w:marTop w:val="0"/>
                          <w:marBottom w:val="0"/>
                          <w:divBdr>
                            <w:top w:val="none" w:sz="0" w:space="0" w:color="auto"/>
                            <w:left w:val="none" w:sz="0" w:space="0" w:color="auto"/>
                            <w:bottom w:val="none" w:sz="0" w:space="0" w:color="auto"/>
                            <w:right w:val="none" w:sz="0" w:space="0" w:color="auto"/>
                          </w:divBdr>
                          <w:divsChild>
                            <w:div w:id="15142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4810521">
                      <w:marLeft w:val="0"/>
                      <w:marRight w:val="0"/>
                      <w:marTop w:val="0"/>
                      <w:marBottom w:val="0"/>
                      <w:divBdr>
                        <w:top w:val="none" w:sz="0" w:space="0" w:color="auto"/>
                        <w:left w:val="none" w:sz="0" w:space="0" w:color="auto"/>
                        <w:bottom w:val="none" w:sz="0" w:space="0" w:color="auto"/>
                        <w:right w:val="none" w:sz="0" w:space="0" w:color="auto"/>
                      </w:divBdr>
                    </w:div>
                  </w:divsChild>
                </w:div>
                <w:div w:id="1393188206">
                  <w:marLeft w:val="0"/>
                  <w:marRight w:val="0"/>
                  <w:marTop w:val="0"/>
                  <w:marBottom w:val="75"/>
                  <w:divBdr>
                    <w:top w:val="none" w:sz="0" w:space="0" w:color="auto"/>
                    <w:left w:val="none" w:sz="0" w:space="0" w:color="auto"/>
                    <w:bottom w:val="none" w:sz="0" w:space="0" w:color="auto"/>
                    <w:right w:val="none" w:sz="0" w:space="0" w:color="auto"/>
                  </w:divBdr>
                  <w:divsChild>
                    <w:div w:id="1554848308">
                      <w:marLeft w:val="0"/>
                      <w:marRight w:val="0"/>
                      <w:marTop w:val="0"/>
                      <w:marBottom w:val="0"/>
                      <w:divBdr>
                        <w:top w:val="none" w:sz="0" w:space="0" w:color="auto"/>
                        <w:left w:val="none" w:sz="0" w:space="0" w:color="auto"/>
                        <w:bottom w:val="none" w:sz="0" w:space="0" w:color="auto"/>
                        <w:right w:val="none" w:sz="0" w:space="0" w:color="auto"/>
                      </w:divBdr>
                      <w:divsChild>
                        <w:div w:id="1897812517">
                          <w:marLeft w:val="0"/>
                          <w:marRight w:val="0"/>
                          <w:marTop w:val="0"/>
                          <w:marBottom w:val="60"/>
                          <w:divBdr>
                            <w:top w:val="none" w:sz="0" w:space="0" w:color="auto"/>
                            <w:left w:val="none" w:sz="0" w:space="0" w:color="auto"/>
                            <w:bottom w:val="none" w:sz="0" w:space="0" w:color="auto"/>
                            <w:right w:val="none" w:sz="0" w:space="0" w:color="auto"/>
                          </w:divBdr>
                        </w:div>
                        <w:div w:id="1717923257">
                          <w:marLeft w:val="0"/>
                          <w:marRight w:val="0"/>
                          <w:marTop w:val="0"/>
                          <w:marBottom w:val="0"/>
                          <w:divBdr>
                            <w:top w:val="none" w:sz="0" w:space="0" w:color="auto"/>
                            <w:left w:val="none" w:sz="0" w:space="0" w:color="auto"/>
                            <w:bottom w:val="single" w:sz="6" w:space="4" w:color="000000"/>
                            <w:right w:val="none" w:sz="0" w:space="0" w:color="auto"/>
                          </w:divBdr>
                        </w:div>
                      </w:divsChild>
                    </w:div>
                  </w:divsChild>
                </w:div>
                <w:div w:id="1683897280">
                  <w:marLeft w:val="0"/>
                  <w:marRight w:val="0"/>
                  <w:marTop w:val="0"/>
                  <w:marBottom w:val="75"/>
                  <w:divBdr>
                    <w:top w:val="none" w:sz="0" w:space="0" w:color="auto"/>
                    <w:left w:val="none" w:sz="0" w:space="0" w:color="auto"/>
                    <w:bottom w:val="none" w:sz="0" w:space="0" w:color="auto"/>
                    <w:right w:val="none" w:sz="0" w:space="0" w:color="auto"/>
                  </w:divBdr>
                </w:div>
                <w:div w:id="1370186207">
                  <w:marLeft w:val="0"/>
                  <w:marRight w:val="0"/>
                  <w:marTop w:val="0"/>
                  <w:marBottom w:val="75"/>
                  <w:divBdr>
                    <w:top w:val="none" w:sz="0" w:space="0" w:color="auto"/>
                    <w:left w:val="none" w:sz="0" w:space="0" w:color="auto"/>
                    <w:bottom w:val="none" w:sz="0" w:space="0" w:color="auto"/>
                    <w:right w:val="none" w:sz="0" w:space="0" w:color="auto"/>
                  </w:divBdr>
                </w:div>
                <w:div w:id="1199854544">
                  <w:marLeft w:val="0"/>
                  <w:marRight w:val="0"/>
                  <w:marTop w:val="0"/>
                  <w:marBottom w:val="75"/>
                  <w:divBdr>
                    <w:top w:val="none" w:sz="0" w:space="0" w:color="auto"/>
                    <w:left w:val="none" w:sz="0" w:space="0" w:color="auto"/>
                    <w:bottom w:val="none" w:sz="0" w:space="0" w:color="auto"/>
                    <w:right w:val="none" w:sz="0" w:space="0" w:color="auto"/>
                  </w:divBdr>
                </w:div>
                <w:div w:id="1936862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5556376">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530483898">
          <w:marLeft w:val="0"/>
          <w:marRight w:val="0"/>
          <w:marTop w:val="0"/>
          <w:marBottom w:val="225"/>
          <w:divBdr>
            <w:top w:val="none" w:sz="0" w:space="0" w:color="auto"/>
            <w:left w:val="none" w:sz="0" w:space="0" w:color="auto"/>
            <w:bottom w:val="none" w:sz="0" w:space="0" w:color="auto"/>
            <w:right w:val="none" w:sz="0" w:space="0" w:color="auto"/>
          </w:divBdr>
          <w:divsChild>
            <w:div w:id="898517286">
              <w:marLeft w:val="0"/>
              <w:marRight w:val="0"/>
              <w:marTop w:val="0"/>
              <w:marBottom w:val="225"/>
              <w:divBdr>
                <w:top w:val="none" w:sz="0" w:space="0" w:color="auto"/>
                <w:left w:val="none" w:sz="0" w:space="0" w:color="auto"/>
                <w:bottom w:val="none" w:sz="0" w:space="0" w:color="auto"/>
                <w:right w:val="none" w:sz="0" w:space="0" w:color="auto"/>
              </w:divBdr>
              <w:divsChild>
                <w:div w:id="1028414754">
                  <w:marLeft w:val="0"/>
                  <w:marRight w:val="0"/>
                  <w:marTop w:val="0"/>
                  <w:marBottom w:val="0"/>
                  <w:divBdr>
                    <w:top w:val="none" w:sz="0" w:space="0" w:color="auto"/>
                    <w:left w:val="none" w:sz="0" w:space="0" w:color="auto"/>
                    <w:bottom w:val="none" w:sz="0" w:space="0" w:color="auto"/>
                    <w:right w:val="none" w:sz="0" w:space="0" w:color="auto"/>
                  </w:divBdr>
                </w:div>
                <w:div w:id="261426273">
                  <w:marLeft w:val="0"/>
                  <w:marRight w:val="0"/>
                  <w:marTop w:val="0"/>
                  <w:marBottom w:val="0"/>
                  <w:divBdr>
                    <w:top w:val="none" w:sz="0" w:space="0" w:color="auto"/>
                    <w:left w:val="none" w:sz="0" w:space="0" w:color="auto"/>
                    <w:bottom w:val="none" w:sz="0" w:space="0" w:color="auto"/>
                    <w:right w:val="none" w:sz="0" w:space="0" w:color="auto"/>
                  </w:divBdr>
                </w:div>
                <w:div w:id="1638951506">
                  <w:marLeft w:val="0"/>
                  <w:marRight w:val="0"/>
                  <w:marTop w:val="0"/>
                  <w:marBottom w:val="0"/>
                  <w:divBdr>
                    <w:top w:val="none" w:sz="0" w:space="0" w:color="auto"/>
                    <w:left w:val="none" w:sz="0" w:space="0" w:color="auto"/>
                    <w:bottom w:val="none" w:sz="0" w:space="0" w:color="auto"/>
                    <w:right w:val="none" w:sz="0" w:space="0" w:color="auto"/>
                  </w:divBdr>
                </w:div>
                <w:div w:id="9524723">
                  <w:marLeft w:val="0"/>
                  <w:marRight w:val="0"/>
                  <w:marTop w:val="0"/>
                  <w:marBottom w:val="0"/>
                  <w:divBdr>
                    <w:top w:val="none" w:sz="0" w:space="0" w:color="auto"/>
                    <w:left w:val="none" w:sz="0" w:space="0" w:color="auto"/>
                    <w:bottom w:val="none" w:sz="0" w:space="0" w:color="auto"/>
                    <w:right w:val="none" w:sz="0" w:space="0" w:color="auto"/>
                  </w:divBdr>
                </w:div>
                <w:div w:id="1602642971">
                  <w:marLeft w:val="0"/>
                  <w:marRight w:val="0"/>
                  <w:marTop w:val="0"/>
                  <w:marBottom w:val="0"/>
                  <w:divBdr>
                    <w:top w:val="none" w:sz="0" w:space="0" w:color="auto"/>
                    <w:left w:val="none" w:sz="0" w:space="0" w:color="auto"/>
                    <w:bottom w:val="none" w:sz="0" w:space="0" w:color="auto"/>
                    <w:right w:val="none" w:sz="0" w:space="0" w:color="auto"/>
                  </w:divBdr>
                </w:div>
                <w:div w:id="232353302">
                  <w:marLeft w:val="0"/>
                  <w:marRight w:val="0"/>
                  <w:marTop w:val="0"/>
                  <w:marBottom w:val="0"/>
                  <w:divBdr>
                    <w:top w:val="none" w:sz="0" w:space="0" w:color="auto"/>
                    <w:left w:val="none" w:sz="0" w:space="0" w:color="auto"/>
                    <w:bottom w:val="none" w:sz="0" w:space="0" w:color="auto"/>
                    <w:right w:val="none" w:sz="0" w:space="0" w:color="auto"/>
                  </w:divBdr>
                </w:div>
                <w:div w:id="1622565516">
                  <w:marLeft w:val="0"/>
                  <w:marRight w:val="0"/>
                  <w:marTop w:val="0"/>
                  <w:marBottom w:val="0"/>
                  <w:divBdr>
                    <w:top w:val="none" w:sz="0" w:space="0" w:color="auto"/>
                    <w:left w:val="none" w:sz="0" w:space="0" w:color="auto"/>
                    <w:bottom w:val="none" w:sz="0" w:space="0" w:color="auto"/>
                    <w:right w:val="none" w:sz="0" w:space="0" w:color="auto"/>
                  </w:divBdr>
                </w:div>
                <w:div w:id="1223247110">
                  <w:marLeft w:val="0"/>
                  <w:marRight w:val="0"/>
                  <w:marTop w:val="0"/>
                  <w:marBottom w:val="0"/>
                  <w:divBdr>
                    <w:top w:val="none" w:sz="0" w:space="0" w:color="auto"/>
                    <w:left w:val="none" w:sz="0" w:space="0" w:color="auto"/>
                    <w:bottom w:val="none" w:sz="0" w:space="0" w:color="auto"/>
                    <w:right w:val="none" w:sz="0" w:space="0" w:color="auto"/>
                  </w:divBdr>
                </w:div>
                <w:div w:id="28067517">
                  <w:marLeft w:val="0"/>
                  <w:marRight w:val="0"/>
                  <w:marTop w:val="0"/>
                  <w:marBottom w:val="0"/>
                  <w:divBdr>
                    <w:top w:val="none" w:sz="0" w:space="0" w:color="auto"/>
                    <w:left w:val="none" w:sz="0" w:space="0" w:color="auto"/>
                    <w:bottom w:val="none" w:sz="0" w:space="0" w:color="auto"/>
                    <w:right w:val="none" w:sz="0" w:space="0" w:color="auto"/>
                  </w:divBdr>
                </w:div>
                <w:div w:id="1450397370">
                  <w:marLeft w:val="0"/>
                  <w:marRight w:val="0"/>
                  <w:marTop w:val="0"/>
                  <w:marBottom w:val="0"/>
                  <w:divBdr>
                    <w:top w:val="none" w:sz="0" w:space="0" w:color="auto"/>
                    <w:left w:val="none" w:sz="0" w:space="0" w:color="auto"/>
                    <w:bottom w:val="none" w:sz="0" w:space="0" w:color="auto"/>
                    <w:right w:val="none" w:sz="0" w:space="0" w:color="auto"/>
                  </w:divBdr>
                </w:div>
                <w:div w:id="1280836336">
                  <w:marLeft w:val="0"/>
                  <w:marRight w:val="0"/>
                  <w:marTop w:val="0"/>
                  <w:marBottom w:val="0"/>
                  <w:divBdr>
                    <w:top w:val="none" w:sz="0" w:space="0" w:color="auto"/>
                    <w:left w:val="none" w:sz="0" w:space="0" w:color="auto"/>
                    <w:bottom w:val="none" w:sz="0" w:space="0" w:color="auto"/>
                    <w:right w:val="none" w:sz="0" w:space="0" w:color="auto"/>
                  </w:divBdr>
                </w:div>
                <w:div w:id="681666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364179">
      <w:bodyDiv w:val="1"/>
      <w:marLeft w:val="150"/>
      <w:marRight w:val="150"/>
      <w:marTop w:val="150"/>
      <w:marBottom w:val="150"/>
      <w:divBdr>
        <w:top w:val="none" w:sz="0" w:space="0" w:color="auto"/>
        <w:left w:val="none" w:sz="0" w:space="0" w:color="auto"/>
        <w:bottom w:val="none" w:sz="0" w:space="0" w:color="auto"/>
        <w:right w:val="none" w:sz="0" w:space="0" w:color="auto"/>
      </w:divBdr>
      <w:divsChild>
        <w:div w:id="603343376">
          <w:marLeft w:val="0"/>
          <w:marRight w:val="0"/>
          <w:marTop w:val="0"/>
          <w:marBottom w:val="225"/>
          <w:divBdr>
            <w:top w:val="none" w:sz="0" w:space="0" w:color="auto"/>
            <w:left w:val="none" w:sz="0" w:space="0" w:color="auto"/>
            <w:bottom w:val="none" w:sz="0" w:space="0" w:color="auto"/>
            <w:right w:val="none" w:sz="0" w:space="0" w:color="auto"/>
          </w:divBdr>
          <w:divsChild>
            <w:div w:id="981419908">
              <w:marLeft w:val="0"/>
              <w:marRight w:val="0"/>
              <w:marTop w:val="0"/>
              <w:marBottom w:val="225"/>
              <w:divBdr>
                <w:top w:val="none" w:sz="0" w:space="0" w:color="auto"/>
                <w:left w:val="none" w:sz="0" w:space="0" w:color="auto"/>
                <w:bottom w:val="none" w:sz="0" w:space="0" w:color="auto"/>
                <w:right w:val="none" w:sz="0" w:space="0" w:color="auto"/>
              </w:divBdr>
              <w:divsChild>
                <w:div w:id="42171158">
                  <w:marLeft w:val="0"/>
                  <w:marRight w:val="0"/>
                  <w:marTop w:val="0"/>
                  <w:marBottom w:val="0"/>
                  <w:divBdr>
                    <w:top w:val="none" w:sz="0" w:space="0" w:color="auto"/>
                    <w:left w:val="none" w:sz="0" w:space="0" w:color="auto"/>
                    <w:bottom w:val="none" w:sz="0" w:space="0" w:color="auto"/>
                    <w:right w:val="none" w:sz="0" w:space="0" w:color="auto"/>
                  </w:divBdr>
                </w:div>
                <w:div w:id="1767341957">
                  <w:marLeft w:val="0"/>
                  <w:marRight w:val="0"/>
                  <w:marTop w:val="0"/>
                  <w:marBottom w:val="75"/>
                  <w:divBdr>
                    <w:top w:val="none" w:sz="0" w:space="0" w:color="auto"/>
                    <w:left w:val="none" w:sz="0" w:space="0" w:color="auto"/>
                    <w:bottom w:val="none" w:sz="0" w:space="0" w:color="auto"/>
                    <w:right w:val="none" w:sz="0" w:space="0" w:color="auto"/>
                  </w:divBdr>
                  <w:divsChild>
                    <w:div w:id="1625964925">
                      <w:marLeft w:val="0"/>
                      <w:marRight w:val="0"/>
                      <w:marTop w:val="0"/>
                      <w:marBottom w:val="0"/>
                      <w:divBdr>
                        <w:top w:val="none" w:sz="0" w:space="0" w:color="auto"/>
                        <w:left w:val="none" w:sz="0" w:space="0" w:color="auto"/>
                        <w:bottom w:val="none" w:sz="0" w:space="0" w:color="auto"/>
                        <w:right w:val="none" w:sz="0" w:space="0" w:color="auto"/>
                      </w:divBdr>
                      <w:divsChild>
                        <w:div w:id="918559444">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206440570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87913545">
          <w:marLeft w:val="0"/>
          <w:marRight w:val="0"/>
          <w:marTop w:val="0"/>
          <w:marBottom w:val="225"/>
          <w:divBdr>
            <w:top w:val="none" w:sz="0" w:space="0" w:color="auto"/>
            <w:left w:val="none" w:sz="0" w:space="0" w:color="auto"/>
            <w:bottom w:val="none" w:sz="0" w:space="0" w:color="auto"/>
            <w:right w:val="none" w:sz="0" w:space="0" w:color="auto"/>
          </w:divBdr>
          <w:divsChild>
            <w:div w:id="379791726">
              <w:marLeft w:val="0"/>
              <w:marRight w:val="0"/>
              <w:marTop w:val="0"/>
              <w:marBottom w:val="75"/>
              <w:divBdr>
                <w:top w:val="none" w:sz="0" w:space="0" w:color="auto"/>
                <w:left w:val="none" w:sz="0" w:space="0" w:color="auto"/>
                <w:bottom w:val="none" w:sz="0" w:space="0" w:color="auto"/>
                <w:right w:val="none" w:sz="0" w:space="0" w:color="auto"/>
              </w:divBdr>
            </w:div>
            <w:div w:id="1401170640">
              <w:marLeft w:val="0"/>
              <w:marRight w:val="0"/>
              <w:marTop w:val="120"/>
              <w:marBottom w:val="120"/>
              <w:divBdr>
                <w:top w:val="none" w:sz="0" w:space="0" w:color="auto"/>
                <w:left w:val="none" w:sz="0" w:space="0" w:color="auto"/>
                <w:bottom w:val="none" w:sz="0" w:space="0" w:color="auto"/>
                <w:right w:val="none" w:sz="0" w:space="0" w:color="auto"/>
              </w:divBdr>
              <w:divsChild>
                <w:div w:id="587664732">
                  <w:marLeft w:val="0"/>
                  <w:marRight w:val="0"/>
                  <w:marTop w:val="0"/>
                  <w:marBottom w:val="0"/>
                  <w:divBdr>
                    <w:top w:val="none" w:sz="0" w:space="0" w:color="auto"/>
                    <w:left w:val="none" w:sz="0" w:space="0" w:color="auto"/>
                    <w:bottom w:val="none" w:sz="0" w:space="0" w:color="auto"/>
                    <w:right w:val="none" w:sz="0" w:space="0" w:color="auto"/>
                  </w:divBdr>
                </w:div>
              </w:divsChild>
            </w:div>
            <w:div w:id="520435602">
              <w:marLeft w:val="0"/>
              <w:marRight w:val="0"/>
              <w:marTop w:val="0"/>
              <w:marBottom w:val="225"/>
              <w:divBdr>
                <w:top w:val="none" w:sz="0" w:space="0" w:color="auto"/>
                <w:left w:val="none" w:sz="0" w:space="0" w:color="auto"/>
                <w:bottom w:val="none" w:sz="0" w:space="0" w:color="auto"/>
                <w:right w:val="none" w:sz="0" w:space="0" w:color="auto"/>
              </w:divBdr>
              <w:divsChild>
                <w:div w:id="201944727">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75"/>
                  <w:divBdr>
                    <w:top w:val="none" w:sz="0" w:space="0" w:color="auto"/>
                    <w:left w:val="none" w:sz="0" w:space="0" w:color="auto"/>
                    <w:bottom w:val="none" w:sz="0" w:space="0" w:color="auto"/>
                    <w:right w:val="none" w:sz="0" w:space="0" w:color="auto"/>
                  </w:divBdr>
                </w:div>
                <w:div w:id="1435399130">
                  <w:marLeft w:val="0"/>
                  <w:marRight w:val="0"/>
                  <w:marTop w:val="0"/>
                  <w:marBottom w:val="75"/>
                  <w:divBdr>
                    <w:top w:val="none" w:sz="0" w:space="0" w:color="auto"/>
                    <w:left w:val="none" w:sz="0" w:space="0" w:color="auto"/>
                    <w:bottom w:val="none" w:sz="0" w:space="0" w:color="auto"/>
                    <w:right w:val="none" w:sz="0" w:space="0" w:color="auto"/>
                  </w:divBdr>
                </w:div>
                <w:div w:id="358703992">
                  <w:marLeft w:val="0"/>
                  <w:marRight w:val="0"/>
                  <w:marTop w:val="0"/>
                  <w:marBottom w:val="75"/>
                  <w:divBdr>
                    <w:top w:val="none" w:sz="0" w:space="0" w:color="auto"/>
                    <w:left w:val="none" w:sz="0" w:space="0" w:color="auto"/>
                    <w:bottom w:val="none" w:sz="0" w:space="0" w:color="auto"/>
                    <w:right w:val="none" w:sz="0" w:space="0" w:color="auto"/>
                  </w:divBdr>
                </w:div>
                <w:div w:id="137452922">
                  <w:marLeft w:val="0"/>
                  <w:marRight w:val="0"/>
                  <w:marTop w:val="0"/>
                  <w:marBottom w:val="75"/>
                  <w:divBdr>
                    <w:top w:val="none" w:sz="0" w:space="0" w:color="auto"/>
                    <w:left w:val="none" w:sz="0" w:space="0" w:color="auto"/>
                    <w:bottom w:val="none" w:sz="0" w:space="0" w:color="auto"/>
                    <w:right w:val="none" w:sz="0" w:space="0" w:color="auto"/>
                  </w:divBdr>
                </w:div>
                <w:div w:id="653801730">
                  <w:marLeft w:val="0"/>
                  <w:marRight w:val="0"/>
                  <w:marTop w:val="0"/>
                  <w:marBottom w:val="75"/>
                  <w:divBdr>
                    <w:top w:val="none" w:sz="0" w:space="0" w:color="auto"/>
                    <w:left w:val="none" w:sz="0" w:space="0" w:color="auto"/>
                    <w:bottom w:val="none" w:sz="0" w:space="0" w:color="auto"/>
                    <w:right w:val="none" w:sz="0" w:space="0" w:color="auto"/>
                  </w:divBdr>
                </w:div>
                <w:div w:id="216287342">
                  <w:marLeft w:val="0"/>
                  <w:marRight w:val="0"/>
                  <w:marTop w:val="0"/>
                  <w:marBottom w:val="75"/>
                  <w:divBdr>
                    <w:top w:val="none" w:sz="0" w:space="0" w:color="auto"/>
                    <w:left w:val="none" w:sz="0" w:space="0" w:color="auto"/>
                    <w:bottom w:val="none" w:sz="0" w:space="0" w:color="auto"/>
                    <w:right w:val="none" w:sz="0" w:space="0" w:color="auto"/>
                  </w:divBdr>
                </w:div>
                <w:div w:id="977606265">
                  <w:marLeft w:val="0"/>
                  <w:marRight w:val="0"/>
                  <w:marTop w:val="0"/>
                  <w:marBottom w:val="0"/>
                  <w:divBdr>
                    <w:top w:val="none" w:sz="0" w:space="0" w:color="auto"/>
                    <w:left w:val="none" w:sz="0" w:space="0" w:color="auto"/>
                    <w:bottom w:val="none" w:sz="0" w:space="0" w:color="auto"/>
                    <w:right w:val="none" w:sz="0" w:space="0" w:color="auto"/>
                  </w:divBdr>
                </w:div>
              </w:divsChild>
            </w:div>
            <w:div w:id="1170095781">
              <w:marLeft w:val="0"/>
              <w:marRight w:val="0"/>
              <w:marTop w:val="0"/>
              <w:marBottom w:val="225"/>
              <w:divBdr>
                <w:top w:val="none" w:sz="0" w:space="0" w:color="auto"/>
                <w:left w:val="none" w:sz="0" w:space="0" w:color="auto"/>
                <w:bottom w:val="none" w:sz="0" w:space="0" w:color="auto"/>
                <w:right w:val="none" w:sz="0" w:space="0" w:color="auto"/>
              </w:divBdr>
              <w:divsChild>
                <w:div w:id="2054499257">
                  <w:marLeft w:val="0"/>
                  <w:marRight w:val="0"/>
                  <w:marTop w:val="0"/>
                  <w:marBottom w:val="0"/>
                  <w:divBdr>
                    <w:top w:val="none" w:sz="0" w:space="0" w:color="auto"/>
                    <w:left w:val="none" w:sz="0" w:space="0" w:color="auto"/>
                    <w:bottom w:val="none" w:sz="0" w:space="0" w:color="auto"/>
                    <w:right w:val="none" w:sz="0" w:space="0" w:color="auto"/>
                  </w:divBdr>
                </w:div>
                <w:div w:id="1929070730">
                  <w:marLeft w:val="0"/>
                  <w:marRight w:val="0"/>
                  <w:marTop w:val="0"/>
                  <w:marBottom w:val="75"/>
                  <w:divBdr>
                    <w:top w:val="none" w:sz="0" w:space="0" w:color="auto"/>
                    <w:left w:val="none" w:sz="0" w:space="0" w:color="auto"/>
                    <w:bottom w:val="none" w:sz="0" w:space="0" w:color="auto"/>
                    <w:right w:val="none" w:sz="0" w:space="0" w:color="auto"/>
                  </w:divBdr>
                </w:div>
                <w:div w:id="1696299825">
                  <w:marLeft w:val="0"/>
                  <w:marRight w:val="0"/>
                  <w:marTop w:val="0"/>
                  <w:marBottom w:val="75"/>
                  <w:divBdr>
                    <w:top w:val="none" w:sz="0" w:space="0" w:color="auto"/>
                    <w:left w:val="none" w:sz="0" w:space="0" w:color="auto"/>
                    <w:bottom w:val="none" w:sz="0" w:space="0" w:color="auto"/>
                    <w:right w:val="none" w:sz="0" w:space="0" w:color="auto"/>
                  </w:divBdr>
                </w:div>
                <w:div w:id="1083186813">
                  <w:marLeft w:val="0"/>
                  <w:marRight w:val="0"/>
                  <w:marTop w:val="0"/>
                  <w:marBottom w:val="75"/>
                  <w:divBdr>
                    <w:top w:val="none" w:sz="0" w:space="0" w:color="auto"/>
                    <w:left w:val="none" w:sz="0" w:space="0" w:color="auto"/>
                    <w:bottom w:val="none" w:sz="0" w:space="0" w:color="auto"/>
                    <w:right w:val="none" w:sz="0" w:space="0" w:color="auto"/>
                  </w:divBdr>
                </w:div>
                <w:div w:id="671907263">
                  <w:marLeft w:val="0"/>
                  <w:marRight w:val="0"/>
                  <w:marTop w:val="0"/>
                  <w:marBottom w:val="0"/>
                  <w:divBdr>
                    <w:top w:val="none" w:sz="0" w:space="0" w:color="auto"/>
                    <w:left w:val="none" w:sz="0" w:space="0" w:color="auto"/>
                    <w:bottom w:val="none" w:sz="0" w:space="0" w:color="auto"/>
                    <w:right w:val="none" w:sz="0" w:space="0" w:color="auto"/>
                  </w:divBdr>
                </w:div>
              </w:divsChild>
            </w:div>
            <w:div w:id="1389646017">
              <w:marLeft w:val="0"/>
              <w:marRight w:val="0"/>
              <w:marTop w:val="0"/>
              <w:marBottom w:val="225"/>
              <w:divBdr>
                <w:top w:val="none" w:sz="0" w:space="0" w:color="auto"/>
                <w:left w:val="none" w:sz="0" w:space="0" w:color="auto"/>
                <w:bottom w:val="none" w:sz="0" w:space="0" w:color="auto"/>
                <w:right w:val="none" w:sz="0" w:space="0" w:color="auto"/>
              </w:divBdr>
              <w:divsChild>
                <w:div w:id="1781756916">
                  <w:marLeft w:val="0"/>
                  <w:marRight w:val="0"/>
                  <w:marTop w:val="0"/>
                  <w:marBottom w:val="0"/>
                  <w:divBdr>
                    <w:top w:val="none" w:sz="0" w:space="0" w:color="auto"/>
                    <w:left w:val="none" w:sz="0" w:space="0" w:color="auto"/>
                    <w:bottom w:val="none" w:sz="0" w:space="0" w:color="auto"/>
                    <w:right w:val="none" w:sz="0" w:space="0" w:color="auto"/>
                  </w:divBdr>
                </w:div>
                <w:div w:id="48043972">
                  <w:marLeft w:val="0"/>
                  <w:marRight w:val="0"/>
                  <w:marTop w:val="0"/>
                  <w:marBottom w:val="75"/>
                  <w:divBdr>
                    <w:top w:val="none" w:sz="0" w:space="0" w:color="auto"/>
                    <w:left w:val="none" w:sz="0" w:space="0" w:color="auto"/>
                    <w:bottom w:val="none" w:sz="0" w:space="0" w:color="auto"/>
                    <w:right w:val="none" w:sz="0" w:space="0" w:color="auto"/>
                  </w:divBdr>
                </w:div>
                <w:div w:id="1094518681">
                  <w:marLeft w:val="0"/>
                  <w:marRight w:val="0"/>
                  <w:marTop w:val="0"/>
                  <w:marBottom w:val="75"/>
                  <w:divBdr>
                    <w:top w:val="none" w:sz="0" w:space="0" w:color="auto"/>
                    <w:left w:val="none" w:sz="0" w:space="0" w:color="auto"/>
                    <w:bottom w:val="none" w:sz="0" w:space="0" w:color="auto"/>
                    <w:right w:val="none" w:sz="0" w:space="0" w:color="auto"/>
                  </w:divBdr>
                </w:div>
                <w:div w:id="88545684">
                  <w:marLeft w:val="0"/>
                  <w:marRight w:val="0"/>
                  <w:marTop w:val="0"/>
                  <w:marBottom w:val="75"/>
                  <w:divBdr>
                    <w:top w:val="none" w:sz="0" w:space="0" w:color="auto"/>
                    <w:left w:val="none" w:sz="0" w:space="0" w:color="auto"/>
                    <w:bottom w:val="none" w:sz="0" w:space="0" w:color="auto"/>
                    <w:right w:val="none" w:sz="0" w:space="0" w:color="auto"/>
                  </w:divBdr>
                </w:div>
                <w:div w:id="1546715298">
                  <w:marLeft w:val="0"/>
                  <w:marRight w:val="0"/>
                  <w:marTop w:val="0"/>
                  <w:marBottom w:val="0"/>
                  <w:divBdr>
                    <w:top w:val="none" w:sz="0" w:space="0" w:color="auto"/>
                    <w:left w:val="none" w:sz="0" w:space="0" w:color="auto"/>
                    <w:bottom w:val="none" w:sz="0" w:space="0" w:color="auto"/>
                    <w:right w:val="none" w:sz="0" w:space="0" w:color="auto"/>
                  </w:divBdr>
                </w:div>
              </w:divsChild>
            </w:div>
            <w:div w:id="1664893169">
              <w:marLeft w:val="0"/>
              <w:marRight w:val="0"/>
              <w:marTop w:val="0"/>
              <w:marBottom w:val="225"/>
              <w:divBdr>
                <w:top w:val="none" w:sz="0" w:space="0" w:color="auto"/>
                <w:left w:val="none" w:sz="0" w:space="0" w:color="auto"/>
                <w:bottom w:val="none" w:sz="0" w:space="0" w:color="auto"/>
                <w:right w:val="none" w:sz="0" w:space="0" w:color="auto"/>
              </w:divBdr>
              <w:divsChild>
                <w:div w:id="220140850">
                  <w:marLeft w:val="0"/>
                  <w:marRight w:val="0"/>
                  <w:marTop w:val="0"/>
                  <w:marBottom w:val="0"/>
                  <w:divBdr>
                    <w:top w:val="none" w:sz="0" w:space="0" w:color="auto"/>
                    <w:left w:val="none" w:sz="0" w:space="0" w:color="auto"/>
                    <w:bottom w:val="none" w:sz="0" w:space="0" w:color="auto"/>
                    <w:right w:val="none" w:sz="0" w:space="0" w:color="auto"/>
                  </w:divBdr>
                </w:div>
                <w:div w:id="826941419">
                  <w:marLeft w:val="0"/>
                  <w:marRight w:val="0"/>
                  <w:marTop w:val="0"/>
                  <w:marBottom w:val="75"/>
                  <w:divBdr>
                    <w:top w:val="none" w:sz="0" w:space="0" w:color="auto"/>
                    <w:left w:val="none" w:sz="0" w:space="0" w:color="auto"/>
                    <w:bottom w:val="none" w:sz="0" w:space="0" w:color="auto"/>
                    <w:right w:val="none" w:sz="0" w:space="0" w:color="auto"/>
                  </w:divBdr>
                </w:div>
                <w:div w:id="136190759">
                  <w:marLeft w:val="0"/>
                  <w:marRight w:val="0"/>
                  <w:marTop w:val="0"/>
                  <w:marBottom w:val="75"/>
                  <w:divBdr>
                    <w:top w:val="none" w:sz="0" w:space="0" w:color="auto"/>
                    <w:left w:val="none" w:sz="0" w:space="0" w:color="auto"/>
                    <w:bottom w:val="none" w:sz="0" w:space="0" w:color="auto"/>
                    <w:right w:val="none" w:sz="0" w:space="0" w:color="auto"/>
                  </w:divBdr>
                </w:div>
                <w:div w:id="1852909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2580881">
      <w:bodyDiv w:val="1"/>
      <w:marLeft w:val="150"/>
      <w:marRight w:val="150"/>
      <w:marTop w:val="150"/>
      <w:marBottom w:val="150"/>
      <w:divBdr>
        <w:top w:val="none" w:sz="0" w:space="0" w:color="auto"/>
        <w:left w:val="none" w:sz="0" w:space="0" w:color="auto"/>
        <w:bottom w:val="none" w:sz="0" w:space="0" w:color="auto"/>
        <w:right w:val="none" w:sz="0" w:space="0" w:color="auto"/>
      </w:divBdr>
      <w:divsChild>
        <w:div w:id="770318705">
          <w:marLeft w:val="0"/>
          <w:marRight w:val="0"/>
          <w:marTop w:val="0"/>
          <w:marBottom w:val="225"/>
          <w:divBdr>
            <w:top w:val="none" w:sz="0" w:space="0" w:color="auto"/>
            <w:left w:val="none" w:sz="0" w:space="0" w:color="auto"/>
            <w:bottom w:val="none" w:sz="0" w:space="0" w:color="auto"/>
            <w:right w:val="none" w:sz="0" w:space="0" w:color="auto"/>
          </w:divBdr>
          <w:divsChild>
            <w:div w:id="740979859">
              <w:marLeft w:val="0"/>
              <w:marRight w:val="0"/>
              <w:marTop w:val="0"/>
              <w:marBottom w:val="225"/>
              <w:divBdr>
                <w:top w:val="none" w:sz="0" w:space="0" w:color="auto"/>
                <w:left w:val="none" w:sz="0" w:space="0" w:color="auto"/>
                <w:bottom w:val="none" w:sz="0" w:space="0" w:color="auto"/>
                <w:right w:val="none" w:sz="0" w:space="0" w:color="auto"/>
              </w:divBdr>
              <w:divsChild>
                <w:div w:id="148136378">
                  <w:marLeft w:val="0"/>
                  <w:marRight w:val="0"/>
                  <w:marTop w:val="0"/>
                  <w:marBottom w:val="0"/>
                  <w:divBdr>
                    <w:top w:val="none" w:sz="0" w:space="0" w:color="auto"/>
                    <w:left w:val="none" w:sz="0" w:space="0" w:color="auto"/>
                    <w:bottom w:val="none" w:sz="0" w:space="0" w:color="auto"/>
                    <w:right w:val="none" w:sz="0" w:space="0" w:color="auto"/>
                  </w:divBdr>
                </w:div>
                <w:div w:id="1331717359">
                  <w:marLeft w:val="0"/>
                  <w:marRight w:val="0"/>
                  <w:marTop w:val="0"/>
                  <w:marBottom w:val="75"/>
                  <w:divBdr>
                    <w:top w:val="none" w:sz="0" w:space="0" w:color="auto"/>
                    <w:left w:val="none" w:sz="0" w:space="0" w:color="auto"/>
                    <w:bottom w:val="none" w:sz="0" w:space="0" w:color="auto"/>
                    <w:right w:val="none" w:sz="0" w:space="0" w:color="auto"/>
                  </w:divBdr>
                </w:div>
                <w:div w:id="1390423872">
                  <w:marLeft w:val="0"/>
                  <w:marRight w:val="0"/>
                  <w:marTop w:val="0"/>
                  <w:marBottom w:val="75"/>
                  <w:divBdr>
                    <w:top w:val="none" w:sz="0" w:space="0" w:color="auto"/>
                    <w:left w:val="none" w:sz="0" w:space="0" w:color="auto"/>
                    <w:bottom w:val="none" w:sz="0" w:space="0" w:color="auto"/>
                    <w:right w:val="none" w:sz="0" w:space="0" w:color="auto"/>
                  </w:divBdr>
                </w:div>
                <w:div w:id="882788022">
                  <w:marLeft w:val="0"/>
                  <w:marRight w:val="0"/>
                  <w:marTop w:val="0"/>
                  <w:marBottom w:val="75"/>
                  <w:divBdr>
                    <w:top w:val="none" w:sz="0" w:space="0" w:color="auto"/>
                    <w:left w:val="none" w:sz="0" w:space="0" w:color="auto"/>
                    <w:bottom w:val="none" w:sz="0" w:space="0" w:color="auto"/>
                    <w:right w:val="none" w:sz="0" w:space="0" w:color="auto"/>
                  </w:divBdr>
                </w:div>
                <w:div w:id="1107627259">
                  <w:marLeft w:val="0"/>
                  <w:marRight w:val="0"/>
                  <w:marTop w:val="0"/>
                  <w:marBottom w:val="75"/>
                  <w:divBdr>
                    <w:top w:val="none" w:sz="0" w:space="0" w:color="auto"/>
                    <w:left w:val="none" w:sz="0" w:space="0" w:color="auto"/>
                    <w:bottom w:val="none" w:sz="0" w:space="0" w:color="auto"/>
                    <w:right w:val="none" w:sz="0" w:space="0" w:color="auto"/>
                  </w:divBdr>
                </w:div>
                <w:div w:id="364254541">
                  <w:marLeft w:val="0"/>
                  <w:marRight w:val="0"/>
                  <w:marTop w:val="0"/>
                  <w:marBottom w:val="0"/>
                  <w:divBdr>
                    <w:top w:val="none" w:sz="0" w:space="0" w:color="auto"/>
                    <w:left w:val="none" w:sz="0" w:space="0" w:color="auto"/>
                    <w:bottom w:val="none" w:sz="0" w:space="0" w:color="auto"/>
                    <w:right w:val="none" w:sz="0" w:space="0" w:color="auto"/>
                  </w:divBdr>
                </w:div>
              </w:divsChild>
            </w:div>
            <w:div w:id="2128772563">
              <w:marLeft w:val="0"/>
              <w:marRight w:val="0"/>
              <w:marTop w:val="0"/>
              <w:marBottom w:val="225"/>
              <w:divBdr>
                <w:top w:val="none" w:sz="0" w:space="0" w:color="auto"/>
                <w:left w:val="none" w:sz="0" w:space="0" w:color="auto"/>
                <w:bottom w:val="none" w:sz="0" w:space="0" w:color="auto"/>
                <w:right w:val="none" w:sz="0" w:space="0" w:color="auto"/>
              </w:divBdr>
              <w:divsChild>
                <w:div w:id="1587419758">
                  <w:marLeft w:val="0"/>
                  <w:marRight w:val="0"/>
                  <w:marTop w:val="0"/>
                  <w:marBottom w:val="0"/>
                  <w:divBdr>
                    <w:top w:val="none" w:sz="0" w:space="0" w:color="auto"/>
                    <w:left w:val="none" w:sz="0" w:space="0" w:color="auto"/>
                    <w:bottom w:val="none" w:sz="0" w:space="0" w:color="auto"/>
                    <w:right w:val="none" w:sz="0" w:space="0" w:color="auto"/>
                  </w:divBdr>
                </w:div>
                <w:div w:id="23320048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edugen.wileyplus.com/edugen/courses/crs7119/boone9781118161739/c05/boone9781118161739/c05/boone9781118161739c05xlinks.xform?id=c05-tbl-0001" TargetMode="External"/><Relationship Id="rId18" Type="http://schemas.openxmlformats.org/officeDocument/2006/relationships/hyperlink" Target="http://edugen.wileyplus.com/edugen/courses/crs7119/boone9781118161739/c05/boone9781118161739/c05/boone9781118161739c05xlinks.xform?id=c05-fea-0003" TargetMode="External"/><Relationship Id="rId26" Type="http://schemas.openxmlformats.org/officeDocument/2006/relationships/hyperlink" Target="http://edugen.wileyplus.com/edugen/courses/crs7119/boone9781118161739/c05/boone9781118161739/c05/boone9781118161739c05xlinks.xform?id=c05-note-0022" TargetMode="External"/><Relationship Id="rId39" Type="http://schemas.openxmlformats.org/officeDocument/2006/relationships/hyperlink" Target="http://edugen.wileyplus.com/edugen/courses/crs7119/boone9781118161739/c05/boone9781118161739/c05/boone9781118161739c05xlinks.xform?id=c05-note-0031" TargetMode="External"/><Relationship Id="rId21" Type="http://schemas.openxmlformats.org/officeDocument/2006/relationships/hyperlink" Target="http://edugen.wileyplus.com/edugen/courses/crs7119/boone9781118161739/c05/boone9781118161739/c05/boone9781118161739c05xlinks.xform?id=c05-note-0017" TargetMode="External"/><Relationship Id="rId34" Type="http://schemas.openxmlformats.org/officeDocument/2006/relationships/hyperlink" Target="http://edugen.wileyplus.com/edugen/courses/crs7119/boone9781118161739/c05/boone9781118161739/c05/boone9781118161739c05xlinks.xform?id=c05-note-0027" TargetMode="External"/><Relationship Id="rId42" Type="http://schemas.openxmlformats.org/officeDocument/2006/relationships/hyperlink" Target="http://edugen.wileyplus.com/edugen/courses/crs7119/boone9781118161739/c05/boone9781118161739/c05/boone9781118161739c05xlinks.xform?id=c05-tdef-0009" TargetMode="External"/><Relationship Id="rId47" Type="http://schemas.openxmlformats.org/officeDocument/2006/relationships/hyperlink" Target="http://edugen.wileyplus.com/edugen/courses/crs7119/boone9781118161739/c05/boone9781118161739/c05/boone9781118161739c05xlinks.xform?id=c05-fea-0006" TargetMode="External"/><Relationship Id="rId50" Type="http://schemas.openxmlformats.org/officeDocument/2006/relationships/hyperlink" Target="http://edugen.wileyplus.com/edugen/courses/crs7119/boone9781118161739/c05/boone9781118161739/c05/boone9781118161739c05xlinks.xform?id=c05-note-0040" TargetMode="External"/><Relationship Id="rId55" Type="http://schemas.openxmlformats.org/officeDocument/2006/relationships/hyperlink" Target="http://edugen.wileyplus.com/edugen/courses/crs7119/boone9781118161739/c05/boone9781118161739/c05/boone9781118161739c05xlinks.xform?id=c05-tdef-0013" TargetMode="External"/><Relationship Id="rId63" Type="http://schemas.openxmlformats.org/officeDocument/2006/relationships/image" Target="media/image4.png"/><Relationship Id="rId68" Type="http://schemas.openxmlformats.org/officeDocument/2006/relationships/hyperlink" Target="http://edugen.wileyplus.com/edugen/courses/crs7119/boone9781118161739/c05/boone9781118161739/c05/boone9781118161739c05xlinks.xform?id=c05-tdef-0017" TargetMode="External"/><Relationship Id="rId76" Type="http://schemas.openxmlformats.org/officeDocument/2006/relationships/hyperlink" Target="http://edugen.wileyplus.com/edugen/courses/crs7119/boone9781118161739/c05/boone9781118161739/c05/boone9781118161739c05xlinks.xform?id=c05-note-0049" TargetMode="External"/><Relationship Id="rId7" Type="http://schemas.openxmlformats.org/officeDocument/2006/relationships/hyperlink" Target="http://edugen.wileyplus.com/edugen/courses/crs7119/boone9781118161739/c05/boone9781118161739/c05/boone9781118161739c05xlinks.xform?id=c05-note-0003" TargetMode="External"/><Relationship Id="rId71" Type="http://schemas.openxmlformats.org/officeDocument/2006/relationships/hyperlink" Target="http://edugen.wileyplus.com/edugen/courses/crs7119/boone9781118161739/c05/boone9781118161739/c05/boone9781118161739c05xlinks.xform?id=c05-note-0048" TargetMode="External"/><Relationship Id="rId2" Type="http://schemas.openxmlformats.org/officeDocument/2006/relationships/styles" Target="styles.xml"/><Relationship Id="rId16" Type="http://schemas.openxmlformats.org/officeDocument/2006/relationships/hyperlink" Target="http://edugen.wileyplus.com/edugen/courses/crs7119/boone9781118161739/c05/boone9781118161739/c05/boone9781118161739c05xlinks.xform?id=c05-fea-0002" TargetMode="External"/><Relationship Id="rId29" Type="http://schemas.openxmlformats.org/officeDocument/2006/relationships/hyperlink" Target="http://edugen.wileyplus.com/edugen/courses/crs7119/boone9781118161739/c05/boone9781118161739/c05/boone9781118161739c05xlinks.xform?id=c05-tdef-0004" TargetMode="External"/><Relationship Id="rId11" Type="http://schemas.openxmlformats.org/officeDocument/2006/relationships/hyperlink" Target="http://edugen.wileyplus.com/edugen/courses/crs7119/boone9781118161739/c05/boone9781118161739/c05/boone9781118161739c05xlinks.xform?id=c05-fig-0001" TargetMode="External"/><Relationship Id="rId24" Type="http://schemas.openxmlformats.org/officeDocument/2006/relationships/hyperlink" Target="http://edugen.wileyplus.com/edugen/courses/crs7119/boone9781118161739/c05/boone9781118161739/c05/boone9781118161739c05xlinks.xform?id=c05-tdef-0003" TargetMode="External"/><Relationship Id="rId32" Type="http://schemas.openxmlformats.org/officeDocument/2006/relationships/hyperlink" Target="http://edugen.wileyplus.com/edugen/courses/crs7119/boone9781118161739/c05/boone9781118161739/c05/boone9781118161739c05xlinks.xform?id=c05-note-0026" TargetMode="External"/><Relationship Id="rId37" Type="http://schemas.openxmlformats.org/officeDocument/2006/relationships/image" Target="media/image2.png"/><Relationship Id="rId40" Type="http://schemas.openxmlformats.org/officeDocument/2006/relationships/hyperlink" Target="http://edugen.wileyplus.com/edugen/courses/crs7119/boone9781118161739/c05/boone9781118161739/c05/boone9781118161739c05xlinks.xform?id=c05-note-0032" TargetMode="External"/><Relationship Id="rId45" Type="http://schemas.openxmlformats.org/officeDocument/2006/relationships/hyperlink" Target="http://edugen.wileyplus.com/edugen/courses/crs7119/boone9781118161739/c05/boone9781118161739/c05/boone9781118161739c05xlinks.xform?id=c05-note-0035" TargetMode="External"/><Relationship Id="rId53" Type="http://schemas.openxmlformats.org/officeDocument/2006/relationships/hyperlink" Target="http://edugen.wileyplus.com/edugen/courses/crs7119/boone9781118161739/c05/boone9781118161739/c05/boone9781118161739c05xlinks.xform?id=c05-tdef-0012" TargetMode="External"/><Relationship Id="rId58" Type="http://schemas.openxmlformats.org/officeDocument/2006/relationships/hyperlink" Target="http://edugen.wileyplus.com/edugen/courses/crs7119/boone9781118161739/c05/boone9781118161739/c05/boone9781118161739c05xlinks.xform?id=c05-note-0046" TargetMode="External"/><Relationship Id="rId66" Type="http://schemas.openxmlformats.org/officeDocument/2006/relationships/hyperlink" Target="http://edugen.wileyplus.com/edugen/courses/crs7119/boone9781118161739/c05/boone9781118161739/c05/boone9781118161739c05xlinks.xform?id=c05-tdef-0015" TargetMode="External"/><Relationship Id="rId74" Type="http://schemas.openxmlformats.org/officeDocument/2006/relationships/hyperlink" Target="http://edugen.wileyplus.com/edugen/courses/crs7119/boone9781118161739/c05/boone9781118161739/c05/boone9781118161739c05xlinks.xform?id=c05-tdef-0022" TargetMode="External"/><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3.png"/><Relationship Id="rId10" Type="http://schemas.openxmlformats.org/officeDocument/2006/relationships/hyperlink" Target="http://edugen.wileyplus.com/edugen/courses/crs7119/boone9781118161739/c05/boone9781118161739/c05/boone9781118161739c05xlinks.xform?id=c05-note-0007" TargetMode="External"/><Relationship Id="rId19" Type="http://schemas.openxmlformats.org/officeDocument/2006/relationships/hyperlink" Target="http://edugen.wileyplus.com/edugen/courses/crs7119/boone9781118161739/c05/boone9781118161739/c05/boone9781118161739c05xlinks.xform?id=c05-note-0015" TargetMode="External"/><Relationship Id="rId31" Type="http://schemas.openxmlformats.org/officeDocument/2006/relationships/hyperlink" Target="http://edugen.wileyplus.com/edugen/courses/crs7119/boone9781118161739/c05/boone9781118161739/c05/boone9781118161739c05xlinks.xform?id=c05-tdef-0005" TargetMode="External"/><Relationship Id="rId44" Type="http://schemas.openxmlformats.org/officeDocument/2006/relationships/hyperlink" Target="http://edugen.wileyplus.com/edugen/courses/crs7119/boone9781118161739/c05/boone9781118161739/c05/boone9781118161739c05xlinks.xform?id=c05-note-0034" TargetMode="External"/><Relationship Id="rId52" Type="http://schemas.openxmlformats.org/officeDocument/2006/relationships/hyperlink" Target="http://edugen.wileyplus.com/edugen/courses/crs7119/boone9781118161739/c05/boone9781118161739/c05/boone9781118161739c05xlinks.xform?id=c05-tdef-0011" TargetMode="External"/><Relationship Id="rId60" Type="http://schemas.openxmlformats.org/officeDocument/2006/relationships/hyperlink" Target="http://edugen.wileyplus.com/edugen/courses/crs7119/boone9781118161739/c05/boone9781118161739/c05/boone9781118161739c05xlinks.xform?id=c05-fig-0003" TargetMode="External"/><Relationship Id="rId65" Type="http://schemas.openxmlformats.org/officeDocument/2006/relationships/hyperlink" Target="http://edugen.wileyplus.com/edugen/courses/crs7119/boone9781118161739/c05/boone9781118161739/c05/boone9781118161739c05xlinks.xform?id=c05-tdef-0014" TargetMode="External"/><Relationship Id="rId73" Type="http://schemas.openxmlformats.org/officeDocument/2006/relationships/hyperlink" Target="http://edugen.wileyplus.com/edugen/courses/crs7119/boone9781118161739/c05/boone9781118161739/c05/boone9781118161739c05xlinks.xform?id=c05-tdef-0021" TargetMode="External"/><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edugen.wileyplus.com/edugen/courses/crs7119/boone9781118161739/c05/boone9781118161739/c05/boone9781118161739c05xlinks.xform?id=c05-note-0006" TargetMode="External"/><Relationship Id="rId14" Type="http://schemas.openxmlformats.org/officeDocument/2006/relationships/hyperlink" Target="http://edugen.wileyplus.com/edugen/courses/crs7119/boone9781118161739/c05/boone9781118161739/c05/boone9781118161739c05xlinks.xform?id=c05-note-0011" TargetMode="External"/><Relationship Id="rId22" Type="http://schemas.openxmlformats.org/officeDocument/2006/relationships/hyperlink" Target="http://edugen.wileyplus.com/edugen/courses/crs7119/boone9781118161739/c05/boone9781118161739/c05/boone9781118161739c05xlinks.xform?id=c05-note-0018" TargetMode="External"/><Relationship Id="rId27" Type="http://schemas.openxmlformats.org/officeDocument/2006/relationships/hyperlink" Target="http://edugen.wileyplus.com/edugen/courses/crs7119/boone9781118161739/c05/boone9781118161739/c05/boone9781118161739c05xlinks.xform?id=c05-note-0023" TargetMode="External"/><Relationship Id="rId30" Type="http://schemas.openxmlformats.org/officeDocument/2006/relationships/hyperlink" Target="http://edugen.wileyplus.com/edugen/courses/crs7119/boone9781118161739/c05/boone9781118161739/c05/boone9781118161739c05xlinks.xform?id=c05-note-0025" TargetMode="External"/><Relationship Id="rId35" Type="http://schemas.openxmlformats.org/officeDocument/2006/relationships/hyperlink" Target="http://edugen.wileyplus.com/edugen/courses/crs7119/boone9781118161739/c05/boone9781118161739/c05/boone9781118161739c05xlinks.xform?id=c05-tdef-0007" TargetMode="External"/><Relationship Id="rId43" Type="http://schemas.openxmlformats.org/officeDocument/2006/relationships/hyperlink" Target="http://edugen.wileyplus.com/edugen/courses/crs7119/boone9781118161739/c05/boone9781118161739/c05/boone9781118161739c05xlinks.xform?id=c05-note-0033" TargetMode="External"/><Relationship Id="rId48" Type="http://schemas.openxmlformats.org/officeDocument/2006/relationships/hyperlink" Target="http://edugen.wileyplus.com/edugen/courses/crs7119/boone9781118161739/c05/boone9781118161739/c05/boone9781118161739c05xlinks.xform?id=c05-note-0038" TargetMode="External"/><Relationship Id="rId56" Type="http://schemas.openxmlformats.org/officeDocument/2006/relationships/hyperlink" Target="http://edugen.wileyplus.com/edugen/courses/crs7119/boone9781118161739/c05/boone9781118161739/c05/boone9781118161739c05xlinks.xform?id=c05-note-0043" TargetMode="External"/><Relationship Id="rId64" Type="http://schemas.openxmlformats.org/officeDocument/2006/relationships/hyperlink" Target="http://edugen.wileyplus.com/edugen/courses/crs7119/boone9781118161739/c05/boone9781118161739/c05/boone9781118161739c05xlinks.xform?id=c05-fig-0004" TargetMode="External"/><Relationship Id="rId69" Type="http://schemas.openxmlformats.org/officeDocument/2006/relationships/hyperlink" Target="http://edugen.wileyplus.com/edugen/courses/crs7119/boone9781118161739/c05/boone9781118161739/c05/boone9781118161739c05xlinks.xform?id=c05-tdef-0018" TargetMode="External"/><Relationship Id="rId77" Type="http://schemas.openxmlformats.org/officeDocument/2006/relationships/hyperlink" Target="http://edugen.wileyplus.com/edugen/courses/crs7119/boone9781118161739/c05/boone9781118161739/c05/boone9781118161739c05xlinks.xform?id=c05-note-0050" TargetMode="External"/><Relationship Id="rId8" Type="http://schemas.openxmlformats.org/officeDocument/2006/relationships/hyperlink" Target="http://edugen.wileyplus.com/edugen/courses/crs7119/boone9781118161739/c05/boone9781118161739/c05/boone9781118161739c05xlinks.xform?id=c05-note-0004" TargetMode="External"/><Relationship Id="rId51" Type="http://schemas.openxmlformats.org/officeDocument/2006/relationships/hyperlink" Target="http://edugen.wileyplus.com/edugen/courses/crs7119/boone9781118161739/c05/boone9781118161739/c05/boone9781118161739c05xlinks.xform?id=c05-tdef-0010" TargetMode="External"/><Relationship Id="rId72" Type="http://schemas.openxmlformats.org/officeDocument/2006/relationships/hyperlink" Target="http://edugen.wileyplus.com/edugen/courses/crs7119/boone9781118161739/c05/boone9781118161739/c05/boone9781118161739c05xlinks.xform?id=c05-tdef-0020" TargetMode="External"/><Relationship Id="rId3" Type="http://schemas.microsoft.com/office/2007/relationships/stylesWithEffects" Target="stylesWithEffects.xml"/><Relationship Id="rId12" Type="http://schemas.openxmlformats.org/officeDocument/2006/relationships/hyperlink" Target="http://edugen.wileyplus.com/edugen/courses/crs7119/boone9781118161739/c05/boone9781118161739/c05/boone9781118161739c05xlinks.xform?id=c05-tdef-0002" TargetMode="External"/><Relationship Id="rId17" Type="http://schemas.openxmlformats.org/officeDocument/2006/relationships/hyperlink" Target="http://edugen.wileyplus.com/edugen/courses/crs7119/boone9781118161739/c05/boone9781118161739/c05/boone9781118161739c05xlinks.xform?id=c05-note-0013" TargetMode="External"/><Relationship Id="rId25" Type="http://schemas.openxmlformats.org/officeDocument/2006/relationships/image" Target="media/image1.gif"/><Relationship Id="rId33" Type="http://schemas.openxmlformats.org/officeDocument/2006/relationships/hyperlink" Target="http://edugen.wileyplus.com/edugen/courses/crs7119/boone9781118161739/c05/boone9781118161739/c05/boone9781118161739c05xlinks.xform?id=c05-tdef-0006" TargetMode="External"/><Relationship Id="rId38" Type="http://schemas.openxmlformats.org/officeDocument/2006/relationships/hyperlink" Target="http://edugen.wileyplus.com/edugen/courses/crs7119/boone9781118161739/c05/boone9781118161739/c05/boone9781118161739c05xlinks.xform?id=c05-note-0030" TargetMode="External"/><Relationship Id="rId46" Type="http://schemas.openxmlformats.org/officeDocument/2006/relationships/hyperlink" Target="http://edugen.wileyplus.com/edugen/courses/crs7119/boone9781118161739/c05/boone9781118161739/c05/boone9781118161739c05xlinks.xform?id=c05-note-0036" TargetMode="External"/><Relationship Id="rId59" Type="http://schemas.openxmlformats.org/officeDocument/2006/relationships/hyperlink" Target="http://edugen.wileyplus.com/edugen/courses/crs7119/boone9781118161739/c05/boone9781118161739/c05/boone9781118161739c05xlinks.xform?id=c05-note-0047" TargetMode="External"/><Relationship Id="rId67" Type="http://schemas.openxmlformats.org/officeDocument/2006/relationships/hyperlink" Target="http://edugen.wileyplus.com/edugen/courses/crs7119/boone9781118161739/c05/boone9781118161739/c05/boone9781118161739c05xlinks.xform?id=c05-tdef-0016" TargetMode="External"/><Relationship Id="rId20" Type="http://schemas.openxmlformats.org/officeDocument/2006/relationships/hyperlink" Target="http://edugen.wileyplus.com/edugen/courses/crs7119/boone9781118161739/c05/boone9781118161739/c05/boone9781118161739c05xlinks.xform?id=c05-note-0016" TargetMode="External"/><Relationship Id="rId41" Type="http://schemas.openxmlformats.org/officeDocument/2006/relationships/hyperlink" Target="http://edugen.wileyplus.com/edugen/courses/crs7119/boone9781118161739/c05/boone9781118161739/c05/boone9781118161739c05xlinks.xform?id=c05-tdef-0008" TargetMode="External"/><Relationship Id="rId54" Type="http://schemas.openxmlformats.org/officeDocument/2006/relationships/hyperlink" Target="http://edugen.wileyplus.com/edugen/courses/crs7119/boone9781118161739/c05/boone9781118161739/c05/boone9781118161739c05xlinks.xform?id=c05-note-0042" TargetMode="External"/><Relationship Id="rId62" Type="http://schemas.openxmlformats.org/officeDocument/2006/relationships/hyperlink" Target="http://edugen.wileyplus.com/edugen/courses/crs7119/boone9781118161739/c05/boone9781118161739/c05/boone9781118161739c05xlinks.xform?id=c05-fig-0004" TargetMode="External"/><Relationship Id="rId70" Type="http://schemas.openxmlformats.org/officeDocument/2006/relationships/hyperlink" Target="http://edugen.wileyplus.com/edugen/courses/crs7119/boone9781118161739/c05/boone9781118161739/c05/boone9781118161739c05xlinks.xform?id=c05-tdef-0019" TargetMode="External"/><Relationship Id="rId75" Type="http://schemas.openxmlformats.org/officeDocument/2006/relationships/hyperlink" Target="http://edugen.wileyplus.com/edugen/courses/crs7119/boone9781118161739/c05/boone9781118161739/c05/boone9781118161739c05xlinks.xform?id=c05-tdef-0023" TargetMode="External"/><Relationship Id="rId1" Type="http://schemas.openxmlformats.org/officeDocument/2006/relationships/numbering" Target="numbering.xml"/><Relationship Id="rId6" Type="http://schemas.openxmlformats.org/officeDocument/2006/relationships/hyperlink" Target="http://edugen.wileyplus.com/edugen/courses/crs7119/boone9781118161739/c05/boone9781118161739/c05/boone9781118161739c05xlinks.xform?id=c05-tdef-0001" TargetMode="External"/><Relationship Id="rId15" Type="http://schemas.openxmlformats.org/officeDocument/2006/relationships/hyperlink" Target="http://edugen.wileyplus.com/edugen/courses/crs7119/boone9781118161739/c05/boone9781118161739/c05/boone9781118161739c05xlinks.xform?id=c05-note-0012" TargetMode="External"/><Relationship Id="rId23" Type="http://schemas.openxmlformats.org/officeDocument/2006/relationships/hyperlink" Target="http://edugen.wileyplus.com/edugen/courses/crs7119/boone9781118161739/c05/boone9781118161739/c05/boone9781118161739c05xlinks.xform?id=c05-note-0021" TargetMode="External"/><Relationship Id="rId28" Type="http://schemas.openxmlformats.org/officeDocument/2006/relationships/hyperlink" Target="http://edugen.wileyplus.com/edugen/courses/crs7119/boone9781118161739/c05/boone9781118161739/c05/boone9781118161739c05xlinks.xform?id=c05-fea-0004" TargetMode="External"/><Relationship Id="rId36" Type="http://schemas.openxmlformats.org/officeDocument/2006/relationships/hyperlink" Target="http://edugen.wileyplus.com/edugen/courses/crs7119/boone9781118161739/c05/boone9781118161739/c05/boone9781118161739c05xlinks.xform?id=c05-fig-0002" TargetMode="External"/><Relationship Id="rId49" Type="http://schemas.openxmlformats.org/officeDocument/2006/relationships/hyperlink" Target="http://edugen.wileyplus.com/edugen/courses/crs7119/boone9781118161739/c05/boone9781118161739/c05/boone9781118161739c05xlinks.xform?id=c05-note-0039" TargetMode="External"/><Relationship Id="rId57" Type="http://schemas.openxmlformats.org/officeDocument/2006/relationships/hyperlink" Target="http://edugen.wileyplus.com/edugen/courses/crs7119/boone9781118161739/c05/boone9781118161739/c05/boone9781118161739c05xlinks.xform?id=c05-note-004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4202</TotalTime>
  <Pages>25</Pages>
  <Words>11323</Words>
  <Characters>64546</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75718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nasma</dc:creator>
  <cp:lastModifiedBy>nasma</cp:lastModifiedBy>
  <cp:revision>2</cp:revision>
  <dcterms:created xsi:type="dcterms:W3CDTF">2014-05-22T23:54:00Z</dcterms:created>
  <dcterms:modified xsi:type="dcterms:W3CDTF">2014-05-25T21:56:00Z</dcterms:modified>
</cp:coreProperties>
</file>