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bidi w:val="0"/>
        <w:rPr>
          <w:sz w:val="22"/>
          <w:szCs w:val="22"/>
        </w:rPr>
      </w:pPr>
      <w:r>
        <w:rPr>
          <w:rFonts w:ascii="Calibri" w:cs="Arial Unicode MS" w:hAnsi="Arial Unicode MS" w:eastAsia="Arial Unicode MS"/>
          <w:sz w:val="22"/>
          <w:szCs w:val="22"/>
          <w:rtl w:val="0"/>
          <w:lang w:val="en-US"/>
        </w:rPr>
        <w:t>Name:_________________________________</w:t>
      </w:r>
    </w:p>
    <w:p>
      <w:pPr>
        <w:pStyle w:val="Normal"/>
        <w:bidi w:val="0"/>
        <w:rPr>
          <w:sz w:val="22"/>
          <w:szCs w:val="22"/>
        </w:rPr>
      </w:pPr>
      <w:r>
        <w:rPr>
          <w:rFonts w:ascii="Calibri" w:cs="Arial Unicode MS" w:hAnsi="Arial Unicode MS" w:eastAsia="Arial Unicode MS"/>
          <w:sz w:val="22"/>
          <w:szCs w:val="22"/>
          <w:rtl w:val="0"/>
          <w:lang w:val="en-US"/>
        </w:rPr>
        <w:t>Section:__________ Student ID Number:________________</w:t>
      </w:r>
    </w:p>
    <w:p>
      <w:pPr>
        <w:pStyle w:val="Normal"/>
        <w:bidi w:val="0"/>
        <w:rPr>
          <w:sz w:val="22"/>
          <w:szCs w:val="22"/>
        </w:rPr>
      </w:pPr>
      <w:r>
        <w:rPr>
          <w:rFonts w:ascii="Calibri" w:cs="Arial Unicode MS" w:hAnsi="Arial Unicode MS" w:eastAsia="Arial Unicode MS"/>
          <w:sz w:val="22"/>
          <w:szCs w:val="22"/>
          <w:rtl w:val="0"/>
          <w:lang w:val="en-US"/>
        </w:rPr>
        <w:t>Instructions: This is an in-class quiz.  It will test your understanding of concepts and readings assigned in this course.  I will enforce the following rules for the quiz.</w:t>
      </w:r>
    </w:p>
    <w:p>
      <w:pPr>
        <w:pStyle w:val="List Paragraph"/>
        <w:numPr>
          <w:ilvl w:val="0"/>
          <w:numId w:val="3"/>
        </w:numPr>
        <w:ind w:left="720" w:hanging="360"/>
        <w:rPr>
          <w:position w:val="0"/>
          <w:sz w:val="22"/>
          <w:szCs w:val="22"/>
        </w:rPr>
      </w:pPr>
      <w:r>
        <w:rPr>
          <w:sz w:val="22"/>
          <w:szCs w:val="22"/>
          <w:rtl w:val="0"/>
          <w:lang w:val="en-US"/>
        </w:rPr>
        <w:t>This is a closed book quiz.  Please close your notes and your laptops for the duration of the quiz.</w:t>
      </w:r>
    </w:p>
    <w:p>
      <w:pPr>
        <w:pStyle w:val="List Paragraph"/>
        <w:numPr>
          <w:ilvl w:val="0"/>
          <w:numId w:val="3"/>
        </w:numPr>
        <w:ind w:left="720" w:hanging="360"/>
        <w:rPr>
          <w:position w:val="0"/>
          <w:sz w:val="22"/>
          <w:szCs w:val="22"/>
        </w:rPr>
      </w:pPr>
      <w:r>
        <w:rPr>
          <w:sz w:val="22"/>
          <w:szCs w:val="22"/>
          <w:rtl w:val="0"/>
          <w:lang w:val="en-US"/>
        </w:rPr>
        <w:t>Write your name, SID and section in the top left of this page.</w:t>
      </w:r>
    </w:p>
    <w:p>
      <w:pPr>
        <w:pStyle w:val="List Paragraph"/>
        <w:numPr>
          <w:ilvl w:val="0"/>
          <w:numId w:val="3"/>
        </w:numPr>
        <w:ind w:left="720" w:hanging="360"/>
        <w:rPr>
          <w:position w:val="0"/>
          <w:sz w:val="22"/>
          <w:szCs w:val="22"/>
        </w:rPr>
      </w:pPr>
      <w:r>
        <w:rPr>
          <w:sz w:val="22"/>
          <w:szCs w:val="22"/>
          <w:rtl w:val="0"/>
          <w:lang w:val="en-US"/>
        </w:rPr>
        <w:t>Please submit your answers to the tutor for your section.</w:t>
      </w:r>
    </w:p>
    <w:p>
      <w:pPr>
        <w:pStyle w:val="List Paragraph"/>
        <w:numPr>
          <w:ilvl w:val="0"/>
          <w:numId w:val="3"/>
        </w:numPr>
        <w:ind w:left="720" w:hanging="360"/>
        <w:rPr>
          <w:position w:val="0"/>
          <w:sz w:val="22"/>
          <w:szCs w:val="22"/>
        </w:rPr>
      </w:pPr>
      <w:r>
        <w:rPr>
          <w:sz w:val="22"/>
          <w:szCs w:val="22"/>
          <w:rtl w:val="0"/>
          <w:lang w:val="en-US"/>
        </w:rPr>
        <w:t xml:space="preserve">Answer the questions on this sheet.  The quiz will be one hour long.  </w:t>
      </w:r>
    </w:p>
    <w:p>
      <w:pPr>
        <w:pStyle w:val="List Paragraph"/>
        <w:ind w:left="108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Fill in the Blank (6 points total)</w:t>
      </w:r>
    </w:p>
    <w:p>
      <w:pPr>
        <w:pStyle w:val="List Paragraph"/>
        <w:ind w:left="1080" w:firstLine="0"/>
      </w:pPr>
    </w:p>
    <w:p>
      <w:pPr>
        <w:pStyle w:val="List Paragraph"/>
        <w:numPr>
          <w:ilvl w:val="0"/>
          <w:numId w:val="9"/>
        </w:numPr>
        <w:ind w:left="1440" w:hanging="360"/>
        <w:rPr>
          <w:position w:val="0"/>
          <w:sz w:val="22"/>
          <w:szCs w:val="22"/>
        </w:rPr>
      </w:pPr>
      <w:r>
        <w:rPr>
          <w:sz w:val="22"/>
          <w:szCs w:val="22"/>
          <w:rtl w:val="0"/>
          <w:lang w:val="en-US"/>
        </w:rPr>
        <w:t xml:space="preserve"> The ____Invisible Client______model of professional relations assumes that the professional has to follow standards and rules laid down by the employer.</w:t>
      </w:r>
    </w:p>
    <w:p>
      <w:pPr>
        <w:pStyle w:val="List Paragraph"/>
        <w:ind w:left="1440" w:firstLine="0"/>
      </w:pPr>
    </w:p>
    <w:p>
      <w:pPr>
        <w:pStyle w:val="List Paragraph"/>
        <w:numPr>
          <w:ilvl w:val="0"/>
          <w:numId w:val="9"/>
        </w:numPr>
        <w:ind w:left="1440" w:hanging="360"/>
        <w:rPr>
          <w:position w:val="0"/>
          <w:sz w:val="22"/>
          <w:szCs w:val="22"/>
        </w:rPr>
      </w:pPr>
      <w:r>
        <w:rPr>
          <w:sz w:val="22"/>
          <w:szCs w:val="22"/>
          <w:rtl w:val="0"/>
          <w:lang w:val="en-US"/>
        </w:rPr>
        <w:t xml:space="preserve"> Professionals sign different kinds of contracts.  An individual who works for an employer and is entitled to wages under an employment contract that controls the details of work performance is considered a ___REGULAR____ employee.  </w:t>
      </w:r>
    </w:p>
    <w:p>
      <w:pPr>
        <w:pStyle w:val="List Paragraph"/>
        <w:bidi w:val="0"/>
      </w:pPr>
    </w:p>
    <w:p>
      <w:pPr>
        <w:pStyle w:val="List Paragraph"/>
        <w:numPr>
          <w:ilvl w:val="0"/>
          <w:numId w:val="9"/>
        </w:numPr>
        <w:ind w:left="1440" w:hanging="360"/>
        <w:rPr>
          <w:position w:val="0"/>
          <w:sz w:val="22"/>
          <w:szCs w:val="22"/>
        </w:rPr>
      </w:pPr>
      <w:r>
        <w:rPr>
          <w:sz w:val="22"/>
          <w:szCs w:val="22"/>
          <w:rtl w:val="0"/>
          <w:lang w:val="en-US"/>
        </w:rPr>
        <w:t>_____DUE DILIGENCE_______ is a legal term that suggests that all reasonable precautions, under the particular circumstances, were taken.</w:t>
      </w:r>
    </w:p>
    <w:p>
      <w:pPr>
        <w:pStyle w:val="List Paragraph"/>
        <w:bidi w:val="0"/>
      </w:pPr>
    </w:p>
    <w:p>
      <w:pPr>
        <w:pStyle w:val="List Paragraph"/>
        <w:numPr>
          <w:ilvl w:val="0"/>
          <w:numId w:val="9"/>
        </w:numPr>
        <w:ind w:left="1440" w:hanging="360"/>
        <w:rPr>
          <w:position w:val="0"/>
          <w:sz w:val="22"/>
          <w:szCs w:val="22"/>
        </w:rPr>
      </w:pPr>
      <w:r>
        <w:rPr>
          <w:sz w:val="22"/>
          <w:szCs w:val="22"/>
          <w:rtl w:val="0"/>
          <w:lang w:val="en-US"/>
        </w:rPr>
        <w:t xml:space="preserve">As opposed to the phrase </w:t>
      </w:r>
      <w:r>
        <w:rPr>
          <w:rFonts w:hAnsi="Calibri" w:hint="default"/>
          <w:sz w:val="22"/>
          <w:szCs w:val="22"/>
          <w:rtl w:val="0"/>
          <w:lang w:val="en-US"/>
        </w:rPr>
        <w:t>“</w:t>
      </w:r>
      <w:r>
        <w:rPr>
          <w:sz w:val="22"/>
          <w:szCs w:val="22"/>
          <w:rtl w:val="0"/>
          <w:lang w:val="en-US"/>
        </w:rPr>
        <w:t>caveat emptor</w:t>
      </w:r>
      <w:r>
        <w:rPr>
          <w:rFonts w:hAnsi="Calibri" w:hint="default"/>
          <w:sz w:val="22"/>
          <w:szCs w:val="22"/>
          <w:rtl w:val="0"/>
          <w:lang w:val="en-US"/>
        </w:rPr>
        <w:t xml:space="preserve">” </w:t>
      </w:r>
      <w:r>
        <w:rPr>
          <w:sz w:val="22"/>
          <w:szCs w:val="22"/>
          <w:rtl w:val="0"/>
          <w:lang w:val="en-US"/>
        </w:rPr>
        <w:t xml:space="preserve">(meaning </w:t>
      </w:r>
      <w:r>
        <w:rPr>
          <w:rFonts w:hAnsi="Calibri" w:hint="default"/>
          <w:sz w:val="22"/>
          <w:szCs w:val="22"/>
          <w:rtl w:val="0"/>
          <w:lang w:val="en-US"/>
        </w:rPr>
        <w:t>“</w:t>
      </w:r>
      <w:r>
        <w:rPr>
          <w:sz w:val="22"/>
          <w:szCs w:val="22"/>
          <w:rtl w:val="0"/>
          <w:lang w:val="en-US"/>
        </w:rPr>
        <w:t>buyer beware</w:t>
      </w:r>
      <w:r>
        <w:rPr>
          <w:rFonts w:hAnsi="Calibri" w:hint="default"/>
          <w:sz w:val="22"/>
          <w:szCs w:val="22"/>
          <w:rtl w:val="0"/>
          <w:lang w:val="en-US"/>
        </w:rPr>
        <w:t>”</w:t>
      </w:r>
      <w:r>
        <w:rPr>
          <w:sz w:val="22"/>
          <w:szCs w:val="22"/>
          <w:rtl w:val="0"/>
          <w:lang w:val="en-US"/>
        </w:rPr>
        <w:t xml:space="preserve">), liability in common law has increasingly used the phrase </w:t>
      </w:r>
      <w:r>
        <w:rPr>
          <w:rFonts w:hAnsi="Calibri" w:hint="default"/>
          <w:sz w:val="22"/>
          <w:szCs w:val="22"/>
          <w:rtl w:val="0"/>
          <w:lang w:val="en-US"/>
        </w:rPr>
        <w:t>“</w:t>
      </w:r>
      <w:r>
        <w:rPr>
          <w:sz w:val="22"/>
          <w:szCs w:val="22"/>
          <w:rtl w:val="0"/>
          <w:lang w:val="en-US"/>
        </w:rPr>
        <w:t>caveat vendidor</w:t>
      </w:r>
      <w:r>
        <w:rPr>
          <w:rFonts w:hAnsi="Calibri" w:hint="default"/>
          <w:sz w:val="22"/>
          <w:szCs w:val="22"/>
          <w:rtl w:val="0"/>
          <w:lang w:val="en-US"/>
        </w:rPr>
        <w:t xml:space="preserve">” </w:t>
      </w:r>
      <w:r>
        <w:rPr>
          <w:sz w:val="22"/>
          <w:szCs w:val="22"/>
          <w:rtl w:val="0"/>
          <w:lang w:val="en-US"/>
        </w:rPr>
        <w:t xml:space="preserve">(meaning </w:t>
      </w:r>
      <w:r>
        <w:rPr>
          <w:rFonts w:hAnsi="Calibri" w:hint="default"/>
          <w:sz w:val="22"/>
          <w:szCs w:val="22"/>
          <w:rtl w:val="0"/>
          <w:lang w:val="en-US"/>
        </w:rPr>
        <w:t>“</w:t>
      </w:r>
      <w:r>
        <w:rPr>
          <w:sz w:val="22"/>
          <w:szCs w:val="22"/>
          <w:rtl w:val="0"/>
          <w:lang w:val="en-US"/>
        </w:rPr>
        <w:t>______SELLER BEWARE_____________________</w:t>
      </w:r>
      <w:r>
        <w:rPr>
          <w:rFonts w:hAnsi="Calibri" w:hint="default"/>
          <w:sz w:val="22"/>
          <w:szCs w:val="22"/>
          <w:rtl w:val="0"/>
          <w:lang w:val="en-US"/>
        </w:rPr>
        <w:t xml:space="preserve">” </w:t>
      </w:r>
      <w:r>
        <w:rPr>
          <w:sz w:val="22"/>
          <w:szCs w:val="22"/>
          <w:rtl w:val="0"/>
          <w:lang w:val="en-US"/>
        </w:rPr>
        <w:t>to describe liability for products.</w:t>
      </w:r>
    </w:p>
    <w:p>
      <w:pPr>
        <w:pStyle w:val="List Paragraph"/>
        <w:bidi w:val="0"/>
      </w:pPr>
    </w:p>
    <w:p>
      <w:pPr>
        <w:pStyle w:val="List Paragraph"/>
        <w:numPr>
          <w:ilvl w:val="0"/>
          <w:numId w:val="9"/>
        </w:numPr>
        <w:ind w:left="1440" w:hanging="360"/>
        <w:rPr>
          <w:position w:val="0"/>
          <w:sz w:val="22"/>
          <w:szCs w:val="22"/>
        </w:rPr>
      </w:pPr>
      <w:r>
        <w:rPr>
          <w:sz w:val="22"/>
          <w:szCs w:val="22"/>
          <w:rtl w:val="0"/>
          <w:lang w:val="en-US"/>
        </w:rPr>
        <w:t>The particular type of discrimination that occurs when a person is subjected to unwanted behaviour that offends, demeans or humiliates is identified as ___HARASSMENT____ in the APEGGA Guideline for Human Rights.</w:t>
      </w:r>
    </w:p>
    <w:p>
      <w:pPr>
        <w:pStyle w:val="List Paragraph"/>
        <w:bidi w:val="0"/>
      </w:pPr>
    </w:p>
    <w:p>
      <w:pPr>
        <w:pStyle w:val="List Paragraph"/>
        <w:numPr>
          <w:ilvl w:val="0"/>
          <w:numId w:val="9"/>
        </w:numPr>
        <w:ind w:left="1440" w:hanging="360"/>
        <w:rPr>
          <w:position w:val="0"/>
          <w:sz w:val="22"/>
          <w:szCs w:val="22"/>
        </w:rPr>
      </w:pPr>
      <w:r>
        <w:rPr>
          <w:sz w:val="22"/>
          <w:szCs w:val="22"/>
          <w:rtl w:val="0"/>
          <w:lang w:val="en-US"/>
        </w:rPr>
        <w:t>Discrimination that is rooted in accepted ways of doing things in a business, profession or occupation that tends to prevent categories of people from achieving their goals is identified as ___SYSTEMIC____ discrimination.</w:t>
      </w:r>
    </w:p>
    <w:p>
      <w:pPr>
        <w:pStyle w:val="List Paragraph"/>
        <w:bidi w:val="0"/>
      </w:pPr>
    </w:p>
    <w:p>
      <w:pPr>
        <w:pStyle w:val="List Paragraph"/>
        <w:bidi w:val="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Mark True or False (5 points total)</w:t>
      </w:r>
    </w:p>
    <w:p>
      <w:pPr>
        <w:pStyle w:val="List Paragraph"/>
        <w:ind w:left="1080" w:firstLine="0"/>
      </w:pPr>
    </w:p>
    <w:p>
      <w:pPr>
        <w:pStyle w:val="List Paragraph"/>
        <w:numPr>
          <w:ilvl w:val="0"/>
          <w:numId w:val="12"/>
        </w:numPr>
        <w:ind w:left="1440" w:hanging="360"/>
        <w:rPr>
          <w:position w:val="0"/>
          <w:sz w:val="22"/>
          <w:szCs w:val="22"/>
        </w:rPr>
      </w:pPr>
      <w:r>
        <w:rPr>
          <w:sz w:val="22"/>
          <w:szCs w:val="22"/>
          <w:rtl w:val="0"/>
          <w:lang w:val="en-US"/>
        </w:rPr>
        <w:t xml:space="preserve">The type of legal system that takes precedence very seriously is the civil law system.  </w:t>
      </w:r>
    </w:p>
    <w:p>
      <w:pPr>
        <w:pStyle w:val="List Paragraph"/>
        <w:ind w:left="1440" w:firstLine="0"/>
        <w:rPr>
          <w:sz w:val="22"/>
          <w:szCs w:val="22"/>
        </w:rPr>
      </w:pPr>
      <w:r>
        <w:rPr>
          <w:sz w:val="22"/>
          <w:szCs w:val="22"/>
          <w:rtl w:val="0"/>
          <w:lang w:val="en-US"/>
        </w:rPr>
        <w:t xml:space="preserve">T      /      F   (FALSE </w:t>
      </w:r>
      <w:r>
        <w:rPr>
          <w:rFonts w:hAnsi="Calibri" w:hint="default"/>
          <w:sz w:val="22"/>
          <w:szCs w:val="22"/>
          <w:rtl w:val="0"/>
          <w:lang w:val="en-US"/>
        </w:rPr>
        <w:t xml:space="preserve">– </w:t>
      </w:r>
      <w:r>
        <w:rPr>
          <w:sz w:val="22"/>
          <w:szCs w:val="22"/>
          <w:rtl w:val="0"/>
          <w:lang w:val="en-US"/>
        </w:rPr>
        <w:t>ENGLISH COMMON LAW SYSTEM)</w:t>
      </w:r>
    </w:p>
    <w:p>
      <w:pPr>
        <w:pStyle w:val="List Paragraph"/>
        <w:numPr>
          <w:ilvl w:val="0"/>
          <w:numId w:val="12"/>
        </w:numPr>
        <w:ind w:left="1440" w:hanging="360"/>
        <w:rPr>
          <w:position w:val="0"/>
          <w:sz w:val="22"/>
          <w:szCs w:val="22"/>
        </w:rPr>
      </w:pPr>
      <w:r>
        <w:rPr>
          <w:sz w:val="22"/>
          <w:szCs w:val="22"/>
          <w:rtl w:val="0"/>
          <w:lang w:val="en-US"/>
        </w:rPr>
        <w:t xml:space="preserve">Responsibility that is owed within the bounds of an explicit contract is known as </w:t>
      </w:r>
      <w:r>
        <w:rPr>
          <w:rFonts w:hAnsi="Calibri" w:hint="default"/>
          <w:sz w:val="22"/>
          <w:szCs w:val="22"/>
          <w:rtl w:val="0"/>
          <w:lang w:val="en-US"/>
        </w:rPr>
        <w:t>“</w:t>
      </w:r>
      <w:r>
        <w:rPr>
          <w:sz w:val="22"/>
          <w:szCs w:val="22"/>
          <w:rtl w:val="0"/>
          <w:lang w:val="en-US"/>
        </w:rPr>
        <w:t>extra-contractual</w:t>
      </w:r>
      <w:r>
        <w:rPr>
          <w:rFonts w:hAnsi="Calibri" w:hint="default"/>
          <w:sz w:val="22"/>
          <w:szCs w:val="22"/>
          <w:rtl w:val="0"/>
          <w:lang w:val="en-US"/>
        </w:rPr>
        <w:t xml:space="preserve">” </w:t>
      </w:r>
      <w:r>
        <w:rPr>
          <w:sz w:val="22"/>
          <w:szCs w:val="22"/>
          <w:rtl w:val="0"/>
          <w:lang w:val="en-US"/>
        </w:rPr>
        <w:t>liability.        T     /     F    (FALSE- Contractual liability)</w:t>
      </w:r>
    </w:p>
    <w:p>
      <w:pPr>
        <w:pStyle w:val="List Paragraph"/>
        <w:numPr>
          <w:ilvl w:val="0"/>
          <w:numId w:val="12"/>
        </w:numPr>
        <w:ind w:left="1440" w:hanging="360"/>
        <w:rPr>
          <w:position w:val="0"/>
          <w:sz w:val="22"/>
          <w:szCs w:val="22"/>
        </w:rPr>
      </w:pPr>
      <w:r>
        <w:rPr>
          <w:sz w:val="22"/>
          <w:szCs w:val="22"/>
          <w:rtl w:val="0"/>
          <w:lang w:val="en-US"/>
        </w:rPr>
        <w:t xml:space="preserve">A glass ceiling is a form of discrimination experienced by the physically disabled.  T   /    F  (FALSE </w:t>
      </w:r>
      <w:r>
        <w:rPr>
          <w:rFonts w:hAnsi="Calibri" w:hint="default"/>
          <w:sz w:val="22"/>
          <w:szCs w:val="22"/>
          <w:rtl w:val="0"/>
          <w:lang w:val="en-US"/>
        </w:rPr>
        <w:t xml:space="preserve">– </w:t>
      </w:r>
      <w:r>
        <w:rPr>
          <w:sz w:val="22"/>
          <w:szCs w:val="22"/>
          <w:rtl w:val="0"/>
          <w:lang w:val="en-US"/>
        </w:rPr>
        <w:t>EXPERIENCED BY WOMEN)</w:t>
      </w:r>
    </w:p>
    <w:p>
      <w:pPr>
        <w:pStyle w:val="List Paragraph"/>
        <w:numPr>
          <w:ilvl w:val="0"/>
          <w:numId w:val="12"/>
        </w:numPr>
        <w:ind w:left="1440" w:hanging="360"/>
        <w:rPr>
          <w:position w:val="0"/>
          <w:sz w:val="22"/>
          <w:szCs w:val="22"/>
        </w:rPr>
      </w:pPr>
      <w:r>
        <w:rPr>
          <w:sz w:val="22"/>
          <w:szCs w:val="22"/>
          <w:rtl w:val="0"/>
          <w:lang w:val="en-US"/>
        </w:rPr>
        <w:t>A professional may not refuse to provide services to a person because of their race, age, sex, religion, national origin, or ethnicity     T     /     F  (TRUE)</w:t>
      </w:r>
    </w:p>
    <w:p>
      <w:pPr>
        <w:pStyle w:val="List Paragraph"/>
        <w:numPr>
          <w:ilvl w:val="0"/>
          <w:numId w:val="12"/>
        </w:numPr>
        <w:ind w:left="1440" w:hanging="360"/>
        <w:rPr>
          <w:position w:val="0"/>
          <w:sz w:val="22"/>
          <w:szCs w:val="22"/>
        </w:rPr>
      </w:pPr>
      <w:r>
        <w:rPr>
          <w:sz w:val="22"/>
          <w:szCs w:val="22"/>
          <w:rtl w:val="0"/>
          <w:lang w:val="en-US"/>
        </w:rPr>
        <w:t>All professional engineers are required to have liability insurance.     T    /     F  (TRUE)</w:t>
      </w:r>
    </w:p>
    <w:p>
      <w:pPr>
        <w:pStyle w:val="List Paragraph"/>
        <w:ind w:left="108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Short Answer Questions (4 points total)</w:t>
      </w:r>
    </w:p>
    <w:p>
      <w:pPr>
        <w:pStyle w:val="List Paragraph"/>
        <w:ind w:left="1080" w:firstLine="0"/>
      </w:pPr>
    </w:p>
    <w:p>
      <w:pPr>
        <w:pStyle w:val="List Paragraph"/>
        <w:numPr>
          <w:ilvl w:val="0"/>
          <w:numId w:val="15"/>
        </w:numPr>
        <w:ind w:left="1440" w:hanging="360"/>
        <w:rPr>
          <w:position w:val="0"/>
          <w:sz w:val="22"/>
          <w:szCs w:val="22"/>
        </w:rPr>
      </w:pPr>
      <w:r>
        <w:rPr>
          <w:sz w:val="22"/>
          <w:szCs w:val="22"/>
          <w:rtl w:val="0"/>
          <w:lang w:val="en-US"/>
        </w:rPr>
        <w:t xml:space="preserve"> What is a contract?  Name and describe any two of the five elements discussed in lecture.</w:t>
      </w:r>
    </w:p>
    <w:p>
      <w:pPr>
        <w:pStyle w:val="List Paragraph"/>
        <w:ind w:left="1440" w:firstLine="0"/>
      </w:pPr>
    </w:p>
    <w:p>
      <w:pPr>
        <w:pStyle w:val="List Paragraph"/>
        <w:ind w:left="1440" w:firstLine="0"/>
        <w:rPr>
          <w:sz w:val="22"/>
          <w:szCs w:val="22"/>
        </w:rPr>
      </w:pPr>
      <w:r>
        <w:rPr>
          <w:sz w:val="22"/>
          <w:szCs w:val="22"/>
          <w:rtl w:val="0"/>
          <w:lang w:val="en-US"/>
        </w:rPr>
        <w:t>A contract is a voluntary agreement made between at least two persons with the intention of creating a legal obligation.</w:t>
      </w:r>
    </w:p>
    <w:p>
      <w:pPr>
        <w:pStyle w:val="List Paragraph"/>
        <w:ind w:left="1440" w:firstLine="0"/>
      </w:pPr>
    </w:p>
    <w:p>
      <w:pPr>
        <w:pStyle w:val="List Paragraph"/>
        <w:ind w:left="1440" w:firstLine="0"/>
        <w:rPr>
          <w:sz w:val="22"/>
          <w:szCs w:val="22"/>
        </w:rPr>
      </w:pPr>
      <w:r>
        <w:rPr>
          <w:sz w:val="22"/>
          <w:szCs w:val="22"/>
          <w:rtl w:val="0"/>
          <w:lang w:val="en-US"/>
        </w:rPr>
        <w:t>A contract in Canada (in common law) has five elements:</w:t>
      </w:r>
    </w:p>
    <w:p>
      <w:pPr>
        <w:pStyle w:val="List Paragraph"/>
        <w:ind w:left="1440" w:firstLine="0"/>
        <w:rPr>
          <w:sz w:val="22"/>
          <w:szCs w:val="22"/>
        </w:rPr>
      </w:pPr>
      <w:r>
        <w:rPr>
          <w:sz w:val="22"/>
          <w:szCs w:val="22"/>
          <w:rtl w:val="0"/>
          <w:lang w:val="en-US"/>
        </w:rPr>
        <w:t xml:space="preserve"> A mutual intent to enter into a contract.</w:t>
      </w:r>
    </w:p>
    <w:p>
      <w:pPr>
        <w:pStyle w:val="List Paragraph"/>
        <w:ind w:left="1440" w:firstLine="0"/>
        <w:rPr>
          <w:sz w:val="22"/>
          <w:szCs w:val="22"/>
        </w:rPr>
      </w:pPr>
      <w:r>
        <w:rPr>
          <w:sz w:val="22"/>
          <w:szCs w:val="22"/>
          <w:rtl w:val="0"/>
          <w:lang w:val="en-US"/>
        </w:rPr>
        <w:t>An offer made and accepted.</w:t>
      </w:r>
    </w:p>
    <w:p>
      <w:pPr>
        <w:pStyle w:val="List Paragraph"/>
        <w:ind w:left="1440" w:firstLine="0"/>
        <w:rPr>
          <w:sz w:val="22"/>
          <w:szCs w:val="22"/>
        </w:rPr>
      </w:pPr>
      <w:r>
        <w:rPr>
          <w:sz w:val="22"/>
          <w:szCs w:val="22"/>
          <w:rtl w:val="0"/>
          <w:lang w:val="en-US"/>
        </w:rPr>
        <w:t>A consideration of benefit or motive behind the contract.</w:t>
      </w:r>
    </w:p>
    <w:p>
      <w:pPr>
        <w:pStyle w:val="List Paragraph"/>
        <w:ind w:left="1440" w:firstLine="0"/>
        <w:rPr>
          <w:sz w:val="22"/>
          <w:szCs w:val="22"/>
        </w:rPr>
      </w:pPr>
      <w:r>
        <w:rPr>
          <w:sz w:val="22"/>
          <w:szCs w:val="22"/>
          <w:rtl w:val="0"/>
          <w:lang w:val="en-US"/>
        </w:rPr>
        <w:t>Legality of the contract</w:t>
      </w:r>
    </w:p>
    <w:p>
      <w:pPr>
        <w:pStyle w:val="List Paragraph"/>
        <w:ind w:left="1440" w:firstLine="0"/>
        <w:rPr>
          <w:sz w:val="22"/>
          <w:szCs w:val="22"/>
        </w:rPr>
      </w:pPr>
      <w:r>
        <w:rPr>
          <w:sz w:val="22"/>
          <w:szCs w:val="22"/>
          <w:rtl w:val="0"/>
          <w:lang w:val="en-US"/>
        </w:rPr>
        <w:t xml:space="preserve">All parties should have requisite capacity </w:t>
      </w:r>
      <w:r>
        <w:rPr>
          <w:rFonts w:hAnsi="Calibri" w:hint="default"/>
          <w:sz w:val="22"/>
          <w:szCs w:val="22"/>
          <w:rtl w:val="0"/>
          <w:lang w:val="en-US"/>
        </w:rPr>
        <w:t xml:space="preserve">– </w:t>
      </w:r>
      <w:r>
        <w:rPr>
          <w:sz w:val="22"/>
          <w:szCs w:val="22"/>
          <w:rtl w:val="0"/>
          <w:lang w:val="en-US"/>
        </w:rPr>
        <w:t>legal persons.</w:t>
      </w:r>
    </w:p>
    <w:p>
      <w:pPr>
        <w:pStyle w:val="List Paragraph"/>
        <w:ind w:left="1440" w:firstLine="0"/>
      </w:pP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15"/>
        </w:numPr>
        <w:ind w:left="1440" w:hanging="360"/>
        <w:rPr>
          <w:position w:val="0"/>
          <w:sz w:val="22"/>
          <w:szCs w:val="22"/>
        </w:rPr>
      </w:pPr>
      <w:r>
        <w:rPr>
          <w:sz w:val="22"/>
          <w:szCs w:val="22"/>
          <w:rtl w:val="0"/>
          <w:lang w:val="en-US"/>
        </w:rPr>
        <w:t>Describe the differences between autocratic forms of leadership and democratic forms of leadership.</w:t>
      </w:r>
    </w:p>
    <w:p>
      <w:pPr>
        <w:pStyle w:val="List Paragraph"/>
        <w:ind w:left="1440" w:firstLine="0"/>
      </w:pPr>
    </w:p>
    <w:p>
      <w:pPr>
        <w:pStyle w:val="List Paragraph"/>
        <w:ind w:left="1440" w:firstLine="0"/>
        <w:rPr>
          <w:sz w:val="22"/>
          <w:szCs w:val="22"/>
        </w:rPr>
      </w:pPr>
      <w:r>
        <w:rPr>
          <w:sz w:val="22"/>
          <w:szCs w:val="22"/>
          <w:rtl w:val="0"/>
          <w:lang w:val="en-US"/>
        </w:rPr>
        <w:t xml:space="preserve">Autocratic style </w:t>
      </w:r>
      <w:r>
        <w:rPr>
          <w:rFonts w:hAnsi="Calibri" w:hint="default"/>
          <w:sz w:val="22"/>
          <w:szCs w:val="22"/>
          <w:rtl w:val="0"/>
          <w:lang w:val="en-US"/>
        </w:rPr>
        <w:t xml:space="preserve">– </w:t>
      </w:r>
      <w:r>
        <w:rPr>
          <w:sz w:val="22"/>
          <w:szCs w:val="22"/>
          <w:rtl w:val="0"/>
          <w:lang w:val="en-US"/>
        </w:rPr>
        <w:t xml:space="preserve">leaders take directive, controlling actions to enforce rules &amp; activities. </w:t>
      </w:r>
    </w:p>
    <w:p>
      <w:pPr>
        <w:pStyle w:val="List Paragraph"/>
        <w:ind w:left="1440" w:firstLine="0"/>
        <w:rPr>
          <w:sz w:val="22"/>
          <w:szCs w:val="22"/>
        </w:rPr>
      </w:pPr>
      <w:r>
        <w:rPr>
          <w:sz w:val="22"/>
          <w:szCs w:val="22"/>
          <w:rtl w:val="0"/>
          <w:lang w:val="en-US"/>
        </w:rPr>
        <w:t xml:space="preserve">Democratic style </w:t>
      </w:r>
      <w:r>
        <w:rPr>
          <w:rFonts w:hAnsi="Calibri" w:hint="default"/>
          <w:sz w:val="22"/>
          <w:szCs w:val="22"/>
          <w:rtl w:val="0"/>
          <w:lang w:val="en-US"/>
        </w:rPr>
        <w:t xml:space="preserve">– </w:t>
      </w:r>
      <w:r>
        <w:rPr>
          <w:sz w:val="22"/>
          <w:szCs w:val="22"/>
          <w:rtl w:val="0"/>
          <w:lang w:val="en-US"/>
        </w:rPr>
        <w:t>takes collaborative, responsive, interactive actions with followers</w:t>
      </w: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Essay Questions (8 points total)</w:t>
      </w:r>
    </w:p>
    <w:p>
      <w:pPr>
        <w:pStyle w:val="List Paragraph"/>
        <w:ind w:left="1080" w:firstLine="0"/>
      </w:pPr>
    </w:p>
    <w:p>
      <w:pPr>
        <w:pStyle w:val="List Paragraph"/>
        <w:numPr>
          <w:ilvl w:val="0"/>
          <w:numId w:val="18"/>
        </w:numPr>
        <w:ind w:left="1440" w:hanging="360"/>
        <w:rPr>
          <w:position w:val="0"/>
          <w:sz w:val="22"/>
          <w:szCs w:val="22"/>
        </w:rPr>
      </w:pPr>
      <w:r>
        <w:rPr>
          <w:sz w:val="22"/>
          <w:szCs w:val="22"/>
          <w:rtl w:val="0"/>
          <w:lang w:val="en-US"/>
        </w:rPr>
        <w:t xml:space="preserve">Explain the M.A.R.S. model of Individual behavior, describing each of its four components.  </w:t>
      </w:r>
    </w:p>
    <w:p>
      <w:pPr>
        <w:pStyle w:val="List Paragraph"/>
        <w:ind w:left="1440" w:firstLine="0"/>
      </w:pPr>
    </w:p>
    <w:p>
      <w:pPr>
        <w:pStyle w:val="List Paragraph"/>
        <w:ind w:left="1440" w:firstLine="0"/>
        <w:rPr>
          <w:sz w:val="22"/>
          <w:szCs w:val="22"/>
        </w:rPr>
      </w:pPr>
      <w:r>
        <w:rPr>
          <w:sz w:val="22"/>
          <w:szCs w:val="22"/>
          <w:rtl w:val="0"/>
          <w:lang w:val="en-US"/>
        </w:rPr>
        <w:t>Four factors directly influence individual behavior:</w:t>
      </w:r>
    </w:p>
    <w:p>
      <w:pPr>
        <w:pStyle w:val="List Paragraph"/>
        <w:ind w:left="1440" w:firstLine="0"/>
        <w:rPr>
          <w:sz w:val="22"/>
          <w:szCs w:val="22"/>
        </w:rPr>
      </w:pPr>
      <w:r>
        <w:rPr>
          <w:sz w:val="48"/>
          <w:szCs w:val="48"/>
          <w:rtl w:val="0"/>
          <w:lang w:val="en-US"/>
        </w:rPr>
        <w:t>M</w:t>
      </w:r>
      <w:r>
        <w:rPr>
          <w:sz w:val="22"/>
          <w:szCs w:val="22"/>
          <w:rtl w:val="0"/>
          <w:lang w:val="en-US"/>
        </w:rPr>
        <w:t xml:space="preserve">otivation, </w:t>
      </w:r>
      <w:r>
        <w:rPr>
          <w:sz w:val="48"/>
          <w:szCs w:val="48"/>
          <w:rtl w:val="0"/>
          <w:lang w:val="en-US"/>
        </w:rPr>
        <w:t>A</w:t>
      </w:r>
      <w:r>
        <w:rPr>
          <w:sz w:val="22"/>
          <w:szCs w:val="22"/>
          <w:rtl w:val="0"/>
          <w:lang w:val="en-US"/>
        </w:rPr>
        <w:t xml:space="preserve">bility, </w:t>
      </w:r>
      <w:r>
        <w:rPr>
          <w:sz w:val="48"/>
          <w:szCs w:val="48"/>
          <w:rtl w:val="0"/>
          <w:lang w:val="en-US"/>
        </w:rPr>
        <w:t>R</w:t>
      </w:r>
      <w:r>
        <w:rPr>
          <w:sz w:val="22"/>
          <w:szCs w:val="22"/>
          <w:rtl w:val="0"/>
          <w:lang w:val="en-US"/>
        </w:rPr>
        <w:t xml:space="preserve">ole Perception, </w:t>
      </w:r>
      <w:r>
        <w:rPr>
          <w:sz w:val="48"/>
          <w:szCs w:val="48"/>
          <w:rtl w:val="0"/>
          <w:lang w:val="en-US"/>
        </w:rPr>
        <w:t>S</w:t>
      </w:r>
      <w:r>
        <w:rPr>
          <w:sz w:val="22"/>
          <w:szCs w:val="22"/>
          <w:rtl w:val="0"/>
          <w:lang w:val="en-US"/>
        </w:rPr>
        <w:t>ituational Factors</w:t>
      </w:r>
    </w:p>
    <w:p>
      <w:pPr>
        <w:pStyle w:val="List Paragraph"/>
        <w:ind w:left="1440" w:firstLine="0"/>
        <w:rPr>
          <w:sz w:val="22"/>
          <w:szCs w:val="22"/>
        </w:rPr>
      </w:pPr>
      <w:r>
        <w:rPr>
          <w:sz w:val="22"/>
          <w:szCs w:val="22"/>
          <w:rtl w:val="0"/>
          <w:lang w:val="en-US"/>
        </w:rPr>
        <w:t>MOTIVATION:  The force within the person that affects their direction, intensity or persistence of voluntary behavior.</w:t>
      </w:r>
    </w:p>
    <w:p>
      <w:pPr>
        <w:pStyle w:val="List Paragraph"/>
        <w:ind w:left="1440" w:firstLine="0"/>
      </w:pPr>
    </w:p>
    <w:p>
      <w:pPr>
        <w:pStyle w:val="List Paragraph"/>
        <w:ind w:left="1440" w:firstLine="0"/>
        <w:rPr>
          <w:sz w:val="22"/>
          <w:szCs w:val="22"/>
        </w:rPr>
      </w:pPr>
      <w:r>
        <w:rPr>
          <w:sz w:val="22"/>
          <w:szCs w:val="22"/>
          <w:rtl w:val="0"/>
          <w:lang w:val="en-US"/>
        </w:rPr>
        <w:t>Direction: the path along which people engage their efforts</w:t>
      </w:r>
    </w:p>
    <w:p>
      <w:pPr>
        <w:pStyle w:val="List Paragraph"/>
        <w:ind w:left="1440" w:firstLine="0"/>
        <w:rPr>
          <w:sz w:val="22"/>
          <w:szCs w:val="22"/>
        </w:rPr>
      </w:pPr>
      <w:r>
        <w:rPr>
          <w:sz w:val="22"/>
          <w:szCs w:val="22"/>
          <w:rtl w:val="0"/>
          <w:lang w:val="en-US"/>
        </w:rPr>
        <w:t>Intensity:  the amount of effort one puts into completing task</w:t>
      </w:r>
    </w:p>
    <w:p>
      <w:pPr>
        <w:pStyle w:val="List Paragraph"/>
        <w:ind w:left="1440" w:firstLine="0"/>
        <w:rPr>
          <w:sz w:val="22"/>
          <w:szCs w:val="22"/>
        </w:rPr>
      </w:pPr>
      <w:r>
        <w:rPr>
          <w:sz w:val="22"/>
          <w:szCs w:val="22"/>
          <w:rtl w:val="0"/>
          <w:lang w:val="en-US"/>
        </w:rPr>
        <w:t>Persistence: how long one sustains effort</w:t>
      </w:r>
    </w:p>
    <w:p>
      <w:pPr>
        <w:pStyle w:val="List Paragraph"/>
        <w:ind w:left="1440" w:firstLine="0"/>
      </w:pPr>
    </w:p>
    <w:p>
      <w:pPr>
        <w:pStyle w:val="List Paragraph"/>
        <w:ind w:left="1440" w:firstLine="0"/>
        <w:rPr>
          <w:sz w:val="22"/>
          <w:szCs w:val="22"/>
        </w:rPr>
      </w:pPr>
      <w:r>
        <w:rPr>
          <w:sz w:val="22"/>
          <w:szCs w:val="22"/>
          <w:rtl w:val="0"/>
          <w:lang w:val="en-US"/>
        </w:rPr>
        <w:t>ABILITY:  Ability includes natural aptitude and learned capabilities to accomplish assigned tasks.</w:t>
      </w:r>
    </w:p>
    <w:p>
      <w:pPr>
        <w:pStyle w:val="List Paragraph"/>
        <w:ind w:left="1440" w:firstLine="0"/>
      </w:pPr>
    </w:p>
    <w:p>
      <w:pPr>
        <w:pStyle w:val="List Paragraph"/>
        <w:ind w:left="1440" w:firstLine="0"/>
        <w:rPr>
          <w:sz w:val="22"/>
          <w:szCs w:val="22"/>
        </w:rPr>
      </w:pPr>
      <w:r>
        <w:rPr>
          <w:sz w:val="22"/>
          <w:szCs w:val="22"/>
          <w:rtl w:val="0"/>
          <w:lang w:val="en-US"/>
        </w:rPr>
        <w:t>Aptitudes:  natural talents</w:t>
      </w:r>
    </w:p>
    <w:p>
      <w:pPr>
        <w:pStyle w:val="List Paragraph"/>
        <w:ind w:left="1440" w:firstLine="0"/>
        <w:rPr>
          <w:sz w:val="22"/>
          <w:szCs w:val="22"/>
        </w:rPr>
      </w:pPr>
      <w:r>
        <w:rPr>
          <w:sz w:val="22"/>
          <w:szCs w:val="22"/>
          <w:rtl w:val="0"/>
          <w:lang w:val="en-US"/>
        </w:rPr>
        <w:t xml:space="preserve">Learned capabilities: skills and knowledge actually acquired.  </w:t>
      </w:r>
    </w:p>
    <w:p>
      <w:pPr>
        <w:pStyle w:val="List Paragraph"/>
        <w:ind w:left="1440" w:firstLine="0"/>
      </w:pPr>
    </w:p>
    <w:p>
      <w:pPr>
        <w:pStyle w:val="List Paragraph"/>
        <w:ind w:left="1440" w:firstLine="0"/>
        <w:rPr>
          <w:sz w:val="22"/>
          <w:szCs w:val="22"/>
        </w:rPr>
      </w:pPr>
      <w:r>
        <w:rPr>
          <w:sz w:val="22"/>
          <w:szCs w:val="22"/>
          <w:rtl w:val="0"/>
          <w:lang w:val="en-US"/>
        </w:rPr>
        <w:t>ROLE PERCEPTION: Specific tasks and their associated duties and consequences to which we are accountable.</w:t>
      </w:r>
    </w:p>
    <w:p>
      <w:pPr>
        <w:pStyle w:val="List Paragraph"/>
        <w:ind w:left="1440" w:firstLine="0"/>
      </w:pPr>
    </w:p>
    <w:p>
      <w:pPr>
        <w:pStyle w:val="List Paragraph"/>
        <w:ind w:left="1440" w:firstLine="0"/>
        <w:rPr>
          <w:sz w:val="22"/>
          <w:szCs w:val="22"/>
        </w:rPr>
      </w:pPr>
      <w:r>
        <w:rPr>
          <w:sz w:val="22"/>
          <w:szCs w:val="22"/>
          <w:rtl w:val="0"/>
          <w:lang w:val="en-US"/>
        </w:rPr>
        <w:t xml:space="preserve">The roles help define the behaviors we should exhibit, and those we should not, when we do an assigned task. </w:t>
      </w:r>
      <w:r>
        <w:rPr>
          <w:rFonts w:hAnsi="Calibri" w:hint="default"/>
          <w:sz w:val="22"/>
          <w:szCs w:val="22"/>
          <w:rtl w:val="0"/>
          <w:lang w:val="en-US"/>
        </w:rPr>
        <w:t> </w:t>
      </w:r>
    </w:p>
    <w:p>
      <w:pPr>
        <w:pStyle w:val="List Paragraph"/>
        <w:ind w:left="1440" w:firstLine="0"/>
      </w:pPr>
    </w:p>
    <w:p>
      <w:pPr>
        <w:pStyle w:val="List Paragraph"/>
        <w:ind w:left="1440" w:firstLine="0"/>
        <w:rPr>
          <w:sz w:val="22"/>
          <w:szCs w:val="22"/>
        </w:rPr>
      </w:pPr>
      <w:r>
        <w:rPr>
          <w:sz w:val="22"/>
          <w:szCs w:val="22"/>
          <w:rtl w:val="0"/>
          <w:lang w:val="en-US"/>
        </w:rPr>
        <w:t xml:space="preserve">SITUATIONAL FACTORS:  Situational factors can be internal or external to the organization. </w:t>
      </w:r>
    </w:p>
    <w:p>
      <w:pPr>
        <w:pStyle w:val="List Paragraph"/>
        <w:ind w:left="1440" w:firstLine="0"/>
      </w:pPr>
    </w:p>
    <w:p>
      <w:pPr>
        <w:pStyle w:val="List Paragraph"/>
        <w:ind w:left="1440" w:firstLine="0"/>
        <w:rPr>
          <w:sz w:val="22"/>
          <w:szCs w:val="22"/>
        </w:rPr>
      </w:pPr>
      <w:r>
        <w:rPr>
          <w:sz w:val="22"/>
          <w:szCs w:val="22"/>
          <w:rtl w:val="0"/>
          <w:lang w:val="en-US"/>
        </w:rPr>
        <w:t xml:space="preserve">Internal </w:t>
      </w:r>
      <w:r>
        <w:rPr>
          <w:rFonts w:hAnsi="Calibri" w:hint="default"/>
          <w:sz w:val="22"/>
          <w:szCs w:val="22"/>
          <w:rtl w:val="0"/>
          <w:lang w:val="en-US"/>
        </w:rPr>
        <w:t xml:space="preserve">– </w:t>
      </w:r>
      <w:r>
        <w:rPr>
          <w:sz w:val="22"/>
          <w:szCs w:val="22"/>
          <w:rtl w:val="0"/>
          <w:lang w:val="en-US"/>
        </w:rPr>
        <w:t>time, budget, work facilities</w:t>
      </w:r>
    </w:p>
    <w:p>
      <w:pPr>
        <w:pStyle w:val="List Paragraph"/>
        <w:ind w:left="1440" w:firstLine="0"/>
        <w:rPr>
          <w:sz w:val="22"/>
          <w:szCs w:val="22"/>
        </w:rPr>
      </w:pPr>
      <w:r>
        <w:rPr>
          <w:sz w:val="22"/>
          <w:szCs w:val="22"/>
          <w:rtl w:val="0"/>
          <w:lang w:val="en-US"/>
        </w:rPr>
        <w:t xml:space="preserve">External </w:t>
      </w:r>
      <w:r>
        <w:rPr>
          <w:rFonts w:hAnsi="Calibri" w:hint="default"/>
          <w:sz w:val="22"/>
          <w:szCs w:val="22"/>
          <w:rtl w:val="0"/>
          <w:lang w:val="en-US"/>
        </w:rPr>
        <w:t xml:space="preserve">– </w:t>
      </w:r>
      <w:r>
        <w:rPr>
          <w:sz w:val="22"/>
          <w:szCs w:val="22"/>
          <w:rtl w:val="0"/>
          <w:lang w:val="en-US"/>
        </w:rPr>
        <w:t>economic situation consumer preferences</w:t>
      </w:r>
    </w:p>
    <w:p>
      <w:pPr>
        <w:pStyle w:val="List Paragraph"/>
        <w:ind w:left="1440" w:firstLine="0"/>
      </w:pP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18"/>
        </w:numPr>
        <w:ind w:left="1440" w:hanging="360"/>
        <w:rPr>
          <w:position w:val="0"/>
          <w:sz w:val="22"/>
          <w:szCs w:val="22"/>
        </w:rPr>
      </w:pPr>
      <w:r>
        <w:rPr>
          <w:sz w:val="22"/>
          <w:szCs w:val="22"/>
          <w:rtl w:val="0"/>
          <w:lang w:val="en-US"/>
        </w:rPr>
        <w:t xml:space="preserve"> Explain the differences between prejudice, discrimination, and harassment.</w:t>
      </w:r>
    </w:p>
    <w:p>
      <w:pPr>
        <w:pStyle w:val="List Paragraph"/>
        <w:ind w:left="1440" w:firstLine="0"/>
      </w:pPr>
    </w:p>
    <w:p>
      <w:pPr>
        <w:pStyle w:val="List Paragraph"/>
        <w:ind w:left="1440" w:firstLine="0"/>
        <w:rPr>
          <w:sz w:val="22"/>
          <w:szCs w:val="22"/>
        </w:rPr>
      </w:pPr>
      <w:r>
        <w:rPr>
          <w:sz w:val="22"/>
          <w:szCs w:val="22"/>
          <w:rtl w:val="0"/>
          <w:lang w:val="en-US"/>
        </w:rPr>
        <w:t xml:space="preserve">Prejudice: An opinion formed without taking time and care to judge fairly, often based on incomplete and stereotyped information. </w:t>
      </w:r>
    </w:p>
    <w:p>
      <w:pPr>
        <w:pStyle w:val="List Paragraph"/>
        <w:ind w:left="1440" w:firstLine="0"/>
        <w:rPr>
          <w:sz w:val="22"/>
          <w:szCs w:val="22"/>
        </w:rPr>
      </w:pPr>
      <w:r>
        <w:rPr>
          <w:sz w:val="22"/>
          <w:szCs w:val="22"/>
          <w:rtl w:val="0"/>
          <w:lang w:val="en-US"/>
        </w:rPr>
        <w:t>Discrimination: Treating people differently because of some particular social attribute such as race, gender or religion.</w:t>
      </w:r>
    </w:p>
    <w:p>
      <w:pPr>
        <w:pStyle w:val="List Paragraph"/>
        <w:ind w:left="1440" w:firstLine="0"/>
      </w:pPr>
      <w:r>
        <w:rPr>
          <w:sz w:val="22"/>
          <w:szCs w:val="22"/>
          <w:rtl w:val="0"/>
          <w:lang w:val="en-US"/>
        </w:rPr>
        <w:t>Harassment: This is a particular type of discrimination. It occurs when a person is subjected to unwanted behaviour that offends, demeans or humiliates.</w:t>
      </w:r>
      <w:bookmarkStart w:name="GoBack" w:id="0"/>
    </w:p>
    <w:p>
      <w:pPr>
        <w:pStyle w:val="List Paragraph"/>
        <w:ind w:left="1440" w:firstLine="0"/>
      </w:pPr>
    </w:p>
    <w:p>
      <w:pPr>
        <w:pStyle w:val="List Paragraph"/>
        <w:ind w:left="1080" w:firstLine="0"/>
      </w:pPr>
    </w:p>
    <w:p>
      <w:pPr>
        <w:pStyle w:val="List Paragraph"/>
        <w:ind w:left="1080" w:firstLine="0"/>
      </w:pPr>
    </w:p>
    <w:p>
      <w:pPr>
        <w:pStyle w:val="List Paragraph"/>
        <w:ind w:left="1080" w:firstLine="0"/>
      </w:p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ree Form"/>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340"/>
        <w:tab w:val="clear" w:pos="9360"/>
      </w:tabs>
      <w:rPr>
        <w:sz w:val="22"/>
        <w:szCs w:val="22"/>
      </w:rPr>
    </w:pPr>
    <w:r>
      <w:rPr>
        <w:sz w:val="22"/>
        <w:szCs w:val="22"/>
        <w:rtl w:val="0"/>
        <w:lang w:val="en-US"/>
      </w:rPr>
      <w:t xml:space="preserve">ENGR 201 </w:t>
    </w:r>
    <w:r>
      <w:rPr>
        <w:rFonts w:hAnsi="Calibri" w:hint="default"/>
        <w:sz w:val="22"/>
        <w:szCs w:val="22"/>
        <w:rtl w:val="0"/>
        <w:lang w:val="en-US"/>
      </w:rPr>
      <w:t xml:space="preserve">– </w:t>
    </w:r>
    <w:r>
      <w:rPr>
        <w:sz w:val="22"/>
        <w:szCs w:val="22"/>
        <w:rtl w:val="0"/>
        <w:lang w:val="en-US"/>
      </w:rPr>
      <w:t>Professional Practice and Responsibility</w:t>
    </w:r>
  </w:p>
  <w:p>
    <w:pPr>
      <w:pStyle w:val="header"/>
      <w:tabs>
        <w:tab w:val="right" w:pos="9340"/>
        <w:tab w:val="clear" w:pos="9360"/>
      </w:tabs>
    </w:pPr>
    <w:r>
      <w:rPr>
        <w:sz w:val="22"/>
        <w:szCs w:val="22"/>
        <w:rtl w:val="0"/>
        <w:lang w:val="en-US"/>
      </w:rPr>
      <w:t>QUIZ 2</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720"/>
          <w:tab w:val="clear" w:pos="0"/>
        </w:tabs>
        <w:ind w:left="720" w:hanging="360"/>
      </w:pPr>
      <w:rPr>
        <w:color w:val="000000"/>
        <w:position w:val="0"/>
        <w:sz w:val="22"/>
        <w:szCs w:val="22"/>
      </w:rPr>
    </w:lvl>
    <w:lvl w:ilvl="1">
      <w:start w:val="1"/>
      <w:numFmt w:val="lowerLetter"/>
      <w:suff w:val="tab"/>
      <w:lvlText w:val="%2."/>
      <w:lvlJc w:val="left"/>
      <w:pPr>
        <w:tabs>
          <w:tab w:val="num" w:pos="1440"/>
          <w:tab w:val="clear" w:pos="0"/>
        </w:tabs>
        <w:ind w:left="1440" w:hanging="360"/>
      </w:pPr>
      <w:rPr>
        <w:color w:val="000000"/>
        <w:position w:val="0"/>
        <w:sz w:val="22"/>
        <w:szCs w:val="22"/>
      </w:rPr>
    </w:lvl>
    <w:lvl w:ilvl="2">
      <w:start w:val="1"/>
      <w:numFmt w:val="lowerRoman"/>
      <w:suff w:val="tab"/>
      <w:lvlText w:val="%3."/>
      <w:lvlJc w:val="left"/>
      <w:pPr>
        <w:tabs>
          <w:tab w:val="num" w:pos="2160"/>
          <w:tab w:val="clear" w:pos="0"/>
        </w:tabs>
        <w:ind w:left="2160" w:hanging="389"/>
      </w:pPr>
      <w:rPr>
        <w:color w:val="000000"/>
        <w:position w:val="0"/>
        <w:sz w:val="22"/>
        <w:szCs w:val="22"/>
      </w:rPr>
    </w:lvl>
    <w:lvl w:ilvl="3">
      <w:start w:val="1"/>
      <w:numFmt w:val="decimal"/>
      <w:suff w:val="tab"/>
      <w:lvlText w:val="%4."/>
      <w:lvlJc w:val="left"/>
      <w:pPr>
        <w:tabs>
          <w:tab w:val="num" w:pos="2880"/>
          <w:tab w:val="clear" w:pos="0"/>
        </w:tabs>
        <w:ind w:left="2880" w:hanging="360"/>
      </w:pPr>
      <w:rPr>
        <w:color w:val="000000"/>
        <w:position w:val="0"/>
        <w:sz w:val="22"/>
        <w:szCs w:val="22"/>
      </w:rPr>
    </w:lvl>
    <w:lvl w:ilvl="4">
      <w:start w:val="1"/>
      <w:numFmt w:val="lowerLetter"/>
      <w:suff w:val="tab"/>
      <w:lvlText w:val="%5."/>
      <w:lvlJc w:val="left"/>
      <w:pPr>
        <w:tabs>
          <w:tab w:val="num" w:pos="3600"/>
          <w:tab w:val="clear" w:pos="0"/>
        </w:tabs>
        <w:ind w:left="3600" w:hanging="360"/>
      </w:pPr>
      <w:rPr>
        <w:color w:val="000000"/>
        <w:position w:val="0"/>
        <w:sz w:val="22"/>
        <w:szCs w:val="22"/>
      </w:rPr>
    </w:lvl>
    <w:lvl w:ilvl="5">
      <w:start w:val="1"/>
      <w:numFmt w:val="lowerRoman"/>
      <w:suff w:val="tab"/>
      <w:lvlText w:val="%6."/>
      <w:lvlJc w:val="left"/>
      <w:pPr>
        <w:tabs>
          <w:tab w:val="num" w:pos="4320"/>
          <w:tab w:val="clear" w:pos="0"/>
        </w:tabs>
        <w:ind w:left="4320" w:hanging="389"/>
      </w:pPr>
      <w:rPr>
        <w:color w:val="000000"/>
        <w:position w:val="0"/>
        <w:sz w:val="22"/>
        <w:szCs w:val="22"/>
      </w:rPr>
    </w:lvl>
    <w:lvl w:ilvl="6">
      <w:start w:val="1"/>
      <w:numFmt w:val="decimal"/>
      <w:suff w:val="tab"/>
      <w:lvlText w:val="%7."/>
      <w:lvlJc w:val="left"/>
      <w:pPr>
        <w:tabs>
          <w:tab w:val="num" w:pos="5040"/>
          <w:tab w:val="clear" w:pos="0"/>
        </w:tabs>
        <w:ind w:left="5040" w:hanging="360"/>
      </w:pPr>
      <w:rPr>
        <w:color w:val="000000"/>
        <w:position w:val="0"/>
        <w:sz w:val="22"/>
        <w:szCs w:val="22"/>
      </w:rPr>
    </w:lvl>
    <w:lvl w:ilvl="7">
      <w:start w:val="1"/>
      <w:numFmt w:val="lowerLetter"/>
      <w:suff w:val="tab"/>
      <w:lvlText w:val="%8."/>
      <w:lvlJc w:val="left"/>
      <w:pPr>
        <w:tabs>
          <w:tab w:val="num" w:pos="5760"/>
          <w:tab w:val="clear" w:pos="0"/>
        </w:tabs>
        <w:ind w:left="5760" w:hanging="360"/>
      </w:pPr>
      <w:rPr>
        <w:color w:val="000000"/>
        <w:position w:val="0"/>
        <w:sz w:val="22"/>
        <w:szCs w:val="22"/>
      </w:rPr>
    </w:lvl>
    <w:lvl w:ilvl="8">
      <w:start w:val="1"/>
      <w:numFmt w:val="lowerRoman"/>
      <w:suff w:val="tab"/>
      <w:lvlText w:val="%9."/>
      <w:lvlJc w:val="left"/>
      <w:pPr>
        <w:tabs>
          <w:tab w:val="num" w:pos="6480"/>
          <w:tab w:val="clear" w:pos="0"/>
        </w:tabs>
        <w:ind w:left="6480" w:hanging="389"/>
      </w:pPr>
      <w:rPr>
        <w:color w:val="000000"/>
        <w:position w:val="0"/>
        <w:sz w:val="22"/>
        <w:szCs w:val="22"/>
      </w:rPr>
    </w:lvl>
  </w:abstractNum>
  <w:abstractNum w:abstractNumId="1">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2">
    <w:multiLevelType w:val="multilevel"/>
    <w:styleLink w:val="List 0"/>
    <w:lvl w:ilvl="0">
      <w:start w:val="1"/>
      <w:numFmt w:val="decimal"/>
      <w:suff w:val="tab"/>
      <w:lvlText w:val="%1."/>
      <w:lvlJc w:val="left"/>
      <w:pPr>
        <w:tabs>
          <w:tab w:val="num" w:pos="720"/>
          <w:tab w:val="clear" w:pos="0"/>
        </w:tabs>
        <w:ind w:left="720" w:hanging="360"/>
      </w:pPr>
      <w:rPr>
        <w:color w:val="000000"/>
        <w:position w:val="0"/>
        <w:sz w:val="22"/>
        <w:szCs w:val="22"/>
      </w:rPr>
    </w:lvl>
    <w:lvl w:ilvl="1">
      <w:start w:val="1"/>
      <w:numFmt w:val="lowerLetter"/>
      <w:suff w:val="tab"/>
      <w:lvlText w:val="%2."/>
      <w:lvlJc w:val="left"/>
      <w:pPr>
        <w:tabs>
          <w:tab w:val="num" w:pos="1440"/>
          <w:tab w:val="clear" w:pos="0"/>
        </w:tabs>
        <w:ind w:left="1440" w:hanging="360"/>
      </w:pPr>
      <w:rPr>
        <w:color w:val="000000"/>
        <w:position w:val="0"/>
        <w:sz w:val="22"/>
        <w:szCs w:val="22"/>
      </w:rPr>
    </w:lvl>
    <w:lvl w:ilvl="2">
      <w:start w:val="1"/>
      <w:numFmt w:val="lowerRoman"/>
      <w:suff w:val="tab"/>
      <w:lvlText w:val="%3."/>
      <w:lvlJc w:val="left"/>
      <w:pPr>
        <w:tabs>
          <w:tab w:val="num" w:pos="2160"/>
          <w:tab w:val="clear" w:pos="0"/>
        </w:tabs>
        <w:ind w:left="2160" w:hanging="389"/>
      </w:pPr>
      <w:rPr>
        <w:color w:val="000000"/>
        <w:position w:val="0"/>
        <w:sz w:val="22"/>
        <w:szCs w:val="22"/>
      </w:rPr>
    </w:lvl>
    <w:lvl w:ilvl="3">
      <w:start w:val="1"/>
      <w:numFmt w:val="decimal"/>
      <w:suff w:val="tab"/>
      <w:lvlText w:val="%4."/>
      <w:lvlJc w:val="left"/>
      <w:pPr>
        <w:tabs>
          <w:tab w:val="num" w:pos="2880"/>
          <w:tab w:val="clear" w:pos="0"/>
        </w:tabs>
        <w:ind w:left="2880" w:hanging="360"/>
      </w:pPr>
      <w:rPr>
        <w:color w:val="000000"/>
        <w:position w:val="0"/>
        <w:sz w:val="22"/>
        <w:szCs w:val="22"/>
      </w:rPr>
    </w:lvl>
    <w:lvl w:ilvl="4">
      <w:start w:val="1"/>
      <w:numFmt w:val="lowerLetter"/>
      <w:suff w:val="tab"/>
      <w:lvlText w:val="%5."/>
      <w:lvlJc w:val="left"/>
      <w:pPr>
        <w:tabs>
          <w:tab w:val="num" w:pos="3600"/>
          <w:tab w:val="clear" w:pos="0"/>
        </w:tabs>
        <w:ind w:left="3600" w:hanging="360"/>
      </w:pPr>
      <w:rPr>
        <w:color w:val="000000"/>
        <w:position w:val="0"/>
        <w:sz w:val="22"/>
        <w:szCs w:val="22"/>
      </w:rPr>
    </w:lvl>
    <w:lvl w:ilvl="5">
      <w:start w:val="1"/>
      <w:numFmt w:val="lowerRoman"/>
      <w:suff w:val="tab"/>
      <w:lvlText w:val="%6."/>
      <w:lvlJc w:val="left"/>
      <w:pPr>
        <w:tabs>
          <w:tab w:val="num" w:pos="4320"/>
          <w:tab w:val="clear" w:pos="0"/>
        </w:tabs>
        <w:ind w:left="4320" w:hanging="389"/>
      </w:pPr>
      <w:rPr>
        <w:color w:val="000000"/>
        <w:position w:val="0"/>
        <w:sz w:val="22"/>
        <w:szCs w:val="22"/>
      </w:rPr>
    </w:lvl>
    <w:lvl w:ilvl="6">
      <w:start w:val="1"/>
      <w:numFmt w:val="decimal"/>
      <w:suff w:val="tab"/>
      <w:lvlText w:val="%7."/>
      <w:lvlJc w:val="left"/>
      <w:pPr>
        <w:tabs>
          <w:tab w:val="num" w:pos="5040"/>
          <w:tab w:val="clear" w:pos="0"/>
        </w:tabs>
        <w:ind w:left="5040" w:hanging="360"/>
      </w:pPr>
      <w:rPr>
        <w:color w:val="000000"/>
        <w:position w:val="0"/>
        <w:sz w:val="22"/>
        <w:szCs w:val="22"/>
      </w:rPr>
    </w:lvl>
    <w:lvl w:ilvl="7">
      <w:start w:val="1"/>
      <w:numFmt w:val="lowerLetter"/>
      <w:suff w:val="tab"/>
      <w:lvlText w:val="%8."/>
      <w:lvlJc w:val="left"/>
      <w:pPr>
        <w:tabs>
          <w:tab w:val="num" w:pos="5760"/>
          <w:tab w:val="clear" w:pos="0"/>
        </w:tabs>
        <w:ind w:left="5760" w:hanging="360"/>
      </w:pPr>
      <w:rPr>
        <w:color w:val="000000"/>
        <w:position w:val="0"/>
        <w:sz w:val="22"/>
        <w:szCs w:val="22"/>
      </w:rPr>
    </w:lvl>
    <w:lvl w:ilvl="8">
      <w:start w:val="1"/>
      <w:numFmt w:val="lowerRoman"/>
      <w:suff w:val="tab"/>
      <w:lvlText w:val="%9."/>
      <w:lvlJc w:val="left"/>
      <w:pPr>
        <w:tabs>
          <w:tab w:val="num" w:pos="6480"/>
          <w:tab w:val="clear" w:pos="0"/>
        </w:tabs>
        <w:ind w:left="6480" w:hanging="389"/>
      </w:pPr>
      <w:rPr>
        <w:color w:val="000000"/>
        <w:position w:val="0"/>
        <w:sz w:val="22"/>
        <w:szCs w:val="22"/>
      </w:rPr>
    </w:lvl>
  </w:abstractNum>
  <w:abstractNum w:abstractNumId="3">
    <w:multiLevelType w:val="multilevel"/>
    <w:lvl w:ilvl="0">
      <w:start w:val="1"/>
      <w:numFmt w:val="upperRoman"/>
      <w:suff w:val="tab"/>
      <w:lvlText w:val="%1."/>
      <w:lvlJc w:val="left"/>
      <w:pPr>
        <w:tabs>
          <w:tab w:val="num" w:pos="720"/>
          <w:tab w:val="clear" w:pos="0"/>
        </w:tabs>
        <w:ind w:left="720" w:hanging="360"/>
      </w:pPr>
      <w:rPr>
        <w:b w:val="1"/>
        <w:bCs w:val="1"/>
        <w:color w:val="000000"/>
        <w:position w:val="0"/>
        <w:sz w:val="22"/>
        <w:szCs w:val="22"/>
      </w:rPr>
    </w:lvl>
    <w:lvl w:ilvl="1">
      <w:start w:val="1"/>
      <w:numFmt w:val="lowerLetter"/>
      <w:suff w:val="tab"/>
      <w:lvlText w:val="%2."/>
      <w:lvlJc w:val="left"/>
      <w:pPr>
        <w:tabs>
          <w:tab w:val="num" w:pos="1440"/>
          <w:tab w:val="clear" w:pos="0"/>
        </w:tabs>
        <w:ind w:left="1440" w:hanging="360"/>
      </w:pPr>
      <w:rPr>
        <w:b w:val="1"/>
        <w:bCs w:val="1"/>
        <w:color w:val="000000"/>
        <w:position w:val="0"/>
        <w:sz w:val="22"/>
        <w:szCs w:val="22"/>
      </w:rPr>
    </w:lvl>
    <w:lvl w:ilvl="2">
      <w:start w:val="1"/>
      <w:numFmt w:val="lowerRoman"/>
      <w:suff w:val="tab"/>
      <w:lvlText w:val="%3."/>
      <w:lvlJc w:val="left"/>
      <w:pPr>
        <w:tabs>
          <w:tab w:val="num" w:pos="2160"/>
          <w:tab w:val="clear" w:pos="0"/>
        </w:tabs>
        <w:ind w:left="2160" w:hanging="389"/>
      </w:pPr>
      <w:rPr>
        <w:b w:val="1"/>
        <w:bCs w:val="1"/>
        <w:color w:val="000000"/>
        <w:position w:val="0"/>
        <w:sz w:val="22"/>
        <w:szCs w:val="22"/>
      </w:rPr>
    </w:lvl>
    <w:lvl w:ilvl="3">
      <w:start w:val="1"/>
      <w:numFmt w:val="decimal"/>
      <w:suff w:val="tab"/>
      <w:lvlText w:val="%4."/>
      <w:lvlJc w:val="left"/>
      <w:pPr>
        <w:tabs>
          <w:tab w:val="num" w:pos="2880"/>
          <w:tab w:val="clear" w:pos="0"/>
        </w:tabs>
        <w:ind w:left="2880" w:hanging="360"/>
      </w:pPr>
      <w:rPr>
        <w:b w:val="1"/>
        <w:bCs w:val="1"/>
        <w:color w:val="000000"/>
        <w:position w:val="0"/>
        <w:sz w:val="22"/>
        <w:szCs w:val="22"/>
      </w:rPr>
    </w:lvl>
    <w:lvl w:ilvl="4">
      <w:start w:val="1"/>
      <w:numFmt w:val="lowerLetter"/>
      <w:suff w:val="tab"/>
      <w:lvlText w:val="%5."/>
      <w:lvlJc w:val="left"/>
      <w:pPr>
        <w:tabs>
          <w:tab w:val="num" w:pos="3600"/>
          <w:tab w:val="clear" w:pos="0"/>
        </w:tabs>
        <w:ind w:left="3600" w:hanging="360"/>
      </w:pPr>
      <w:rPr>
        <w:b w:val="1"/>
        <w:bCs w:val="1"/>
        <w:color w:val="000000"/>
        <w:position w:val="0"/>
        <w:sz w:val="22"/>
        <w:szCs w:val="22"/>
      </w:rPr>
    </w:lvl>
    <w:lvl w:ilvl="5">
      <w:start w:val="1"/>
      <w:numFmt w:val="lowerRoman"/>
      <w:suff w:val="tab"/>
      <w:lvlText w:val="%6."/>
      <w:lvlJc w:val="left"/>
      <w:pPr>
        <w:tabs>
          <w:tab w:val="num" w:pos="4320"/>
          <w:tab w:val="clear" w:pos="0"/>
        </w:tabs>
        <w:ind w:left="4320" w:hanging="389"/>
      </w:pPr>
      <w:rPr>
        <w:b w:val="1"/>
        <w:bCs w:val="1"/>
        <w:color w:val="000000"/>
        <w:position w:val="0"/>
        <w:sz w:val="22"/>
        <w:szCs w:val="22"/>
      </w:rPr>
    </w:lvl>
    <w:lvl w:ilvl="6">
      <w:start w:val="1"/>
      <w:numFmt w:val="decimal"/>
      <w:suff w:val="tab"/>
      <w:lvlText w:val="%7."/>
      <w:lvlJc w:val="left"/>
      <w:pPr>
        <w:tabs>
          <w:tab w:val="num" w:pos="5040"/>
          <w:tab w:val="clear" w:pos="0"/>
        </w:tabs>
        <w:ind w:left="5040" w:hanging="360"/>
      </w:pPr>
      <w:rPr>
        <w:b w:val="1"/>
        <w:bCs w:val="1"/>
        <w:color w:val="000000"/>
        <w:position w:val="0"/>
        <w:sz w:val="22"/>
        <w:szCs w:val="22"/>
      </w:rPr>
    </w:lvl>
    <w:lvl w:ilvl="7">
      <w:start w:val="1"/>
      <w:numFmt w:val="lowerLetter"/>
      <w:suff w:val="tab"/>
      <w:lvlText w:val="%8."/>
      <w:lvlJc w:val="left"/>
      <w:pPr>
        <w:tabs>
          <w:tab w:val="num" w:pos="5760"/>
          <w:tab w:val="clear" w:pos="0"/>
        </w:tabs>
        <w:ind w:left="5760" w:hanging="360"/>
      </w:pPr>
      <w:rPr>
        <w:b w:val="1"/>
        <w:bCs w:val="1"/>
        <w:color w:val="000000"/>
        <w:position w:val="0"/>
        <w:sz w:val="22"/>
        <w:szCs w:val="22"/>
      </w:rPr>
    </w:lvl>
    <w:lvl w:ilvl="8">
      <w:start w:val="1"/>
      <w:numFmt w:val="lowerRoman"/>
      <w:suff w:val="tab"/>
      <w:lvlText w:val="%9."/>
      <w:lvlJc w:val="left"/>
      <w:pPr>
        <w:tabs>
          <w:tab w:val="num" w:pos="6480"/>
          <w:tab w:val="clear" w:pos="0"/>
        </w:tabs>
        <w:ind w:left="6480" w:hanging="389"/>
      </w:pPr>
      <w:rPr>
        <w:b w:val="1"/>
        <w:bCs w:val="1"/>
        <w:color w:val="000000"/>
        <w:position w:val="0"/>
        <w:sz w:val="22"/>
        <w:szCs w:val="22"/>
      </w:rPr>
    </w:lvl>
  </w:abstractNum>
  <w:abstractNum w:abstractNumId="4">
    <w:multiLevelType w:val="multilevel"/>
    <w:lvl w:ilvl="0">
      <w:start w:val="1"/>
      <w:numFmt w:val="upperRoman"/>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5">
    <w:multiLevelType w:val="multilevel"/>
    <w:styleLink w:val="List 1.0"/>
    <w:lvl w:ilvl="0">
      <w:start w:val="1"/>
      <w:numFmt w:val="upperRoman"/>
      <w:suff w:val="tab"/>
      <w:lvlText w:val="%1."/>
      <w:lvlJc w:val="left"/>
      <w:pPr>
        <w:tabs>
          <w:tab w:val="num" w:pos="720"/>
          <w:tab w:val="clear" w:pos="0"/>
        </w:tabs>
        <w:ind w:left="720" w:hanging="360"/>
      </w:pPr>
      <w:rPr>
        <w:b w:val="1"/>
        <w:bCs w:val="1"/>
        <w:color w:val="000000"/>
        <w:position w:val="0"/>
        <w:sz w:val="22"/>
        <w:szCs w:val="22"/>
      </w:rPr>
    </w:lvl>
    <w:lvl w:ilvl="1">
      <w:start w:val="1"/>
      <w:numFmt w:val="lowerLetter"/>
      <w:suff w:val="tab"/>
      <w:lvlText w:val="%2."/>
      <w:lvlJc w:val="left"/>
      <w:pPr>
        <w:tabs>
          <w:tab w:val="num" w:pos="1440"/>
          <w:tab w:val="clear" w:pos="0"/>
        </w:tabs>
        <w:ind w:left="1440" w:hanging="360"/>
      </w:pPr>
      <w:rPr>
        <w:b w:val="1"/>
        <w:bCs w:val="1"/>
        <w:color w:val="000000"/>
        <w:position w:val="0"/>
        <w:sz w:val="22"/>
        <w:szCs w:val="22"/>
      </w:rPr>
    </w:lvl>
    <w:lvl w:ilvl="2">
      <w:start w:val="1"/>
      <w:numFmt w:val="lowerRoman"/>
      <w:suff w:val="tab"/>
      <w:lvlText w:val="%3."/>
      <w:lvlJc w:val="left"/>
      <w:pPr>
        <w:tabs>
          <w:tab w:val="num" w:pos="2160"/>
          <w:tab w:val="clear" w:pos="0"/>
        </w:tabs>
        <w:ind w:left="2160" w:hanging="389"/>
      </w:pPr>
      <w:rPr>
        <w:b w:val="1"/>
        <w:bCs w:val="1"/>
        <w:color w:val="000000"/>
        <w:position w:val="0"/>
        <w:sz w:val="22"/>
        <w:szCs w:val="22"/>
      </w:rPr>
    </w:lvl>
    <w:lvl w:ilvl="3">
      <w:start w:val="1"/>
      <w:numFmt w:val="decimal"/>
      <w:suff w:val="tab"/>
      <w:lvlText w:val="%4."/>
      <w:lvlJc w:val="left"/>
      <w:pPr>
        <w:tabs>
          <w:tab w:val="num" w:pos="2880"/>
          <w:tab w:val="clear" w:pos="0"/>
        </w:tabs>
        <w:ind w:left="2880" w:hanging="360"/>
      </w:pPr>
      <w:rPr>
        <w:b w:val="1"/>
        <w:bCs w:val="1"/>
        <w:color w:val="000000"/>
        <w:position w:val="0"/>
        <w:sz w:val="22"/>
        <w:szCs w:val="22"/>
      </w:rPr>
    </w:lvl>
    <w:lvl w:ilvl="4">
      <w:start w:val="1"/>
      <w:numFmt w:val="lowerLetter"/>
      <w:suff w:val="tab"/>
      <w:lvlText w:val="%5."/>
      <w:lvlJc w:val="left"/>
      <w:pPr>
        <w:tabs>
          <w:tab w:val="num" w:pos="3600"/>
          <w:tab w:val="clear" w:pos="0"/>
        </w:tabs>
        <w:ind w:left="3600" w:hanging="360"/>
      </w:pPr>
      <w:rPr>
        <w:b w:val="1"/>
        <w:bCs w:val="1"/>
        <w:color w:val="000000"/>
        <w:position w:val="0"/>
        <w:sz w:val="22"/>
        <w:szCs w:val="22"/>
      </w:rPr>
    </w:lvl>
    <w:lvl w:ilvl="5">
      <w:start w:val="1"/>
      <w:numFmt w:val="lowerRoman"/>
      <w:suff w:val="tab"/>
      <w:lvlText w:val="%6."/>
      <w:lvlJc w:val="left"/>
      <w:pPr>
        <w:tabs>
          <w:tab w:val="num" w:pos="4320"/>
          <w:tab w:val="clear" w:pos="0"/>
        </w:tabs>
        <w:ind w:left="4320" w:hanging="389"/>
      </w:pPr>
      <w:rPr>
        <w:b w:val="1"/>
        <w:bCs w:val="1"/>
        <w:color w:val="000000"/>
        <w:position w:val="0"/>
        <w:sz w:val="22"/>
        <w:szCs w:val="22"/>
      </w:rPr>
    </w:lvl>
    <w:lvl w:ilvl="6">
      <w:start w:val="1"/>
      <w:numFmt w:val="decimal"/>
      <w:suff w:val="tab"/>
      <w:lvlText w:val="%7."/>
      <w:lvlJc w:val="left"/>
      <w:pPr>
        <w:tabs>
          <w:tab w:val="num" w:pos="5040"/>
          <w:tab w:val="clear" w:pos="0"/>
        </w:tabs>
        <w:ind w:left="5040" w:hanging="360"/>
      </w:pPr>
      <w:rPr>
        <w:b w:val="1"/>
        <w:bCs w:val="1"/>
        <w:color w:val="000000"/>
        <w:position w:val="0"/>
        <w:sz w:val="22"/>
        <w:szCs w:val="22"/>
      </w:rPr>
    </w:lvl>
    <w:lvl w:ilvl="7">
      <w:start w:val="1"/>
      <w:numFmt w:val="lowerLetter"/>
      <w:suff w:val="tab"/>
      <w:lvlText w:val="%8."/>
      <w:lvlJc w:val="left"/>
      <w:pPr>
        <w:tabs>
          <w:tab w:val="num" w:pos="5760"/>
          <w:tab w:val="clear" w:pos="0"/>
        </w:tabs>
        <w:ind w:left="5760" w:hanging="360"/>
      </w:pPr>
      <w:rPr>
        <w:b w:val="1"/>
        <w:bCs w:val="1"/>
        <w:color w:val="000000"/>
        <w:position w:val="0"/>
        <w:sz w:val="22"/>
        <w:szCs w:val="22"/>
      </w:rPr>
    </w:lvl>
    <w:lvl w:ilvl="8">
      <w:start w:val="1"/>
      <w:numFmt w:val="lowerRoman"/>
      <w:suff w:val="tab"/>
      <w:lvlText w:val="%9."/>
      <w:lvlJc w:val="left"/>
      <w:pPr>
        <w:tabs>
          <w:tab w:val="num" w:pos="6480"/>
          <w:tab w:val="clear" w:pos="0"/>
        </w:tabs>
        <w:ind w:left="6480" w:hanging="389"/>
      </w:pPr>
      <w:rPr>
        <w:b w:val="1"/>
        <w:bCs w:val="1"/>
        <w:color w:val="000000"/>
        <w:position w:val="0"/>
        <w:sz w:val="22"/>
        <w:szCs w:val="22"/>
      </w:rPr>
    </w:lvl>
  </w:abstractNum>
  <w:abstractNum w:abstractNumId="6">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7">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8">
    <w:multiLevelType w:val="multilevel"/>
    <w:styleLink w:val="List 2.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9">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0">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1">
    <w:multiLevelType w:val="multilevel"/>
    <w:styleLink w:val="List 3.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2">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3">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4">
    <w:multiLevelType w:val="multilevel"/>
    <w:styleLink w:val="List 4.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5">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6">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7">
    <w:multiLevelType w:val="multilevel"/>
    <w:styleLink w:val="List 5.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ree Form">
    <w:name w:val="Free Form"/>
    <w:next w:val="Free Form"/>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List 1"/>
    <w:next w:val="List 0"/>
    <w:pPr>
      <w:numPr>
        <w:numId w:val="1"/>
      </w:numPr>
    </w:pPr>
  </w:style>
  <w:style w:type="numbering" w:styleId="List 1">
    <w:name w:val="List 1"/>
    <w:next w:val="List 1"/>
    <w:pPr>
      <w:numPr>
        <w:numId w:val="2"/>
      </w:numPr>
    </w:pPr>
  </w:style>
  <w:style w:type="numbering" w:styleId="List 1.0">
    <w:name w:val="List 1"/>
    <w:basedOn w:val="List 2"/>
    <w:next w:val="List 1.0"/>
    <w:pPr>
      <w:numPr>
        <w:numId w:val="4"/>
      </w:numPr>
    </w:pPr>
  </w:style>
  <w:style w:type="numbering" w:styleId="List 2">
    <w:name w:val="List 2"/>
    <w:next w:val="List 2"/>
    <w:pPr>
      <w:numPr>
        <w:numId w:val="5"/>
      </w:numPr>
    </w:pPr>
  </w:style>
  <w:style w:type="numbering" w:styleId="List 2.0">
    <w:name w:val="List 2"/>
    <w:basedOn w:val="List 3"/>
    <w:next w:val="List 2.0"/>
    <w:pPr>
      <w:numPr>
        <w:numId w:val="7"/>
      </w:numPr>
    </w:pPr>
  </w:style>
  <w:style w:type="numbering" w:styleId="List 3">
    <w:name w:val="List 3"/>
    <w:next w:val="List 3"/>
    <w:pPr>
      <w:numPr>
        <w:numId w:val="8"/>
      </w:numPr>
    </w:pPr>
  </w:style>
  <w:style w:type="numbering" w:styleId="List 3.0">
    <w:name w:val="List 3"/>
    <w:basedOn w:val="List 4"/>
    <w:next w:val="List 3.0"/>
    <w:pPr>
      <w:numPr>
        <w:numId w:val="10"/>
      </w:numPr>
    </w:pPr>
  </w:style>
  <w:style w:type="numbering" w:styleId="List 4">
    <w:name w:val="List 4"/>
    <w:next w:val="List 4"/>
    <w:pPr>
      <w:numPr>
        <w:numId w:val="11"/>
      </w:numPr>
    </w:pPr>
  </w:style>
  <w:style w:type="numbering" w:styleId="List 4.0">
    <w:name w:val="List 4"/>
    <w:basedOn w:val="List 5"/>
    <w:next w:val="List 4.0"/>
    <w:pPr>
      <w:numPr>
        <w:numId w:val="13"/>
      </w:numPr>
    </w:pPr>
  </w:style>
  <w:style w:type="numbering" w:styleId="List 5">
    <w:name w:val="List 5"/>
    <w:next w:val="List 5"/>
    <w:pPr>
      <w:numPr>
        <w:numId w:val="14"/>
      </w:numPr>
    </w:pPr>
  </w:style>
  <w:style w:type="numbering" w:styleId="List 5.0">
    <w:name w:val="List 5"/>
    <w:basedOn w:val="List 6"/>
    <w:next w:val="List 5.0"/>
    <w:pPr>
      <w:numPr>
        <w:numId w:val="16"/>
      </w:numPr>
    </w:pPr>
  </w:style>
  <w:style w:type="numbering" w:styleId="List 6">
    <w:name w:val="List 6"/>
    <w:next w:val="List 6"/>
    <w:pPr>
      <w:numPr>
        <w:numId w:val="1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Calibri"/>
        <a:ea typeface="Calibri"/>
        <a:cs typeface="Calibri"/>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15000"/>
          </a:lnSpc>
          <a:spcBef>
            <a:spcPts val="100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