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89268" w14:textId="1506876E" w:rsidR="00F31838" w:rsidRDefault="00F31838" w:rsidP="00F31838">
      <w:r>
        <w:t>The scope of self-determination with respect to bodily integrity in our society is never absolute</w:t>
      </w:r>
    </w:p>
    <w:p w14:paraId="2D6AC927" w14:textId="77777777" w:rsidR="00661765" w:rsidRDefault="00661765" w:rsidP="00F31838"/>
    <w:p w14:paraId="74B3A8FE" w14:textId="636D1850" w:rsidR="00661765" w:rsidRDefault="00661765" w:rsidP="00F31838">
      <w:r>
        <w:t>No rights are absolute or unconditional; they are limited by many conditions (public interest, one’s ability to exercise their right, the resources available)</w:t>
      </w:r>
    </w:p>
    <w:p w14:paraId="6B4A90D9" w14:textId="77777777" w:rsidR="00661765" w:rsidRDefault="00661765" w:rsidP="00F31838"/>
    <w:p w14:paraId="26A3C23B" w14:textId="4C320B93" w:rsidR="00661765" w:rsidRDefault="00661765" w:rsidP="00F31838">
      <w:r>
        <w:t xml:space="preserve">The line is never clear, there’s no certain place where it should be drawn. </w:t>
      </w:r>
      <w:r w:rsidR="00804BAA">
        <w:t xml:space="preserve">Try to decide what the least morally objectionable thing to do is. Choose the lesser of two evils. </w:t>
      </w:r>
    </w:p>
    <w:p w14:paraId="5DB79D38" w14:textId="77777777" w:rsidR="00661765" w:rsidRDefault="00661765" w:rsidP="00F31838"/>
    <w:p w14:paraId="609401ED" w14:textId="3CEDC83D" w:rsidR="00661765" w:rsidRDefault="006A3E54" w:rsidP="00F31838">
      <w:r>
        <w:t>Prima facie rights</w:t>
      </w:r>
    </w:p>
    <w:p w14:paraId="3686424E" w14:textId="77777777" w:rsidR="00F31838" w:rsidRDefault="00F31838" w:rsidP="00F31838"/>
    <w:p w14:paraId="57AA7EC7" w14:textId="34A2A31B" w:rsidR="00F31838" w:rsidRDefault="006E7BB1" w:rsidP="00F31838">
      <w:pPr>
        <w:rPr>
          <w:rFonts w:eastAsia="Times New Roman" w:cs="Times New Roman"/>
        </w:rPr>
      </w:pPr>
      <w:proofErr w:type="gramStart"/>
      <w:r>
        <w:rPr>
          <w:rFonts w:eastAsia="Times New Roman" w:cs="Times New Roman"/>
        </w:rPr>
        <w:t>a</w:t>
      </w:r>
      <w:proofErr w:type="gramEnd"/>
      <w:r>
        <w:rPr>
          <w:rFonts w:eastAsia="Times New Roman" w:cs="Times New Roman"/>
        </w:rPr>
        <w:t xml:space="preserve"> mere means or instrument to others’ ends.  Kantian </w:t>
      </w:r>
      <w:proofErr w:type="spellStart"/>
      <w:r>
        <w:rPr>
          <w:rFonts w:eastAsia="Times New Roman" w:cs="Times New Roman"/>
        </w:rPr>
        <w:t>deontologic</w:t>
      </w:r>
      <w:proofErr w:type="spellEnd"/>
      <w:r>
        <w:rPr>
          <w:rFonts w:eastAsia="Times New Roman" w:cs="Times New Roman"/>
        </w:rPr>
        <w:t xml:space="preserve"> tradition that it is wrong to treat human beings as mere means or instruments to the ends of others</w:t>
      </w:r>
    </w:p>
    <w:p w14:paraId="0411CA10" w14:textId="77777777" w:rsidR="00577674" w:rsidRDefault="00577674" w:rsidP="00F31838">
      <w:pPr>
        <w:rPr>
          <w:rFonts w:eastAsia="Times New Roman" w:cs="Times New Roman"/>
        </w:rPr>
      </w:pPr>
    </w:p>
    <w:p w14:paraId="39816F9A" w14:textId="28C0AB1C" w:rsidR="00577674" w:rsidRDefault="00577674" w:rsidP="00F31838">
      <w:r>
        <w:rPr>
          <w:rFonts w:eastAsia="Times New Roman" w:cs="Times New Roman"/>
        </w:rPr>
        <w:t>Waive our duty of something against the duty to prevent doing harm to a 3</w:t>
      </w:r>
      <w:r w:rsidRPr="00577674">
        <w:rPr>
          <w:rFonts w:eastAsia="Times New Roman" w:cs="Times New Roman"/>
          <w:vertAlign w:val="superscript"/>
        </w:rPr>
        <w:t>rd</w:t>
      </w:r>
      <w:r>
        <w:rPr>
          <w:rFonts w:eastAsia="Times New Roman" w:cs="Times New Roman"/>
        </w:rPr>
        <w:t xml:space="preserve"> party. </w:t>
      </w:r>
    </w:p>
    <w:p w14:paraId="44456D8F" w14:textId="77777777" w:rsidR="00F31838" w:rsidRDefault="00F31838" w:rsidP="00005441">
      <w:pPr>
        <w:pStyle w:val="Title"/>
      </w:pPr>
    </w:p>
    <w:p w14:paraId="2721720A" w14:textId="77777777" w:rsidR="001022F9" w:rsidRDefault="000C0688" w:rsidP="00005441">
      <w:pPr>
        <w:pStyle w:val="Title"/>
      </w:pPr>
      <w:r>
        <w:t>Acronyms</w:t>
      </w:r>
    </w:p>
    <w:p w14:paraId="4920A92C" w14:textId="77777777" w:rsidR="000C0688" w:rsidRDefault="000C0688"/>
    <w:p w14:paraId="0506D807" w14:textId="77777777" w:rsidR="000C0688" w:rsidRDefault="000C0688">
      <w:proofErr w:type="gramStart"/>
      <w:r>
        <w:t>PVS :</w:t>
      </w:r>
      <w:proofErr w:type="gramEnd"/>
      <w:r>
        <w:t xml:space="preserve"> persistent vegetative state</w:t>
      </w:r>
    </w:p>
    <w:p w14:paraId="729A2C41" w14:textId="77777777" w:rsidR="007250F1" w:rsidRDefault="007250F1"/>
    <w:p w14:paraId="1FA09DCB" w14:textId="07AF2817" w:rsidR="007250F1" w:rsidRDefault="00883317">
      <w:r>
        <w:rPr>
          <w:rFonts w:eastAsia="Times New Roman" w:cs="Times New Roman"/>
        </w:rPr>
        <w:t>Advanced Cell Technology (ACT)</w:t>
      </w:r>
    </w:p>
    <w:p w14:paraId="6FD2490A" w14:textId="7B16264E" w:rsidR="007250F1" w:rsidRDefault="00BF0101" w:rsidP="00BF0101">
      <w:pPr>
        <w:pStyle w:val="Title"/>
      </w:pPr>
      <w:r>
        <w:t>Cases</w:t>
      </w:r>
      <w:r w:rsidR="007250F1">
        <w:t xml:space="preserve"> </w:t>
      </w:r>
    </w:p>
    <w:p w14:paraId="7148EBBB" w14:textId="77777777" w:rsidR="007250F1" w:rsidRDefault="007250F1" w:rsidP="00005441">
      <w:pPr>
        <w:pStyle w:val="Heading2"/>
      </w:pPr>
      <w:r>
        <w:t xml:space="preserve">Latimer case </w:t>
      </w:r>
    </w:p>
    <w:p w14:paraId="158862BE" w14:textId="43F01699" w:rsidR="007250F1" w:rsidRDefault="007250F1">
      <w:r>
        <w:t xml:space="preserve">(EUTHANASIA), father killed daughter with carbon monoxide poisoning. He was found guilty of murder. </w:t>
      </w:r>
      <w:r w:rsidR="00D247DD">
        <w:t>(</w:t>
      </w:r>
      <w:proofErr w:type="gramStart"/>
      <w:r w:rsidR="00D247DD">
        <w:t>p355</w:t>
      </w:r>
      <w:proofErr w:type="gramEnd"/>
      <w:r w:rsidR="00D247DD">
        <w:t>)</w:t>
      </w:r>
      <w:r w:rsidR="00F31838" w:rsidRPr="00F31838">
        <w:rPr>
          <w:rFonts w:eastAsia="Times New Roman" w:cs="Times New Roman"/>
        </w:rPr>
        <w:t xml:space="preserve"> </w:t>
      </w:r>
      <w:r w:rsidR="00F31838">
        <w:rPr>
          <w:rFonts w:eastAsia="Times New Roman" w:cs="Times New Roman"/>
        </w:rPr>
        <w:t xml:space="preserve">the case of Tracy Latimer is one of </w:t>
      </w:r>
      <w:r w:rsidR="00F31838">
        <w:rPr>
          <w:rStyle w:val="Strong"/>
          <w:rFonts w:eastAsia="Times New Roman" w:cs="Times New Roman"/>
        </w:rPr>
        <w:t>non-voluntary active euthanasia</w:t>
      </w:r>
    </w:p>
    <w:p w14:paraId="2C40C59A" w14:textId="77777777" w:rsidR="007250F1" w:rsidRDefault="007250F1"/>
    <w:p w14:paraId="4BE96FB9" w14:textId="77777777" w:rsidR="007250F1" w:rsidRDefault="007250F1" w:rsidP="00005441">
      <w:pPr>
        <w:pStyle w:val="Heading2"/>
      </w:pPr>
      <w:proofErr w:type="gramStart"/>
      <w:r>
        <w:t xml:space="preserve">Rodriguez </w:t>
      </w:r>
      <w:proofErr w:type="spellStart"/>
      <w:r>
        <w:t>vs</w:t>
      </w:r>
      <w:proofErr w:type="spellEnd"/>
      <w:r>
        <w:t xml:space="preserve"> British </w:t>
      </w:r>
      <w:proofErr w:type="spellStart"/>
      <w:r>
        <w:t>Coloumbia</w:t>
      </w:r>
      <w:proofErr w:type="spellEnd"/>
      <w:r>
        <w:t>.</w:t>
      </w:r>
      <w:proofErr w:type="gramEnd"/>
      <w:r>
        <w:t xml:space="preserve"> </w:t>
      </w:r>
    </w:p>
    <w:p w14:paraId="556FF0AF" w14:textId="77777777" w:rsidR="007250F1" w:rsidRDefault="007250F1">
      <w:r>
        <w:t xml:space="preserve">Sue Rodriguez suffered from Lou Gehrig’s disease. She claimed that suicide is not illegal and someone can take </w:t>
      </w:r>
      <w:proofErr w:type="gramStart"/>
      <w:r>
        <w:t>their</w:t>
      </w:r>
      <w:proofErr w:type="gramEnd"/>
      <w:r>
        <w:t xml:space="preserve"> own life. However since she was disabled, she could not take her own life.</w:t>
      </w:r>
      <w:r w:rsidR="00D247DD">
        <w:t xml:space="preserve"> (</w:t>
      </w:r>
      <w:proofErr w:type="gramStart"/>
      <w:r w:rsidR="00D247DD">
        <w:t>p356</w:t>
      </w:r>
      <w:proofErr w:type="gramEnd"/>
      <w:r w:rsidR="00D247DD">
        <w:t>)</w:t>
      </w:r>
      <w:r>
        <w:t xml:space="preserve"> </w:t>
      </w:r>
    </w:p>
    <w:p w14:paraId="427159AB" w14:textId="77777777" w:rsidR="00D247DD" w:rsidRDefault="00D247DD"/>
    <w:p w14:paraId="1189C4C6" w14:textId="77777777" w:rsidR="00D247DD" w:rsidRDefault="00D247DD" w:rsidP="00005441">
      <w:pPr>
        <w:pStyle w:val="Heading2"/>
      </w:pPr>
      <w:r>
        <w:t xml:space="preserve">Dr. </w:t>
      </w:r>
      <w:proofErr w:type="spellStart"/>
      <w:r>
        <w:t>Genereux</w:t>
      </w:r>
      <w:proofErr w:type="spellEnd"/>
    </w:p>
    <w:p w14:paraId="6D4E96A0" w14:textId="77777777" w:rsidR="00D247DD" w:rsidRDefault="00D247DD">
      <w:proofErr w:type="gramStart"/>
      <w:r>
        <w:t>A physician who gave 2 HIV-positive patients enough medicine to commit suicide.</w:t>
      </w:r>
      <w:proofErr w:type="gramEnd"/>
      <w:r>
        <w:t xml:space="preserve"> 1 succeeded and the other didn’t. </w:t>
      </w:r>
      <w:r w:rsidR="00A66746">
        <w:t xml:space="preserve">He was found guilty of assisted suicide and got 2 years jail. </w:t>
      </w:r>
    </w:p>
    <w:p w14:paraId="0D8D4F77" w14:textId="77777777" w:rsidR="00630B1D" w:rsidRDefault="00630B1D"/>
    <w:p w14:paraId="012E4813" w14:textId="0DA34EF3" w:rsidR="00630B1D" w:rsidRDefault="00630B1D" w:rsidP="00005441">
      <w:pPr>
        <w:pStyle w:val="Heading2"/>
      </w:pPr>
      <w:r>
        <w:t xml:space="preserve">Elizabeth </w:t>
      </w:r>
      <w:proofErr w:type="spellStart"/>
      <w:r>
        <w:t>Bouvia</w:t>
      </w:r>
      <w:proofErr w:type="spellEnd"/>
    </w:p>
    <w:p w14:paraId="678FAB16" w14:textId="67DEB56E" w:rsidR="00630B1D" w:rsidRDefault="00630B1D">
      <w:r>
        <w:t xml:space="preserve">Refused feeding tube that was keeping her alive. </w:t>
      </w:r>
    </w:p>
    <w:p w14:paraId="708CF910" w14:textId="77777777" w:rsidR="00331063" w:rsidRDefault="00331063"/>
    <w:p w14:paraId="6B3BC4AF" w14:textId="568D138B" w:rsidR="00331063" w:rsidRDefault="00331063" w:rsidP="00005441">
      <w:pPr>
        <w:pStyle w:val="Heading2"/>
      </w:pPr>
      <w:r>
        <w:t>Eve</w:t>
      </w:r>
    </w:p>
    <w:p w14:paraId="6EF560BD" w14:textId="2B60BE7E" w:rsidR="00331063" w:rsidRDefault="00331063">
      <w:r>
        <w:t xml:space="preserve">Mentally challenged woman whose mother wanted to have her sterilized. </w:t>
      </w:r>
      <w:r w:rsidR="004F3FDC">
        <w:t xml:space="preserve">Court ruled in favor of Eve and she was not sterilized. </w:t>
      </w:r>
      <w:proofErr w:type="gramStart"/>
      <w:r w:rsidR="00A508F5">
        <w:t>t</w:t>
      </w:r>
      <w:r w:rsidR="00A508F5">
        <w:rPr>
          <w:rFonts w:eastAsia="Times New Roman" w:cs="Times New Roman"/>
        </w:rPr>
        <w:t>he</w:t>
      </w:r>
      <w:proofErr w:type="gramEnd"/>
      <w:r w:rsidR="00A508F5">
        <w:rPr>
          <w:rFonts w:eastAsia="Times New Roman" w:cs="Times New Roman"/>
        </w:rPr>
        <w:t xml:space="preserve"> Court did not find that there was a legal right to have children.</w:t>
      </w:r>
    </w:p>
    <w:p w14:paraId="7AF568E4" w14:textId="77777777" w:rsidR="000C0688" w:rsidRDefault="000C0688"/>
    <w:p w14:paraId="2E9BF03B" w14:textId="2A401D54" w:rsidR="00B12A69" w:rsidRDefault="00B12A69" w:rsidP="00B12A69">
      <w:pPr>
        <w:pStyle w:val="Heading2"/>
        <w:rPr>
          <w:rStyle w:val="Emphasis"/>
          <w:rFonts w:eastAsia="Times New Roman" w:cs="Times New Roman"/>
          <w:i w:val="0"/>
        </w:rPr>
      </w:pPr>
      <w:r w:rsidRPr="00B12A69">
        <w:rPr>
          <w:rStyle w:val="Emphasis"/>
          <w:rFonts w:eastAsia="Times New Roman" w:cs="Times New Roman"/>
          <w:i w:val="0"/>
        </w:rPr>
        <w:t>Reibl v. Hughes</w:t>
      </w:r>
    </w:p>
    <w:p w14:paraId="5C7063FB" w14:textId="751852E7" w:rsidR="00B12A69" w:rsidRDefault="00C37F31" w:rsidP="00B12A69">
      <w:proofErr w:type="gramStart"/>
      <w:r>
        <w:t>A c</w:t>
      </w:r>
      <w:r w:rsidR="007B417D">
        <w:t>ase of informed consent.</w:t>
      </w:r>
      <w:proofErr w:type="gramEnd"/>
      <w:r w:rsidR="007B417D">
        <w:t xml:space="preserve"> Reibl was not informed of the risks of having a stroke that came with his operation. He consented to having the operati</w:t>
      </w:r>
      <w:r>
        <w:t>on and suffered a stroke. Reibl</w:t>
      </w:r>
      <w:r w:rsidR="007B417D">
        <w:t xml:space="preserve"> sued Dr. Hughes and won. </w:t>
      </w:r>
    </w:p>
    <w:p w14:paraId="5EB88C98" w14:textId="5F6DC5B8" w:rsidR="00B12A69" w:rsidRDefault="00B12A69" w:rsidP="00B12A69">
      <w:pPr>
        <w:pStyle w:val="Heading2"/>
      </w:pPr>
      <w:r>
        <w:t>Stephen Dawson</w:t>
      </w:r>
    </w:p>
    <w:p w14:paraId="023D7B82" w14:textId="7E8D64FD" w:rsidR="007B2DB7" w:rsidRDefault="00FC7F8F" w:rsidP="007B2DB7">
      <w:r>
        <w:t>A</w:t>
      </w:r>
      <w:r w:rsidR="00A3609D">
        <w:t xml:space="preserve"> case of proxy </w:t>
      </w:r>
      <w:r w:rsidR="007B0327">
        <w:t>decision-making</w:t>
      </w:r>
      <w:r w:rsidR="00A3609D">
        <w:t xml:space="preserve">. His parents decided not to replace the </w:t>
      </w:r>
      <w:r w:rsidR="007B0327">
        <w:t>shunt, which</w:t>
      </w:r>
      <w:r w:rsidR="00A3609D">
        <w:t xml:space="preserve"> would result in death. The court overruled the parents</w:t>
      </w:r>
      <w:r w:rsidR="007B0327">
        <w:t>’</w:t>
      </w:r>
      <w:r w:rsidR="00A3609D">
        <w:t xml:space="preserve"> decision and Stephen got operated. </w:t>
      </w:r>
    </w:p>
    <w:p w14:paraId="213010C7" w14:textId="77777777" w:rsidR="00FC7F8F" w:rsidRDefault="00FC7F8F" w:rsidP="007B2DB7"/>
    <w:p w14:paraId="47B5AC66" w14:textId="77777777" w:rsidR="00FC7F8F" w:rsidRDefault="00FC7F8F" w:rsidP="007B2DB7"/>
    <w:p w14:paraId="0BB7EAAB" w14:textId="5F204B3D" w:rsidR="007B2DB7" w:rsidRDefault="007D40BB" w:rsidP="007B2DB7">
      <w:r w:rsidRPr="00E43D09">
        <w:rPr>
          <w:rStyle w:val="Heading2Char"/>
        </w:rPr>
        <w:t>Taras</w:t>
      </w:r>
      <w:r w:rsidR="007B2DB7" w:rsidRPr="00E43D09">
        <w:rPr>
          <w:rStyle w:val="Heading2Char"/>
        </w:rPr>
        <w:t>off case</w:t>
      </w:r>
      <w:r w:rsidR="007132B9">
        <w:t xml:space="preserve"> (duty to warn the potential victim of danger)</w:t>
      </w:r>
    </w:p>
    <w:p w14:paraId="29B25DB1" w14:textId="6CD7D978" w:rsidR="007B2DB7" w:rsidRDefault="005206BB" w:rsidP="007B2DB7">
      <w:r>
        <w:t>Poddar killed Tarasoff</w:t>
      </w:r>
      <w:r w:rsidR="007D40BB">
        <w:t xml:space="preserve">. Poddar had told the campus psychiatrist that he would kill Tarasoff. The doc informed the police but they released him. He later killed Tarasoff. </w:t>
      </w:r>
      <w:proofErr w:type="gramStart"/>
      <w:r>
        <w:t>A case of respecting the confidentiality of the patient.</w:t>
      </w:r>
      <w:proofErr w:type="gramEnd"/>
      <w:r>
        <w:t xml:space="preserve"> </w:t>
      </w:r>
    </w:p>
    <w:p w14:paraId="64BC7F78" w14:textId="77777777" w:rsidR="00ED1D65" w:rsidRDefault="00ED1D65" w:rsidP="007B2DB7"/>
    <w:p w14:paraId="2E730FBD" w14:textId="2AC7EB20" w:rsidR="00ED1D65" w:rsidRPr="00ED1D65" w:rsidRDefault="00ED1D65" w:rsidP="00ED1D65">
      <w:pPr>
        <w:pStyle w:val="Heading2"/>
        <w:rPr>
          <w:rStyle w:val="Emphasis"/>
          <w:rFonts w:eastAsia="Times New Roman" w:cs="Times New Roman"/>
          <w:bCs w:val="0"/>
        </w:rPr>
      </w:pPr>
      <w:r w:rsidRPr="00ED1D65">
        <w:t xml:space="preserve">The case of </w:t>
      </w:r>
      <w:r w:rsidRPr="00ED1D65">
        <w:rPr>
          <w:rStyle w:val="Emphasis"/>
          <w:rFonts w:eastAsia="Times New Roman" w:cs="Times New Roman"/>
          <w:bCs w:val="0"/>
        </w:rPr>
        <w:t>Re A. (in utero)</w:t>
      </w:r>
    </w:p>
    <w:p w14:paraId="5293E298" w14:textId="04213F77" w:rsidR="00ED1D65" w:rsidRDefault="00ED1D65" w:rsidP="007B2DB7">
      <w:pPr>
        <w:rPr>
          <w:rFonts w:eastAsia="Times New Roman" w:cs="Times New Roman"/>
        </w:rPr>
      </w:pPr>
      <w:proofErr w:type="gramStart"/>
      <w:r>
        <w:rPr>
          <w:rFonts w:eastAsia="Times New Roman" w:cs="Times New Roman"/>
        </w:rPr>
        <w:t>deals</w:t>
      </w:r>
      <w:proofErr w:type="gramEnd"/>
      <w:r>
        <w:rPr>
          <w:rFonts w:eastAsia="Times New Roman" w:cs="Times New Roman"/>
        </w:rPr>
        <w:t xml:space="preserve"> with the question of whether the courts may force a drug-addicted and pregnant woman to take appropriate steps to safeguard the welfare of her </w:t>
      </w:r>
      <w:proofErr w:type="spellStart"/>
      <w:r>
        <w:rPr>
          <w:rFonts w:eastAsia="Times New Roman" w:cs="Times New Roman"/>
        </w:rPr>
        <w:t>foetus</w:t>
      </w:r>
      <w:proofErr w:type="spellEnd"/>
      <w:r>
        <w:rPr>
          <w:rFonts w:eastAsia="Times New Roman" w:cs="Times New Roman"/>
        </w:rPr>
        <w:t>, or whether this amounts to an unjustified infringement of her right to security of the person.</w:t>
      </w:r>
      <w:r w:rsidR="008E4DB0">
        <w:rPr>
          <w:rFonts w:eastAsia="Times New Roman" w:cs="Times New Roman"/>
        </w:rPr>
        <w:t xml:space="preserve"> One of the deciding judges in the case could not find anything in the definition of “child” which would accord to the </w:t>
      </w:r>
      <w:proofErr w:type="spellStart"/>
      <w:r w:rsidR="008E4DB0">
        <w:rPr>
          <w:rFonts w:eastAsia="Times New Roman" w:cs="Times New Roman"/>
        </w:rPr>
        <w:t>foetus</w:t>
      </w:r>
      <w:proofErr w:type="spellEnd"/>
      <w:r w:rsidR="008E4DB0">
        <w:rPr>
          <w:rFonts w:eastAsia="Times New Roman" w:cs="Times New Roman"/>
        </w:rPr>
        <w:t xml:space="preserve"> any status as a person or right to protection. A </w:t>
      </w:r>
      <w:proofErr w:type="spellStart"/>
      <w:r w:rsidR="008E4DB0">
        <w:rPr>
          <w:rFonts w:eastAsia="Times New Roman" w:cs="Times New Roman"/>
        </w:rPr>
        <w:t>foetus</w:t>
      </w:r>
      <w:proofErr w:type="spellEnd"/>
      <w:r w:rsidR="008E4DB0">
        <w:rPr>
          <w:rFonts w:eastAsia="Times New Roman" w:cs="Times New Roman"/>
        </w:rPr>
        <w:t>, whatever its stage of development, is recognized as a person in the full sense only after birth</w:t>
      </w:r>
    </w:p>
    <w:p w14:paraId="651C69CC" w14:textId="77777777" w:rsidR="00ED1D65" w:rsidRDefault="00ED1D65" w:rsidP="007B2DB7">
      <w:pPr>
        <w:rPr>
          <w:rStyle w:val="Emphasis"/>
          <w:rFonts w:eastAsia="Times New Roman" w:cs="Times New Roman"/>
          <w:b/>
          <w:bCs/>
        </w:rPr>
      </w:pPr>
    </w:p>
    <w:p w14:paraId="3C51F11E" w14:textId="07026DA0" w:rsidR="00B12A69" w:rsidRDefault="00ED1D65" w:rsidP="00D12E06">
      <w:pPr>
        <w:pStyle w:val="Heading2"/>
      </w:pPr>
      <w:proofErr w:type="gramStart"/>
      <w:r w:rsidRPr="00ED1D65">
        <w:t>case</w:t>
      </w:r>
      <w:proofErr w:type="gramEnd"/>
      <w:r w:rsidRPr="00ED1D65">
        <w:t xml:space="preserve"> of </w:t>
      </w:r>
      <w:r w:rsidRPr="00ED1D65">
        <w:rPr>
          <w:rStyle w:val="Emphasis"/>
          <w:rFonts w:eastAsia="Times New Roman" w:cs="Times New Roman"/>
          <w:b w:val="0"/>
          <w:bCs w:val="0"/>
        </w:rPr>
        <w:t xml:space="preserve">R. v. </w:t>
      </w:r>
      <w:proofErr w:type="spellStart"/>
      <w:r w:rsidRPr="00ED1D65">
        <w:rPr>
          <w:rStyle w:val="Emphasis"/>
          <w:rFonts w:eastAsia="Times New Roman" w:cs="Times New Roman"/>
          <w:b w:val="0"/>
          <w:bCs w:val="0"/>
        </w:rPr>
        <w:t>Kitching</w:t>
      </w:r>
      <w:proofErr w:type="spellEnd"/>
      <w:r w:rsidRPr="00ED1D65">
        <w:rPr>
          <w:rStyle w:val="Emphasis"/>
          <w:rFonts w:eastAsia="Times New Roman" w:cs="Times New Roman"/>
          <w:b w:val="0"/>
          <w:bCs w:val="0"/>
        </w:rPr>
        <w:t xml:space="preserve"> and Adams</w:t>
      </w:r>
    </w:p>
    <w:p w14:paraId="53F3E86C" w14:textId="77777777" w:rsidR="00D12E06" w:rsidRDefault="00D12E06" w:rsidP="00D12E06">
      <w:pPr>
        <w:jc w:val="both"/>
      </w:pPr>
      <w:r>
        <w:t>Manitoba man sustained fracture after being dropped on his head by two bouncers.  He ended up in a vegetative state in a hospital.  Bouncer charged.</w:t>
      </w:r>
    </w:p>
    <w:p w14:paraId="4F286740" w14:textId="77777777" w:rsidR="00D12E06" w:rsidRDefault="00D12E06" w:rsidP="00D12E06">
      <w:pPr>
        <w:jc w:val="both"/>
      </w:pPr>
      <w:r>
        <w:t>Held that causation was not broken by the resulting organ donation, even though the act of removing the kidneys caused death.</w:t>
      </w:r>
    </w:p>
    <w:p w14:paraId="0E139320" w14:textId="69FD9A0F" w:rsidR="00ED1D65" w:rsidRDefault="001D6842" w:rsidP="00D12E06">
      <w:r>
        <w:rPr>
          <w:rFonts w:eastAsia="Times New Roman" w:cs="Times New Roman"/>
        </w:rPr>
        <w:t>A world assembly on medicine in 1968 said, “if transplantation of an organ is involved, the decision that death exists should be made by two or more physicians, and the physician determining the moment of death should in no way be immediately concerned with the performance of the transplantation</w:t>
      </w:r>
    </w:p>
    <w:p w14:paraId="1FFFE833" w14:textId="77777777" w:rsidR="00ED1D65" w:rsidRDefault="00ED1D65"/>
    <w:p w14:paraId="105993A6" w14:textId="77777777" w:rsidR="00C06311" w:rsidRDefault="00C06311" w:rsidP="00C06311">
      <w:pPr>
        <w:pStyle w:val="Heading2"/>
        <w:rPr>
          <w:rStyle w:val="Emphasis"/>
          <w:rFonts w:eastAsia="Times New Roman" w:cs="Times New Roman"/>
          <w:i w:val="0"/>
        </w:rPr>
      </w:pPr>
      <w:r w:rsidRPr="00C06311">
        <w:rPr>
          <w:rStyle w:val="Emphasis"/>
          <w:rFonts w:eastAsia="Times New Roman" w:cs="Times New Roman"/>
          <w:i w:val="0"/>
        </w:rPr>
        <w:t xml:space="preserve">R. </w:t>
      </w:r>
      <w:proofErr w:type="gramStart"/>
      <w:r w:rsidRPr="00C06311">
        <w:rPr>
          <w:rStyle w:val="Emphasis"/>
          <w:rFonts w:eastAsia="Times New Roman" w:cs="Times New Roman"/>
          <w:i w:val="0"/>
        </w:rPr>
        <w:t>v</w:t>
      </w:r>
      <w:proofErr w:type="gramEnd"/>
      <w:r w:rsidRPr="00C06311">
        <w:rPr>
          <w:rStyle w:val="Emphasis"/>
          <w:rFonts w:eastAsia="Times New Roman" w:cs="Times New Roman"/>
          <w:i w:val="0"/>
        </w:rPr>
        <w:t xml:space="preserve">. </w:t>
      </w:r>
      <w:proofErr w:type="spellStart"/>
      <w:r w:rsidRPr="00C06311">
        <w:rPr>
          <w:rStyle w:val="Emphasis"/>
          <w:rFonts w:eastAsia="Times New Roman" w:cs="Times New Roman"/>
          <w:i w:val="0"/>
        </w:rPr>
        <w:t>Morgentaler</w:t>
      </w:r>
      <w:proofErr w:type="spellEnd"/>
    </w:p>
    <w:p w14:paraId="1ADAB6E1" w14:textId="77777777" w:rsidR="00200753" w:rsidRDefault="00C06311" w:rsidP="00C06311">
      <w:pPr>
        <w:pStyle w:val="Heading2"/>
        <w:rPr>
          <w:rStyle w:val="Emphasis"/>
          <w:rFonts w:asciiTheme="minorHAnsi" w:eastAsia="Times New Roman" w:hAnsiTheme="minorHAnsi" w:cs="Times New Roman"/>
          <w:b w:val="0"/>
          <w:i w:val="0"/>
          <w:color w:val="auto"/>
          <w:sz w:val="24"/>
          <w:szCs w:val="24"/>
        </w:rPr>
      </w:pPr>
      <w:r w:rsidRPr="00C06311">
        <w:rPr>
          <w:rStyle w:val="Emphasis"/>
          <w:rFonts w:asciiTheme="minorHAnsi" w:eastAsia="Times New Roman" w:hAnsiTheme="minorHAnsi" w:cs="Times New Roman"/>
          <w:b w:val="0"/>
          <w:i w:val="0"/>
          <w:color w:val="auto"/>
          <w:sz w:val="24"/>
          <w:szCs w:val="24"/>
        </w:rPr>
        <w:t xml:space="preserve">Court ruled to have women chose whether they wanted to get an abortion without having the approval of a hospital’s abortion committee. </w:t>
      </w:r>
      <w:r w:rsidR="00600C33">
        <w:rPr>
          <w:rStyle w:val="Emphasis"/>
          <w:rFonts w:asciiTheme="minorHAnsi" w:eastAsia="Times New Roman" w:hAnsiTheme="minorHAnsi" w:cs="Times New Roman"/>
          <w:b w:val="0"/>
          <w:i w:val="0"/>
          <w:color w:val="auto"/>
          <w:sz w:val="24"/>
          <w:szCs w:val="24"/>
        </w:rPr>
        <w:t xml:space="preserve">This case struck down the Section 251 in the criminal code. </w:t>
      </w:r>
    </w:p>
    <w:p w14:paraId="3926DAEB" w14:textId="77777777" w:rsidR="00200753" w:rsidRDefault="00200753" w:rsidP="00200753">
      <w:pPr>
        <w:rPr>
          <w:rStyle w:val="Emphasis"/>
          <w:rFonts w:eastAsia="Times New Roman" w:cs="Times New Roman"/>
          <w:b/>
          <w:i w:val="0"/>
        </w:rPr>
      </w:pPr>
    </w:p>
    <w:p w14:paraId="794D5416" w14:textId="269FC6C1" w:rsidR="00200753" w:rsidRPr="00200753" w:rsidRDefault="00200753" w:rsidP="00200753">
      <w:pPr>
        <w:pStyle w:val="Heading2"/>
        <w:rPr>
          <w:rStyle w:val="Emphasis"/>
          <w:rFonts w:asciiTheme="minorHAnsi" w:eastAsia="Times New Roman" w:hAnsiTheme="minorHAnsi" w:cs="Times New Roman"/>
          <w:i w:val="0"/>
          <w:color w:val="auto"/>
          <w:sz w:val="24"/>
          <w:szCs w:val="24"/>
        </w:rPr>
      </w:pPr>
      <w:r w:rsidRPr="00200753">
        <w:rPr>
          <w:rStyle w:val="Emphasis"/>
          <w:rFonts w:eastAsia="Times New Roman" w:cs="Times New Roman"/>
          <w:i w:val="0"/>
        </w:rPr>
        <w:t xml:space="preserve">The Ayalas family </w:t>
      </w:r>
    </w:p>
    <w:p w14:paraId="5B99E363" w14:textId="0FB86B87" w:rsidR="00200753" w:rsidRPr="00200753" w:rsidRDefault="00200753" w:rsidP="00200753">
      <w:pPr>
        <w:rPr>
          <w:rFonts w:ascii="Times" w:eastAsia="Times New Roman" w:hAnsi="Times" w:cs="Times New Roman"/>
          <w:sz w:val="20"/>
          <w:szCs w:val="20"/>
        </w:rPr>
      </w:pPr>
      <w:proofErr w:type="gramStart"/>
      <w:r>
        <w:rPr>
          <w:rFonts w:ascii="Times" w:eastAsia="Times New Roman" w:hAnsi="Times" w:cs="Times New Roman"/>
          <w:sz w:val="20"/>
          <w:szCs w:val="20"/>
        </w:rPr>
        <w:t>t</w:t>
      </w:r>
      <w:r w:rsidRPr="00200753">
        <w:rPr>
          <w:rFonts w:ascii="Times" w:eastAsia="Times New Roman" w:hAnsi="Times" w:cs="Times New Roman"/>
          <w:sz w:val="20"/>
          <w:szCs w:val="20"/>
        </w:rPr>
        <w:t>he</w:t>
      </w:r>
      <w:proofErr w:type="gramEnd"/>
      <w:r w:rsidRPr="00200753">
        <w:rPr>
          <w:rFonts w:ascii="Times" w:eastAsia="Times New Roman" w:hAnsi="Times" w:cs="Times New Roman"/>
          <w:sz w:val="20"/>
          <w:szCs w:val="20"/>
        </w:rPr>
        <w:t xml:space="preserve"> Ayalas, conceived a child to save the life of their teenage daughter who is dying of cancer.</w:t>
      </w:r>
    </w:p>
    <w:p w14:paraId="21BAFE3B" w14:textId="183C43AE" w:rsidR="00ED1D65" w:rsidRPr="00200753" w:rsidRDefault="00200753" w:rsidP="00200753">
      <w:pPr>
        <w:rPr>
          <w:i/>
          <w:spacing w:val="5"/>
          <w:kern w:val="28"/>
        </w:rPr>
      </w:pPr>
      <w:r w:rsidRPr="00200753">
        <w:rPr>
          <w:rFonts w:ascii="Times" w:eastAsia="Times New Roman" w:hAnsi="Times" w:cs="Times New Roman"/>
          <w:sz w:val="20"/>
          <w:szCs w:val="20"/>
        </w:rPr>
        <w:t>They had a baby girl, Marissa, who is a suitable donor for her sister</w:t>
      </w:r>
      <w:r w:rsidR="00ED1D65" w:rsidRPr="00200753">
        <w:rPr>
          <w:i/>
        </w:rPr>
        <w:br w:type="page"/>
      </w:r>
    </w:p>
    <w:p w14:paraId="5312EEBC" w14:textId="460CCCEF" w:rsidR="00F84D45" w:rsidRDefault="00005441" w:rsidP="00F31838">
      <w:pPr>
        <w:pStyle w:val="Title"/>
      </w:pPr>
      <w:r>
        <w:t>Notions</w:t>
      </w:r>
    </w:p>
    <w:p w14:paraId="529D582E" w14:textId="794CC143" w:rsidR="00F53B8E" w:rsidRDefault="00F53B8E" w:rsidP="004E35F9">
      <w:pPr>
        <w:pStyle w:val="Heading2"/>
      </w:pPr>
      <w:r>
        <w:t>Lesson1</w:t>
      </w:r>
    </w:p>
    <w:p w14:paraId="529DB581" w14:textId="04DA21B4" w:rsidR="0071480D" w:rsidRDefault="0071480D" w:rsidP="004E35F9">
      <w:pPr>
        <w:pStyle w:val="Heading2"/>
        <w:rPr>
          <w:b w:val="0"/>
          <w:color w:val="auto"/>
        </w:rPr>
      </w:pPr>
      <w:r w:rsidRPr="00FB52F3">
        <w:t>Utilitarianism</w:t>
      </w:r>
      <w:r w:rsidR="00FB52F3">
        <w:t>:</w:t>
      </w:r>
      <w:r w:rsidRPr="00FB52F3">
        <w:rPr>
          <w:b w:val="0"/>
          <w:color w:val="auto"/>
        </w:rPr>
        <w:t xml:space="preserve"> </w:t>
      </w:r>
      <w:r>
        <w:rPr>
          <w:b w:val="0"/>
          <w:color w:val="auto"/>
        </w:rPr>
        <w:t xml:space="preserve">the theory that we calculate the pleasure </w:t>
      </w:r>
      <w:proofErr w:type="spellStart"/>
      <w:r>
        <w:rPr>
          <w:b w:val="0"/>
          <w:color w:val="auto"/>
        </w:rPr>
        <w:t>vs</w:t>
      </w:r>
      <w:proofErr w:type="spellEnd"/>
      <w:r>
        <w:rPr>
          <w:b w:val="0"/>
          <w:color w:val="auto"/>
        </w:rPr>
        <w:t xml:space="preserve"> the pain. If the good outweighs the bad, then the act is morally good. </w:t>
      </w:r>
    </w:p>
    <w:p w14:paraId="7B2CF885" w14:textId="77777777" w:rsidR="00DE2BB4" w:rsidRPr="00DE2BB4" w:rsidRDefault="00DE2BB4" w:rsidP="00DE2BB4">
      <w:pPr>
        <w:numPr>
          <w:ilvl w:val="0"/>
          <w:numId w:val="38"/>
        </w:numPr>
      </w:pPr>
      <w:r w:rsidRPr="00DE2BB4">
        <w:rPr>
          <w:b/>
          <w:bCs/>
        </w:rPr>
        <w:t>Hedonistic utilitarianism:</w:t>
      </w:r>
      <w:r w:rsidRPr="00DE2BB4">
        <w:t xml:space="preserve"> defines the good in terms of material </w:t>
      </w:r>
      <w:proofErr w:type="gramStart"/>
      <w:r w:rsidRPr="00DE2BB4">
        <w:t>well-being</w:t>
      </w:r>
      <w:proofErr w:type="gramEnd"/>
      <w:r w:rsidRPr="00DE2BB4">
        <w:t xml:space="preserve"> or pleasure.</w:t>
      </w:r>
    </w:p>
    <w:p w14:paraId="0746F6CA" w14:textId="1AD4EDF0" w:rsidR="00DE2BB4" w:rsidRPr="00DE2BB4" w:rsidRDefault="006D2C12" w:rsidP="00DE2BB4">
      <w:pPr>
        <w:numPr>
          <w:ilvl w:val="0"/>
          <w:numId w:val="38"/>
        </w:numPr>
      </w:pPr>
      <w:r w:rsidRPr="00DE2BB4">
        <w:rPr>
          <w:b/>
          <w:bCs/>
        </w:rPr>
        <w:t>Eudemonistic</w:t>
      </w:r>
      <w:r w:rsidR="00DE2BB4" w:rsidRPr="00DE2BB4">
        <w:rPr>
          <w:b/>
          <w:bCs/>
        </w:rPr>
        <w:t xml:space="preserve"> utilitarianism:</w:t>
      </w:r>
      <w:r w:rsidR="00DE2BB4" w:rsidRPr="00DE2BB4">
        <w:t xml:space="preserve"> identifies the good as happiness.</w:t>
      </w:r>
    </w:p>
    <w:p w14:paraId="48764939" w14:textId="77777777" w:rsidR="00DE2BB4" w:rsidRPr="00DE2BB4" w:rsidRDefault="00DE2BB4" w:rsidP="00DE2BB4">
      <w:pPr>
        <w:numPr>
          <w:ilvl w:val="0"/>
          <w:numId w:val="38"/>
        </w:numPr>
      </w:pPr>
      <w:r w:rsidRPr="00DE2BB4">
        <w:rPr>
          <w:b/>
          <w:bCs/>
        </w:rPr>
        <w:t>Ideal utilitarianism:</w:t>
      </w:r>
      <w:r w:rsidRPr="00DE2BB4">
        <w:t xml:space="preserve"> says the good consists in the attainment of certain ideals.</w:t>
      </w:r>
    </w:p>
    <w:p w14:paraId="7CE3DF21" w14:textId="77777777" w:rsidR="00DE2BB4" w:rsidRPr="00DE2BB4" w:rsidRDefault="00DE2BB4" w:rsidP="00DE2BB4">
      <w:pPr>
        <w:numPr>
          <w:ilvl w:val="0"/>
          <w:numId w:val="38"/>
        </w:numPr>
      </w:pPr>
      <w:r w:rsidRPr="00DE2BB4">
        <w:rPr>
          <w:b/>
          <w:bCs/>
        </w:rPr>
        <w:t>Mixed utilitarianism:</w:t>
      </w:r>
      <w:r w:rsidRPr="00DE2BB4">
        <w:t xml:space="preserve"> claims the good is a combination of several of the above-mentioned goods.</w:t>
      </w:r>
    </w:p>
    <w:p w14:paraId="4477D103" w14:textId="77777777" w:rsidR="00DE2BB4" w:rsidRPr="00DE2BB4" w:rsidRDefault="00DE2BB4" w:rsidP="00DE2BB4"/>
    <w:p w14:paraId="769F4E78" w14:textId="77777777" w:rsidR="0071480D" w:rsidRDefault="0071480D" w:rsidP="0071480D"/>
    <w:p w14:paraId="7CEEF82B" w14:textId="2181B01F" w:rsidR="0071480D" w:rsidRPr="0071480D" w:rsidRDefault="0071480D" w:rsidP="0071480D">
      <w:r w:rsidRPr="00FB52F3">
        <w:rPr>
          <w:rStyle w:val="Heading2Char"/>
        </w:rPr>
        <w:t>Deontological (Kant):</w:t>
      </w:r>
      <w:r>
        <w:t xml:space="preserve"> act on principle if it should be universalized. If it can be applied to everyone, then it is morally good. </w:t>
      </w:r>
    </w:p>
    <w:p w14:paraId="0748F4A7" w14:textId="77777777" w:rsidR="0071480D" w:rsidRDefault="0071480D" w:rsidP="004E35F9">
      <w:pPr>
        <w:pStyle w:val="Heading2"/>
        <w:rPr>
          <w:u w:val="single"/>
        </w:rPr>
      </w:pPr>
    </w:p>
    <w:p w14:paraId="3F4BAC44" w14:textId="46F85871" w:rsidR="00FB52F3" w:rsidRDefault="001402E0" w:rsidP="00FB52F3">
      <w:proofErr w:type="gramStart"/>
      <w:r w:rsidRPr="001402E0">
        <w:rPr>
          <w:rStyle w:val="Heading2Char"/>
        </w:rPr>
        <w:t>Self determination</w:t>
      </w:r>
      <w:proofErr w:type="gramEnd"/>
      <w:r w:rsidRPr="001402E0">
        <w:rPr>
          <w:rStyle w:val="Heading2Char"/>
        </w:rPr>
        <w:t>:</w:t>
      </w:r>
      <w:r>
        <w:t xml:space="preserve"> we should be entitled to determine our own fate. The flip side is servitude or slavery. </w:t>
      </w:r>
    </w:p>
    <w:p w14:paraId="02C006B7" w14:textId="77777777" w:rsidR="00F53B8E" w:rsidRDefault="00F53B8E" w:rsidP="00FB52F3"/>
    <w:p w14:paraId="6EDB7C1F" w14:textId="77777777" w:rsidR="00F53B8E" w:rsidRDefault="00F53B8E" w:rsidP="00FB52F3"/>
    <w:p w14:paraId="1BCE40EC" w14:textId="3B408E3C" w:rsidR="00F53B8E" w:rsidRDefault="00F53B8E" w:rsidP="00FB52F3">
      <w:r w:rsidRPr="0060167D">
        <w:rPr>
          <w:rStyle w:val="Heading2Char"/>
        </w:rPr>
        <w:t>Harm princip</w:t>
      </w:r>
      <w:r w:rsidR="0060167D" w:rsidRPr="0060167D">
        <w:rPr>
          <w:rStyle w:val="Heading2Char"/>
        </w:rPr>
        <w:t>le:</w:t>
      </w:r>
      <w:r w:rsidR="0060167D">
        <w:t xml:space="preserve"> </w:t>
      </w:r>
      <w:r>
        <w:t xml:space="preserve">A person’s liberty can </w:t>
      </w:r>
      <w:r w:rsidR="0060167D">
        <w:t xml:space="preserve">be </w:t>
      </w:r>
      <w:r>
        <w:t>restricted to prevent that person</w:t>
      </w:r>
      <w:r w:rsidR="0060167D">
        <w:t xml:space="preserve"> from harming others</w:t>
      </w:r>
    </w:p>
    <w:p w14:paraId="618CB72A" w14:textId="77777777" w:rsidR="0060167D" w:rsidRDefault="0060167D" w:rsidP="00FB52F3"/>
    <w:p w14:paraId="4FEA4CD5" w14:textId="369D5D3A" w:rsidR="0060167D" w:rsidRDefault="0060167D" w:rsidP="00FB52F3">
      <w:r w:rsidRPr="0060167D">
        <w:rPr>
          <w:rStyle w:val="Heading2Char"/>
        </w:rPr>
        <w:t>Paternalism principle</w:t>
      </w:r>
      <w:r>
        <w:t>: A person’s liberty can be restricted to prevent harming himself.</w:t>
      </w:r>
    </w:p>
    <w:p w14:paraId="3D357F3C" w14:textId="77777777" w:rsidR="0060167D" w:rsidRDefault="0060167D" w:rsidP="00FB52F3"/>
    <w:p w14:paraId="485EFFCE" w14:textId="4E0E5435" w:rsidR="0060167D" w:rsidRDefault="0060167D" w:rsidP="00FB52F3">
      <w:r w:rsidRPr="0060167D">
        <w:rPr>
          <w:rStyle w:val="Heading2Char"/>
        </w:rPr>
        <w:t>Extreme paternalism:</w:t>
      </w:r>
      <w:r>
        <w:t xml:space="preserve"> A person’s liberty can be restricted to benefit that person. </w:t>
      </w:r>
    </w:p>
    <w:p w14:paraId="551C772E" w14:textId="77777777" w:rsidR="00FB52F3" w:rsidRDefault="00FB52F3" w:rsidP="00FB52F3"/>
    <w:p w14:paraId="0592D3C9" w14:textId="0C270D5A" w:rsidR="003E01EC" w:rsidRDefault="003E01EC" w:rsidP="00FB52F3">
      <w:r w:rsidRPr="003E01EC">
        <w:rPr>
          <w:rStyle w:val="Heading2Char"/>
        </w:rPr>
        <w:t>Psychopath:</w:t>
      </w:r>
      <w:r>
        <w:t xml:space="preserve"> see no difference between right </w:t>
      </w:r>
      <w:proofErr w:type="gramStart"/>
      <w:r>
        <w:t>or</w:t>
      </w:r>
      <w:proofErr w:type="gramEnd"/>
      <w:r>
        <w:t xml:space="preserve"> wrong. </w:t>
      </w:r>
      <w:r w:rsidR="001A3DC2">
        <w:t xml:space="preserve">They are morally blind. </w:t>
      </w:r>
    </w:p>
    <w:p w14:paraId="6CD372AD" w14:textId="77777777" w:rsidR="003E01EC" w:rsidRDefault="003E01EC" w:rsidP="00FB52F3"/>
    <w:p w14:paraId="618C39AE" w14:textId="77777777" w:rsidR="00DE2BB4" w:rsidRDefault="00DE2BB4" w:rsidP="00FB52F3"/>
    <w:p w14:paraId="76220EB7" w14:textId="77777777" w:rsidR="00DE2BB4" w:rsidRPr="00DE2BB4" w:rsidRDefault="00DE2BB4" w:rsidP="00DE2BB4">
      <w:r w:rsidRPr="00DE2BB4">
        <w:rPr>
          <w:b/>
          <w:bCs/>
        </w:rPr>
        <w:t>Ethical Relativism</w:t>
      </w:r>
    </w:p>
    <w:p w14:paraId="139B896E" w14:textId="77777777" w:rsidR="00DE2BB4" w:rsidRPr="00DE2BB4" w:rsidRDefault="00DE2BB4" w:rsidP="00DE2BB4">
      <w:pPr>
        <w:numPr>
          <w:ilvl w:val="0"/>
          <w:numId w:val="36"/>
        </w:numPr>
      </w:pPr>
      <w:r w:rsidRPr="00DE2BB4">
        <w:t>Ethical relativism says that while ethical statements</w:t>
      </w:r>
      <w:r w:rsidRPr="00DE2BB4">
        <w:rPr>
          <w:i/>
          <w:iCs/>
        </w:rPr>
        <w:t xml:space="preserve"> are</w:t>
      </w:r>
      <w:r w:rsidRPr="00DE2BB4">
        <w:t xml:space="preserve"> cognitively meaningful, they do not hold in any objective sense because they depend on our point of view.</w:t>
      </w:r>
    </w:p>
    <w:p w14:paraId="33901574" w14:textId="77777777" w:rsidR="00DE2BB4" w:rsidRDefault="00DE2BB4" w:rsidP="00DE2BB4">
      <w:pPr>
        <w:pStyle w:val="NormalWeb"/>
        <w:spacing w:line="288" w:lineRule="auto"/>
      </w:pPr>
      <w:r>
        <w:rPr>
          <w:rStyle w:val="Strong"/>
        </w:rPr>
        <w:t>Ethical Non-</w:t>
      </w:r>
      <w:proofErr w:type="spellStart"/>
      <w:r>
        <w:rPr>
          <w:rStyle w:val="Strong"/>
        </w:rPr>
        <w:t>cognitivism</w:t>
      </w:r>
      <w:proofErr w:type="spellEnd"/>
    </w:p>
    <w:p w14:paraId="3993C202" w14:textId="77777777" w:rsidR="00DE2BB4" w:rsidRDefault="00DE2BB4" w:rsidP="00DE2BB4">
      <w:pPr>
        <w:pStyle w:val="NormalWeb"/>
        <w:spacing w:line="288" w:lineRule="auto"/>
      </w:pPr>
      <w:r>
        <w:t>The basis of ethical non-</w:t>
      </w:r>
      <w:proofErr w:type="spellStart"/>
      <w:r>
        <w:t>cognitivism</w:t>
      </w:r>
      <w:proofErr w:type="spellEnd"/>
      <w:r>
        <w:t xml:space="preserve"> is that ethical disagreement can be a highly emotional affair where no amount of reasoning is likely to convince the other party.</w:t>
      </w:r>
    </w:p>
    <w:p w14:paraId="7F25831D" w14:textId="77777777" w:rsidR="00DE2BB4" w:rsidRPr="00DE2BB4" w:rsidRDefault="00DE2BB4" w:rsidP="00DE2BB4">
      <w:pPr>
        <w:spacing w:before="100" w:beforeAutospacing="1" w:after="100" w:afterAutospacing="1" w:line="288" w:lineRule="auto"/>
        <w:rPr>
          <w:rFonts w:ascii="Times" w:hAnsi="Times" w:cs="Times New Roman"/>
          <w:sz w:val="20"/>
          <w:szCs w:val="20"/>
        </w:rPr>
      </w:pPr>
      <w:r w:rsidRPr="00DE2BB4">
        <w:rPr>
          <w:rFonts w:ascii="Times" w:hAnsi="Times" w:cs="Times New Roman"/>
          <w:b/>
          <w:bCs/>
          <w:sz w:val="20"/>
          <w:szCs w:val="20"/>
        </w:rPr>
        <w:t>Ethical Objectivism</w:t>
      </w:r>
    </w:p>
    <w:p w14:paraId="5D23E0E6" w14:textId="77777777" w:rsidR="00DE2BB4" w:rsidRPr="00DE2BB4" w:rsidRDefault="00DE2BB4" w:rsidP="00DE2BB4">
      <w:pPr>
        <w:numPr>
          <w:ilvl w:val="0"/>
          <w:numId w:val="37"/>
        </w:numPr>
        <w:spacing w:before="100" w:beforeAutospacing="1" w:after="100" w:afterAutospacing="1"/>
        <w:rPr>
          <w:rFonts w:ascii="Times" w:eastAsia="Times New Roman" w:hAnsi="Times" w:cs="Times New Roman"/>
          <w:sz w:val="20"/>
          <w:szCs w:val="20"/>
        </w:rPr>
      </w:pPr>
      <w:r w:rsidRPr="00DE2BB4">
        <w:rPr>
          <w:rFonts w:ascii="Times" w:eastAsia="Times New Roman" w:hAnsi="Times" w:cs="Times New Roman"/>
          <w:sz w:val="20"/>
          <w:szCs w:val="20"/>
        </w:rPr>
        <w:t>Ethical objectivism holds that right and wrong are objective phenomena.</w:t>
      </w:r>
    </w:p>
    <w:p w14:paraId="5B8DAD23" w14:textId="77777777" w:rsidR="00DE2BB4" w:rsidRDefault="00DE2BB4" w:rsidP="00FB52F3"/>
    <w:p w14:paraId="65380B41" w14:textId="77777777" w:rsidR="00DE2BB4" w:rsidRDefault="00DE2BB4" w:rsidP="00FB52F3"/>
    <w:p w14:paraId="321499E6" w14:textId="77777777" w:rsidR="00DE2BB4" w:rsidRPr="00FB52F3" w:rsidRDefault="00DE2BB4" w:rsidP="00FB52F3"/>
    <w:p w14:paraId="7935CB56" w14:textId="77777777" w:rsidR="003E01EC" w:rsidRDefault="00E21D69" w:rsidP="003E01EC">
      <w:pPr>
        <w:pStyle w:val="Heading2"/>
      </w:pPr>
      <w:r w:rsidRPr="006B00E4">
        <w:t>Lesson</w:t>
      </w:r>
      <w:r w:rsidR="004E35F9" w:rsidRPr="006B00E4">
        <w:t xml:space="preserve"> 2</w:t>
      </w:r>
      <w:r w:rsidR="006B00E4">
        <w:t xml:space="preserve"> </w:t>
      </w:r>
    </w:p>
    <w:p w14:paraId="49F7557E" w14:textId="1FC68A9F" w:rsidR="00331063" w:rsidRDefault="006B00E4" w:rsidP="004E35F9">
      <w:pPr>
        <w:pStyle w:val="Heading2"/>
      </w:pPr>
      <w:r>
        <w:rPr>
          <w:rFonts w:eastAsia="Times New Roman" w:cs="Times New Roman"/>
        </w:rPr>
        <w:t>Privatization of our Health System and Models of Doctor-Patient Relationships</w:t>
      </w:r>
    </w:p>
    <w:p w14:paraId="6FF70AF1" w14:textId="77777777" w:rsidR="004E35F9" w:rsidRPr="004E35F9" w:rsidRDefault="004E35F9" w:rsidP="004E35F9">
      <w:pPr>
        <w:spacing w:before="100" w:beforeAutospacing="1" w:after="100" w:afterAutospacing="1" w:line="288" w:lineRule="auto"/>
        <w:rPr>
          <w:rFonts w:ascii="Times" w:hAnsi="Times" w:cs="Times New Roman"/>
          <w:sz w:val="20"/>
          <w:szCs w:val="20"/>
        </w:rPr>
      </w:pPr>
      <w:r w:rsidRPr="004E35F9">
        <w:rPr>
          <w:rFonts w:ascii="Times" w:hAnsi="Times" w:cs="Times New Roman"/>
          <w:sz w:val="20"/>
          <w:szCs w:val="20"/>
        </w:rPr>
        <w:t xml:space="preserve">The key values of the </w:t>
      </w:r>
      <w:r w:rsidRPr="004E35F9">
        <w:rPr>
          <w:rFonts w:ascii="Times" w:hAnsi="Times" w:cs="Times New Roman"/>
          <w:i/>
          <w:iCs/>
          <w:sz w:val="20"/>
          <w:szCs w:val="20"/>
        </w:rPr>
        <w:t xml:space="preserve">Canada Health Act </w:t>
      </w:r>
      <w:r w:rsidRPr="004E35F9">
        <w:rPr>
          <w:rFonts w:ascii="Times" w:hAnsi="Times" w:cs="Times New Roman"/>
          <w:sz w:val="20"/>
          <w:szCs w:val="20"/>
        </w:rPr>
        <w:t>are:</w:t>
      </w:r>
    </w:p>
    <w:p w14:paraId="736BA1EE" w14:textId="77777777" w:rsidR="004E35F9" w:rsidRPr="004E35F9" w:rsidRDefault="004E35F9" w:rsidP="004E35F9">
      <w:pPr>
        <w:numPr>
          <w:ilvl w:val="0"/>
          <w:numId w:val="1"/>
        </w:numPr>
        <w:spacing w:before="100" w:beforeAutospacing="1" w:after="100" w:afterAutospacing="1"/>
        <w:rPr>
          <w:rFonts w:ascii="Times" w:eastAsia="Times New Roman" w:hAnsi="Times" w:cs="Times New Roman"/>
          <w:sz w:val="20"/>
          <w:szCs w:val="20"/>
        </w:rPr>
      </w:pPr>
      <w:r w:rsidRPr="004E35F9">
        <w:rPr>
          <w:rFonts w:ascii="Times" w:eastAsia="Times New Roman" w:hAnsi="Times" w:cs="Times New Roman"/>
          <w:sz w:val="20"/>
          <w:szCs w:val="20"/>
        </w:rPr>
        <w:t>Universality</w:t>
      </w:r>
    </w:p>
    <w:p w14:paraId="03301456" w14:textId="77777777" w:rsidR="004E35F9" w:rsidRPr="004E35F9" w:rsidRDefault="004E35F9" w:rsidP="004E35F9">
      <w:pPr>
        <w:numPr>
          <w:ilvl w:val="0"/>
          <w:numId w:val="1"/>
        </w:numPr>
        <w:spacing w:before="100" w:beforeAutospacing="1" w:after="100" w:afterAutospacing="1"/>
        <w:rPr>
          <w:rFonts w:ascii="Times" w:eastAsia="Times New Roman" w:hAnsi="Times" w:cs="Times New Roman"/>
          <w:sz w:val="20"/>
          <w:szCs w:val="20"/>
        </w:rPr>
      </w:pPr>
      <w:r w:rsidRPr="004E35F9">
        <w:rPr>
          <w:rFonts w:ascii="Times" w:eastAsia="Times New Roman" w:hAnsi="Times" w:cs="Times New Roman"/>
          <w:sz w:val="20"/>
          <w:szCs w:val="20"/>
        </w:rPr>
        <w:t>Comprehensiveness</w:t>
      </w:r>
    </w:p>
    <w:p w14:paraId="6688D7DE" w14:textId="77777777" w:rsidR="004E35F9" w:rsidRPr="004E35F9" w:rsidRDefault="004E35F9" w:rsidP="004E35F9">
      <w:pPr>
        <w:numPr>
          <w:ilvl w:val="0"/>
          <w:numId w:val="1"/>
        </w:numPr>
        <w:spacing w:before="100" w:beforeAutospacing="1" w:after="100" w:afterAutospacing="1"/>
        <w:rPr>
          <w:rFonts w:ascii="Times" w:eastAsia="Times New Roman" w:hAnsi="Times" w:cs="Times New Roman"/>
          <w:sz w:val="20"/>
          <w:szCs w:val="20"/>
        </w:rPr>
      </w:pPr>
      <w:r w:rsidRPr="004E35F9">
        <w:rPr>
          <w:rFonts w:ascii="Times" w:eastAsia="Times New Roman" w:hAnsi="Times" w:cs="Times New Roman"/>
          <w:sz w:val="20"/>
          <w:szCs w:val="20"/>
        </w:rPr>
        <w:t>Portability</w:t>
      </w:r>
    </w:p>
    <w:p w14:paraId="2ACE5B6F" w14:textId="77777777" w:rsidR="004E35F9" w:rsidRPr="004E35F9" w:rsidRDefault="004E35F9" w:rsidP="004E35F9">
      <w:pPr>
        <w:numPr>
          <w:ilvl w:val="0"/>
          <w:numId w:val="1"/>
        </w:numPr>
        <w:spacing w:before="100" w:beforeAutospacing="1" w:after="100" w:afterAutospacing="1"/>
        <w:rPr>
          <w:rFonts w:ascii="Times" w:eastAsia="Times New Roman" w:hAnsi="Times" w:cs="Times New Roman"/>
          <w:sz w:val="20"/>
          <w:szCs w:val="20"/>
        </w:rPr>
      </w:pPr>
      <w:r w:rsidRPr="004E35F9">
        <w:rPr>
          <w:rFonts w:ascii="Times" w:eastAsia="Times New Roman" w:hAnsi="Times" w:cs="Times New Roman"/>
          <w:sz w:val="20"/>
          <w:szCs w:val="20"/>
        </w:rPr>
        <w:t>Equality</w:t>
      </w:r>
    </w:p>
    <w:p w14:paraId="49967E80" w14:textId="77777777" w:rsidR="004E35F9" w:rsidRPr="004E35F9" w:rsidRDefault="004E35F9" w:rsidP="004E35F9">
      <w:pPr>
        <w:numPr>
          <w:ilvl w:val="0"/>
          <w:numId w:val="1"/>
        </w:numPr>
        <w:spacing w:before="100" w:beforeAutospacing="1" w:after="100" w:afterAutospacing="1"/>
        <w:rPr>
          <w:rFonts w:ascii="Times" w:eastAsia="Times New Roman" w:hAnsi="Times" w:cs="Times New Roman"/>
          <w:sz w:val="20"/>
          <w:szCs w:val="20"/>
        </w:rPr>
      </w:pPr>
      <w:r w:rsidRPr="004E35F9">
        <w:rPr>
          <w:rFonts w:ascii="Times" w:eastAsia="Times New Roman" w:hAnsi="Times" w:cs="Times New Roman"/>
          <w:sz w:val="20"/>
          <w:szCs w:val="20"/>
        </w:rPr>
        <w:t>Public administration</w:t>
      </w:r>
    </w:p>
    <w:p w14:paraId="526F4B86" w14:textId="30B7E53F" w:rsidR="004E35F9" w:rsidRDefault="004E35F9">
      <w:pPr>
        <w:rPr>
          <w:rFonts w:eastAsia="Times New Roman" w:cs="Times New Roman"/>
        </w:rPr>
      </w:pPr>
      <w:proofErr w:type="gramStart"/>
      <w:r>
        <w:rPr>
          <w:rFonts w:eastAsia="Times New Roman" w:cs="Times New Roman"/>
        </w:rPr>
        <w:t>governments</w:t>
      </w:r>
      <w:proofErr w:type="gramEnd"/>
      <w:r>
        <w:rPr>
          <w:rFonts w:eastAsia="Times New Roman" w:cs="Times New Roman"/>
        </w:rPr>
        <w:t xml:space="preserve"> must draw a clear line between </w:t>
      </w:r>
      <w:r>
        <w:rPr>
          <w:rStyle w:val="Strong"/>
          <w:rFonts w:eastAsia="Times New Roman" w:cs="Times New Roman"/>
        </w:rPr>
        <w:t>direct health services</w:t>
      </w:r>
      <w:r>
        <w:rPr>
          <w:rFonts w:eastAsia="Times New Roman" w:cs="Times New Roman"/>
        </w:rPr>
        <w:t xml:space="preserve"> (such as hospital and medical care) and </w:t>
      </w:r>
      <w:r>
        <w:rPr>
          <w:rStyle w:val="Strong"/>
          <w:rFonts w:eastAsia="Times New Roman" w:cs="Times New Roman"/>
        </w:rPr>
        <w:t>ancillary ones</w:t>
      </w:r>
      <w:r>
        <w:rPr>
          <w:rFonts w:eastAsia="Times New Roman" w:cs="Times New Roman"/>
        </w:rPr>
        <w:t xml:space="preserve"> (such as food preparation or maintenance services).</w:t>
      </w:r>
    </w:p>
    <w:p w14:paraId="510F96ED" w14:textId="77777777" w:rsidR="00E21D69" w:rsidRDefault="00E21D69">
      <w:pPr>
        <w:rPr>
          <w:rFonts w:eastAsia="Times New Roman" w:cs="Times New Roman"/>
        </w:rPr>
      </w:pPr>
    </w:p>
    <w:p w14:paraId="5E1DEAB2" w14:textId="779EAA25" w:rsidR="00E21D69" w:rsidRDefault="00E21D69">
      <w:pPr>
        <w:rPr>
          <w:rFonts w:eastAsia="Times New Roman" w:cs="Times New Roman"/>
        </w:rPr>
      </w:pPr>
      <w:r>
        <w:rPr>
          <w:rStyle w:val="Strong"/>
          <w:rFonts w:eastAsia="Times New Roman" w:cs="Times New Roman"/>
        </w:rPr>
        <w:t xml:space="preserve">“The fair innings argument”: </w:t>
      </w:r>
      <w:r>
        <w:rPr>
          <w:rFonts w:eastAsia="Times New Roman" w:cs="Times New Roman"/>
        </w:rPr>
        <w:t>the argument that the elderly have already had the opportunity to benefit from health care, and that it would be unfair to provide them with what in the end would only be minimal benefits at the expense of younger people who have “not yet lived”.</w:t>
      </w:r>
    </w:p>
    <w:p w14:paraId="1CF243E8" w14:textId="77777777" w:rsidR="00E21D69" w:rsidRDefault="00E21D69">
      <w:pPr>
        <w:rPr>
          <w:rFonts w:eastAsia="Times New Roman" w:cs="Times New Roman"/>
        </w:rPr>
      </w:pPr>
    </w:p>
    <w:p w14:paraId="1523D581" w14:textId="4B409EE3" w:rsidR="00E21D69" w:rsidRDefault="00E21D69">
      <w:pPr>
        <w:rPr>
          <w:rStyle w:val="Strong"/>
          <w:rFonts w:eastAsia="Times New Roman" w:cs="Times New Roman"/>
        </w:rPr>
      </w:pPr>
      <w:r>
        <w:rPr>
          <w:rStyle w:val="Strong"/>
          <w:rFonts w:eastAsia="Times New Roman" w:cs="Times New Roman"/>
        </w:rPr>
        <w:t xml:space="preserve">The Oregon Experiment </w:t>
      </w:r>
    </w:p>
    <w:p w14:paraId="091C4881" w14:textId="18251C84" w:rsidR="00E21D69" w:rsidRDefault="00E21D69">
      <w:pPr>
        <w:rPr>
          <w:rFonts w:eastAsia="Times New Roman" w:cs="Times New Roman"/>
        </w:rPr>
      </w:pPr>
      <w:r>
        <w:rPr>
          <w:rFonts w:eastAsia="Times New Roman" w:cs="Times New Roman"/>
        </w:rPr>
        <w:t>The Oregon Basic Health Services Act of 1989 seeks to establish universal access to basic medical care for all currently uninsured Oregon residents. To control the increasing cost of medical care, the Oregon plan will restrict funding according to a priority list of medical interventions. The basic level of medical care provided to residents with incomes below the federal poverty line will vary according to the funds made available by the Oregon legislature. A rationing plan such as Oregon's which potentially excludes medically necessary procedures from the basic level of health care may be just, for the right to publically-sponsored medical care is restricted by opposing rights of private property. However, the moral acceptability of the Oregon plan cannot be determined in the absence of knowing the level of resources to be provided. Finally, Oregon to date has failed to include the individuals being rationed in discussions as to how the scarce resources are to be distributed.</w:t>
      </w:r>
    </w:p>
    <w:p w14:paraId="519CD12C" w14:textId="77777777" w:rsidR="00E34968" w:rsidRDefault="00E34968">
      <w:pPr>
        <w:rPr>
          <w:rFonts w:eastAsia="Times New Roman" w:cs="Times New Roman"/>
        </w:rPr>
      </w:pPr>
    </w:p>
    <w:p w14:paraId="08116665" w14:textId="095F8A74" w:rsidR="00E34968" w:rsidRDefault="00E34968">
      <w:pPr>
        <w:rPr>
          <w:rFonts w:eastAsia="Times New Roman" w:cs="Times New Roman"/>
        </w:rPr>
      </w:pPr>
      <w:r>
        <w:rPr>
          <w:rStyle w:val="Strong"/>
          <w:rFonts w:eastAsia="Times New Roman" w:cs="Times New Roman"/>
        </w:rPr>
        <w:t>Senate Bill 27</w:t>
      </w:r>
      <w:r>
        <w:rPr>
          <w:rFonts w:eastAsia="Times New Roman" w:cs="Times New Roman"/>
        </w:rPr>
        <w:t>, which is the centerpiece of the 1989 Oregon legislation, extends state provision of medical assistance to all eligible individuals whose family income is below the federal poverty level.</w:t>
      </w:r>
    </w:p>
    <w:p w14:paraId="314F4AF3" w14:textId="12FDE825" w:rsidR="00E34968" w:rsidRDefault="004F023A">
      <w:pPr>
        <w:rPr>
          <w:rFonts w:eastAsia="Times New Roman" w:cs="Times New Roman"/>
        </w:rPr>
      </w:pPr>
      <w:r>
        <w:rPr>
          <w:rFonts w:eastAsia="Times New Roman" w:cs="Times New Roman"/>
        </w:rPr>
        <w:t xml:space="preserve">Businesses take care of </w:t>
      </w:r>
      <w:proofErr w:type="gramStart"/>
      <w:r>
        <w:rPr>
          <w:rFonts w:eastAsia="Times New Roman" w:cs="Times New Roman"/>
        </w:rPr>
        <w:t>employees,</w:t>
      </w:r>
      <w:proofErr w:type="gramEnd"/>
      <w:r>
        <w:rPr>
          <w:rFonts w:eastAsia="Times New Roman" w:cs="Times New Roman"/>
        </w:rPr>
        <w:t xml:space="preserve"> the state takes care of people below poverty line. </w:t>
      </w:r>
    </w:p>
    <w:p w14:paraId="7F7F423A" w14:textId="77777777" w:rsidR="001035FF" w:rsidRDefault="001035FF" w:rsidP="001035FF">
      <w:pPr>
        <w:spacing w:after="240"/>
        <w:rPr>
          <w:rFonts w:ascii="Times" w:eastAsia="Times New Roman" w:hAnsi="Times" w:cs="Times New Roman"/>
          <w:sz w:val="20"/>
          <w:szCs w:val="20"/>
        </w:rPr>
      </w:pPr>
    </w:p>
    <w:p w14:paraId="32B00C71" w14:textId="77777777" w:rsidR="001035FF" w:rsidRPr="001035FF" w:rsidRDefault="001035FF" w:rsidP="001035FF">
      <w:pPr>
        <w:spacing w:after="240"/>
        <w:rPr>
          <w:rFonts w:ascii="Times" w:eastAsia="Times New Roman" w:hAnsi="Times" w:cs="Times New Roman"/>
          <w:sz w:val="20"/>
          <w:szCs w:val="20"/>
        </w:rPr>
      </w:pPr>
      <w:r w:rsidRPr="001035FF">
        <w:rPr>
          <w:rFonts w:ascii="Times" w:eastAsia="Times New Roman" w:hAnsi="Times" w:cs="Times New Roman"/>
          <w:sz w:val="20"/>
          <w:szCs w:val="20"/>
        </w:rPr>
        <w:t xml:space="preserve">The Oregon proposal explicitly endorses a three-tier approach to the delivery of medical care: </w:t>
      </w:r>
    </w:p>
    <w:p w14:paraId="26DA2438" w14:textId="77777777" w:rsidR="001035FF" w:rsidRPr="001035FF" w:rsidRDefault="001035FF" w:rsidP="001035FF">
      <w:pPr>
        <w:numPr>
          <w:ilvl w:val="0"/>
          <w:numId w:val="2"/>
        </w:numPr>
        <w:spacing w:before="100" w:beforeAutospacing="1" w:after="100" w:afterAutospacing="1"/>
        <w:rPr>
          <w:rFonts w:ascii="Times" w:eastAsia="Times New Roman" w:hAnsi="Times" w:cs="Times New Roman"/>
          <w:sz w:val="20"/>
          <w:szCs w:val="20"/>
        </w:rPr>
      </w:pPr>
      <w:r w:rsidRPr="001035FF">
        <w:rPr>
          <w:rFonts w:ascii="Times" w:eastAsia="Times New Roman" w:hAnsi="Times" w:cs="Times New Roman"/>
          <w:sz w:val="20"/>
          <w:szCs w:val="20"/>
        </w:rPr>
        <w:t>The government would provide a basic minimum of medical care for those under the FPL;</w:t>
      </w:r>
    </w:p>
    <w:p w14:paraId="19AC31AB" w14:textId="77777777" w:rsidR="001035FF" w:rsidRPr="001035FF" w:rsidRDefault="001035FF" w:rsidP="001035FF">
      <w:pPr>
        <w:numPr>
          <w:ilvl w:val="0"/>
          <w:numId w:val="2"/>
        </w:numPr>
        <w:spacing w:before="100" w:beforeAutospacing="1" w:after="100" w:afterAutospacing="1"/>
        <w:rPr>
          <w:rFonts w:ascii="Times" w:eastAsia="Times New Roman" w:hAnsi="Times" w:cs="Times New Roman"/>
          <w:sz w:val="20"/>
          <w:szCs w:val="20"/>
        </w:rPr>
      </w:pPr>
      <w:r w:rsidRPr="001035FF">
        <w:rPr>
          <w:rFonts w:ascii="Times" w:eastAsia="Times New Roman" w:hAnsi="Times" w:cs="Times New Roman"/>
          <w:sz w:val="20"/>
          <w:szCs w:val="20"/>
        </w:rPr>
        <w:t>The business community would provide medical care for their employees at a level equal to or greater than the government sponsored tier, depending on such factors as collective bargaining and worker availability; and</w:t>
      </w:r>
    </w:p>
    <w:p w14:paraId="7DFA1EDF" w14:textId="77777777" w:rsidR="001035FF" w:rsidRPr="001035FF" w:rsidRDefault="001035FF" w:rsidP="001035FF">
      <w:pPr>
        <w:numPr>
          <w:ilvl w:val="0"/>
          <w:numId w:val="2"/>
        </w:numPr>
        <w:spacing w:before="100" w:beforeAutospacing="1" w:after="100" w:afterAutospacing="1"/>
        <w:rPr>
          <w:rFonts w:ascii="Times" w:eastAsia="Times New Roman" w:hAnsi="Times" w:cs="Times New Roman"/>
          <w:sz w:val="20"/>
          <w:szCs w:val="20"/>
        </w:rPr>
      </w:pPr>
      <w:r w:rsidRPr="001035FF">
        <w:rPr>
          <w:rFonts w:ascii="Times" w:eastAsia="Times New Roman" w:hAnsi="Times" w:cs="Times New Roman"/>
          <w:sz w:val="20"/>
          <w:szCs w:val="20"/>
        </w:rPr>
        <w:t>Individuals would be free to use their available resources to purchase medical care on the open market.</w:t>
      </w:r>
    </w:p>
    <w:p w14:paraId="3F8F5F33" w14:textId="77777777" w:rsidR="001C1F3C" w:rsidRPr="001C1F3C" w:rsidRDefault="001C1F3C" w:rsidP="001C1F3C">
      <w:pPr>
        <w:spacing w:before="100" w:beforeAutospacing="1" w:after="100" w:afterAutospacing="1" w:line="288" w:lineRule="auto"/>
        <w:rPr>
          <w:rFonts w:ascii="Times" w:hAnsi="Times" w:cs="Times New Roman"/>
          <w:sz w:val="20"/>
          <w:szCs w:val="20"/>
        </w:rPr>
      </w:pPr>
      <w:r w:rsidRPr="001C1F3C">
        <w:rPr>
          <w:rFonts w:ascii="Times" w:hAnsi="Times" w:cs="Times New Roman"/>
          <w:b/>
          <w:bCs/>
          <w:sz w:val="20"/>
          <w:szCs w:val="20"/>
        </w:rPr>
        <w:t>The Moral Acceptability of Rationing</w:t>
      </w:r>
    </w:p>
    <w:p w14:paraId="7A43F66C" w14:textId="0186F4D6" w:rsidR="001C1F3C" w:rsidRPr="001C1F3C" w:rsidRDefault="001C1F3C" w:rsidP="001C1F3C">
      <w:pPr>
        <w:spacing w:before="100" w:beforeAutospacing="1" w:after="100" w:afterAutospacing="1"/>
        <w:rPr>
          <w:rFonts w:ascii="Times" w:eastAsia="Times New Roman" w:hAnsi="Times" w:cs="Times New Roman"/>
          <w:sz w:val="20"/>
          <w:szCs w:val="20"/>
        </w:rPr>
      </w:pPr>
      <w:proofErr w:type="gramStart"/>
      <w:r w:rsidRPr="001C1F3C">
        <w:rPr>
          <w:rFonts w:ascii="Times" w:eastAsia="Times New Roman" w:hAnsi="Times" w:cs="Times New Roman"/>
          <w:sz w:val="20"/>
          <w:szCs w:val="20"/>
        </w:rPr>
        <w:t>two</w:t>
      </w:r>
      <w:proofErr w:type="gramEnd"/>
      <w:r w:rsidRPr="001C1F3C">
        <w:rPr>
          <w:rFonts w:ascii="Times" w:eastAsia="Times New Roman" w:hAnsi="Times" w:cs="Times New Roman"/>
          <w:sz w:val="20"/>
          <w:szCs w:val="20"/>
        </w:rPr>
        <w:t xml:space="preserve"> related questions:</w:t>
      </w:r>
    </w:p>
    <w:p w14:paraId="1C5197B4" w14:textId="77777777" w:rsidR="001C1F3C" w:rsidRPr="001C1F3C" w:rsidRDefault="001C1F3C" w:rsidP="001C1F3C">
      <w:pPr>
        <w:numPr>
          <w:ilvl w:val="0"/>
          <w:numId w:val="4"/>
        </w:numPr>
        <w:spacing w:before="100" w:beforeAutospacing="1" w:after="240"/>
        <w:rPr>
          <w:rFonts w:ascii="Times" w:eastAsia="Times New Roman" w:hAnsi="Times" w:cs="Times New Roman"/>
          <w:sz w:val="20"/>
          <w:szCs w:val="20"/>
        </w:rPr>
      </w:pPr>
      <w:r w:rsidRPr="001C1F3C">
        <w:rPr>
          <w:rFonts w:ascii="Times" w:eastAsia="Times New Roman" w:hAnsi="Times" w:cs="Times New Roman"/>
          <w:sz w:val="20"/>
          <w:szCs w:val="20"/>
        </w:rPr>
        <w:t xml:space="preserve">Is the resource scarcity justified, that is, has an appropriate amount of resources been committed? </w:t>
      </w:r>
      <w:proofErr w:type="gramStart"/>
      <w:r w:rsidRPr="001C1F3C">
        <w:rPr>
          <w:rFonts w:ascii="Times" w:eastAsia="Times New Roman" w:hAnsi="Times" w:cs="Times New Roman"/>
          <w:sz w:val="20"/>
          <w:szCs w:val="20"/>
        </w:rPr>
        <w:t>and</w:t>
      </w:r>
      <w:proofErr w:type="gramEnd"/>
    </w:p>
    <w:p w14:paraId="0135A1A5" w14:textId="77777777" w:rsidR="001C1F3C" w:rsidRPr="001C1F3C" w:rsidRDefault="001C1F3C" w:rsidP="001C1F3C">
      <w:pPr>
        <w:numPr>
          <w:ilvl w:val="0"/>
          <w:numId w:val="4"/>
        </w:numPr>
        <w:spacing w:before="100" w:beforeAutospacing="1" w:after="100" w:afterAutospacing="1"/>
        <w:rPr>
          <w:rFonts w:ascii="Times" w:eastAsia="Times New Roman" w:hAnsi="Times" w:cs="Times New Roman"/>
          <w:sz w:val="20"/>
          <w:szCs w:val="20"/>
        </w:rPr>
      </w:pPr>
      <w:r w:rsidRPr="001C1F3C">
        <w:rPr>
          <w:rFonts w:ascii="Times" w:eastAsia="Times New Roman" w:hAnsi="Times" w:cs="Times New Roman"/>
          <w:sz w:val="20"/>
          <w:szCs w:val="20"/>
        </w:rPr>
        <w:t>Have these resources been fairly distributed, that is, what is the minimum share that each individual will receive?</w:t>
      </w:r>
    </w:p>
    <w:p w14:paraId="379F7179" w14:textId="586248AC" w:rsidR="001035FF" w:rsidRDefault="0091123C" w:rsidP="0091123C">
      <w:pPr>
        <w:pStyle w:val="Heading1"/>
      </w:pPr>
      <w:r>
        <w:t>Lesson 3</w:t>
      </w:r>
    </w:p>
    <w:p w14:paraId="4D8AC912" w14:textId="05C1B7A6" w:rsidR="0091123C" w:rsidRDefault="0091123C" w:rsidP="0091123C">
      <w:proofErr w:type="gramStart"/>
      <w:r>
        <w:t>Paternalism: the view of the doctor as a God / all-knowing father figure.</w:t>
      </w:r>
      <w:proofErr w:type="gramEnd"/>
    </w:p>
    <w:p w14:paraId="5AFBFDD7" w14:textId="77777777" w:rsidR="00C508EE" w:rsidRPr="00C508EE" w:rsidRDefault="00C508EE" w:rsidP="00C508EE">
      <w:pPr>
        <w:spacing w:before="100" w:beforeAutospacing="1" w:after="100" w:afterAutospacing="1" w:line="288" w:lineRule="auto"/>
        <w:rPr>
          <w:rFonts w:ascii="Times" w:hAnsi="Times" w:cs="Times New Roman"/>
          <w:sz w:val="20"/>
          <w:szCs w:val="20"/>
        </w:rPr>
      </w:pPr>
      <w:r w:rsidRPr="00C508EE">
        <w:rPr>
          <w:rFonts w:ascii="Times" w:hAnsi="Times" w:cs="Times New Roman"/>
          <w:sz w:val="20"/>
          <w:szCs w:val="20"/>
        </w:rPr>
        <w:t>Two different versions of paternalism based on two different prototypes:</w:t>
      </w:r>
    </w:p>
    <w:p w14:paraId="1046000B" w14:textId="77777777" w:rsidR="00C508EE" w:rsidRPr="00C508EE" w:rsidRDefault="00C508EE" w:rsidP="00C508EE">
      <w:pPr>
        <w:numPr>
          <w:ilvl w:val="0"/>
          <w:numId w:val="10"/>
        </w:numPr>
        <w:spacing w:before="100" w:beforeAutospacing="1" w:after="100" w:afterAutospacing="1"/>
        <w:rPr>
          <w:rFonts w:ascii="Times" w:eastAsia="Times New Roman" w:hAnsi="Times" w:cs="Times New Roman"/>
          <w:sz w:val="20"/>
          <w:szCs w:val="20"/>
        </w:rPr>
      </w:pPr>
      <w:r w:rsidRPr="00C508EE">
        <w:rPr>
          <w:rFonts w:ascii="Times" w:eastAsia="Times New Roman" w:hAnsi="Times" w:cs="Times New Roman"/>
          <w:b/>
          <w:bCs/>
          <w:sz w:val="20"/>
          <w:szCs w:val="20"/>
        </w:rPr>
        <w:t xml:space="preserve">The parent-infant relationship: </w:t>
      </w:r>
      <w:r w:rsidRPr="00C508EE">
        <w:rPr>
          <w:rFonts w:ascii="Times" w:eastAsia="Times New Roman" w:hAnsi="Times" w:cs="Times New Roman"/>
          <w:sz w:val="20"/>
          <w:szCs w:val="20"/>
        </w:rPr>
        <w:t>the physician’s role is active, while the patient’s role is passive.</w:t>
      </w:r>
    </w:p>
    <w:p w14:paraId="687C5ECA" w14:textId="77777777" w:rsidR="00C508EE" w:rsidRPr="00C508EE" w:rsidRDefault="00C508EE" w:rsidP="00C508EE">
      <w:pPr>
        <w:numPr>
          <w:ilvl w:val="0"/>
          <w:numId w:val="10"/>
        </w:numPr>
        <w:spacing w:before="100" w:beforeAutospacing="1" w:after="100" w:afterAutospacing="1"/>
        <w:rPr>
          <w:rFonts w:ascii="Times" w:eastAsia="Times New Roman" w:hAnsi="Times" w:cs="Times New Roman"/>
          <w:sz w:val="20"/>
          <w:szCs w:val="20"/>
        </w:rPr>
      </w:pPr>
      <w:r w:rsidRPr="00C508EE">
        <w:rPr>
          <w:rFonts w:ascii="Times" w:eastAsia="Times New Roman" w:hAnsi="Times" w:cs="Times New Roman"/>
          <w:b/>
          <w:bCs/>
          <w:sz w:val="20"/>
          <w:szCs w:val="20"/>
        </w:rPr>
        <w:t xml:space="preserve">The parent-adolescent child relationship: </w:t>
      </w:r>
      <w:r w:rsidRPr="00C508EE">
        <w:rPr>
          <w:rFonts w:ascii="Times" w:eastAsia="Times New Roman" w:hAnsi="Times" w:cs="Times New Roman"/>
          <w:sz w:val="20"/>
          <w:szCs w:val="20"/>
        </w:rPr>
        <w:t>the physician guides the patient by telling him or her what to do, and the patient co-operates to the extent of obeying.</w:t>
      </w:r>
    </w:p>
    <w:p w14:paraId="4FEC5CD5" w14:textId="2CEDF1CB" w:rsidR="00AE1B7D" w:rsidRDefault="00661014" w:rsidP="0091123C">
      <w:pPr>
        <w:rPr>
          <w:rFonts w:eastAsia="Times New Roman" w:cs="Times New Roman"/>
        </w:rPr>
      </w:pPr>
      <w:r>
        <w:rPr>
          <w:rFonts w:eastAsia="Times New Roman" w:cs="Times New Roman"/>
        </w:rPr>
        <w:t>As a normative model, paternalism tends to concentrate on care rather than respect, patients’ needs rather than their rights, and physicians’ discretion rather than patients’ autonomy or self-determination.</w:t>
      </w:r>
    </w:p>
    <w:p w14:paraId="3F61CA91" w14:textId="77777777" w:rsidR="00661014" w:rsidRDefault="00661014" w:rsidP="0091123C"/>
    <w:p w14:paraId="1D16FA1F" w14:textId="5A6F6C55" w:rsidR="00811D45" w:rsidRDefault="00811D45" w:rsidP="0091123C">
      <w:r>
        <w:t xml:space="preserve">FOUR models of physician-patient relationship: </w:t>
      </w:r>
    </w:p>
    <w:p w14:paraId="53DCD8A1" w14:textId="77777777" w:rsidR="00811D45" w:rsidRDefault="00811D45" w:rsidP="0091123C"/>
    <w:tbl>
      <w:tblPr>
        <w:tblW w:w="5000" w:type="pct"/>
        <w:tblCellSpacing w:w="0" w:type="dxa"/>
        <w:tblCellMar>
          <w:left w:w="0" w:type="dxa"/>
          <w:right w:w="0" w:type="dxa"/>
        </w:tblCellMar>
        <w:tblLook w:val="04A0" w:firstRow="1" w:lastRow="0" w:firstColumn="1" w:lastColumn="0" w:noHBand="0" w:noVBand="1"/>
      </w:tblPr>
      <w:tblGrid>
        <w:gridCol w:w="8640"/>
      </w:tblGrid>
      <w:tr w:rsidR="00AE1B7D" w:rsidRPr="00AE1B7D" w14:paraId="2A00010F" w14:textId="77777777" w:rsidTr="00AE1B7D">
        <w:trPr>
          <w:tblCellSpacing w:w="0" w:type="dxa"/>
        </w:trPr>
        <w:tc>
          <w:tcPr>
            <w:tcW w:w="0" w:type="auto"/>
            <w:hideMark/>
          </w:tcPr>
          <w:p w14:paraId="194147C1" w14:textId="77777777" w:rsidR="00AE1B7D" w:rsidRPr="00AE1B7D" w:rsidRDefault="00AE1B7D" w:rsidP="00AE1B7D">
            <w:pPr>
              <w:spacing w:before="100" w:beforeAutospacing="1" w:after="100" w:afterAutospacing="1" w:line="288" w:lineRule="auto"/>
              <w:ind w:left="360" w:hanging="360"/>
              <w:rPr>
                <w:rFonts w:ascii="Times" w:hAnsi="Times" w:cs="Times New Roman"/>
                <w:sz w:val="20"/>
                <w:szCs w:val="20"/>
              </w:rPr>
            </w:pPr>
            <w:r w:rsidRPr="00AE1B7D">
              <w:rPr>
                <w:rFonts w:ascii="Times" w:hAnsi="Times" w:cs="Times New Roman"/>
                <w:b/>
                <w:bCs/>
                <w:sz w:val="20"/>
                <w:szCs w:val="20"/>
              </w:rPr>
              <w:t>The Engineering Model</w:t>
            </w:r>
          </w:p>
          <w:p w14:paraId="786A8868" w14:textId="77777777" w:rsidR="00AE1B7D" w:rsidRPr="00AE1B7D" w:rsidRDefault="00AE1B7D" w:rsidP="00AE1B7D">
            <w:pPr>
              <w:spacing w:before="100" w:beforeAutospacing="1" w:after="100" w:afterAutospacing="1"/>
              <w:ind w:left="360"/>
              <w:rPr>
                <w:rFonts w:ascii="Times" w:eastAsia="Times New Roman" w:hAnsi="Times" w:cs="Times New Roman"/>
                <w:sz w:val="20"/>
                <w:szCs w:val="20"/>
              </w:rPr>
            </w:pPr>
            <w:r w:rsidRPr="00AE1B7D">
              <w:rPr>
                <w:rFonts w:ascii="Times" w:eastAsia="Times New Roman" w:hAnsi="Times" w:cs="Times New Roman"/>
                <w:sz w:val="20"/>
                <w:szCs w:val="20"/>
              </w:rPr>
              <w:t>The physician is nothing more than an ”applied scientist”, who simply presents the patient with diagnosis, prognosis and treatment options, but leaves the decision making completely up to the patient.</w:t>
            </w:r>
          </w:p>
        </w:tc>
      </w:tr>
    </w:tbl>
    <w:p w14:paraId="5D3558EA" w14:textId="77777777" w:rsidR="00AE1B7D" w:rsidRPr="00AE1B7D" w:rsidRDefault="00AE1B7D" w:rsidP="00AE1B7D">
      <w:pPr>
        <w:rPr>
          <w:rFonts w:ascii="Times" w:eastAsia="Times New Roman" w:hAnsi="Times" w:cs="Times New Roman"/>
          <w:vanish/>
          <w:sz w:val="20"/>
          <w:szCs w:val="20"/>
        </w:rPr>
      </w:pPr>
    </w:p>
    <w:tbl>
      <w:tblPr>
        <w:tblW w:w="5000" w:type="pct"/>
        <w:tblCellSpacing w:w="0" w:type="dxa"/>
        <w:tblCellMar>
          <w:left w:w="0" w:type="dxa"/>
          <w:right w:w="0" w:type="dxa"/>
        </w:tblCellMar>
        <w:tblLook w:val="04A0" w:firstRow="1" w:lastRow="0" w:firstColumn="1" w:lastColumn="0" w:noHBand="0" w:noVBand="1"/>
      </w:tblPr>
      <w:tblGrid>
        <w:gridCol w:w="8640"/>
      </w:tblGrid>
      <w:tr w:rsidR="00AE1B7D" w:rsidRPr="00AE1B7D" w14:paraId="5486E9D6" w14:textId="77777777" w:rsidTr="00AE1B7D">
        <w:trPr>
          <w:tblCellSpacing w:w="0" w:type="dxa"/>
        </w:trPr>
        <w:tc>
          <w:tcPr>
            <w:tcW w:w="0" w:type="auto"/>
            <w:vAlign w:val="center"/>
            <w:hideMark/>
          </w:tcPr>
          <w:p w14:paraId="62A0F940" w14:textId="77777777" w:rsidR="00AE1B7D" w:rsidRPr="00AE1B7D" w:rsidRDefault="00AE1B7D" w:rsidP="00AE1B7D">
            <w:pPr>
              <w:rPr>
                <w:rFonts w:ascii="Times" w:eastAsia="Times New Roman" w:hAnsi="Times" w:cs="Times New Roman"/>
                <w:sz w:val="20"/>
                <w:szCs w:val="20"/>
              </w:rPr>
            </w:pPr>
          </w:p>
        </w:tc>
      </w:tr>
    </w:tbl>
    <w:p w14:paraId="4044511A" w14:textId="77777777" w:rsidR="00AE1B7D" w:rsidRPr="00AE1B7D" w:rsidRDefault="00AE1B7D" w:rsidP="00AE1B7D">
      <w:pPr>
        <w:spacing w:before="100" w:beforeAutospacing="1" w:after="100" w:afterAutospacing="1" w:line="288" w:lineRule="auto"/>
        <w:rPr>
          <w:rFonts w:ascii="Times" w:hAnsi="Times" w:cs="Times New Roman"/>
          <w:sz w:val="20"/>
          <w:szCs w:val="20"/>
        </w:rPr>
      </w:pPr>
      <w:r w:rsidRPr="00AE1B7D">
        <w:rPr>
          <w:rFonts w:ascii="Times" w:hAnsi="Times" w:cs="Times New Roman"/>
          <w:b/>
          <w:bCs/>
          <w:sz w:val="20"/>
          <w:szCs w:val="20"/>
        </w:rPr>
        <w:t>The Priestly Model</w:t>
      </w:r>
    </w:p>
    <w:p w14:paraId="17E833C8" w14:textId="77777777" w:rsidR="00AE1B7D" w:rsidRPr="00AE1B7D" w:rsidRDefault="00AE1B7D" w:rsidP="00AE1B7D">
      <w:pPr>
        <w:numPr>
          <w:ilvl w:val="0"/>
          <w:numId w:val="7"/>
        </w:numPr>
        <w:spacing w:before="100" w:beforeAutospacing="1" w:after="100" w:afterAutospacing="1"/>
        <w:rPr>
          <w:rFonts w:ascii="Times" w:eastAsia="Times New Roman" w:hAnsi="Times" w:cs="Times New Roman"/>
          <w:sz w:val="20"/>
          <w:szCs w:val="20"/>
        </w:rPr>
      </w:pPr>
      <w:r w:rsidRPr="00AE1B7D">
        <w:rPr>
          <w:rFonts w:ascii="Times" w:eastAsia="Times New Roman" w:hAnsi="Times" w:cs="Times New Roman"/>
          <w:sz w:val="20"/>
          <w:szCs w:val="20"/>
        </w:rPr>
        <w:t>This model is often called the paternalistic model.</w:t>
      </w:r>
    </w:p>
    <w:p w14:paraId="42173142" w14:textId="77777777" w:rsidR="00AE1B7D" w:rsidRPr="00AE1B7D" w:rsidRDefault="00AE1B7D" w:rsidP="00AE1B7D">
      <w:pPr>
        <w:numPr>
          <w:ilvl w:val="0"/>
          <w:numId w:val="7"/>
        </w:numPr>
        <w:spacing w:before="100" w:beforeAutospacing="1" w:after="100" w:afterAutospacing="1"/>
        <w:rPr>
          <w:rFonts w:ascii="Times" w:eastAsia="Times New Roman" w:hAnsi="Times" w:cs="Times New Roman"/>
          <w:sz w:val="20"/>
          <w:szCs w:val="20"/>
        </w:rPr>
      </w:pPr>
      <w:r w:rsidRPr="00AE1B7D">
        <w:rPr>
          <w:rFonts w:ascii="Times" w:eastAsia="Times New Roman" w:hAnsi="Times" w:cs="Times New Roman"/>
          <w:sz w:val="20"/>
          <w:szCs w:val="20"/>
        </w:rPr>
        <w:t>It is exactly the reverse of the engineering model.</w:t>
      </w:r>
    </w:p>
    <w:p w14:paraId="0EC99443" w14:textId="77777777" w:rsidR="00AE1B7D" w:rsidRPr="00AE1B7D" w:rsidRDefault="00AE1B7D" w:rsidP="00AE1B7D">
      <w:pPr>
        <w:numPr>
          <w:ilvl w:val="0"/>
          <w:numId w:val="7"/>
        </w:numPr>
        <w:spacing w:before="100" w:beforeAutospacing="1" w:after="100" w:afterAutospacing="1"/>
        <w:rPr>
          <w:rFonts w:ascii="Times" w:eastAsia="Times New Roman" w:hAnsi="Times" w:cs="Times New Roman"/>
          <w:sz w:val="20"/>
          <w:szCs w:val="20"/>
        </w:rPr>
      </w:pPr>
      <w:r w:rsidRPr="00AE1B7D">
        <w:rPr>
          <w:rFonts w:ascii="Times" w:eastAsia="Times New Roman" w:hAnsi="Times" w:cs="Times New Roman"/>
          <w:sz w:val="20"/>
          <w:szCs w:val="20"/>
        </w:rPr>
        <w:t>The physician acts on the basis of the principle “Benefit and do not harm the patient,” but it is the physician who decides what constitutes benefit and harm.</w:t>
      </w:r>
    </w:p>
    <w:p w14:paraId="6649754D" w14:textId="77777777" w:rsidR="00AE1B7D" w:rsidRPr="00AE1B7D" w:rsidRDefault="00AE1B7D" w:rsidP="00AE1B7D">
      <w:pPr>
        <w:numPr>
          <w:ilvl w:val="0"/>
          <w:numId w:val="7"/>
        </w:numPr>
        <w:spacing w:before="100" w:beforeAutospacing="1" w:after="100" w:afterAutospacing="1"/>
        <w:rPr>
          <w:rFonts w:ascii="Times" w:eastAsia="Times New Roman" w:hAnsi="Times" w:cs="Times New Roman"/>
          <w:sz w:val="20"/>
          <w:szCs w:val="20"/>
        </w:rPr>
      </w:pPr>
      <w:r w:rsidRPr="00AE1B7D">
        <w:rPr>
          <w:rFonts w:ascii="Times" w:eastAsia="Times New Roman" w:hAnsi="Times" w:cs="Times New Roman"/>
          <w:sz w:val="20"/>
          <w:szCs w:val="20"/>
        </w:rPr>
        <w:t>“The moral authority [of the physician] so dominates…that the patient’s freedom and dignity are extinguished.”</w:t>
      </w:r>
    </w:p>
    <w:p w14:paraId="4846705A" w14:textId="77777777" w:rsidR="00811D45" w:rsidRPr="00811D45" w:rsidRDefault="00811D45" w:rsidP="00811D45">
      <w:pPr>
        <w:spacing w:before="100" w:beforeAutospacing="1" w:after="100" w:afterAutospacing="1" w:line="288" w:lineRule="auto"/>
        <w:rPr>
          <w:rFonts w:ascii="Times" w:hAnsi="Times" w:cs="Times New Roman"/>
          <w:sz w:val="20"/>
          <w:szCs w:val="20"/>
        </w:rPr>
      </w:pPr>
      <w:r w:rsidRPr="00811D45">
        <w:rPr>
          <w:rFonts w:ascii="Times" w:hAnsi="Times" w:cs="Times New Roman"/>
          <w:b/>
          <w:bCs/>
          <w:sz w:val="20"/>
          <w:szCs w:val="20"/>
        </w:rPr>
        <w:t>The Collegial Model</w:t>
      </w:r>
    </w:p>
    <w:p w14:paraId="515100FD" w14:textId="77777777" w:rsidR="00811D45" w:rsidRPr="00811D45" w:rsidRDefault="00811D45" w:rsidP="00811D45">
      <w:pPr>
        <w:numPr>
          <w:ilvl w:val="0"/>
          <w:numId w:val="8"/>
        </w:numPr>
        <w:spacing w:before="100" w:beforeAutospacing="1" w:after="100" w:afterAutospacing="1"/>
        <w:rPr>
          <w:rFonts w:ascii="Times" w:eastAsia="Times New Roman" w:hAnsi="Times" w:cs="Times New Roman"/>
          <w:sz w:val="20"/>
          <w:szCs w:val="20"/>
        </w:rPr>
      </w:pPr>
      <w:proofErr w:type="gramStart"/>
      <w:r w:rsidRPr="00811D45">
        <w:rPr>
          <w:rFonts w:ascii="Times" w:eastAsia="Times New Roman" w:hAnsi="Times" w:cs="Times New Roman"/>
          <w:sz w:val="20"/>
          <w:szCs w:val="20"/>
        </w:rPr>
        <w:t>Both physician and patient are connected by common bonds of mutual loyalty, common interests and goals</w:t>
      </w:r>
      <w:proofErr w:type="gramEnd"/>
      <w:r w:rsidRPr="00811D45">
        <w:rPr>
          <w:rFonts w:ascii="Times" w:eastAsia="Times New Roman" w:hAnsi="Times" w:cs="Times New Roman"/>
          <w:sz w:val="20"/>
          <w:szCs w:val="20"/>
        </w:rPr>
        <w:t>.</w:t>
      </w:r>
    </w:p>
    <w:p w14:paraId="2B9FD103" w14:textId="77777777" w:rsidR="00811D45" w:rsidRPr="00811D45" w:rsidRDefault="00811D45" w:rsidP="00811D45">
      <w:pPr>
        <w:numPr>
          <w:ilvl w:val="0"/>
          <w:numId w:val="8"/>
        </w:numPr>
        <w:spacing w:before="100" w:beforeAutospacing="1" w:after="100" w:afterAutospacing="1"/>
        <w:rPr>
          <w:rFonts w:ascii="Times" w:eastAsia="Times New Roman" w:hAnsi="Times" w:cs="Times New Roman"/>
          <w:sz w:val="20"/>
          <w:szCs w:val="20"/>
        </w:rPr>
      </w:pPr>
      <w:r w:rsidRPr="00811D45">
        <w:rPr>
          <w:rFonts w:ascii="Times" w:eastAsia="Times New Roman" w:hAnsi="Times" w:cs="Times New Roman"/>
          <w:sz w:val="20"/>
          <w:szCs w:val="20"/>
        </w:rPr>
        <w:t>It is also characterized by the assumption that physician and patient come together as independent equals.</w:t>
      </w:r>
    </w:p>
    <w:p w14:paraId="2F5FD5A9" w14:textId="77777777" w:rsidR="00811D45" w:rsidRPr="00811D45" w:rsidRDefault="00811D45" w:rsidP="00811D45">
      <w:pPr>
        <w:spacing w:before="100" w:beforeAutospacing="1" w:after="100" w:afterAutospacing="1" w:line="288" w:lineRule="auto"/>
        <w:rPr>
          <w:rFonts w:ascii="Times" w:hAnsi="Times" w:cs="Times New Roman"/>
          <w:sz w:val="20"/>
          <w:szCs w:val="20"/>
        </w:rPr>
      </w:pPr>
      <w:r w:rsidRPr="00811D45">
        <w:rPr>
          <w:rFonts w:ascii="Times" w:hAnsi="Times" w:cs="Times New Roman"/>
          <w:b/>
          <w:bCs/>
          <w:sz w:val="20"/>
          <w:szCs w:val="20"/>
        </w:rPr>
        <w:t>The Contractual Model</w:t>
      </w:r>
    </w:p>
    <w:p w14:paraId="0A94736A" w14:textId="77777777" w:rsidR="00811D45" w:rsidRPr="00811D45" w:rsidRDefault="00811D45" w:rsidP="00811D45">
      <w:pPr>
        <w:numPr>
          <w:ilvl w:val="0"/>
          <w:numId w:val="9"/>
        </w:numPr>
        <w:spacing w:before="100" w:beforeAutospacing="1" w:after="100" w:afterAutospacing="1"/>
        <w:rPr>
          <w:rFonts w:ascii="Times" w:eastAsia="Times New Roman" w:hAnsi="Times" w:cs="Times New Roman"/>
          <w:sz w:val="20"/>
          <w:szCs w:val="20"/>
        </w:rPr>
      </w:pPr>
      <w:r w:rsidRPr="00811D45">
        <w:rPr>
          <w:rFonts w:ascii="Times" w:eastAsia="Times New Roman" w:hAnsi="Times" w:cs="Times New Roman"/>
          <w:sz w:val="20"/>
          <w:szCs w:val="20"/>
        </w:rPr>
        <w:t>Questions the assumption of equality.</w:t>
      </w:r>
    </w:p>
    <w:p w14:paraId="7C1C53C4" w14:textId="77777777" w:rsidR="00811D45" w:rsidRPr="00811D45" w:rsidRDefault="00811D45" w:rsidP="00811D45">
      <w:pPr>
        <w:numPr>
          <w:ilvl w:val="0"/>
          <w:numId w:val="9"/>
        </w:numPr>
        <w:spacing w:before="100" w:beforeAutospacing="1" w:after="100" w:afterAutospacing="1"/>
        <w:rPr>
          <w:rFonts w:ascii="Times" w:eastAsia="Times New Roman" w:hAnsi="Times" w:cs="Times New Roman"/>
          <w:sz w:val="20"/>
          <w:szCs w:val="20"/>
        </w:rPr>
      </w:pPr>
      <w:r w:rsidRPr="00811D45">
        <w:rPr>
          <w:rFonts w:ascii="Times" w:eastAsia="Times New Roman" w:hAnsi="Times" w:cs="Times New Roman"/>
          <w:sz w:val="20"/>
          <w:szCs w:val="20"/>
        </w:rPr>
        <w:t>It recognizes the differences in knowledge and power between physician and patient, and tries to compensate for this in terms of an assumed—and sometimes even explicit—contractual perspective that leaves both parties their own dignity and moral authority</w:t>
      </w:r>
    </w:p>
    <w:p w14:paraId="39B22B00" w14:textId="1981F48F" w:rsidR="00AE1B7D" w:rsidRDefault="00963857" w:rsidP="0091123C">
      <w:r>
        <w:rPr>
          <w:rFonts w:eastAsia="Times New Roman" w:cs="Times New Roman"/>
          <w:noProof/>
        </w:rPr>
        <w:drawing>
          <wp:inline distT="0" distB="0" distL="0" distR="0" wp14:anchorId="1740D8B5" wp14:editId="2D558C85">
            <wp:extent cx="5486400" cy="3300618"/>
            <wp:effectExtent l="0" t="0" r="0" b="1905"/>
            <wp:docPr id="1" name="Picture 1" descr="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300618"/>
                    </a:xfrm>
                    <a:prstGeom prst="rect">
                      <a:avLst/>
                    </a:prstGeom>
                    <a:noFill/>
                    <a:ln>
                      <a:noFill/>
                    </a:ln>
                  </pic:spPr>
                </pic:pic>
              </a:graphicData>
            </a:graphic>
          </wp:inline>
        </w:drawing>
      </w:r>
    </w:p>
    <w:p w14:paraId="27F4F537" w14:textId="77777777" w:rsidR="007E10F0" w:rsidRDefault="007E10F0" w:rsidP="0091123C"/>
    <w:p w14:paraId="7B70142C" w14:textId="6CCB6E88" w:rsidR="007E10F0" w:rsidRDefault="007E10F0" w:rsidP="009914FA">
      <w:pPr>
        <w:pStyle w:val="Heading2"/>
      </w:pPr>
      <w:r>
        <w:t>Lesson 4</w:t>
      </w:r>
    </w:p>
    <w:p w14:paraId="1D437D69" w14:textId="77777777" w:rsidR="009914FA" w:rsidRDefault="009914FA" w:rsidP="0091123C"/>
    <w:p w14:paraId="412EF8B1" w14:textId="42076615" w:rsidR="009914FA" w:rsidRPr="009914FA" w:rsidRDefault="009914FA" w:rsidP="0091123C">
      <w:pPr>
        <w:rPr>
          <w:b/>
        </w:rPr>
      </w:pPr>
      <w:r w:rsidRPr="009914FA">
        <w:rPr>
          <w:b/>
        </w:rPr>
        <w:t>Truth telling</w:t>
      </w:r>
    </w:p>
    <w:p w14:paraId="15C2C9FB" w14:textId="527D9A68" w:rsidR="007E10F0" w:rsidRDefault="007E10F0" w:rsidP="0091123C">
      <w:r>
        <w:t xml:space="preserve">Withholding relevant info from a patient is immoral and unprofessional. It violates the right to self-determination. </w:t>
      </w:r>
      <w:r w:rsidR="004D3E11">
        <w:t xml:space="preserve">Unless a doctor is fully honest about the patient’s condition, the patient cannot make an informed decision. Not knowing can cause fear of the unknown and anxiety. If the patient lacks autonomy, then deception is a duty until autonomy has been restored. </w:t>
      </w:r>
    </w:p>
    <w:p w14:paraId="30E40DEB" w14:textId="77777777" w:rsidR="009914FA" w:rsidRDefault="009914FA" w:rsidP="0091123C">
      <w:r>
        <w:t xml:space="preserve">How can one’s consent be truly informed and voluntary if </w:t>
      </w:r>
      <w:proofErr w:type="gramStart"/>
      <w:r>
        <w:t>they have been deceived by their doctor</w:t>
      </w:r>
      <w:proofErr w:type="gramEnd"/>
      <w:r>
        <w:t>.</w:t>
      </w:r>
    </w:p>
    <w:p w14:paraId="11033371" w14:textId="77777777" w:rsidR="009914FA" w:rsidRDefault="009914FA" w:rsidP="0091123C"/>
    <w:p w14:paraId="6985AF40" w14:textId="42D92029" w:rsidR="009914FA" w:rsidRDefault="009914FA" w:rsidP="0091123C">
      <w:pPr>
        <w:rPr>
          <w:b/>
        </w:rPr>
      </w:pPr>
      <w:r w:rsidRPr="009914FA">
        <w:rPr>
          <w:b/>
        </w:rPr>
        <w:t xml:space="preserve">Informed consent </w:t>
      </w:r>
    </w:p>
    <w:p w14:paraId="1EB3A1E2" w14:textId="55071173" w:rsidR="009914FA" w:rsidRDefault="002A61BB" w:rsidP="0091123C">
      <w:r>
        <w:t xml:space="preserve">The patient has been sufficiently informed about his/her medical condition and the possible course of treatment (or non-treatment) so that he/she can make a rational decision based on the information. It means the patient is competent and autonomous (no coercion or pressure).  </w:t>
      </w:r>
      <w:r w:rsidR="000249AA">
        <w:t xml:space="preserve">There are four functions of the requirement of informed voluntary consent: </w:t>
      </w:r>
    </w:p>
    <w:p w14:paraId="644C0FCD" w14:textId="4CB061D5" w:rsidR="000249AA" w:rsidRDefault="000249AA" w:rsidP="000249AA">
      <w:pPr>
        <w:pStyle w:val="ListParagraph"/>
        <w:numPr>
          <w:ilvl w:val="0"/>
          <w:numId w:val="11"/>
        </w:numPr>
      </w:pPr>
      <w:r>
        <w:t xml:space="preserve">To promote autonomy or self-determination. Deception and ignorance diminish autonomy. </w:t>
      </w:r>
    </w:p>
    <w:p w14:paraId="6F35FA62" w14:textId="61F03AA2" w:rsidR="000249AA" w:rsidRDefault="000249AA" w:rsidP="000249AA">
      <w:pPr>
        <w:pStyle w:val="ListParagraph"/>
        <w:numPr>
          <w:ilvl w:val="0"/>
          <w:numId w:val="11"/>
        </w:numPr>
      </w:pPr>
      <w:r>
        <w:t xml:space="preserve">We need informed voluntary consent to protect the patient as a human being. It reaffirms the basic dignity of the patient. Patients are vulnerable and at the mercy of doctors. </w:t>
      </w:r>
    </w:p>
    <w:p w14:paraId="580641D3" w14:textId="1400CA05" w:rsidR="000249AA" w:rsidRDefault="000249AA" w:rsidP="000249AA">
      <w:pPr>
        <w:pStyle w:val="ListParagraph"/>
        <w:numPr>
          <w:ilvl w:val="0"/>
          <w:numId w:val="11"/>
        </w:numPr>
      </w:pPr>
      <w:r>
        <w:t>To avoid fraud and duress.</w:t>
      </w:r>
    </w:p>
    <w:p w14:paraId="50BD94C2" w14:textId="0C63673E" w:rsidR="000249AA" w:rsidRDefault="000249AA" w:rsidP="000249AA">
      <w:pPr>
        <w:pStyle w:val="ListParagraph"/>
        <w:numPr>
          <w:ilvl w:val="0"/>
          <w:numId w:val="11"/>
        </w:numPr>
      </w:pPr>
      <w:r>
        <w:t xml:space="preserve">For the patient to assume their share of the responsibility of the treatment. </w:t>
      </w:r>
    </w:p>
    <w:p w14:paraId="38731EC6" w14:textId="77777777" w:rsidR="0013400D" w:rsidRDefault="0013400D" w:rsidP="009B3AC8">
      <w:pPr>
        <w:pStyle w:val="ListParagraph"/>
      </w:pPr>
    </w:p>
    <w:p w14:paraId="04F5A19E" w14:textId="19ED1CB6" w:rsidR="00E33615" w:rsidRDefault="0013400D" w:rsidP="00E33615">
      <w:r>
        <w:rPr>
          <w:rStyle w:val="Strong"/>
          <w:rFonts w:eastAsia="Times New Roman" w:cs="Times New Roman"/>
        </w:rPr>
        <w:t>Authenticity condition:</w:t>
      </w:r>
      <w:r>
        <w:rPr>
          <w:rFonts w:eastAsia="Times New Roman" w:cs="Times New Roman"/>
        </w:rPr>
        <w:t xml:space="preserve"> the qualification that those values which guide the actions and decisions of autonomous persons must be authentically “their own” and not the products of wholesale indoctrination.</w:t>
      </w:r>
    </w:p>
    <w:p w14:paraId="547F2EC2" w14:textId="77777777" w:rsidR="0013400D" w:rsidRDefault="0013400D" w:rsidP="00E33615"/>
    <w:p w14:paraId="337075A9" w14:textId="6DA0D0C8" w:rsidR="0013400D" w:rsidRDefault="0013400D" w:rsidP="00E33615">
      <w:pPr>
        <w:rPr>
          <w:rFonts w:eastAsia="Times New Roman" w:cs="Times New Roman"/>
        </w:rPr>
      </w:pPr>
      <w:r>
        <w:rPr>
          <w:rStyle w:val="Strong"/>
          <w:rFonts w:eastAsia="Times New Roman" w:cs="Times New Roman"/>
        </w:rPr>
        <w:t>Heteronomy:</w:t>
      </w:r>
      <w:r>
        <w:rPr>
          <w:rFonts w:eastAsia="Times New Roman" w:cs="Times New Roman"/>
        </w:rPr>
        <w:t xml:space="preserve"> the circumstance of a person’s acting on the laws, or values, of another.</w:t>
      </w:r>
    </w:p>
    <w:p w14:paraId="56A3FAB8" w14:textId="77777777" w:rsidR="0013400D" w:rsidRDefault="0013400D" w:rsidP="00E33615">
      <w:pPr>
        <w:rPr>
          <w:rFonts w:eastAsia="Times New Roman" w:cs="Times New Roman"/>
        </w:rPr>
      </w:pPr>
    </w:p>
    <w:p w14:paraId="59013376" w14:textId="77777777" w:rsidR="0013400D" w:rsidRPr="0013400D" w:rsidRDefault="0013400D" w:rsidP="0013400D">
      <w:pPr>
        <w:spacing w:before="100" w:beforeAutospacing="1" w:after="100" w:afterAutospacing="1" w:line="288" w:lineRule="auto"/>
        <w:rPr>
          <w:rFonts w:ascii="Times" w:hAnsi="Times" w:cs="Times New Roman"/>
          <w:sz w:val="20"/>
          <w:szCs w:val="20"/>
        </w:rPr>
      </w:pPr>
      <w:r w:rsidRPr="0013400D">
        <w:rPr>
          <w:rFonts w:ascii="Times" w:hAnsi="Times" w:cs="Times New Roman"/>
          <w:sz w:val="20"/>
          <w:szCs w:val="20"/>
        </w:rPr>
        <w:t>The following are the sort of considerations that must be taken into account.  Hyun proposes that an individual patient’s waiver of informed consent is ethically acceptable provided that the following 5 conditions are satisfied:</w:t>
      </w:r>
    </w:p>
    <w:p w14:paraId="1E200EBC" w14:textId="77777777" w:rsidR="0013400D" w:rsidRPr="0013400D" w:rsidRDefault="0013400D" w:rsidP="0013400D">
      <w:pPr>
        <w:numPr>
          <w:ilvl w:val="0"/>
          <w:numId w:val="12"/>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In a private conversation with her health care provider, the patient is made aware that she has the right to informed consent, and that this right need not exclude her family’s involvement if she desires it.</w:t>
      </w:r>
    </w:p>
    <w:p w14:paraId="4EE2061B" w14:textId="77777777" w:rsidR="0013400D" w:rsidRPr="0013400D" w:rsidRDefault="0013400D" w:rsidP="0013400D">
      <w:pPr>
        <w:numPr>
          <w:ilvl w:val="0"/>
          <w:numId w:val="12"/>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She clearly expresses a preference to waive completely her right to informed consent and is not pressured or bullied into doing so by her family or anyone else.</w:t>
      </w:r>
    </w:p>
    <w:p w14:paraId="50112268" w14:textId="516AEDDE" w:rsidR="0013400D" w:rsidRPr="0013400D" w:rsidRDefault="0013400D" w:rsidP="0013400D">
      <w:pPr>
        <w:numPr>
          <w:ilvl w:val="0"/>
          <w:numId w:val="12"/>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 xml:space="preserve">The patient’s value-driven desire to grant her family final </w:t>
      </w:r>
      <w:r w:rsidR="00414C0C" w:rsidRPr="0013400D">
        <w:rPr>
          <w:rFonts w:ascii="Times" w:eastAsia="Times New Roman" w:hAnsi="Times" w:cs="Times New Roman"/>
          <w:sz w:val="20"/>
          <w:szCs w:val="20"/>
        </w:rPr>
        <w:t>decision making</w:t>
      </w:r>
      <w:r w:rsidRPr="0013400D">
        <w:rPr>
          <w:rFonts w:ascii="Times" w:eastAsia="Times New Roman" w:hAnsi="Times" w:cs="Times New Roman"/>
          <w:sz w:val="20"/>
          <w:szCs w:val="20"/>
        </w:rPr>
        <w:t xml:space="preserve"> authority is authentic, in the sense required by the account above.</w:t>
      </w:r>
    </w:p>
    <w:p w14:paraId="3C61DF80" w14:textId="748FC415" w:rsidR="0013400D" w:rsidRPr="0013400D" w:rsidRDefault="0013400D" w:rsidP="0013400D">
      <w:pPr>
        <w:numPr>
          <w:ilvl w:val="0"/>
          <w:numId w:val="12"/>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 xml:space="preserve">The family is prepared mentally and emotionally to handle the news of the patient’s condition (if it proves serious) and is willing to assume the </w:t>
      </w:r>
      <w:r w:rsidR="00414C0C" w:rsidRPr="0013400D">
        <w:rPr>
          <w:rFonts w:ascii="Times" w:eastAsia="Times New Roman" w:hAnsi="Times" w:cs="Times New Roman"/>
          <w:sz w:val="20"/>
          <w:szCs w:val="20"/>
        </w:rPr>
        <w:t>decision making</w:t>
      </w:r>
      <w:r w:rsidRPr="0013400D">
        <w:rPr>
          <w:rFonts w:ascii="Times" w:eastAsia="Times New Roman" w:hAnsi="Times" w:cs="Times New Roman"/>
          <w:sz w:val="20"/>
          <w:szCs w:val="20"/>
        </w:rPr>
        <w:t xml:space="preserve"> responsibilities.</w:t>
      </w:r>
    </w:p>
    <w:p w14:paraId="11C804AC" w14:textId="758A91E3" w:rsidR="0013400D" w:rsidRPr="0013400D" w:rsidRDefault="0013400D" w:rsidP="0013400D">
      <w:pPr>
        <w:numPr>
          <w:ilvl w:val="0"/>
          <w:numId w:val="12"/>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 xml:space="preserve">The family is </w:t>
      </w:r>
      <w:r w:rsidR="00414C0C" w:rsidRPr="0013400D">
        <w:rPr>
          <w:rFonts w:ascii="Times" w:eastAsia="Times New Roman" w:hAnsi="Times" w:cs="Times New Roman"/>
          <w:sz w:val="20"/>
          <w:szCs w:val="20"/>
        </w:rPr>
        <w:t>well motivated</w:t>
      </w:r>
      <w:r w:rsidRPr="0013400D">
        <w:rPr>
          <w:rFonts w:ascii="Times" w:eastAsia="Times New Roman" w:hAnsi="Times" w:cs="Times New Roman"/>
          <w:sz w:val="20"/>
          <w:szCs w:val="20"/>
        </w:rPr>
        <w:t xml:space="preserve">, that is, either the patient’s </w:t>
      </w:r>
      <w:r w:rsidR="00414C0C" w:rsidRPr="0013400D">
        <w:rPr>
          <w:rFonts w:ascii="Times" w:eastAsia="Times New Roman" w:hAnsi="Times" w:cs="Times New Roman"/>
          <w:sz w:val="20"/>
          <w:szCs w:val="20"/>
        </w:rPr>
        <w:t>well being</w:t>
      </w:r>
      <w:r w:rsidRPr="0013400D">
        <w:rPr>
          <w:rFonts w:ascii="Times" w:eastAsia="Times New Roman" w:hAnsi="Times" w:cs="Times New Roman"/>
          <w:sz w:val="20"/>
          <w:szCs w:val="20"/>
        </w:rPr>
        <w:t xml:space="preserve"> or the common good of the family is identified as the goal of the decision.</w:t>
      </w:r>
      <w:bookmarkStart w:id="0" w:name="_GoBack"/>
      <w:bookmarkEnd w:id="0"/>
    </w:p>
    <w:p w14:paraId="416805CA" w14:textId="77777777" w:rsidR="0013400D" w:rsidRPr="0013400D" w:rsidRDefault="0013400D" w:rsidP="0013400D">
      <w:pPr>
        <w:numPr>
          <w:ilvl w:val="1"/>
          <w:numId w:val="13"/>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The first three conditions ensure that the patient’s waiver is autonomous.</w:t>
      </w:r>
    </w:p>
    <w:p w14:paraId="4EB2DEEA" w14:textId="185B4260" w:rsidR="0013400D" w:rsidRPr="0013400D" w:rsidRDefault="0013400D" w:rsidP="0013400D">
      <w:pPr>
        <w:numPr>
          <w:ilvl w:val="1"/>
          <w:numId w:val="14"/>
        </w:numPr>
        <w:spacing w:before="100" w:beforeAutospacing="1" w:after="100" w:afterAutospacing="1"/>
        <w:rPr>
          <w:rFonts w:ascii="Times" w:eastAsia="Times New Roman" w:hAnsi="Times" w:cs="Times New Roman"/>
          <w:sz w:val="20"/>
          <w:szCs w:val="20"/>
        </w:rPr>
      </w:pPr>
      <w:r w:rsidRPr="0013400D">
        <w:rPr>
          <w:rFonts w:ascii="Times" w:eastAsia="Times New Roman" w:hAnsi="Times" w:cs="Times New Roman"/>
          <w:sz w:val="20"/>
          <w:szCs w:val="20"/>
        </w:rPr>
        <w:t xml:space="preserve">The last two ensure that the family, just like any other nonpatient </w:t>
      </w:r>
      <w:r w:rsidR="00414C0C" w:rsidRPr="0013400D">
        <w:rPr>
          <w:rFonts w:ascii="Times" w:eastAsia="Times New Roman" w:hAnsi="Times" w:cs="Times New Roman"/>
          <w:sz w:val="20"/>
          <w:szCs w:val="20"/>
        </w:rPr>
        <w:t>decision maker</w:t>
      </w:r>
      <w:r w:rsidRPr="0013400D">
        <w:rPr>
          <w:rFonts w:ascii="Times" w:eastAsia="Times New Roman" w:hAnsi="Times" w:cs="Times New Roman"/>
          <w:sz w:val="20"/>
          <w:szCs w:val="20"/>
        </w:rPr>
        <w:t xml:space="preserve">, will be an appropriate surrogate authority, with the stipulation that the common good of the </w:t>
      </w:r>
      <w:proofErr w:type="gramStart"/>
      <w:r w:rsidRPr="0013400D">
        <w:rPr>
          <w:rFonts w:ascii="Times" w:eastAsia="Times New Roman" w:hAnsi="Times" w:cs="Times New Roman"/>
          <w:sz w:val="20"/>
          <w:szCs w:val="20"/>
        </w:rPr>
        <w:t>family</w:t>
      </w:r>
      <w:proofErr w:type="gramEnd"/>
      <w:r w:rsidRPr="0013400D">
        <w:rPr>
          <w:rFonts w:ascii="Times" w:eastAsia="Times New Roman" w:hAnsi="Times" w:cs="Times New Roman"/>
          <w:sz w:val="20"/>
          <w:szCs w:val="20"/>
        </w:rPr>
        <w:t xml:space="preserve"> may be included as a legitimate aim of the decision.</w:t>
      </w:r>
    </w:p>
    <w:p w14:paraId="6BD65921" w14:textId="77777777" w:rsidR="0013400D" w:rsidRDefault="0013400D" w:rsidP="00E33615"/>
    <w:p w14:paraId="2E31B6EC" w14:textId="77777777" w:rsidR="0013400D" w:rsidRDefault="0013400D" w:rsidP="00E33615"/>
    <w:p w14:paraId="06060043" w14:textId="79DF9BDB" w:rsidR="00E33615" w:rsidRPr="0013400D" w:rsidRDefault="00E33615" w:rsidP="00E33615">
      <w:pPr>
        <w:rPr>
          <w:b/>
        </w:rPr>
      </w:pPr>
      <w:r w:rsidRPr="0013400D">
        <w:rPr>
          <w:b/>
        </w:rPr>
        <w:t>The right to confidentiality</w:t>
      </w:r>
    </w:p>
    <w:p w14:paraId="2F44B4FA" w14:textId="3F96BE6D" w:rsidR="00E33615" w:rsidRDefault="00E33615" w:rsidP="00E33615">
      <w:r>
        <w:t xml:space="preserve">Sometimes the right should be breached </w:t>
      </w:r>
    </w:p>
    <w:p w14:paraId="02ABD3A2" w14:textId="77777777" w:rsidR="0013400D" w:rsidRDefault="0013400D" w:rsidP="00E33615"/>
    <w:p w14:paraId="14E29BC9" w14:textId="685E6A21" w:rsidR="0013400D" w:rsidRDefault="0013400D" w:rsidP="00E33615">
      <w:pPr>
        <w:rPr>
          <w:rStyle w:val="Strong"/>
          <w:rFonts w:eastAsia="Times New Roman" w:cs="Times New Roman"/>
        </w:rPr>
      </w:pPr>
      <w:r>
        <w:rPr>
          <w:rStyle w:val="Strong"/>
          <w:rFonts w:eastAsia="Times New Roman" w:cs="Times New Roman"/>
        </w:rPr>
        <w:t>Chapter 7: Consent and the Incompetent Patient</w:t>
      </w:r>
    </w:p>
    <w:p w14:paraId="4A7E8D52" w14:textId="77777777" w:rsidR="00643588" w:rsidRPr="00643588" w:rsidRDefault="00643588" w:rsidP="00643588">
      <w:pPr>
        <w:spacing w:before="100" w:beforeAutospacing="1" w:after="100" w:afterAutospacing="1"/>
        <w:rPr>
          <w:rFonts w:ascii="Times" w:eastAsia="Times New Roman" w:hAnsi="Times" w:cs="Times New Roman"/>
          <w:sz w:val="20"/>
          <w:szCs w:val="20"/>
        </w:rPr>
      </w:pPr>
      <w:r w:rsidRPr="00643588">
        <w:rPr>
          <w:rFonts w:ascii="Times" w:eastAsia="Times New Roman" w:hAnsi="Times" w:cs="Times New Roman"/>
          <w:sz w:val="20"/>
          <w:szCs w:val="20"/>
        </w:rPr>
        <w:t xml:space="preserve">Most children fall into one of three groups with respect to their appropriate involvement in </w:t>
      </w:r>
      <w:proofErr w:type="gramStart"/>
      <w:r w:rsidRPr="00643588">
        <w:rPr>
          <w:rFonts w:ascii="Times" w:eastAsia="Times New Roman" w:hAnsi="Times" w:cs="Times New Roman"/>
          <w:sz w:val="20"/>
          <w:szCs w:val="20"/>
        </w:rPr>
        <w:t>decision making</w:t>
      </w:r>
      <w:proofErr w:type="gramEnd"/>
      <w:r w:rsidRPr="00643588">
        <w:rPr>
          <w:rFonts w:ascii="Times" w:eastAsia="Times New Roman" w:hAnsi="Times" w:cs="Times New Roman"/>
          <w:sz w:val="20"/>
          <w:szCs w:val="20"/>
        </w:rPr>
        <w:t>:</w:t>
      </w:r>
    </w:p>
    <w:p w14:paraId="74006E4F" w14:textId="77777777" w:rsidR="00643588" w:rsidRPr="00643588" w:rsidRDefault="00643588" w:rsidP="00643588">
      <w:pPr>
        <w:numPr>
          <w:ilvl w:val="0"/>
          <w:numId w:val="16"/>
        </w:numPr>
        <w:spacing w:before="100" w:beforeAutospacing="1" w:after="240"/>
        <w:rPr>
          <w:rFonts w:ascii="Times" w:eastAsia="Times New Roman" w:hAnsi="Times" w:cs="Times New Roman"/>
          <w:sz w:val="20"/>
          <w:szCs w:val="20"/>
        </w:rPr>
      </w:pPr>
      <w:r w:rsidRPr="00643588">
        <w:rPr>
          <w:rFonts w:ascii="Times" w:eastAsia="Times New Roman" w:hAnsi="Times" w:cs="Times New Roman"/>
          <w:sz w:val="20"/>
          <w:szCs w:val="20"/>
        </w:rPr>
        <w:t>Preschool children have no significant decision-making capacity and cannot provide their own consent.</w:t>
      </w:r>
    </w:p>
    <w:p w14:paraId="4F94BFA3" w14:textId="4F333646" w:rsidR="00643588" w:rsidRPr="00643588" w:rsidRDefault="00643588" w:rsidP="00643588">
      <w:pPr>
        <w:numPr>
          <w:ilvl w:val="0"/>
          <w:numId w:val="16"/>
        </w:numPr>
        <w:spacing w:before="100" w:beforeAutospacing="1" w:after="240"/>
        <w:rPr>
          <w:rFonts w:ascii="Times" w:eastAsia="Times New Roman" w:hAnsi="Times" w:cs="Times New Roman"/>
          <w:sz w:val="20"/>
          <w:szCs w:val="20"/>
        </w:rPr>
      </w:pPr>
      <w:r w:rsidRPr="00643588">
        <w:rPr>
          <w:rFonts w:ascii="Times" w:eastAsia="Times New Roman" w:hAnsi="Times" w:cs="Times New Roman"/>
          <w:sz w:val="20"/>
          <w:szCs w:val="20"/>
        </w:rPr>
        <w:t>Children of primary-school age may participate in medical decisions but do not have full decision-making capacity.</w:t>
      </w:r>
    </w:p>
    <w:p w14:paraId="1888C2A2" w14:textId="77777777" w:rsidR="00643588" w:rsidRPr="00643588" w:rsidRDefault="00643588" w:rsidP="00643588">
      <w:pPr>
        <w:numPr>
          <w:ilvl w:val="0"/>
          <w:numId w:val="16"/>
        </w:numPr>
        <w:spacing w:before="100" w:beforeAutospacing="1" w:after="100" w:afterAutospacing="1"/>
        <w:rPr>
          <w:rFonts w:ascii="Times" w:eastAsia="Times New Roman" w:hAnsi="Times" w:cs="Times New Roman"/>
          <w:sz w:val="20"/>
          <w:szCs w:val="20"/>
        </w:rPr>
      </w:pPr>
      <w:r w:rsidRPr="00643588">
        <w:rPr>
          <w:rFonts w:ascii="Times" w:eastAsia="Times New Roman" w:hAnsi="Times" w:cs="Times New Roman"/>
          <w:sz w:val="20"/>
          <w:szCs w:val="20"/>
        </w:rPr>
        <w:t>Many adolescents have the decision-making capacity of an adult.</w:t>
      </w:r>
    </w:p>
    <w:p w14:paraId="091A6FD9" w14:textId="77777777" w:rsidR="0013400D" w:rsidRDefault="0013400D" w:rsidP="00E33615"/>
    <w:p w14:paraId="611E2B54" w14:textId="77777777" w:rsidR="00895A38" w:rsidRDefault="00895A38" w:rsidP="00E33615"/>
    <w:p w14:paraId="5D711606" w14:textId="3E4F9A98" w:rsidR="00895A38" w:rsidRDefault="00895A38" w:rsidP="00895A38">
      <w:pPr>
        <w:pStyle w:val="Heading2"/>
      </w:pPr>
      <w:r>
        <w:t>Lesson 5</w:t>
      </w:r>
    </w:p>
    <w:p w14:paraId="6F511FDA" w14:textId="494AF503" w:rsidR="002538C4" w:rsidRPr="002538C4" w:rsidRDefault="002538C4" w:rsidP="002538C4">
      <w:r>
        <w:rPr>
          <w:rStyle w:val="Strong"/>
          <w:rFonts w:eastAsia="Times New Roman" w:cs="Times New Roman"/>
        </w:rPr>
        <w:t>Chapter 10: Research and Experimentation Involving Competent Persons</w:t>
      </w:r>
    </w:p>
    <w:p w14:paraId="0EEA826D" w14:textId="7837EC87" w:rsidR="00895A38" w:rsidRDefault="00895A38" w:rsidP="00895A38">
      <w:r>
        <w:t xml:space="preserve">The people who should be experiment on are those who give a voluntary and informed consent to do so. </w:t>
      </w:r>
    </w:p>
    <w:p w14:paraId="1BF8FBCC" w14:textId="77777777" w:rsidR="009D43CF" w:rsidRDefault="009D43CF" w:rsidP="00895A38"/>
    <w:p w14:paraId="39E06F31" w14:textId="600C22D7" w:rsidR="009D43CF" w:rsidRDefault="009D43CF" w:rsidP="00895A38">
      <w:pPr>
        <w:rPr>
          <w:rStyle w:val="Strong"/>
          <w:rFonts w:eastAsia="Times New Roman" w:cs="Times New Roman"/>
          <w:b w:val="0"/>
        </w:rPr>
      </w:pPr>
      <w:proofErr w:type="gramStart"/>
      <w:r>
        <w:rPr>
          <w:rStyle w:val="Strong"/>
          <w:rFonts w:eastAsia="Times New Roman" w:cs="Times New Roman"/>
        </w:rPr>
        <w:t>therapeutic</w:t>
      </w:r>
      <w:proofErr w:type="gramEnd"/>
      <w:r>
        <w:rPr>
          <w:rStyle w:val="Strong"/>
          <w:rFonts w:eastAsia="Times New Roman" w:cs="Times New Roman"/>
        </w:rPr>
        <w:t xml:space="preserve"> experimentation: </w:t>
      </w:r>
      <w:r w:rsidRPr="009D43CF">
        <w:rPr>
          <w:rStyle w:val="Strong"/>
          <w:rFonts w:eastAsia="Times New Roman" w:cs="Times New Roman"/>
          <w:b w:val="0"/>
        </w:rPr>
        <w:t xml:space="preserve">when no other therapy can be prescribed by a doc. </w:t>
      </w:r>
    </w:p>
    <w:p w14:paraId="693DE2FF" w14:textId="12440C19" w:rsidR="009D43CF" w:rsidRDefault="009D43CF" w:rsidP="00895A38">
      <w:pPr>
        <w:rPr>
          <w:rFonts w:eastAsia="Times New Roman" w:cs="Times New Roman"/>
        </w:rPr>
      </w:pPr>
      <w:r>
        <w:rPr>
          <w:rFonts w:eastAsia="Times New Roman" w:cs="Times New Roman"/>
        </w:rPr>
        <w:t>Patients expect their health care providers to prescribe validated therapies with known outcomes and well-documented side effects.</w:t>
      </w:r>
    </w:p>
    <w:p w14:paraId="6028D636" w14:textId="77777777" w:rsidR="00906D35" w:rsidRDefault="00906D35" w:rsidP="00895A38">
      <w:pPr>
        <w:rPr>
          <w:rFonts w:eastAsia="Times New Roman" w:cs="Times New Roman"/>
        </w:rPr>
      </w:pPr>
    </w:p>
    <w:p w14:paraId="19AEB2C1" w14:textId="56E2A450" w:rsidR="00906D35" w:rsidRDefault="00906D35" w:rsidP="00895A38">
      <w:pPr>
        <w:rPr>
          <w:rFonts w:eastAsia="Times New Roman" w:cs="Times New Roman"/>
        </w:rPr>
      </w:pPr>
      <w:r w:rsidRPr="00906D35">
        <w:rPr>
          <w:rFonts w:eastAsia="Times New Roman" w:cs="Times New Roman"/>
          <w:b/>
        </w:rPr>
        <w:t>Non-therapeutic experimentation:</w:t>
      </w:r>
      <w:r>
        <w:rPr>
          <w:rFonts w:eastAsia="Times New Roman" w:cs="Times New Roman"/>
        </w:rPr>
        <w:t xml:space="preserve"> one of the few ways in which medicine can increase its knowledge base and develop new treatment modalities.</w:t>
      </w:r>
    </w:p>
    <w:p w14:paraId="34E41C23" w14:textId="77777777" w:rsidR="00811426" w:rsidRDefault="00811426" w:rsidP="00895A38">
      <w:pPr>
        <w:rPr>
          <w:rFonts w:eastAsia="Times New Roman" w:cs="Times New Roman"/>
        </w:rPr>
      </w:pPr>
    </w:p>
    <w:p w14:paraId="2E183DD0" w14:textId="4A1378A1" w:rsidR="00811426" w:rsidRDefault="00811426" w:rsidP="00895A38">
      <w:pPr>
        <w:rPr>
          <w:rFonts w:eastAsia="Times New Roman" w:cs="Times New Roman"/>
        </w:rPr>
      </w:pPr>
      <w:proofErr w:type="spellStart"/>
      <w:r>
        <w:rPr>
          <w:rStyle w:val="Strong"/>
          <w:rFonts w:eastAsia="Times New Roman" w:cs="Times New Roman"/>
        </w:rPr>
        <w:t>Tuskeegee</w:t>
      </w:r>
      <w:proofErr w:type="spellEnd"/>
      <w:r>
        <w:rPr>
          <w:rStyle w:val="Strong"/>
          <w:rFonts w:eastAsia="Times New Roman" w:cs="Times New Roman"/>
        </w:rPr>
        <w:t xml:space="preserve"> Experiment: </w:t>
      </w:r>
      <w:r>
        <w:rPr>
          <w:rFonts w:eastAsia="Times New Roman" w:cs="Times New Roman"/>
        </w:rPr>
        <w:t>aim was to identify the effects of untreated syphilis</w:t>
      </w:r>
    </w:p>
    <w:p w14:paraId="6807A44F" w14:textId="77777777" w:rsidR="00811426" w:rsidRDefault="00811426" w:rsidP="00895A38">
      <w:pPr>
        <w:rPr>
          <w:rFonts w:eastAsia="Times New Roman" w:cs="Times New Roman"/>
        </w:rPr>
      </w:pPr>
    </w:p>
    <w:p w14:paraId="4D7DBA96" w14:textId="7AF8C520" w:rsidR="00811426" w:rsidRDefault="00811426" w:rsidP="00895A38">
      <w:pPr>
        <w:rPr>
          <w:rFonts w:eastAsia="Times New Roman" w:cs="Times New Roman"/>
        </w:rPr>
      </w:pPr>
      <w:r>
        <w:rPr>
          <w:rStyle w:val="Strong"/>
          <w:rFonts w:eastAsia="Times New Roman" w:cs="Times New Roman"/>
        </w:rPr>
        <w:t xml:space="preserve">The </w:t>
      </w:r>
      <w:proofErr w:type="spellStart"/>
      <w:r>
        <w:rPr>
          <w:rStyle w:val="Strong"/>
          <w:rFonts w:eastAsia="Times New Roman" w:cs="Times New Roman"/>
        </w:rPr>
        <w:t>Willowbrook</w:t>
      </w:r>
      <w:proofErr w:type="spellEnd"/>
      <w:r>
        <w:rPr>
          <w:rStyle w:val="Strong"/>
          <w:rFonts w:eastAsia="Times New Roman" w:cs="Times New Roman"/>
        </w:rPr>
        <w:t xml:space="preserve"> Study: </w:t>
      </w:r>
      <w:r>
        <w:rPr>
          <w:rFonts w:eastAsia="Times New Roman" w:cs="Times New Roman"/>
        </w:rPr>
        <w:t>Involved deliberately infecting mentally challenged children with hepatitis in order to see whether gamma globulin would constitute a beneficial treatment.</w:t>
      </w:r>
    </w:p>
    <w:p w14:paraId="08CEA767" w14:textId="77777777" w:rsidR="00811426" w:rsidRDefault="00811426" w:rsidP="00895A38">
      <w:pPr>
        <w:rPr>
          <w:rFonts w:eastAsia="Times New Roman" w:cs="Times New Roman"/>
        </w:rPr>
      </w:pPr>
    </w:p>
    <w:p w14:paraId="34AF4AFF" w14:textId="0BC56139" w:rsidR="00811426" w:rsidRDefault="00811426" w:rsidP="00895A38">
      <w:pPr>
        <w:rPr>
          <w:rFonts w:eastAsia="Times New Roman" w:cs="Times New Roman"/>
        </w:rPr>
      </w:pPr>
      <w:r>
        <w:rPr>
          <w:rFonts w:eastAsia="Times New Roman" w:cs="Times New Roman"/>
        </w:rPr>
        <w:t xml:space="preserve">Dr. Cameron: </w:t>
      </w:r>
      <w:proofErr w:type="spellStart"/>
      <w:r>
        <w:rPr>
          <w:rFonts w:eastAsia="Times New Roman" w:cs="Times New Roman"/>
        </w:rPr>
        <w:t>Dr</w:t>
      </w:r>
      <w:proofErr w:type="spellEnd"/>
      <w:r>
        <w:rPr>
          <w:rFonts w:eastAsia="Times New Roman" w:cs="Times New Roman"/>
        </w:rPr>
        <w:t xml:space="preserve"> in Montreal that brainwashed people with LSD (CIA told him to)</w:t>
      </w:r>
    </w:p>
    <w:p w14:paraId="43DCE18B" w14:textId="77777777" w:rsidR="00811426" w:rsidRDefault="00811426" w:rsidP="00895A38">
      <w:pPr>
        <w:rPr>
          <w:rFonts w:eastAsia="Times New Roman" w:cs="Times New Roman"/>
        </w:rPr>
      </w:pPr>
    </w:p>
    <w:p w14:paraId="701C7A28" w14:textId="198FC370" w:rsidR="00811426" w:rsidRDefault="00811426" w:rsidP="00895A38">
      <w:pPr>
        <w:rPr>
          <w:rStyle w:val="Emphasis"/>
          <w:rFonts w:eastAsia="Times New Roman" w:cs="Times New Roman"/>
          <w:b/>
          <w:bCs/>
        </w:rPr>
      </w:pPr>
      <w:r>
        <w:rPr>
          <w:rStyle w:val="Emphasis"/>
          <w:rFonts w:eastAsia="Times New Roman" w:cs="Times New Roman"/>
          <w:b/>
          <w:bCs/>
        </w:rPr>
        <w:t>Nuremberg Code:</w:t>
      </w:r>
    </w:p>
    <w:p w14:paraId="47EE3C65" w14:textId="5BBA13AE" w:rsidR="00811426" w:rsidRDefault="00811426" w:rsidP="00895A38">
      <w:pPr>
        <w:rPr>
          <w:rFonts w:eastAsia="Times New Roman" w:cs="Times New Roman"/>
        </w:rPr>
      </w:pPr>
      <w:proofErr w:type="gramStart"/>
      <w:r>
        <w:rPr>
          <w:rFonts w:eastAsia="Times New Roman" w:cs="Times New Roman"/>
        </w:rPr>
        <w:t>codes</w:t>
      </w:r>
      <w:proofErr w:type="gramEnd"/>
      <w:r>
        <w:rPr>
          <w:rFonts w:eastAsia="Times New Roman" w:cs="Times New Roman"/>
        </w:rPr>
        <w:t xml:space="preserve"> were intended to govern research and experimentation in both the private and the public sector.</w:t>
      </w:r>
    </w:p>
    <w:p w14:paraId="0C91E7E9" w14:textId="77777777" w:rsidR="00811426" w:rsidRDefault="00811426" w:rsidP="00895A38">
      <w:pPr>
        <w:rPr>
          <w:rFonts w:eastAsia="Times New Roman" w:cs="Times New Roman"/>
        </w:rPr>
      </w:pPr>
    </w:p>
    <w:p w14:paraId="547A861F" w14:textId="6AFEB043" w:rsidR="00811426" w:rsidRDefault="00811426" w:rsidP="00895A38">
      <w:pPr>
        <w:rPr>
          <w:rFonts w:eastAsia="Times New Roman" w:cs="Times New Roman"/>
        </w:rPr>
      </w:pPr>
      <w:r>
        <w:rPr>
          <w:rFonts w:eastAsia="Times New Roman" w:cs="Times New Roman"/>
        </w:rPr>
        <w:t xml:space="preserve">Canada’s </w:t>
      </w:r>
      <w:r>
        <w:rPr>
          <w:rStyle w:val="Emphasis"/>
          <w:rFonts w:eastAsia="Times New Roman" w:cs="Times New Roman"/>
        </w:rPr>
        <w:t xml:space="preserve">Tri-Council Policy Statement </w:t>
      </w:r>
      <w:r>
        <w:rPr>
          <w:rFonts w:eastAsia="Times New Roman" w:cs="Times New Roman"/>
        </w:rPr>
        <w:t>carefully defines the conditions under which placebo controls may be used legitimately.</w:t>
      </w:r>
    </w:p>
    <w:p w14:paraId="52553E69" w14:textId="77777777" w:rsidR="00811426" w:rsidRPr="00811426" w:rsidRDefault="00811426" w:rsidP="00811426">
      <w:pPr>
        <w:spacing w:before="100" w:beforeAutospacing="1" w:after="100" w:afterAutospacing="1"/>
        <w:rPr>
          <w:rFonts w:ascii="Times" w:eastAsia="Times New Roman" w:hAnsi="Times" w:cs="Times New Roman"/>
          <w:sz w:val="20"/>
          <w:szCs w:val="20"/>
        </w:rPr>
      </w:pPr>
      <w:r w:rsidRPr="00811426">
        <w:rPr>
          <w:rFonts w:ascii="Times" w:eastAsia="Times New Roman" w:hAnsi="Times" w:cs="Times New Roman"/>
          <w:sz w:val="20"/>
          <w:szCs w:val="20"/>
        </w:rPr>
        <w:t>In terms of ethics, the outcome of Canada’s health research will depend on 3 key players:</w:t>
      </w:r>
    </w:p>
    <w:p w14:paraId="2B4825E0" w14:textId="77777777" w:rsidR="00811426" w:rsidRPr="00811426" w:rsidRDefault="00811426" w:rsidP="00811426">
      <w:pPr>
        <w:numPr>
          <w:ilvl w:val="1"/>
          <w:numId w:val="18"/>
        </w:numPr>
        <w:spacing w:before="100" w:beforeAutospacing="1" w:after="100" w:afterAutospacing="1"/>
        <w:rPr>
          <w:rFonts w:ascii="Times" w:eastAsia="Times New Roman" w:hAnsi="Times" w:cs="Times New Roman"/>
          <w:sz w:val="20"/>
          <w:szCs w:val="20"/>
        </w:rPr>
      </w:pPr>
      <w:r w:rsidRPr="00811426">
        <w:rPr>
          <w:rFonts w:ascii="Times" w:eastAsia="Times New Roman" w:hAnsi="Times" w:cs="Times New Roman"/>
          <w:sz w:val="20"/>
          <w:szCs w:val="20"/>
        </w:rPr>
        <w:t>The federal government</w:t>
      </w:r>
    </w:p>
    <w:p w14:paraId="09E1D327" w14:textId="77777777" w:rsidR="00811426" w:rsidRPr="00811426" w:rsidRDefault="00811426" w:rsidP="00811426">
      <w:pPr>
        <w:numPr>
          <w:ilvl w:val="1"/>
          <w:numId w:val="18"/>
        </w:numPr>
        <w:spacing w:before="100" w:beforeAutospacing="1" w:after="100" w:afterAutospacing="1"/>
        <w:rPr>
          <w:rFonts w:ascii="Times" w:eastAsia="Times New Roman" w:hAnsi="Times" w:cs="Times New Roman"/>
          <w:sz w:val="20"/>
          <w:szCs w:val="20"/>
        </w:rPr>
      </w:pPr>
      <w:r w:rsidRPr="00811426">
        <w:rPr>
          <w:rFonts w:ascii="Times" w:eastAsia="Times New Roman" w:hAnsi="Times" w:cs="Times New Roman"/>
          <w:sz w:val="20"/>
          <w:szCs w:val="20"/>
        </w:rPr>
        <w:t>The universities</w:t>
      </w:r>
    </w:p>
    <w:p w14:paraId="376E2B4D" w14:textId="77777777" w:rsidR="00811426" w:rsidRDefault="00811426" w:rsidP="00811426">
      <w:pPr>
        <w:numPr>
          <w:ilvl w:val="1"/>
          <w:numId w:val="18"/>
        </w:numPr>
        <w:spacing w:before="100" w:beforeAutospacing="1" w:after="100" w:afterAutospacing="1"/>
        <w:rPr>
          <w:rFonts w:ascii="Times" w:eastAsia="Times New Roman" w:hAnsi="Times" w:cs="Times New Roman"/>
          <w:sz w:val="20"/>
          <w:szCs w:val="20"/>
        </w:rPr>
      </w:pPr>
      <w:r w:rsidRPr="00811426">
        <w:rPr>
          <w:rFonts w:ascii="Times" w:eastAsia="Times New Roman" w:hAnsi="Times" w:cs="Times New Roman"/>
          <w:sz w:val="20"/>
          <w:szCs w:val="20"/>
        </w:rPr>
        <w:t>Industry</w:t>
      </w:r>
    </w:p>
    <w:p w14:paraId="39AD6CF4" w14:textId="4B9406EF" w:rsidR="007F01E4" w:rsidRDefault="007F01E4" w:rsidP="007F01E4">
      <w:pPr>
        <w:spacing w:before="100" w:beforeAutospacing="1" w:after="100" w:afterAutospacing="1"/>
        <w:rPr>
          <w:rStyle w:val="Strong"/>
          <w:rFonts w:eastAsia="Times New Roman" w:cs="Times New Roman"/>
        </w:rPr>
      </w:pPr>
      <w:r>
        <w:rPr>
          <w:rStyle w:val="Strong"/>
          <w:rFonts w:eastAsia="Times New Roman" w:cs="Times New Roman"/>
        </w:rPr>
        <w:t>Chapter 11: Research and Experimentation Involving Persons with Diminished Competence</w:t>
      </w:r>
    </w:p>
    <w:p w14:paraId="49C613E7" w14:textId="77777777" w:rsidR="007F01E4" w:rsidRPr="007F01E4" w:rsidRDefault="007F01E4" w:rsidP="007F01E4">
      <w:pPr>
        <w:spacing w:before="100" w:beforeAutospacing="1" w:after="100" w:afterAutospacing="1" w:line="288" w:lineRule="auto"/>
        <w:rPr>
          <w:rFonts w:ascii="Times" w:hAnsi="Times" w:cs="Times New Roman"/>
          <w:sz w:val="20"/>
          <w:szCs w:val="20"/>
        </w:rPr>
      </w:pPr>
      <w:r w:rsidRPr="007F01E4">
        <w:rPr>
          <w:rFonts w:ascii="Times" w:hAnsi="Times" w:cs="Times New Roman"/>
          <w:b/>
          <w:bCs/>
          <w:sz w:val="20"/>
          <w:szCs w:val="20"/>
        </w:rPr>
        <w:t>Summary</w:t>
      </w:r>
    </w:p>
    <w:p w14:paraId="4EF661C1" w14:textId="77777777" w:rsidR="007F01E4" w:rsidRPr="007F01E4" w:rsidRDefault="007F01E4" w:rsidP="007F01E4">
      <w:pPr>
        <w:numPr>
          <w:ilvl w:val="0"/>
          <w:numId w:val="19"/>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Recent experience emphasizes the difficulty of obtaining consent from parents of sick neonates.</w:t>
      </w:r>
    </w:p>
    <w:p w14:paraId="5D1104F9" w14:textId="77777777" w:rsidR="007F01E4" w:rsidRPr="007F01E4" w:rsidRDefault="007F01E4" w:rsidP="007F01E4">
      <w:pPr>
        <w:numPr>
          <w:ilvl w:val="0"/>
          <w:numId w:val="19"/>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 xml:space="preserve">Current methods for obtaining this are </w:t>
      </w:r>
      <w:proofErr w:type="spellStart"/>
      <w:r w:rsidRPr="007F01E4">
        <w:rPr>
          <w:rFonts w:ascii="Times" w:eastAsia="Times New Roman" w:hAnsi="Times" w:cs="Times New Roman"/>
          <w:sz w:val="20"/>
          <w:szCs w:val="20"/>
        </w:rPr>
        <w:t>deontologically</w:t>
      </w:r>
      <w:proofErr w:type="spellEnd"/>
      <w:r w:rsidRPr="007F01E4">
        <w:rPr>
          <w:rFonts w:ascii="Times" w:eastAsia="Times New Roman" w:hAnsi="Times" w:cs="Times New Roman"/>
          <w:sz w:val="20"/>
          <w:szCs w:val="20"/>
        </w:rPr>
        <w:t xml:space="preserve"> unsound in underestimating constraints on the parents’ autonomy, and in effect serving to protect the investigator.</w:t>
      </w:r>
    </w:p>
    <w:p w14:paraId="70F8B8D1" w14:textId="77777777" w:rsidR="007F01E4" w:rsidRPr="007F01E4" w:rsidRDefault="007F01E4" w:rsidP="007F01E4">
      <w:pPr>
        <w:numPr>
          <w:ilvl w:val="0"/>
          <w:numId w:val="19"/>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 xml:space="preserve">From a utilitarian viewpoint, they risk the harms of increasing the distress of vulnerable parents and, by selection influences, obtaining </w:t>
      </w:r>
      <w:proofErr w:type="gramStart"/>
      <w:r w:rsidRPr="007F01E4">
        <w:rPr>
          <w:rFonts w:ascii="Times" w:eastAsia="Times New Roman" w:hAnsi="Times" w:cs="Times New Roman"/>
          <w:sz w:val="20"/>
          <w:szCs w:val="20"/>
        </w:rPr>
        <w:t>results which</w:t>
      </w:r>
      <w:proofErr w:type="gramEnd"/>
      <w:r w:rsidRPr="007F01E4">
        <w:rPr>
          <w:rFonts w:ascii="Times" w:eastAsia="Times New Roman" w:hAnsi="Times" w:cs="Times New Roman"/>
          <w:sz w:val="20"/>
          <w:szCs w:val="20"/>
        </w:rPr>
        <w:t xml:space="preserve"> may not be </w:t>
      </w:r>
      <w:proofErr w:type="spellStart"/>
      <w:r w:rsidRPr="007F01E4">
        <w:rPr>
          <w:rFonts w:ascii="Times" w:eastAsia="Times New Roman" w:hAnsi="Times" w:cs="Times New Roman"/>
          <w:sz w:val="20"/>
          <w:szCs w:val="20"/>
        </w:rPr>
        <w:t>generalisable</w:t>
      </w:r>
      <w:proofErr w:type="spellEnd"/>
      <w:r w:rsidRPr="007F01E4">
        <w:rPr>
          <w:rFonts w:ascii="Times" w:eastAsia="Times New Roman" w:hAnsi="Times" w:cs="Times New Roman"/>
          <w:sz w:val="20"/>
          <w:szCs w:val="20"/>
        </w:rPr>
        <w:t>.</w:t>
      </w:r>
    </w:p>
    <w:p w14:paraId="10D72D81" w14:textId="77777777" w:rsidR="007F01E4" w:rsidRPr="007F01E4" w:rsidRDefault="007F01E4" w:rsidP="007F01E4">
      <w:pPr>
        <w:numPr>
          <w:ilvl w:val="0"/>
          <w:numId w:val="19"/>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The burden of research may be borne disproportionately by more vulnerable and deprived families.</w:t>
      </w:r>
    </w:p>
    <w:p w14:paraId="29F95FD8" w14:textId="77777777" w:rsidR="007F01E4" w:rsidRPr="007F01E4" w:rsidRDefault="007F01E4" w:rsidP="007F01E4">
      <w:pPr>
        <w:numPr>
          <w:ilvl w:val="0"/>
          <w:numId w:val="20"/>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A system of presumed consent, with opting out, for including sick neonates in appropriate trials would overcome some of these ethical problems.</w:t>
      </w:r>
    </w:p>
    <w:p w14:paraId="5EDE9ADD" w14:textId="77777777" w:rsidR="007F01E4" w:rsidRPr="007F01E4" w:rsidRDefault="007F01E4" w:rsidP="007F01E4">
      <w:pPr>
        <w:numPr>
          <w:ilvl w:val="0"/>
          <w:numId w:val="20"/>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It would respect autonomy in acknowledging the difficulties of obtaining informed consent in emergency neonatal care.</w:t>
      </w:r>
    </w:p>
    <w:p w14:paraId="1CE7EF5F" w14:textId="77777777" w:rsidR="007F01E4" w:rsidRPr="007F01E4" w:rsidRDefault="007F01E4" w:rsidP="007F01E4">
      <w:pPr>
        <w:numPr>
          <w:ilvl w:val="0"/>
          <w:numId w:val="20"/>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 xml:space="preserve">It might reduce selection bias, thus producing more </w:t>
      </w:r>
      <w:proofErr w:type="spellStart"/>
      <w:r w:rsidRPr="007F01E4">
        <w:rPr>
          <w:rFonts w:ascii="Times" w:eastAsia="Times New Roman" w:hAnsi="Times" w:cs="Times New Roman"/>
          <w:sz w:val="20"/>
          <w:szCs w:val="20"/>
        </w:rPr>
        <w:t>generalisable</w:t>
      </w:r>
      <w:proofErr w:type="spellEnd"/>
      <w:r w:rsidRPr="007F01E4">
        <w:rPr>
          <w:rFonts w:ascii="Times" w:eastAsia="Times New Roman" w:hAnsi="Times" w:cs="Times New Roman"/>
          <w:sz w:val="20"/>
          <w:szCs w:val="20"/>
        </w:rPr>
        <w:t xml:space="preserve"> conclusions, and might be more equitable.</w:t>
      </w:r>
    </w:p>
    <w:p w14:paraId="08D6D63F" w14:textId="77777777" w:rsidR="007F01E4" w:rsidRPr="007F01E4" w:rsidRDefault="007F01E4" w:rsidP="007F01E4">
      <w:pPr>
        <w:numPr>
          <w:ilvl w:val="0"/>
          <w:numId w:val="20"/>
        </w:numPr>
        <w:spacing w:before="100" w:beforeAutospacing="1" w:after="100" w:afterAutospacing="1"/>
        <w:rPr>
          <w:rFonts w:ascii="Times" w:eastAsia="Times New Roman" w:hAnsi="Times" w:cs="Times New Roman"/>
          <w:sz w:val="20"/>
          <w:szCs w:val="20"/>
        </w:rPr>
      </w:pPr>
      <w:r w:rsidRPr="007F01E4">
        <w:rPr>
          <w:rFonts w:ascii="Times" w:eastAsia="Times New Roman" w:hAnsi="Times" w:cs="Times New Roman"/>
          <w:sz w:val="20"/>
          <w:szCs w:val="20"/>
        </w:rPr>
        <w:t>Recruitment might also increase, thus generating knowledge earlier than with conventional methods.</w:t>
      </w:r>
    </w:p>
    <w:p w14:paraId="08DAD944" w14:textId="77777777" w:rsidR="007F01E4" w:rsidRPr="00811426" w:rsidRDefault="007F01E4" w:rsidP="007F01E4">
      <w:pPr>
        <w:spacing w:before="100" w:beforeAutospacing="1" w:after="100" w:afterAutospacing="1"/>
        <w:rPr>
          <w:rFonts w:ascii="Times" w:eastAsia="Times New Roman" w:hAnsi="Times" w:cs="Times New Roman"/>
          <w:sz w:val="20"/>
          <w:szCs w:val="20"/>
        </w:rPr>
      </w:pPr>
    </w:p>
    <w:p w14:paraId="18237179" w14:textId="5256A533" w:rsidR="00811426" w:rsidRDefault="00747138" w:rsidP="00747138">
      <w:pPr>
        <w:pStyle w:val="Heading2"/>
      </w:pPr>
      <w:r>
        <w:t>Lesson 6</w:t>
      </w:r>
    </w:p>
    <w:p w14:paraId="269F8FA6" w14:textId="77777777" w:rsidR="00747138" w:rsidRDefault="00747138" w:rsidP="00895A38">
      <w:pPr>
        <w:rPr>
          <w:b/>
        </w:rPr>
      </w:pPr>
    </w:p>
    <w:p w14:paraId="610C83D2" w14:textId="6F0ABA1F" w:rsidR="00747138" w:rsidRDefault="0048588F" w:rsidP="00895A38">
      <w:r>
        <w:t xml:space="preserve">Coma and PVS victims are still alive biologically but they are not alive in the personal or psychological sense. </w:t>
      </w:r>
    </w:p>
    <w:p w14:paraId="09932D5A" w14:textId="77777777" w:rsidR="0048588F" w:rsidRDefault="0048588F" w:rsidP="00895A38"/>
    <w:p w14:paraId="6E3F935C" w14:textId="7BBE6E6B" w:rsidR="0048588F" w:rsidRDefault="0048588F" w:rsidP="00895A38">
      <w:r>
        <w:t xml:space="preserve">There are 2 criteria for personhood: the body of a human, and the mind of a human (consciousness) </w:t>
      </w:r>
    </w:p>
    <w:p w14:paraId="005F08CB" w14:textId="77777777" w:rsidR="009E15C3" w:rsidRDefault="009E15C3" w:rsidP="00895A38"/>
    <w:p w14:paraId="58E0FA7C" w14:textId="31359A5B" w:rsidR="009E15C3" w:rsidRDefault="009E15C3" w:rsidP="009E15C3">
      <w:pPr>
        <w:rPr>
          <w:rFonts w:eastAsia="Times New Roman" w:cs="Times New Roman"/>
        </w:rPr>
      </w:pPr>
      <w:r>
        <w:rPr>
          <w:rFonts w:eastAsia="Times New Roman" w:cs="Times New Roman"/>
        </w:rPr>
        <w:t>Many disputes are purely verbal and can be cleared up by defining your terms</w:t>
      </w:r>
    </w:p>
    <w:p w14:paraId="48E466BA" w14:textId="77777777" w:rsidR="008E4DB0" w:rsidRDefault="008E4DB0" w:rsidP="009E15C3">
      <w:pPr>
        <w:rPr>
          <w:rFonts w:eastAsia="Times New Roman" w:cs="Times New Roman"/>
        </w:rPr>
      </w:pPr>
    </w:p>
    <w:p w14:paraId="03931DB6" w14:textId="77777777" w:rsidR="008E4DB0" w:rsidRDefault="008E4DB0" w:rsidP="008E4DB0">
      <w:pPr>
        <w:pStyle w:val="NormalWeb"/>
        <w:spacing w:line="288" w:lineRule="auto"/>
        <w:rPr>
          <w:rStyle w:val="Strong"/>
        </w:rPr>
      </w:pPr>
      <w:r>
        <w:rPr>
          <w:rStyle w:val="Strong"/>
        </w:rPr>
        <w:t>Whole Brain Definition</w:t>
      </w:r>
    </w:p>
    <w:p w14:paraId="3DE775EE" w14:textId="02429CF6" w:rsidR="008E4DB0" w:rsidRDefault="008E4DB0" w:rsidP="008E4DB0">
      <w:pPr>
        <w:pStyle w:val="NormalWeb"/>
        <w:spacing w:line="288" w:lineRule="auto"/>
        <w:rPr>
          <w:rFonts w:eastAsia="Times New Roman"/>
        </w:rPr>
      </w:pPr>
      <w:proofErr w:type="gramStart"/>
      <w:r>
        <w:rPr>
          <w:rFonts w:eastAsia="Times New Roman"/>
        </w:rPr>
        <w:t>irreversible</w:t>
      </w:r>
      <w:proofErr w:type="gramEnd"/>
      <w:r>
        <w:rPr>
          <w:rFonts w:eastAsia="Times New Roman"/>
        </w:rPr>
        <w:t xml:space="preserve"> cessation of all functions of the brain, including the brainstem and higher parts of the brain. </w:t>
      </w:r>
    </w:p>
    <w:p w14:paraId="764599D4" w14:textId="76095DBF" w:rsidR="008E4DB0" w:rsidRDefault="008E4DB0" w:rsidP="008E4DB0">
      <w:pPr>
        <w:pStyle w:val="NormalWeb"/>
        <w:spacing w:line="288" w:lineRule="auto"/>
      </w:pPr>
      <w:r>
        <w:rPr>
          <w:rStyle w:val="Strong"/>
          <w:rFonts w:eastAsia="Times New Roman"/>
        </w:rPr>
        <w:t>Higher Brain Definition</w:t>
      </w:r>
    </w:p>
    <w:p w14:paraId="7D45C4C9" w14:textId="3D6932F5" w:rsidR="008E4DB0" w:rsidRDefault="008E4DB0" w:rsidP="009E15C3">
      <w:pPr>
        <w:rPr>
          <w:rFonts w:eastAsia="Times New Roman" w:cs="Times New Roman"/>
        </w:rPr>
      </w:pPr>
      <w:r>
        <w:rPr>
          <w:rFonts w:eastAsia="Times New Roman" w:cs="Times New Roman"/>
        </w:rPr>
        <w:t>A higher brain definition refers to destruction of the cerebral hemisphere alone, with retention of brain stem function.</w:t>
      </w:r>
    </w:p>
    <w:p w14:paraId="07D4ABB6" w14:textId="77777777" w:rsidR="008E4DB0" w:rsidRDefault="008E4DB0" w:rsidP="009E15C3">
      <w:pPr>
        <w:rPr>
          <w:rFonts w:eastAsia="Times New Roman" w:cs="Times New Roman"/>
        </w:rPr>
      </w:pPr>
    </w:p>
    <w:p w14:paraId="7F9E79F0" w14:textId="77777777" w:rsidR="00A9618A" w:rsidRPr="00A9618A" w:rsidRDefault="00A9618A" w:rsidP="00A9618A">
      <w:pPr>
        <w:spacing w:before="100" w:beforeAutospacing="1" w:after="100" w:afterAutospacing="1" w:line="288" w:lineRule="auto"/>
        <w:rPr>
          <w:rFonts w:ascii="Times" w:hAnsi="Times" w:cs="Times New Roman"/>
          <w:sz w:val="20"/>
          <w:szCs w:val="20"/>
        </w:rPr>
      </w:pPr>
      <w:r w:rsidRPr="00A9618A">
        <w:rPr>
          <w:rFonts w:ascii="Times" w:hAnsi="Times" w:cs="Times New Roman"/>
          <w:b/>
          <w:bCs/>
          <w:sz w:val="20"/>
          <w:szCs w:val="20"/>
        </w:rPr>
        <w:t>Ethical Considerations</w:t>
      </w:r>
    </w:p>
    <w:p w14:paraId="7DB8F1C8" w14:textId="77777777" w:rsidR="00A9618A" w:rsidRPr="00A9618A" w:rsidRDefault="00A9618A" w:rsidP="00A9618A">
      <w:pPr>
        <w:numPr>
          <w:ilvl w:val="0"/>
          <w:numId w:val="23"/>
        </w:numPr>
        <w:spacing w:before="100" w:beforeAutospacing="1" w:after="100" w:afterAutospacing="1"/>
        <w:rPr>
          <w:rFonts w:ascii="Times" w:eastAsia="Times New Roman" w:hAnsi="Times" w:cs="Times New Roman"/>
          <w:sz w:val="20"/>
          <w:szCs w:val="20"/>
        </w:rPr>
      </w:pPr>
      <w:r w:rsidRPr="00A9618A">
        <w:rPr>
          <w:rFonts w:ascii="Times" w:eastAsia="Times New Roman" w:hAnsi="Times" w:cs="Times New Roman"/>
          <w:sz w:val="20"/>
          <w:szCs w:val="20"/>
        </w:rPr>
        <w:t xml:space="preserve">If neocortical death is agreed to constitute personal death, then a firmly diagnosed </w:t>
      </w:r>
      <w:proofErr w:type="spellStart"/>
      <w:r w:rsidRPr="00A9618A">
        <w:rPr>
          <w:rFonts w:ascii="Times" w:eastAsia="Times New Roman" w:hAnsi="Times" w:cs="Times New Roman"/>
          <w:sz w:val="20"/>
          <w:szCs w:val="20"/>
        </w:rPr>
        <w:t>apallic</w:t>
      </w:r>
      <w:proofErr w:type="spellEnd"/>
      <w:r w:rsidRPr="00A9618A">
        <w:rPr>
          <w:rFonts w:ascii="Times" w:eastAsia="Times New Roman" w:hAnsi="Times" w:cs="Times New Roman"/>
          <w:sz w:val="20"/>
          <w:szCs w:val="20"/>
        </w:rPr>
        <w:t xml:space="preserve"> syndrome patient is in no better or worse situation than the </w:t>
      </w:r>
      <w:proofErr w:type="spellStart"/>
      <w:r w:rsidRPr="00A9618A">
        <w:rPr>
          <w:rFonts w:ascii="Times" w:eastAsia="Times New Roman" w:hAnsi="Times" w:cs="Times New Roman"/>
          <w:sz w:val="20"/>
          <w:szCs w:val="20"/>
        </w:rPr>
        <w:t>encephalically</w:t>
      </w:r>
      <w:proofErr w:type="spellEnd"/>
      <w:r w:rsidRPr="00A9618A">
        <w:rPr>
          <w:rFonts w:ascii="Times" w:eastAsia="Times New Roman" w:hAnsi="Times" w:cs="Times New Roman"/>
          <w:sz w:val="20"/>
          <w:szCs w:val="20"/>
        </w:rPr>
        <w:t xml:space="preserve"> dead patient sustained on a respirator, whom we all agree is dead though still breathing artificially.</w:t>
      </w:r>
    </w:p>
    <w:p w14:paraId="3B2080C4" w14:textId="77777777" w:rsidR="00A9618A" w:rsidRPr="00A9618A" w:rsidRDefault="00A9618A" w:rsidP="00A9618A">
      <w:pPr>
        <w:numPr>
          <w:ilvl w:val="0"/>
          <w:numId w:val="24"/>
        </w:numPr>
        <w:spacing w:before="100" w:beforeAutospacing="1" w:after="100" w:afterAutospacing="1"/>
        <w:rPr>
          <w:rFonts w:ascii="Times" w:eastAsia="Times New Roman" w:hAnsi="Times" w:cs="Times New Roman"/>
          <w:sz w:val="20"/>
          <w:szCs w:val="20"/>
        </w:rPr>
      </w:pPr>
      <w:r w:rsidRPr="00A9618A">
        <w:rPr>
          <w:rFonts w:ascii="Times" w:eastAsia="Times New Roman" w:hAnsi="Times" w:cs="Times New Roman"/>
          <w:sz w:val="20"/>
          <w:szCs w:val="20"/>
        </w:rPr>
        <w:t>The difference between defenders of the whole-brain criterion and defenders of the neocortical standard is that they envisage different logical subjects:</w:t>
      </w:r>
    </w:p>
    <w:p w14:paraId="68F8A376" w14:textId="77777777" w:rsidR="00A9618A" w:rsidRPr="00A9618A" w:rsidRDefault="00A9618A" w:rsidP="00A9618A">
      <w:pPr>
        <w:numPr>
          <w:ilvl w:val="1"/>
          <w:numId w:val="25"/>
        </w:numPr>
        <w:spacing w:before="100" w:beforeAutospacing="1" w:after="100" w:afterAutospacing="1"/>
        <w:rPr>
          <w:rFonts w:ascii="Times" w:eastAsia="Times New Roman" w:hAnsi="Times" w:cs="Times New Roman"/>
          <w:sz w:val="20"/>
          <w:szCs w:val="20"/>
        </w:rPr>
      </w:pPr>
      <w:r w:rsidRPr="00A9618A">
        <w:rPr>
          <w:rFonts w:ascii="Times" w:eastAsia="Times New Roman" w:hAnsi="Times" w:cs="Times New Roman"/>
          <w:sz w:val="20"/>
          <w:szCs w:val="20"/>
        </w:rPr>
        <w:t xml:space="preserve">Defenders of the whole-brain criterion take that to be a still living, spontaneously breathing human </w:t>
      </w:r>
      <w:r w:rsidRPr="00A9618A">
        <w:rPr>
          <w:rFonts w:ascii="Times" w:eastAsia="Times New Roman" w:hAnsi="Times" w:cs="Times New Roman"/>
          <w:i/>
          <w:iCs/>
          <w:sz w:val="20"/>
          <w:szCs w:val="20"/>
        </w:rPr>
        <w:t>body</w:t>
      </w:r>
      <w:r w:rsidRPr="00A9618A">
        <w:rPr>
          <w:rFonts w:ascii="Times" w:eastAsia="Times New Roman" w:hAnsi="Times" w:cs="Times New Roman"/>
          <w:sz w:val="20"/>
          <w:szCs w:val="20"/>
        </w:rPr>
        <w:t>.</w:t>
      </w:r>
    </w:p>
    <w:p w14:paraId="25A3D1EA" w14:textId="77777777" w:rsidR="00A9618A" w:rsidRPr="00A9618A" w:rsidRDefault="00A9618A" w:rsidP="00A9618A">
      <w:pPr>
        <w:numPr>
          <w:ilvl w:val="1"/>
          <w:numId w:val="25"/>
        </w:numPr>
        <w:spacing w:before="100" w:beforeAutospacing="1" w:after="100" w:afterAutospacing="1"/>
        <w:rPr>
          <w:rFonts w:ascii="Times" w:eastAsia="Times New Roman" w:hAnsi="Times" w:cs="Times New Roman"/>
          <w:sz w:val="20"/>
          <w:szCs w:val="20"/>
        </w:rPr>
      </w:pPr>
      <w:r w:rsidRPr="00A9618A">
        <w:rPr>
          <w:rFonts w:ascii="Times" w:eastAsia="Times New Roman" w:hAnsi="Times" w:cs="Times New Roman"/>
          <w:sz w:val="20"/>
          <w:szCs w:val="20"/>
        </w:rPr>
        <w:t xml:space="preserve">Defenders of the neocortical standard take that to be a </w:t>
      </w:r>
      <w:r w:rsidRPr="00A9618A">
        <w:rPr>
          <w:rFonts w:ascii="Times" w:eastAsia="Times New Roman" w:hAnsi="Times" w:cs="Times New Roman"/>
          <w:i/>
          <w:iCs/>
          <w:sz w:val="20"/>
          <w:szCs w:val="20"/>
        </w:rPr>
        <w:t>mind</w:t>
      </w:r>
      <w:r w:rsidRPr="00A9618A">
        <w:rPr>
          <w:rFonts w:ascii="Times" w:eastAsia="Times New Roman" w:hAnsi="Times" w:cs="Times New Roman"/>
          <w:sz w:val="20"/>
          <w:szCs w:val="20"/>
        </w:rPr>
        <w:t xml:space="preserve"> now gone from this world.</w:t>
      </w:r>
    </w:p>
    <w:p w14:paraId="662F564B" w14:textId="77777777" w:rsidR="00BA4850" w:rsidRPr="00BA4850" w:rsidRDefault="00BA4850" w:rsidP="00BA4850">
      <w:pPr>
        <w:spacing w:before="100" w:beforeAutospacing="1" w:after="100" w:afterAutospacing="1" w:line="288" w:lineRule="auto"/>
        <w:rPr>
          <w:rFonts w:ascii="Times" w:hAnsi="Times" w:cs="Times New Roman"/>
          <w:sz w:val="20"/>
          <w:szCs w:val="20"/>
        </w:rPr>
      </w:pPr>
      <w:r w:rsidRPr="00BA4850">
        <w:rPr>
          <w:rFonts w:ascii="Times" w:hAnsi="Times" w:cs="Times New Roman"/>
          <w:b/>
          <w:bCs/>
          <w:sz w:val="20"/>
          <w:szCs w:val="20"/>
        </w:rPr>
        <w:t xml:space="preserve">A </w:t>
      </w:r>
      <w:proofErr w:type="spellStart"/>
      <w:r w:rsidRPr="00BA4850">
        <w:rPr>
          <w:rFonts w:ascii="Times" w:hAnsi="Times" w:cs="Times New Roman"/>
          <w:b/>
          <w:bCs/>
          <w:sz w:val="20"/>
          <w:szCs w:val="20"/>
        </w:rPr>
        <w:t>vitalist</w:t>
      </w:r>
      <w:proofErr w:type="spellEnd"/>
      <w:r w:rsidRPr="00BA4850">
        <w:rPr>
          <w:rFonts w:ascii="Times" w:hAnsi="Times" w:cs="Times New Roman"/>
          <w:b/>
          <w:bCs/>
          <w:sz w:val="20"/>
          <w:szCs w:val="20"/>
        </w:rPr>
        <w:t xml:space="preserve"> interpretation: </w:t>
      </w:r>
      <w:r w:rsidRPr="00BA4850">
        <w:rPr>
          <w:rFonts w:ascii="Times" w:hAnsi="Times" w:cs="Times New Roman"/>
          <w:sz w:val="20"/>
          <w:szCs w:val="20"/>
        </w:rPr>
        <w:t>emphasis on biological integration.</w:t>
      </w:r>
    </w:p>
    <w:p w14:paraId="410E7B13" w14:textId="77777777" w:rsidR="00BA4850" w:rsidRPr="00BA4850" w:rsidRDefault="00BA4850" w:rsidP="00BA4850">
      <w:pPr>
        <w:spacing w:before="100" w:beforeAutospacing="1" w:after="100" w:afterAutospacing="1" w:line="288" w:lineRule="auto"/>
        <w:rPr>
          <w:rFonts w:ascii="Times" w:hAnsi="Times" w:cs="Times New Roman"/>
          <w:sz w:val="20"/>
          <w:szCs w:val="20"/>
        </w:rPr>
      </w:pPr>
      <w:r w:rsidRPr="00BA4850">
        <w:rPr>
          <w:rFonts w:ascii="Times" w:hAnsi="Times" w:cs="Times New Roman"/>
          <w:b/>
          <w:bCs/>
          <w:sz w:val="20"/>
          <w:szCs w:val="20"/>
        </w:rPr>
        <w:t xml:space="preserve">A </w:t>
      </w:r>
      <w:proofErr w:type="spellStart"/>
      <w:r w:rsidRPr="00BA4850">
        <w:rPr>
          <w:rFonts w:ascii="Times" w:hAnsi="Times" w:cs="Times New Roman"/>
          <w:b/>
          <w:bCs/>
          <w:sz w:val="20"/>
          <w:szCs w:val="20"/>
        </w:rPr>
        <w:t>personalist</w:t>
      </w:r>
      <w:proofErr w:type="spellEnd"/>
      <w:r w:rsidRPr="00BA4850">
        <w:rPr>
          <w:rFonts w:ascii="Times" w:hAnsi="Times" w:cs="Times New Roman"/>
          <w:b/>
          <w:bCs/>
          <w:sz w:val="20"/>
          <w:szCs w:val="20"/>
        </w:rPr>
        <w:t xml:space="preserve"> interpretation: </w:t>
      </w:r>
      <w:r w:rsidRPr="00BA4850">
        <w:rPr>
          <w:rFonts w:ascii="Times" w:hAnsi="Times" w:cs="Times New Roman"/>
          <w:sz w:val="20"/>
          <w:szCs w:val="20"/>
        </w:rPr>
        <w:t>stems from the significance of sentience or consciousness for the existence of persons.</w:t>
      </w:r>
    </w:p>
    <w:p w14:paraId="63945D18" w14:textId="77777777" w:rsidR="00BA4850" w:rsidRPr="00BA4850" w:rsidRDefault="00BA4850" w:rsidP="00BA4850">
      <w:pPr>
        <w:numPr>
          <w:ilvl w:val="0"/>
          <w:numId w:val="26"/>
        </w:numPr>
        <w:spacing w:before="100" w:beforeAutospacing="1" w:after="100" w:afterAutospacing="1"/>
        <w:rPr>
          <w:rFonts w:ascii="Times" w:eastAsia="Times New Roman" w:hAnsi="Times" w:cs="Times New Roman"/>
          <w:sz w:val="20"/>
          <w:szCs w:val="20"/>
        </w:rPr>
      </w:pPr>
      <w:r w:rsidRPr="00BA4850">
        <w:rPr>
          <w:rFonts w:ascii="Times" w:eastAsia="Times New Roman" w:hAnsi="Times" w:cs="Times New Roman"/>
          <w:sz w:val="20"/>
          <w:szCs w:val="20"/>
        </w:rPr>
        <w:t>The contrast between the two interpretations is between “mere human biological life” and “being alive as a person.”</w:t>
      </w:r>
    </w:p>
    <w:p w14:paraId="04CC1C45" w14:textId="3687C976" w:rsidR="008E4DB0" w:rsidRDefault="00600C33" w:rsidP="00600C33">
      <w:pPr>
        <w:pStyle w:val="Heading2"/>
      </w:pPr>
      <w:r>
        <w:t>Lesson 7</w:t>
      </w:r>
    </w:p>
    <w:p w14:paraId="43733A13" w14:textId="77777777" w:rsidR="00600C33" w:rsidRDefault="00600C33" w:rsidP="009E15C3"/>
    <w:p w14:paraId="1248968D" w14:textId="7EA58125" w:rsidR="00600C33" w:rsidRDefault="00600C33" w:rsidP="009E15C3">
      <w:pPr>
        <w:rPr>
          <w:rFonts w:eastAsia="Times New Roman" w:cs="Times New Roman"/>
        </w:rPr>
      </w:pPr>
      <w:proofErr w:type="gramStart"/>
      <w:r w:rsidRPr="008B2F97">
        <w:rPr>
          <w:rFonts w:eastAsia="Times New Roman" w:cs="Times New Roman"/>
          <w:b/>
        </w:rPr>
        <w:t>s</w:t>
      </w:r>
      <w:proofErr w:type="gramEnd"/>
      <w:r w:rsidRPr="008B2F97">
        <w:rPr>
          <w:rFonts w:eastAsia="Times New Roman" w:cs="Times New Roman"/>
          <w:b/>
        </w:rPr>
        <w:t>.251</w:t>
      </w:r>
      <w:r>
        <w:rPr>
          <w:rFonts w:eastAsia="Times New Roman" w:cs="Times New Roman"/>
        </w:rPr>
        <w:t xml:space="preserve"> is a law which forces women to carry a </w:t>
      </w:r>
      <w:proofErr w:type="spellStart"/>
      <w:r>
        <w:rPr>
          <w:rFonts w:eastAsia="Times New Roman" w:cs="Times New Roman"/>
        </w:rPr>
        <w:t>foetus</w:t>
      </w:r>
      <w:proofErr w:type="spellEnd"/>
      <w:r>
        <w:rPr>
          <w:rFonts w:eastAsia="Times New Roman" w:cs="Times New Roman"/>
        </w:rPr>
        <w:t xml:space="preserve"> to term contrary to their own priorities and aspirations and which imposes serious delay causing increased physical and psychological trauma to those women who meet its criteria</w:t>
      </w:r>
    </w:p>
    <w:p w14:paraId="7F57B3CF" w14:textId="77777777" w:rsidR="008B2F97" w:rsidRDefault="008B2F97" w:rsidP="009E15C3">
      <w:pPr>
        <w:rPr>
          <w:rFonts w:eastAsia="Times New Roman" w:cs="Times New Roman"/>
        </w:rPr>
      </w:pPr>
    </w:p>
    <w:p w14:paraId="3B90F706" w14:textId="77777777" w:rsidR="008B2F97" w:rsidRPr="008B2F97" w:rsidRDefault="008B2F97" w:rsidP="008B2F97">
      <w:r w:rsidRPr="008B2F97">
        <w:rPr>
          <w:b/>
          <w:bCs/>
        </w:rPr>
        <w:t>The liberal position:</w:t>
      </w:r>
      <w:r w:rsidRPr="008B2F97">
        <w:t xml:space="preserve"> a defense of abortion and </w:t>
      </w:r>
      <w:proofErr w:type="gramStart"/>
      <w:r w:rsidRPr="008B2F97">
        <w:t>of</w:t>
      </w:r>
      <w:proofErr w:type="gramEnd"/>
      <w:r w:rsidRPr="008B2F97">
        <w:t xml:space="preserve"> a woman’s right to have an abortion if she so chooses.</w:t>
      </w:r>
    </w:p>
    <w:p w14:paraId="43617819" w14:textId="77777777" w:rsidR="008B2F97" w:rsidRPr="008B2F97" w:rsidRDefault="008B2F97" w:rsidP="008B2F97">
      <w:pPr>
        <w:numPr>
          <w:ilvl w:val="0"/>
          <w:numId w:val="27"/>
        </w:numPr>
      </w:pPr>
      <w:r w:rsidRPr="008B2F97">
        <w:t>It has at its heart the contention that abortion is a matter private to the woman because it does not substantially affect the welfare of any other person.</w:t>
      </w:r>
    </w:p>
    <w:p w14:paraId="0D492589" w14:textId="77777777" w:rsidR="008B2F97" w:rsidRPr="008B2F97" w:rsidRDefault="008B2F97" w:rsidP="008B2F97">
      <w:r w:rsidRPr="008B2F97">
        <w:rPr>
          <w:b/>
          <w:bCs/>
        </w:rPr>
        <w:t>The conservative position:</w:t>
      </w:r>
      <w:r w:rsidRPr="008B2F97">
        <w:t xml:space="preserve"> rests upon the view that abortion is not a private matter because it involves the killing of the fetus.</w:t>
      </w:r>
    </w:p>
    <w:p w14:paraId="4A31B310" w14:textId="77777777" w:rsidR="008B2F97" w:rsidRPr="008B2F97" w:rsidRDefault="008B2F97" w:rsidP="008B2F97">
      <w:pPr>
        <w:numPr>
          <w:ilvl w:val="0"/>
          <w:numId w:val="28"/>
        </w:numPr>
      </w:pPr>
      <w:r w:rsidRPr="008B2F97">
        <w:t>It is generally agreed that the taking of human life is in most circumstances wrong.</w:t>
      </w:r>
    </w:p>
    <w:p w14:paraId="6FAF52CA" w14:textId="77777777" w:rsidR="008B2F97" w:rsidRPr="008B2F97" w:rsidRDefault="008B2F97" w:rsidP="008B2F97">
      <w:pPr>
        <w:numPr>
          <w:ilvl w:val="0"/>
          <w:numId w:val="28"/>
        </w:numPr>
      </w:pPr>
      <w:r w:rsidRPr="008B2F97">
        <w:t>But the fetus is a human life and so abortion is always homicide.</w:t>
      </w:r>
    </w:p>
    <w:p w14:paraId="6299FE9D" w14:textId="77777777" w:rsidR="008B2F97" w:rsidRDefault="008B2F97" w:rsidP="009E15C3"/>
    <w:p w14:paraId="42BB86B3" w14:textId="77777777" w:rsidR="008B2F97" w:rsidRDefault="008B2F97" w:rsidP="009E15C3"/>
    <w:p w14:paraId="2F2B613D" w14:textId="77777777" w:rsidR="008B2F97" w:rsidRDefault="008B2F97" w:rsidP="009E15C3"/>
    <w:p w14:paraId="2E3E1D54" w14:textId="77777777" w:rsidR="008B2F97" w:rsidRDefault="008B2F97" w:rsidP="009E15C3"/>
    <w:p w14:paraId="4F8B1F05" w14:textId="77777777" w:rsidR="008B2F97" w:rsidRPr="008B2F97" w:rsidRDefault="008B2F97" w:rsidP="008B2F97">
      <w:r w:rsidRPr="008B2F97">
        <w:rPr>
          <w:b/>
          <w:bCs/>
        </w:rPr>
        <w:t>Privacy Argument</w:t>
      </w:r>
    </w:p>
    <w:p w14:paraId="2731E92C" w14:textId="77777777" w:rsidR="008B2F97" w:rsidRPr="008B2F97" w:rsidRDefault="008B2F97" w:rsidP="008B2F97">
      <w:pPr>
        <w:numPr>
          <w:ilvl w:val="0"/>
          <w:numId w:val="29"/>
        </w:numPr>
      </w:pPr>
      <w:proofErr w:type="gramStart"/>
      <w:r w:rsidRPr="008B2F97">
        <w:t>Actions which cause no harm</w:t>
      </w:r>
      <w:proofErr w:type="gramEnd"/>
      <w:r w:rsidRPr="008B2F97">
        <w:t xml:space="preserve"> are never morally wrong.</w:t>
      </w:r>
    </w:p>
    <w:p w14:paraId="40CAF51B" w14:textId="77777777" w:rsidR="008B2F97" w:rsidRPr="008B2F97" w:rsidRDefault="008B2F97" w:rsidP="008B2F97">
      <w:pPr>
        <w:numPr>
          <w:ilvl w:val="0"/>
          <w:numId w:val="29"/>
        </w:numPr>
      </w:pPr>
      <w:r w:rsidRPr="008B2F97">
        <w:t xml:space="preserve">The law may not legitimately prohibit </w:t>
      </w:r>
      <w:proofErr w:type="gramStart"/>
      <w:r w:rsidRPr="008B2F97">
        <w:t>actions which</w:t>
      </w:r>
      <w:proofErr w:type="gramEnd"/>
      <w:r w:rsidRPr="008B2F97">
        <w:t xml:space="preserve"> cause no harm.</w:t>
      </w:r>
    </w:p>
    <w:p w14:paraId="4529E885" w14:textId="77777777" w:rsidR="008B2F97" w:rsidRPr="008B2F97" w:rsidRDefault="008B2F97" w:rsidP="008B2F97">
      <w:pPr>
        <w:numPr>
          <w:ilvl w:val="0"/>
          <w:numId w:val="29"/>
        </w:numPr>
      </w:pPr>
      <w:r w:rsidRPr="008B2F97">
        <w:t>The fetus is not a human individual.</w:t>
      </w:r>
    </w:p>
    <w:p w14:paraId="73CA1CBE" w14:textId="77777777" w:rsidR="008B2F97" w:rsidRPr="008B2F97" w:rsidRDefault="008B2F97" w:rsidP="008B2F97">
      <w:pPr>
        <w:numPr>
          <w:ilvl w:val="0"/>
          <w:numId w:val="29"/>
        </w:numPr>
      </w:pPr>
      <w:r w:rsidRPr="008B2F97">
        <w:t>Abortion is never morally wrong.</w:t>
      </w:r>
    </w:p>
    <w:p w14:paraId="2BBD8A7A" w14:textId="77777777" w:rsidR="008B2F97" w:rsidRPr="008B2F97" w:rsidRDefault="008B2F97" w:rsidP="008B2F97">
      <w:pPr>
        <w:numPr>
          <w:ilvl w:val="0"/>
          <w:numId w:val="29"/>
        </w:numPr>
      </w:pPr>
      <w:r w:rsidRPr="008B2F97">
        <w:t>The law may not legitimately prohibit abortion.</w:t>
      </w:r>
    </w:p>
    <w:p w14:paraId="21764210" w14:textId="5CE49AE5" w:rsidR="008B2F97" w:rsidRPr="008B2F97" w:rsidRDefault="008B2F97" w:rsidP="008B2F97"/>
    <w:p w14:paraId="50D12E30" w14:textId="77777777" w:rsidR="008B2F97" w:rsidRPr="008B2F97" w:rsidRDefault="008B2F97" w:rsidP="008B2F97">
      <w:r w:rsidRPr="008B2F97">
        <w:rPr>
          <w:b/>
          <w:bCs/>
        </w:rPr>
        <w:t>Homicide Argument</w:t>
      </w:r>
    </w:p>
    <w:p w14:paraId="03E5C121" w14:textId="77777777" w:rsidR="008B2F97" w:rsidRPr="008B2F97" w:rsidRDefault="008B2F97" w:rsidP="008B2F97">
      <w:pPr>
        <w:numPr>
          <w:ilvl w:val="0"/>
          <w:numId w:val="30"/>
        </w:numPr>
      </w:pPr>
      <w:r w:rsidRPr="008B2F97">
        <w:t>It is always morally wrong to kill a human individual.</w:t>
      </w:r>
    </w:p>
    <w:p w14:paraId="202ED2BA" w14:textId="77777777" w:rsidR="008B2F97" w:rsidRPr="008B2F97" w:rsidRDefault="008B2F97" w:rsidP="008B2F97">
      <w:pPr>
        <w:numPr>
          <w:ilvl w:val="0"/>
          <w:numId w:val="30"/>
        </w:numPr>
      </w:pPr>
      <w:r w:rsidRPr="008B2F97">
        <w:t>The law may legitimately prohibit the killing of human individuals.</w:t>
      </w:r>
    </w:p>
    <w:p w14:paraId="3F56E4D7" w14:textId="77777777" w:rsidR="008B2F97" w:rsidRPr="008B2F97" w:rsidRDefault="008B2F97" w:rsidP="008B2F97">
      <w:pPr>
        <w:numPr>
          <w:ilvl w:val="0"/>
          <w:numId w:val="30"/>
        </w:numPr>
      </w:pPr>
      <w:r w:rsidRPr="008B2F97">
        <w:t>The fetus is a human individual.</w:t>
      </w:r>
    </w:p>
    <w:p w14:paraId="0395D996" w14:textId="77777777" w:rsidR="008B2F97" w:rsidRPr="008B2F97" w:rsidRDefault="008B2F97" w:rsidP="008B2F97">
      <w:pPr>
        <w:numPr>
          <w:ilvl w:val="0"/>
          <w:numId w:val="30"/>
        </w:numPr>
      </w:pPr>
      <w:r w:rsidRPr="008B2F97">
        <w:t>Abortion is always morally wrong.</w:t>
      </w:r>
    </w:p>
    <w:p w14:paraId="26C8FBED" w14:textId="77777777" w:rsidR="008B2F97" w:rsidRPr="008B2F97" w:rsidRDefault="008B2F97" w:rsidP="008B2F97">
      <w:pPr>
        <w:numPr>
          <w:ilvl w:val="0"/>
          <w:numId w:val="30"/>
        </w:numPr>
      </w:pPr>
      <w:r w:rsidRPr="008B2F97">
        <w:t>The law may legitimately prohibit abortion.</w:t>
      </w:r>
    </w:p>
    <w:p w14:paraId="1FF7F3E3" w14:textId="77777777" w:rsidR="008B2F97" w:rsidRDefault="008B2F97" w:rsidP="009E15C3"/>
    <w:p w14:paraId="27FC6BD7" w14:textId="223C8485" w:rsidR="00161784" w:rsidRPr="00161784" w:rsidRDefault="00161784" w:rsidP="00161784">
      <w:proofErr w:type="gramStart"/>
      <w:r w:rsidRPr="00161784">
        <w:t>three</w:t>
      </w:r>
      <w:proofErr w:type="gramEnd"/>
      <w:r w:rsidRPr="00161784">
        <w:t xml:space="preserve"> disti</w:t>
      </w:r>
      <w:r>
        <w:t>nct senses of the word ‘human’:</w:t>
      </w:r>
    </w:p>
    <w:p w14:paraId="19C1E6C2" w14:textId="5AEE86E1" w:rsidR="00161784" w:rsidRPr="00161784" w:rsidRDefault="00161784" w:rsidP="00161784">
      <w:pPr>
        <w:numPr>
          <w:ilvl w:val="0"/>
          <w:numId w:val="31"/>
        </w:numPr>
      </w:pPr>
      <w:r w:rsidRPr="00161784">
        <w:t xml:space="preserve"> </w:t>
      </w:r>
      <w:proofErr w:type="gramStart"/>
      <w:r w:rsidRPr="00161784">
        <w:t>the</w:t>
      </w:r>
      <w:proofErr w:type="gramEnd"/>
      <w:r w:rsidRPr="00161784">
        <w:t xml:space="preserve"> </w:t>
      </w:r>
      <w:r w:rsidRPr="00161784">
        <w:rPr>
          <w:b/>
          <w:bCs/>
          <w:i/>
          <w:iCs/>
        </w:rPr>
        <w:t>specific</w:t>
      </w:r>
      <w:r w:rsidRPr="00161784">
        <w:t xml:space="preserve"> sense, because it pertains to the distinction of animal species.</w:t>
      </w:r>
    </w:p>
    <w:p w14:paraId="3EBE572D" w14:textId="0BB9505D" w:rsidR="00161784" w:rsidRPr="00161784" w:rsidRDefault="00161784" w:rsidP="00161784">
      <w:pPr>
        <w:numPr>
          <w:ilvl w:val="0"/>
          <w:numId w:val="31"/>
        </w:numPr>
      </w:pPr>
      <w:proofErr w:type="gramStart"/>
      <w:r w:rsidRPr="00161784">
        <w:t>where</w:t>
      </w:r>
      <w:proofErr w:type="gramEnd"/>
      <w:r w:rsidRPr="00161784">
        <w:t xml:space="preserve"> we employ a sense of the word ‘human’ other than the specific one, is called the </w:t>
      </w:r>
      <w:proofErr w:type="spellStart"/>
      <w:r w:rsidRPr="00161784">
        <w:rPr>
          <w:b/>
          <w:bCs/>
          <w:i/>
          <w:iCs/>
        </w:rPr>
        <w:t>normic</w:t>
      </w:r>
      <w:proofErr w:type="spellEnd"/>
      <w:r w:rsidRPr="00161784">
        <w:t xml:space="preserve"> sense.</w:t>
      </w:r>
    </w:p>
    <w:p w14:paraId="272323C1" w14:textId="5F4CC578" w:rsidR="00161784" w:rsidRPr="00161784" w:rsidRDefault="00161784" w:rsidP="00161784">
      <w:pPr>
        <w:numPr>
          <w:ilvl w:val="0"/>
          <w:numId w:val="31"/>
        </w:numPr>
      </w:pPr>
      <w:proofErr w:type="gramStart"/>
      <w:r w:rsidRPr="00161784">
        <w:t>the</w:t>
      </w:r>
      <w:proofErr w:type="gramEnd"/>
      <w:r w:rsidRPr="00161784">
        <w:t xml:space="preserve"> </w:t>
      </w:r>
      <w:r w:rsidRPr="00161784">
        <w:rPr>
          <w:b/>
          <w:bCs/>
          <w:i/>
          <w:iCs/>
        </w:rPr>
        <w:t>developmental</w:t>
      </w:r>
      <w:r w:rsidRPr="00161784">
        <w:t xml:space="preserve"> sense since the level of development is now central.</w:t>
      </w:r>
    </w:p>
    <w:p w14:paraId="651560B8" w14:textId="77777777" w:rsidR="00161784" w:rsidRDefault="00161784" w:rsidP="009E15C3"/>
    <w:p w14:paraId="442FFCAF" w14:textId="77777777" w:rsidR="00CC051E" w:rsidRPr="00CC051E" w:rsidRDefault="00CC051E" w:rsidP="00CC051E">
      <w:r w:rsidRPr="00CC051E">
        <w:rPr>
          <w:b/>
        </w:rPr>
        <w:t>Feminists</w:t>
      </w:r>
      <w:r w:rsidRPr="00CC051E">
        <w:t xml:space="preserve"> consider it self-evident that the pregnant woman is a subject of principal concern in abortion decisions.</w:t>
      </w:r>
    </w:p>
    <w:p w14:paraId="7FFDAE3F" w14:textId="77777777" w:rsidR="00CC051E" w:rsidRPr="00CC051E" w:rsidRDefault="00CC051E" w:rsidP="00CC051E">
      <w:r w:rsidRPr="00CC051E">
        <w:t xml:space="preserve">In most </w:t>
      </w:r>
      <w:r w:rsidRPr="00CC051E">
        <w:rPr>
          <w:b/>
        </w:rPr>
        <w:t>non-feminist</w:t>
      </w:r>
      <w:r w:rsidRPr="00CC051E">
        <w:t xml:space="preserve"> accounts, however, not only is she not perceived as central, she is rendered virtually invisible.</w:t>
      </w:r>
    </w:p>
    <w:p w14:paraId="42129D93" w14:textId="77777777" w:rsidR="00CC051E" w:rsidRPr="00CC051E" w:rsidRDefault="00CC051E" w:rsidP="00CC051E">
      <w:r w:rsidRPr="00CC051E">
        <w:rPr>
          <w:b/>
        </w:rPr>
        <w:t>Non-feminist</w:t>
      </w:r>
      <w:r w:rsidRPr="00CC051E">
        <w:t xml:space="preserve"> theorists, whether they support or oppose women’s right to choose abortion, focus almost all of their attention on the moral status of the developing embryo or the fetus.</w:t>
      </w:r>
    </w:p>
    <w:p w14:paraId="143AD400" w14:textId="77777777" w:rsidR="00CC051E" w:rsidRDefault="00CC051E" w:rsidP="009E15C3"/>
    <w:p w14:paraId="5F5E219C" w14:textId="5F13807E" w:rsidR="00CC051E" w:rsidRDefault="00CC051E" w:rsidP="009E15C3">
      <w:pPr>
        <w:rPr>
          <w:rFonts w:eastAsia="Times New Roman" w:cs="Times New Roman"/>
        </w:rPr>
      </w:pPr>
      <w:r>
        <w:rPr>
          <w:rFonts w:eastAsia="Times New Roman" w:cs="Times New Roman"/>
        </w:rPr>
        <w:t xml:space="preserve">The abortion debate often rages between abortion opponents who describe the fetus as an “innocent,” vulnerable, morally important, separate being whose life is threatened and who must be protected at all costs, and abortions supporters who try to establish some sort of deficiency inherent to </w:t>
      </w:r>
      <w:proofErr w:type="gramStart"/>
      <w:r>
        <w:rPr>
          <w:rFonts w:eastAsia="Times New Roman" w:cs="Times New Roman"/>
        </w:rPr>
        <w:t>fetuses which</w:t>
      </w:r>
      <w:proofErr w:type="gramEnd"/>
      <w:r>
        <w:rPr>
          <w:rFonts w:eastAsia="Times New Roman" w:cs="Times New Roman"/>
        </w:rPr>
        <w:t xml:space="preserve"> removes them from the scope of the moral community.</w:t>
      </w:r>
    </w:p>
    <w:p w14:paraId="50254587" w14:textId="77777777" w:rsidR="00F31838" w:rsidRDefault="00F31838" w:rsidP="009E15C3">
      <w:pPr>
        <w:rPr>
          <w:rFonts w:eastAsia="Times New Roman" w:cs="Times New Roman"/>
        </w:rPr>
      </w:pPr>
    </w:p>
    <w:p w14:paraId="40E91CE4" w14:textId="4A06304B" w:rsidR="00F31838" w:rsidRDefault="00F31838" w:rsidP="00F31838">
      <w:pPr>
        <w:pStyle w:val="Heading2"/>
      </w:pPr>
      <w:r>
        <w:t>Lesson 8</w:t>
      </w:r>
    </w:p>
    <w:p w14:paraId="76227B8F" w14:textId="77777777" w:rsidR="00F31838" w:rsidRPr="00F31838" w:rsidRDefault="00F31838" w:rsidP="00F31838">
      <w:pPr>
        <w:numPr>
          <w:ilvl w:val="0"/>
          <w:numId w:val="32"/>
        </w:numPr>
      </w:pPr>
      <w:r w:rsidRPr="00F31838">
        <w:t xml:space="preserve">Providing patients only with comfort measures and allowing death to occur is usually called </w:t>
      </w:r>
      <w:r w:rsidRPr="00F31838">
        <w:rPr>
          <w:b/>
          <w:bCs/>
        </w:rPr>
        <w:t>passive euthanasia</w:t>
      </w:r>
      <w:r w:rsidRPr="00F31838">
        <w:t>.</w:t>
      </w:r>
    </w:p>
    <w:p w14:paraId="23EB179C" w14:textId="77777777" w:rsidR="00F31838" w:rsidRPr="00F31838" w:rsidRDefault="00F31838" w:rsidP="00F31838">
      <w:pPr>
        <w:numPr>
          <w:ilvl w:val="0"/>
          <w:numId w:val="33"/>
        </w:numPr>
      </w:pPr>
      <w:r w:rsidRPr="00F31838">
        <w:t xml:space="preserve">Bringing about the death of a patient deliberately by active means is called </w:t>
      </w:r>
      <w:r w:rsidRPr="00F31838">
        <w:rPr>
          <w:b/>
          <w:bCs/>
        </w:rPr>
        <w:t>active euthanasia</w:t>
      </w:r>
      <w:r w:rsidRPr="00F31838">
        <w:t>.</w:t>
      </w:r>
    </w:p>
    <w:p w14:paraId="6A778270" w14:textId="77777777" w:rsidR="00F31838" w:rsidRDefault="00F31838" w:rsidP="00F31838"/>
    <w:p w14:paraId="7C7FE8E3" w14:textId="77777777" w:rsidR="00F31838" w:rsidRPr="00F31838" w:rsidRDefault="00F31838" w:rsidP="00F31838">
      <w:r w:rsidRPr="00F31838">
        <w:rPr>
          <w:b/>
          <w:bCs/>
        </w:rPr>
        <w:t>The doctrine or rule of double effect:</w:t>
      </w:r>
    </w:p>
    <w:p w14:paraId="521643D3" w14:textId="77777777" w:rsidR="00F31838" w:rsidRPr="00F31838" w:rsidRDefault="00F31838" w:rsidP="00F31838">
      <w:pPr>
        <w:numPr>
          <w:ilvl w:val="0"/>
          <w:numId w:val="34"/>
        </w:numPr>
      </w:pPr>
      <w:r w:rsidRPr="00F31838">
        <w:t xml:space="preserve">A doctrine developed by Catholic theologians in the </w:t>
      </w:r>
      <w:proofErr w:type="gramStart"/>
      <w:r w:rsidRPr="00F31838">
        <w:t>Middle</w:t>
      </w:r>
      <w:proofErr w:type="gramEnd"/>
      <w:r w:rsidRPr="00F31838">
        <w:t xml:space="preserve"> Ages.</w:t>
      </w:r>
    </w:p>
    <w:p w14:paraId="3B34DD21" w14:textId="77777777" w:rsidR="00F31838" w:rsidRPr="00F31838" w:rsidRDefault="00F31838" w:rsidP="00F31838">
      <w:pPr>
        <w:numPr>
          <w:ilvl w:val="0"/>
          <w:numId w:val="34"/>
        </w:numPr>
      </w:pPr>
      <w:r w:rsidRPr="00F31838">
        <w:t>It says that as long as:</w:t>
      </w:r>
    </w:p>
    <w:p w14:paraId="76140EE8" w14:textId="77777777" w:rsidR="00F31838" w:rsidRPr="00F31838" w:rsidRDefault="00F31838" w:rsidP="00F31838">
      <w:pPr>
        <w:numPr>
          <w:ilvl w:val="1"/>
          <w:numId w:val="34"/>
        </w:numPr>
      </w:pPr>
      <w:proofErr w:type="gramStart"/>
      <w:r w:rsidRPr="00F31838">
        <w:t>an</w:t>
      </w:r>
      <w:proofErr w:type="gramEnd"/>
      <w:r w:rsidRPr="00F31838">
        <w:t xml:space="preserve"> act is </w:t>
      </w:r>
      <w:r w:rsidRPr="00F31838">
        <w:rPr>
          <w:u w:val="single"/>
        </w:rPr>
        <w:t>not inherently bad</w:t>
      </w:r>
      <w:r w:rsidRPr="00F31838">
        <w:t>,</w:t>
      </w:r>
    </w:p>
    <w:p w14:paraId="7A8CC4E7" w14:textId="77777777" w:rsidR="00F31838" w:rsidRPr="00F31838" w:rsidRDefault="00F31838" w:rsidP="00F31838">
      <w:pPr>
        <w:numPr>
          <w:ilvl w:val="1"/>
          <w:numId w:val="34"/>
        </w:numPr>
      </w:pPr>
      <w:proofErr w:type="gramStart"/>
      <w:r w:rsidRPr="00F31838">
        <w:t>the</w:t>
      </w:r>
      <w:proofErr w:type="gramEnd"/>
      <w:r w:rsidRPr="00F31838">
        <w:t xml:space="preserve"> intent in performing the act is only to achieve the </w:t>
      </w:r>
      <w:r w:rsidRPr="00F31838">
        <w:rPr>
          <w:u w:val="single"/>
        </w:rPr>
        <w:t>good outcome</w:t>
      </w:r>
      <w:r w:rsidRPr="00F31838">
        <w:t>,</w:t>
      </w:r>
    </w:p>
    <w:p w14:paraId="056ABE0B" w14:textId="77777777" w:rsidR="00F31838" w:rsidRPr="00F31838" w:rsidRDefault="00F31838" w:rsidP="00F31838">
      <w:pPr>
        <w:numPr>
          <w:ilvl w:val="1"/>
          <w:numId w:val="34"/>
        </w:numPr>
      </w:pPr>
      <w:proofErr w:type="gramStart"/>
      <w:r w:rsidRPr="00F31838">
        <w:t>the</w:t>
      </w:r>
      <w:proofErr w:type="gramEnd"/>
      <w:r w:rsidRPr="00F31838">
        <w:t xml:space="preserve"> negative side effect that accompanies the act is not a necessary means of achieving the good outcome,</w:t>
      </w:r>
    </w:p>
    <w:p w14:paraId="6B0963AA" w14:textId="77777777" w:rsidR="00F31838" w:rsidRPr="00F31838" w:rsidRDefault="00F31838" w:rsidP="00F31838">
      <w:pPr>
        <w:numPr>
          <w:ilvl w:val="1"/>
          <w:numId w:val="34"/>
        </w:numPr>
      </w:pPr>
      <w:proofErr w:type="gramStart"/>
      <w:r w:rsidRPr="00F31838">
        <w:t>there</w:t>
      </w:r>
      <w:proofErr w:type="gramEnd"/>
      <w:r w:rsidRPr="00F31838">
        <w:t xml:space="preserve"> is a proportionality between the good outcome and the negative side effect,</w:t>
      </w:r>
    </w:p>
    <w:p w14:paraId="62416F63" w14:textId="77777777" w:rsidR="00F31838" w:rsidRPr="00F31838" w:rsidRDefault="00F31838" w:rsidP="00F31838">
      <w:pPr>
        <w:numPr>
          <w:ilvl w:val="0"/>
          <w:numId w:val="34"/>
        </w:numPr>
      </w:pPr>
      <w:proofErr w:type="gramStart"/>
      <w:r w:rsidRPr="00F31838">
        <w:t>then</w:t>
      </w:r>
      <w:proofErr w:type="gramEnd"/>
      <w:r w:rsidRPr="00F31838">
        <w:t xml:space="preserve"> the </w:t>
      </w:r>
      <w:r w:rsidRPr="00F31838">
        <w:rPr>
          <w:u w:val="single"/>
        </w:rPr>
        <w:t>act is ethically acceptable</w:t>
      </w:r>
      <w:r w:rsidRPr="00F31838">
        <w:t>.</w:t>
      </w:r>
    </w:p>
    <w:p w14:paraId="741ED798" w14:textId="77777777" w:rsidR="00F31838" w:rsidRDefault="00F31838" w:rsidP="00F31838"/>
    <w:p w14:paraId="48F2AB83" w14:textId="77777777" w:rsidR="008C6A5F" w:rsidRDefault="008C6A5F" w:rsidP="00F31838"/>
    <w:p w14:paraId="18EBBCCC" w14:textId="26B6AC09" w:rsidR="008C6A5F" w:rsidRDefault="008C6A5F" w:rsidP="008C6A5F">
      <w:pPr>
        <w:pStyle w:val="Heading2"/>
      </w:pPr>
      <w:r>
        <w:t>Lesson 10</w:t>
      </w:r>
    </w:p>
    <w:p w14:paraId="20AA9D0E" w14:textId="77777777" w:rsidR="008C6A5F" w:rsidRDefault="008C6A5F" w:rsidP="008C6A5F"/>
    <w:p w14:paraId="4C57DB1B" w14:textId="45BB6EBD" w:rsidR="008C6A5F" w:rsidRDefault="008C6A5F" w:rsidP="008C6A5F">
      <w:pPr>
        <w:rPr>
          <w:rFonts w:eastAsia="Times New Roman" w:cs="Times New Roman"/>
        </w:rPr>
      </w:pPr>
      <w:proofErr w:type="gramStart"/>
      <w:r>
        <w:rPr>
          <w:rFonts w:eastAsia="Times New Roman" w:cs="Times New Roman"/>
        </w:rPr>
        <w:t>Reproductive cloning is outlawed by Bill C-13</w:t>
      </w:r>
      <w:proofErr w:type="gramEnd"/>
    </w:p>
    <w:p w14:paraId="42941E87" w14:textId="14C9EDE8" w:rsidR="008C6A5F" w:rsidRDefault="008C6A5F" w:rsidP="008C6A5F">
      <w:pPr>
        <w:rPr>
          <w:rFonts w:eastAsia="Times New Roman" w:cs="Times New Roman"/>
        </w:rPr>
      </w:pPr>
      <w:r>
        <w:rPr>
          <w:rFonts w:eastAsia="Times New Roman" w:cs="Times New Roman"/>
        </w:rPr>
        <w:t>This raises the question of how something that occurs naturally (when twins are born) can be ethically objectionable when it is done artificially.</w:t>
      </w:r>
    </w:p>
    <w:p w14:paraId="52D759FA" w14:textId="77777777" w:rsidR="006C78D5" w:rsidRDefault="006C78D5" w:rsidP="008C6A5F">
      <w:pPr>
        <w:rPr>
          <w:rFonts w:eastAsia="Times New Roman" w:cs="Times New Roman"/>
        </w:rPr>
      </w:pPr>
    </w:p>
    <w:p w14:paraId="2AA3B3BF" w14:textId="65337DC0" w:rsidR="006C78D5" w:rsidRDefault="006C78D5" w:rsidP="008C6A5F">
      <w:pPr>
        <w:rPr>
          <w:rFonts w:eastAsia="Times New Roman" w:cs="Times New Roman"/>
        </w:rPr>
      </w:pPr>
      <w:r>
        <w:rPr>
          <w:rFonts w:eastAsia="Times New Roman" w:cs="Times New Roman"/>
        </w:rPr>
        <w:t xml:space="preserve">Leftover embryos have stem cells that can be used to cure sick people. </w:t>
      </w:r>
    </w:p>
    <w:p w14:paraId="317B90E0" w14:textId="4C4B777F" w:rsidR="00200753" w:rsidRDefault="00200753" w:rsidP="008C6A5F">
      <w:pPr>
        <w:rPr>
          <w:rFonts w:eastAsia="Times New Roman" w:cs="Times New Roman"/>
        </w:rPr>
      </w:pPr>
      <w:proofErr w:type="gramStart"/>
      <w:r>
        <w:rPr>
          <w:rFonts w:eastAsia="Times New Roman" w:cs="Times New Roman"/>
        </w:rPr>
        <w:t>ethical</w:t>
      </w:r>
      <w:proofErr w:type="gramEnd"/>
      <w:r>
        <w:rPr>
          <w:rFonts w:eastAsia="Times New Roman" w:cs="Times New Roman"/>
        </w:rPr>
        <w:t xml:space="preserve"> questions surrounding leftover embryos is that, strictly speaking, all of these embryos, no matter where they come from, are potential persons (thereby re-opening the abortion debate with a different twist).</w:t>
      </w:r>
    </w:p>
    <w:p w14:paraId="55055F1B" w14:textId="77777777" w:rsidR="00A560EE" w:rsidRDefault="00A560EE" w:rsidP="008C6A5F">
      <w:pPr>
        <w:rPr>
          <w:rFonts w:eastAsia="Times New Roman" w:cs="Times New Roman"/>
        </w:rPr>
      </w:pPr>
    </w:p>
    <w:p w14:paraId="7CF02266" w14:textId="2364A5F5" w:rsidR="00A560EE" w:rsidRDefault="00A560EE" w:rsidP="008C6A5F">
      <w:pPr>
        <w:rPr>
          <w:rFonts w:eastAsia="Times New Roman" w:cs="Times New Roman"/>
        </w:rPr>
      </w:pPr>
      <w:r>
        <w:rPr>
          <w:rFonts w:eastAsia="Times New Roman" w:cs="Times New Roman"/>
        </w:rPr>
        <w:t>Health &amp; Disease</w:t>
      </w:r>
    </w:p>
    <w:p w14:paraId="4A1E6AAC" w14:textId="2D89AE64" w:rsidR="00A560EE" w:rsidRDefault="00A560EE" w:rsidP="008C6A5F">
      <w:pPr>
        <w:rPr>
          <w:rFonts w:eastAsia="Times New Roman" w:cs="Times New Roman"/>
        </w:rPr>
      </w:pPr>
      <w:r>
        <w:rPr>
          <w:rFonts w:eastAsia="Times New Roman" w:cs="Times New Roman"/>
        </w:rPr>
        <w:t xml:space="preserve">According to the </w:t>
      </w:r>
      <w:r w:rsidRPr="00A560EE">
        <w:rPr>
          <w:rFonts w:eastAsia="Times New Roman" w:cs="Times New Roman"/>
          <w:b/>
        </w:rPr>
        <w:t>value-neutral approach</w:t>
      </w:r>
      <w:r>
        <w:rPr>
          <w:rFonts w:eastAsia="Times New Roman" w:cs="Times New Roman"/>
        </w:rPr>
        <w:t>, health and disease are descriptive concepts that have an empirical, factual basis in human biology.</w:t>
      </w:r>
    </w:p>
    <w:p w14:paraId="4AE608EF" w14:textId="77777777" w:rsidR="00A560EE" w:rsidRDefault="00A560EE" w:rsidP="008C6A5F">
      <w:pPr>
        <w:rPr>
          <w:rFonts w:eastAsia="Times New Roman" w:cs="Times New Roman"/>
        </w:rPr>
      </w:pPr>
    </w:p>
    <w:p w14:paraId="75F1A8D7" w14:textId="7F26574D" w:rsidR="00A560EE" w:rsidRDefault="00A560EE" w:rsidP="008C6A5F">
      <w:pPr>
        <w:rPr>
          <w:rFonts w:eastAsia="Times New Roman" w:cs="Times New Roman"/>
        </w:rPr>
      </w:pPr>
      <w:r>
        <w:rPr>
          <w:rFonts w:eastAsia="Times New Roman" w:cs="Times New Roman"/>
        </w:rPr>
        <w:t xml:space="preserve">According to the </w:t>
      </w:r>
      <w:r w:rsidRPr="00A560EE">
        <w:rPr>
          <w:rFonts w:eastAsia="Times New Roman" w:cs="Times New Roman"/>
          <w:b/>
        </w:rPr>
        <w:t>value-laden approach</w:t>
      </w:r>
      <w:r>
        <w:rPr>
          <w:rFonts w:eastAsia="Times New Roman" w:cs="Times New Roman"/>
        </w:rPr>
        <w:t>, our concepts of health and disease are based on social, moral, and cultural norms</w:t>
      </w:r>
    </w:p>
    <w:p w14:paraId="2E57BF12" w14:textId="77777777" w:rsidR="00883317" w:rsidRDefault="00883317" w:rsidP="008C6A5F">
      <w:pPr>
        <w:rPr>
          <w:rFonts w:eastAsia="Times New Roman" w:cs="Times New Roman"/>
        </w:rPr>
      </w:pPr>
    </w:p>
    <w:p w14:paraId="7CA8CC9A" w14:textId="77777777" w:rsidR="00883317" w:rsidRPr="00883317" w:rsidRDefault="00883317" w:rsidP="00883317">
      <w:r w:rsidRPr="00883317">
        <w:rPr>
          <w:b/>
          <w:bCs/>
        </w:rPr>
        <w:t>Eugenics</w:t>
      </w:r>
    </w:p>
    <w:p w14:paraId="72BE21C2" w14:textId="77777777" w:rsidR="00883317" w:rsidRPr="00883317" w:rsidRDefault="00883317" w:rsidP="00883317">
      <w:r w:rsidRPr="00883317">
        <w:rPr>
          <w:b/>
          <w:bCs/>
        </w:rPr>
        <w:t>Positive and negative eugenics:</w:t>
      </w:r>
      <w:r w:rsidRPr="00883317">
        <w:t xml:space="preserve"> positive eugenics attempts to increase the number of </w:t>
      </w:r>
      <w:proofErr w:type="spellStart"/>
      <w:r w:rsidRPr="00883317">
        <w:t>favourable</w:t>
      </w:r>
      <w:proofErr w:type="spellEnd"/>
      <w:r w:rsidRPr="00883317">
        <w:t xml:space="preserve"> or desirable genes in the human gene pool, while negative eugenics attempts to reduce the number of undesirable or harmful genes, e.g., genes that cause genetic diseases.</w:t>
      </w:r>
    </w:p>
    <w:p w14:paraId="7749D11B" w14:textId="77777777" w:rsidR="00883317" w:rsidRPr="008C6A5F" w:rsidRDefault="00883317" w:rsidP="008C6A5F"/>
    <w:sectPr w:rsidR="00883317" w:rsidRPr="008C6A5F" w:rsidSect="001022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58B8"/>
    <w:multiLevelType w:val="multilevel"/>
    <w:tmpl w:val="B5A61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734C55"/>
    <w:multiLevelType w:val="multilevel"/>
    <w:tmpl w:val="428C4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341586"/>
    <w:multiLevelType w:val="multilevel"/>
    <w:tmpl w:val="D7D45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351682"/>
    <w:multiLevelType w:val="hybridMultilevel"/>
    <w:tmpl w:val="6562C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1087D"/>
    <w:multiLevelType w:val="multilevel"/>
    <w:tmpl w:val="C918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C8149A"/>
    <w:multiLevelType w:val="multilevel"/>
    <w:tmpl w:val="05F87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EF6485"/>
    <w:multiLevelType w:val="multilevel"/>
    <w:tmpl w:val="08528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F666E7"/>
    <w:multiLevelType w:val="multilevel"/>
    <w:tmpl w:val="0F4A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8033AD"/>
    <w:multiLevelType w:val="multilevel"/>
    <w:tmpl w:val="71DE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E36C42"/>
    <w:multiLevelType w:val="hybridMultilevel"/>
    <w:tmpl w:val="B81A3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3D72B9"/>
    <w:multiLevelType w:val="multilevel"/>
    <w:tmpl w:val="DE70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271D59"/>
    <w:multiLevelType w:val="multilevel"/>
    <w:tmpl w:val="37BE0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9C63994"/>
    <w:multiLevelType w:val="multilevel"/>
    <w:tmpl w:val="3B3E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0C2E2A"/>
    <w:multiLevelType w:val="multilevel"/>
    <w:tmpl w:val="5E4E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FC51B7"/>
    <w:multiLevelType w:val="multilevel"/>
    <w:tmpl w:val="637A9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F3793"/>
    <w:multiLevelType w:val="multilevel"/>
    <w:tmpl w:val="9032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CF04E5"/>
    <w:multiLevelType w:val="multilevel"/>
    <w:tmpl w:val="D602C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4472A7"/>
    <w:multiLevelType w:val="multilevel"/>
    <w:tmpl w:val="9B32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4E75F7"/>
    <w:multiLevelType w:val="multilevel"/>
    <w:tmpl w:val="A9F0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C854975"/>
    <w:multiLevelType w:val="multilevel"/>
    <w:tmpl w:val="B3A4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0E0E8F"/>
    <w:multiLevelType w:val="multilevel"/>
    <w:tmpl w:val="8BC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31152E"/>
    <w:multiLevelType w:val="multilevel"/>
    <w:tmpl w:val="56F0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126CE2"/>
    <w:multiLevelType w:val="multilevel"/>
    <w:tmpl w:val="DFB84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6C47386"/>
    <w:multiLevelType w:val="hybridMultilevel"/>
    <w:tmpl w:val="7CDA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1B7824"/>
    <w:multiLevelType w:val="multilevel"/>
    <w:tmpl w:val="AE98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972EAC"/>
    <w:multiLevelType w:val="hybridMultilevel"/>
    <w:tmpl w:val="63BE0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2B4318"/>
    <w:multiLevelType w:val="multilevel"/>
    <w:tmpl w:val="80C8E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1D562C4"/>
    <w:multiLevelType w:val="multilevel"/>
    <w:tmpl w:val="77A2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A8195B"/>
    <w:multiLevelType w:val="multilevel"/>
    <w:tmpl w:val="E0D0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4007D7"/>
    <w:multiLevelType w:val="multilevel"/>
    <w:tmpl w:val="D5E6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B860C9"/>
    <w:multiLevelType w:val="multilevel"/>
    <w:tmpl w:val="96664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D9E199A"/>
    <w:multiLevelType w:val="multilevel"/>
    <w:tmpl w:val="A43A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D30E4F"/>
    <w:multiLevelType w:val="multilevel"/>
    <w:tmpl w:val="1FD0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D26501"/>
    <w:multiLevelType w:val="multilevel"/>
    <w:tmpl w:val="306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7177D0"/>
    <w:multiLevelType w:val="multilevel"/>
    <w:tmpl w:val="7466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7A642F"/>
    <w:multiLevelType w:val="multilevel"/>
    <w:tmpl w:val="7696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655508"/>
    <w:multiLevelType w:val="multilevel"/>
    <w:tmpl w:val="D370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F620F4"/>
    <w:multiLevelType w:val="multilevel"/>
    <w:tmpl w:val="E5DCC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5"/>
  </w:num>
  <w:num w:numId="3">
    <w:abstractNumId w:val="12"/>
  </w:num>
  <w:num w:numId="4">
    <w:abstractNumId w:val="11"/>
  </w:num>
  <w:num w:numId="5">
    <w:abstractNumId w:val="19"/>
  </w:num>
  <w:num w:numId="6">
    <w:abstractNumId w:val="23"/>
  </w:num>
  <w:num w:numId="7">
    <w:abstractNumId w:val="24"/>
  </w:num>
  <w:num w:numId="8">
    <w:abstractNumId w:val="20"/>
  </w:num>
  <w:num w:numId="9">
    <w:abstractNumId w:val="10"/>
  </w:num>
  <w:num w:numId="10">
    <w:abstractNumId w:val="0"/>
  </w:num>
  <w:num w:numId="11">
    <w:abstractNumId w:val="3"/>
  </w:num>
  <w:num w:numId="12">
    <w:abstractNumId w:val="16"/>
  </w:num>
  <w:num w:numId="13">
    <w:abstractNumId w:val="37"/>
  </w:num>
  <w:num w:numId="14">
    <w:abstractNumId w:val="14"/>
  </w:num>
  <w:num w:numId="15">
    <w:abstractNumId w:val="21"/>
  </w:num>
  <w:num w:numId="16">
    <w:abstractNumId w:val="30"/>
  </w:num>
  <w:num w:numId="17">
    <w:abstractNumId w:val="8"/>
  </w:num>
  <w:num w:numId="18">
    <w:abstractNumId w:val="22"/>
  </w:num>
  <w:num w:numId="19">
    <w:abstractNumId w:val="34"/>
  </w:num>
  <w:num w:numId="20">
    <w:abstractNumId w:val="13"/>
  </w:num>
  <w:num w:numId="21">
    <w:abstractNumId w:val="9"/>
  </w:num>
  <w:num w:numId="22">
    <w:abstractNumId w:val="26"/>
  </w:num>
  <w:num w:numId="23">
    <w:abstractNumId w:val="29"/>
  </w:num>
  <w:num w:numId="24">
    <w:abstractNumId w:val="35"/>
  </w:num>
  <w:num w:numId="25">
    <w:abstractNumId w:val="2"/>
  </w:num>
  <w:num w:numId="26">
    <w:abstractNumId w:val="32"/>
  </w:num>
  <w:num w:numId="27">
    <w:abstractNumId w:val="15"/>
  </w:num>
  <w:num w:numId="28">
    <w:abstractNumId w:val="28"/>
  </w:num>
  <w:num w:numId="29">
    <w:abstractNumId w:val="4"/>
  </w:num>
  <w:num w:numId="30">
    <w:abstractNumId w:val="18"/>
  </w:num>
  <w:num w:numId="31">
    <w:abstractNumId w:val="1"/>
  </w:num>
  <w:num w:numId="32">
    <w:abstractNumId w:val="33"/>
  </w:num>
  <w:num w:numId="33">
    <w:abstractNumId w:val="31"/>
  </w:num>
  <w:num w:numId="34">
    <w:abstractNumId w:val="6"/>
  </w:num>
  <w:num w:numId="35">
    <w:abstractNumId w:val="25"/>
  </w:num>
  <w:num w:numId="36">
    <w:abstractNumId w:val="27"/>
  </w:num>
  <w:num w:numId="37">
    <w:abstractNumId w:val="17"/>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688"/>
    <w:rsid w:val="00005441"/>
    <w:rsid w:val="000249AA"/>
    <w:rsid w:val="000C0688"/>
    <w:rsid w:val="001022F9"/>
    <w:rsid w:val="001035FF"/>
    <w:rsid w:val="0013400D"/>
    <w:rsid w:val="001402E0"/>
    <w:rsid w:val="001462B6"/>
    <w:rsid w:val="00161784"/>
    <w:rsid w:val="001A3DC2"/>
    <w:rsid w:val="001C1F3C"/>
    <w:rsid w:val="001D6842"/>
    <w:rsid w:val="00200753"/>
    <w:rsid w:val="002538C4"/>
    <w:rsid w:val="002A61BB"/>
    <w:rsid w:val="00331063"/>
    <w:rsid w:val="003E01EC"/>
    <w:rsid w:val="00414C0C"/>
    <w:rsid w:val="0048588F"/>
    <w:rsid w:val="004D3E11"/>
    <w:rsid w:val="004E35F9"/>
    <w:rsid w:val="004F023A"/>
    <w:rsid w:val="004F3FDC"/>
    <w:rsid w:val="005206BB"/>
    <w:rsid w:val="00522501"/>
    <w:rsid w:val="00577674"/>
    <w:rsid w:val="00600C33"/>
    <w:rsid w:val="0060167D"/>
    <w:rsid w:val="006127D6"/>
    <w:rsid w:val="00630B1D"/>
    <w:rsid w:val="00643588"/>
    <w:rsid w:val="00661014"/>
    <w:rsid w:val="00661765"/>
    <w:rsid w:val="006A3E54"/>
    <w:rsid w:val="006B00E4"/>
    <w:rsid w:val="006C78D5"/>
    <w:rsid w:val="006D2C12"/>
    <w:rsid w:val="006E7BB1"/>
    <w:rsid w:val="007132B9"/>
    <w:rsid w:val="0071480D"/>
    <w:rsid w:val="007250F1"/>
    <w:rsid w:val="00747138"/>
    <w:rsid w:val="007B0327"/>
    <w:rsid w:val="007B2DB7"/>
    <w:rsid w:val="007B417D"/>
    <w:rsid w:val="007D40BB"/>
    <w:rsid w:val="007E10F0"/>
    <w:rsid w:val="007F01E4"/>
    <w:rsid w:val="00804BAA"/>
    <w:rsid w:val="00811426"/>
    <w:rsid w:val="00811D45"/>
    <w:rsid w:val="00883317"/>
    <w:rsid w:val="00895A38"/>
    <w:rsid w:val="008B2F97"/>
    <w:rsid w:val="008C6A5F"/>
    <w:rsid w:val="008E4DB0"/>
    <w:rsid w:val="00906D35"/>
    <w:rsid w:val="0091123C"/>
    <w:rsid w:val="00963857"/>
    <w:rsid w:val="009914FA"/>
    <w:rsid w:val="009B3AC8"/>
    <w:rsid w:val="009D43CF"/>
    <w:rsid w:val="009E15C3"/>
    <w:rsid w:val="00A3609D"/>
    <w:rsid w:val="00A508F5"/>
    <w:rsid w:val="00A560EE"/>
    <w:rsid w:val="00A66746"/>
    <w:rsid w:val="00A9618A"/>
    <w:rsid w:val="00AE1B7D"/>
    <w:rsid w:val="00B12A69"/>
    <w:rsid w:val="00BA4850"/>
    <w:rsid w:val="00BF0101"/>
    <w:rsid w:val="00C06311"/>
    <w:rsid w:val="00C37F31"/>
    <w:rsid w:val="00C508EE"/>
    <w:rsid w:val="00CB23EE"/>
    <w:rsid w:val="00CC051E"/>
    <w:rsid w:val="00CE0910"/>
    <w:rsid w:val="00CF5250"/>
    <w:rsid w:val="00D12E06"/>
    <w:rsid w:val="00D247DD"/>
    <w:rsid w:val="00DE2BB4"/>
    <w:rsid w:val="00DF5D96"/>
    <w:rsid w:val="00E21D69"/>
    <w:rsid w:val="00E33615"/>
    <w:rsid w:val="00E34968"/>
    <w:rsid w:val="00E43D09"/>
    <w:rsid w:val="00ED1D65"/>
    <w:rsid w:val="00F31838"/>
    <w:rsid w:val="00F53B8E"/>
    <w:rsid w:val="00F84D45"/>
    <w:rsid w:val="00FB52F3"/>
    <w:rsid w:val="00FC756B"/>
    <w:rsid w:val="00FC7F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6BB5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54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544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01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F010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010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0544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05441"/>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4E35F9"/>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4E35F9"/>
    <w:rPr>
      <w:i/>
      <w:iCs/>
    </w:rPr>
  </w:style>
  <w:style w:type="character" w:styleId="Strong">
    <w:name w:val="Strong"/>
    <w:basedOn w:val="DefaultParagraphFont"/>
    <w:uiPriority w:val="22"/>
    <w:qFormat/>
    <w:rsid w:val="004E35F9"/>
    <w:rPr>
      <w:b/>
      <w:bCs/>
    </w:rPr>
  </w:style>
  <w:style w:type="paragraph" w:styleId="ListParagraph">
    <w:name w:val="List Paragraph"/>
    <w:basedOn w:val="Normal"/>
    <w:uiPriority w:val="34"/>
    <w:qFormat/>
    <w:rsid w:val="00AE1B7D"/>
    <w:pPr>
      <w:ind w:left="720"/>
      <w:contextualSpacing/>
    </w:pPr>
  </w:style>
  <w:style w:type="paragraph" w:styleId="BalloonText">
    <w:name w:val="Balloon Text"/>
    <w:basedOn w:val="Normal"/>
    <w:link w:val="BalloonTextChar"/>
    <w:uiPriority w:val="99"/>
    <w:semiHidden/>
    <w:unhideWhenUsed/>
    <w:rsid w:val="009638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3857"/>
    <w:rPr>
      <w:rFonts w:ascii="Lucida Grande" w:hAnsi="Lucida Grande" w:cs="Lucida Grande"/>
      <w:sz w:val="18"/>
      <w:szCs w:val="18"/>
    </w:rPr>
  </w:style>
  <w:style w:type="character" w:customStyle="1" w:styleId="Heading3Char">
    <w:name w:val="Heading 3 Char"/>
    <w:basedOn w:val="DefaultParagraphFont"/>
    <w:link w:val="Heading3"/>
    <w:uiPriority w:val="9"/>
    <w:rsid w:val="003E01EC"/>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544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544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01E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F010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010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0544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005441"/>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4E35F9"/>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4E35F9"/>
    <w:rPr>
      <w:i/>
      <w:iCs/>
    </w:rPr>
  </w:style>
  <w:style w:type="character" w:styleId="Strong">
    <w:name w:val="Strong"/>
    <w:basedOn w:val="DefaultParagraphFont"/>
    <w:uiPriority w:val="22"/>
    <w:qFormat/>
    <w:rsid w:val="004E35F9"/>
    <w:rPr>
      <w:b/>
      <w:bCs/>
    </w:rPr>
  </w:style>
  <w:style w:type="paragraph" w:styleId="ListParagraph">
    <w:name w:val="List Paragraph"/>
    <w:basedOn w:val="Normal"/>
    <w:uiPriority w:val="34"/>
    <w:qFormat/>
    <w:rsid w:val="00AE1B7D"/>
    <w:pPr>
      <w:ind w:left="720"/>
      <w:contextualSpacing/>
    </w:pPr>
  </w:style>
  <w:style w:type="paragraph" w:styleId="BalloonText">
    <w:name w:val="Balloon Text"/>
    <w:basedOn w:val="Normal"/>
    <w:link w:val="BalloonTextChar"/>
    <w:uiPriority w:val="99"/>
    <w:semiHidden/>
    <w:unhideWhenUsed/>
    <w:rsid w:val="009638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3857"/>
    <w:rPr>
      <w:rFonts w:ascii="Lucida Grande" w:hAnsi="Lucida Grande" w:cs="Lucida Grande"/>
      <w:sz w:val="18"/>
      <w:szCs w:val="18"/>
    </w:rPr>
  </w:style>
  <w:style w:type="character" w:customStyle="1" w:styleId="Heading3Char">
    <w:name w:val="Heading 3 Char"/>
    <w:basedOn w:val="DefaultParagraphFont"/>
    <w:link w:val="Heading3"/>
    <w:uiPriority w:val="9"/>
    <w:rsid w:val="003E01EC"/>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82015">
      <w:bodyDiv w:val="1"/>
      <w:marLeft w:val="0"/>
      <w:marRight w:val="0"/>
      <w:marTop w:val="0"/>
      <w:marBottom w:val="0"/>
      <w:divBdr>
        <w:top w:val="none" w:sz="0" w:space="0" w:color="auto"/>
        <w:left w:val="none" w:sz="0" w:space="0" w:color="auto"/>
        <w:bottom w:val="none" w:sz="0" w:space="0" w:color="auto"/>
        <w:right w:val="none" w:sz="0" w:space="0" w:color="auto"/>
      </w:divBdr>
    </w:div>
    <w:div w:id="123817979">
      <w:bodyDiv w:val="1"/>
      <w:marLeft w:val="0"/>
      <w:marRight w:val="0"/>
      <w:marTop w:val="0"/>
      <w:marBottom w:val="0"/>
      <w:divBdr>
        <w:top w:val="none" w:sz="0" w:space="0" w:color="auto"/>
        <w:left w:val="none" w:sz="0" w:space="0" w:color="auto"/>
        <w:bottom w:val="none" w:sz="0" w:space="0" w:color="auto"/>
        <w:right w:val="none" w:sz="0" w:space="0" w:color="auto"/>
      </w:divBdr>
    </w:div>
    <w:div w:id="153422401">
      <w:bodyDiv w:val="1"/>
      <w:marLeft w:val="0"/>
      <w:marRight w:val="0"/>
      <w:marTop w:val="0"/>
      <w:marBottom w:val="0"/>
      <w:divBdr>
        <w:top w:val="none" w:sz="0" w:space="0" w:color="auto"/>
        <w:left w:val="none" w:sz="0" w:space="0" w:color="auto"/>
        <w:bottom w:val="none" w:sz="0" w:space="0" w:color="auto"/>
        <w:right w:val="none" w:sz="0" w:space="0" w:color="auto"/>
      </w:divBdr>
    </w:div>
    <w:div w:id="153957615">
      <w:bodyDiv w:val="1"/>
      <w:marLeft w:val="0"/>
      <w:marRight w:val="0"/>
      <w:marTop w:val="0"/>
      <w:marBottom w:val="0"/>
      <w:divBdr>
        <w:top w:val="none" w:sz="0" w:space="0" w:color="auto"/>
        <w:left w:val="none" w:sz="0" w:space="0" w:color="auto"/>
        <w:bottom w:val="none" w:sz="0" w:space="0" w:color="auto"/>
        <w:right w:val="none" w:sz="0" w:space="0" w:color="auto"/>
      </w:divBdr>
    </w:div>
    <w:div w:id="267201202">
      <w:bodyDiv w:val="1"/>
      <w:marLeft w:val="0"/>
      <w:marRight w:val="0"/>
      <w:marTop w:val="0"/>
      <w:marBottom w:val="0"/>
      <w:divBdr>
        <w:top w:val="none" w:sz="0" w:space="0" w:color="auto"/>
        <w:left w:val="none" w:sz="0" w:space="0" w:color="auto"/>
        <w:bottom w:val="none" w:sz="0" w:space="0" w:color="auto"/>
        <w:right w:val="none" w:sz="0" w:space="0" w:color="auto"/>
      </w:divBdr>
    </w:div>
    <w:div w:id="304897625">
      <w:bodyDiv w:val="1"/>
      <w:marLeft w:val="0"/>
      <w:marRight w:val="0"/>
      <w:marTop w:val="0"/>
      <w:marBottom w:val="0"/>
      <w:divBdr>
        <w:top w:val="none" w:sz="0" w:space="0" w:color="auto"/>
        <w:left w:val="none" w:sz="0" w:space="0" w:color="auto"/>
        <w:bottom w:val="none" w:sz="0" w:space="0" w:color="auto"/>
        <w:right w:val="none" w:sz="0" w:space="0" w:color="auto"/>
      </w:divBdr>
    </w:div>
    <w:div w:id="412170575">
      <w:bodyDiv w:val="1"/>
      <w:marLeft w:val="0"/>
      <w:marRight w:val="0"/>
      <w:marTop w:val="0"/>
      <w:marBottom w:val="0"/>
      <w:divBdr>
        <w:top w:val="none" w:sz="0" w:space="0" w:color="auto"/>
        <w:left w:val="none" w:sz="0" w:space="0" w:color="auto"/>
        <w:bottom w:val="none" w:sz="0" w:space="0" w:color="auto"/>
        <w:right w:val="none" w:sz="0" w:space="0" w:color="auto"/>
      </w:divBdr>
    </w:div>
    <w:div w:id="464548554">
      <w:bodyDiv w:val="1"/>
      <w:marLeft w:val="0"/>
      <w:marRight w:val="0"/>
      <w:marTop w:val="0"/>
      <w:marBottom w:val="0"/>
      <w:divBdr>
        <w:top w:val="none" w:sz="0" w:space="0" w:color="auto"/>
        <w:left w:val="none" w:sz="0" w:space="0" w:color="auto"/>
        <w:bottom w:val="none" w:sz="0" w:space="0" w:color="auto"/>
        <w:right w:val="none" w:sz="0" w:space="0" w:color="auto"/>
      </w:divBdr>
    </w:div>
    <w:div w:id="544373107">
      <w:bodyDiv w:val="1"/>
      <w:marLeft w:val="0"/>
      <w:marRight w:val="0"/>
      <w:marTop w:val="0"/>
      <w:marBottom w:val="0"/>
      <w:divBdr>
        <w:top w:val="none" w:sz="0" w:space="0" w:color="auto"/>
        <w:left w:val="none" w:sz="0" w:space="0" w:color="auto"/>
        <w:bottom w:val="none" w:sz="0" w:space="0" w:color="auto"/>
        <w:right w:val="none" w:sz="0" w:space="0" w:color="auto"/>
      </w:divBdr>
    </w:div>
    <w:div w:id="605038587">
      <w:bodyDiv w:val="1"/>
      <w:marLeft w:val="0"/>
      <w:marRight w:val="0"/>
      <w:marTop w:val="0"/>
      <w:marBottom w:val="0"/>
      <w:divBdr>
        <w:top w:val="none" w:sz="0" w:space="0" w:color="auto"/>
        <w:left w:val="none" w:sz="0" w:space="0" w:color="auto"/>
        <w:bottom w:val="none" w:sz="0" w:space="0" w:color="auto"/>
        <w:right w:val="none" w:sz="0" w:space="0" w:color="auto"/>
      </w:divBdr>
    </w:div>
    <w:div w:id="615528360">
      <w:bodyDiv w:val="1"/>
      <w:marLeft w:val="0"/>
      <w:marRight w:val="0"/>
      <w:marTop w:val="0"/>
      <w:marBottom w:val="0"/>
      <w:divBdr>
        <w:top w:val="none" w:sz="0" w:space="0" w:color="auto"/>
        <w:left w:val="none" w:sz="0" w:space="0" w:color="auto"/>
        <w:bottom w:val="none" w:sz="0" w:space="0" w:color="auto"/>
        <w:right w:val="none" w:sz="0" w:space="0" w:color="auto"/>
      </w:divBdr>
    </w:div>
    <w:div w:id="708458481">
      <w:bodyDiv w:val="1"/>
      <w:marLeft w:val="0"/>
      <w:marRight w:val="0"/>
      <w:marTop w:val="0"/>
      <w:marBottom w:val="0"/>
      <w:divBdr>
        <w:top w:val="none" w:sz="0" w:space="0" w:color="auto"/>
        <w:left w:val="none" w:sz="0" w:space="0" w:color="auto"/>
        <w:bottom w:val="none" w:sz="0" w:space="0" w:color="auto"/>
        <w:right w:val="none" w:sz="0" w:space="0" w:color="auto"/>
      </w:divBdr>
    </w:div>
    <w:div w:id="752244545">
      <w:bodyDiv w:val="1"/>
      <w:marLeft w:val="0"/>
      <w:marRight w:val="0"/>
      <w:marTop w:val="0"/>
      <w:marBottom w:val="0"/>
      <w:divBdr>
        <w:top w:val="none" w:sz="0" w:space="0" w:color="auto"/>
        <w:left w:val="none" w:sz="0" w:space="0" w:color="auto"/>
        <w:bottom w:val="none" w:sz="0" w:space="0" w:color="auto"/>
        <w:right w:val="none" w:sz="0" w:space="0" w:color="auto"/>
      </w:divBdr>
    </w:div>
    <w:div w:id="764569734">
      <w:bodyDiv w:val="1"/>
      <w:marLeft w:val="0"/>
      <w:marRight w:val="0"/>
      <w:marTop w:val="0"/>
      <w:marBottom w:val="0"/>
      <w:divBdr>
        <w:top w:val="none" w:sz="0" w:space="0" w:color="auto"/>
        <w:left w:val="none" w:sz="0" w:space="0" w:color="auto"/>
        <w:bottom w:val="none" w:sz="0" w:space="0" w:color="auto"/>
        <w:right w:val="none" w:sz="0" w:space="0" w:color="auto"/>
      </w:divBdr>
    </w:div>
    <w:div w:id="849024546">
      <w:bodyDiv w:val="1"/>
      <w:marLeft w:val="0"/>
      <w:marRight w:val="0"/>
      <w:marTop w:val="0"/>
      <w:marBottom w:val="0"/>
      <w:divBdr>
        <w:top w:val="none" w:sz="0" w:space="0" w:color="auto"/>
        <w:left w:val="none" w:sz="0" w:space="0" w:color="auto"/>
        <w:bottom w:val="none" w:sz="0" w:space="0" w:color="auto"/>
        <w:right w:val="none" w:sz="0" w:space="0" w:color="auto"/>
      </w:divBdr>
    </w:div>
    <w:div w:id="969556676">
      <w:bodyDiv w:val="1"/>
      <w:marLeft w:val="0"/>
      <w:marRight w:val="0"/>
      <w:marTop w:val="0"/>
      <w:marBottom w:val="0"/>
      <w:divBdr>
        <w:top w:val="none" w:sz="0" w:space="0" w:color="auto"/>
        <w:left w:val="none" w:sz="0" w:space="0" w:color="auto"/>
        <w:bottom w:val="none" w:sz="0" w:space="0" w:color="auto"/>
        <w:right w:val="none" w:sz="0" w:space="0" w:color="auto"/>
      </w:divBdr>
    </w:div>
    <w:div w:id="1045637679">
      <w:bodyDiv w:val="1"/>
      <w:marLeft w:val="0"/>
      <w:marRight w:val="0"/>
      <w:marTop w:val="0"/>
      <w:marBottom w:val="0"/>
      <w:divBdr>
        <w:top w:val="none" w:sz="0" w:space="0" w:color="auto"/>
        <w:left w:val="none" w:sz="0" w:space="0" w:color="auto"/>
        <w:bottom w:val="none" w:sz="0" w:space="0" w:color="auto"/>
        <w:right w:val="none" w:sz="0" w:space="0" w:color="auto"/>
      </w:divBdr>
    </w:div>
    <w:div w:id="1063405814">
      <w:bodyDiv w:val="1"/>
      <w:marLeft w:val="0"/>
      <w:marRight w:val="0"/>
      <w:marTop w:val="0"/>
      <w:marBottom w:val="0"/>
      <w:divBdr>
        <w:top w:val="none" w:sz="0" w:space="0" w:color="auto"/>
        <w:left w:val="none" w:sz="0" w:space="0" w:color="auto"/>
        <w:bottom w:val="none" w:sz="0" w:space="0" w:color="auto"/>
        <w:right w:val="none" w:sz="0" w:space="0" w:color="auto"/>
      </w:divBdr>
    </w:div>
    <w:div w:id="1095515891">
      <w:bodyDiv w:val="1"/>
      <w:marLeft w:val="0"/>
      <w:marRight w:val="0"/>
      <w:marTop w:val="0"/>
      <w:marBottom w:val="0"/>
      <w:divBdr>
        <w:top w:val="none" w:sz="0" w:space="0" w:color="auto"/>
        <w:left w:val="none" w:sz="0" w:space="0" w:color="auto"/>
        <w:bottom w:val="none" w:sz="0" w:space="0" w:color="auto"/>
        <w:right w:val="none" w:sz="0" w:space="0" w:color="auto"/>
      </w:divBdr>
    </w:div>
    <w:div w:id="1165323010">
      <w:bodyDiv w:val="1"/>
      <w:marLeft w:val="0"/>
      <w:marRight w:val="0"/>
      <w:marTop w:val="0"/>
      <w:marBottom w:val="0"/>
      <w:divBdr>
        <w:top w:val="none" w:sz="0" w:space="0" w:color="auto"/>
        <w:left w:val="none" w:sz="0" w:space="0" w:color="auto"/>
        <w:bottom w:val="none" w:sz="0" w:space="0" w:color="auto"/>
        <w:right w:val="none" w:sz="0" w:space="0" w:color="auto"/>
      </w:divBdr>
    </w:div>
    <w:div w:id="1184588406">
      <w:bodyDiv w:val="1"/>
      <w:marLeft w:val="0"/>
      <w:marRight w:val="0"/>
      <w:marTop w:val="0"/>
      <w:marBottom w:val="0"/>
      <w:divBdr>
        <w:top w:val="none" w:sz="0" w:space="0" w:color="auto"/>
        <w:left w:val="none" w:sz="0" w:space="0" w:color="auto"/>
        <w:bottom w:val="none" w:sz="0" w:space="0" w:color="auto"/>
        <w:right w:val="none" w:sz="0" w:space="0" w:color="auto"/>
      </w:divBdr>
    </w:div>
    <w:div w:id="1379279233">
      <w:bodyDiv w:val="1"/>
      <w:marLeft w:val="0"/>
      <w:marRight w:val="0"/>
      <w:marTop w:val="0"/>
      <w:marBottom w:val="0"/>
      <w:divBdr>
        <w:top w:val="none" w:sz="0" w:space="0" w:color="auto"/>
        <w:left w:val="none" w:sz="0" w:space="0" w:color="auto"/>
        <w:bottom w:val="none" w:sz="0" w:space="0" w:color="auto"/>
        <w:right w:val="none" w:sz="0" w:space="0" w:color="auto"/>
      </w:divBdr>
    </w:div>
    <w:div w:id="1390420479">
      <w:bodyDiv w:val="1"/>
      <w:marLeft w:val="0"/>
      <w:marRight w:val="0"/>
      <w:marTop w:val="0"/>
      <w:marBottom w:val="0"/>
      <w:divBdr>
        <w:top w:val="none" w:sz="0" w:space="0" w:color="auto"/>
        <w:left w:val="none" w:sz="0" w:space="0" w:color="auto"/>
        <w:bottom w:val="none" w:sz="0" w:space="0" w:color="auto"/>
        <w:right w:val="none" w:sz="0" w:space="0" w:color="auto"/>
      </w:divBdr>
    </w:div>
    <w:div w:id="1454515205">
      <w:bodyDiv w:val="1"/>
      <w:marLeft w:val="0"/>
      <w:marRight w:val="0"/>
      <w:marTop w:val="0"/>
      <w:marBottom w:val="0"/>
      <w:divBdr>
        <w:top w:val="none" w:sz="0" w:space="0" w:color="auto"/>
        <w:left w:val="none" w:sz="0" w:space="0" w:color="auto"/>
        <w:bottom w:val="none" w:sz="0" w:space="0" w:color="auto"/>
        <w:right w:val="none" w:sz="0" w:space="0" w:color="auto"/>
      </w:divBdr>
    </w:div>
    <w:div w:id="1494641963">
      <w:bodyDiv w:val="1"/>
      <w:marLeft w:val="0"/>
      <w:marRight w:val="0"/>
      <w:marTop w:val="0"/>
      <w:marBottom w:val="0"/>
      <w:divBdr>
        <w:top w:val="none" w:sz="0" w:space="0" w:color="auto"/>
        <w:left w:val="none" w:sz="0" w:space="0" w:color="auto"/>
        <w:bottom w:val="none" w:sz="0" w:space="0" w:color="auto"/>
        <w:right w:val="none" w:sz="0" w:space="0" w:color="auto"/>
      </w:divBdr>
    </w:div>
    <w:div w:id="1497115622">
      <w:bodyDiv w:val="1"/>
      <w:marLeft w:val="0"/>
      <w:marRight w:val="0"/>
      <w:marTop w:val="0"/>
      <w:marBottom w:val="0"/>
      <w:divBdr>
        <w:top w:val="none" w:sz="0" w:space="0" w:color="auto"/>
        <w:left w:val="none" w:sz="0" w:space="0" w:color="auto"/>
        <w:bottom w:val="none" w:sz="0" w:space="0" w:color="auto"/>
        <w:right w:val="none" w:sz="0" w:space="0" w:color="auto"/>
      </w:divBdr>
    </w:div>
    <w:div w:id="1566184137">
      <w:bodyDiv w:val="1"/>
      <w:marLeft w:val="0"/>
      <w:marRight w:val="0"/>
      <w:marTop w:val="0"/>
      <w:marBottom w:val="0"/>
      <w:divBdr>
        <w:top w:val="none" w:sz="0" w:space="0" w:color="auto"/>
        <w:left w:val="none" w:sz="0" w:space="0" w:color="auto"/>
        <w:bottom w:val="none" w:sz="0" w:space="0" w:color="auto"/>
        <w:right w:val="none" w:sz="0" w:space="0" w:color="auto"/>
      </w:divBdr>
    </w:div>
    <w:div w:id="1597129612">
      <w:bodyDiv w:val="1"/>
      <w:marLeft w:val="0"/>
      <w:marRight w:val="0"/>
      <w:marTop w:val="0"/>
      <w:marBottom w:val="0"/>
      <w:divBdr>
        <w:top w:val="none" w:sz="0" w:space="0" w:color="auto"/>
        <w:left w:val="none" w:sz="0" w:space="0" w:color="auto"/>
        <w:bottom w:val="none" w:sz="0" w:space="0" w:color="auto"/>
        <w:right w:val="none" w:sz="0" w:space="0" w:color="auto"/>
      </w:divBdr>
      <w:divsChild>
        <w:div w:id="1741095780">
          <w:marLeft w:val="0"/>
          <w:marRight w:val="0"/>
          <w:marTop w:val="0"/>
          <w:marBottom w:val="0"/>
          <w:divBdr>
            <w:top w:val="none" w:sz="0" w:space="0" w:color="auto"/>
            <w:left w:val="none" w:sz="0" w:space="0" w:color="auto"/>
            <w:bottom w:val="none" w:sz="0" w:space="0" w:color="auto"/>
            <w:right w:val="none" w:sz="0" w:space="0" w:color="auto"/>
          </w:divBdr>
        </w:div>
        <w:div w:id="559679251">
          <w:marLeft w:val="0"/>
          <w:marRight w:val="0"/>
          <w:marTop w:val="0"/>
          <w:marBottom w:val="0"/>
          <w:divBdr>
            <w:top w:val="none" w:sz="0" w:space="0" w:color="auto"/>
            <w:left w:val="none" w:sz="0" w:space="0" w:color="auto"/>
            <w:bottom w:val="none" w:sz="0" w:space="0" w:color="auto"/>
            <w:right w:val="none" w:sz="0" w:space="0" w:color="auto"/>
          </w:divBdr>
        </w:div>
        <w:div w:id="1832939732">
          <w:marLeft w:val="0"/>
          <w:marRight w:val="0"/>
          <w:marTop w:val="0"/>
          <w:marBottom w:val="0"/>
          <w:divBdr>
            <w:top w:val="none" w:sz="0" w:space="0" w:color="auto"/>
            <w:left w:val="none" w:sz="0" w:space="0" w:color="auto"/>
            <w:bottom w:val="none" w:sz="0" w:space="0" w:color="auto"/>
            <w:right w:val="none" w:sz="0" w:space="0" w:color="auto"/>
          </w:divBdr>
        </w:div>
        <w:div w:id="758789379">
          <w:marLeft w:val="0"/>
          <w:marRight w:val="0"/>
          <w:marTop w:val="0"/>
          <w:marBottom w:val="0"/>
          <w:divBdr>
            <w:top w:val="none" w:sz="0" w:space="0" w:color="auto"/>
            <w:left w:val="none" w:sz="0" w:space="0" w:color="auto"/>
            <w:bottom w:val="none" w:sz="0" w:space="0" w:color="auto"/>
            <w:right w:val="none" w:sz="0" w:space="0" w:color="auto"/>
          </w:divBdr>
        </w:div>
        <w:div w:id="1065951561">
          <w:marLeft w:val="0"/>
          <w:marRight w:val="0"/>
          <w:marTop w:val="0"/>
          <w:marBottom w:val="0"/>
          <w:divBdr>
            <w:top w:val="none" w:sz="0" w:space="0" w:color="auto"/>
            <w:left w:val="none" w:sz="0" w:space="0" w:color="auto"/>
            <w:bottom w:val="none" w:sz="0" w:space="0" w:color="auto"/>
            <w:right w:val="none" w:sz="0" w:space="0" w:color="auto"/>
          </w:divBdr>
        </w:div>
        <w:div w:id="210384608">
          <w:marLeft w:val="0"/>
          <w:marRight w:val="0"/>
          <w:marTop w:val="0"/>
          <w:marBottom w:val="0"/>
          <w:divBdr>
            <w:top w:val="none" w:sz="0" w:space="0" w:color="auto"/>
            <w:left w:val="none" w:sz="0" w:space="0" w:color="auto"/>
            <w:bottom w:val="none" w:sz="0" w:space="0" w:color="auto"/>
            <w:right w:val="none" w:sz="0" w:space="0" w:color="auto"/>
          </w:divBdr>
        </w:div>
        <w:div w:id="1461416492">
          <w:marLeft w:val="0"/>
          <w:marRight w:val="0"/>
          <w:marTop w:val="0"/>
          <w:marBottom w:val="0"/>
          <w:divBdr>
            <w:top w:val="none" w:sz="0" w:space="0" w:color="auto"/>
            <w:left w:val="none" w:sz="0" w:space="0" w:color="auto"/>
            <w:bottom w:val="none" w:sz="0" w:space="0" w:color="auto"/>
            <w:right w:val="none" w:sz="0" w:space="0" w:color="auto"/>
          </w:divBdr>
        </w:div>
        <w:div w:id="959072964">
          <w:marLeft w:val="0"/>
          <w:marRight w:val="0"/>
          <w:marTop w:val="0"/>
          <w:marBottom w:val="0"/>
          <w:divBdr>
            <w:top w:val="none" w:sz="0" w:space="0" w:color="auto"/>
            <w:left w:val="none" w:sz="0" w:space="0" w:color="auto"/>
            <w:bottom w:val="none" w:sz="0" w:space="0" w:color="auto"/>
            <w:right w:val="none" w:sz="0" w:space="0" w:color="auto"/>
          </w:divBdr>
        </w:div>
        <w:div w:id="1683512732">
          <w:marLeft w:val="0"/>
          <w:marRight w:val="0"/>
          <w:marTop w:val="0"/>
          <w:marBottom w:val="0"/>
          <w:divBdr>
            <w:top w:val="none" w:sz="0" w:space="0" w:color="auto"/>
            <w:left w:val="none" w:sz="0" w:space="0" w:color="auto"/>
            <w:bottom w:val="none" w:sz="0" w:space="0" w:color="auto"/>
            <w:right w:val="none" w:sz="0" w:space="0" w:color="auto"/>
          </w:divBdr>
        </w:div>
        <w:div w:id="1401059757">
          <w:marLeft w:val="0"/>
          <w:marRight w:val="0"/>
          <w:marTop w:val="0"/>
          <w:marBottom w:val="0"/>
          <w:divBdr>
            <w:top w:val="none" w:sz="0" w:space="0" w:color="auto"/>
            <w:left w:val="none" w:sz="0" w:space="0" w:color="auto"/>
            <w:bottom w:val="none" w:sz="0" w:space="0" w:color="auto"/>
            <w:right w:val="none" w:sz="0" w:space="0" w:color="auto"/>
          </w:divBdr>
        </w:div>
        <w:div w:id="513110591">
          <w:marLeft w:val="0"/>
          <w:marRight w:val="0"/>
          <w:marTop w:val="0"/>
          <w:marBottom w:val="0"/>
          <w:divBdr>
            <w:top w:val="none" w:sz="0" w:space="0" w:color="auto"/>
            <w:left w:val="none" w:sz="0" w:space="0" w:color="auto"/>
            <w:bottom w:val="none" w:sz="0" w:space="0" w:color="auto"/>
            <w:right w:val="none" w:sz="0" w:space="0" w:color="auto"/>
          </w:divBdr>
        </w:div>
        <w:div w:id="264313249">
          <w:marLeft w:val="0"/>
          <w:marRight w:val="0"/>
          <w:marTop w:val="0"/>
          <w:marBottom w:val="0"/>
          <w:divBdr>
            <w:top w:val="none" w:sz="0" w:space="0" w:color="auto"/>
            <w:left w:val="none" w:sz="0" w:space="0" w:color="auto"/>
            <w:bottom w:val="none" w:sz="0" w:space="0" w:color="auto"/>
            <w:right w:val="none" w:sz="0" w:space="0" w:color="auto"/>
          </w:divBdr>
        </w:div>
        <w:div w:id="849104552">
          <w:marLeft w:val="0"/>
          <w:marRight w:val="0"/>
          <w:marTop w:val="0"/>
          <w:marBottom w:val="0"/>
          <w:divBdr>
            <w:top w:val="none" w:sz="0" w:space="0" w:color="auto"/>
            <w:left w:val="none" w:sz="0" w:space="0" w:color="auto"/>
            <w:bottom w:val="none" w:sz="0" w:space="0" w:color="auto"/>
            <w:right w:val="none" w:sz="0" w:space="0" w:color="auto"/>
          </w:divBdr>
        </w:div>
        <w:div w:id="486899440">
          <w:marLeft w:val="0"/>
          <w:marRight w:val="0"/>
          <w:marTop w:val="0"/>
          <w:marBottom w:val="0"/>
          <w:divBdr>
            <w:top w:val="none" w:sz="0" w:space="0" w:color="auto"/>
            <w:left w:val="none" w:sz="0" w:space="0" w:color="auto"/>
            <w:bottom w:val="none" w:sz="0" w:space="0" w:color="auto"/>
            <w:right w:val="none" w:sz="0" w:space="0" w:color="auto"/>
          </w:divBdr>
        </w:div>
        <w:div w:id="1635215550">
          <w:marLeft w:val="0"/>
          <w:marRight w:val="0"/>
          <w:marTop w:val="0"/>
          <w:marBottom w:val="0"/>
          <w:divBdr>
            <w:top w:val="none" w:sz="0" w:space="0" w:color="auto"/>
            <w:left w:val="none" w:sz="0" w:space="0" w:color="auto"/>
            <w:bottom w:val="none" w:sz="0" w:space="0" w:color="auto"/>
            <w:right w:val="none" w:sz="0" w:space="0" w:color="auto"/>
          </w:divBdr>
        </w:div>
        <w:div w:id="1713531404">
          <w:marLeft w:val="0"/>
          <w:marRight w:val="0"/>
          <w:marTop w:val="0"/>
          <w:marBottom w:val="0"/>
          <w:divBdr>
            <w:top w:val="none" w:sz="0" w:space="0" w:color="auto"/>
            <w:left w:val="none" w:sz="0" w:space="0" w:color="auto"/>
            <w:bottom w:val="none" w:sz="0" w:space="0" w:color="auto"/>
            <w:right w:val="none" w:sz="0" w:space="0" w:color="auto"/>
          </w:divBdr>
        </w:div>
        <w:div w:id="1749961290">
          <w:marLeft w:val="0"/>
          <w:marRight w:val="0"/>
          <w:marTop w:val="0"/>
          <w:marBottom w:val="0"/>
          <w:divBdr>
            <w:top w:val="none" w:sz="0" w:space="0" w:color="auto"/>
            <w:left w:val="none" w:sz="0" w:space="0" w:color="auto"/>
            <w:bottom w:val="none" w:sz="0" w:space="0" w:color="auto"/>
            <w:right w:val="none" w:sz="0" w:space="0" w:color="auto"/>
          </w:divBdr>
        </w:div>
        <w:div w:id="317997292">
          <w:marLeft w:val="0"/>
          <w:marRight w:val="0"/>
          <w:marTop w:val="0"/>
          <w:marBottom w:val="0"/>
          <w:divBdr>
            <w:top w:val="none" w:sz="0" w:space="0" w:color="auto"/>
            <w:left w:val="none" w:sz="0" w:space="0" w:color="auto"/>
            <w:bottom w:val="none" w:sz="0" w:space="0" w:color="auto"/>
            <w:right w:val="none" w:sz="0" w:space="0" w:color="auto"/>
          </w:divBdr>
        </w:div>
        <w:div w:id="1247032237">
          <w:marLeft w:val="0"/>
          <w:marRight w:val="0"/>
          <w:marTop w:val="0"/>
          <w:marBottom w:val="0"/>
          <w:divBdr>
            <w:top w:val="none" w:sz="0" w:space="0" w:color="auto"/>
            <w:left w:val="none" w:sz="0" w:space="0" w:color="auto"/>
            <w:bottom w:val="none" w:sz="0" w:space="0" w:color="auto"/>
            <w:right w:val="none" w:sz="0" w:space="0" w:color="auto"/>
          </w:divBdr>
        </w:div>
        <w:div w:id="2138837357">
          <w:marLeft w:val="0"/>
          <w:marRight w:val="0"/>
          <w:marTop w:val="0"/>
          <w:marBottom w:val="0"/>
          <w:divBdr>
            <w:top w:val="none" w:sz="0" w:space="0" w:color="auto"/>
            <w:left w:val="none" w:sz="0" w:space="0" w:color="auto"/>
            <w:bottom w:val="none" w:sz="0" w:space="0" w:color="auto"/>
            <w:right w:val="none" w:sz="0" w:space="0" w:color="auto"/>
          </w:divBdr>
        </w:div>
        <w:div w:id="2137216739">
          <w:marLeft w:val="0"/>
          <w:marRight w:val="0"/>
          <w:marTop w:val="0"/>
          <w:marBottom w:val="0"/>
          <w:divBdr>
            <w:top w:val="none" w:sz="0" w:space="0" w:color="auto"/>
            <w:left w:val="none" w:sz="0" w:space="0" w:color="auto"/>
            <w:bottom w:val="none" w:sz="0" w:space="0" w:color="auto"/>
            <w:right w:val="none" w:sz="0" w:space="0" w:color="auto"/>
          </w:divBdr>
        </w:div>
        <w:div w:id="1658992365">
          <w:marLeft w:val="0"/>
          <w:marRight w:val="0"/>
          <w:marTop w:val="0"/>
          <w:marBottom w:val="0"/>
          <w:divBdr>
            <w:top w:val="none" w:sz="0" w:space="0" w:color="auto"/>
            <w:left w:val="none" w:sz="0" w:space="0" w:color="auto"/>
            <w:bottom w:val="none" w:sz="0" w:space="0" w:color="auto"/>
            <w:right w:val="none" w:sz="0" w:space="0" w:color="auto"/>
          </w:divBdr>
        </w:div>
        <w:div w:id="695035724">
          <w:marLeft w:val="0"/>
          <w:marRight w:val="0"/>
          <w:marTop w:val="0"/>
          <w:marBottom w:val="0"/>
          <w:divBdr>
            <w:top w:val="none" w:sz="0" w:space="0" w:color="auto"/>
            <w:left w:val="none" w:sz="0" w:space="0" w:color="auto"/>
            <w:bottom w:val="none" w:sz="0" w:space="0" w:color="auto"/>
            <w:right w:val="none" w:sz="0" w:space="0" w:color="auto"/>
          </w:divBdr>
        </w:div>
        <w:div w:id="1849296050">
          <w:marLeft w:val="0"/>
          <w:marRight w:val="0"/>
          <w:marTop w:val="0"/>
          <w:marBottom w:val="0"/>
          <w:divBdr>
            <w:top w:val="none" w:sz="0" w:space="0" w:color="auto"/>
            <w:left w:val="none" w:sz="0" w:space="0" w:color="auto"/>
            <w:bottom w:val="none" w:sz="0" w:space="0" w:color="auto"/>
            <w:right w:val="none" w:sz="0" w:space="0" w:color="auto"/>
          </w:divBdr>
        </w:div>
        <w:div w:id="634483823">
          <w:marLeft w:val="0"/>
          <w:marRight w:val="0"/>
          <w:marTop w:val="0"/>
          <w:marBottom w:val="0"/>
          <w:divBdr>
            <w:top w:val="none" w:sz="0" w:space="0" w:color="auto"/>
            <w:left w:val="none" w:sz="0" w:space="0" w:color="auto"/>
            <w:bottom w:val="none" w:sz="0" w:space="0" w:color="auto"/>
            <w:right w:val="none" w:sz="0" w:space="0" w:color="auto"/>
          </w:divBdr>
        </w:div>
        <w:div w:id="1976137571">
          <w:marLeft w:val="0"/>
          <w:marRight w:val="0"/>
          <w:marTop w:val="0"/>
          <w:marBottom w:val="0"/>
          <w:divBdr>
            <w:top w:val="none" w:sz="0" w:space="0" w:color="auto"/>
            <w:left w:val="none" w:sz="0" w:space="0" w:color="auto"/>
            <w:bottom w:val="none" w:sz="0" w:space="0" w:color="auto"/>
            <w:right w:val="none" w:sz="0" w:space="0" w:color="auto"/>
          </w:divBdr>
        </w:div>
        <w:div w:id="946891308">
          <w:marLeft w:val="0"/>
          <w:marRight w:val="0"/>
          <w:marTop w:val="0"/>
          <w:marBottom w:val="0"/>
          <w:divBdr>
            <w:top w:val="none" w:sz="0" w:space="0" w:color="auto"/>
            <w:left w:val="none" w:sz="0" w:space="0" w:color="auto"/>
            <w:bottom w:val="none" w:sz="0" w:space="0" w:color="auto"/>
            <w:right w:val="none" w:sz="0" w:space="0" w:color="auto"/>
          </w:divBdr>
        </w:div>
        <w:div w:id="1281644063">
          <w:marLeft w:val="0"/>
          <w:marRight w:val="0"/>
          <w:marTop w:val="0"/>
          <w:marBottom w:val="0"/>
          <w:divBdr>
            <w:top w:val="none" w:sz="0" w:space="0" w:color="auto"/>
            <w:left w:val="none" w:sz="0" w:space="0" w:color="auto"/>
            <w:bottom w:val="none" w:sz="0" w:space="0" w:color="auto"/>
            <w:right w:val="none" w:sz="0" w:space="0" w:color="auto"/>
          </w:divBdr>
        </w:div>
        <w:div w:id="99642751">
          <w:marLeft w:val="0"/>
          <w:marRight w:val="0"/>
          <w:marTop w:val="0"/>
          <w:marBottom w:val="0"/>
          <w:divBdr>
            <w:top w:val="none" w:sz="0" w:space="0" w:color="auto"/>
            <w:left w:val="none" w:sz="0" w:space="0" w:color="auto"/>
            <w:bottom w:val="none" w:sz="0" w:space="0" w:color="auto"/>
            <w:right w:val="none" w:sz="0" w:space="0" w:color="auto"/>
          </w:divBdr>
        </w:div>
        <w:div w:id="1417433860">
          <w:marLeft w:val="0"/>
          <w:marRight w:val="0"/>
          <w:marTop w:val="0"/>
          <w:marBottom w:val="0"/>
          <w:divBdr>
            <w:top w:val="none" w:sz="0" w:space="0" w:color="auto"/>
            <w:left w:val="none" w:sz="0" w:space="0" w:color="auto"/>
            <w:bottom w:val="none" w:sz="0" w:space="0" w:color="auto"/>
            <w:right w:val="none" w:sz="0" w:space="0" w:color="auto"/>
          </w:divBdr>
        </w:div>
        <w:div w:id="1474637429">
          <w:marLeft w:val="0"/>
          <w:marRight w:val="0"/>
          <w:marTop w:val="0"/>
          <w:marBottom w:val="0"/>
          <w:divBdr>
            <w:top w:val="none" w:sz="0" w:space="0" w:color="auto"/>
            <w:left w:val="none" w:sz="0" w:space="0" w:color="auto"/>
            <w:bottom w:val="none" w:sz="0" w:space="0" w:color="auto"/>
            <w:right w:val="none" w:sz="0" w:space="0" w:color="auto"/>
          </w:divBdr>
        </w:div>
        <w:div w:id="1369374813">
          <w:marLeft w:val="0"/>
          <w:marRight w:val="0"/>
          <w:marTop w:val="0"/>
          <w:marBottom w:val="0"/>
          <w:divBdr>
            <w:top w:val="none" w:sz="0" w:space="0" w:color="auto"/>
            <w:left w:val="none" w:sz="0" w:space="0" w:color="auto"/>
            <w:bottom w:val="none" w:sz="0" w:space="0" w:color="auto"/>
            <w:right w:val="none" w:sz="0" w:space="0" w:color="auto"/>
          </w:divBdr>
        </w:div>
        <w:div w:id="1904412558">
          <w:marLeft w:val="0"/>
          <w:marRight w:val="0"/>
          <w:marTop w:val="0"/>
          <w:marBottom w:val="0"/>
          <w:divBdr>
            <w:top w:val="none" w:sz="0" w:space="0" w:color="auto"/>
            <w:left w:val="none" w:sz="0" w:space="0" w:color="auto"/>
            <w:bottom w:val="none" w:sz="0" w:space="0" w:color="auto"/>
            <w:right w:val="none" w:sz="0" w:space="0" w:color="auto"/>
          </w:divBdr>
        </w:div>
        <w:div w:id="1247302314">
          <w:marLeft w:val="0"/>
          <w:marRight w:val="0"/>
          <w:marTop w:val="0"/>
          <w:marBottom w:val="0"/>
          <w:divBdr>
            <w:top w:val="none" w:sz="0" w:space="0" w:color="auto"/>
            <w:left w:val="none" w:sz="0" w:space="0" w:color="auto"/>
            <w:bottom w:val="none" w:sz="0" w:space="0" w:color="auto"/>
            <w:right w:val="none" w:sz="0" w:space="0" w:color="auto"/>
          </w:divBdr>
        </w:div>
        <w:div w:id="1936086787">
          <w:marLeft w:val="0"/>
          <w:marRight w:val="0"/>
          <w:marTop w:val="0"/>
          <w:marBottom w:val="0"/>
          <w:divBdr>
            <w:top w:val="none" w:sz="0" w:space="0" w:color="auto"/>
            <w:left w:val="none" w:sz="0" w:space="0" w:color="auto"/>
            <w:bottom w:val="none" w:sz="0" w:space="0" w:color="auto"/>
            <w:right w:val="none" w:sz="0" w:space="0" w:color="auto"/>
          </w:divBdr>
        </w:div>
        <w:div w:id="636229545">
          <w:marLeft w:val="0"/>
          <w:marRight w:val="0"/>
          <w:marTop w:val="0"/>
          <w:marBottom w:val="0"/>
          <w:divBdr>
            <w:top w:val="none" w:sz="0" w:space="0" w:color="auto"/>
            <w:left w:val="none" w:sz="0" w:space="0" w:color="auto"/>
            <w:bottom w:val="none" w:sz="0" w:space="0" w:color="auto"/>
            <w:right w:val="none" w:sz="0" w:space="0" w:color="auto"/>
          </w:divBdr>
        </w:div>
        <w:div w:id="761801921">
          <w:marLeft w:val="0"/>
          <w:marRight w:val="0"/>
          <w:marTop w:val="0"/>
          <w:marBottom w:val="0"/>
          <w:divBdr>
            <w:top w:val="none" w:sz="0" w:space="0" w:color="auto"/>
            <w:left w:val="none" w:sz="0" w:space="0" w:color="auto"/>
            <w:bottom w:val="none" w:sz="0" w:space="0" w:color="auto"/>
            <w:right w:val="none" w:sz="0" w:space="0" w:color="auto"/>
          </w:divBdr>
        </w:div>
        <w:div w:id="1869827915">
          <w:marLeft w:val="0"/>
          <w:marRight w:val="0"/>
          <w:marTop w:val="0"/>
          <w:marBottom w:val="0"/>
          <w:divBdr>
            <w:top w:val="none" w:sz="0" w:space="0" w:color="auto"/>
            <w:left w:val="none" w:sz="0" w:space="0" w:color="auto"/>
            <w:bottom w:val="none" w:sz="0" w:space="0" w:color="auto"/>
            <w:right w:val="none" w:sz="0" w:space="0" w:color="auto"/>
          </w:divBdr>
        </w:div>
        <w:div w:id="206063577">
          <w:marLeft w:val="0"/>
          <w:marRight w:val="0"/>
          <w:marTop w:val="0"/>
          <w:marBottom w:val="0"/>
          <w:divBdr>
            <w:top w:val="none" w:sz="0" w:space="0" w:color="auto"/>
            <w:left w:val="none" w:sz="0" w:space="0" w:color="auto"/>
            <w:bottom w:val="none" w:sz="0" w:space="0" w:color="auto"/>
            <w:right w:val="none" w:sz="0" w:space="0" w:color="auto"/>
          </w:divBdr>
        </w:div>
        <w:div w:id="1705137985">
          <w:marLeft w:val="0"/>
          <w:marRight w:val="0"/>
          <w:marTop w:val="0"/>
          <w:marBottom w:val="0"/>
          <w:divBdr>
            <w:top w:val="none" w:sz="0" w:space="0" w:color="auto"/>
            <w:left w:val="none" w:sz="0" w:space="0" w:color="auto"/>
            <w:bottom w:val="none" w:sz="0" w:space="0" w:color="auto"/>
            <w:right w:val="none" w:sz="0" w:space="0" w:color="auto"/>
          </w:divBdr>
        </w:div>
        <w:div w:id="131169381">
          <w:marLeft w:val="0"/>
          <w:marRight w:val="0"/>
          <w:marTop w:val="0"/>
          <w:marBottom w:val="0"/>
          <w:divBdr>
            <w:top w:val="none" w:sz="0" w:space="0" w:color="auto"/>
            <w:left w:val="none" w:sz="0" w:space="0" w:color="auto"/>
            <w:bottom w:val="none" w:sz="0" w:space="0" w:color="auto"/>
            <w:right w:val="none" w:sz="0" w:space="0" w:color="auto"/>
          </w:divBdr>
        </w:div>
        <w:div w:id="1239902543">
          <w:marLeft w:val="0"/>
          <w:marRight w:val="0"/>
          <w:marTop w:val="0"/>
          <w:marBottom w:val="0"/>
          <w:divBdr>
            <w:top w:val="none" w:sz="0" w:space="0" w:color="auto"/>
            <w:left w:val="none" w:sz="0" w:space="0" w:color="auto"/>
            <w:bottom w:val="none" w:sz="0" w:space="0" w:color="auto"/>
            <w:right w:val="none" w:sz="0" w:space="0" w:color="auto"/>
          </w:divBdr>
        </w:div>
        <w:div w:id="798302701">
          <w:marLeft w:val="0"/>
          <w:marRight w:val="0"/>
          <w:marTop w:val="0"/>
          <w:marBottom w:val="0"/>
          <w:divBdr>
            <w:top w:val="none" w:sz="0" w:space="0" w:color="auto"/>
            <w:left w:val="none" w:sz="0" w:space="0" w:color="auto"/>
            <w:bottom w:val="none" w:sz="0" w:space="0" w:color="auto"/>
            <w:right w:val="none" w:sz="0" w:space="0" w:color="auto"/>
          </w:divBdr>
        </w:div>
        <w:div w:id="412627360">
          <w:marLeft w:val="0"/>
          <w:marRight w:val="0"/>
          <w:marTop w:val="0"/>
          <w:marBottom w:val="0"/>
          <w:divBdr>
            <w:top w:val="none" w:sz="0" w:space="0" w:color="auto"/>
            <w:left w:val="none" w:sz="0" w:space="0" w:color="auto"/>
            <w:bottom w:val="none" w:sz="0" w:space="0" w:color="auto"/>
            <w:right w:val="none" w:sz="0" w:space="0" w:color="auto"/>
          </w:divBdr>
        </w:div>
        <w:div w:id="1545942356">
          <w:marLeft w:val="0"/>
          <w:marRight w:val="0"/>
          <w:marTop w:val="0"/>
          <w:marBottom w:val="0"/>
          <w:divBdr>
            <w:top w:val="none" w:sz="0" w:space="0" w:color="auto"/>
            <w:left w:val="none" w:sz="0" w:space="0" w:color="auto"/>
            <w:bottom w:val="none" w:sz="0" w:space="0" w:color="auto"/>
            <w:right w:val="none" w:sz="0" w:space="0" w:color="auto"/>
          </w:divBdr>
        </w:div>
        <w:div w:id="4594474">
          <w:marLeft w:val="0"/>
          <w:marRight w:val="0"/>
          <w:marTop w:val="0"/>
          <w:marBottom w:val="0"/>
          <w:divBdr>
            <w:top w:val="none" w:sz="0" w:space="0" w:color="auto"/>
            <w:left w:val="none" w:sz="0" w:space="0" w:color="auto"/>
            <w:bottom w:val="none" w:sz="0" w:space="0" w:color="auto"/>
            <w:right w:val="none" w:sz="0" w:space="0" w:color="auto"/>
          </w:divBdr>
        </w:div>
        <w:div w:id="958414705">
          <w:marLeft w:val="0"/>
          <w:marRight w:val="0"/>
          <w:marTop w:val="0"/>
          <w:marBottom w:val="0"/>
          <w:divBdr>
            <w:top w:val="none" w:sz="0" w:space="0" w:color="auto"/>
            <w:left w:val="none" w:sz="0" w:space="0" w:color="auto"/>
            <w:bottom w:val="none" w:sz="0" w:space="0" w:color="auto"/>
            <w:right w:val="none" w:sz="0" w:space="0" w:color="auto"/>
          </w:divBdr>
        </w:div>
      </w:divsChild>
    </w:div>
    <w:div w:id="1693915948">
      <w:bodyDiv w:val="1"/>
      <w:marLeft w:val="0"/>
      <w:marRight w:val="0"/>
      <w:marTop w:val="0"/>
      <w:marBottom w:val="0"/>
      <w:divBdr>
        <w:top w:val="none" w:sz="0" w:space="0" w:color="auto"/>
        <w:left w:val="none" w:sz="0" w:space="0" w:color="auto"/>
        <w:bottom w:val="none" w:sz="0" w:space="0" w:color="auto"/>
        <w:right w:val="none" w:sz="0" w:space="0" w:color="auto"/>
      </w:divBdr>
    </w:div>
    <w:div w:id="1777403234">
      <w:bodyDiv w:val="1"/>
      <w:marLeft w:val="0"/>
      <w:marRight w:val="0"/>
      <w:marTop w:val="0"/>
      <w:marBottom w:val="0"/>
      <w:divBdr>
        <w:top w:val="none" w:sz="0" w:space="0" w:color="auto"/>
        <w:left w:val="none" w:sz="0" w:space="0" w:color="auto"/>
        <w:bottom w:val="none" w:sz="0" w:space="0" w:color="auto"/>
        <w:right w:val="none" w:sz="0" w:space="0" w:color="auto"/>
      </w:divBdr>
    </w:div>
    <w:div w:id="1787000794">
      <w:bodyDiv w:val="1"/>
      <w:marLeft w:val="0"/>
      <w:marRight w:val="0"/>
      <w:marTop w:val="0"/>
      <w:marBottom w:val="0"/>
      <w:divBdr>
        <w:top w:val="none" w:sz="0" w:space="0" w:color="auto"/>
        <w:left w:val="none" w:sz="0" w:space="0" w:color="auto"/>
        <w:bottom w:val="none" w:sz="0" w:space="0" w:color="auto"/>
        <w:right w:val="none" w:sz="0" w:space="0" w:color="auto"/>
      </w:divBdr>
    </w:div>
    <w:div w:id="1799453978">
      <w:bodyDiv w:val="1"/>
      <w:marLeft w:val="0"/>
      <w:marRight w:val="0"/>
      <w:marTop w:val="0"/>
      <w:marBottom w:val="0"/>
      <w:divBdr>
        <w:top w:val="none" w:sz="0" w:space="0" w:color="auto"/>
        <w:left w:val="none" w:sz="0" w:space="0" w:color="auto"/>
        <w:bottom w:val="none" w:sz="0" w:space="0" w:color="auto"/>
        <w:right w:val="none" w:sz="0" w:space="0" w:color="auto"/>
      </w:divBdr>
    </w:div>
    <w:div w:id="1925723265">
      <w:bodyDiv w:val="1"/>
      <w:marLeft w:val="0"/>
      <w:marRight w:val="0"/>
      <w:marTop w:val="0"/>
      <w:marBottom w:val="0"/>
      <w:divBdr>
        <w:top w:val="none" w:sz="0" w:space="0" w:color="auto"/>
        <w:left w:val="none" w:sz="0" w:space="0" w:color="auto"/>
        <w:bottom w:val="none" w:sz="0" w:space="0" w:color="auto"/>
        <w:right w:val="none" w:sz="0" w:space="0" w:color="auto"/>
      </w:divBdr>
    </w:div>
    <w:div w:id="1941908086">
      <w:bodyDiv w:val="1"/>
      <w:marLeft w:val="0"/>
      <w:marRight w:val="0"/>
      <w:marTop w:val="0"/>
      <w:marBottom w:val="0"/>
      <w:divBdr>
        <w:top w:val="none" w:sz="0" w:space="0" w:color="auto"/>
        <w:left w:val="none" w:sz="0" w:space="0" w:color="auto"/>
        <w:bottom w:val="none" w:sz="0" w:space="0" w:color="auto"/>
        <w:right w:val="none" w:sz="0" w:space="0" w:color="auto"/>
      </w:divBdr>
    </w:div>
    <w:div w:id="1959876302">
      <w:bodyDiv w:val="1"/>
      <w:marLeft w:val="0"/>
      <w:marRight w:val="0"/>
      <w:marTop w:val="0"/>
      <w:marBottom w:val="0"/>
      <w:divBdr>
        <w:top w:val="none" w:sz="0" w:space="0" w:color="auto"/>
        <w:left w:val="none" w:sz="0" w:space="0" w:color="auto"/>
        <w:bottom w:val="none" w:sz="0" w:space="0" w:color="auto"/>
        <w:right w:val="none" w:sz="0" w:space="0" w:color="auto"/>
      </w:divBdr>
    </w:div>
    <w:div w:id="1972007908">
      <w:bodyDiv w:val="1"/>
      <w:marLeft w:val="0"/>
      <w:marRight w:val="0"/>
      <w:marTop w:val="0"/>
      <w:marBottom w:val="0"/>
      <w:divBdr>
        <w:top w:val="none" w:sz="0" w:space="0" w:color="auto"/>
        <w:left w:val="none" w:sz="0" w:space="0" w:color="auto"/>
        <w:bottom w:val="none" w:sz="0" w:space="0" w:color="auto"/>
        <w:right w:val="none" w:sz="0" w:space="0" w:color="auto"/>
      </w:divBdr>
    </w:div>
    <w:div w:id="1993019688">
      <w:bodyDiv w:val="1"/>
      <w:marLeft w:val="0"/>
      <w:marRight w:val="0"/>
      <w:marTop w:val="0"/>
      <w:marBottom w:val="0"/>
      <w:divBdr>
        <w:top w:val="none" w:sz="0" w:space="0" w:color="auto"/>
        <w:left w:val="none" w:sz="0" w:space="0" w:color="auto"/>
        <w:bottom w:val="none" w:sz="0" w:space="0" w:color="auto"/>
        <w:right w:val="none" w:sz="0" w:space="0" w:color="auto"/>
      </w:divBdr>
      <w:divsChild>
        <w:div w:id="1160577503">
          <w:marLeft w:val="0"/>
          <w:marRight w:val="0"/>
          <w:marTop w:val="0"/>
          <w:marBottom w:val="0"/>
          <w:divBdr>
            <w:top w:val="none" w:sz="0" w:space="0" w:color="auto"/>
            <w:left w:val="none" w:sz="0" w:space="0" w:color="auto"/>
            <w:bottom w:val="none" w:sz="0" w:space="0" w:color="auto"/>
            <w:right w:val="none" w:sz="0" w:space="0" w:color="auto"/>
          </w:divBdr>
        </w:div>
        <w:div w:id="1572153343">
          <w:marLeft w:val="0"/>
          <w:marRight w:val="0"/>
          <w:marTop w:val="0"/>
          <w:marBottom w:val="0"/>
          <w:divBdr>
            <w:top w:val="none" w:sz="0" w:space="0" w:color="auto"/>
            <w:left w:val="none" w:sz="0" w:space="0" w:color="auto"/>
            <w:bottom w:val="none" w:sz="0" w:space="0" w:color="auto"/>
            <w:right w:val="none" w:sz="0" w:space="0" w:color="auto"/>
          </w:divBdr>
        </w:div>
      </w:divsChild>
    </w:div>
    <w:div w:id="2075855417">
      <w:bodyDiv w:val="1"/>
      <w:marLeft w:val="0"/>
      <w:marRight w:val="0"/>
      <w:marTop w:val="0"/>
      <w:marBottom w:val="0"/>
      <w:divBdr>
        <w:top w:val="none" w:sz="0" w:space="0" w:color="auto"/>
        <w:left w:val="none" w:sz="0" w:space="0" w:color="auto"/>
        <w:bottom w:val="none" w:sz="0" w:space="0" w:color="auto"/>
        <w:right w:val="none" w:sz="0" w:space="0" w:color="auto"/>
      </w:divBdr>
    </w:div>
    <w:div w:id="2112167214">
      <w:bodyDiv w:val="1"/>
      <w:marLeft w:val="0"/>
      <w:marRight w:val="0"/>
      <w:marTop w:val="0"/>
      <w:marBottom w:val="0"/>
      <w:divBdr>
        <w:top w:val="none" w:sz="0" w:space="0" w:color="auto"/>
        <w:left w:val="none" w:sz="0" w:space="0" w:color="auto"/>
        <w:bottom w:val="none" w:sz="0" w:space="0" w:color="auto"/>
        <w:right w:val="none" w:sz="0" w:space="0" w:color="auto"/>
      </w:divBdr>
    </w:div>
    <w:div w:id="2124228217">
      <w:bodyDiv w:val="1"/>
      <w:marLeft w:val="0"/>
      <w:marRight w:val="0"/>
      <w:marTop w:val="0"/>
      <w:marBottom w:val="0"/>
      <w:divBdr>
        <w:top w:val="none" w:sz="0" w:space="0" w:color="auto"/>
        <w:left w:val="none" w:sz="0" w:space="0" w:color="auto"/>
        <w:bottom w:val="none" w:sz="0" w:space="0" w:color="auto"/>
        <w:right w:val="none" w:sz="0" w:space="0" w:color="auto"/>
      </w:divBdr>
    </w:div>
    <w:div w:id="21403695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13</Pages>
  <Words>3207</Words>
  <Characters>18285</Characters>
  <Application>Microsoft Macintosh Word</Application>
  <DocSecurity>0</DocSecurity>
  <Lines>152</Lines>
  <Paragraphs>42</Paragraphs>
  <ScaleCrop>false</ScaleCrop>
  <Company/>
  <LinksUpToDate>false</LinksUpToDate>
  <CharactersWithSpaces>21450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Gicas</dc:creator>
  <cp:keywords/>
  <dc:description/>
  <cp:lastModifiedBy>Helen Gicas</cp:lastModifiedBy>
  <cp:revision>55</cp:revision>
  <dcterms:created xsi:type="dcterms:W3CDTF">2013-10-05T14:05:00Z</dcterms:created>
  <dcterms:modified xsi:type="dcterms:W3CDTF">2013-12-12T14:26:00Z</dcterms:modified>
</cp:coreProperties>
</file>