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Default Extension="wmf" ContentType="image/x-wmf"/>
  <Override PartName="/word/styles.xml" ContentType="application/vnd.openxmlformats-officedocument.wordprocessingml.styles+xml"/>
  <Default Extension="gif" ContentType="image/gif"/>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9794C" w:rsidRPr="002B5192" w:rsidRDefault="0009794C" w:rsidP="00B53E67">
      <w:pPr>
        <w:spacing w:after="0" w:line="240" w:lineRule="auto"/>
        <w:rPr>
          <w:rFonts w:ascii="Arial" w:eastAsia="Times New Roman" w:hAnsi="Arial" w:cs="Arial"/>
          <w:sz w:val="24"/>
          <w:szCs w:val="24"/>
          <w:lang w:val="en-CA"/>
        </w:rPr>
      </w:pPr>
    </w:p>
    <w:p w:rsidR="0009794C" w:rsidRPr="002B5192" w:rsidRDefault="0009794C" w:rsidP="00B53E67">
      <w:pPr>
        <w:spacing w:after="0" w:line="240" w:lineRule="auto"/>
        <w:rPr>
          <w:rFonts w:ascii="Arial" w:eastAsia="Times New Roman" w:hAnsi="Arial" w:cs="Arial"/>
          <w:sz w:val="24"/>
          <w:szCs w:val="24"/>
          <w:lang w:val="en-CA"/>
        </w:rPr>
      </w:pPr>
    </w:p>
    <w:p w:rsidR="0009794C" w:rsidRPr="002B5192" w:rsidRDefault="0009794C" w:rsidP="00B53E67">
      <w:pPr>
        <w:snapToGrid w:val="0"/>
        <w:spacing w:after="0" w:line="240" w:lineRule="auto"/>
        <w:rPr>
          <w:rFonts w:ascii="Arial" w:eastAsia="Times New Roman" w:hAnsi="Arial" w:cs="Arial"/>
          <w:sz w:val="24"/>
          <w:szCs w:val="24"/>
          <w:lang w:val="en-CA"/>
        </w:rPr>
      </w:pPr>
    </w:p>
    <w:p w:rsidR="0009794C" w:rsidRPr="002B5192" w:rsidRDefault="0009794C" w:rsidP="00B53E67">
      <w:pPr>
        <w:snapToGrid w:val="0"/>
        <w:spacing w:after="0" w:line="240" w:lineRule="auto"/>
        <w:rPr>
          <w:rFonts w:ascii="Arial" w:eastAsia="Times New Roman" w:hAnsi="Arial" w:cs="Arial"/>
          <w:sz w:val="24"/>
          <w:szCs w:val="24"/>
          <w:lang w:val="en-CA"/>
        </w:rPr>
      </w:pPr>
    </w:p>
    <w:p w:rsidR="0009794C" w:rsidRPr="002B5192" w:rsidRDefault="0009794C" w:rsidP="00B53E67">
      <w:pPr>
        <w:tabs>
          <w:tab w:val="left" w:pos="3105"/>
        </w:tabs>
        <w:snapToGrid w:val="0"/>
        <w:spacing w:after="0" w:line="240" w:lineRule="auto"/>
        <w:rPr>
          <w:rFonts w:ascii="Arial" w:eastAsia="Times New Roman" w:hAnsi="Arial" w:cs="Arial"/>
          <w:sz w:val="24"/>
          <w:szCs w:val="24"/>
          <w:lang w:val="en-CA"/>
        </w:rPr>
      </w:pPr>
      <w:r w:rsidRPr="002B5192">
        <w:rPr>
          <w:rFonts w:ascii="Arial" w:eastAsia="Times New Roman" w:hAnsi="Arial" w:cs="Arial"/>
          <w:sz w:val="24"/>
          <w:szCs w:val="24"/>
          <w:lang w:val="en-CA"/>
        </w:rPr>
        <w:tab/>
      </w:r>
    </w:p>
    <w:p w:rsidR="0009794C" w:rsidRPr="002B5192" w:rsidRDefault="0009794C" w:rsidP="00B53E67">
      <w:pPr>
        <w:spacing w:after="0" w:line="240" w:lineRule="auto"/>
        <w:rPr>
          <w:rFonts w:ascii="Arial" w:eastAsia="Times New Roman" w:hAnsi="Arial" w:cs="Arial"/>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p>
    <w:p w:rsidR="0009794C" w:rsidRPr="002B5192" w:rsidRDefault="0009794C" w:rsidP="00B53E67">
      <w:pPr>
        <w:tabs>
          <w:tab w:val="left" w:pos="0"/>
          <w:tab w:val="left" w:pos="848"/>
          <w:tab w:val="left" w:pos="7035"/>
          <w:tab w:val="left" w:pos="7635"/>
        </w:tabs>
        <w:spacing w:after="0" w:line="240" w:lineRule="auto"/>
        <w:ind w:right="4"/>
        <w:rPr>
          <w:rFonts w:ascii="Arial" w:eastAsia="Times New Roman" w:hAnsi="Arial" w:cs="Arial"/>
          <w:b/>
          <w:bCs/>
          <w:sz w:val="24"/>
          <w:szCs w:val="24"/>
          <w:lang w:val="en-CA"/>
        </w:rPr>
      </w:pP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t>+</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r w:rsidRPr="002B5192">
        <w:rPr>
          <w:rFonts w:ascii="Arial" w:eastAsia="Times New Roman" w:hAnsi="Arial" w:cs="Arial"/>
          <w:b/>
          <w:bCs/>
          <w:noProof/>
          <w:sz w:val="24"/>
          <w:szCs w:val="24"/>
        </w:rPr>
        <w:drawing>
          <wp:anchor distT="0" distB="0" distL="114300" distR="114300" simplePos="0" relativeHeight="251659264" behindDoc="0" locked="0" layoutInCell="0" allowOverlap="1">
            <wp:simplePos x="0" y="0"/>
            <wp:positionH relativeFrom="column">
              <wp:posOffset>3540760</wp:posOffset>
            </wp:positionH>
            <wp:positionV relativeFrom="paragraph">
              <wp:posOffset>-984250</wp:posOffset>
            </wp:positionV>
            <wp:extent cx="880745" cy="1045845"/>
            <wp:effectExtent l="19050" t="0" r="0" b="0"/>
            <wp:wrapNone/>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880745" cy="1045845"/>
                    </a:xfrm>
                    <a:prstGeom prst="rect">
                      <a:avLst/>
                    </a:prstGeom>
                    <a:noFill/>
                  </pic:spPr>
                </pic:pic>
              </a:graphicData>
            </a:graphic>
          </wp:anchor>
        </w:drawing>
      </w:r>
      <w:r w:rsidRPr="002B5192">
        <w:rPr>
          <w:rFonts w:ascii="Arial" w:eastAsia="Times New Roman" w:hAnsi="Arial" w:cs="Arial"/>
          <w:b/>
          <w:bCs/>
          <w:noProof/>
          <w:sz w:val="24"/>
          <w:szCs w:val="24"/>
        </w:rPr>
        <w:drawing>
          <wp:anchor distT="0" distB="0" distL="114300" distR="114300" simplePos="0" relativeHeight="251660288" behindDoc="0" locked="0" layoutInCell="0" allowOverlap="1">
            <wp:simplePos x="0" y="0"/>
            <wp:positionH relativeFrom="column">
              <wp:posOffset>1350010</wp:posOffset>
            </wp:positionH>
            <wp:positionV relativeFrom="paragraph">
              <wp:posOffset>-1041400</wp:posOffset>
            </wp:positionV>
            <wp:extent cx="1173480" cy="1237615"/>
            <wp:effectExtent l="19050" t="0" r="7620" b="0"/>
            <wp:wrapNone/>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1173480" cy="1237615"/>
                    </a:xfrm>
                    <a:prstGeom prst="rect">
                      <a:avLst/>
                    </a:prstGeom>
                    <a:noFill/>
                  </pic:spPr>
                </pic:pic>
              </a:graphicData>
            </a:graphic>
          </wp:anchor>
        </w:drawing>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r w:rsidRPr="002B5192">
        <w:rPr>
          <w:rFonts w:ascii="Arial" w:eastAsia="Times New Roman" w:hAnsi="Arial" w:cs="Arial"/>
          <w:b/>
          <w:bCs/>
          <w:sz w:val="24"/>
          <w:szCs w:val="24"/>
          <w:lang w:val="en-CA"/>
        </w:rPr>
        <w:t>CONCORDIA UNIVERSITY</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5938" w:right="4" w:hanging="5938"/>
        <w:rPr>
          <w:rFonts w:ascii="Arial" w:eastAsia="Times New Roman" w:hAnsi="Arial" w:cs="Arial"/>
          <w:b/>
          <w:sz w:val="24"/>
          <w:szCs w:val="24"/>
          <w:lang w:val="en-CA"/>
        </w:rPr>
      </w:pPr>
      <w:r w:rsidRPr="002B5192">
        <w:rPr>
          <w:rFonts w:ascii="Arial" w:eastAsia="Times New Roman" w:hAnsi="Arial" w:cs="Arial"/>
          <w:b/>
          <w:sz w:val="24"/>
          <w:szCs w:val="24"/>
          <w:lang w:val="en-CA"/>
        </w:rPr>
        <w:t>Course:</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t xml:space="preserve">Managerial Accounting </w:t>
      </w:r>
      <w:r w:rsidRPr="002B5192">
        <w:rPr>
          <w:rFonts w:ascii="Arial" w:eastAsia="Times New Roman" w:hAnsi="Arial" w:cs="Arial"/>
          <w:b/>
          <w:sz w:val="24"/>
          <w:szCs w:val="24"/>
          <w:lang w:val="en-CA"/>
        </w:rPr>
        <w:tab/>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spacing w:after="0" w:line="240" w:lineRule="auto"/>
        <w:ind w:left="2552" w:right="4" w:hanging="2552"/>
        <w:rPr>
          <w:rFonts w:ascii="Arial" w:eastAsia="Times New Roman" w:hAnsi="Arial" w:cs="Arial"/>
          <w:b/>
          <w:sz w:val="24"/>
          <w:szCs w:val="24"/>
          <w:lang w:val="en-CA"/>
        </w:rPr>
      </w:pPr>
      <w:r w:rsidRPr="002B5192">
        <w:rPr>
          <w:rFonts w:ascii="Arial" w:eastAsia="Times New Roman" w:hAnsi="Arial" w:cs="Arial"/>
          <w:b/>
          <w:sz w:val="24"/>
          <w:szCs w:val="24"/>
          <w:lang w:val="en-CA"/>
        </w:rPr>
        <w:t xml:space="preserve">No.: </w:t>
      </w:r>
      <w:r w:rsidRPr="002B5192">
        <w:rPr>
          <w:rFonts w:ascii="Arial" w:eastAsia="Times New Roman" w:hAnsi="Arial" w:cs="Arial"/>
          <w:b/>
          <w:sz w:val="24"/>
          <w:szCs w:val="24"/>
          <w:lang w:val="en-CA"/>
        </w:rPr>
        <w:tab/>
        <w:t>COMM 305 ALL SECTIONS</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3393" w:right="4" w:hanging="3393"/>
        <w:rPr>
          <w:rFonts w:ascii="Arial" w:eastAsia="Times New Roman" w:hAnsi="Arial" w:cs="Arial"/>
          <w:b/>
          <w:sz w:val="24"/>
          <w:szCs w:val="24"/>
          <w:lang w:val="en-CA"/>
        </w:rPr>
      </w:pPr>
      <w:r w:rsidRPr="002B5192">
        <w:rPr>
          <w:rFonts w:ascii="Arial" w:eastAsia="Times New Roman" w:hAnsi="Arial" w:cs="Arial"/>
          <w:b/>
          <w:sz w:val="24"/>
          <w:szCs w:val="24"/>
          <w:lang w:val="en-CA"/>
        </w:rPr>
        <w:t>Examination:</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t>Final</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4242" w:right="4" w:hanging="4242"/>
        <w:rPr>
          <w:rFonts w:ascii="Arial" w:eastAsia="Times New Roman" w:hAnsi="Arial" w:cs="Arial"/>
          <w:b/>
          <w:sz w:val="24"/>
          <w:szCs w:val="24"/>
          <w:lang w:val="en-CA"/>
        </w:rPr>
      </w:pPr>
      <w:r w:rsidRPr="002B5192">
        <w:rPr>
          <w:rFonts w:ascii="Arial" w:eastAsia="Times New Roman" w:hAnsi="Arial" w:cs="Arial"/>
          <w:b/>
          <w:sz w:val="24"/>
          <w:szCs w:val="24"/>
          <w:lang w:val="en-CA"/>
        </w:rPr>
        <w:t>Date:</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t>Dec 7, 2013</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4242" w:right="4" w:hanging="4242"/>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1696" w:right="4" w:hanging="1696"/>
        <w:rPr>
          <w:rFonts w:ascii="Arial" w:eastAsia="Times New Roman" w:hAnsi="Arial" w:cs="Arial"/>
          <w:b/>
          <w:sz w:val="24"/>
          <w:szCs w:val="24"/>
          <w:lang w:val="en-CA"/>
        </w:rPr>
      </w:pPr>
      <w:r w:rsidRPr="002B5192">
        <w:rPr>
          <w:rFonts w:ascii="Arial" w:eastAsia="Times New Roman" w:hAnsi="Arial" w:cs="Arial"/>
          <w:b/>
          <w:sz w:val="24"/>
          <w:szCs w:val="24"/>
          <w:lang w:val="en-CA"/>
        </w:rPr>
        <w:t xml:space="preserve">No. of Pages:  </w:t>
      </w:r>
      <w:r w:rsidRPr="002B5192">
        <w:rPr>
          <w:rFonts w:ascii="Arial" w:eastAsia="Times New Roman" w:hAnsi="Arial" w:cs="Arial"/>
          <w:b/>
          <w:sz w:val="24"/>
          <w:szCs w:val="24"/>
          <w:lang w:val="en-CA"/>
        </w:rPr>
        <w:tab/>
        <w:t xml:space="preserve"> </w:t>
      </w:r>
      <w:r w:rsidRPr="002B5192">
        <w:rPr>
          <w:rFonts w:ascii="Arial" w:eastAsia="Times New Roman" w:hAnsi="Arial" w:cs="Arial"/>
          <w:b/>
          <w:sz w:val="24"/>
          <w:szCs w:val="24"/>
          <w:lang w:val="en-CA"/>
        </w:rPr>
        <w:tab/>
        <w:t>9 pages including the cover page</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spacing w:after="0" w:line="240" w:lineRule="auto"/>
        <w:ind w:left="2552" w:right="4" w:hanging="2552"/>
        <w:jc w:val="both"/>
        <w:rPr>
          <w:rFonts w:ascii="Arial" w:eastAsia="Times New Roman" w:hAnsi="Arial" w:cs="Arial"/>
          <w:b/>
          <w:sz w:val="24"/>
          <w:szCs w:val="24"/>
          <w:lang w:val="en-CA"/>
        </w:rPr>
      </w:pPr>
      <w:r w:rsidRPr="002B5192">
        <w:rPr>
          <w:rFonts w:ascii="Arial" w:eastAsia="Times New Roman" w:hAnsi="Arial" w:cs="Arial"/>
          <w:b/>
          <w:sz w:val="24"/>
          <w:szCs w:val="24"/>
          <w:lang w:val="en-CA"/>
        </w:rPr>
        <w:t>Material Allowed:</w:t>
      </w:r>
      <w:r w:rsidRPr="002B5192">
        <w:rPr>
          <w:rFonts w:ascii="Arial" w:eastAsia="Times New Roman" w:hAnsi="Arial" w:cs="Arial"/>
          <w:b/>
          <w:sz w:val="24"/>
          <w:szCs w:val="24"/>
          <w:lang w:val="en-CA"/>
        </w:rPr>
        <w:tab/>
        <w:t xml:space="preserve">This is a closed book examination; no reference to notes, etc. is allowed. However, a silent hand-held four-function calculator and one standard (not electronic) dictionary are permitted. </w:t>
      </w:r>
    </w:p>
    <w:p w:rsidR="0009794C" w:rsidRPr="002B5192" w:rsidRDefault="0009794C" w:rsidP="00B53E67">
      <w:pPr>
        <w:spacing w:after="0" w:line="240" w:lineRule="auto"/>
        <w:ind w:left="2552" w:right="4" w:hanging="2552"/>
        <w:jc w:val="both"/>
        <w:rPr>
          <w:rFonts w:ascii="Arial" w:eastAsia="Times New Roman" w:hAnsi="Arial" w:cs="Arial"/>
          <w:b/>
          <w:sz w:val="24"/>
          <w:szCs w:val="24"/>
          <w:lang w:val="en-CA"/>
        </w:rPr>
      </w:pPr>
    </w:p>
    <w:p w:rsidR="0009794C" w:rsidRPr="002B5192" w:rsidRDefault="0009794C" w:rsidP="00B53E67">
      <w:pPr>
        <w:spacing w:after="0" w:line="240" w:lineRule="auto"/>
        <w:ind w:left="2552" w:right="4" w:hanging="2552"/>
        <w:jc w:val="both"/>
        <w:rPr>
          <w:rFonts w:ascii="Arial" w:eastAsia="Times New Roman" w:hAnsi="Arial" w:cs="Arial"/>
          <w:b/>
          <w:bCs/>
          <w:sz w:val="24"/>
          <w:szCs w:val="24"/>
          <w:lang w:val="en-CA"/>
        </w:rPr>
      </w:pPr>
      <w:r w:rsidRPr="002B5192">
        <w:rPr>
          <w:rFonts w:ascii="Arial" w:eastAsia="Times New Roman" w:hAnsi="Arial" w:cs="Arial"/>
          <w:b/>
          <w:sz w:val="24"/>
          <w:szCs w:val="24"/>
          <w:lang w:val="en-CA"/>
        </w:rPr>
        <w:t>Special Instructions:</w:t>
      </w:r>
      <w:r w:rsidRPr="002B5192">
        <w:rPr>
          <w:rFonts w:ascii="Arial" w:eastAsia="Times New Roman" w:hAnsi="Arial" w:cs="Arial"/>
          <w:b/>
          <w:sz w:val="24"/>
          <w:szCs w:val="24"/>
          <w:lang w:val="en-CA"/>
        </w:rPr>
        <w:tab/>
      </w:r>
      <w:r w:rsidRPr="002B5192">
        <w:rPr>
          <w:rFonts w:ascii="Arial" w:eastAsia="Times New Roman" w:hAnsi="Arial" w:cs="Arial"/>
          <w:b/>
          <w:bCs/>
          <w:sz w:val="24"/>
          <w:szCs w:val="24"/>
          <w:lang w:val="en-CA"/>
        </w:rPr>
        <w:t xml:space="preserve">Answer multiple choice questions in </w:t>
      </w:r>
      <w:r w:rsidRPr="002B5192">
        <w:rPr>
          <w:rFonts w:ascii="Arial" w:eastAsia="Times New Roman" w:hAnsi="Arial" w:cs="Arial"/>
          <w:b/>
          <w:bCs/>
          <w:sz w:val="24"/>
          <w:szCs w:val="24"/>
          <w:u w:val="single"/>
          <w:lang w:val="en-CA"/>
        </w:rPr>
        <w:t>IBM Sheet</w:t>
      </w:r>
      <w:r w:rsidRPr="002B5192">
        <w:rPr>
          <w:rFonts w:ascii="Arial" w:eastAsia="Times New Roman" w:hAnsi="Arial" w:cs="Arial"/>
          <w:b/>
          <w:bCs/>
          <w:sz w:val="24"/>
          <w:szCs w:val="24"/>
          <w:lang w:val="en-CA"/>
        </w:rPr>
        <w:t xml:space="preserve"> provided and also in your lined answer booklet.</w:t>
      </w:r>
    </w:p>
    <w:p w:rsidR="0009794C" w:rsidRPr="002B5192" w:rsidRDefault="0009794C" w:rsidP="00B53E67">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spacing w:after="0" w:line="240" w:lineRule="auto"/>
        <w:ind w:left="2545" w:right="4" w:hanging="2545"/>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spacing w:after="0" w:line="240" w:lineRule="auto"/>
        <w:ind w:left="2545" w:right="4" w:hanging="2545"/>
        <w:rPr>
          <w:rFonts w:ascii="Arial" w:eastAsia="Times New Roman" w:hAnsi="Arial" w:cs="Arial"/>
          <w:b/>
          <w:bCs/>
          <w:sz w:val="24"/>
          <w:szCs w:val="24"/>
          <w:lang w:val="en-CA"/>
        </w:rPr>
      </w:pP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t>Return the exam questions with your lined answer booklet and IBM Sheet.</w:t>
      </w:r>
    </w:p>
    <w:p w:rsidR="0009794C" w:rsidRPr="002B5192" w:rsidRDefault="0009794C" w:rsidP="00B53E67">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spacing w:after="0" w:line="240" w:lineRule="auto"/>
        <w:ind w:left="2545" w:right="4" w:hanging="2545"/>
        <w:rPr>
          <w:rFonts w:ascii="Arial" w:eastAsia="Times New Roman" w:hAnsi="Arial" w:cs="Arial"/>
          <w:b/>
          <w:bCs/>
          <w:sz w:val="24"/>
          <w:szCs w:val="24"/>
          <w:lang w:val="en-CA"/>
        </w:rPr>
      </w:pP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bCs/>
          <w:sz w:val="24"/>
          <w:szCs w:val="24"/>
          <w:lang w:val="en-CA"/>
        </w:rPr>
      </w:pPr>
    </w:p>
    <w:p w:rsidR="0009794C" w:rsidRPr="002B5192" w:rsidRDefault="00E414C4"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bookmarkStart w:id="0" w:name="_GoBack"/>
      <w:bookmarkEnd w:id="0"/>
      <w:r w:rsidRPr="00E414C4">
        <w:rPr>
          <w:rFonts w:ascii="Arial" w:eastAsia="Times New Roman" w:hAnsi="Arial" w:cs="Arial"/>
          <w:noProof/>
          <w:sz w:val="24"/>
          <w:szCs w:val="24"/>
        </w:rPr>
        <w:pict>
          <v:rect id="Rectangle 22" o:spid="_x0000_s1026" style="position:absolute;margin-left:3.4pt;margin-top:318.1pt;width:406.85pt;height:6.7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" o:allowincell="f" filled="f" stroked="f" strokeweight="0">
            <v:textbox inset="0,0,0,0">
              <w:txbxContent>
                <w:p w:rsidR="0009794C" w:rsidRDefault="0009794C" w:rsidP="00B53E67">
                  <w:pPr>
                    <w:pBdr>
                      <w:top w:val="single" w:sz="6" w:space="0" w:color="FFFFFF"/>
                      <w:left w:val="single" w:sz="6" w:space="0" w:color="FFFFFF"/>
                      <w:bottom w:val="single" w:sz="6" w:space="0" w:color="FFFFFF"/>
                      <w:right w:val="single" w:sz="6" w:space="0" w:color="FFFFFF"/>
                    </w:pBdr>
                  </w:pPr>
                  <w:r>
                    <w:rPr>
                      <w:noProof/>
                    </w:rPr>
                    <w:drawing>
                      <wp:inline distT="0" distB="0" distL="0" distR="0">
                        <wp:extent cx="5133975" cy="85725"/>
                        <wp:effectExtent l="0" t="0" r="9525"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133975" cy="85725"/>
                                </a:xfrm>
                                <a:prstGeom prst="rect">
                                  <a:avLst/>
                                </a:prstGeom>
                                <a:noFill/>
                                <a:ln w="9525">
                                  <a:noFill/>
                                  <a:miter lim="800000"/>
                                  <a:headEnd/>
                                  <a:tailEnd/>
                                </a:ln>
                              </pic:spPr>
                            </pic:pic>
                          </a:graphicData>
                        </a:graphic>
                      </wp:inline>
                    </w:drawing>
                  </w:r>
                </w:p>
              </w:txbxContent>
            </v:textbox>
            <w10:wrap anchorx="margin" anchory="margin"/>
            <w10:anchorlock/>
          </v:rect>
        </w:pic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r w:rsidRPr="002B5192">
        <w:rPr>
          <w:rFonts w:ascii="Arial" w:eastAsia="Times New Roman" w:hAnsi="Arial" w:cs="Arial"/>
          <w:b/>
          <w:sz w:val="24"/>
          <w:szCs w:val="24"/>
          <w:lang w:val="en-CA"/>
        </w:rPr>
        <w:t>Student Name:</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r w:rsidRPr="002B5192">
        <w:rPr>
          <w:rFonts w:ascii="Arial" w:eastAsia="Times New Roman" w:hAnsi="Arial" w:cs="Arial"/>
          <w:b/>
          <w:sz w:val="24"/>
          <w:szCs w:val="24"/>
          <w:lang w:val="en-CA"/>
        </w:rPr>
        <w:t>Student ID No.:</w:t>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r w:rsidRPr="002B5192">
        <w:rPr>
          <w:rFonts w:ascii="Arial" w:eastAsia="Times New Roman" w:hAnsi="Arial" w:cs="Arial"/>
          <w:b/>
          <w:sz w:val="24"/>
          <w:szCs w:val="24"/>
          <w:lang w:val="en-CA"/>
        </w:rPr>
        <w:t>Section:</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7635" w:right="4" w:hanging="7635"/>
        <w:rPr>
          <w:rFonts w:ascii="Arial" w:eastAsia="Times New Roman" w:hAnsi="Arial" w:cs="Arial"/>
          <w:b/>
          <w:sz w:val="24"/>
          <w:szCs w:val="24"/>
          <w:lang w:val="en-CA"/>
        </w:rPr>
      </w:pPr>
    </w:p>
    <w:p w:rsidR="0009794C" w:rsidRPr="002B5192" w:rsidRDefault="0009794C" w:rsidP="00EB67D2">
      <w:pPr>
        <w:tabs>
          <w:tab w:val="left" w:pos="-720"/>
          <w:tab w:val="left" w:pos="2520"/>
        </w:tabs>
        <w:suppressAutoHyphens/>
        <w:spacing w:after="0" w:line="240" w:lineRule="atLeast"/>
        <w:ind w:right="4"/>
        <w:rPr>
          <w:rFonts w:ascii="Arial" w:eastAsia="Times New Roman" w:hAnsi="Arial" w:cs="Arial"/>
          <w:sz w:val="24"/>
          <w:szCs w:val="24"/>
        </w:rPr>
      </w:pPr>
      <w:r w:rsidRPr="002B5192">
        <w:rPr>
          <w:rFonts w:ascii="Arial" w:eastAsia="Times New Roman" w:hAnsi="Arial" w:cs="Arial"/>
          <w:b/>
          <w:sz w:val="24"/>
          <w:szCs w:val="24"/>
          <w:lang w:val="en-CA"/>
        </w:rPr>
        <w:t>Instructor:</w:t>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r w:rsidRPr="002B5192">
        <w:rPr>
          <w:rFonts w:ascii="Arial" w:eastAsia="Times New Roman" w:hAnsi="Arial" w:cs="Arial"/>
          <w:b/>
          <w:sz w:val="24"/>
          <w:szCs w:val="24"/>
          <w:lang w:val="en-CA"/>
        </w:rPr>
        <w:br w:type="page"/>
      </w:r>
    </w:p>
    <w:p w:rsidR="0009794C" w:rsidRPr="002B5192" w:rsidRDefault="0009794C" w:rsidP="007C155E">
      <w:pPr>
        <w:pStyle w:val="ListParagraph"/>
        <w:keepLines/>
        <w:tabs>
          <w:tab w:val="right" w:pos="-180"/>
          <w:tab w:val="left" w:pos="0"/>
        </w:tabs>
        <w:suppressAutoHyphens/>
        <w:autoSpaceDE w:val="0"/>
        <w:autoSpaceDN w:val="0"/>
        <w:adjustRightInd w:val="0"/>
        <w:spacing w:after="0" w:line="240" w:lineRule="auto"/>
        <w:ind w:left="90"/>
        <w:jc w:val="center"/>
        <w:rPr>
          <w:rFonts w:ascii="Arial" w:eastAsia="Times New Roman" w:hAnsi="Arial" w:cs="Arial"/>
          <w:b/>
          <w:sz w:val="28"/>
          <w:szCs w:val="28"/>
        </w:rPr>
      </w:pPr>
      <w:r w:rsidRPr="002B5192">
        <w:rPr>
          <w:rFonts w:ascii="Arial" w:eastAsia="Times New Roman" w:hAnsi="Arial" w:cs="Arial"/>
          <w:b/>
          <w:sz w:val="28"/>
          <w:szCs w:val="28"/>
        </w:rPr>
        <w:t>QUESTION I. 20 MARKS</w:t>
      </w:r>
    </w:p>
    <w:p w:rsidR="0009794C" w:rsidRPr="002B5192" w:rsidRDefault="0009794C" w:rsidP="007C155E">
      <w:pPr>
        <w:pStyle w:val="ListParagraph"/>
        <w:keepLines/>
        <w:tabs>
          <w:tab w:val="right" w:pos="-180"/>
          <w:tab w:val="left" w:pos="0"/>
        </w:tabs>
        <w:suppressAutoHyphens/>
        <w:autoSpaceDE w:val="0"/>
        <w:autoSpaceDN w:val="0"/>
        <w:adjustRightInd w:val="0"/>
        <w:spacing w:after="0" w:line="240" w:lineRule="auto"/>
        <w:ind w:left="0"/>
        <w:rPr>
          <w:rFonts w:ascii="Arial" w:eastAsia="Times New Roman" w:hAnsi="Arial" w:cs="Arial"/>
          <w:b/>
          <w:sz w:val="24"/>
          <w:szCs w:val="24"/>
        </w:rPr>
      </w:pPr>
      <w:r w:rsidRPr="002B5192">
        <w:rPr>
          <w:rFonts w:ascii="Arial" w:eastAsia="Times New Roman" w:hAnsi="Arial" w:cs="Arial"/>
          <w:b/>
          <w:sz w:val="24"/>
          <w:szCs w:val="24"/>
        </w:rPr>
        <w:t>Select the Best Answer:</w:t>
      </w:r>
    </w:p>
    <w:p w:rsidR="0009794C" w:rsidRPr="002B5192" w:rsidRDefault="0009794C" w:rsidP="007C155E">
      <w:pPr>
        <w:pStyle w:val="ListParagraph"/>
        <w:keepLines/>
        <w:tabs>
          <w:tab w:val="right" w:pos="-180"/>
          <w:tab w:val="left" w:pos="0"/>
        </w:tabs>
        <w:suppressAutoHyphens/>
        <w:autoSpaceDE w:val="0"/>
        <w:autoSpaceDN w:val="0"/>
        <w:adjustRightInd w:val="0"/>
        <w:spacing w:after="0" w:line="240" w:lineRule="auto"/>
        <w:ind w:left="0"/>
        <w:rPr>
          <w:rFonts w:ascii="Arial" w:eastAsia="Times New Roman" w:hAnsi="Arial" w:cs="Arial"/>
          <w:sz w:val="24"/>
          <w:szCs w:val="24"/>
        </w:rPr>
      </w:pPr>
    </w:p>
    <w:p w:rsidR="0009794C" w:rsidRPr="009F7009"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Which of the following is a true statement about costs in incremental analysis?</w:t>
      </w:r>
    </w:p>
    <w:p w:rsidR="0009794C" w:rsidRPr="009F7009"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Variable costs are always relevant.</w:t>
      </w:r>
    </w:p>
    <w:p w:rsidR="0009794C" w:rsidRPr="009F7009"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Fixed costs are never relevant.</w:t>
      </w:r>
    </w:p>
    <w:p w:rsidR="0009794C" w:rsidRPr="009F7009"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Fixed costs are always relevant.</w:t>
      </w:r>
    </w:p>
    <w:p w:rsidR="0009794C" w:rsidRPr="00AE60AB"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AE60AB">
        <w:rPr>
          <w:rFonts w:ascii="Arial" w:eastAsia="Times New Roman" w:hAnsi="Arial" w:cs="Arial"/>
          <w:sz w:val="24"/>
          <w:szCs w:val="24"/>
        </w:rPr>
        <w:t>Both variable and fixed costs can be relevant</w:t>
      </w:r>
    </w:p>
    <w:p w:rsidR="0009794C" w:rsidRPr="00AE60AB" w:rsidRDefault="0009794C" w:rsidP="00453903">
      <w:pPr>
        <w:keepLines/>
        <w:tabs>
          <w:tab w:val="right" w:pos="-180"/>
          <w:tab w:val="left" w:pos="0"/>
        </w:tabs>
        <w:suppressAutoHyphens/>
        <w:autoSpaceDE w:val="0"/>
        <w:autoSpaceDN w:val="0"/>
        <w:adjustRightInd w:val="0"/>
        <w:spacing w:after="0" w:line="240" w:lineRule="auto"/>
        <w:ind w:hanging="630"/>
        <w:rPr>
          <w:rFonts w:ascii="Arial" w:eastAsiaTheme="minorEastAsia" w:hAnsi="Arial" w:cs="Arial"/>
          <w:sz w:val="24"/>
          <w:szCs w:val="24"/>
          <w:lang w:eastAsia="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 purchasing agent has two potential firms from which to buy materials for production. If both firms charge the same price, what is the material cost?</w:t>
      </w:r>
    </w:p>
    <w:tbl>
      <w:tblPr>
        <w:tblW w:w="0" w:type="auto"/>
        <w:tblCellMar>
          <w:left w:w="45" w:type="dxa"/>
          <w:right w:w="45" w:type="dxa"/>
        </w:tblCellMar>
        <w:tblLook w:val="0000"/>
      </w:tblPr>
      <w:tblGrid>
        <w:gridCol w:w="360"/>
        <w:gridCol w:w="8100"/>
      </w:tblGrid>
      <w:tr w:rsidR="0009794C" w:rsidRPr="0047384C">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an irrelevant cost</w:t>
            </w:r>
          </w:p>
        </w:tc>
      </w:tr>
      <w:tr w:rsidR="0009794C" w:rsidRPr="0047384C">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 relevant cost</w:t>
            </w:r>
          </w:p>
        </w:tc>
      </w:tr>
      <w:tr w:rsidR="0009794C" w:rsidRPr="0047384C">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 sunk cost</w:t>
            </w:r>
          </w:p>
        </w:tc>
      </w:tr>
      <w:tr w:rsidR="0009794C" w:rsidRPr="0047384C">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an opportunity cost</w:t>
            </w:r>
          </w:p>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p>
        </w:tc>
      </w:tr>
    </w:tbl>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Which of the following costs is irrelevant to a make-or-buy decision?</w:t>
      </w:r>
    </w:p>
    <w:tbl>
      <w:tblPr>
        <w:tblW w:w="0" w:type="auto"/>
        <w:tblCellMar>
          <w:left w:w="45" w:type="dxa"/>
          <w:right w:w="45" w:type="dxa"/>
        </w:tblCellMar>
        <w:tblLook w:val="0000"/>
      </w:tblPr>
      <w:tblGrid>
        <w:gridCol w:w="360"/>
        <w:gridCol w:w="8100"/>
      </w:tblGrid>
      <w:tr w:rsidR="0009794C" w:rsidRPr="0047384C">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$10,000 of direct labour used to manufacture the parts</w:t>
            </w:r>
          </w:p>
        </w:tc>
      </w:tr>
      <w:tr w:rsidR="0009794C" w:rsidRPr="0047384C">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$30,000 of depreciation on the plant used to manufacture the parts</w:t>
            </w:r>
          </w:p>
        </w:tc>
      </w:tr>
      <w:tr w:rsidR="0009794C" w:rsidRPr="0047384C">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the supervisor’s salary of $25,000 that will be avoided if the part is purchased from an outside supplier</w:t>
            </w:r>
          </w:p>
        </w:tc>
      </w:tr>
      <w:tr w:rsidR="0009794C" w:rsidRPr="0047384C">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$15,000 in rent from leasing the production space to another company if the part is purchased from an outside supplier</w:t>
            </w:r>
          </w:p>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p>
        </w:tc>
      </w:tr>
    </w:tbl>
    <w:p w:rsidR="0009794C" w:rsidRPr="0047384C" w:rsidRDefault="0009794C" w:rsidP="0009794C">
      <w:pPr>
        <w:pStyle w:val="ListParagraph"/>
        <w:numPr>
          <w:ilvl w:val="0"/>
          <w:numId w:val="7"/>
        </w:numPr>
        <w:autoSpaceDE w:val="0"/>
        <w:autoSpaceDN w:val="0"/>
        <w:snapToGrid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The </w:t>
      </w:r>
      <w:r>
        <w:rPr>
          <w:rFonts w:ascii="Arial" w:eastAsia="Times New Roman" w:hAnsi="Arial" w:cs="Arial"/>
          <w:sz w:val="24"/>
          <w:szCs w:val="24"/>
          <w:lang w:val="en-CA"/>
        </w:rPr>
        <w:t xml:space="preserve">division </w:t>
      </w:r>
      <w:r w:rsidRPr="0047384C">
        <w:rPr>
          <w:rFonts w:ascii="Arial" w:eastAsia="Times New Roman" w:hAnsi="Arial" w:cs="Arial"/>
          <w:sz w:val="24"/>
          <w:szCs w:val="24"/>
          <w:lang w:val="en-CA"/>
        </w:rPr>
        <w:t>manager of the Steak House Restaurants is considering two possible expansion alternatives. The required investments, expected controllable margins, and the ROIs of each are as follows:</w:t>
      </w:r>
    </w:p>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p>
    <w:tbl>
      <w:tblPr>
        <w:tblW w:w="3250" w:type="pct"/>
        <w:jc w:val="center"/>
        <w:tblCellSpacing w:w="0" w:type="dxa"/>
        <w:tblCellMar>
          <w:left w:w="0" w:type="dxa"/>
          <w:right w:w="0" w:type="dxa"/>
        </w:tblCellMar>
        <w:tblLook w:val="0000"/>
      </w:tblPr>
      <w:tblGrid>
        <w:gridCol w:w="1772"/>
        <w:gridCol w:w="1418"/>
        <w:gridCol w:w="2479"/>
        <w:gridCol w:w="1377"/>
      </w:tblGrid>
      <w:tr w:rsidR="0009794C" w:rsidRPr="0047384C">
        <w:trPr>
          <w:trHeight w:val="83"/>
          <w:tblCellSpacing w:w="0" w:type="dxa"/>
          <w:jc w:val="center"/>
        </w:trPr>
        <w:tc>
          <w:tcPr>
            <w:tcW w:w="1250"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Project</w:t>
            </w:r>
          </w:p>
        </w:tc>
        <w:tc>
          <w:tcPr>
            <w:tcW w:w="1000"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Investment</w:t>
            </w:r>
          </w:p>
        </w:tc>
        <w:tc>
          <w:tcPr>
            <w:tcW w:w="1748"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Controllable Margin</w:t>
            </w:r>
          </w:p>
        </w:tc>
        <w:tc>
          <w:tcPr>
            <w:tcW w:w="971"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ROI</w:t>
            </w:r>
          </w:p>
        </w:tc>
      </w:tr>
      <w:tr w:rsidR="0009794C" w:rsidRPr="0047384C">
        <w:trPr>
          <w:trHeight w:val="144"/>
          <w:tblCellSpacing w:w="0" w:type="dxa"/>
          <w:jc w:val="center"/>
        </w:trPr>
        <w:tc>
          <w:tcPr>
            <w:tcW w:w="125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Winnipeg</w:t>
            </w:r>
          </w:p>
        </w:tc>
        <w:tc>
          <w:tcPr>
            <w:tcW w:w="100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Pr>
                <w:rFonts w:ascii="Arial" w:eastAsia="Times New Roman" w:hAnsi="Arial" w:cs="Arial"/>
                <w:sz w:val="24"/>
                <w:szCs w:val="24"/>
                <w:lang w:val="en-CA"/>
              </w:rPr>
              <w:t xml:space="preserve">  </w:t>
            </w:r>
            <w:r w:rsidRPr="0047384C">
              <w:rPr>
                <w:rFonts w:ascii="Arial" w:eastAsia="Times New Roman" w:hAnsi="Arial" w:cs="Arial"/>
                <w:sz w:val="24"/>
                <w:szCs w:val="24"/>
                <w:lang w:val="en-CA"/>
              </w:rPr>
              <w:t>$300,000</w:t>
            </w:r>
          </w:p>
        </w:tc>
        <w:tc>
          <w:tcPr>
            <w:tcW w:w="1748"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$100,000</w:t>
            </w:r>
          </w:p>
        </w:tc>
        <w:tc>
          <w:tcPr>
            <w:tcW w:w="971"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33.33%</w:t>
            </w:r>
          </w:p>
        </w:tc>
      </w:tr>
      <w:tr w:rsidR="0009794C" w:rsidRPr="0047384C">
        <w:trPr>
          <w:trHeight w:val="83"/>
          <w:tblCellSpacing w:w="0" w:type="dxa"/>
          <w:jc w:val="center"/>
        </w:trPr>
        <w:tc>
          <w:tcPr>
            <w:tcW w:w="125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Regina</w:t>
            </w:r>
          </w:p>
        </w:tc>
        <w:tc>
          <w:tcPr>
            <w:tcW w:w="100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  $700,000</w:t>
            </w:r>
          </w:p>
        </w:tc>
        <w:tc>
          <w:tcPr>
            <w:tcW w:w="1748"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$200,000</w:t>
            </w:r>
          </w:p>
        </w:tc>
        <w:tc>
          <w:tcPr>
            <w:tcW w:w="971"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28.57%</w:t>
            </w:r>
          </w:p>
        </w:tc>
      </w:tr>
    </w:tbl>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p>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ab/>
        <w:t>The Steak House division has currently $5,000,000 in invested capital and a controllable margin of $1,500,000. Which one of following projects will increase the Steak House division’s ROI?</w:t>
      </w:r>
    </w:p>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Both the Winnipeg and Regina options</w:t>
      </w:r>
    </w:p>
    <w:p w:rsidR="0009794C" w:rsidRPr="00AE60AB" w:rsidRDefault="0009794C" w:rsidP="009F7009">
      <w:pPr>
        <w:snapToGrid w:val="0"/>
        <w:spacing w:after="0" w:line="240" w:lineRule="auto"/>
        <w:ind w:left="426" w:hanging="426"/>
        <w:rPr>
          <w:rFonts w:ascii="Arial" w:eastAsia="Times New Roman" w:hAnsi="Arial" w:cs="Arial"/>
          <w:sz w:val="24"/>
          <w:szCs w:val="24"/>
          <w:lang w:val="en-CA"/>
        </w:rPr>
      </w:pPr>
      <w:r w:rsidRPr="00AE60AB">
        <w:rPr>
          <w:rFonts w:ascii="Arial" w:eastAsia="Times New Roman" w:hAnsi="Arial" w:cs="Arial"/>
          <w:sz w:val="24"/>
          <w:szCs w:val="24"/>
          <w:lang w:val="en-CA"/>
        </w:rPr>
        <w:t>b.</w:t>
      </w:r>
      <w:r w:rsidRPr="00AE60AB">
        <w:rPr>
          <w:rFonts w:ascii="Arial" w:eastAsia="Times New Roman" w:hAnsi="Arial" w:cs="Arial"/>
          <w:sz w:val="24"/>
          <w:szCs w:val="24"/>
          <w:lang w:val="en-CA"/>
        </w:rPr>
        <w:tab/>
        <w:t>Only the Winnipeg option</w:t>
      </w: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r w:rsidRPr="0047384C">
        <w:rPr>
          <w:rFonts w:ascii="Arial" w:eastAsia="Times New Roman" w:hAnsi="Arial" w:cs="Arial"/>
          <w:sz w:val="24"/>
          <w:szCs w:val="24"/>
          <w:lang w:val="en-CA"/>
        </w:rPr>
        <w:t>c.</w:t>
      </w:r>
      <w:r w:rsidRPr="0047384C">
        <w:rPr>
          <w:rFonts w:ascii="Arial" w:eastAsia="Times New Roman" w:hAnsi="Arial" w:cs="Arial"/>
          <w:sz w:val="24"/>
          <w:szCs w:val="24"/>
          <w:lang w:val="en-CA"/>
        </w:rPr>
        <w:tab/>
        <w:t>Only the Regina option</w:t>
      </w: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t>Neither the Winnipeg nor the Regina options</w:t>
      </w: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p>
    <w:p w:rsidR="0009794C" w:rsidRDefault="0009794C" w:rsidP="009F7009">
      <w:pPr>
        <w:snapToGrid w:val="0"/>
        <w:spacing w:after="0" w:line="240" w:lineRule="auto"/>
        <w:ind w:left="426" w:hanging="426"/>
        <w:rPr>
          <w:rFonts w:ascii="Arial" w:eastAsia="Times New Roman" w:hAnsi="Arial" w:cs="Arial"/>
          <w:sz w:val="24"/>
          <w:szCs w:val="24"/>
          <w:lang w:val="en-CA"/>
        </w:rPr>
      </w:pP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p>
    <w:p w:rsidR="0009794C" w:rsidRPr="0047384C" w:rsidRDefault="0009794C" w:rsidP="00C862DD">
      <w:pPr>
        <w:snapToGrid w:val="0"/>
        <w:spacing w:after="0" w:line="240" w:lineRule="auto"/>
        <w:ind w:left="1560" w:hanging="426"/>
        <w:rPr>
          <w:rFonts w:ascii="Arial" w:eastAsia="Times New Roman" w:hAnsi="Arial" w:cs="Arial"/>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If there is excess capacity, what must the minimum acceptable price for a special order cover?</w:t>
      </w:r>
    </w:p>
    <w:tbl>
      <w:tblPr>
        <w:tblW w:w="0" w:type="auto"/>
        <w:tblCellMar>
          <w:left w:w="45" w:type="dxa"/>
          <w:right w:w="45" w:type="dxa"/>
        </w:tblCellMar>
        <w:tblLook w:val="0000"/>
      </w:tblPr>
      <w:tblGrid>
        <w:gridCol w:w="360"/>
        <w:gridCol w:w="8100"/>
      </w:tblGrid>
      <w:tr w:rsidR="0009794C" w:rsidRPr="0047384C">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associated with the special order</w:t>
            </w:r>
          </w:p>
        </w:tc>
      </w:tr>
      <w:tr w:rsidR="0009794C" w:rsidRPr="0047384C">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fixed manufacturing costs associated with the special order</w:t>
            </w:r>
          </w:p>
        </w:tc>
      </w:tr>
      <w:tr w:rsidR="0009794C" w:rsidRPr="0047384C">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incremental fixed costs associated with the special order</w:t>
            </w:r>
          </w:p>
        </w:tc>
      </w:tr>
      <w:tr w:rsidR="0009794C" w:rsidRPr="0047384C">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and incremental fixed costs associated with the special order plus the contribution margin usually earned on regular units</w:t>
            </w:r>
          </w:p>
        </w:tc>
      </w:tr>
    </w:tbl>
    <w:p w:rsidR="0009794C" w:rsidRPr="0047384C" w:rsidRDefault="0009794C" w:rsidP="00C862DD">
      <w:pPr>
        <w:tabs>
          <w:tab w:val="left" w:pos="-142"/>
        </w:tabs>
        <w:autoSpaceDE w:val="0"/>
        <w:autoSpaceDN w:val="0"/>
        <w:spacing w:after="0" w:line="240" w:lineRule="auto"/>
        <w:ind w:left="-567"/>
        <w:rPr>
          <w:rFonts w:ascii="Arial" w:eastAsia="Times New Roman" w:hAnsi="Arial" w:cs="Arial"/>
          <w:snapToGrid w:val="0"/>
          <w:sz w:val="24"/>
          <w:szCs w:val="24"/>
          <w:lang w:val="en-CA"/>
        </w:rPr>
      </w:pPr>
    </w:p>
    <w:p w:rsidR="0009794C" w:rsidRPr="0047384C" w:rsidRDefault="0009794C" w:rsidP="0009794C">
      <w:pPr>
        <w:pStyle w:val="ListParagraph"/>
        <w:numPr>
          <w:ilvl w:val="0"/>
          <w:numId w:val="7"/>
        </w:numPr>
        <w:tabs>
          <w:tab w:val="left" w:pos="-142"/>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Which of the following costs is irrelevant to a decision to sell a product at split-off or process the product further and then sell the product?</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r w:rsidRPr="00AE60AB">
        <w:rPr>
          <w:rFonts w:ascii="Arial" w:eastAsia="Times New Roman" w:hAnsi="Arial" w:cs="Arial"/>
          <w:snapToGrid w:val="0"/>
          <w:sz w:val="24"/>
          <w:szCs w:val="24"/>
          <w:lang w:val="en-CA"/>
        </w:rPr>
        <w:t>a.</w:t>
      </w:r>
      <w:r w:rsidRPr="00AE60AB">
        <w:rPr>
          <w:rFonts w:ascii="Arial" w:eastAsia="Times New Roman" w:hAnsi="Arial" w:cs="Arial"/>
          <w:snapToGrid w:val="0"/>
          <w:sz w:val="24"/>
          <w:szCs w:val="24"/>
          <w:lang w:val="en-CA"/>
        </w:rPr>
        <w:tab/>
        <w:t>joint costs allocated to the product</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b.</w:t>
      </w:r>
      <w:r w:rsidRPr="0047384C">
        <w:rPr>
          <w:rFonts w:ascii="Arial" w:eastAsia="Times New Roman" w:hAnsi="Arial" w:cs="Arial"/>
          <w:snapToGrid w:val="0"/>
          <w:sz w:val="24"/>
          <w:szCs w:val="24"/>
          <w:lang w:val="en-CA"/>
        </w:rPr>
        <w:tab/>
        <w:t>the selling price of the product at split-off</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c.</w:t>
      </w:r>
      <w:r w:rsidRPr="0047384C">
        <w:rPr>
          <w:rFonts w:ascii="Arial" w:eastAsia="Times New Roman" w:hAnsi="Arial" w:cs="Arial"/>
          <w:snapToGrid w:val="0"/>
          <w:sz w:val="24"/>
          <w:szCs w:val="24"/>
          <w:lang w:val="en-CA"/>
        </w:rPr>
        <w:tab/>
        <w:t>the additional processing costs after split-off</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d.</w:t>
      </w:r>
      <w:r w:rsidRPr="0047384C">
        <w:rPr>
          <w:rFonts w:ascii="Arial" w:eastAsia="Times New Roman" w:hAnsi="Arial" w:cs="Arial"/>
          <w:snapToGrid w:val="0"/>
          <w:sz w:val="24"/>
          <w:szCs w:val="24"/>
          <w:lang w:val="en-CA"/>
        </w:rPr>
        <w:tab/>
        <w:t>the selling price of the product after further processing</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If a firm is at full capacity, what must the minimum special order price cover?</w:t>
      </w:r>
    </w:p>
    <w:tbl>
      <w:tblPr>
        <w:tblW w:w="0" w:type="auto"/>
        <w:tblCellMar>
          <w:left w:w="45" w:type="dxa"/>
          <w:right w:w="45" w:type="dxa"/>
        </w:tblCellMar>
        <w:tblLook w:val="0000"/>
      </w:tblPr>
      <w:tblGrid>
        <w:gridCol w:w="360"/>
        <w:gridCol w:w="8100"/>
      </w:tblGrid>
      <w:tr w:rsidR="0009794C" w:rsidRPr="0047384C">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associated with the special order</w:t>
            </w:r>
          </w:p>
        </w:tc>
      </w:tr>
      <w:tr w:rsidR="0009794C" w:rsidRPr="0047384C">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fixed manufacturing costs associated with the special order</w:t>
            </w:r>
          </w:p>
        </w:tc>
      </w:tr>
      <w:tr w:rsidR="0009794C" w:rsidRPr="0047384C">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incremental fixed costs associated with the special order</w:t>
            </w:r>
          </w:p>
        </w:tc>
      </w:tr>
      <w:tr w:rsidR="0009794C" w:rsidRPr="0047384C">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and incremental fixed costs associated with the special order plus foregone contribution margin on regular units not produced</w:t>
            </w:r>
          </w:p>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p>
        </w:tc>
      </w:tr>
    </w:tbl>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What is a disadvantage of absorption costing?</w:t>
      </w:r>
    </w:p>
    <w:tbl>
      <w:tblPr>
        <w:tblW w:w="0" w:type="auto"/>
        <w:tblCellMar>
          <w:left w:w="45" w:type="dxa"/>
          <w:right w:w="45" w:type="dxa"/>
        </w:tblCellMar>
        <w:tblLook w:val="0000"/>
      </w:tblPr>
      <w:tblGrid>
        <w:gridCol w:w="360"/>
        <w:gridCol w:w="8100"/>
      </w:tblGrid>
      <w:tr w:rsidR="0009794C" w:rsidRPr="0047384C">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is not a useful format for decision making.</w:t>
            </w:r>
          </w:p>
        </w:tc>
      </w:tr>
      <w:tr w:rsidR="0009794C" w:rsidRPr="0047384C">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encourages the dumping of inventory.</w:t>
            </w:r>
          </w:p>
        </w:tc>
      </w:tr>
      <w:tr w:rsidR="0009794C" w:rsidRPr="0047384C">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reports a lower net income when production is less than sales.</w:t>
            </w:r>
          </w:p>
        </w:tc>
      </w:tr>
      <w:tr w:rsidR="0009794C" w:rsidRPr="0047384C">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is difficult to gather the fixed and variable costing information.</w:t>
            </w:r>
          </w:p>
        </w:tc>
      </w:tr>
    </w:tbl>
    <w:p w:rsidR="0009794C" w:rsidRPr="0047384C" w:rsidRDefault="0009794C" w:rsidP="00C862DD">
      <w:pPr>
        <w:tabs>
          <w:tab w:val="left" w:pos="-142"/>
        </w:tabs>
        <w:autoSpaceDE w:val="0"/>
        <w:autoSpaceDN w:val="0"/>
        <w:spacing w:after="0" w:line="240" w:lineRule="auto"/>
        <w:ind w:left="-567"/>
        <w:rPr>
          <w:rFonts w:ascii="Arial" w:eastAsia="Times New Roman" w:hAnsi="Arial" w:cs="Arial"/>
          <w:snapToGrid w:val="0"/>
          <w:sz w:val="24"/>
          <w:szCs w:val="24"/>
          <w:lang w:val="en-CA"/>
        </w:rPr>
      </w:pPr>
    </w:p>
    <w:p w:rsidR="0009794C" w:rsidRPr="0047384C" w:rsidRDefault="0009794C" w:rsidP="0009794C">
      <w:pPr>
        <w:pStyle w:val="ListParagraph"/>
        <w:numPr>
          <w:ilvl w:val="0"/>
          <w:numId w:val="7"/>
        </w:numPr>
        <w:tabs>
          <w:tab w:val="left" w:pos="-142"/>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How do controllable margin and contribution margin differ?</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a.</w:t>
      </w:r>
      <w:r w:rsidRPr="0047384C">
        <w:rPr>
          <w:rFonts w:ascii="Arial" w:eastAsia="Times New Roman" w:hAnsi="Arial" w:cs="Arial"/>
          <w:snapToGrid w:val="0"/>
          <w:sz w:val="24"/>
          <w:szCs w:val="24"/>
          <w:lang w:val="en-CA"/>
        </w:rPr>
        <w:tab/>
        <w:t>The amount of the controllable margin is larger than contribution margin.</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AE60AB">
        <w:rPr>
          <w:rFonts w:ascii="Arial" w:eastAsia="Times New Roman" w:hAnsi="Arial" w:cs="Arial"/>
          <w:snapToGrid w:val="0"/>
          <w:sz w:val="24"/>
          <w:szCs w:val="24"/>
          <w:lang w:val="en-CA"/>
        </w:rPr>
        <w:t>b.</w:t>
      </w:r>
      <w:r w:rsidRPr="0047384C">
        <w:rPr>
          <w:rFonts w:ascii="Arial" w:eastAsia="Times New Roman" w:hAnsi="Arial" w:cs="Arial"/>
          <w:snapToGrid w:val="0"/>
          <w:sz w:val="24"/>
          <w:szCs w:val="24"/>
          <w:lang w:val="en-CA"/>
        </w:rPr>
        <w:tab/>
        <w:t>The amount of the contribution margin is usually higher than the controllable margin.</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c.</w:t>
      </w:r>
      <w:r w:rsidRPr="0047384C">
        <w:rPr>
          <w:rFonts w:ascii="Arial" w:eastAsia="Times New Roman" w:hAnsi="Arial" w:cs="Arial"/>
          <w:snapToGrid w:val="0"/>
          <w:sz w:val="24"/>
          <w:szCs w:val="24"/>
          <w:lang w:val="en-CA"/>
        </w:rPr>
        <w:tab/>
        <w:t>They are synonymous terms.</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d.</w:t>
      </w:r>
      <w:r w:rsidRPr="0047384C">
        <w:rPr>
          <w:rFonts w:ascii="Arial" w:eastAsia="Times New Roman" w:hAnsi="Arial" w:cs="Arial"/>
          <w:snapToGrid w:val="0"/>
          <w:sz w:val="24"/>
          <w:szCs w:val="24"/>
          <w:lang w:val="en-CA"/>
        </w:rPr>
        <w:tab/>
        <w:t>Controllable margin is used for profit centres, while contribution margin is used for cost centres.</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p>
    <w:p w:rsidR="0009794C" w:rsidRPr="0047384C" w:rsidRDefault="0009794C" w:rsidP="0009794C">
      <w:pPr>
        <w:pStyle w:val="ListParagraph"/>
        <w:numPr>
          <w:ilvl w:val="0"/>
          <w:numId w:val="7"/>
        </w:numPr>
        <w:tabs>
          <w:tab w:val="left" w:pos="1080"/>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 xml:space="preserve">Which one of the following measures is frequently used to evaluate the performance of the manager of an investment centre, but </w:t>
      </w:r>
      <w:r w:rsidRPr="0047384C">
        <w:rPr>
          <w:rFonts w:ascii="Arial" w:eastAsia="Times New Roman" w:hAnsi="Arial" w:cs="Arial"/>
          <w:bCs/>
          <w:i/>
          <w:snapToGrid w:val="0"/>
          <w:sz w:val="24"/>
          <w:szCs w:val="24"/>
          <w:lang w:val="en-CA"/>
        </w:rPr>
        <w:t>not</w:t>
      </w:r>
      <w:r w:rsidRPr="0047384C">
        <w:rPr>
          <w:rFonts w:ascii="Arial" w:eastAsia="Times New Roman" w:hAnsi="Arial" w:cs="Arial"/>
          <w:snapToGrid w:val="0"/>
          <w:sz w:val="24"/>
          <w:szCs w:val="24"/>
          <w:lang w:val="en-CA"/>
        </w:rPr>
        <w:t xml:space="preserve"> profit centres?</w:t>
      </w:r>
    </w:p>
    <w:p w:rsidR="0009794C" w:rsidRPr="0047384C"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a.</w:t>
      </w:r>
      <w:r w:rsidRPr="0047384C">
        <w:rPr>
          <w:rFonts w:ascii="Arial" w:eastAsia="Times New Roman" w:hAnsi="Arial" w:cs="Arial"/>
          <w:snapToGrid w:val="0"/>
          <w:sz w:val="24"/>
          <w:szCs w:val="24"/>
          <w:lang w:val="en-CA"/>
        </w:rPr>
        <w:tab/>
        <w:t>The amount of profit generated</w:t>
      </w:r>
    </w:p>
    <w:p w:rsidR="0009794C" w:rsidRPr="0047384C"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b.</w:t>
      </w:r>
      <w:r w:rsidRPr="0047384C">
        <w:rPr>
          <w:rFonts w:ascii="Arial" w:eastAsia="Times New Roman" w:hAnsi="Arial" w:cs="Arial"/>
          <w:snapToGrid w:val="0"/>
          <w:sz w:val="24"/>
          <w:szCs w:val="24"/>
          <w:lang w:val="en-CA"/>
        </w:rPr>
        <w:tab/>
        <w:t>The percentage increase in profit over the previous year</w:t>
      </w:r>
    </w:p>
    <w:p w:rsidR="0009794C" w:rsidRPr="0047384C"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c.</w:t>
      </w:r>
      <w:r w:rsidRPr="0047384C">
        <w:rPr>
          <w:rFonts w:ascii="Arial" w:eastAsia="Times New Roman" w:hAnsi="Arial" w:cs="Arial"/>
          <w:snapToGrid w:val="0"/>
          <w:sz w:val="24"/>
          <w:szCs w:val="24"/>
          <w:lang w:val="en-CA"/>
        </w:rPr>
        <w:tab/>
        <w:t>Controllable margin</w:t>
      </w: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AE60AB">
        <w:rPr>
          <w:rFonts w:ascii="Arial" w:eastAsia="Times New Roman" w:hAnsi="Arial" w:cs="Arial"/>
          <w:snapToGrid w:val="0"/>
          <w:sz w:val="24"/>
          <w:szCs w:val="24"/>
          <w:lang w:val="en-CA"/>
        </w:rPr>
        <w:t>d.</w:t>
      </w:r>
      <w:r w:rsidRPr="00AE60AB">
        <w:rPr>
          <w:rFonts w:ascii="Arial" w:eastAsia="Times New Roman" w:hAnsi="Arial" w:cs="Arial"/>
          <w:snapToGrid w:val="0"/>
          <w:sz w:val="24"/>
          <w:szCs w:val="24"/>
          <w:lang w:val="en-CA"/>
        </w:rPr>
        <w:tab/>
        <w:t>The rate of return on funds invested in the centre</w:t>
      </w: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Which of the following changes would increase return on investment (ROI)?</w:t>
      </w:r>
    </w:p>
    <w:tbl>
      <w:tblPr>
        <w:tblW w:w="0" w:type="auto"/>
        <w:tblCellMar>
          <w:left w:w="45" w:type="dxa"/>
          <w:right w:w="45" w:type="dxa"/>
        </w:tblCellMar>
        <w:tblLook w:val="0000"/>
      </w:tblPr>
      <w:tblGrid>
        <w:gridCol w:w="360"/>
        <w:gridCol w:w="8100"/>
      </w:tblGrid>
      <w:tr w:rsidR="0009794C" w:rsidRPr="0047384C">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a.</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sales and expenses by the same percentage.</w:t>
            </w:r>
          </w:p>
        </w:tc>
      </w:tr>
      <w:tr w:rsidR="0009794C" w:rsidRPr="0047384C">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b.</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Increase total assets.</w:t>
            </w:r>
          </w:p>
        </w:tc>
      </w:tr>
      <w:tr w:rsidR="0009794C" w:rsidRPr="0047384C">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c.</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Increase sales and expenses by the same percentage.</w:t>
            </w:r>
          </w:p>
        </w:tc>
      </w:tr>
      <w:tr w:rsidR="0009794C" w:rsidRPr="0047384C">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sales and expenses by the same dollar amount.</w:t>
            </w:r>
          </w:p>
        </w:tc>
      </w:tr>
    </w:tbl>
    <w:p w:rsidR="0009794C" w:rsidRPr="0047384C" w:rsidRDefault="0009794C" w:rsidP="00AB5AA1">
      <w:pPr>
        <w:snapToGrid w:val="0"/>
        <w:spacing w:after="0" w:line="240" w:lineRule="auto"/>
        <w:ind w:left="709" w:hanging="709"/>
        <w:rPr>
          <w:rFonts w:ascii="Arial" w:eastAsia="Times New Roman" w:hAnsi="Arial" w:cs="Arial"/>
          <w:sz w:val="24"/>
          <w:szCs w:val="24"/>
          <w:lang w:val="en-CA"/>
        </w:rPr>
      </w:pPr>
    </w:p>
    <w:p w:rsidR="0009794C" w:rsidRPr="0047384C" w:rsidRDefault="0009794C" w:rsidP="0009794C">
      <w:pPr>
        <w:pStyle w:val="ListParagraph"/>
        <w:numPr>
          <w:ilvl w:val="0"/>
          <w:numId w:val="7"/>
        </w:numPr>
        <w:snapToGrid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What is a weakness of residual income?</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It discourages goal congruence.</w:t>
      </w:r>
    </w:p>
    <w:p w:rsidR="0009794C" w:rsidRPr="00AE60AB" w:rsidRDefault="0009794C" w:rsidP="00F20113">
      <w:pPr>
        <w:snapToGrid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b.</w:t>
      </w:r>
      <w:r w:rsidRPr="00AE60AB">
        <w:rPr>
          <w:rFonts w:ascii="Arial" w:eastAsia="Times New Roman" w:hAnsi="Arial" w:cs="Arial"/>
          <w:sz w:val="24"/>
          <w:szCs w:val="24"/>
          <w:lang w:val="en-CA"/>
        </w:rPr>
        <w:tab/>
        <w:t>It can be misleading when comparing divisions of different sizes.</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c.</w:t>
      </w:r>
      <w:r w:rsidRPr="0047384C">
        <w:rPr>
          <w:rFonts w:ascii="Arial" w:eastAsia="Times New Roman" w:hAnsi="Arial" w:cs="Arial"/>
          <w:sz w:val="24"/>
          <w:szCs w:val="24"/>
          <w:lang w:val="en-CA"/>
        </w:rPr>
        <w:tab/>
        <w:t>It routinely results in managers rejecting investment opportunities that would be advantageous to the company as a whole.</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t>It does not take cost of capital into consideration.</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If the operating asset turnover ratio increased by 30 % and the profit margin increased by 20% , by how much would the ROI change?</w:t>
      </w:r>
    </w:p>
    <w:tbl>
      <w:tblPr>
        <w:tblW w:w="0" w:type="auto"/>
        <w:tblCellMar>
          <w:left w:w="45" w:type="dxa"/>
          <w:right w:w="45" w:type="dxa"/>
        </w:tblCellMar>
        <w:tblLook w:val="0000"/>
      </w:tblPr>
      <w:tblGrid>
        <w:gridCol w:w="360"/>
        <w:gridCol w:w="8100"/>
      </w:tblGrid>
      <w:tr w:rsidR="0009794C" w:rsidRPr="0047384C">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a.</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increase by 20 %</w:t>
            </w:r>
          </w:p>
        </w:tc>
      </w:tr>
      <w:tr w:rsidR="0009794C" w:rsidRPr="0047384C">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b.</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increase by 56 % </w:t>
            </w:r>
          </w:p>
        </w:tc>
      </w:tr>
      <w:tr w:rsidR="0009794C" w:rsidRPr="0047384C">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c.</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by 50 %</w:t>
            </w:r>
          </w:p>
        </w:tc>
      </w:tr>
      <w:tr w:rsidR="0009794C" w:rsidRPr="0047384C">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w:t>
            </w:r>
          </w:p>
        </w:tc>
        <w:tc>
          <w:tcPr>
            <w:tcW w:w="810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by 60 %</w:t>
            </w:r>
          </w:p>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p>
        </w:tc>
      </w:tr>
    </w:tbl>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If the operating asset turnover ratio increased by 30 % and the profit margin decreased by 30 %, how would the ROI respond?</w:t>
      </w:r>
    </w:p>
    <w:tbl>
      <w:tblPr>
        <w:tblW w:w="0" w:type="auto"/>
        <w:tblCellMar>
          <w:left w:w="45" w:type="dxa"/>
          <w:right w:w="45" w:type="dxa"/>
        </w:tblCellMar>
        <w:tblLook w:val="0000"/>
      </w:tblPr>
      <w:tblGrid>
        <w:gridCol w:w="360"/>
        <w:gridCol w:w="8100"/>
      </w:tblGrid>
      <w:tr w:rsidR="0009794C" w:rsidRPr="0047384C">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a.</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decrease by 9 % </w:t>
            </w:r>
          </w:p>
        </w:tc>
      </w:tr>
      <w:tr w:rsidR="0009794C" w:rsidRPr="0047384C">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b.</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increase by 69 % </w:t>
            </w:r>
          </w:p>
        </w:tc>
      </w:tr>
      <w:tr w:rsidR="0009794C" w:rsidRPr="0047384C">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c.</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increase by 90 % </w:t>
            </w:r>
          </w:p>
        </w:tc>
      </w:tr>
      <w:tr w:rsidR="0009794C" w:rsidRPr="0047384C">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by 91 %</w:t>
            </w:r>
          </w:p>
        </w:tc>
      </w:tr>
    </w:tbl>
    <w:p w:rsidR="0009794C" w:rsidRPr="0047384C" w:rsidRDefault="0009794C" w:rsidP="006B5BE9">
      <w:pPr>
        <w:autoSpaceDE w:val="0"/>
        <w:autoSpaceDN w:val="0"/>
        <w:spacing w:after="0" w:line="240" w:lineRule="auto"/>
        <w:ind w:left="720" w:hanging="720"/>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All of the following are correct statements about the target price </w:t>
      </w:r>
      <w:r w:rsidRPr="0047384C">
        <w:rPr>
          <w:rFonts w:ascii="Arial" w:eastAsia="Times New Roman" w:hAnsi="Arial" w:cs="Arial"/>
          <w:bCs/>
          <w:i/>
          <w:sz w:val="24"/>
          <w:szCs w:val="24"/>
          <w:lang w:val="en-CA"/>
        </w:rPr>
        <w:t>except</w:t>
      </w:r>
      <w:r w:rsidRPr="0047384C">
        <w:rPr>
          <w:rFonts w:ascii="Arial" w:eastAsia="Times New Roman" w:hAnsi="Arial" w:cs="Arial"/>
          <w:sz w:val="24"/>
          <w:szCs w:val="24"/>
          <w:lang w:val="en-CA"/>
        </w:rPr>
        <w:t xml:space="preserve"> 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is the price the company believes would place it in the optimal position for its target audience.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b.</w:t>
      </w:r>
      <w:r w:rsidRPr="0047384C">
        <w:rPr>
          <w:rFonts w:ascii="Arial" w:eastAsia="Times New Roman" w:hAnsi="Arial" w:cs="Arial"/>
          <w:sz w:val="24"/>
          <w:szCs w:val="24"/>
          <w:lang w:val="en-CA"/>
        </w:rPr>
        <w:tab/>
        <w:t>is used to determine a product's target cost.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c.</w:t>
      </w:r>
      <w:r w:rsidRPr="0047384C">
        <w:rPr>
          <w:rFonts w:ascii="Arial" w:eastAsia="Times New Roman" w:hAnsi="Arial" w:cs="Arial"/>
          <w:sz w:val="24"/>
          <w:szCs w:val="24"/>
          <w:lang w:val="en-CA"/>
        </w:rPr>
        <w:tab/>
        <w:t>is determined after the company has identified its market and does market research.</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d.</w:t>
      </w:r>
      <w:r w:rsidRPr="00AE60AB">
        <w:rPr>
          <w:rFonts w:ascii="Arial" w:eastAsia="Times New Roman" w:hAnsi="Arial" w:cs="Arial"/>
          <w:sz w:val="24"/>
          <w:szCs w:val="24"/>
          <w:lang w:val="en-CA"/>
        </w:rPr>
        <w:tab/>
        <w:t>is determined after the company sets its desired profit amount.</w:t>
      </w:r>
    </w:p>
    <w:p w:rsidR="0009794C" w:rsidRPr="0047384C" w:rsidRDefault="0009794C" w:rsidP="006B5BE9">
      <w:pPr>
        <w:autoSpaceDE w:val="0"/>
        <w:autoSpaceDN w:val="0"/>
        <w:spacing w:after="0" w:line="240" w:lineRule="auto"/>
        <w:ind w:left="1560" w:hanging="426"/>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All of the following are correct statements about the actual cost-based transfer price approach </w:t>
      </w:r>
      <w:r w:rsidRPr="0047384C">
        <w:rPr>
          <w:rFonts w:ascii="Arial" w:eastAsia="Times New Roman" w:hAnsi="Arial" w:cs="Arial"/>
          <w:bCs/>
          <w:i/>
          <w:sz w:val="24"/>
          <w:szCs w:val="24"/>
          <w:lang w:val="en-CA"/>
        </w:rPr>
        <w:t>except</w:t>
      </w:r>
      <w:r w:rsidRPr="0047384C">
        <w:rPr>
          <w:rFonts w:ascii="Arial" w:eastAsia="Times New Roman" w:hAnsi="Arial" w:cs="Arial"/>
          <w:i/>
          <w:sz w:val="24"/>
          <w:szCs w:val="24"/>
          <w:lang w:val="en-CA"/>
        </w:rPr>
        <w:t xml:space="preserve"> </w:t>
      </w:r>
      <w:r w:rsidRPr="0047384C">
        <w:rPr>
          <w:rFonts w:ascii="Arial" w:eastAsia="Times New Roman" w:hAnsi="Arial" w:cs="Arial"/>
          <w:sz w:val="24"/>
          <w:szCs w:val="24"/>
          <w:lang w:val="en-CA"/>
        </w:rPr>
        <w:t>that 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can understate the actual contribution to profit by the selling division.</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b.</w:t>
      </w:r>
      <w:r w:rsidRPr="0047384C">
        <w:rPr>
          <w:rFonts w:ascii="Arial" w:eastAsia="Times New Roman" w:hAnsi="Arial" w:cs="Arial"/>
          <w:sz w:val="24"/>
          <w:szCs w:val="24"/>
          <w:lang w:val="en-CA"/>
        </w:rPr>
        <w:tab/>
        <w:t>can reduce a division manager's control over the division's performance.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c.</w:t>
      </w:r>
      <w:r w:rsidRPr="0047384C">
        <w:rPr>
          <w:rFonts w:ascii="Arial" w:eastAsia="Times New Roman" w:hAnsi="Arial" w:cs="Arial"/>
          <w:sz w:val="24"/>
          <w:szCs w:val="24"/>
          <w:lang w:val="en-CA"/>
        </w:rPr>
        <w:tab/>
        <w:t>bases the transfer price on standard cost instead of actual cost.</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d.</w:t>
      </w:r>
      <w:r w:rsidRPr="00AE60AB">
        <w:rPr>
          <w:rFonts w:ascii="Arial" w:eastAsia="Times New Roman" w:hAnsi="Arial" w:cs="Arial"/>
          <w:sz w:val="24"/>
          <w:szCs w:val="24"/>
          <w:lang w:val="en-CA"/>
        </w:rPr>
        <w:tab/>
        <w:t>provides incentive for the selling division to control costs.</w:t>
      </w: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All of the following are correct statements about the market-based approach </w:t>
      </w:r>
      <w:r w:rsidRPr="0047384C">
        <w:rPr>
          <w:rFonts w:ascii="Arial" w:eastAsia="Times New Roman" w:hAnsi="Arial" w:cs="Arial"/>
          <w:bCs/>
          <w:i/>
          <w:sz w:val="24"/>
          <w:szCs w:val="24"/>
          <w:lang w:val="en-CA"/>
        </w:rPr>
        <w:t>except</w:t>
      </w:r>
      <w:r w:rsidRPr="0047384C">
        <w:rPr>
          <w:rFonts w:ascii="Arial" w:eastAsia="Times New Roman" w:hAnsi="Arial" w:cs="Arial"/>
          <w:sz w:val="24"/>
          <w:szCs w:val="24"/>
          <w:lang w:val="en-CA"/>
        </w:rPr>
        <w:t xml:space="preserve"> that 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assumes that the transfer price should be based on the most objective inputs possible.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b.</w:t>
      </w:r>
      <w:r w:rsidRPr="0047384C">
        <w:rPr>
          <w:rFonts w:ascii="Arial" w:eastAsia="Times New Roman" w:hAnsi="Arial" w:cs="Arial"/>
          <w:sz w:val="24"/>
          <w:szCs w:val="24"/>
          <w:lang w:val="en-CA"/>
        </w:rPr>
        <w:tab/>
        <w:t>provides a fairer allocation of the company's contribution margin to each division.</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c.</w:t>
      </w:r>
      <w:r w:rsidRPr="00AE60AB">
        <w:rPr>
          <w:rFonts w:ascii="Arial" w:eastAsia="Times New Roman" w:hAnsi="Arial" w:cs="Arial"/>
          <w:sz w:val="24"/>
          <w:szCs w:val="24"/>
          <w:lang w:val="en-CA"/>
        </w:rPr>
        <w:tab/>
        <w:t>produces a higher company contribution margin than the cost-based approach.</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t>ensures that each division manager is properly motivated and rewarded.</w:t>
      </w:r>
    </w:p>
    <w:p w:rsidR="0009794C" w:rsidRPr="0047384C"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The maximum transfer price from the buying division's standpoint is the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total cost + opportunity cost.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b.</w:t>
      </w:r>
      <w:r w:rsidRPr="0047384C">
        <w:rPr>
          <w:rFonts w:ascii="Arial" w:eastAsia="Times New Roman" w:hAnsi="Arial" w:cs="Arial"/>
          <w:sz w:val="24"/>
          <w:szCs w:val="24"/>
          <w:lang w:val="en-CA"/>
        </w:rPr>
        <w:tab/>
        <w:t>variable cost + opportunity cost.</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c.</w:t>
      </w:r>
      <w:r w:rsidRPr="00AE60AB">
        <w:rPr>
          <w:rFonts w:ascii="Arial" w:eastAsia="Times New Roman" w:hAnsi="Arial" w:cs="Arial"/>
          <w:sz w:val="24"/>
          <w:szCs w:val="24"/>
          <w:lang w:val="en-CA"/>
        </w:rPr>
        <w:tab/>
        <w:t>external purchase price.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t>external purchase price + opportunity cost.</w:t>
      </w:r>
    </w:p>
    <w:p w:rsidR="0009794C" w:rsidRPr="0047384C" w:rsidRDefault="0009794C" w:rsidP="008F7385">
      <w:pPr>
        <w:autoSpaceDE w:val="0"/>
        <w:autoSpaceDN w:val="0"/>
        <w:spacing w:after="0" w:line="240" w:lineRule="auto"/>
        <w:ind w:left="720" w:hanging="720"/>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The mark-up percentage in the absorption cost-plus approach is calculated by dividing the sum of the desired ROI per unit and</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fixed costs per unit by manufacturing cost per unit.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b.</w:t>
      </w:r>
      <w:r w:rsidRPr="0047384C">
        <w:rPr>
          <w:rFonts w:ascii="Arial" w:eastAsia="Times New Roman" w:hAnsi="Arial" w:cs="Arial"/>
          <w:sz w:val="24"/>
          <w:szCs w:val="24"/>
          <w:lang w:val="en-CA"/>
        </w:rPr>
        <w:tab/>
        <w:t>fixed costs per unit by variable costs per unit.</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c.</w:t>
      </w:r>
      <w:r w:rsidRPr="00AE60AB">
        <w:rPr>
          <w:rFonts w:ascii="Arial" w:eastAsia="Times New Roman" w:hAnsi="Arial" w:cs="Arial"/>
          <w:sz w:val="24"/>
          <w:szCs w:val="24"/>
          <w:lang w:val="en-CA"/>
        </w:rPr>
        <w:tab/>
        <w:t>selling and administrative expenses per unit by manufacturing cost per unit.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t>selling and administrative expenses per unit by variable costs per unit.</w:t>
      </w:r>
    </w:p>
    <w:p w:rsidR="0009794C" w:rsidRPr="0047384C" w:rsidRDefault="0009794C" w:rsidP="00B540FE">
      <w:pPr>
        <w:spacing w:after="0" w:line="240" w:lineRule="auto"/>
        <w:ind w:left="720" w:hanging="720"/>
        <w:rPr>
          <w:rFonts w:ascii="Arial" w:eastAsia="Times New Roman" w:hAnsi="Arial" w:cs="Arial"/>
          <w:sz w:val="24"/>
          <w:szCs w:val="24"/>
          <w:lang w:val="en-CA"/>
        </w:rPr>
      </w:pPr>
    </w:p>
    <w:p w:rsidR="0009794C" w:rsidRPr="0047384C" w:rsidRDefault="0009794C" w:rsidP="0009794C">
      <w:pPr>
        <w:pStyle w:val="ListParagraph"/>
        <w:numPr>
          <w:ilvl w:val="0"/>
          <w:numId w:val="7"/>
        </w:numPr>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Variable cost-plus pricing is most effective when a company:</w:t>
      </w:r>
    </w:p>
    <w:p w:rsidR="0009794C" w:rsidRPr="0047384C" w:rsidRDefault="0009794C" w:rsidP="00F20113">
      <w:pPr>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experiences high demand for its products.</w:t>
      </w:r>
    </w:p>
    <w:p w:rsidR="0009794C" w:rsidRPr="0047384C" w:rsidRDefault="0009794C" w:rsidP="00F20113">
      <w:pPr>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b.</w:t>
      </w:r>
      <w:r w:rsidRPr="0047384C">
        <w:rPr>
          <w:rFonts w:ascii="Arial" w:eastAsia="Times New Roman" w:hAnsi="Arial" w:cs="Arial"/>
          <w:sz w:val="24"/>
          <w:szCs w:val="24"/>
          <w:lang w:val="en-CA"/>
        </w:rPr>
        <w:tab/>
        <w:t>produces a product over many years.</w:t>
      </w:r>
    </w:p>
    <w:p w:rsidR="0009794C" w:rsidRPr="00AE60AB" w:rsidRDefault="0009794C" w:rsidP="00F20113">
      <w:pPr>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c.</w:t>
      </w:r>
      <w:r w:rsidRPr="00AE60AB">
        <w:rPr>
          <w:rFonts w:ascii="Arial" w:eastAsia="Times New Roman" w:hAnsi="Arial" w:cs="Arial"/>
          <w:sz w:val="24"/>
          <w:szCs w:val="24"/>
          <w:lang w:val="en-CA"/>
        </w:rPr>
        <w:tab/>
        <w:t>has excess capacity.</w:t>
      </w:r>
    </w:p>
    <w:p w:rsidR="0009794C" w:rsidRPr="0047384C" w:rsidRDefault="0009794C" w:rsidP="00F20113">
      <w:pPr>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t>is operating at full capacity and receives a special order.</w:t>
      </w:r>
    </w:p>
    <w:p w:rsidR="0009794C" w:rsidRPr="009F7009" w:rsidRDefault="0009794C" w:rsidP="00F20113">
      <w:pPr>
        <w:ind w:left="426" w:hanging="284"/>
        <w:rPr>
          <w:rFonts w:ascii="Arial" w:hAnsi="Arial" w:cs="Arial"/>
          <w:sz w:val="24"/>
          <w:szCs w:val="24"/>
          <w:lang w:val="en-CA"/>
        </w:rPr>
      </w:pPr>
      <w:r w:rsidRPr="009F7009">
        <w:rPr>
          <w:rFonts w:ascii="Arial" w:hAnsi="Arial" w:cs="Arial"/>
          <w:sz w:val="24"/>
          <w:szCs w:val="24"/>
          <w:lang w:val="en-CA"/>
        </w:rPr>
        <w:br w:type="page"/>
      </w:r>
    </w:p>
    <w:p w:rsidR="0009794C" w:rsidRDefault="0009794C" w:rsidP="00F554DA">
      <w:pPr>
        <w:spacing w:after="0" w:line="240" w:lineRule="auto"/>
        <w:jc w:val="center"/>
        <w:rPr>
          <w:rFonts w:ascii="Arial" w:eastAsia="Times New Roman" w:hAnsi="Arial" w:cs="Arial"/>
          <w:b/>
          <w:sz w:val="24"/>
          <w:szCs w:val="24"/>
        </w:rPr>
      </w:pPr>
      <w:r w:rsidRPr="00AE60AB">
        <w:rPr>
          <w:rFonts w:ascii="Arial" w:eastAsia="Times New Roman" w:hAnsi="Arial" w:cs="Arial"/>
          <w:b/>
          <w:sz w:val="28"/>
          <w:szCs w:val="28"/>
        </w:rPr>
        <w:t xml:space="preserve">QUESTION </w:t>
      </w:r>
      <w:r>
        <w:rPr>
          <w:rFonts w:ascii="Arial" w:eastAsia="Times New Roman" w:hAnsi="Arial" w:cs="Arial"/>
          <w:b/>
          <w:sz w:val="28"/>
          <w:szCs w:val="28"/>
        </w:rPr>
        <w:t>I</w:t>
      </w:r>
      <w:r w:rsidRPr="00AE60AB">
        <w:rPr>
          <w:rFonts w:ascii="Arial" w:eastAsia="Times New Roman" w:hAnsi="Arial" w:cs="Arial"/>
          <w:b/>
          <w:sz w:val="28"/>
          <w:szCs w:val="28"/>
        </w:rPr>
        <w:t>I. 20 MARKS</w:t>
      </w:r>
    </w:p>
    <w:p w:rsidR="0009794C" w:rsidRPr="00A12D84" w:rsidRDefault="0009794C" w:rsidP="00F554DA">
      <w:pPr>
        <w:spacing w:after="0" w:line="240" w:lineRule="auto"/>
        <w:jc w:val="center"/>
        <w:rPr>
          <w:rFonts w:ascii="Arial" w:eastAsia="Times New Roman" w:hAnsi="Arial" w:cs="Arial"/>
          <w:b/>
          <w:sz w:val="24"/>
          <w:szCs w:val="24"/>
        </w:rPr>
      </w:pPr>
    </w:p>
    <w:p w:rsidR="0009794C" w:rsidRDefault="0009794C" w:rsidP="006073A4">
      <w:pPr>
        <w:rPr>
          <w:rFonts w:ascii="Arial" w:hAnsi="Arial" w:cs="Arial"/>
          <w:sz w:val="24"/>
          <w:szCs w:val="24"/>
          <w:lang w:val="en-CA"/>
        </w:rPr>
      </w:pPr>
      <w:r w:rsidRPr="009F7009">
        <w:rPr>
          <w:rFonts w:ascii="Arial" w:hAnsi="Arial" w:cs="Arial"/>
          <w:sz w:val="24"/>
          <w:szCs w:val="24"/>
          <w:lang w:val="en-CA"/>
        </w:rPr>
        <w:t>The condensed income statement for the Phan and Nguyen partnership for 2012 is as follows:</w:t>
      </w:r>
      <w:r>
        <w:rPr>
          <w:rFonts w:ascii="Arial" w:hAnsi="Arial" w:cs="Arial"/>
          <w:sz w:val="24"/>
          <w:szCs w:val="24"/>
          <w:lang w:val="en-CA"/>
        </w:rPr>
        <w:t xml:space="preserve">                           </w:t>
      </w:r>
    </w:p>
    <w:p w:rsidR="0009794C" w:rsidRPr="00AE60AB" w:rsidRDefault="0009794C" w:rsidP="006073A4">
      <w:pPr>
        <w:spacing w:after="0"/>
        <w:jc w:val="center"/>
        <w:rPr>
          <w:rFonts w:ascii="Arial" w:hAnsi="Arial" w:cs="Arial"/>
          <w:b/>
          <w:sz w:val="24"/>
          <w:szCs w:val="24"/>
          <w:lang w:val="en-CA"/>
        </w:rPr>
      </w:pPr>
      <w:r w:rsidRPr="00AE60AB">
        <w:rPr>
          <w:rFonts w:ascii="Arial" w:hAnsi="Arial" w:cs="Arial"/>
          <w:b/>
          <w:sz w:val="24"/>
          <w:szCs w:val="24"/>
          <w:lang w:val="en-CA"/>
        </w:rPr>
        <w:t>PHAN AND NGUYEN LLP</w:t>
      </w:r>
    </w:p>
    <w:p w:rsidR="0009794C" w:rsidRPr="00AE60AB" w:rsidRDefault="0009794C" w:rsidP="00AF0208">
      <w:pPr>
        <w:spacing w:after="0" w:line="240" w:lineRule="auto"/>
        <w:jc w:val="center"/>
        <w:rPr>
          <w:rFonts w:ascii="Arial" w:hAnsi="Arial" w:cs="Arial"/>
          <w:b/>
          <w:sz w:val="24"/>
          <w:szCs w:val="24"/>
          <w:lang w:val="en-CA"/>
        </w:rPr>
      </w:pPr>
      <w:r w:rsidRPr="00AE60AB">
        <w:rPr>
          <w:rFonts w:ascii="Arial" w:hAnsi="Arial" w:cs="Arial"/>
          <w:b/>
          <w:sz w:val="24"/>
          <w:szCs w:val="24"/>
          <w:lang w:val="en-CA"/>
        </w:rPr>
        <w:t>Income Statement</w:t>
      </w:r>
    </w:p>
    <w:p w:rsidR="0009794C" w:rsidRPr="00AE60AB" w:rsidRDefault="0009794C" w:rsidP="00AF0208">
      <w:pPr>
        <w:spacing w:after="0" w:line="240" w:lineRule="auto"/>
        <w:jc w:val="center"/>
        <w:rPr>
          <w:rFonts w:ascii="Arial" w:hAnsi="Arial" w:cs="Arial"/>
          <w:b/>
          <w:sz w:val="24"/>
          <w:szCs w:val="24"/>
          <w:lang w:val="en-CA"/>
        </w:rPr>
      </w:pPr>
      <w:r w:rsidRPr="00AE60AB">
        <w:rPr>
          <w:rFonts w:ascii="Arial" w:hAnsi="Arial" w:cs="Arial"/>
          <w:b/>
          <w:sz w:val="24"/>
          <w:szCs w:val="24"/>
          <w:lang w:val="en-CA"/>
        </w:rPr>
        <w:t>Year Ending December 31, 2012</w:t>
      </w:r>
    </w:p>
    <w:p w:rsidR="0009794C" w:rsidRPr="009F7009" w:rsidRDefault="0009794C" w:rsidP="00AF0208">
      <w:pPr>
        <w:spacing w:after="0" w:line="240" w:lineRule="auto"/>
        <w:jc w:val="center"/>
        <w:rPr>
          <w:rFonts w:ascii="Arial" w:hAnsi="Arial" w:cs="Arial"/>
          <w:sz w:val="24"/>
          <w:szCs w:val="24"/>
          <w:lang w:val="en-CA"/>
        </w:rPr>
      </w:pP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Sales (</w:t>
      </w:r>
      <w:r>
        <w:rPr>
          <w:rFonts w:ascii="Arial" w:hAnsi="Arial" w:cs="Arial"/>
          <w:sz w:val="24"/>
          <w:szCs w:val="24"/>
          <w:lang w:val="en-CA"/>
        </w:rPr>
        <w:t>160</w:t>
      </w:r>
      <w:r w:rsidRPr="009F7009">
        <w:rPr>
          <w:rFonts w:ascii="Arial" w:hAnsi="Arial" w:cs="Arial"/>
          <w:sz w:val="24"/>
          <w:szCs w:val="24"/>
          <w:lang w:val="en-CA"/>
        </w:rPr>
        <w:t xml:space="preserve">,000 units)  </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Pr>
          <w:rFonts w:ascii="Arial" w:hAnsi="Arial" w:cs="Arial"/>
          <w:sz w:val="24"/>
          <w:szCs w:val="24"/>
          <w:lang w:val="en-CA"/>
        </w:rPr>
        <w:t xml:space="preserve"> $1280</w:t>
      </w:r>
      <w:r w:rsidRPr="009F7009">
        <w:rPr>
          <w:rFonts w:ascii="Arial" w:hAnsi="Arial" w:cs="Arial"/>
          <w:sz w:val="24"/>
          <w:szCs w:val="24"/>
          <w:lang w:val="en-CA"/>
        </w:rPr>
        <w:t>, 000</w:t>
      </w: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Cost of goods sold</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Pr>
          <w:rFonts w:ascii="Arial" w:hAnsi="Arial" w:cs="Arial"/>
          <w:sz w:val="24"/>
          <w:szCs w:val="24"/>
          <w:lang w:val="en-CA"/>
        </w:rPr>
        <w:tab/>
      </w:r>
      <w:r w:rsidRPr="009F7009">
        <w:rPr>
          <w:rFonts w:ascii="Arial" w:hAnsi="Arial" w:cs="Arial"/>
          <w:sz w:val="24"/>
          <w:szCs w:val="24"/>
          <w:lang w:val="en-CA"/>
        </w:rPr>
        <w:t xml:space="preserve"> </w:t>
      </w:r>
      <w:r w:rsidRPr="009F7009">
        <w:rPr>
          <w:rFonts w:ascii="Arial" w:hAnsi="Arial" w:cs="Arial"/>
          <w:sz w:val="24"/>
          <w:szCs w:val="24"/>
          <w:u w:val="single"/>
          <w:lang w:val="en-CA"/>
        </w:rPr>
        <w:t xml:space="preserve">     800,000</w:t>
      </w: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 xml:space="preserve">Gross profit </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t xml:space="preserve">     </w:t>
      </w:r>
      <w:r w:rsidRPr="009F7009">
        <w:rPr>
          <w:rFonts w:ascii="Arial" w:hAnsi="Arial" w:cs="Arial"/>
          <w:sz w:val="24"/>
          <w:szCs w:val="24"/>
          <w:lang w:val="en-CA"/>
        </w:rPr>
        <w:tab/>
        <w:t xml:space="preserve"> </w:t>
      </w:r>
      <w:r>
        <w:rPr>
          <w:rFonts w:ascii="Arial" w:hAnsi="Arial" w:cs="Arial"/>
          <w:sz w:val="24"/>
          <w:szCs w:val="24"/>
          <w:lang w:val="en-CA"/>
        </w:rPr>
        <w:tab/>
      </w:r>
      <w:r w:rsidRPr="009F7009">
        <w:rPr>
          <w:rFonts w:ascii="Arial" w:hAnsi="Arial" w:cs="Arial"/>
          <w:sz w:val="24"/>
          <w:szCs w:val="24"/>
          <w:lang w:val="en-CA"/>
        </w:rPr>
        <w:t xml:space="preserve">     </w:t>
      </w:r>
      <w:r>
        <w:rPr>
          <w:rFonts w:ascii="Arial" w:hAnsi="Arial" w:cs="Arial"/>
          <w:sz w:val="24"/>
          <w:szCs w:val="24"/>
          <w:lang w:val="en-CA"/>
        </w:rPr>
        <w:t>48</w:t>
      </w:r>
      <w:r w:rsidRPr="009F7009">
        <w:rPr>
          <w:rFonts w:ascii="Arial" w:hAnsi="Arial" w:cs="Arial"/>
          <w:sz w:val="24"/>
          <w:szCs w:val="24"/>
          <w:lang w:val="en-CA"/>
        </w:rPr>
        <w:t>0,000</w:t>
      </w: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 xml:space="preserve">Operating expenses </w:t>
      </w:r>
    </w:p>
    <w:p w:rsidR="0009794C" w:rsidRPr="009F7009" w:rsidRDefault="0009794C" w:rsidP="00C453E5">
      <w:pPr>
        <w:tabs>
          <w:tab w:val="left" w:pos="284"/>
          <w:tab w:val="left" w:pos="2127"/>
        </w:tabs>
        <w:spacing w:after="0"/>
        <w:ind w:firstLine="1276"/>
        <w:rPr>
          <w:rFonts w:ascii="Arial" w:hAnsi="Arial" w:cs="Arial"/>
          <w:sz w:val="24"/>
          <w:szCs w:val="24"/>
          <w:lang w:val="en-CA"/>
        </w:rPr>
      </w:pPr>
      <w:r w:rsidRPr="009F7009">
        <w:rPr>
          <w:rFonts w:ascii="Arial" w:hAnsi="Arial" w:cs="Arial"/>
          <w:sz w:val="24"/>
          <w:szCs w:val="24"/>
          <w:lang w:val="en-CA"/>
        </w:rPr>
        <w:tab/>
        <w:t xml:space="preserve">Selling </w:t>
      </w:r>
      <w:r w:rsidRPr="009F7009">
        <w:rPr>
          <w:rFonts w:ascii="Arial" w:hAnsi="Arial" w:cs="Arial"/>
          <w:sz w:val="24"/>
          <w:szCs w:val="24"/>
          <w:lang w:val="en-CA"/>
        </w:rPr>
        <w:tab/>
      </w:r>
      <w:r w:rsidRPr="009F7009">
        <w:rPr>
          <w:rFonts w:ascii="Arial" w:hAnsi="Arial" w:cs="Arial"/>
          <w:sz w:val="24"/>
          <w:szCs w:val="24"/>
          <w:lang w:val="en-CA"/>
        </w:rPr>
        <w:tab/>
        <w:t>$</w:t>
      </w:r>
      <w:r>
        <w:rPr>
          <w:rFonts w:ascii="Arial" w:hAnsi="Arial" w:cs="Arial"/>
          <w:sz w:val="24"/>
          <w:szCs w:val="24"/>
          <w:lang w:val="en-CA"/>
        </w:rPr>
        <w:t>200</w:t>
      </w:r>
      <w:r w:rsidRPr="009F7009">
        <w:rPr>
          <w:rFonts w:ascii="Arial" w:hAnsi="Arial" w:cs="Arial"/>
          <w:sz w:val="24"/>
          <w:szCs w:val="24"/>
          <w:lang w:val="en-CA"/>
        </w:rPr>
        <w:t>,000</w:t>
      </w:r>
    </w:p>
    <w:p w:rsidR="0009794C" w:rsidRPr="009F7009" w:rsidRDefault="0009794C" w:rsidP="00C453E5">
      <w:pPr>
        <w:tabs>
          <w:tab w:val="left" w:pos="284"/>
          <w:tab w:val="left" w:pos="2127"/>
        </w:tabs>
        <w:spacing w:after="0"/>
        <w:ind w:firstLine="1276"/>
        <w:rPr>
          <w:rFonts w:ascii="Arial" w:hAnsi="Arial" w:cs="Arial"/>
          <w:sz w:val="24"/>
          <w:szCs w:val="24"/>
          <w:lang w:val="en-CA"/>
        </w:rPr>
      </w:pPr>
      <w:r w:rsidRPr="009F7009">
        <w:rPr>
          <w:rFonts w:ascii="Arial" w:hAnsi="Arial" w:cs="Arial"/>
          <w:sz w:val="24"/>
          <w:szCs w:val="24"/>
          <w:lang w:val="en-CA"/>
        </w:rPr>
        <w:tab/>
        <w:t xml:space="preserve"> Administrative</w:t>
      </w:r>
      <w:r w:rsidRPr="009F7009">
        <w:rPr>
          <w:rFonts w:ascii="Arial" w:hAnsi="Arial" w:cs="Arial"/>
          <w:sz w:val="24"/>
          <w:szCs w:val="24"/>
          <w:lang w:val="en-CA"/>
        </w:rPr>
        <w:tab/>
      </w:r>
      <w:r>
        <w:rPr>
          <w:rFonts w:ascii="Arial" w:hAnsi="Arial" w:cs="Arial"/>
          <w:sz w:val="24"/>
          <w:szCs w:val="24"/>
          <w:lang w:val="en-CA"/>
        </w:rPr>
        <w:t xml:space="preserve"> </w:t>
      </w:r>
      <w:r w:rsidRPr="009F7009">
        <w:rPr>
          <w:rFonts w:ascii="Arial" w:hAnsi="Arial" w:cs="Arial"/>
          <w:sz w:val="24"/>
          <w:szCs w:val="24"/>
          <w:lang w:val="en-CA"/>
        </w:rPr>
        <w:t xml:space="preserve"> </w:t>
      </w:r>
      <w:r>
        <w:rPr>
          <w:rFonts w:ascii="Arial" w:hAnsi="Arial" w:cs="Arial"/>
          <w:sz w:val="24"/>
          <w:szCs w:val="24"/>
          <w:u w:val="single"/>
          <w:lang w:val="en-CA"/>
        </w:rPr>
        <w:t>400</w:t>
      </w:r>
      <w:r w:rsidRPr="009F7009">
        <w:rPr>
          <w:rFonts w:ascii="Arial" w:hAnsi="Arial" w:cs="Arial"/>
          <w:sz w:val="24"/>
          <w:szCs w:val="24"/>
          <w:u w:val="single"/>
          <w:lang w:val="en-CA"/>
        </w:rPr>
        <w:t xml:space="preserve">,000 </w:t>
      </w:r>
      <w:r w:rsidRPr="009F7009">
        <w:rPr>
          <w:rFonts w:ascii="Arial" w:hAnsi="Arial" w:cs="Arial"/>
          <w:sz w:val="24"/>
          <w:szCs w:val="24"/>
          <w:lang w:val="en-CA"/>
        </w:rPr>
        <w:tab/>
        <w:t xml:space="preserve">     </w:t>
      </w:r>
      <w:r w:rsidRPr="009F7009">
        <w:rPr>
          <w:rFonts w:ascii="Arial" w:hAnsi="Arial" w:cs="Arial"/>
          <w:sz w:val="24"/>
          <w:szCs w:val="24"/>
          <w:u w:val="single"/>
          <w:lang w:val="en-CA"/>
        </w:rPr>
        <w:t xml:space="preserve"> </w:t>
      </w:r>
      <w:r>
        <w:rPr>
          <w:rFonts w:ascii="Arial" w:hAnsi="Arial" w:cs="Arial"/>
          <w:sz w:val="24"/>
          <w:szCs w:val="24"/>
          <w:u w:val="single"/>
          <w:lang w:val="en-CA"/>
        </w:rPr>
        <w:t>600</w:t>
      </w:r>
      <w:r w:rsidRPr="009F7009">
        <w:rPr>
          <w:rFonts w:ascii="Arial" w:hAnsi="Arial" w:cs="Arial"/>
          <w:sz w:val="24"/>
          <w:szCs w:val="24"/>
          <w:u w:val="single"/>
          <w:lang w:val="en-CA"/>
        </w:rPr>
        <w:t>,000</w:t>
      </w:r>
    </w:p>
    <w:p w:rsidR="0009794C" w:rsidRPr="009F7009" w:rsidRDefault="0009794C" w:rsidP="00C453E5">
      <w:pPr>
        <w:spacing w:after="0"/>
        <w:ind w:firstLine="1276"/>
        <w:rPr>
          <w:rFonts w:ascii="Arial" w:hAnsi="Arial" w:cs="Arial"/>
          <w:sz w:val="24"/>
          <w:szCs w:val="24"/>
          <w:u w:val="double"/>
          <w:lang w:val="en-CA"/>
        </w:rPr>
      </w:pPr>
      <w:r w:rsidRPr="009F7009">
        <w:rPr>
          <w:rFonts w:ascii="Arial" w:hAnsi="Arial" w:cs="Arial"/>
          <w:sz w:val="24"/>
          <w:szCs w:val="24"/>
          <w:lang w:val="en-CA"/>
        </w:rPr>
        <w:t xml:space="preserve">Net loss </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Pr>
          <w:rFonts w:ascii="Arial" w:hAnsi="Arial" w:cs="Arial"/>
          <w:sz w:val="24"/>
          <w:szCs w:val="24"/>
          <w:lang w:val="en-CA"/>
        </w:rPr>
        <w:tab/>
      </w:r>
      <w:r w:rsidRPr="009F7009">
        <w:rPr>
          <w:rFonts w:ascii="Arial" w:hAnsi="Arial" w:cs="Arial"/>
          <w:sz w:val="24"/>
          <w:szCs w:val="24"/>
          <w:lang w:val="en-CA"/>
        </w:rPr>
        <w:t xml:space="preserve">   </w:t>
      </w:r>
      <w:r w:rsidRPr="009F7009">
        <w:rPr>
          <w:rFonts w:ascii="Arial" w:hAnsi="Arial" w:cs="Arial"/>
          <w:sz w:val="24"/>
          <w:szCs w:val="24"/>
          <w:u w:val="double"/>
          <w:lang w:val="en-CA"/>
        </w:rPr>
        <w:t>$(</w:t>
      </w:r>
      <w:r>
        <w:rPr>
          <w:rFonts w:ascii="Arial" w:hAnsi="Arial" w:cs="Arial"/>
          <w:sz w:val="24"/>
          <w:szCs w:val="24"/>
          <w:u w:val="double"/>
          <w:lang w:val="en-CA"/>
        </w:rPr>
        <w:t>120</w:t>
      </w:r>
      <w:r w:rsidRPr="009F7009">
        <w:rPr>
          <w:rFonts w:ascii="Arial" w:hAnsi="Arial" w:cs="Arial"/>
          <w:sz w:val="24"/>
          <w:szCs w:val="24"/>
          <w:u w:val="double"/>
          <w:lang w:val="en-CA"/>
        </w:rPr>
        <w:t>,000)</w:t>
      </w:r>
    </w:p>
    <w:p w:rsidR="0009794C" w:rsidRPr="009F7009" w:rsidRDefault="0009794C" w:rsidP="00AF0208">
      <w:pPr>
        <w:spacing w:after="0"/>
        <w:rPr>
          <w:rFonts w:ascii="Arial" w:hAnsi="Arial" w:cs="Arial"/>
          <w:sz w:val="24"/>
          <w:szCs w:val="24"/>
          <w:lang w:val="en-CA"/>
        </w:rPr>
      </w:pPr>
    </w:p>
    <w:p w:rsidR="0009794C" w:rsidRPr="009F7009" w:rsidRDefault="0009794C" w:rsidP="000F3156">
      <w:pPr>
        <w:rPr>
          <w:rFonts w:ascii="Arial" w:hAnsi="Arial" w:cs="Arial"/>
          <w:sz w:val="24"/>
          <w:szCs w:val="24"/>
          <w:lang w:val="en-CA"/>
        </w:rPr>
      </w:pPr>
      <w:r w:rsidRPr="009F7009">
        <w:rPr>
          <w:rFonts w:ascii="Arial" w:hAnsi="Arial" w:cs="Arial"/>
          <w:sz w:val="24"/>
          <w:szCs w:val="24"/>
          <w:lang w:val="en-CA"/>
        </w:rPr>
        <w:t>A cost behaviour analysis indicates that 75% of the cost of goods sold is variable, 50% of the selling expenses are variable, and 25% of the administrative expenses are variable.</w:t>
      </w:r>
    </w:p>
    <w:p w:rsidR="0009794C" w:rsidRDefault="0009794C" w:rsidP="006073A4">
      <w:pPr>
        <w:spacing w:after="0"/>
        <w:rPr>
          <w:rFonts w:ascii="Arial" w:hAnsi="Arial" w:cs="Arial"/>
          <w:sz w:val="24"/>
          <w:szCs w:val="24"/>
          <w:lang w:val="en-CA"/>
        </w:rPr>
      </w:pPr>
      <w:r w:rsidRPr="006073A4">
        <w:rPr>
          <w:rFonts w:ascii="Arial" w:hAnsi="Arial" w:cs="Arial"/>
          <w:b/>
          <w:sz w:val="24"/>
          <w:szCs w:val="24"/>
          <w:lang w:val="en-CA"/>
        </w:rPr>
        <w:t>Instructions</w:t>
      </w:r>
      <w:r>
        <w:rPr>
          <w:rFonts w:ascii="Arial" w:hAnsi="Arial" w:cs="Arial"/>
          <w:b/>
          <w:sz w:val="24"/>
          <w:szCs w:val="24"/>
          <w:lang w:val="en-CA"/>
        </w:rPr>
        <w:t xml:space="preserve">:  </w:t>
      </w:r>
      <w:r w:rsidRPr="009F7009">
        <w:rPr>
          <w:rFonts w:ascii="Arial" w:hAnsi="Arial" w:cs="Arial"/>
          <w:sz w:val="24"/>
          <w:szCs w:val="24"/>
          <w:lang w:val="en-CA"/>
        </w:rPr>
        <w:t xml:space="preserve">(Round to nearest unit, dollar, and percentage, where necessary. </w:t>
      </w:r>
    </w:p>
    <w:p w:rsidR="0009794C" w:rsidRPr="006073A4" w:rsidRDefault="0009794C" w:rsidP="006073A4">
      <w:pPr>
        <w:spacing w:after="0"/>
        <w:rPr>
          <w:rFonts w:ascii="Arial" w:hAnsi="Arial" w:cs="Arial"/>
          <w:b/>
          <w:sz w:val="24"/>
          <w:szCs w:val="24"/>
          <w:lang w:val="en-CA"/>
        </w:rPr>
      </w:pPr>
      <w:r>
        <w:rPr>
          <w:rFonts w:ascii="Arial" w:hAnsi="Arial" w:cs="Arial"/>
          <w:b/>
          <w:sz w:val="24"/>
          <w:szCs w:val="24"/>
          <w:lang w:val="en-CA"/>
        </w:rPr>
        <w:tab/>
      </w:r>
      <w:r>
        <w:rPr>
          <w:rFonts w:ascii="Arial" w:hAnsi="Arial" w:cs="Arial"/>
          <w:b/>
          <w:sz w:val="24"/>
          <w:szCs w:val="24"/>
          <w:lang w:val="en-CA"/>
        </w:rPr>
        <w:tab/>
      </w:r>
      <w:r w:rsidRPr="006073A4">
        <w:rPr>
          <w:rFonts w:ascii="Arial" w:hAnsi="Arial" w:cs="Arial"/>
          <w:b/>
          <w:sz w:val="24"/>
          <w:szCs w:val="24"/>
          <w:lang w:val="en-CA"/>
        </w:rPr>
        <w:t>Use the CVP income statement format in calculating profits.)</w:t>
      </w: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Calculate the break-even point in total sales dollars and in units for 2012.</w:t>
      </w:r>
      <w:r>
        <w:rPr>
          <w:rFonts w:ascii="Arial" w:hAnsi="Arial" w:cs="Arial"/>
          <w:sz w:val="24"/>
          <w:szCs w:val="24"/>
          <w:lang w:val="en-CA"/>
        </w:rPr>
        <w:t xml:space="preserve"> </w:t>
      </w:r>
      <w:r w:rsidRPr="006073A4">
        <w:rPr>
          <w:rFonts w:ascii="Arial" w:hAnsi="Arial" w:cs="Arial"/>
          <w:b/>
          <w:sz w:val="24"/>
          <w:szCs w:val="24"/>
          <w:lang w:val="en-CA"/>
        </w:rPr>
        <w:t>(6 Marks)</w:t>
      </w:r>
    </w:p>
    <w:p w:rsidR="0009794C" w:rsidRDefault="0009794C" w:rsidP="006073A4">
      <w:pPr>
        <w:pStyle w:val="ListParagraph"/>
        <w:ind w:left="284"/>
        <w:rPr>
          <w:rFonts w:ascii="Arial" w:hAnsi="Arial" w:cs="Arial"/>
          <w:sz w:val="24"/>
          <w:szCs w:val="24"/>
          <w:lang w:val="en-CA"/>
        </w:rPr>
      </w:pP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Phan has proposed a plan to get the partnership “out of the red” and improve its profitability. She feels that the quality of the product could be substantially improved by spending $</w:t>
      </w:r>
      <w:r>
        <w:rPr>
          <w:rFonts w:ascii="Arial" w:hAnsi="Arial" w:cs="Arial"/>
          <w:sz w:val="24"/>
          <w:szCs w:val="24"/>
          <w:lang w:val="en-CA"/>
        </w:rPr>
        <w:t>0.50</w:t>
      </w:r>
      <w:r w:rsidRPr="009F7009">
        <w:rPr>
          <w:rFonts w:ascii="Arial" w:hAnsi="Arial" w:cs="Arial"/>
          <w:sz w:val="24"/>
          <w:szCs w:val="24"/>
          <w:lang w:val="en-CA"/>
        </w:rPr>
        <w:t xml:space="preserve"> more per unit on better raw materials. The selling price per unit could be increased </w:t>
      </w:r>
      <w:r>
        <w:rPr>
          <w:rFonts w:ascii="Arial" w:hAnsi="Arial" w:cs="Arial"/>
          <w:sz w:val="24"/>
          <w:szCs w:val="24"/>
          <w:lang w:val="en-CA"/>
        </w:rPr>
        <w:t>by</w:t>
      </w:r>
      <w:r w:rsidRPr="009F7009">
        <w:rPr>
          <w:rFonts w:ascii="Arial" w:hAnsi="Arial" w:cs="Arial"/>
          <w:sz w:val="24"/>
          <w:szCs w:val="24"/>
          <w:lang w:val="en-CA"/>
        </w:rPr>
        <w:t xml:space="preserve"> $</w:t>
      </w:r>
      <w:r>
        <w:rPr>
          <w:rFonts w:ascii="Arial" w:hAnsi="Arial" w:cs="Arial"/>
          <w:sz w:val="24"/>
          <w:szCs w:val="24"/>
          <w:lang w:val="en-CA"/>
        </w:rPr>
        <w:t>0.50</w:t>
      </w:r>
      <w:r w:rsidRPr="009F7009">
        <w:rPr>
          <w:rFonts w:ascii="Arial" w:hAnsi="Arial" w:cs="Arial"/>
          <w:sz w:val="24"/>
          <w:szCs w:val="24"/>
          <w:lang w:val="en-CA"/>
        </w:rPr>
        <w:t xml:space="preserve"> because of competitive pressures. Phan estimates that sales volume will increase by </w:t>
      </w:r>
      <w:r>
        <w:rPr>
          <w:rFonts w:ascii="Arial" w:hAnsi="Arial" w:cs="Arial"/>
          <w:sz w:val="24"/>
          <w:szCs w:val="24"/>
          <w:lang w:val="en-CA"/>
        </w:rPr>
        <w:t>4</w:t>
      </w:r>
      <w:r w:rsidRPr="009F7009">
        <w:rPr>
          <w:rFonts w:ascii="Arial" w:hAnsi="Arial" w:cs="Arial"/>
          <w:sz w:val="24"/>
          <w:szCs w:val="24"/>
          <w:lang w:val="en-CA"/>
        </w:rPr>
        <w:t xml:space="preserve">0%. What effect would Phan's plan have on the partnership's profits and its break-even point in dollars? </w:t>
      </w:r>
      <w:r w:rsidRPr="006073A4">
        <w:rPr>
          <w:rFonts w:ascii="Arial" w:hAnsi="Arial" w:cs="Arial"/>
          <w:b/>
          <w:sz w:val="24"/>
          <w:szCs w:val="24"/>
          <w:lang w:val="en-CA"/>
        </w:rPr>
        <w:t>(6 Marks)</w:t>
      </w:r>
    </w:p>
    <w:p w:rsidR="0009794C" w:rsidRDefault="0009794C" w:rsidP="006073A4">
      <w:pPr>
        <w:pStyle w:val="ListParagraph"/>
        <w:ind w:left="284"/>
        <w:rPr>
          <w:rFonts w:ascii="Arial" w:hAnsi="Arial" w:cs="Arial"/>
          <w:sz w:val="24"/>
          <w:szCs w:val="24"/>
          <w:lang w:val="en-CA"/>
        </w:rPr>
      </w:pP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Nguyen was a marketing major in university. He believes that the sales volume can be increased only by intensive advertising and promotional campaigns. He therefore proposed the following plan as an alternative to Phan's: (1) increase variable selling expenses to $0.7</w:t>
      </w:r>
      <w:r>
        <w:rPr>
          <w:rFonts w:ascii="Arial" w:hAnsi="Arial" w:cs="Arial"/>
          <w:sz w:val="24"/>
          <w:szCs w:val="24"/>
          <w:lang w:val="en-CA"/>
        </w:rPr>
        <w:t>5</w:t>
      </w:r>
      <w:r w:rsidRPr="009F7009">
        <w:rPr>
          <w:rFonts w:ascii="Arial" w:hAnsi="Arial" w:cs="Arial"/>
          <w:sz w:val="24"/>
          <w:szCs w:val="24"/>
          <w:lang w:val="en-CA"/>
        </w:rPr>
        <w:t xml:space="preserve"> per unit, (2) lower the selling price per unit by $0.</w:t>
      </w:r>
      <w:r>
        <w:rPr>
          <w:rFonts w:ascii="Arial" w:hAnsi="Arial" w:cs="Arial"/>
          <w:sz w:val="24"/>
          <w:szCs w:val="24"/>
          <w:lang w:val="en-CA"/>
        </w:rPr>
        <w:t>25</w:t>
      </w:r>
      <w:r w:rsidRPr="009F7009">
        <w:rPr>
          <w:rFonts w:ascii="Arial" w:hAnsi="Arial" w:cs="Arial"/>
          <w:sz w:val="24"/>
          <w:szCs w:val="24"/>
          <w:lang w:val="en-CA"/>
        </w:rPr>
        <w:t>, and (3) increase fixed selling expenses by $5</w:t>
      </w:r>
      <w:r>
        <w:rPr>
          <w:rFonts w:ascii="Arial" w:hAnsi="Arial" w:cs="Arial"/>
          <w:sz w:val="24"/>
          <w:szCs w:val="24"/>
          <w:lang w:val="en-CA"/>
        </w:rPr>
        <w:t>0</w:t>
      </w:r>
      <w:r w:rsidRPr="009F7009">
        <w:rPr>
          <w:rFonts w:ascii="Arial" w:hAnsi="Arial" w:cs="Arial"/>
          <w:sz w:val="24"/>
          <w:szCs w:val="24"/>
          <w:lang w:val="en-CA"/>
        </w:rPr>
        <w:t xml:space="preserve">,000. Nguyen </w:t>
      </w:r>
      <w:r>
        <w:rPr>
          <w:rFonts w:ascii="Arial" w:hAnsi="Arial" w:cs="Arial"/>
          <w:sz w:val="24"/>
          <w:szCs w:val="24"/>
          <w:lang w:val="en-CA"/>
        </w:rPr>
        <w:t xml:space="preserve">believes </w:t>
      </w:r>
      <w:r w:rsidRPr="009F7009">
        <w:rPr>
          <w:rFonts w:ascii="Arial" w:hAnsi="Arial" w:cs="Arial"/>
          <w:sz w:val="24"/>
          <w:szCs w:val="24"/>
          <w:lang w:val="en-CA"/>
        </w:rPr>
        <w:t xml:space="preserve">that sales volume would increase by </w:t>
      </w:r>
      <w:r>
        <w:rPr>
          <w:rFonts w:ascii="Arial" w:hAnsi="Arial" w:cs="Arial"/>
          <w:sz w:val="24"/>
          <w:szCs w:val="24"/>
          <w:lang w:val="en-CA"/>
        </w:rPr>
        <w:t>210</w:t>
      </w:r>
      <w:r w:rsidRPr="009F7009">
        <w:rPr>
          <w:rFonts w:ascii="Arial" w:hAnsi="Arial" w:cs="Arial"/>
          <w:sz w:val="24"/>
          <w:szCs w:val="24"/>
          <w:lang w:val="en-CA"/>
        </w:rPr>
        <w:t>% if these changes were made. What effect would Nguyen's plan have on the partnership's profits and its break-even point in dollars?</w:t>
      </w:r>
      <w:r w:rsidRPr="006073A4">
        <w:rPr>
          <w:rFonts w:ascii="Arial" w:hAnsi="Arial" w:cs="Arial"/>
          <w:b/>
          <w:sz w:val="24"/>
          <w:szCs w:val="24"/>
          <w:lang w:val="en-CA"/>
        </w:rPr>
        <w:t xml:space="preserve"> (</w:t>
      </w:r>
      <w:r>
        <w:rPr>
          <w:rFonts w:ascii="Arial" w:hAnsi="Arial" w:cs="Arial"/>
          <w:b/>
          <w:sz w:val="24"/>
          <w:szCs w:val="24"/>
          <w:lang w:val="en-CA"/>
        </w:rPr>
        <w:t>5.5</w:t>
      </w:r>
      <w:r w:rsidRPr="006073A4">
        <w:rPr>
          <w:rFonts w:ascii="Arial" w:hAnsi="Arial" w:cs="Arial"/>
          <w:b/>
          <w:sz w:val="24"/>
          <w:szCs w:val="24"/>
          <w:lang w:val="en-CA"/>
        </w:rPr>
        <w:t>Marks)</w:t>
      </w:r>
      <w:r>
        <w:rPr>
          <w:rFonts w:ascii="Arial" w:hAnsi="Arial" w:cs="Arial"/>
          <w:sz w:val="24"/>
          <w:szCs w:val="24"/>
          <w:lang w:val="en-CA"/>
        </w:rPr>
        <w:t xml:space="preserve"> </w:t>
      </w:r>
    </w:p>
    <w:p w:rsidR="0009794C" w:rsidRDefault="0009794C" w:rsidP="006073A4">
      <w:pPr>
        <w:pStyle w:val="ListParagraph"/>
        <w:ind w:left="284"/>
        <w:rPr>
          <w:rFonts w:ascii="Arial" w:hAnsi="Arial" w:cs="Arial"/>
          <w:sz w:val="24"/>
          <w:szCs w:val="24"/>
          <w:lang w:val="en-CA"/>
        </w:rPr>
      </w:pP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Determine which plan should be accepted. Explain your answer.</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2.5</w:t>
      </w:r>
      <w:r w:rsidRPr="006073A4">
        <w:rPr>
          <w:rFonts w:ascii="Arial" w:hAnsi="Arial" w:cs="Arial"/>
          <w:b/>
          <w:sz w:val="24"/>
          <w:szCs w:val="24"/>
          <w:lang w:val="en-CA"/>
        </w:rPr>
        <w:t xml:space="preserve"> Marks)</w:t>
      </w:r>
    </w:p>
    <w:p w:rsidR="0009794C" w:rsidRDefault="0009794C">
      <w:r>
        <w:br w:type="page"/>
      </w:r>
    </w:p>
    <w:tbl>
      <w:tblPr>
        <w:tblW w:w="5366" w:type="pct"/>
        <w:tblCellSpacing w:w="0" w:type="dxa"/>
        <w:tblCellMar>
          <w:left w:w="0" w:type="dxa"/>
          <w:right w:w="0" w:type="dxa"/>
        </w:tblCellMar>
        <w:tblLook w:val="04A0"/>
      </w:tblPr>
      <w:tblGrid>
        <w:gridCol w:w="105"/>
        <w:gridCol w:w="1044"/>
        <w:gridCol w:w="10121"/>
        <w:gridCol w:w="353"/>
      </w:tblGrid>
      <w:tr w:rsidR="0009794C" w:rsidRPr="009F7009">
        <w:trPr>
          <w:tblCellSpacing w:w="0" w:type="dxa"/>
        </w:trPr>
        <w:tc>
          <w:tcPr>
            <w:tcW w:w="45" w:type="pct"/>
            <w:noWrap/>
          </w:tcPr>
          <w:p w:rsidR="0009794C" w:rsidRPr="009F7009" w:rsidRDefault="0009794C" w:rsidP="00142A00">
            <w:pPr>
              <w:spacing w:after="0" w:line="240" w:lineRule="auto"/>
              <w:jc w:val="right"/>
              <w:rPr>
                <w:rFonts w:ascii="Arial" w:eastAsia="Times New Roman" w:hAnsi="Arial" w:cs="Arial"/>
                <w:sz w:val="24"/>
                <w:szCs w:val="24"/>
              </w:rPr>
            </w:pPr>
            <w:r>
              <w:br w:type="page"/>
            </w:r>
          </w:p>
        </w:tc>
        <w:tc>
          <w:tcPr>
            <w:tcW w:w="4955" w:type="pct"/>
            <w:gridSpan w:val="3"/>
          </w:tcPr>
          <w:p w:rsidR="0009794C" w:rsidRPr="00AE60AB" w:rsidRDefault="0009794C" w:rsidP="00142A00">
            <w:pPr>
              <w:spacing w:after="0" w:line="240" w:lineRule="auto"/>
              <w:jc w:val="center"/>
              <w:rPr>
                <w:rFonts w:ascii="Arial" w:eastAsia="Times New Roman" w:hAnsi="Arial" w:cs="Arial"/>
                <w:b/>
                <w:sz w:val="28"/>
                <w:szCs w:val="28"/>
              </w:rPr>
            </w:pPr>
            <w:r w:rsidRPr="00AE60AB">
              <w:rPr>
                <w:rFonts w:ascii="Arial" w:eastAsia="Times New Roman" w:hAnsi="Arial" w:cs="Arial"/>
                <w:b/>
                <w:sz w:val="28"/>
                <w:szCs w:val="28"/>
              </w:rPr>
              <w:t xml:space="preserve">QUESTION </w:t>
            </w:r>
            <w:r>
              <w:rPr>
                <w:rFonts w:ascii="Arial" w:eastAsia="Times New Roman" w:hAnsi="Arial" w:cs="Arial"/>
                <w:b/>
                <w:sz w:val="28"/>
                <w:szCs w:val="28"/>
              </w:rPr>
              <w:t>I</w:t>
            </w:r>
            <w:r w:rsidRPr="00AE60AB">
              <w:rPr>
                <w:rFonts w:ascii="Arial" w:eastAsia="Times New Roman" w:hAnsi="Arial" w:cs="Arial"/>
                <w:b/>
                <w:sz w:val="28"/>
                <w:szCs w:val="28"/>
              </w:rPr>
              <w:t>II. 20 MARKS</w:t>
            </w:r>
          </w:p>
          <w:p w:rsidR="0009794C" w:rsidRDefault="0009794C" w:rsidP="00142A00">
            <w:pPr>
              <w:spacing w:after="0" w:line="240" w:lineRule="auto"/>
              <w:rPr>
                <w:rFonts w:ascii="Arial" w:eastAsia="Times New Roman" w:hAnsi="Arial" w:cs="Arial"/>
                <w:sz w:val="24"/>
                <w:szCs w:val="24"/>
              </w:rPr>
            </w:pPr>
          </w:p>
          <w:p w:rsidR="0009794C" w:rsidRPr="009F7009" w:rsidRDefault="0009794C" w:rsidP="00142A00">
            <w:pPr>
              <w:spacing w:after="0" w:line="240" w:lineRule="auto"/>
              <w:rPr>
                <w:rFonts w:ascii="Arial" w:eastAsia="Times New Roman" w:hAnsi="Arial" w:cs="Arial"/>
                <w:sz w:val="24"/>
                <w:szCs w:val="24"/>
              </w:rPr>
            </w:pPr>
            <w:r>
              <w:rPr>
                <w:rFonts w:ascii="Arial" w:eastAsia="Times New Roman" w:hAnsi="Arial" w:cs="Arial"/>
                <w:sz w:val="24"/>
                <w:szCs w:val="24"/>
              </w:rPr>
              <w:t>Quebec</w:t>
            </w:r>
            <w:r w:rsidRPr="009F7009">
              <w:rPr>
                <w:rFonts w:ascii="Arial" w:eastAsia="Times New Roman" w:hAnsi="Arial" w:cs="Arial"/>
                <w:sz w:val="24"/>
                <w:szCs w:val="24"/>
              </w:rPr>
              <w:t xml:space="preserve"> Products manufactures and sells a variety of swimming products. Recently, the company opened a new plant to manufacture a lightweight, inflatable boat. Cost and sales data for 2012 are shown below: </w:t>
            </w:r>
          </w:p>
          <w:tbl>
            <w:tblPr>
              <w:tblW w:w="0" w:type="auto"/>
              <w:jc w:val="center"/>
              <w:tblCellSpacing w:w="15" w:type="dxa"/>
              <w:tblCellMar>
                <w:top w:w="15" w:type="dxa"/>
                <w:left w:w="15" w:type="dxa"/>
                <w:bottom w:w="15" w:type="dxa"/>
                <w:right w:w="15" w:type="dxa"/>
              </w:tblCellMar>
              <w:tblLook w:val="04A0"/>
            </w:tblPr>
            <w:tblGrid>
              <w:gridCol w:w="6940"/>
            </w:tblGrid>
            <w:tr w:rsidR="0009794C" w:rsidRPr="009F7009">
              <w:trPr>
                <w:tblCellSpacing w:w="15" w:type="dxa"/>
                <w:jc w:val="center"/>
              </w:trPr>
              <w:tc>
                <w:tcPr>
                  <w:tcW w:w="0" w:type="auto"/>
                  <w:vAlign w:val="center"/>
                </w:tcPr>
                <w:tbl>
                  <w:tblPr>
                    <w:tblW w:w="0" w:type="auto"/>
                    <w:jc w:val="center"/>
                    <w:tblCellSpacing w:w="0" w:type="dxa"/>
                    <w:tblCellMar>
                      <w:left w:w="0" w:type="dxa"/>
                      <w:right w:w="0" w:type="dxa"/>
                    </w:tblCellMar>
                    <w:tblLook w:val="04A0"/>
                  </w:tblPr>
                  <w:tblGrid>
                    <w:gridCol w:w="6820"/>
                  </w:tblGrid>
                  <w:tr w:rsidR="0009794C" w:rsidRPr="009F7009">
                    <w:trPr>
                      <w:tblCellSpacing w:w="0" w:type="dxa"/>
                      <w:jc w:val="center"/>
                    </w:trPr>
                    <w:tc>
                      <w:tcPr>
                        <w:tcW w:w="0" w:type="auto"/>
                        <w:vAlign w:val="center"/>
                      </w:tcPr>
                      <w:tbl>
                        <w:tblPr>
                          <w:tblW w:w="0" w:type="auto"/>
                          <w:tblCellSpacing w:w="0" w:type="dxa"/>
                          <w:tblCellMar>
                            <w:top w:w="48" w:type="dxa"/>
                            <w:left w:w="48" w:type="dxa"/>
                            <w:bottom w:w="48" w:type="dxa"/>
                            <w:right w:w="48" w:type="dxa"/>
                          </w:tblCellMar>
                          <w:tblLook w:val="04A0"/>
                        </w:tblPr>
                        <w:tblGrid>
                          <w:gridCol w:w="3794"/>
                          <w:gridCol w:w="1230"/>
                          <w:gridCol w:w="1766"/>
                        </w:tblGrid>
                        <w:tr w:rsidR="0009794C" w:rsidRPr="009F7009">
                          <w:trPr>
                            <w:tblCellSpacing w:w="0" w:type="dxa"/>
                          </w:trPr>
                          <w:tc>
                            <w:tcPr>
                              <w:tcW w:w="0" w:type="auto"/>
                            </w:tcPr>
                            <w:p w:rsidR="0009794C" w:rsidRPr="009F0CED" w:rsidRDefault="0009794C" w:rsidP="00142A00">
                              <w:pPr>
                                <w:spacing w:after="0" w:line="240" w:lineRule="auto"/>
                                <w:rPr>
                                  <w:rFonts w:ascii="Arial" w:eastAsia="Times New Roman" w:hAnsi="Arial" w:cs="Arial"/>
                                  <w:b/>
                                  <w:sz w:val="24"/>
                                  <w:szCs w:val="24"/>
                                  <w:u w:val="single"/>
                                </w:rPr>
                              </w:pPr>
                              <w:r w:rsidRPr="009F0CED">
                                <w:rPr>
                                  <w:rFonts w:ascii="Arial" w:eastAsia="Times New Roman" w:hAnsi="Arial" w:cs="Arial"/>
                                  <w:b/>
                                  <w:sz w:val="24"/>
                                  <w:szCs w:val="24"/>
                                  <w:u w:val="single"/>
                                </w:rPr>
                                <w:t>Manufacturing costs</w:t>
                              </w:r>
                            </w:p>
                          </w:tc>
                          <w:tc>
                            <w:tcPr>
                              <w:tcW w:w="0" w:type="auto"/>
                              <w:tcMar>
                                <w:top w:w="48" w:type="dxa"/>
                                <w:left w:w="150" w:type="dxa"/>
                                <w:bottom w:w="48" w:type="dxa"/>
                                <w:right w:w="48" w:type="dxa"/>
                              </w:tcMar>
                            </w:tcPr>
                            <w:p w:rsidR="0009794C" w:rsidRPr="009F7009" w:rsidRDefault="0009794C" w:rsidP="00142A00">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 </w:t>
                              </w:r>
                            </w:p>
                          </w:tc>
                          <w:tc>
                            <w:tcPr>
                              <w:tcW w:w="0" w:type="auto"/>
                              <w:tcMar>
                                <w:top w:w="48" w:type="dxa"/>
                                <w:left w:w="150" w:type="dxa"/>
                                <w:bottom w:w="48" w:type="dxa"/>
                                <w:right w:w="48" w:type="dxa"/>
                              </w:tcMar>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trPr>
                            <w:tblCellSpacing w:w="0" w:type="dxa"/>
                          </w:trPr>
                          <w:tc>
                            <w:tcPr>
                              <w:tcW w:w="0" w:type="auto"/>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Fixed overhead costs</w:t>
                              </w:r>
                            </w:p>
                          </w:tc>
                          <w:tc>
                            <w:tcPr>
                              <w:tcW w:w="0" w:type="auto"/>
                              <w:tcMar>
                                <w:top w:w="48" w:type="dxa"/>
                                <w:left w:w="150" w:type="dxa"/>
                                <w:bottom w:w="48" w:type="dxa"/>
                                <w:right w:w="48" w:type="dxa"/>
                              </w:tcMar>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$150,000</w:t>
                              </w:r>
                            </w:p>
                          </w:tc>
                          <w:tc>
                            <w:tcPr>
                              <w:tcW w:w="0" w:type="auto"/>
                              <w:tcMar>
                                <w:top w:w="48" w:type="dxa"/>
                                <w:left w:w="300" w:type="dxa"/>
                                <w:bottom w:w="48" w:type="dxa"/>
                                <w:right w:w="48" w:type="dxa"/>
                              </w:tcMar>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trPr>
                            <w:tblCellSpacing w:w="0" w:type="dxa"/>
                          </w:trPr>
                          <w:tc>
                            <w:tcPr>
                              <w:tcW w:w="0" w:type="auto"/>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Variable overhead</w:t>
                              </w:r>
                            </w:p>
                          </w:tc>
                          <w:tc>
                            <w:tcPr>
                              <w:tcW w:w="0" w:type="auto"/>
                              <w:tcMar>
                                <w:top w:w="48" w:type="dxa"/>
                                <w:left w:w="150" w:type="dxa"/>
                                <w:bottom w:w="48" w:type="dxa"/>
                                <w:right w:w="48" w:type="dxa"/>
                              </w:tcMar>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$5</w:t>
                              </w:r>
                            </w:p>
                          </w:tc>
                          <w:tc>
                            <w:tcPr>
                              <w:tcW w:w="0" w:type="auto"/>
                              <w:tcMar>
                                <w:top w:w="48" w:type="dxa"/>
                                <w:left w:w="300" w:type="dxa"/>
                                <w:bottom w:w="48" w:type="dxa"/>
                                <w:right w:w="48" w:type="dxa"/>
                              </w:tcMar>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w:t>
                              </w:r>
                            </w:p>
                          </w:tc>
                        </w:tr>
                        <w:tr w:rsidR="0009794C" w:rsidRPr="009F7009">
                          <w:trPr>
                            <w:tblCellSpacing w:w="0" w:type="dxa"/>
                          </w:trPr>
                          <w:tc>
                            <w:tcPr>
                              <w:tcW w:w="0" w:type="auto"/>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Direct labour</w:t>
                              </w:r>
                            </w:p>
                          </w:tc>
                          <w:tc>
                            <w:tcPr>
                              <w:tcW w:w="0" w:type="auto"/>
                              <w:tcMar>
                                <w:top w:w="48" w:type="dxa"/>
                                <w:left w:w="150" w:type="dxa"/>
                                <w:bottom w:w="48" w:type="dxa"/>
                                <w:right w:w="48" w:type="dxa"/>
                              </w:tcMar>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$10</w:t>
                              </w:r>
                            </w:p>
                          </w:tc>
                          <w:tc>
                            <w:tcPr>
                              <w:tcW w:w="0" w:type="auto"/>
                              <w:tcMar>
                                <w:top w:w="48" w:type="dxa"/>
                                <w:left w:w="300" w:type="dxa"/>
                                <w:bottom w:w="48" w:type="dxa"/>
                                <w:right w:w="48" w:type="dxa"/>
                              </w:tcMar>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w:t>
                              </w:r>
                            </w:p>
                          </w:tc>
                        </w:tr>
                        <w:tr w:rsidR="0009794C" w:rsidRPr="009F7009">
                          <w:trPr>
                            <w:tblCellSpacing w:w="0" w:type="dxa"/>
                          </w:trPr>
                          <w:tc>
                            <w:tcPr>
                              <w:tcW w:w="0" w:type="auto"/>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Direct materials</w:t>
                              </w:r>
                            </w:p>
                          </w:tc>
                          <w:tc>
                            <w:tcPr>
                              <w:tcW w:w="0" w:type="auto"/>
                              <w:tcMar>
                                <w:top w:w="48" w:type="dxa"/>
                                <w:left w:w="150" w:type="dxa"/>
                                <w:bottom w:w="48" w:type="dxa"/>
                                <w:right w:w="48" w:type="dxa"/>
                              </w:tcMar>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$10</w:t>
                              </w:r>
                            </w:p>
                          </w:tc>
                          <w:tc>
                            <w:tcPr>
                              <w:tcW w:w="0" w:type="auto"/>
                              <w:tcMar>
                                <w:top w:w="48" w:type="dxa"/>
                                <w:left w:w="300" w:type="dxa"/>
                                <w:bottom w:w="48" w:type="dxa"/>
                                <w:right w:w="48" w:type="dxa"/>
                              </w:tcMar>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w:t>
                              </w:r>
                            </w:p>
                          </w:tc>
                        </w:tr>
                        <w:tr w:rsidR="0009794C" w:rsidRPr="009F7009">
                          <w:trPr>
                            <w:tblCellSpacing w:w="0" w:type="dxa"/>
                          </w:trPr>
                          <w:tc>
                            <w:tcPr>
                              <w:tcW w:w="0" w:type="auto"/>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Beginning inventory</w:t>
                              </w:r>
                            </w:p>
                          </w:tc>
                          <w:tc>
                            <w:tcPr>
                              <w:tcW w:w="0" w:type="auto"/>
                              <w:tcMar>
                                <w:top w:w="48" w:type="dxa"/>
                                <w:left w:w="150" w:type="dxa"/>
                                <w:bottom w:w="48" w:type="dxa"/>
                                <w:right w:w="48" w:type="dxa"/>
                              </w:tcMar>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0</w:t>
                              </w:r>
                            </w:p>
                          </w:tc>
                          <w:tc>
                            <w:tcPr>
                              <w:tcW w:w="0" w:type="auto"/>
                              <w:tcMar>
                                <w:top w:w="48" w:type="dxa"/>
                                <w:left w:w="150" w:type="dxa"/>
                                <w:bottom w:w="48" w:type="dxa"/>
                                <w:right w:w="48" w:type="dxa"/>
                              </w:tcMar>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boats</w:t>
                              </w:r>
                            </w:p>
                          </w:tc>
                        </w:tr>
                        <w:tr w:rsidR="0009794C" w:rsidRPr="009F7009">
                          <w:trPr>
                            <w:tblCellSpacing w:w="0" w:type="dxa"/>
                          </w:trPr>
                          <w:tc>
                            <w:tcPr>
                              <w:tcW w:w="0" w:type="auto"/>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Boats produced</w:t>
                              </w:r>
                            </w:p>
                          </w:tc>
                          <w:tc>
                            <w:tcPr>
                              <w:tcW w:w="0" w:type="auto"/>
                              <w:tcMar>
                                <w:top w:w="48" w:type="dxa"/>
                                <w:left w:w="150" w:type="dxa"/>
                                <w:bottom w:w="48" w:type="dxa"/>
                                <w:right w:w="48" w:type="dxa"/>
                              </w:tcMar>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50,000</w:t>
                              </w:r>
                            </w:p>
                          </w:tc>
                          <w:tc>
                            <w:tcPr>
                              <w:tcW w:w="0" w:type="auto"/>
                              <w:tcMar>
                                <w:top w:w="48" w:type="dxa"/>
                                <w:left w:w="150" w:type="dxa"/>
                                <w:bottom w:w="48" w:type="dxa"/>
                                <w:right w:w="48" w:type="dxa"/>
                              </w:tcMar>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trPr>
                            <w:tblCellSpacing w:w="0" w:type="dxa"/>
                          </w:trPr>
                          <w:tc>
                            <w:tcPr>
                              <w:tcW w:w="0" w:type="auto"/>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Boats sold</w:t>
                              </w:r>
                            </w:p>
                          </w:tc>
                          <w:tc>
                            <w:tcPr>
                              <w:tcW w:w="0" w:type="auto"/>
                              <w:tcMar>
                                <w:top w:w="48" w:type="dxa"/>
                                <w:left w:w="150" w:type="dxa"/>
                                <w:bottom w:w="48" w:type="dxa"/>
                                <w:right w:w="48" w:type="dxa"/>
                              </w:tcMar>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46,000</w:t>
                              </w:r>
                            </w:p>
                          </w:tc>
                          <w:tc>
                            <w:tcPr>
                              <w:tcW w:w="0" w:type="auto"/>
                              <w:tcMar>
                                <w:top w:w="48" w:type="dxa"/>
                                <w:left w:w="150" w:type="dxa"/>
                                <w:bottom w:w="48" w:type="dxa"/>
                                <w:right w:w="48" w:type="dxa"/>
                              </w:tcMar>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trPr>
                            <w:tblCellSpacing w:w="0" w:type="dxa"/>
                          </w:trPr>
                          <w:tc>
                            <w:tcPr>
                              <w:tcW w:w="0" w:type="auto"/>
                            </w:tcPr>
                            <w:p w:rsidR="0009794C" w:rsidRPr="009F0CED" w:rsidRDefault="0009794C" w:rsidP="00D95B66">
                              <w:pPr>
                                <w:spacing w:after="0" w:line="240" w:lineRule="auto"/>
                                <w:rPr>
                                  <w:rFonts w:ascii="Arial" w:eastAsia="Times New Roman" w:hAnsi="Arial" w:cs="Arial"/>
                                  <w:b/>
                                  <w:sz w:val="24"/>
                                  <w:szCs w:val="24"/>
                                  <w:u w:val="single"/>
                                </w:rPr>
                              </w:pPr>
                              <w:r w:rsidRPr="009F0CED">
                                <w:rPr>
                                  <w:rFonts w:ascii="Arial" w:eastAsia="Times New Roman" w:hAnsi="Arial" w:cs="Arial"/>
                                  <w:b/>
                                  <w:sz w:val="24"/>
                                  <w:szCs w:val="24"/>
                                  <w:u w:val="single"/>
                                </w:rPr>
                                <w:t>Selling and administrative costs</w:t>
                              </w:r>
                            </w:p>
                          </w:tc>
                          <w:tc>
                            <w:tcPr>
                              <w:tcW w:w="0" w:type="auto"/>
                              <w:tcMar>
                                <w:top w:w="48" w:type="dxa"/>
                                <w:left w:w="150" w:type="dxa"/>
                                <w:bottom w:w="48" w:type="dxa"/>
                                <w:right w:w="48" w:type="dxa"/>
                              </w:tcMar>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 </w:t>
                              </w:r>
                            </w:p>
                          </w:tc>
                          <w:tc>
                            <w:tcPr>
                              <w:tcW w:w="0" w:type="auto"/>
                              <w:tcMar>
                                <w:top w:w="48" w:type="dxa"/>
                                <w:left w:w="150" w:type="dxa"/>
                                <w:bottom w:w="48" w:type="dxa"/>
                                <w:right w:w="48" w:type="dxa"/>
                              </w:tcMar>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trPr>
                            <w:tblCellSpacing w:w="0" w:type="dxa"/>
                          </w:trPr>
                          <w:tc>
                            <w:tcPr>
                              <w:tcW w:w="0" w:type="auto"/>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Fixed</w:t>
                              </w:r>
                            </w:p>
                          </w:tc>
                          <w:tc>
                            <w:tcPr>
                              <w:tcW w:w="0" w:type="auto"/>
                              <w:tcMar>
                                <w:top w:w="48" w:type="dxa"/>
                                <w:left w:w="150" w:type="dxa"/>
                                <w:bottom w:w="48" w:type="dxa"/>
                                <w:right w:w="48" w:type="dxa"/>
                              </w:tcMar>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$300,000</w:t>
                              </w:r>
                            </w:p>
                          </w:tc>
                          <w:tc>
                            <w:tcPr>
                              <w:tcW w:w="0" w:type="auto"/>
                              <w:tcMar>
                                <w:top w:w="48" w:type="dxa"/>
                                <w:left w:w="300" w:type="dxa"/>
                                <w:bottom w:w="48" w:type="dxa"/>
                                <w:right w:w="48" w:type="dxa"/>
                              </w:tcMar>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trPr>
                            <w:tblCellSpacing w:w="0" w:type="dxa"/>
                          </w:trPr>
                          <w:tc>
                            <w:tcPr>
                              <w:tcW w:w="0" w:type="auto"/>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Variable</w:t>
                              </w:r>
                            </w:p>
                          </w:tc>
                          <w:tc>
                            <w:tcPr>
                              <w:tcW w:w="0" w:type="auto"/>
                              <w:tcMar>
                                <w:top w:w="48" w:type="dxa"/>
                                <w:left w:w="150" w:type="dxa"/>
                                <w:bottom w:w="48" w:type="dxa"/>
                                <w:right w:w="48" w:type="dxa"/>
                              </w:tcMar>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$8</w:t>
                              </w:r>
                            </w:p>
                          </w:tc>
                          <w:tc>
                            <w:tcPr>
                              <w:tcW w:w="0" w:type="auto"/>
                              <w:tcMar>
                                <w:top w:w="48" w:type="dxa"/>
                                <w:left w:w="300" w:type="dxa"/>
                                <w:bottom w:w="48" w:type="dxa"/>
                                <w:right w:w="48" w:type="dxa"/>
                              </w:tcMar>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 sold</w:t>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jc w:val="center"/>
                    <w:rPr>
                      <w:rFonts w:ascii="Arial" w:eastAsia="Times New Roman" w:hAnsi="Arial" w:cs="Arial"/>
                      <w:sz w:val="24"/>
                      <w:szCs w:val="24"/>
                    </w:rPr>
                  </w:pPr>
                </w:p>
              </w:tc>
            </w:tr>
          </w:tbl>
          <w:p w:rsidR="0009794C"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The boat sells for $60. Management is interested in the first year's results and has asked for an income statement.</w:t>
            </w:r>
          </w:p>
          <w:p w:rsidR="0009794C" w:rsidRPr="009F7009" w:rsidRDefault="0009794C" w:rsidP="00142A00">
            <w:pPr>
              <w:spacing w:after="0" w:line="240" w:lineRule="auto"/>
              <w:rPr>
                <w:rFonts w:ascii="Arial" w:eastAsia="Times New Roman" w:hAnsi="Arial" w:cs="Arial"/>
                <w:sz w:val="24"/>
                <w:szCs w:val="24"/>
              </w:rPr>
            </w:pPr>
          </w:p>
          <w:p w:rsidR="0009794C" w:rsidRPr="00AE60AB" w:rsidRDefault="0009794C" w:rsidP="00142A00">
            <w:pPr>
              <w:spacing w:after="0" w:line="240" w:lineRule="auto"/>
              <w:rPr>
                <w:rFonts w:ascii="Arial" w:eastAsia="Times New Roman" w:hAnsi="Arial" w:cs="Arial"/>
                <w:b/>
                <w:sz w:val="24"/>
                <w:szCs w:val="24"/>
              </w:rPr>
            </w:pPr>
            <w:r w:rsidRPr="00AE60AB">
              <w:rPr>
                <w:rFonts w:ascii="Arial" w:eastAsia="Times New Roman" w:hAnsi="Arial" w:cs="Arial"/>
                <w:b/>
                <w:sz w:val="24"/>
                <w:szCs w:val="24"/>
              </w:rPr>
              <w:t>Instructions</w:t>
            </w:r>
          </w:p>
          <w:tbl>
            <w:tblPr>
              <w:tblW w:w="5000" w:type="pct"/>
              <w:tblCellSpacing w:w="0" w:type="dxa"/>
              <w:tblCellMar>
                <w:left w:w="0" w:type="dxa"/>
                <w:right w:w="0" w:type="dxa"/>
              </w:tblCellMar>
              <w:tblLook w:val="04A0"/>
            </w:tblPr>
            <w:tblGrid>
              <w:gridCol w:w="1078"/>
              <w:gridCol w:w="10410"/>
            </w:tblGrid>
            <w:tr w:rsidR="0009794C" w:rsidRPr="009F7009">
              <w:trPr>
                <w:tblCellSpacing w:w="0" w:type="dxa"/>
              </w:trPr>
              <w:tc>
                <w:tcPr>
                  <w:tcW w:w="469" w:type="pct"/>
                  <w:noWrap/>
                </w:tcPr>
                <w:p w:rsidR="0009794C" w:rsidRPr="009F7009" w:rsidRDefault="0009794C" w:rsidP="00142A00">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(a)  </w:t>
                  </w:r>
                </w:p>
              </w:tc>
              <w:tc>
                <w:tcPr>
                  <w:tcW w:w="4531" w:type="pct"/>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xml:space="preserve">Assuming the company uses absorption costing: </w:t>
                  </w:r>
                </w:p>
                <w:tbl>
                  <w:tblPr>
                    <w:tblW w:w="5000" w:type="pct"/>
                    <w:tblCellSpacing w:w="0" w:type="dxa"/>
                    <w:tblCellMar>
                      <w:left w:w="0" w:type="dxa"/>
                      <w:right w:w="0" w:type="dxa"/>
                    </w:tblCellMar>
                    <w:tblLook w:val="04A0"/>
                  </w:tblPr>
                  <w:tblGrid>
                    <w:gridCol w:w="329"/>
                    <w:gridCol w:w="10051"/>
                  </w:tblGrid>
                  <w:tr w:rsidR="0009794C" w:rsidRPr="009F7009">
                    <w:trPr>
                      <w:tblCellSpacing w:w="0" w:type="dxa"/>
                    </w:trPr>
                    <w:tc>
                      <w:tcPr>
                        <w:tcW w:w="0" w:type="auto"/>
                        <w:gridSpan w:val="2"/>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extent cx="10160" cy="46355"/>
                              <wp:effectExtent l="0" t="0" r="0" b="0"/>
                              <wp:docPr id="17" name="Picture 17"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gen.wileyplus.com/edugen/courses/crs6454/common/art/pixel.gif"/>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trPr>
                      <w:tblCellSpacing w:w="0" w:type="dxa"/>
                    </w:trPr>
                    <w:tc>
                      <w:tcPr>
                        <w:tcW w:w="0" w:type="auto"/>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extent cx="189865" cy="10160"/>
                              <wp:effectExtent l="0" t="0" r="0" b="0"/>
                              <wp:docPr id="18" name="Picture 18"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dugen.wileyplus.com/edugen/courses/crs6454/common/art/pixel.gif"/>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9865" cy="10160"/>
                                      </a:xfrm>
                                      <a:prstGeom prst="rect">
                                        <a:avLst/>
                                      </a:prstGeom>
                                      <a:noFill/>
                                      <a:ln>
                                        <a:noFill/>
                                      </a:ln>
                                    </pic:spPr>
                                  </pic:pic>
                                </a:graphicData>
                              </a:graphic>
                            </wp:inline>
                          </w:drawing>
                        </w:r>
                      </w:p>
                    </w:tc>
                    <w:tc>
                      <w:tcPr>
                        <w:tcW w:w="5000" w:type="pct"/>
                      </w:tcPr>
                      <w:tbl>
                        <w:tblPr>
                          <w:tblW w:w="5000" w:type="pct"/>
                          <w:tblCellSpacing w:w="0" w:type="dxa"/>
                          <w:tblCellMar>
                            <w:left w:w="0" w:type="dxa"/>
                            <w:right w:w="0" w:type="dxa"/>
                          </w:tblCellMar>
                          <w:tblLook w:val="04A0"/>
                        </w:tblPr>
                        <w:tblGrid>
                          <w:gridCol w:w="231"/>
                          <w:gridCol w:w="9790"/>
                        </w:tblGrid>
                        <w:tr w:rsidR="0009794C" w:rsidRPr="009F7009">
                          <w:trPr>
                            <w:tblCellSpacing w:w="0" w:type="dxa"/>
                          </w:trPr>
                          <w:tc>
                            <w:tcPr>
                              <w:tcW w:w="0" w:type="auto"/>
                              <w:noWrap/>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w:t>
                              </w:r>
                            </w:p>
                          </w:tc>
                          <w:tc>
                            <w:tcPr>
                              <w:tcW w:w="5000" w:type="pct"/>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Calculate the produc</w:t>
                              </w:r>
                              <w:r>
                                <w:rPr>
                                  <w:rFonts w:ascii="Arial" w:eastAsia="Times New Roman" w:hAnsi="Arial" w:cs="Arial"/>
                                  <w:sz w:val="24"/>
                                  <w:szCs w:val="24"/>
                                </w:rPr>
                                <w:t>t</w:t>
                              </w:r>
                              <w:r w:rsidRPr="009F7009">
                                <w:rPr>
                                  <w:rFonts w:ascii="Arial" w:eastAsia="Times New Roman" w:hAnsi="Arial" w:cs="Arial"/>
                                  <w:sz w:val="24"/>
                                  <w:szCs w:val="24"/>
                                </w:rPr>
                                <w:t xml:space="preserve">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2.5</w:t>
                              </w:r>
                              <w:r w:rsidRPr="006073A4">
                                <w:rPr>
                                  <w:rFonts w:ascii="Arial" w:hAnsi="Arial" w:cs="Arial"/>
                                  <w:b/>
                                  <w:sz w:val="24"/>
                                  <w:szCs w:val="24"/>
                                  <w:lang w:val="en-CA"/>
                                </w:rPr>
                                <w:t xml:space="preserve"> Marks)</w:t>
                              </w:r>
                            </w:p>
                          </w:tc>
                        </w:tr>
                        <w:tr w:rsidR="0009794C" w:rsidRPr="009F7009">
                          <w:trPr>
                            <w:tblCellSpacing w:w="0" w:type="dxa"/>
                          </w:trPr>
                          <w:tc>
                            <w:tcPr>
                              <w:tcW w:w="0" w:type="auto"/>
                              <w:noWrap/>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2.   </w:t>
                              </w:r>
                            </w:p>
                          </w:tc>
                          <w:tc>
                            <w:tcPr>
                              <w:tcW w:w="5000" w:type="pct"/>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Prepare an income statement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3.5</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trPr>
                      <w:tblCellSpacing w:w="0" w:type="dxa"/>
                    </w:trPr>
                    <w:tc>
                      <w:tcPr>
                        <w:tcW w:w="0" w:type="auto"/>
                        <w:gridSpan w:val="2"/>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extent cx="10160" cy="46355"/>
                              <wp:effectExtent l="0" t="0" r="0" b="0"/>
                              <wp:docPr id="19" name="Picture 19"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dugen.wileyplus.com/edugen/courses/crs6454/common/art/pixel.gif"/>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60" cy="46355"/>
                                      </a:xfrm>
                                      <a:prstGeom prst="rect">
                                        <a:avLst/>
                                      </a:prstGeom>
                                      <a:noFill/>
                                      <a:ln>
                                        <a:noFill/>
                                      </a:ln>
                                    </pic:spPr>
                                  </pic:pic>
                                </a:graphicData>
                              </a:graphic>
                            </wp:inline>
                          </w:drawing>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trPr>
                <w:tblCellSpacing w:w="0" w:type="dxa"/>
              </w:trPr>
              <w:tc>
                <w:tcPr>
                  <w:tcW w:w="469" w:type="pct"/>
                  <w:noWrap/>
                </w:tcPr>
                <w:p w:rsidR="0009794C" w:rsidRPr="009F7009" w:rsidRDefault="0009794C" w:rsidP="00142A00">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(b)  </w:t>
                  </w:r>
                </w:p>
              </w:tc>
              <w:tc>
                <w:tcPr>
                  <w:tcW w:w="4531" w:type="pct"/>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xml:space="preserve">Assuming the company uses variable costing: </w:t>
                  </w:r>
                </w:p>
                <w:tbl>
                  <w:tblPr>
                    <w:tblW w:w="9020" w:type="dxa"/>
                    <w:tblCellSpacing w:w="0" w:type="dxa"/>
                    <w:tblCellMar>
                      <w:left w:w="0" w:type="dxa"/>
                      <w:right w:w="0" w:type="dxa"/>
                    </w:tblCellMar>
                    <w:tblLook w:val="04A0"/>
                  </w:tblPr>
                  <w:tblGrid>
                    <w:gridCol w:w="329"/>
                    <w:gridCol w:w="8691"/>
                  </w:tblGrid>
                  <w:tr w:rsidR="0009794C" w:rsidRPr="009F7009">
                    <w:trPr>
                      <w:trHeight w:val="78"/>
                      <w:tblCellSpacing w:w="0" w:type="dxa"/>
                    </w:trPr>
                    <w:tc>
                      <w:tcPr>
                        <w:tcW w:w="0" w:type="auto"/>
                        <w:gridSpan w:val="2"/>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extent cx="10160" cy="46355"/>
                              <wp:effectExtent l="0" t="0" r="0" b="0"/>
                              <wp:docPr id="20" name="Picture 20"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dugen.wileyplus.com/edugen/courses/crs6454/common/art/pixel.gif"/>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trPr>
                      <w:trHeight w:val="767"/>
                      <w:tblCellSpacing w:w="0" w:type="dxa"/>
                    </w:trPr>
                    <w:tc>
                      <w:tcPr>
                        <w:tcW w:w="0" w:type="auto"/>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extent cx="189865" cy="10160"/>
                              <wp:effectExtent l="0" t="0" r="0" b="0"/>
                              <wp:docPr id="21" name="Picture 21"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dugen.wileyplus.com/edugen/courses/crs6454/common/art/pixel.gif"/>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9865" cy="10160"/>
                                      </a:xfrm>
                                      <a:prstGeom prst="rect">
                                        <a:avLst/>
                                      </a:prstGeom>
                                      <a:noFill/>
                                      <a:ln>
                                        <a:noFill/>
                                      </a:ln>
                                    </pic:spPr>
                                  </pic:pic>
                                </a:graphicData>
                              </a:graphic>
                            </wp:inline>
                          </w:drawing>
                        </w:r>
                      </w:p>
                    </w:tc>
                    <w:tc>
                      <w:tcPr>
                        <w:tcW w:w="4834" w:type="pct"/>
                      </w:tcPr>
                      <w:tbl>
                        <w:tblPr>
                          <w:tblW w:w="5000" w:type="pct"/>
                          <w:tblCellSpacing w:w="0" w:type="dxa"/>
                          <w:tblCellMar>
                            <w:left w:w="0" w:type="dxa"/>
                            <w:right w:w="0" w:type="dxa"/>
                          </w:tblCellMar>
                          <w:tblLook w:val="04A0"/>
                        </w:tblPr>
                        <w:tblGrid>
                          <w:gridCol w:w="395"/>
                          <w:gridCol w:w="8266"/>
                        </w:tblGrid>
                        <w:tr w:rsidR="0009794C" w:rsidRPr="009F7009">
                          <w:trPr>
                            <w:trHeight w:val="756"/>
                            <w:tblCellSpacing w:w="0" w:type="dxa"/>
                          </w:trPr>
                          <w:tc>
                            <w:tcPr>
                              <w:tcW w:w="0" w:type="auto"/>
                              <w:noWrap/>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c>
                            <w:tcPr>
                              <w:tcW w:w="4772" w:type="pct"/>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Calculate the product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w:t>
                              </w:r>
                              <w:r w:rsidRPr="006073A4">
                                <w:rPr>
                                  <w:rFonts w:ascii="Arial" w:hAnsi="Arial" w:cs="Arial"/>
                                  <w:b/>
                                  <w:sz w:val="24"/>
                                  <w:szCs w:val="24"/>
                                  <w:lang w:val="en-CA"/>
                                </w:rPr>
                                <w:t xml:space="preserve"> Marks)</w:t>
                              </w:r>
                            </w:p>
                            <w:p w:rsidR="0009794C" w:rsidRPr="009F7009" w:rsidRDefault="0009794C" w:rsidP="00142A00">
                              <w:pPr>
                                <w:spacing w:after="0" w:line="240" w:lineRule="auto"/>
                                <w:ind w:left="317" w:hanging="317"/>
                                <w:rPr>
                                  <w:rFonts w:ascii="Arial" w:eastAsia="Times New Roman" w:hAnsi="Arial" w:cs="Arial"/>
                                  <w:sz w:val="24"/>
                                  <w:szCs w:val="24"/>
                                </w:rPr>
                              </w:pPr>
                              <w:r w:rsidRPr="009F7009">
                                <w:rPr>
                                  <w:rFonts w:ascii="Arial" w:eastAsia="Times New Roman" w:hAnsi="Arial" w:cs="Arial"/>
                                  <w:sz w:val="24"/>
                                  <w:szCs w:val="24"/>
                                </w:rPr>
                                <w:t>2. Reconcile the difference in net income between the absorption-costing and variable-costing methods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trPr>
                      <w:trHeight w:val="67"/>
                      <w:tblCellSpacing w:w="0" w:type="dxa"/>
                    </w:trPr>
                    <w:tc>
                      <w:tcPr>
                        <w:tcW w:w="0" w:type="auto"/>
                        <w:gridSpan w:val="2"/>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extent cx="10160" cy="46355"/>
                              <wp:effectExtent l="0" t="0" r="0" b="0"/>
                              <wp:docPr id="22" name="Picture 22"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dugen.wileyplus.com/edugen/courses/crs6454/common/art/pixel.gif"/>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60" cy="46355"/>
                                      </a:xfrm>
                                      <a:prstGeom prst="rect">
                                        <a:avLst/>
                                      </a:prstGeom>
                                      <a:noFill/>
                                      <a:ln>
                                        <a:noFill/>
                                      </a:ln>
                                    </pic:spPr>
                                  </pic:pic>
                                </a:graphicData>
                              </a:graphic>
                            </wp:inline>
                          </w:drawing>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rPr>
                <w:rFonts w:ascii="Arial" w:eastAsia="Times New Roman" w:hAnsi="Arial" w:cs="Arial"/>
                <w:vanish/>
                <w:sz w:val="24"/>
                <w:szCs w:val="24"/>
              </w:rPr>
            </w:pPr>
          </w:p>
          <w:tbl>
            <w:tblPr>
              <w:tblW w:w="9100" w:type="dxa"/>
              <w:tblCellSpacing w:w="0" w:type="dxa"/>
              <w:tblCellMar>
                <w:left w:w="0" w:type="dxa"/>
                <w:right w:w="0" w:type="dxa"/>
              </w:tblCellMar>
              <w:tblLook w:val="04A0"/>
            </w:tblPr>
            <w:tblGrid>
              <w:gridCol w:w="905"/>
              <w:gridCol w:w="8195"/>
            </w:tblGrid>
            <w:tr w:rsidR="0009794C" w:rsidRPr="009F7009">
              <w:trPr>
                <w:trHeight w:val="68"/>
                <w:tblCellSpacing w:w="0" w:type="dxa"/>
              </w:trPr>
              <w:tc>
                <w:tcPr>
                  <w:tcW w:w="497" w:type="pct"/>
                  <w:noWrap/>
                </w:tcPr>
                <w:p w:rsidR="0009794C" w:rsidRPr="009F7009" w:rsidRDefault="0009794C" w:rsidP="00142A00">
                  <w:pPr>
                    <w:spacing w:after="0" w:line="240" w:lineRule="auto"/>
                    <w:jc w:val="right"/>
                    <w:rPr>
                      <w:rFonts w:ascii="Arial" w:eastAsia="Times New Roman" w:hAnsi="Arial" w:cs="Arial"/>
                      <w:sz w:val="24"/>
                      <w:szCs w:val="24"/>
                    </w:rPr>
                  </w:pPr>
                </w:p>
              </w:tc>
              <w:tc>
                <w:tcPr>
                  <w:tcW w:w="4503" w:type="pct"/>
                </w:tcPr>
                <w:p w:rsidR="0009794C" w:rsidRPr="009F7009" w:rsidRDefault="0009794C" w:rsidP="00142A00">
                  <w:pPr>
                    <w:spacing w:after="0" w:line="240" w:lineRule="auto"/>
                    <w:rPr>
                      <w:rFonts w:ascii="Arial" w:eastAsia="Times New Roman" w:hAnsi="Arial" w:cs="Arial"/>
                      <w:sz w:val="24"/>
                      <w:szCs w:val="24"/>
                    </w:rPr>
                  </w:pPr>
                </w:p>
              </w:tc>
            </w:tr>
            <w:tr w:rsidR="0009794C" w:rsidRPr="009F7009">
              <w:trPr>
                <w:tblCellSpacing w:w="0" w:type="dxa"/>
              </w:trPr>
              <w:tc>
                <w:tcPr>
                  <w:tcW w:w="497" w:type="pct"/>
                  <w:noWrap/>
                </w:tcPr>
                <w:p w:rsidR="0009794C" w:rsidRPr="009F7009" w:rsidRDefault="0009794C" w:rsidP="002B5192">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(c)  </w:t>
                  </w:r>
                </w:p>
              </w:tc>
              <w:tc>
                <w:tcPr>
                  <w:tcW w:w="4503" w:type="pct"/>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xml:space="preserve">Assuming the company uses throughput costing: </w:t>
                  </w:r>
                </w:p>
                <w:tbl>
                  <w:tblPr>
                    <w:tblW w:w="5000" w:type="pct"/>
                    <w:tblCellSpacing w:w="0" w:type="dxa"/>
                    <w:tblCellMar>
                      <w:left w:w="0" w:type="dxa"/>
                      <w:right w:w="0" w:type="dxa"/>
                    </w:tblCellMar>
                    <w:tblLook w:val="04A0"/>
                  </w:tblPr>
                  <w:tblGrid>
                    <w:gridCol w:w="51"/>
                    <w:gridCol w:w="8114"/>
                  </w:tblGrid>
                  <w:tr w:rsidR="0009794C" w:rsidRPr="009F7009">
                    <w:trPr>
                      <w:tblCellSpacing w:w="0" w:type="dxa"/>
                    </w:trPr>
                    <w:tc>
                      <w:tcPr>
                        <w:tcW w:w="0" w:type="auto"/>
                        <w:gridSpan w:val="2"/>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extent cx="10160" cy="46355"/>
                              <wp:effectExtent l="0" t="0" r="0" b="0"/>
                              <wp:docPr id="23" name="Picture 23"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edugen.wileyplus.com/edugen/courses/crs6454/common/art/pixel.gif"/>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trPr>
                      <w:tblCellSpacing w:w="0" w:type="dxa"/>
                    </w:trPr>
                    <w:tc>
                      <w:tcPr>
                        <w:tcW w:w="0" w:type="auto"/>
                      </w:tcPr>
                      <w:p w:rsidR="0009794C" w:rsidRPr="009F7009" w:rsidRDefault="0009794C" w:rsidP="00142A00">
                        <w:pPr>
                          <w:spacing w:after="0" w:line="240" w:lineRule="auto"/>
                          <w:rPr>
                            <w:rFonts w:ascii="Arial" w:eastAsia="Times New Roman" w:hAnsi="Arial" w:cs="Arial"/>
                            <w:sz w:val="24"/>
                            <w:szCs w:val="24"/>
                          </w:rPr>
                        </w:pPr>
                      </w:p>
                    </w:tc>
                    <w:tc>
                      <w:tcPr>
                        <w:tcW w:w="5000" w:type="pct"/>
                      </w:tcPr>
                      <w:tbl>
                        <w:tblPr>
                          <w:tblW w:w="7956" w:type="dxa"/>
                          <w:tblCellSpacing w:w="0" w:type="dxa"/>
                          <w:tblCellMar>
                            <w:left w:w="0" w:type="dxa"/>
                            <w:right w:w="0" w:type="dxa"/>
                          </w:tblCellMar>
                          <w:tblLook w:val="04A0"/>
                        </w:tblPr>
                        <w:tblGrid>
                          <w:gridCol w:w="404"/>
                          <w:gridCol w:w="7552"/>
                        </w:tblGrid>
                        <w:tr w:rsidR="0009794C" w:rsidRPr="009F7009">
                          <w:trPr>
                            <w:trHeight w:val="288"/>
                            <w:tblCellSpacing w:w="0" w:type="dxa"/>
                          </w:trPr>
                          <w:tc>
                            <w:tcPr>
                              <w:tcW w:w="0" w:type="auto"/>
                              <w:noWrap/>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w:t>
                              </w:r>
                            </w:p>
                          </w:tc>
                          <w:tc>
                            <w:tcPr>
                              <w:tcW w:w="4746" w:type="pct"/>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Calculate the product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1</w:t>
                              </w:r>
                              <w:r w:rsidRPr="006073A4">
                                <w:rPr>
                                  <w:rFonts w:ascii="Arial" w:hAnsi="Arial" w:cs="Arial"/>
                                  <w:b/>
                                  <w:sz w:val="24"/>
                                  <w:szCs w:val="24"/>
                                  <w:lang w:val="en-CA"/>
                                </w:rPr>
                                <w:t xml:space="preserve"> Mark)</w:t>
                              </w:r>
                            </w:p>
                          </w:tc>
                        </w:tr>
                        <w:tr w:rsidR="0009794C" w:rsidRPr="009F7009">
                          <w:trPr>
                            <w:trHeight w:val="576"/>
                            <w:tblCellSpacing w:w="0" w:type="dxa"/>
                          </w:trPr>
                          <w:tc>
                            <w:tcPr>
                              <w:tcW w:w="0" w:type="auto"/>
                              <w:noWrap/>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2.   </w:t>
                              </w:r>
                            </w:p>
                          </w:tc>
                          <w:tc>
                            <w:tcPr>
                              <w:tcW w:w="4746" w:type="pct"/>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Reconcile the difference in net income between the variable-costing and throughput-costing methods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trPr>
                      <w:tblCellSpacing w:w="0" w:type="dxa"/>
                    </w:trPr>
                    <w:tc>
                      <w:tcPr>
                        <w:tcW w:w="0" w:type="auto"/>
                        <w:gridSpan w:val="2"/>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extent cx="10160" cy="46355"/>
                              <wp:effectExtent l="0" t="0" r="0" b="0"/>
                              <wp:docPr id="25" name="Picture 25"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dugen.wileyplus.com/edugen/courses/crs6454/common/art/pixel.gif"/>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60" cy="46355"/>
                                      </a:xfrm>
                                      <a:prstGeom prst="rect">
                                        <a:avLst/>
                                      </a:prstGeom>
                                      <a:noFill/>
                                      <a:ln>
                                        <a:noFill/>
                                      </a:ln>
                                    </pic:spPr>
                                  </pic:pic>
                                </a:graphicData>
                              </a:graphic>
                            </wp:inline>
                          </w:drawing>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rPr>
                <w:rFonts w:ascii="Arial" w:eastAsia="Times New Roman" w:hAnsi="Arial" w:cs="Arial"/>
                <w:vanish/>
                <w:sz w:val="24"/>
                <w:szCs w:val="24"/>
              </w:rPr>
            </w:pPr>
          </w:p>
          <w:p w:rsidR="0009794C" w:rsidRPr="009F7009" w:rsidRDefault="0009794C" w:rsidP="00142A00">
            <w:pPr>
              <w:tabs>
                <w:tab w:val="left" w:pos="1534"/>
                <w:tab w:val="left" w:pos="3576"/>
              </w:tabs>
              <w:spacing w:after="0" w:line="240" w:lineRule="auto"/>
              <w:rPr>
                <w:rFonts w:ascii="Arial" w:eastAsia="Times New Roman" w:hAnsi="Arial" w:cs="Arial"/>
                <w:sz w:val="24"/>
                <w:szCs w:val="24"/>
              </w:rPr>
            </w:pPr>
          </w:p>
        </w:tc>
      </w:tr>
      <w:tr w:rsidR="0009794C" w:rsidRPr="009F7009">
        <w:trPr>
          <w:gridAfter w:val="1"/>
          <w:wAfter w:w="152" w:type="pct"/>
          <w:trHeight w:val="1469"/>
          <w:tblCellSpacing w:w="0" w:type="dxa"/>
        </w:trPr>
        <w:tc>
          <w:tcPr>
            <w:tcW w:w="494" w:type="pct"/>
            <w:gridSpan w:val="2"/>
            <w:noWrap/>
          </w:tcPr>
          <w:p w:rsidR="0009794C" w:rsidRPr="009F7009" w:rsidRDefault="0009794C" w:rsidP="002B5192">
            <w:pPr>
              <w:spacing w:after="0" w:line="240" w:lineRule="auto"/>
              <w:jc w:val="center"/>
              <w:rPr>
                <w:rFonts w:ascii="Arial" w:eastAsia="Times New Roman" w:hAnsi="Arial" w:cs="Arial"/>
                <w:sz w:val="24"/>
                <w:szCs w:val="24"/>
              </w:rPr>
            </w:pPr>
            <w:r>
              <w:rPr>
                <w:rFonts w:ascii="Arial" w:eastAsia="Times New Roman" w:hAnsi="Arial" w:cs="Arial"/>
                <w:sz w:val="24"/>
                <w:szCs w:val="24"/>
              </w:rPr>
              <w:t xml:space="preserve">      (d)</w:t>
            </w:r>
          </w:p>
        </w:tc>
        <w:tc>
          <w:tcPr>
            <w:tcW w:w="4354" w:type="pct"/>
          </w:tcPr>
          <w:p w:rsidR="0009794C" w:rsidRPr="00AE60AB" w:rsidRDefault="0009794C" w:rsidP="00AE60AB">
            <w:pPr>
              <w:pStyle w:val="ListParagraph"/>
              <w:spacing w:after="0" w:line="240" w:lineRule="auto"/>
              <w:ind w:left="90"/>
              <w:rPr>
                <w:rFonts w:ascii="Arial" w:eastAsia="Times New Roman" w:hAnsi="Arial" w:cs="Arial"/>
                <w:sz w:val="24"/>
                <w:szCs w:val="24"/>
              </w:rPr>
            </w:pPr>
            <w:r w:rsidRPr="00AE60AB">
              <w:rPr>
                <w:rFonts w:ascii="Arial" w:eastAsia="Times New Roman" w:hAnsi="Arial" w:cs="Arial"/>
                <w:sz w:val="24"/>
                <w:szCs w:val="24"/>
              </w:rPr>
              <w:t xml:space="preserve">Assume the company uses normal costing and uses the budgeted volume of 60,000 units to allocate the fixed overhead rate rather than the actual production volume of 50,000 units. The company expenses production volume variance to cost of goods sold in the accounting period in which it occurs. Do the following: </w:t>
            </w:r>
          </w:p>
          <w:tbl>
            <w:tblPr>
              <w:tblW w:w="5000" w:type="pct"/>
              <w:tblCellSpacing w:w="0" w:type="dxa"/>
              <w:tblCellMar>
                <w:left w:w="0" w:type="dxa"/>
                <w:right w:w="0" w:type="dxa"/>
              </w:tblCellMar>
              <w:tblLook w:val="04A0"/>
            </w:tblPr>
            <w:tblGrid>
              <w:gridCol w:w="345"/>
              <w:gridCol w:w="9746"/>
            </w:tblGrid>
            <w:tr w:rsidR="0009794C" w:rsidRPr="009F7009">
              <w:trPr>
                <w:trHeight w:val="52"/>
                <w:tblCellSpacing w:w="0" w:type="dxa"/>
              </w:trPr>
              <w:tc>
                <w:tcPr>
                  <w:tcW w:w="0" w:type="auto"/>
                  <w:gridSpan w:val="2"/>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extent cx="10160" cy="46355"/>
                        <wp:effectExtent l="0" t="0" r="0" b="0"/>
                        <wp:docPr id="11" name="Picture 11"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dugen.wileyplus.com/edugen/courses/crs6454/common/art/pixel.gif"/>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trPr>
                <w:trHeight w:val="585"/>
                <w:tblCellSpacing w:w="0" w:type="dxa"/>
              </w:trPr>
              <w:tc>
                <w:tcPr>
                  <w:tcW w:w="0" w:type="auto"/>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extent cx="189865" cy="10160"/>
                        <wp:effectExtent l="0" t="0" r="0" b="0"/>
                        <wp:docPr id="12" name="Picture 12"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edugen.wileyplus.com/edugen/courses/crs6454/common/art/pixel.gif"/>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9865" cy="10160"/>
                                </a:xfrm>
                                <a:prstGeom prst="rect">
                                  <a:avLst/>
                                </a:prstGeom>
                                <a:noFill/>
                                <a:ln>
                                  <a:noFill/>
                                </a:ln>
                              </pic:spPr>
                            </pic:pic>
                          </a:graphicData>
                        </a:graphic>
                      </wp:inline>
                    </w:drawing>
                  </w:r>
                </w:p>
              </w:tc>
              <w:tc>
                <w:tcPr>
                  <w:tcW w:w="4829" w:type="pct"/>
                </w:tcPr>
                <w:tbl>
                  <w:tblPr>
                    <w:tblW w:w="5000" w:type="pct"/>
                    <w:tblCellSpacing w:w="0" w:type="dxa"/>
                    <w:tblCellMar>
                      <w:left w:w="0" w:type="dxa"/>
                      <w:right w:w="0" w:type="dxa"/>
                    </w:tblCellMar>
                    <w:tblLook w:val="04A0"/>
                  </w:tblPr>
                  <w:tblGrid>
                    <w:gridCol w:w="412"/>
                    <w:gridCol w:w="9304"/>
                  </w:tblGrid>
                  <w:tr w:rsidR="0009794C" w:rsidRPr="009F7009">
                    <w:trPr>
                      <w:trHeight w:val="195"/>
                      <w:tblCellSpacing w:w="0" w:type="dxa"/>
                    </w:trPr>
                    <w:tc>
                      <w:tcPr>
                        <w:tcW w:w="0" w:type="auto"/>
                        <w:noWrap/>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w:t>
                        </w:r>
                      </w:p>
                    </w:tc>
                    <w:tc>
                      <w:tcPr>
                        <w:tcW w:w="4788" w:type="pct"/>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Calculate the product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2.5</w:t>
                        </w:r>
                        <w:r w:rsidRPr="006073A4">
                          <w:rPr>
                            <w:rFonts w:ascii="Arial" w:hAnsi="Arial" w:cs="Arial"/>
                            <w:b/>
                            <w:sz w:val="24"/>
                            <w:szCs w:val="24"/>
                            <w:lang w:val="en-CA"/>
                          </w:rPr>
                          <w:t xml:space="preserve"> Marks)</w:t>
                        </w:r>
                      </w:p>
                    </w:tc>
                  </w:tr>
                  <w:tr w:rsidR="0009794C" w:rsidRPr="009F7009">
                    <w:trPr>
                      <w:trHeight w:val="390"/>
                      <w:tblCellSpacing w:w="0" w:type="dxa"/>
                    </w:trPr>
                    <w:tc>
                      <w:tcPr>
                        <w:tcW w:w="0" w:type="auto"/>
                        <w:noWrap/>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2.   </w:t>
                        </w:r>
                      </w:p>
                    </w:tc>
                    <w:tc>
                      <w:tcPr>
                        <w:tcW w:w="4788" w:type="pct"/>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Reconcile the difference in net income between the absorption-costing and normal-</w:t>
                        </w:r>
                        <w:r>
                          <w:rPr>
                            <w:rFonts w:ascii="Arial" w:eastAsia="Times New Roman" w:hAnsi="Arial" w:cs="Arial"/>
                            <w:sz w:val="24"/>
                            <w:szCs w:val="24"/>
                          </w:rPr>
                          <w:t xml:space="preserve">absorption </w:t>
                        </w:r>
                        <w:r w:rsidRPr="009F7009">
                          <w:rPr>
                            <w:rFonts w:ascii="Arial" w:eastAsia="Times New Roman" w:hAnsi="Arial" w:cs="Arial"/>
                            <w:sz w:val="24"/>
                            <w:szCs w:val="24"/>
                          </w:rPr>
                          <w:t>costing methods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3.5</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Default="0009794C" w:rsidP="00C453E5">
      <w:pPr>
        <w:keepLines/>
        <w:tabs>
          <w:tab w:val="right" w:pos="-180"/>
          <w:tab w:val="left" w:pos="0"/>
        </w:tabs>
        <w:suppressAutoHyphens/>
        <w:autoSpaceDE w:val="0"/>
        <w:autoSpaceDN w:val="0"/>
        <w:adjustRightInd w:val="0"/>
        <w:spacing w:after="0" w:line="240" w:lineRule="auto"/>
        <w:ind w:hanging="630"/>
        <w:jc w:val="center"/>
        <w:rPr>
          <w:rFonts w:ascii="Arial" w:eastAsiaTheme="minorEastAsia" w:hAnsi="Arial" w:cs="Arial"/>
          <w:b/>
          <w:color w:val="000000"/>
          <w:sz w:val="28"/>
          <w:szCs w:val="28"/>
        </w:rPr>
      </w:pPr>
    </w:p>
    <w:p w:rsidR="0009794C" w:rsidRDefault="0009794C">
      <w:pPr>
        <w:rPr>
          <w:rFonts w:ascii="Arial" w:eastAsiaTheme="minorEastAsia" w:hAnsi="Arial" w:cs="Arial"/>
          <w:b/>
          <w:color w:val="000000"/>
          <w:sz w:val="28"/>
          <w:szCs w:val="28"/>
        </w:rPr>
      </w:pPr>
      <w:r>
        <w:rPr>
          <w:rFonts w:ascii="Arial" w:eastAsiaTheme="minorEastAsia" w:hAnsi="Arial" w:cs="Arial"/>
          <w:b/>
          <w:color w:val="000000"/>
          <w:sz w:val="28"/>
          <w:szCs w:val="28"/>
        </w:rPr>
        <w:br w:type="page"/>
      </w:r>
    </w:p>
    <w:p w:rsidR="0009794C" w:rsidRPr="00D95B66" w:rsidRDefault="0009794C" w:rsidP="00C453E5">
      <w:pPr>
        <w:keepLines/>
        <w:tabs>
          <w:tab w:val="right" w:pos="-180"/>
          <w:tab w:val="left" w:pos="0"/>
        </w:tabs>
        <w:suppressAutoHyphens/>
        <w:autoSpaceDE w:val="0"/>
        <w:autoSpaceDN w:val="0"/>
        <w:adjustRightInd w:val="0"/>
        <w:spacing w:after="0" w:line="240" w:lineRule="auto"/>
        <w:ind w:hanging="630"/>
        <w:jc w:val="center"/>
        <w:rPr>
          <w:rFonts w:ascii="Arial" w:eastAsiaTheme="minorEastAsia" w:hAnsi="Arial" w:cs="Arial"/>
          <w:b/>
          <w:color w:val="000000"/>
          <w:sz w:val="28"/>
          <w:szCs w:val="28"/>
        </w:rPr>
      </w:pPr>
      <w:r w:rsidRPr="00D95B66">
        <w:rPr>
          <w:rFonts w:ascii="Arial" w:eastAsiaTheme="minorEastAsia" w:hAnsi="Arial" w:cs="Arial"/>
          <w:b/>
          <w:color w:val="000000"/>
          <w:sz w:val="28"/>
          <w:szCs w:val="28"/>
        </w:rPr>
        <w:t>QUESTION IV. 20 MARKS</w:t>
      </w:r>
    </w:p>
    <w:p w:rsidR="0009794C" w:rsidRPr="00D10DF1" w:rsidRDefault="0009794C" w:rsidP="00C453E5">
      <w:pPr>
        <w:keepLines/>
        <w:tabs>
          <w:tab w:val="right" w:pos="-180"/>
          <w:tab w:val="left" w:pos="0"/>
        </w:tabs>
        <w:suppressAutoHyphens/>
        <w:autoSpaceDE w:val="0"/>
        <w:autoSpaceDN w:val="0"/>
        <w:adjustRightInd w:val="0"/>
        <w:spacing w:after="0" w:line="240" w:lineRule="auto"/>
        <w:ind w:hanging="630"/>
        <w:jc w:val="center"/>
        <w:rPr>
          <w:rFonts w:ascii="Arial" w:eastAsiaTheme="minorEastAsia" w:hAnsi="Arial" w:cs="Arial"/>
          <w:b/>
          <w:color w:val="000000"/>
          <w:sz w:val="24"/>
          <w:szCs w:val="24"/>
        </w:rPr>
      </w:pPr>
    </w:p>
    <w:p w:rsidR="0009794C" w:rsidRDefault="0009794C" w:rsidP="00C453E5">
      <w:pPr>
        <w:keepLines/>
        <w:tabs>
          <w:tab w:val="right" w:pos="-180"/>
          <w:tab w:val="left" w:pos="0"/>
        </w:tabs>
        <w:suppressAutoHyphens/>
        <w:autoSpaceDE w:val="0"/>
        <w:autoSpaceDN w:val="0"/>
        <w:adjustRightInd w:val="0"/>
        <w:spacing w:after="0" w:line="240" w:lineRule="auto"/>
        <w:ind w:hanging="630"/>
        <w:rPr>
          <w:rFonts w:ascii="Arial" w:eastAsiaTheme="minorEastAsia" w:hAnsi="Arial" w:cs="Arial"/>
          <w:color w:val="000000"/>
          <w:sz w:val="24"/>
          <w:szCs w:val="24"/>
        </w:rPr>
      </w:pPr>
      <w:r>
        <w:rPr>
          <w:rFonts w:ascii="Arial" w:eastAsiaTheme="minorEastAsia" w:hAnsi="Arial" w:cs="Arial"/>
          <w:color w:val="000000"/>
          <w:sz w:val="24"/>
          <w:szCs w:val="24"/>
        </w:rPr>
        <w:tab/>
      </w:r>
      <w:r>
        <w:rPr>
          <w:rFonts w:ascii="Arial" w:eastAsiaTheme="minorEastAsia" w:hAnsi="Arial" w:cs="Arial"/>
          <w:color w:val="000000"/>
          <w:sz w:val="24"/>
          <w:szCs w:val="24"/>
        </w:rPr>
        <w:tab/>
        <w:t>Kirkland</w:t>
      </w:r>
      <w:r w:rsidRPr="009F7009">
        <w:rPr>
          <w:rFonts w:ascii="Arial" w:eastAsiaTheme="minorEastAsia" w:hAnsi="Arial" w:cs="Arial"/>
          <w:color w:val="000000"/>
          <w:sz w:val="24"/>
          <w:szCs w:val="24"/>
        </w:rPr>
        <w:t xml:space="preserve"> Inc. </w:t>
      </w:r>
      <w:r>
        <w:rPr>
          <w:rFonts w:ascii="Arial" w:eastAsiaTheme="minorEastAsia" w:hAnsi="Arial" w:cs="Arial"/>
          <w:color w:val="000000"/>
          <w:sz w:val="24"/>
          <w:szCs w:val="24"/>
        </w:rPr>
        <w:t>began operations in August 1, 2013. The information below is for Kirkland Inc.’s operations for the four months from August 1, to November 30, of 2013.</w:t>
      </w:r>
    </w:p>
    <w:p w:rsidR="0009794C" w:rsidRPr="009F7009" w:rsidRDefault="0009794C" w:rsidP="00C453E5">
      <w:pPr>
        <w:keepLines/>
        <w:tabs>
          <w:tab w:val="right" w:pos="-180"/>
          <w:tab w:val="left" w:pos="0"/>
        </w:tabs>
        <w:suppressAutoHyphens/>
        <w:autoSpaceDE w:val="0"/>
        <w:autoSpaceDN w:val="0"/>
        <w:adjustRightInd w:val="0"/>
        <w:spacing w:after="0" w:line="240" w:lineRule="auto"/>
        <w:ind w:hanging="630"/>
        <w:rPr>
          <w:rFonts w:ascii="Arial" w:eastAsiaTheme="minorEastAsia" w:hAnsi="Arial" w:cs="Arial"/>
          <w:color w:val="000000"/>
          <w:sz w:val="24"/>
          <w:szCs w:val="24"/>
        </w:rPr>
      </w:pPr>
    </w:p>
    <w:tbl>
      <w:tblPr>
        <w:tblW w:w="0" w:type="auto"/>
        <w:tblLook w:val="0000"/>
      </w:tblPr>
      <w:tblGrid>
        <w:gridCol w:w="468"/>
        <w:gridCol w:w="3150"/>
        <w:gridCol w:w="1440"/>
        <w:gridCol w:w="2421"/>
        <w:gridCol w:w="1440"/>
      </w:tblGrid>
      <w:tr w:rsidR="0009794C" w:rsidRPr="009F7009">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w:t>
            </w:r>
          </w:p>
        </w:tc>
        <w:tc>
          <w:tcPr>
            <w:tcW w:w="8451" w:type="dxa"/>
            <w:gridSpan w:val="4"/>
            <w:tcBorders>
              <w:top w:val="nil"/>
              <w:left w:val="nil"/>
              <w:bottom w:val="nil"/>
              <w:right w:val="nil"/>
            </w:tcBorders>
          </w:tcPr>
          <w:p w:rsidR="0009794C" w:rsidRPr="00012DD7"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u w:val="single"/>
              </w:rPr>
            </w:pPr>
            <w:r w:rsidRPr="00012DD7">
              <w:rPr>
                <w:rFonts w:ascii="Arial" w:eastAsiaTheme="minorEastAsia" w:hAnsi="Arial" w:cs="Arial"/>
                <w:color w:val="000000"/>
                <w:sz w:val="24"/>
                <w:szCs w:val="24"/>
                <w:u w:val="single"/>
              </w:rPr>
              <w:t>The August 31st balance sheet:</w:t>
            </w:r>
          </w:p>
        </w:tc>
      </w:tr>
      <w:tr w:rsidR="0009794C" w:rsidRPr="009F7009">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Cash</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before="240"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$ 25,500 </w:t>
            </w:r>
          </w:p>
        </w:tc>
        <w:tc>
          <w:tcPr>
            <w:tcW w:w="2421" w:type="dxa"/>
            <w:tcBorders>
              <w:top w:val="nil"/>
              <w:left w:val="nil"/>
              <w:bottom w:val="nil"/>
              <w:right w:val="nil"/>
            </w:tcBorders>
          </w:tcPr>
          <w:p w:rsidR="0009794C"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payable</w:t>
            </w:r>
            <w:r w:rsidRPr="00142A00">
              <w:rPr>
                <w:rFonts w:ascii="Arial" w:eastAsiaTheme="minorEastAsia" w:hAnsi="Arial" w:cs="Arial"/>
                <w:b/>
                <w:color w:val="000000"/>
                <w:szCs w:val="24"/>
              </w:rPr>
              <w:t>(</w:t>
            </w:r>
            <w:r w:rsidRPr="00142A00">
              <w:rPr>
                <w:rFonts w:ascii="Arial" w:eastAsiaTheme="minorEastAsia" w:hAnsi="Arial" w:cs="Arial"/>
                <w:b/>
                <w:color w:val="000000"/>
                <w:sz w:val="18"/>
                <w:szCs w:val="24"/>
              </w:rPr>
              <w:t>1)</w:t>
            </w:r>
          </w:p>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$ 53,760</w:t>
            </w:r>
          </w:p>
        </w:tc>
      </w:tr>
      <w:tr w:rsidR="0009794C" w:rsidRPr="009F7009">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receivable</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90,000</w:t>
            </w:r>
          </w:p>
        </w:tc>
        <w:tc>
          <w:tcPr>
            <w:tcW w:w="2421"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Capital stock</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265,000</w:t>
            </w:r>
          </w:p>
        </w:tc>
      </w:tr>
      <w:tr w:rsidR="0009794C" w:rsidRPr="009F7009">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Inventory</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28,800</w:t>
            </w:r>
          </w:p>
        </w:tc>
        <w:tc>
          <w:tcPr>
            <w:tcW w:w="2421"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Retained earnings</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25,540</w:t>
            </w:r>
          </w:p>
        </w:tc>
      </w:tr>
      <w:tr w:rsidR="0009794C" w:rsidRPr="009F7009">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Building and equipment (net)</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200,000</w:t>
            </w:r>
          </w:p>
        </w:tc>
        <w:tc>
          <w:tcPr>
            <w:tcW w:w="2421"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4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r>
    </w:tbl>
    <w:p w:rsidR="0009794C" w:rsidRDefault="0009794C" w:rsidP="00142A00">
      <w:pPr>
        <w:pStyle w:val="ListParagraph"/>
        <w:keepLines/>
        <w:suppressAutoHyphens/>
        <w:autoSpaceDE w:val="0"/>
        <w:autoSpaceDN w:val="0"/>
        <w:adjustRightInd w:val="0"/>
        <w:spacing w:after="0" w:line="240" w:lineRule="auto"/>
        <w:rPr>
          <w:rFonts w:ascii="Arial" w:eastAsiaTheme="minorEastAsia" w:hAnsi="Arial" w:cs="Arial"/>
          <w:color w:val="000000"/>
          <w:sz w:val="24"/>
          <w:szCs w:val="24"/>
        </w:rPr>
      </w:pPr>
      <w:r>
        <w:rPr>
          <w:rFonts w:ascii="Arial" w:eastAsiaTheme="minorEastAsia" w:hAnsi="Arial" w:cs="Arial"/>
          <w:color w:val="000000"/>
          <w:sz w:val="24"/>
          <w:szCs w:val="24"/>
        </w:rPr>
        <w:t>-------------------------------------------------------------------------------------------------------</w:t>
      </w:r>
    </w:p>
    <w:p w:rsidR="0009794C" w:rsidRPr="00142A00" w:rsidRDefault="0009794C" w:rsidP="0009794C">
      <w:pPr>
        <w:pStyle w:val="ListParagraph"/>
        <w:keepLines/>
        <w:numPr>
          <w:ilvl w:val="0"/>
          <w:numId w:val="12"/>
        </w:numPr>
        <w:suppressAutoHyphens/>
        <w:autoSpaceDE w:val="0"/>
        <w:autoSpaceDN w:val="0"/>
        <w:adjustRightInd w:val="0"/>
        <w:spacing w:after="0" w:line="240" w:lineRule="auto"/>
        <w:rPr>
          <w:rFonts w:ascii="Arial" w:eastAsiaTheme="minorEastAsia" w:hAnsi="Arial" w:cs="Arial"/>
          <w:color w:val="000000"/>
          <w:sz w:val="24"/>
          <w:szCs w:val="24"/>
        </w:rPr>
      </w:pPr>
      <w:r w:rsidRPr="00142A00">
        <w:rPr>
          <w:rFonts w:ascii="Arial" w:eastAsiaTheme="minorEastAsia" w:hAnsi="Arial" w:cs="Arial"/>
          <w:color w:val="000000"/>
          <w:sz w:val="20"/>
          <w:szCs w:val="24"/>
        </w:rPr>
        <w:t xml:space="preserve"> </w:t>
      </w:r>
      <w:r w:rsidRPr="00142A00">
        <w:rPr>
          <w:rFonts w:ascii="Arial" w:eastAsiaTheme="minorEastAsia" w:hAnsi="Arial" w:cs="Arial"/>
          <w:color w:val="000000"/>
          <w:sz w:val="24"/>
          <w:szCs w:val="24"/>
        </w:rPr>
        <w:t>(inventory suppliers)</w:t>
      </w:r>
    </w:p>
    <w:p w:rsidR="0009794C" w:rsidRDefault="0009794C" w:rsidP="00142A00">
      <w:pPr>
        <w:pStyle w:val="ListParagraph"/>
        <w:keepLines/>
        <w:suppressAutoHyphens/>
        <w:autoSpaceDE w:val="0"/>
        <w:autoSpaceDN w:val="0"/>
        <w:adjustRightInd w:val="0"/>
        <w:spacing w:after="0" w:line="240" w:lineRule="auto"/>
        <w:rPr>
          <w:rFonts w:ascii="Arial" w:eastAsiaTheme="minorEastAsia" w:hAnsi="Arial" w:cs="Arial"/>
          <w:color w:val="000000"/>
          <w:sz w:val="24"/>
          <w:szCs w:val="24"/>
        </w:rPr>
      </w:pPr>
    </w:p>
    <w:p w:rsidR="0009794C" w:rsidRPr="00142A00" w:rsidRDefault="0009794C" w:rsidP="00142A00">
      <w:pPr>
        <w:pStyle w:val="ListParagraph"/>
        <w:keepLines/>
        <w:suppressAutoHyphens/>
        <w:autoSpaceDE w:val="0"/>
        <w:autoSpaceDN w:val="0"/>
        <w:adjustRightInd w:val="0"/>
        <w:spacing w:after="0" w:line="240" w:lineRule="auto"/>
        <w:rPr>
          <w:rFonts w:ascii="Arial" w:eastAsiaTheme="minorEastAsia" w:hAnsi="Arial" w:cs="Arial"/>
          <w:color w:val="000000"/>
          <w:sz w:val="24"/>
          <w:szCs w:val="24"/>
        </w:rPr>
      </w:pPr>
    </w:p>
    <w:tbl>
      <w:tblPr>
        <w:tblW w:w="0" w:type="auto"/>
        <w:tblLook w:val="0000"/>
      </w:tblPr>
      <w:tblGrid>
        <w:gridCol w:w="468"/>
        <w:gridCol w:w="6840"/>
        <w:gridCol w:w="1440"/>
      </w:tblGrid>
      <w:tr w:rsidR="0009794C" w:rsidRPr="009F7009">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b.</w:t>
            </w:r>
          </w:p>
        </w:tc>
        <w:tc>
          <w:tcPr>
            <w:tcW w:w="8280" w:type="dxa"/>
            <w:gridSpan w:val="2"/>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Actual sales for August and budgeted sales for September, October, and November are given below:</w:t>
            </w:r>
          </w:p>
        </w:tc>
      </w:tr>
      <w:tr w:rsidR="0009794C" w:rsidRPr="009F7009">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August</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$120,000</w:t>
            </w:r>
          </w:p>
        </w:tc>
      </w:tr>
      <w:tr w:rsidR="0009794C" w:rsidRPr="009F7009">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September</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360,000</w:t>
            </w:r>
          </w:p>
        </w:tc>
      </w:tr>
      <w:tr w:rsidR="0009794C" w:rsidRPr="009F7009">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October</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200,000</w:t>
            </w:r>
          </w:p>
        </w:tc>
      </w:tr>
      <w:tr w:rsidR="0009794C" w:rsidRPr="009F7009">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November</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180,000</w:t>
            </w:r>
          </w:p>
        </w:tc>
      </w:tr>
    </w:tbl>
    <w:p w:rsidR="0009794C" w:rsidRPr="009F7009" w:rsidRDefault="0009794C" w:rsidP="00C453E5">
      <w:pPr>
        <w:keepLines/>
        <w:suppressAutoHyphens/>
        <w:autoSpaceDE w:val="0"/>
        <w:autoSpaceDN w:val="0"/>
        <w:adjustRightInd w:val="0"/>
        <w:spacing w:after="0" w:line="240" w:lineRule="auto"/>
        <w:rPr>
          <w:rFonts w:ascii="Arial" w:eastAsiaTheme="minorEastAsia" w:hAnsi="Arial" w:cs="Arial"/>
          <w:color w:val="000000"/>
          <w:sz w:val="24"/>
          <w:szCs w:val="24"/>
        </w:rPr>
      </w:pPr>
    </w:p>
    <w:tbl>
      <w:tblPr>
        <w:tblW w:w="0" w:type="auto"/>
        <w:tblCellMar>
          <w:left w:w="0" w:type="dxa"/>
          <w:right w:w="0" w:type="dxa"/>
        </w:tblCellMar>
        <w:tblLook w:val="0000"/>
      </w:tblPr>
      <w:tblGrid>
        <w:gridCol w:w="393"/>
        <w:gridCol w:w="8427"/>
      </w:tblGrid>
      <w:tr w:rsidR="0009794C" w:rsidRPr="009F7009">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Sales are 25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for cash and 75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on credit. All credit sales are collected in the month following the sale. There are no bad debts.</w:t>
            </w:r>
          </w:p>
        </w:tc>
      </w:tr>
      <w:tr w:rsidR="0009794C" w:rsidRPr="009F7009">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d.</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The gross margin percentage is 60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of sales. The desired ending inventory is equal to 20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of the following month’s sales. One fifth of the purchases are paid for in the month of purchase and the </w:t>
            </w:r>
            <w:r>
              <w:rPr>
                <w:rFonts w:ascii="Arial" w:eastAsiaTheme="minorEastAsia" w:hAnsi="Arial" w:cs="Arial"/>
                <w:color w:val="000000"/>
                <w:sz w:val="24"/>
                <w:szCs w:val="24"/>
              </w:rPr>
              <w:t>rest</w:t>
            </w:r>
            <w:r w:rsidRPr="009F7009">
              <w:rPr>
                <w:rFonts w:ascii="Arial" w:eastAsiaTheme="minorEastAsia" w:hAnsi="Arial" w:cs="Arial"/>
                <w:color w:val="000000"/>
                <w:sz w:val="24"/>
                <w:szCs w:val="24"/>
              </w:rPr>
              <w:t xml:space="preserve"> </w:t>
            </w:r>
            <w:r>
              <w:rPr>
                <w:rFonts w:ascii="Arial" w:eastAsiaTheme="minorEastAsia" w:hAnsi="Arial" w:cs="Arial"/>
                <w:color w:val="000000"/>
                <w:sz w:val="24"/>
                <w:szCs w:val="24"/>
              </w:rPr>
              <w:t>is</w:t>
            </w:r>
            <w:r w:rsidRPr="009F7009">
              <w:rPr>
                <w:rFonts w:ascii="Arial" w:eastAsiaTheme="minorEastAsia" w:hAnsi="Arial" w:cs="Arial"/>
                <w:color w:val="000000"/>
                <w:sz w:val="24"/>
                <w:szCs w:val="24"/>
              </w:rPr>
              <w:t xml:space="preserve"> purchased on account and paid in full the following month.</w:t>
            </w:r>
          </w:p>
        </w:tc>
      </w:tr>
      <w:tr w:rsidR="0009794C" w:rsidRPr="009F7009">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e.</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The monthly cash operating expenses are $80,000, including the monthly depreciation expense of $7,000.</w:t>
            </w:r>
          </w:p>
        </w:tc>
      </w:tr>
      <w:tr w:rsidR="0009794C" w:rsidRPr="009F7009">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f.</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During September, </w:t>
            </w:r>
            <w:r>
              <w:rPr>
                <w:rFonts w:ascii="Arial" w:eastAsiaTheme="minorEastAsia" w:hAnsi="Arial" w:cs="Arial"/>
                <w:color w:val="000000"/>
                <w:sz w:val="24"/>
                <w:szCs w:val="24"/>
              </w:rPr>
              <w:t>Kirkland</w:t>
            </w:r>
            <w:r w:rsidRPr="009F7009">
              <w:rPr>
                <w:rFonts w:ascii="Arial" w:eastAsiaTheme="minorEastAsia" w:hAnsi="Arial" w:cs="Arial"/>
                <w:color w:val="000000"/>
                <w:sz w:val="24"/>
                <w:szCs w:val="24"/>
              </w:rPr>
              <w:t xml:space="preserve"> Company will purchase new office equipment for $17,000 cash.</w:t>
            </w:r>
          </w:p>
        </w:tc>
      </w:tr>
      <w:tr w:rsidR="0009794C" w:rsidRPr="009F7009">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g.</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Dividends of $13,500 were declared and paid in September.</w:t>
            </w:r>
          </w:p>
        </w:tc>
      </w:tr>
      <w:tr w:rsidR="0009794C" w:rsidRPr="009F7009">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h.</w:t>
            </w:r>
          </w:p>
        </w:tc>
        <w:tc>
          <w:tcPr>
            <w:tcW w:w="8427" w:type="dxa"/>
            <w:tcBorders>
              <w:top w:val="nil"/>
              <w:left w:val="nil"/>
              <w:bottom w:val="nil"/>
              <w:right w:val="nil"/>
            </w:tcBorders>
          </w:tcPr>
          <w:p w:rsidR="0009794C"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The company must maintain a minimum cash balance of $25,000. A line of credit is used to maintain this balance. Borrowing will be made in increments of $1,000. All borrowing is done at the beginning of the month and repayments are made at the end of the month. The annual interest rate is 12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paid when the loan is repaid (ignore accrual of interest</w:t>
            </w:r>
            <w:r>
              <w:rPr>
                <w:rFonts w:ascii="Arial" w:eastAsiaTheme="minorEastAsia" w:hAnsi="Arial" w:cs="Arial"/>
                <w:color w:val="000000"/>
                <w:sz w:val="24"/>
                <w:szCs w:val="24"/>
              </w:rPr>
              <w:t xml:space="preserve"> in financial statements) </w:t>
            </w:r>
          </w:p>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r>
    </w:tbl>
    <w:p w:rsidR="0009794C" w:rsidRPr="009F7009" w:rsidRDefault="0009794C" w:rsidP="00C453E5">
      <w:pPr>
        <w:keepLines/>
        <w:suppressAutoHyphens/>
        <w:autoSpaceDE w:val="0"/>
        <w:autoSpaceDN w:val="0"/>
        <w:adjustRightInd w:val="0"/>
        <w:spacing w:after="0" w:line="240" w:lineRule="auto"/>
        <w:rPr>
          <w:rFonts w:ascii="Arial" w:eastAsiaTheme="minorEastAsia" w:hAnsi="Arial" w:cs="Arial"/>
          <w:color w:val="000000"/>
          <w:sz w:val="24"/>
          <w:szCs w:val="24"/>
        </w:rPr>
      </w:pPr>
      <w:r>
        <w:rPr>
          <w:rFonts w:ascii="Arial" w:eastAsiaTheme="minorEastAsia" w:hAnsi="Arial" w:cs="Arial"/>
          <w:color w:val="000000"/>
          <w:sz w:val="24"/>
          <w:szCs w:val="24"/>
        </w:rPr>
        <w:t>Instructions:</w:t>
      </w:r>
    </w:p>
    <w:p w:rsidR="0009794C" w:rsidRPr="009409EF" w:rsidRDefault="0009794C" w:rsidP="0009794C">
      <w:pPr>
        <w:pStyle w:val="ListParagraph"/>
        <w:keepLines/>
        <w:numPr>
          <w:ilvl w:val="0"/>
          <w:numId w:val="9"/>
        </w:numPr>
        <w:suppressAutoHyphens/>
        <w:autoSpaceDE w:val="0"/>
        <w:autoSpaceDN w:val="0"/>
        <w:adjustRightInd w:val="0"/>
        <w:spacing w:after="0" w:line="240" w:lineRule="auto"/>
        <w:ind w:left="426" w:hanging="426"/>
        <w:rPr>
          <w:rFonts w:ascii="Arial" w:eastAsiaTheme="minorEastAsia" w:hAnsi="Arial" w:cs="Arial"/>
          <w:color w:val="000000"/>
          <w:sz w:val="24"/>
          <w:szCs w:val="24"/>
        </w:rPr>
      </w:pPr>
      <w:r w:rsidRPr="009409EF">
        <w:rPr>
          <w:rFonts w:ascii="Arial" w:eastAsiaTheme="minorEastAsia" w:hAnsi="Arial" w:cs="Arial"/>
          <w:color w:val="000000"/>
          <w:sz w:val="24"/>
          <w:szCs w:val="24"/>
        </w:rPr>
        <w:t xml:space="preserve">Prepare Kirkland Inc.’s cash budget for the month of September,  </w:t>
      </w:r>
      <w:r w:rsidRPr="009409EF">
        <w:rPr>
          <w:rFonts w:ascii="Arial" w:hAnsi="Arial" w:cs="Arial"/>
          <w:b/>
          <w:sz w:val="24"/>
          <w:szCs w:val="24"/>
          <w:lang w:val="en-CA"/>
        </w:rPr>
        <w:t>(9 Marks)</w:t>
      </w:r>
    </w:p>
    <w:p w:rsidR="0009794C" w:rsidRPr="009409EF" w:rsidRDefault="0009794C" w:rsidP="009409EF">
      <w:pPr>
        <w:pStyle w:val="ListParagraph"/>
        <w:keepLines/>
        <w:suppressAutoHyphens/>
        <w:autoSpaceDE w:val="0"/>
        <w:autoSpaceDN w:val="0"/>
        <w:adjustRightInd w:val="0"/>
        <w:spacing w:after="0" w:line="240" w:lineRule="auto"/>
        <w:ind w:left="709"/>
        <w:rPr>
          <w:rFonts w:ascii="Arial" w:eastAsiaTheme="minorEastAsia" w:hAnsi="Arial" w:cs="Arial"/>
          <w:color w:val="000000"/>
          <w:sz w:val="24"/>
          <w:szCs w:val="24"/>
        </w:rPr>
      </w:pPr>
    </w:p>
    <w:p w:rsidR="0009794C" w:rsidRDefault="0009794C" w:rsidP="0009794C">
      <w:pPr>
        <w:pStyle w:val="ListParagraph"/>
        <w:keepLines/>
        <w:numPr>
          <w:ilvl w:val="0"/>
          <w:numId w:val="9"/>
        </w:numPr>
        <w:suppressAutoHyphens/>
        <w:autoSpaceDE w:val="0"/>
        <w:autoSpaceDN w:val="0"/>
        <w:adjustRightInd w:val="0"/>
        <w:spacing w:after="0" w:line="240" w:lineRule="auto"/>
        <w:ind w:left="426" w:hanging="426"/>
        <w:rPr>
          <w:rFonts w:ascii="Arial" w:eastAsiaTheme="minorEastAsia" w:hAnsi="Arial" w:cs="Arial"/>
          <w:color w:val="000000"/>
          <w:sz w:val="24"/>
          <w:szCs w:val="24"/>
        </w:rPr>
      </w:pPr>
      <w:r w:rsidRPr="009409EF">
        <w:rPr>
          <w:rFonts w:ascii="Arial" w:eastAsiaTheme="minorEastAsia" w:hAnsi="Arial" w:cs="Arial"/>
          <w:color w:val="000000"/>
          <w:sz w:val="24"/>
          <w:szCs w:val="24"/>
        </w:rPr>
        <w:t>Prepare Kirkland Inc.’s income statement for the month of September,</w:t>
      </w:r>
      <w:r>
        <w:rPr>
          <w:rFonts w:ascii="Arial" w:eastAsiaTheme="minorEastAsia" w:hAnsi="Arial" w:cs="Arial"/>
          <w:color w:val="000000"/>
          <w:sz w:val="24"/>
          <w:szCs w:val="24"/>
        </w:rPr>
        <w:t xml:space="preserve"> </w:t>
      </w:r>
      <w:r w:rsidRPr="006073A4">
        <w:rPr>
          <w:rFonts w:ascii="Arial" w:hAnsi="Arial" w:cs="Arial"/>
          <w:b/>
          <w:sz w:val="24"/>
          <w:szCs w:val="24"/>
          <w:lang w:val="en-CA"/>
        </w:rPr>
        <w:t>(</w:t>
      </w:r>
      <w:r>
        <w:rPr>
          <w:rFonts w:ascii="Arial" w:hAnsi="Arial" w:cs="Arial"/>
          <w:b/>
          <w:sz w:val="24"/>
          <w:szCs w:val="24"/>
          <w:lang w:val="en-CA"/>
        </w:rPr>
        <w:t>3.5</w:t>
      </w:r>
      <w:r w:rsidRPr="006073A4">
        <w:rPr>
          <w:rFonts w:ascii="Arial" w:hAnsi="Arial" w:cs="Arial"/>
          <w:b/>
          <w:sz w:val="24"/>
          <w:szCs w:val="24"/>
          <w:lang w:val="en-CA"/>
        </w:rPr>
        <w:t xml:space="preserve"> Marks)</w:t>
      </w:r>
    </w:p>
    <w:p w:rsidR="0009794C" w:rsidRPr="009409EF" w:rsidRDefault="0009794C" w:rsidP="009409EF">
      <w:pPr>
        <w:pStyle w:val="ListParagraph"/>
        <w:keepLines/>
        <w:suppressAutoHyphens/>
        <w:autoSpaceDE w:val="0"/>
        <w:autoSpaceDN w:val="0"/>
        <w:adjustRightInd w:val="0"/>
        <w:spacing w:after="0" w:line="240" w:lineRule="auto"/>
        <w:ind w:left="709"/>
        <w:rPr>
          <w:rFonts w:ascii="Arial" w:eastAsiaTheme="minorEastAsia" w:hAnsi="Arial" w:cs="Arial"/>
          <w:color w:val="000000"/>
          <w:sz w:val="24"/>
          <w:szCs w:val="24"/>
        </w:rPr>
      </w:pPr>
    </w:p>
    <w:p w:rsidR="0009794C" w:rsidRPr="00634619" w:rsidRDefault="0009794C" w:rsidP="0009794C">
      <w:pPr>
        <w:pStyle w:val="ListParagraph"/>
        <w:keepLines/>
        <w:numPr>
          <w:ilvl w:val="0"/>
          <w:numId w:val="9"/>
        </w:numPr>
        <w:suppressAutoHyphens/>
        <w:autoSpaceDE w:val="0"/>
        <w:autoSpaceDN w:val="0"/>
        <w:adjustRightInd w:val="0"/>
        <w:spacing w:after="0" w:line="240" w:lineRule="auto"/>
        <w:ind w:left="426" w:hanging="426"/>
        <w:rPr>
          <w:rFonts w:ascii="Arial" w:eastAsiaTheme="minorEastAsia" w:hAnsi="Arial" w:cs="Arial"/>
          <w:color w:val="000000"/>
          <w:sz w:val="24"/>
          <w:szCs w:val="24"/>
        </w:rPr>
      </w:pPr>
      <w:r w:rsidRPr="00634619">
        <w:rPr>
          <w:rFonts w:ascii="Arial" w:eastAsiaTheme="minorEastAsia" w:hAnsi="Arial" w:cs="Arial"/>
          <w:color w:val="000000"/>
          <w:sz w:val="24"/>
          <w:szCs w:val="24"/>
        </w:rPr>
        <w:t>Prepare</w:t>
      </w:r>
      <w:r>
        <w:rPr>
          <w:rFonts w:ascii="Arial" w:eastAsiaTheme="minorEastAsia" w:hAnsi="Arial" w:cs="Arial"/>
          <w:color w:val="000000"/>
          <w:sz w:val="24"/>
          <w:szCs w:val="24"/>
        </w:rPr>
        <w:t xml:space="preserve"> Kirkland Inc.’s</w:t>
      </w:r>
      <w:r w:rsidRPr="00634619">
        <w:rPr>
          <w:rFonts w:ascii="Arial" w:eastAsiaTheme="minorEastAsia" w:hAnsi="Arial" w:cs="Arial"/>
          <w:color w:val="000000"/>
          <w:sz w:val="24"/>
          <w:szCs w:val="24"/>
        </w:rPr>
        <w:t xml:space="preserve"> balance sheet at the end of September.</w:t>
      </w:r>
      <w:r>
        <w:rPr>
          <w:rFonts w:ascii="Arial" w:eastAsiaTheme="minorEastAsia" w:hAnsi="Arial" w:cs="Arial"/>
          <w:color w:val="000000"/>
          <w:sz w:val="24"/>
          <w:szCs w:val="24"/>
        </w:rPr>
        <w:t xml:space="preserve"> </w:t>
      </w:r>
      <w:r w:rsidRPr="006073A4">
        <w:rPr>
          <w:rFonts w:ascii="Arial" w:hAnsi="Arial" w:cs="Arial"/>
          <w:b/>
          <w:sz w:val="24"/>
          <w:szCs w:val="24"/>
          <w:lang w:val="en-CA"/>
        </w:rPr>
        <w:t>(</w:t>
      </w:r>
      <w:r>
        <w:rPr>
          <w:rFonts w:ascii="Arial" w:hAnsi="Arial" w:cs="Arial"/>
          <w:b/>
          <w:sz w:val="24"/>
          <w:szCs w:val="24"/>
          <w:lang w:val="en-CA"/>
        </w:rPr>
        <w:t>7.5</w:t>
      </w:r>
      <w:r w:rsidRPr="006073A4">
        <w:rPr>
          <w:rFonts w:ascii="Arial" w:hAnsi="Arial" w:cs="Arial"/>
          <w:b/>
          <w:sz w:val="24"/>
          <w:szCs w:val="24"/>
          <w:lang w:val="en-CA"/>
        </w:rPr>
        <w:t xml:space="preserve"> Marks)</w:t>
      </w:r>
    </w:p>
    <w:p w:rsidR="0009794C" w:rsidRDefault="0009794C" w:rsidP="00621254">
      <w:pPr>
        <w:jc w:val="center"/>
        <w:rPr>
          <w:rFonts w:ascii="Arial" w:eastAsia="Times New Roman" w:hAnsi="Arial" w:cs="Arial"/>
          <w:b/>
          <w:sz w:val="28"/>
          <w:szCs w:val="28"/>
        </w:rPr>
      </w:pPr>
      <w:r>
        <w:rPr>
          <w:rFonts w:ascii="Arial" w:eastAsia="Times New Roman" w:hAnsi="Arial" w:cs="Arial"/>
          <w:b/>
          <w:sz w:val="28"/>
          <w:szCs w:val="28"/>
        </w:rPr>
        <w:br w:type="page"/>
      </w:r>
      <w:r w:rsidRPr="00F90206">
        <w:rPr>
          <w:rFonts w:ascii="Arial" w:eastAsia="Times New Roman" w:hAnsi="Arial" w:cs="Arial"/>
          <w:b/>
          <w:sz w:val="28"/>
          <w:szCs w:val="28"/>
        </w:rPr>
        <w:t xml:space="preserve">QUESTION </w:t>
      </w:r>
      <w:r>
        <w:rPr>
          <w:rFonts w:ascii="Arial" w:eastAsia="Times New Roman" w:hAnsi="Arial" w:cs="Arial"/>
          <w:b/>
          <w:sz w:val="28"/>
          <w:szCs w:val="28"/>
        </w:rPr>
        <w:t>V</w:t>
      </w:r>
      <w:r w:rsidRPr="00F90206">
        <w:rPr>
          <w:rFonts w:ascii="Arial" w:eastAsia="Times New Roman" w:hAnsi="Arial" w:cs="Arial"/>
          <w:b/>
          <w:sz w:val="28"/>
          <w:szCs w:val="28"/>
        </w:rPr>
        <w:t>. 20 MARKS</w:t>
      </w:r>
    </w:p>
    <w:p w:rsidR="0009794C" w:rsidRDefault="0009794C" w:rsidP="0047384C">
      <w:pPr>
        <w:jc w:val="both"/>
        <w:rPr>
          <w:rFonts w:ascii="Arial" w:hAnsi="Arial" w:cs="Arial"/>
          <w:sz w:val="24"/>
          <w:szCs w:val="24"/>
          <w:lang w:val="en-CA"/>
        </w:rPr>
      </w:pPr>
      <w:r w:rsidRPr="009F7009">
        <w:rPr>
          <w:rFonts w:ascii="Arial" w:hAnsi="Arial" w:cs="Arial"/>
          <w:sz w:val="24"/>
          <w:szCs w:val="24"/>
          <w:lang w:val="en-CA"/>
        </w:rPr>
        <w:t>Montreal Inc. uses a standard cost accounting for the manufacture of</w:t>
      </w:r>
      <w:r>
        <w:rPr>
          <w:rFonts w:ascii="Arial" w:hAnsi="Arial" w:cs="Arial"/>
          <w:sz w:val="24"/>
          <w:szCs w:val="24"/>
          <w:lang w:val="en-CA"/>
        </w:rPr>
        <w:t xml:space="preserve"> exhaust</w:t>
      </w:r>
      <w:r w:rsidRPr="009F7009">
        <w:rPr>
          <w:rFonts w:ascii="Arial" w:hAnsi="Arial" w:cs="Arial"/>
          <w:sz w:val="24"/>
          <w:szCs w:val="24"/>
          <w:lang w:val="en-CA"/>
        </w:rPr>
        <w:t xml:space="preserve"> fans. Montreal Inc. uses a flexible budget to forecast standard costs at various levels of activity. For the past year, Montreal Inc. had standard direct materials costs $20 per unit of exhaust fan (5 kilograms @ $4.00); standard direct labour hour costs $15 per hour, and a standard overhead rate $15 per direct labour hour.  The standard overhead rate was computed based on relevant range of activity where budget overhead costs were $150,000 for 10,000 direct labour hours and $180,000 for 20,000 direct labour hours. </w:t>
      </w:r>
    </w:p>
    <w:p w:rsidR="0009794C" w:rsidRPr="009F7009" w:rsidRDefault="0009794C" w:rsidP="0047384C">
      <w:pPr>
        <w:jc w:val="both"/>
        <w:rPr>
          <w:rFonts w:ascii="Arial" w:hAnsi="Arial" w:cs="Arial"/>
          <w:sz w:val="24"/>
          <w:szCs w:val="24"/>
          <w:lang w:val="en-CA"/>
        </w:rPr>
      </w:pPr>
      <w:r w:rsidRPr="009F7009">
        <w:rPr>
          <w:rFonts w:ascii="Arial" w:hAnsi="Arial" w:cs="Arial"/>
          <w:sz w:val="24"/>
          <w:szCs w:val="24"/>
          <w:lang w:val="en-CA"/>
        </w:rPr>
        <w:t>During the past year Montreal Inc. had the following data:</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Direct material purchased: 25,000 Kilograms at $4.50 per Kilogram</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Direct material used: 22,000 Kilograms</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direct labour costs: $114,700</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production: 4,000 units</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Fixed overhead volume variance: $24,000 U</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Variable overhead efficiency variance: $1,800 F</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fixed overhead costs: $130,000</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variable overhead costs: $22,000</w:t>
      </w:r>
    </w:p>
    <w:p w:rsidR="0009794C" w:rsidRDefault="0009794C" w:rsidP="0047384C">
      <w:pPr>
        <w:pStyle w:val="ListParagraph"/>
        <w:ind w:left="0"/>
        <w:rPr>
          <w:rFonts w:ascii="Arial" w:hAnsi="Arial" w:cs="Arial"/>
          <w:b/>
          <w:sz w:val="24"/>
          <w:szCs w:val="24"/>
          <w:lang w:val="en-CA"/>
        </w:rPr>
      </w:pPr>
    </w:p>
    <w:p w:rsidR="0009794C" w:rsidRDefault="0009794C" w:rsidP="0047384C">
      <w:pPr>
        <w:pStyle w:val="ListParagraph"/>
        <w:ind w:left="0"/>
        <w:rPr>
          <w:rFonts w:ascii="Arial" w:hAnsi="Arial" w:cs="Arial"/>
          <w:b/>
          <w:sz w:val="24"/>
          <w:szCs w:val="24"/>
          <w:lang w:val="en-CA"/>
        </w:rPr>
      </w:pPr>
      <w:r w:rsidRPr="009625D6">
        <w:rPr>
          <w:rFonts w:ascii="Arial" w:hAnsi="Arial" w:cs="Arial"/>
          <w:b/>
          <w:sz w:val="24"/>
          <w:szCs w:val="24"/>
          <w:lang w:val="en-CA"/>
        </w:rPr>
        <w:t>Instructions:</w:t>
      </w:r>
    </w:p>
    <w:p w:rsidR="0009794C" w:rsidRPr="009625D6" w:rsidRDefault="0009794C" w:rsidP="00AE60AB">
      <w:pPr>
        <w:pStyle w:val="ListParagraph"/>
        <w:ind w:left="851" w:hanging="567"/>
        <w:rPr>
          <w:rFonts w:ascii="Arial" w:hAnsi="Arial" w:cs="Arial"/>
          <w:b/>
          <w:sz w:val="24"/>
          <w:szCs w:val="24"/>
          <w:lang w:val="en-CA"/>
        </w:rPr>
      </w:pPr>
      <w:r w:rsidRPr="008C0F6B">
        <w:rPr>
          <w:rFonts w:ascii="Arial" w:hAnsi="Arial" w:cs="Arial"/>
          <w:b/>
          <w:sz w:val="24"/>
          <w:szCs w:val="24"/>
          <w:lang w:val="en-CA"/>
        </w:rPr>
        <w:t>Calculate the following:</w:t>
      </w:r>
    </w:p>
    <w:p w:rsidR="0009794C" w:rsidRDefault="0009794C" w:rsidP="0009794C">
      <w:pPr>
        <w:pStyle w:val="ListParagraph"/>
        <w:numPr>
          <w:ilvl w:val="0"/>
          <w:numId w:val="10"/>
        </w:numPr>
        <w:tabs>
          <w:tab w:val="left" w:pos="1134"/>
          <w:tab w:val="left" w:pos="1560"/>
        </w:tabs>
        <w:ind w:left="1134" w:hanging="425"/>
        <w:rPr>
          <w:rFonts w:ascii="Arial" w:hAnsi="Arial" w:cs="Arial"/>
          <w:sz w:val="24"/>
          <w:szCs w:val="24"/>
          <w:lang w:val="en-CA"/>
        </w:rPr>
      </w:pPr>
      <w:r w:rsidRPr="007022E8">
        <w:rPr>
          <w:rFonts w:ascii="Arial" w:hAnsi="Arial" w:cs="Arial"/>
          <w:sz w:val="24"/>
          <w:szCs w:val="24"/>
          <w:lang w:val="en-CA"/>
        </w:rPr>
        <w:t xml:space="preserve">Direct materials price, usage (quantity), and </w:t>
      </w:r>
      <w:r>
        <w:rPr>
          <w:rFonts w:ascii="Arial" w:hAnsi="Arial" w:cs="Arial"/>
          <w:sz w:val="24"/>
          <w:szCs w:val="24"/>
          <w:lang w:val="en-CA"/>
        </w:rPr>
        <w:t>total d</w:t>
      </w:r>
      <w:r w:rsidRPr="007022E8">
        <w:rPr>
          <w:rFonts w:ascii="Arial" w:hAnsi="Arial" w:cs="Arial"/>
          <w:sz w:val="24"/>
          <w:szCs w:val="24"/>
          <w:lang w:val="en-CA"/>
        </w:rPr>
        <w:t>irect materials budget variances.</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4</w:t>
      </w:r>
      <w:r w:rsidRPr="006073A4">
        <w:rPr>
          <w:rFonts w:ascii="Arial" w:hAnsi="Arial" w:cs="Arial"/>
          <w:b/>
          <w:sz w:val="24"/>
          <w:szCs w:val="24"/>
          <w:lang w:val="en-CA"/>
        </w:rPr>
        <w:t xml:space="preserve"> Marks)</w:t>
      </w:r>
    </w:p>
    <w:p w:rsidR="0009794C" w:rsidRDefault="0009794C" w:rsidP="00621254">
      <w:pPr>
        <w:pStyle w:val="ListParagraph"/>
        <w:tabs>
          <w:tab w:val="left" w:pos="1134"/>
          <w:tab w:val="left" w:pos="1560"/>
        </w:tabs>
        <w:ind w:left="1134"/>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1134" w:hanging="425"/>
        <w:rPr>
          <w:rFonts w:ascii="Arial" w:hAnsi="Arial" w:cs="Arial"/>
          <w:sz w:val="24"/>
          <w:szCs w:val="24"/>
          <w:lang w:val="en-CA"/>
        </w:rPr>
      </w:pPr>
      <w:r w:rsidRPr="007022E8">
        <w:rPr>
          <w:rFonts w:ascii="Arial" w:hAnsi="Arial" w:cs="Arial"/>
          <w:sz w:val="24"/>
          <w:szCs w:val="24"/>
          <w:lang w:val="en-CA"/>
        </w:rPr>
        <w:t xml:space="preserve">Standard </w:t>
      </w:r>
      <w:r>
        <w:rPr>
          <w:rFonts w:ascii="Arial" w:hAnsi="Arial" w:cs="Arial"/>
          <w:sz w:val="24"/>
          <w:szCs w:val="24"/>
          <w:lang w:val="en-CA"/>
        </w:rPr>
        <w:t xml:space="preserve">direct labour </w:t>
      </w:r>
      <w:r w:rsidRPr="007022E8">
        <w:rPr>
          <w:rFonts w:ascii="Arial" w:hAnsi="Arial" w:cs="Arial"/>
          <w:sz w:val="24"/>
          <w:szCs w:val="24"/>
          <w:lang w:val="en-CA"/>
        </w:rPr>
        <w:t>hours allowed per unit of exhaust fan and the actual direct labour rate per hour.</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7</w:t>
      </w:r>
      <w:r w:rsidRPr="006073A4">
        <w:rPr>
          <w:rFonts w:ascii="Arial" w:hAnsi="Arial" w:cs="Arial"/>
          <w:b/>
          <w:sz w:val="24"/>
          <w:szCs w:val="24"/>
          <w:lang w:val="en-CA"/>
        </w:rPr>
        <w:t xml:space="preserve"> Marks)</w:t>
      </w:r>
    </w:p>
    <w:p w:rsidR="0009794C" w:rsidRPr="00621254" w:rsidRDefault="0009794C" w:rsidP="00621254">
      <w:pPr>
        <w:pStyle w:val="ListParagraph"/>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1134" w:hanging="425"/>
        <w:rPr>
          <w:rFonts w:ascii="Arial" w:hAnsi="Arial" w:cs="Arial"/>
          <w:sz w:val="24"/>
          <w:szCs w:val="24"/>
          <w:lang w:val="en-CA"/>
        </w:rPr>
      </w:pPr>
      <w:r w:rsidRPr="007022E8">
        <w:rPr>
          <w:rFonts w:ascii="Arial" w:hAnsi="Arial" w:cs="Arial"/>
          <w:sz w:val="24"/>
          <w:szCs w:val="24"/>
          <w:lang w:val="en-CA"/>
        </w:rPr>
        <w:t xml:space="preserve">Direct </w:t>
      </w:r>
      <w:r>
        <w:rPr>
          <w:rFonts w:ascii="Arial" w:hAnsi="Arial" w:cs="Arial"/>
          <w:sz w:val="24"/>
          <w:szCs w:val="24"/>
          <w:lang w:val="en-CA"/>
        </w:rPr>
        <w:t>labour</w:t>
      </w:r>
      <w:r w:rsidRPr="007022E8">
        <w:rPr>
          <w:rFonts w:ascii="Arial" w:hAnsi="Arial" w:cs="Arial"/>
          <w:sz w:val="24"/>
          <w:szCs w:val="24"/>
          <w:lang w:val="en-CA"/>
        </w:rPr>
        <w:t xml:space="preserve"> </w:t>
      </w:r>
      <w:r>
        <w:rPr>
          <w:rFonts w:ascii="Arial" w:hAnsi="Arial" w:cs="Arial"/>
          <w:sz w:val="24"/>
          <w:szCs w:val="24"/>
          <w:lang w:val="en-CA"/>
        </w:rPr>
        <w:t>rate</w:t>
      </w:r>
      <w:r w:rsidRPr="007022E8">
        <w:rPr>
          <w:rFonts w:ascii="Arial" w:hAnsi="Arial" w:cs="Arial"/>
          <w:sz w:val="24"/>
          <w:szCs w:val="24"/>
          <w:lang w:val="en-CA"/>
        </w:rPr>
        <w:t xml:space="preserve">, </w:t>
      </w:r>
      <w:r>
        <w:rPr>
          <w:rFonts w:ascii="Arial" w:hAnsi="Arial" w:cs="Arial"/>
          <w:sz w:val="24"/>
          <w:szCs w:val="24"/>
          <w:lang w:val="en-CA"/>
        </w:rPr>
        <w:t>efficiency</w:t>
      </w:r>
      <w:r w:rsidRPr="007022E8">
        <w:rPr>
          <w:rFonts w:ascii="Arial" w:hAnsi="Arial" w:cs="Arial"/>
          <w:sz w:val="24"/>
          <w:szCs w:val="24"/>
          <w:lang w:val="en-CA"/>
        </w:rPr>
        <w:t xml:space="preserve"> (quantity), and </w:t>
      </w:r>
      <w:r>
        <w:rPr>
          <w:rFonts w:ascii="Arial" w:hAnsi="Arial" w:cs="Arial"/>
          <w:sz w:val="24"/>
          <w:szCs w:val="24"/>
          <w:lang w:val="en-CA"/>
        </w:rPr>
        <w:t>total d</w:t>
      </w:r>
      <w:r w:rsidRPr="007022E8">
        <w:rPr>
          <w:rFonts w:ascii="Arial" w:hAnsi="Arial" w:cs="Arial"/>
          <w:sz w:val="24"/>
          <w:szCs w:val="24"/>
          <w:lang w:val="en-CA"/>
        </w:rPr>
        <w:t xml:space="preserve">irect </w:t>
      </w:r>
      <w:r>
        <w:rPr>
          <w:rFonts w:ascii="Arial" w:hAnsi="Arial" w:cs="Arial"/>
          <w:sz w:val="24"/>
          <w:szCs w:val="24"/>
          <w:lang w:val="en-CA"/>
        </w:rPr>
        <w:t>labour</w:t>
      </w:r>
      <w:r w:rsidRPr="007022E8">
        <w:rPr>
          <w:rFonts w:ascii="Arial" w:hAnsi="Arial" w:cs="Arial"/>
          <w:sz w:val="24"/>
          <w:szCs w:val="24"/>
          <w:lang w:val="en-CA"/>
        </w:rPr>
        <w:t xml:space="preserve"> budget variances.</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p w:rsidR="0009794C" w:rsidRPr="00621254" w:rsidRDefault="0009794C" w:rsidP="00621254">
      <w:pPr>
        <w:pStyle w:val="ListParagraph"/>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851" w:hanging="142"/>
        <w:rPr>
          <w:rFonts w:ascii="Arial" w:hAnsi="Arial" w:cs="Arial"/>
          <w:sz w:val="24"/>
          <w:szCs w:val="24"/>
          <w:lang w:val="en-CA"/>
        </w:rPr>
      </w:pPr>
      <w:r w:rsidRPr="007022E8">
        <w:rPr>
          <w:rFonts w:ascii="Arial" w:hAnsi="Arial" w:cs="Arial"/>
          <w:sz w:val="24"/>
          <w:szCs w:val="24"/>
          <w:lang w:val="en-CA"/>
        </w:rPr>
        <w:t xml:space="preserve">Variable overhead spending and total </w:t>
      </w:r>
      <w:r>
        <w:rPr>
          <w:rFonts w:ascii="Arial" w:hAnsi="Arial" w:cs="Arial"/>
          <w:sz w:val="24"/>
          <w:szCs w:val="24"/>
          <w:lang w:val="en-CA"/>
        </w:rPr>
        <w:t>v</w:t>
      </w:r>
      <w:r w:rsidRPr="007022E8">
        <w:rPr>
          <w:rFonts w:ascii="Arial" w:hAnsi="Arial" w:cs="Arial"/>
          <w:sz w:val="24"/>
          <w:szCs w:val="24"/>
          <w:lang w:val="en-CA"/>
        </w:rPr>
        <w:t>ariable overhead budget variances</w:t>
      </w:r>
      <w:r>
        <w:rPr>
          <w:rFonts w:ascii="Arial" w:hAnsi="Arial" w:cs="Arial"/>
          <w:sz w:val="24"/>
          <w:szCs w:val="24"/>
          <w:lang w:val="en-CA"/>
        </w:rPr>
        <w:t>.</w:t>
      </w:r>
      <w:r w:rsidRPr="00621254">
        <w:rPr>
          <w:rFonts w:ascii="Arial" w:hAnsi="Arial" w:cs="Arial"/>
          <w:b/>
          <w:sz w:val="24"/>
          <w:szCs w:val="24"/>
          <w:lang w:val="en-CA"/>
        </w:rPr>
        <w:t xml:space="preserve"> </w:t>
      </w:r>
      <w:r>
        <w:rPr>
          <w:rFonts w:ascii="Arial" w:hAnsi="Arial" w:cs="Arial"/>
          <w:b/>
          <w:sz w:val="24"/>
          <w:szCs w:val="24"/>
          <w:lang w:val="en-CA"/>
        </w:rPr>
        <w:t xml:space="preserve"> </w:t>
      </w:r>
      <w:r>
        <w:rPr>
          <w:rFonts w:ascii="Arial" w:hAnsi="Arial" w:cs="Arial"/>
          <w:b/>
          <w:sz w:val="24"/>
          <w:szCs w:val="24"/>
          <w:lang w:val="en-CA"/>
        </w:rPr>
        <w:tab/>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p w:rsidR="0009794C" w:rsidRDefault="0009794C" w:rsidP="00621254">
      <w:pPr>
        <w:pStyle w:val="ListParagraph"/>
        <w:tabs>
          <w:tab w:val="left" w:pos="1134"/>
          <w:tab w:val="left" w:pos="1560"/>
        </w:tabs>
        <w:ind w:left="851"/>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851" w:hanging="142"/>
        <w:rPr>
          <w:rFonts w:ascii="Arial" w:hAnsi="Arial" w:cs="Arial"/>
          <w:sz w:val="24"/>
          <w:szCs w:val="24"/>
          <w:lang w:val="en-CA"/>
        </w:rPr>
      </w:pPr>
      <w:r w:rsidRPr="007022E8">
        <w:rPr>
          <w:rFonts w:ascii="Arial" w:hAnsi="Arial" w:cs="Arial"/>
          <w:sz w:val="24"/>
          <w:szCs w:val="24"/>
          <w:lang w:val="en-CA"/>
        </w:rPr>
        <w:t xml:space="preserve">Fixed overhead spending and total </w:t>
      </w:r>
      <w:r>
        <w:rPr>
          <w:rFonts w:ascii="Arial" w:hAnsi="Arial" w:cs="Arial"/>
          <w:sz w:val="24"/>
          <w:szCs w:val="24"/>
          <w:lang w:val="en-CA"/>
        </w:rPr>
        <w:t xml:space="preserve">fixed overhead </w:t>
      </w:r>
      <w:r w:rsidRPr="007022E8">
        <w:rPr>
          <w:rFonts w:ascii="Arial" w:hAnsi="Arial" w:cs="Arial"/>
          <w:sz w:val="24"/>
          <w:szCs w:val="24"/>
          <w:lang w:val="en-CA"/>
        </w:rPr>
        <w:t>variances</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p w:rsidR="0009794C" w:rsidRPr="007022E8" w:rsidRDefault="0009794C" w:rsidP="00621254">
      <w:pPr>
        <w:pStyle w:val="ListParagraph"/>
        <w:tabs>
          <w:tab w:val="left" w:pos="1134"/>
          <w:tab w:val="left" w:pos="1560"/>
        </w:tabs>
        <w:ind w:left="851"/>
        <w:rPr>
          <w:rFonts w:ascii="Arial" w:hAnsi="Arial" w:cs="Arial"/>
          <w:sz w:val="24"/>
          <w:szCs w:val="24"/>
          <w:lang w:val="en-CA"/>
        </w:rPr>
      </w:pPr>
    </w:p>
    <w:p w:rsidR="0009794C" w:rsidRPr="0047384C" w:rsidRDefault="0009794C" w:rsidP="00AE60AB">
      <w:pPr>
        <w:tabs>
          <w:tab w:val="left" w:pos="600"/>
        </w:tabs>
        <w:spacing w:before="180" w:after="0" w:line="320" w:lineRule="atLeast"/>
        <w:ind w:left="851" w:hanging="142"/>
        <w:jc w:val="both"/>
        <w:rPr>
          <w:rFonts w:ascii="Arial" w:eastAsia="Times New Roman" w:hAnsi="Arial" w:cs="Arial"/>
          <w:b/>
          <w:sz w:val="24"/>
          <w:szCs w:val="24"/>
          <w:lang w:val="en-CA"/>
        </w:rPr>
      </w:pPr>
    </w:p>
    <w:p w:rsidR="0009794C" w:rsidRDefault="0009794C">
      <w:pPr>
        <w:rPr>
          <w:rFonts w:ascii="Arial" w:eastAsia="Times New Roman" w:hAnsi="Arial" w:cs="Arial"/>
          <w:b/>
          <w:sz w:val="20"/>
          <w:szCs w:val="20"/>
          <w:u w:val="single"/>
          <w:lang w:val="en-CA"/>
        </w:rPr>
      </w:pPr>
      <w:r>
        <w:rPr>
          <w:rFonts w:ascii="Arial" w:eastAsia="Times New Roman" w:hAnsi="Arial" w:cs="Arial"/>
          <w:b/>
          <w:sz w:val="20"/>
          <w:szCs w:val="20"/>
          <w:u w:val="single"/>
          <w:lang w:val="en-CA"/>
        </w:rPr>
        <w:br w:type="page"/>
      </w:r>
    </w:p>
    <w:p w:rsidR="0042030A" w:rsidRDefault="0042030A">
      <w:pPr>
        <w:rPr>
          <w:rFonts w:ascii="Arial" w:eastAsia="Times New Roman" w:hAnsi="Arial" w:cs="Arial"/>
          <w:b/>
          <w:sz w:val="20"/>
          <w:szCs w:val="20"/>
          <w:u w:val="single"/>
          <w:lang w:val="en-CA"/>
        </w:rPr>
      </w:pPr>
      <w:r>
        <w:rPr>
          <w:rFonts w:ascii="Arial" w:eastAsia="Times New Roman" w:hAnsi="Arial" w:cs="Arial"/>
          <w:b/>
          <w:sz w:val="20"/>
          <w:szCs w:val="20"/>
          <w:u w:val="single"/>
          <w:lang w:val="en-CA"/>
        </w:rPr>
        <w:t xml:space="preserve">Question I </w:t>
      </w:r>
      <w:r w:rsidR="00536E73">
        <w:rPr>
          <w:rFonts w:ascii="Arial" w:eastAsia="Times New Roman" w:hAnsi="Arial" w:cs="Arial"/>
          <w:b/>
          <w:sz w:val="20"/>
          <w:szCs w:val="20"/>
          <w:u w:val="single"/>
          <w:lang w:val="en-CA"/>
        </w:rPr>
        <w:t>– 20 marks</w:t>
      </w:r>
    </w:p>
    <w:p w:rsidR="0042030A" w:rsidRDefault="0042030A">
      <w:pPr>
        <w:rPr>
          <w:rFonts w:ascii="Arial" w:eastAsia="Times New Roman" w:hAnsi="Arial" w:cs="Arial"/>
          <w:b/>
          <w:sz w:val="20"/>
          <w:szCs w:val="20"/>
          <w:u w:val="single"/>
          <w:lang w:val="en-CA"/>
        </w:rPr>
      </w:pPr>
    </w:p>
    <w:p w:rsidR="0042030A" w:rsidRDefault="0042030A">
      <w:pPr>
        <w:rPr>
          <w:rFonts w:ascii="Arial" w:eastAsia="Times New Roman" w:hAnsi="Arial" w:cs="Arial"/>
          <w:b/>
          <w:sz w:val="20"/>
          <w:szCs w:val="20"/>
          <w:lang w:val="en-CA"/>
        </w:rPr>
      </w:pPr>
      <w:r w:rsidRPr="0042030A">
        <w:rPr>
          <w:rFonts w:ascii="Arial" w:eastAsia="Times New Roman" w:hAnsi="Arial" w:cs="Arial"/>
          <w:b/>
          <w:sz w:val="20"/>
          <w:szCs w:val="20"/>
          <w:lang w:val="en-CA"/>
        </w:rPr>
        <w:t>1.</w:t>
      </w:r>
      <w:r>
        <w:rPr>
          <w:rFonts w:ascii="Arial" w:eastAsia="Times New Roman" w:hAnsi="Arial" w:cs="Arial"/>
          <w:b/>
          <w:sz w:val="20"/>
          <w:szCs w:val="20"/>
          <w:lang w:val="en-CA"/>
        </w:rPr>
        <w:t xml:space="preserve"> d</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2. a</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3.b</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4.b</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5,c</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6. a</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7.d</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8.a</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9.b</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10.d</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11. c</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12.b</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13.b</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14. a</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15.d</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16.d</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17.</w:t>
      </w:r>
      <w:r w:rsidR="00536E73">
        <w:rPr>
          <w:rFonts w:ascii="Arial" w:eastAsia="Times New Roman" w:hAnsi="Arial" w:cs="Arial"/>
          <w:b/>
          <w:sz w:val="20"/>
          <w:szCs w:val="20"/>
          <w:lang w:val="en-CA"/>
        </w:rPr>
        <w:t>c</w:t>
      </w:r>
    </w:p>
    <w:p w:rsidR="00536E73" w:rsidRDefault="00536E73">
      <w:pPr>
        <w:rPr>
          <w:rFonts w:ascii="Arial" w:eastAsia="Times New Roman" w:hAnsi="Arial" w:cs="Arial"/>
          <w:b/>
          <w:sz w:val="20"/>
          <w:szCs w:val="20"/>
          <w:lang w:val="en-CA"/>
        </w:rPr>
      </w:pPr>
      <w:r>
        <w:rPr>
          <w:rFonts w:ascii="Arial" w:eastAsia="Times New Roman" w:hAnsi="Arial" w:cs="Arial"/>
          <w:b/>
          <w:sz w:val="20"/>
          <w:szCs w:val="20"/>
          <w:lang w:val="en-CA"/>
        </w:rPr>
        <w:t>18.c</w:t>
      </w:r>
    </w:p>
    <w:p w:rsidR="00536E73" w:rsidRDefault="00536E73">
      <w:pPr>
        <w:rPr>
          <w:rFonts w:ascii="Arial" w:eastAsia="Times New Roman" w:hAnsi="Arial" w:cs="Arial"/>
          <w:b/>
          <w:sz w:val="20"/>
          <w:szCs w:val="20"/>
          <w:lang w:val="en-CA"/>
        </w:rPr>
      </w:pPr>
      <w:r>
        <w:rPr>
          <w:rFonts w:ascii="Arial" w:eastAsia="Times New Roman" w:hAnsi="Arial" w:cs="Arial"/>
          <w:b/>
          <w:sz w:val="20"/>
          <w:szCs w:val="20"/>
          <w:lang w:val="en-CA"/>
        </w:rPr>
        <w:t>19. c</w:t>
      </w:r>
    </w:p>
    <w:p w:rsidR="00536E73" w:rsidRDefault="00536E73">
      <w:pPr>
        <w:rPr>
          <w:rFonts w:ascii="Arial" w:eastAsia="Times New Roman" w:hAnsi="Arial" w:cs="Arial"/>
          <w:b/>
          <w:sz w:val="20"/>
          <w:szCs w:val="20"/>
          <w:lang w:val="en-CA"/>
        </w:rPr>
      </w:pPr>
      <w:r>
        <w:rPr>
          <w:rFonts w:ascii="Arial" w:eastAsia="Times New Roman" w:hAnsi="Arial" w:cs="Arial"/>
          <w:b/>
          <w:sz w:val="20"/>
          <w:szCs w:val="20"/>
          <w:lang w:val="en-CA"/>
        </w:rPr>
        <w:t xml:space="preserve">20.c </w:t>
      </w:r>
    </w:p>
    <w:p w:rsidR="0042030A" w:rsidRPr="0042030A" w:rsidRDefault="0042030A">
      <w:pPr>
        <w:rPr>
          <w:rFonts w:ascii="Arial" w:eastAsia="Times New Roman" w:hAnsi="Arial" w:cs="Arial"/>
          <w:b/>
          <w:sz w:val="20"/>
          <w:szCs w:val="20"/>
          <w:lang w:val="en-CA"/>
        </w:rPr>
      </w:pPr>
      <w:r w:rsidRPr="0042030A">
        <w:rPr>
          <w:rFonts w:ascii="Arial" w:eastAsia="Times New Roman" w:hAnsi="Arial" w:cs="Arial"/>
          <w:b/>
          <w:sz w:val="20"/>
          <w:szCs w:val="20"/>
          <w:lang w:val="en-CA"/>
        </w:rPr>
        <w:br w:type="page"/>
      </w:r>
    </w:p>
    <w:p w:rsidR="00804A76" w:rsidRPr="00804A76" w:rsidRDefault="00804A76" w:rsidP="006F3DF3">
      <w:pPr>
        <w:spacing w:after="0" w:line="320" w:lineRule="atLeast"/>
        <w:jc w:val="center"/>
        <w:rPr>
          <w:rFonts w:ascii="Arial" w:eastAsia="Times New Roman" w:hAnsi="Arial" w:cs="Arial"/>
          <w:b/>
          <w:sz w:val="20"/>
          <w:szCs w:val="20"/>
          <w:u w:val="single"/>
          <w:lang w:val="en-CA"/>
        </w:rPr>
      </w:pPr>
      <w:r w:rsidRPr="00804A76">
        <w:rPr>
          <w:rFonts w:ascii="Arial" w:eastAsia="Times New Roman" w:hAnsi="Arial" w:cs="Arial"/>
          <w:b/>
          <w:sz w:val="20"/>
          <w:szCs w:val="20"/>
          <w:u w:val="single"/>
          <w:lang w:val="en-CA"/>
        </w:rPr>
        <w:t>Question II -  20 marks</w:t>
      </w:r>
    </w:p>
    <w:p w:rsidR="00647955" w:rsidRPr="00860688" w:rsidRDefault="00804A76" w:rsidP="00187BD3">
      <w:pPr>
        <w:pStyle w:val="ListParagraph"/>
        <w:numPr>
          <w:ilvl w:val="0"/>
          <w:numId w:val="1"/>
        </w:numPr>
        <w:tabs>
          <w:tab w:val="left" w:pos="600"/>
          <w:tab w:val="left" w:pos="1200"/>
          <w:tab w:val="left" w:pos="1800"/>
          <w:tab w:val="right" w:pos="9940"/>
        </w:tabs>
        <w:spacing w:after="0" w:line="320" w:lineRule="atLeast"/>
        <w:rPr>
          <w:rFonts w:ascii="Arial" w:eastAsia="Times New Roman" w:hAnsi="Arial" w:cs="Arial"/>
          <w:b/>
          <w:color w:val="FF0000"/>
          <w:sz w:val="20"/>
          <w:szCs w:val="20"/>
          <w:lang w:val="en-CA"/>
        </w:rPr>
      </w:pPr>
      <w:r w:rsidRPr="00F60C5B">
        <w:rPr>
          <w:rFonts w:ascii="Arial" w:eastAsia="Times New Roman" w:hAnsi="Arial" w:cs="Arial"/>
          <w:b/>
          <w:sz w:val="20"/>
          <w:szCs w:val="20"/>
          <w:u w:val="single"/>
          <w:lang w:val="en-CA"/>
        </w:rPr>
        <w:t xml:space="preserve"> B</w:t>
      </w:r>
      <w:r w:rsidR="00536E73">
        <w:rPr>
          <w:rFonts w:ascii="Arial" w:eastAsia="Times New Roman" w:hAnsi="Arial" w:cs="Arial"/>
          <w:b/>
          <w:sz w:val="20"/>
          <w:szCs w:val="20"/>
          <w:u w:val="single"/>
          <w:lang w:val="en-CA"/>
        </w:rPr>
        <w:t>E</w:t>
      </w:r>
      <w:r w:rsidR="00647955" w:rsidRPr="00F60C5B">
        <w:rPr>
          <w:rFonts w:ascii="Arial" w:eastAsia="Times New Roman" w:hAnsi="Arial" w:cs="Arial"/>
          <w:b/>
          <w:sz w:val="20"/>
          <w:szCs w:val="20"/>
          <w:u w:val="single"/>
          <w:lang w:val="en-CA"/>
        </w:rPr>
        <w:t xml:space="preserve"> point in total sales dollars and in units for 2012</w:t>
      </w:r>
      <w:r w:rsidR="00647955" w:rsidRPr="00860688">
        <w:rPr>
          <w:rFonts w:ascii="Arial" w:eastAsia="Times New Roman" w:hAnsi="Arial" w:cs="Arial"/>
          <w:b/>
          <w:color w:val="FF0000"/>
          <w:sz w:val="20"/>
          <w:szCs w:val="20"/>
          <w:lang w:val="en-CA"/>
        </w:rPr>
        <w:t xml:space="preserve">.  </w:t>
      </w:r>
      <w:r w:rsidR="00187BD3" w:rsidRPr="00860688">
        <w:rPr>
          <w:rFonts w:ascii="Arial" w:eastAsia="Times New Roman" w:hAnsi="Arial" w:cs="Arial"/>
          <w:b/>
          <w:color w:val="FF0000"/>
          <w:sz w:val="20"/>
          <w:szCs w:val="20"/>
          <w:u w:val="single"/>
          <w:lang w:val="en-CA"/>
        </w:rPr>
        <w:t xml:space="preserve">6 MARKS </w:t>
      </w:r>
      <w:r w:rsidR="00647955" w:rsidRPr="00860688">
        <w:rPr>
          <w:rFonts w:ascii="Arial" w:eastAsia="Times New Roman" w:hAnsi="Arial" w:cs="Arial"/>
          <w:b/>
          <w:sz w:val="20"/>
          <w:szCs w:val="20"/>
          <w:lang w:val="en-CA"/>
        </w:rPr>
        <w:tab/>
      </w:r>
      <w:r w:rsidR="00187BD3" w:rsidRPr="00860688">
        <w:rPr>
          <w:rFonts w:ascii="Arial" w:eastAsia="Times New Roman" w:hAnsi="Arial" w:cs="Arial"/>
          <w:b/>
          <w:sz w:val="20"/>
          <w:szCs w:val="20"/>
          <w:lang w:val="en-CA"/>
        </w:rPr>
        <w:tab/>
      </w:r>
      <w:r w:rsidR="00187BD3" w:rsidRPr="00860688">
        <w:rPr>
          <w:rFonts w:ascii="Arial" w:eastAsia="Times New Roman" w:hAnsi="Arial" w:cs="Arial"/>
          <w:b/>
          <w:color w:val="FF0000"/>
          <w:sz w:val="20"/>
          <w:szCs w:val="20"/>
          <w:lang w:val="en-CA"/>
        </w:rPr>
        <w:tab/>
        <w:t xml:space="preserve">                                                                                 </w:t>
      </w:r>
    </w:p>
    <w:tbl>
      <w:tblPr>
        <w:tblW w:w="0" w:type="auto"/>
        <w:tblLook w:val="04A0"/>
      </w:tblPr>
      <w:tblGrid>
        <w:gridCol w:w="817"/>
        <w:gridCol w:w="4678"/>
        <w:gridCol w:w="1417"/>
        <w:gridCol w:w="284"/>
        <w:gridCol w:w="709"/>
        <w:gridCol w:w="684"/>
        <w:gridCol w:w="236"/>
        <w:gridCol w:w="473"/>
        <w:gridCol w:w="1016"/>
      </w:tblGrid>
      <w:tr w:rsidR="00F60C5B" w:rsidRPr="00C45E67">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Costs:</w:t>
            </w:r>
          </w:p>
        </w:tc>
        <w:tc>
          <w:tcPr>
            <w:tcW w:w="1417" w:type="dxa"/>
          </w:tcPr>
          <w:p w:rsidR="00F60C5B" w:rsidRPr="00C45E67" w:rsidRDefault="00F60C5B" w:rsidP="00536E73">
            <w:pPr>
              <w:tabs>
                <w:tab w:val="left" w:pos="600"/>
                <w:tab w:val="left" w:pos="1200"/>
                <w:tab w:val="left" w:pos="1800"/>
                <w:tab w:val="right" w:pos="9940"/>
              </w:tabs>
              <w:spacing w:after="0" w:line="240" w:lineRule="auto"/>
              <w:jc w:val="center"/>
              <w:rPr>
                <w:rFonts w:ascii="Arial" w:eastAsia="Times New Roman" w:hAnsi="Arial" w:cs="Arial"/>
                <w:sz w:val="20"/>
                <w:szCs w:val="20"/>
                <w:lang w:val="en-CA"/>
              </w:rPr>
            </w:pPr>
            <w:r w:rsidRPr="00C45E67">
              <w:rPr>
                <w:rFonts w:ascii="Arial" w:eastAsia="Times New Roman" w:hAnsi="Arial" w:cs="Arial"/>
                <w:sz w:val="20"/>
                <w:szCs w:val="20"/>
                <w:lang w:val="en-CA"/>
              </w:rPr>
              <w:t>Variable</w:t>
            </w:r>
          </w:p>
        </w:tc>
        <w:tc>
          <w:tcPr>
            <w:tcW w:w="284" w:type="dxa"/>
          </w:tcPr>
          <w:p w:rsidR="00F60C5B" w:rsidRPr="00C45E67" w:rsidRDefault="00F60C5B" w:rsidP="00536E73">
            <w:pPr>
              <w:tabs>
                <w:tab w:val="left" w:pos="600"/>
                <w:tab w:val="left" w:pos="1200"/>
                <w:tab w:val="left" w:pos="1800"/>
                <w:tab w:val="right" w:pos="9940"/>
              </w:tabs>
              <w:spacing w:after="0" w:line="240" w:lineRule="auto"/>
              <w:jc w:val="center"/>
              <w:rPr>
                <w:rFonts w:ascii="Arial" w:eastAsia="Times New Roman" w:hAnsi="Arial" w:cs="Arial"/>
                <w:sz w:val="20"/>
                <w:szCs w:val="20"/>
                <w:lang w:val="en-CA"/>
              </w:rPr>
            </w:pPr>
          </w:p>
        </w:tc>
        <w:tc>
          <w:tcPr>
            <w:tcW w:w="1393" w:type="dxa"/>
            <w:gridSpan w:val="2"/>
          </w:tcPr>
          <w:p w:rsidR="00F60C5B" w:rsidRPr="00C45E67" w:rsidRDefault="00F60C5B" w:rsidP="00536E73">
            <w:pPr>
              <w:tabs>
                <w:tab w:val="left" w:pos="600"/>
                <w:tab w:val="left" w:pos="1200"/>
                <w:tab w:val="left" w:pos="1800"/>
                <w:tab w:val="right" w:pos="9940"/>
              </w:tabs>
              <w:spacing w:after="0" w:line="240" w:lineRule="auto"/>
              <w:jc w:val="center"/>
              <w:rPr>
                <w:rFonts w:ascii="Arial" w:eastAsia="Times New Roman" w:hAnsi="Arial" w:cs="Arial"/>
                <w:sz w:val="20"/>
                <w:szCs w:val="20"/>
                <w:lang w:val="en-CA"/>
              </w:rPr>
            </w:pPr>
            <w:r w:rsidRPr="00C45E67">
              <w:rPr>
                <w:rFonts w:ascii="Arial" w:eastAsia="Times New Roman" w:hAnsi="Arial" w:cs="Arial"/>
                <w:sz w:val="20"/>
                <w:szCs w:val="20"/>
                <w:lang w:val="en-CA"/>
              </w:rPr>
              <w:t>Fixed</w:t>
            </w:r>
          </w:p>
        </w:tc>
        <w:tc>
          <w:tcPr>
            <w:tcW w:w="236" w:type="dxa"/>
          </w:tcPr>
          <w:p w:rsidR="00F60C5B" w:rsidRPr="00C45E67" w:rsidRDefault="00F60C5B" w:rsidP="00B408A5">
            <w:pPr>
              <w:tabs>
                <w:tab w:val="left" w:pos="600"/>
                <w:tab w:val="left" w:pos="1200"/>
                <w:tab w:val="left" w:pos="1800"/>
                <w:tab w:val="right" w:pos="9940"/>
              </w:tabs>
              <w:spacing w:after="0" w:line="320" w:lineRule="atLeast"/>
              <w:jc w:val="center"/>
              <w:rPr>
                <w:rFonts w:ascii="Arial" w:eastAsia="Times New Roman" w:hAnsi="Arial" w:cs="Arial"/>
                <w:sz w:val="20"/>
                <w:szCs w:val="20"/>
                <w:lang w:val="en-CA"/>
              </w:rPr>
            </w:pPr>
          </w:p>
        </w:tc>
      </w:tr>
      <w:tr w:rsidR="00F60C5B" w:rsidRPr="00C45E67">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Cost of goods sold (75%; 25%)</w:t>
            </w:r>
          </w:p>
        </w:tc>
        <w:tc>
          <w:tcPr>
            <w:tcW w:w="1417"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$600,000</w:t>
            </w:r>
          </w:p>
        </w:tc>
        <w:tc>
          <w:tcPr>
            <w:tcW w:w="284"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p>
        </w:tc>
        <w:tc>
          <w:tcPr>
            <w:tcW w:w="1393" w:type="dxa"/>
            <w:gridSpan w:val="2"/>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$200,000</w:t>
            </w:r>
          </w:p>
        </w:tc>
        <w:tc>
          <w:tcPr>
            <w:tcW w:w="236" w:type="dxa"/>
          </w:tcPr>
          <w:p w:rsidR="00F60C5B" w:rsidRPr="00C45E67" w:rsidRDefault="00F60C5B"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p>
        </w:tc>
      </w:tr>
      <w:tr w:rsidR="00F60C5B" w:rsidRPr="00C45E67">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Selling (50%; 50%)</w:t>
            </w:r>
          </w:p>
        </w:tc>
        <w:tc>
          <w:tcPr>
            <w:tcW w:w="1417"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100,000</w:t>
            </w:r>
          </w:p>
        </w:tc>
        <w:tc>
          <w:tcPr>
            <w:tcW w:w="284"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p>
        </w:tc>
        <w:tc>
          <w:tcPr>
            <w:tcW w:w="1393" w:type="dxa"/>
            <w:gridSpan w:val="2"/>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100,000</w:t>
            </w:r>
          </w:p>
        </w:tc>
        <w:tc>
          <w:tcPr>
            <w:tcW w:w="236" w:type="dxa"/>
          </w:tcPr>
          <w:p w:rsidR="00F60C5B" w:rsidRPr="00C45E67" w:rsidRDefault="00F60C5B"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p>
        </w:tc>
      </w:tr>
      <w:tr w:rsidR="00F60C5B" w:rsidRPr="00C45E67">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Administrative (25%; 75%)</w:t>
            </w:r>
          </w:p>
        </w:tc>
        <w:tc>
          <w:tcPr>
            <w:tcW w:w="1417" w:type="dxa"/>
            <w:tcBorders>
              <w:bottom w:val="single" w:sz="4" w:space="0" w:color="auto"/>
            </w:tcBorders>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100,000</w:t>
            </w:r>
          </w:p>
        </w:tc>
        <w:tc>
          <w:tcPr>
            <w:tcW w:w="284"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p>
        </w:tc>
        <w:tc>
          <w:tcPr>
            <w:tcW w:w="1393" w:type="dxa"/>
            <w:gridSpan w:val="2"/>
            <w:tcBorders>
              <w:bottom w:val="single" w:sz="4" w:space="0" w:color="auto"/>
            </w:tcBorders>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300,000</w:t>
            </w:r>
          </w:p>
        </w:tc>
        <w:tc>
          <w:tcPr>
            <w:tcW w:w="236" w:type="dxa"/>
          </w:tcPr>
          <w:p w:rsidR="00F60C5B" w:rsidRPr="00C45E67" w:rsidRDefault="00F60C5B"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p>
        </w:tc>
      </w:tr>
      <w:tr w:rsidR="00F60C5B" w:rsidRPr="00860688">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860688" w:rsidRDefault="00F60C5B"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r w:rsidRPr="00860688">
              <w:rPr>
                <w:rFonts w:ascii="Arial" w:eastAsia="Times New Roman" w:hAnsi="Arial" w:cs="Arial"/>
                <w:b/>
                <w:sz w:val="20"/>
                <w:szCs w:val="20"/>
                <w:lang w:val="en-CA"/>
              </w:rPr>
              <w:t xml:space="preserve">     Total</w:t>
            </w:r>
          </w:p>
        </w:tc>
        <w:tc>
          <w:tcPr>
            <w:tcW w:w="1417" w:type="dxa"/>
            <w:tcBorders>
              <w:top w:val="single" w:sz="4" w:space="0" w:color="auto"/>
              <w:bottom w:val="double" w:sz="4" w:space="0" w:color="auto"/>
            </w:tcBorders>
          </w:tcPr>
          <w:p w:rsidR="00F60C5B" w:rsidRPr="00860688" w:rsidRDefault="00F60C5B" w:rsidP="00536E73">
            <w:pPr>
              <w:tabs>
                <w:tab w:val="left" w:pos="600"/>
                <w:tab w:val="left" w:pos="1200"/>
                <w:tab w:val="left" w:pos="1800"/>
                <w:tab w:val="right" w:pos="9940"/>
              </w:tabs>
              <w:spacing w:after="0" w:line="240" w:lineRule="auto"/>
              <w:jc w:val="right"/>
              <w:rPr>
                <w:rFonts w:ascii="Arial" w:eastAsia="Times New Roman" w:hAnsi="Arial" w:cs="Arial"/>
                <w:b/>
                <w:sz w:val="20"/>
                <w:szCs w:val="20"/>
                <w:lang w:val="en-CA"/>
              </w:rPr>
            </w:pPr>
            <w:r w:rsidRPr="00860688">
              <w:rPr>
                <w:rFonts w:ascii="Arial" w:eastAsia="Times New Roman" w:hAnsi="Arial" w:cs="Arial"/>
                <w:b/>
                <w:sz w:val="20"/>
                <w:szCs w:val="20"/>
                <w:lang w:val="en-CA"/>
              </w:rPr>
              <w:t>$800,000</w:t>
            </w:r>
          </w:p>
        </w:tc>
        <w:tc>
          <w:tcPr>
            <w:tcW w:w="993" w:type="dxa"/>
            <w:gridSpan w:val="2"/>
          </w:tcPr>
          <w:p w:rsidR="00F60C5B" w:rsidRPr="00860688" w:rsidRDefault="00F60C5B" w:rsidP="0019636B">
            <w:pPr>
              <w:tabs>
                <w:tab w:val="left" w:pos="600"/>
                <w:tab w:val="left" w:pos="1200"/>
                <w:tab w:val="left" w:pos="1800"/>
                <w:tab w:val="right" w:pos="9940"/>
              </w:tabs>
              <w:spacing w:after="0" w:line="240" w:lineRule="auto"/>
              <w:jc w:val="right"/>
              <w:rPr>
                <w:rFonts w:ascii="Arial" w:eastAsia="Times New Roman" w:hAnsi="Arial" w:cs="Arial"/>
                <w:b/>
                <w:sz w:val="20"/>
                <w:szCs w:val="20"/>
                <w:lang w:val="en-CA"/>
              </w:rPr>
            </w:pPr>
          </w:p>
        </w:tc>
        <w:tc>
          <w:tcPr>
            <w:tcW w:w="1393" w:type="dxa"/>
            <w:gridSpan w:val="3"/>
            <w:tcBorders>
              <w:top w:val="single" w:sz="4" w:space="0" w:color="auto"/>
              <w:bottom w:val="double" w:sz="4" w:space="0" w:color="auto"/>
            </w:tcBorders>
          </w:tcPr>
          <w:p w:rsidR="00F60C5B" w:rsidRPr="00860688" w:rsidRDefault="00F60C5B" w:rsidP="002F51EB">
            <w:pPr>
              <w:tabs>
                <w:tab w:val="left" w:pos="600"/>
                <w:tab w:val="left" w:pos="1200"/>
                <w:tab w:val="left" w:pos="1800"/>
                <w:tab w:val="right" w:pos="9940"/>
              </w:tabs>
              <w:spacing w:after="0" w:line="240" w:lineRule="auto"/>
              <w:ind w:hanging="250"/>
              <w:jc w:val="right"/>
              <w:rPr>
                <w:rFonts w:ascii="Arial" w:eastAsia="Times New Roman" w:hAnsi="Arial" w:cs="Arial"/>
                <w:b/>
                <w:sz w:val="20"/>
                <w:szCs w:val="20"/>
                <w:lang w:val="en-CA"/>
              </w:rPr>
            </w:pPr>
            <w:r w:rsidRPr="00860688">
              <w:rPr>
                <w:rFonts w:ascii="Arial" w:eastAsia="Times New Roman" w:hAnsi="Arial" w:cs="Arial"/>
                <w:b/>
                <w:sz w:val="20"/>
                <w:szCs w:val="20"/>
                <w:lang w:val="en-CA"/>
              </w:rPr>
              <w:t>$</w:t>
            </w:r>
            <w:r w:rsidR="002F51EB">
              <w:rPr>
                <w:rFonts w:ascii="Arial" w:eastAsia="Times New Roman" w:hAnsi="Arial" w:cs="Arial"/>
                <w:b/>
                <w:sz w:val="20"/>
                <w:szCs w:val="20"/>
                <w:lang w:val="en-CA"/>
              </w:rPr>
              <w:t xml:space="preserve">     </w:t>
            </w:r>
            <w:r w:rsidRPr="00860688">
              <w:rPr>
                <w:rFonts w:ascii="Arial" w:eastAsia="Times New Roman" w:hAnsi="Arial" w:cs="Arial"/>
                <w:b/>
                <w:sz w:val="20"/>
                <w:szCs w:val="20"/>
                <w:lang w:val="en-CA"/>
              </w:rPr>
              <w:t>600,000</w:t>
            </w:r>
            <w:r w:rsidR="002F51EB">
              <w:rPr>
                <w:rFonts w:ascii="Arial" w:eastAsia="Times New Roman" w:hAnsi="Arial" w:cs="Arial"/>
                <w:b/>
                <w:sz w:val="20"/>
                <w:szCs w:val="20"/>
                <w:lang w:val="en-CA"/>
              </w:rPr>
              <w:t xml:space="preserve">0              </w:t>
            </w:r>
          </w:p>
        </w:tc>
        <w:tc>
          <w:tcPr>
            <w:tcW w:w="1016" w:type="dxa"/>
          </w:tcPr>
          <w:p w:rsidR="00F60C5B" w:rsidRPr="00860688" w:rsidRDefault="00536E73" w:rsidP="0019636B">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860688">
              <w:rPr>
                <w:rFonts w:ascii="Arial" w:eastAsia="Times New Roman" w:hAnsi="Arial" w:cs="Arial"/>
                <w:b/>
                <w:color w:val="FF0000"/>
                <w:sz w:val="20"/>
                <w:szCs w:val="20"/>
                <w:lang w:val="en-CA"/>
              </w:rPr>
              <w:t xml:space="preserve">  </w:t>
            </w:r>
          </w:p>
        </w:tc>
      </w:tr>
    </w:tbl>
    <w:p w:rsidR="00804A76" w:rsidRPr="00860688" w:rsidRDefault="00C45E67" w:rsidP="00536E73">
      <w:pPr>
        <w:tabs>
          <w:tab w:val="left" w:pos="1428"/>
        </w:tabs>
        <w:spacing w:after="0" w:line="320" w:lineRule="atLeast"/>
        <w:rPr>
          <w:rFonts w:ascii="Arial" w:eastAsia="Times New Roman" w:hAnsi="Arial" w:cs="Arial"/>
          <w:b/>
          <w:sz w:val="20"/>
          <w:szCs w:val="20"/>
          <w:lang w:val="en-CA"/>
        </w:rPr>
      </w:pPr>
      <w:r>
        <w:rPr>
          <w:rFonts w:ascii="Arial" w:eastAsia="Times New Roman" w:hAnsi="Arial" w:cs="Arial"/>
          <w:b/>
          <w:sz w:val="20"/>
          <w:szCs w:val="20"/>
          <w:lang w:val="en-CA"/>
        </w:rPr>
        <w:t xml:space="preserve">          </w:t>
      </w:r>
      <w:r w:rsidR="00804A76"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00804A76" w:rsidRPr="00860688">
        <w:rPr>
          <w:rFonts w:ascii="Arial" w:eastAsia="Times New Roman" w:hAnsi="Arial" w:cs="Arial"/>
          <w:b/>
          <w:sz w:val="20"/>
          <w:szCs w:val="20"/>
          <w:u w:val="single"/>
          <w:lang w:val="en-CA"/>
        </w:rPr>
        <w:t xml:space="preserve"> in units</w:t>
      </w:r>
      <w:r w:rsidR="00804A76" w:rsidRPr="00860688">
        <w:rPr>
          <w:rFonts w:ascii="Arial" w:eastAsia="Times New Roman" w:hAnsi="Arial" w:cs="Arial"/>
          <w:b/>
          <w:sz w:val="20"/>
          <w:szCs w:val="20"/>
          <w:lang w:val="en-CA"/>
        </w:rPr>
        <w:t xml:space="preserve"> = FC $600,000 ÷ </w:t>
      </w:r>
      <w:r w:rsidR="00804A76">
        <w:rPr>
          <w:rFonts w:ascii="Arial" w:eastAsia="Times New Roman" w:hAnsi="Arial" w:cs="Arial"/>
          <w:b/>
          <w:sz w:val="20"/>
          <w:szCs w:val="20"/>
          <w:lang w:val="en-CA"/>
        </w:rPr>
        <w:t>(</w:t>
      </w:r>
      <w:r w:rsidR="00804A76" w:rsidRPr="00860688">
        <w:rPr>
          <w:rFonts w:ascii="Arial" w:eastAsia="Times New Roman" w:hAnsi="Arial" w:cs="Arial"/>
          <w:b/>
          <w:sz w:val="20"/>
          <w:szCs w:val="20"/>
          <w:lang w:val="en-CA"/>
        </w:rPr>
        <w:t>CM</w:t>
      </w:r>
      <w:r w:rsidR="003806DB">
        <w:rPr>
          <w:rFonts w:ascii="Arial" w:eastAsia="Times New Roman" w:hAnsi="Arial" w:cs="Arial"/>
          <w:b/>
          <w:sz w:val="20"/>
          <w:szCs w:val="20"/>
          <w:lang w:val="en-CA"/>
        </w:rPr>
        <w:t xml:space="preserve">= </w:t>
      </w:r>
      <w:r w:rsidR="00804A76" w:rsidRPr="00860688">
        <w:rPr>
          <w:rFonts w:ascii="Arial" w:eastAsia="Times New Roman" w:hAnsi="Arial" w:cs="Arial"/>
          <w:b/>
          <w:sz w:val="20"/>
          <w:szCs w:val="20"/>
          <w:lang w:val="en-CA"/>
        </w:rPr>
        <w:t xml:space="preserve"> </w:t>
      </w:r>
      <w:r w:rsidR="00804A76">
        <w:rPr>
          <w:rFonts w:ascii="Arial" w:eastAsia="Times New Roman" w:hAnsi="Arial" w:cs="Arial"/>
          <w:b/>
          <w:sz w:val="20"/>
          <w:szCs w:val="20"/>
          <w:lang w:val="en-CA"/>
        </w:rPr>
        <w:t>8 -</w:t>
      </w:r>
      <w:r w:rsidR="003806DB">
        <w:rPr>
          <w:rFonts w:ascii="Arial" w:eastAsia="Times New Roman" w:hAnsi="Arial" w:cs="Arial"/>
          <w:b/>
          <w:sz w:val="20"/>
          <w:szCs w:val="20"/>
          <w:lang w:val="en-CA"/>
        </w:rPr>
        <w:t xml:space="preserve"> </w:t>
      </w:r>
      <w:r w:rsidR="00804A76">
        <w:rPr>
          <w:rFonts w:ascii="Arial" w:eastAsia="Times New Roman" w:hAnsi="Arial" w:cs="Arial"/>
          <w:b/>
          <w:sz w:val="20"/>
          <w:szCs w:val="20"/>
          <w:lang w:val="en-CA"/>
        </w:rPr>
        <w:t>5 = 3)</w:t>
      </w:r>
      <w:r w:rsidR="00804A76" w:rsidRPr="00860688">
        <w:rPr>
          <w:rFonts w:ascii="Arial" w:eastAsia="Times New Roman" w:hAnsi="Arial" w:cs="Arial"/>
          <w:b/>
          <w:sz w:val="20"/>
          <w:szCs w:val="20"/>
          <w:lang w:val="en-CA"/>
        </w:rPr>
        <w:t xml:space="preserve"> = 200,000 units </w:t>
      </w:r>
    </w:p>
    <w:p w:rsidR="003806DB" w:rsidRDefault="00804A76" w:rsidP="00804A76">
      <w:pPr>
        <w:tabs>
          <w:tab w:val="left" w:pos="621"/>
          <w:tab w:val="left" w:pos="3780"/>
          <w:tab w:val="left" w:pos="5670"/>
        </w:tabs>
        <w:spacing w:after="0" w:line="320" w:lineRule="atLeast"/>
        <w:rPr>
          <w:rFonts w:ascii="Arial" w:eastAsia="Times New Roman" w:hAnsi="Arial" w:cs="Arial"/>
          <w:b/>
          <w:sz w:val="20"/>
          <w:szCs w:val="20"/>
          <w:lang w:val="en-CA"/>
        </w:rPr>
      </w:pPr>
      <w:r w:rsidRPr="00804A76">
        <w:rPr>
          <w:rFonts w:ascii="Arial" w:eastAsia="Times New Roman" w:hAnsi="Arial" w:cs="Arial"/>
          <w:b/>
          <w:sz w:val="20"/>
          <w:szCs w:val="20"/>
          <w:lang w:val="en-CA"/>
        </w:rPr>
        <w:t xml:space="preserve">         </w:t>
      </w:r>
      <w:r>
        <w:rPr>
          <w:rFonts w:ascii="Arial" w:eastAsia="Times New Roman" w:hAnsi="Arial" w:cs="Arial"/>
          <w:b/>
          <w:sz w:val="20"/>
          <w:szCs w:val="20"/>
          <w:u w:val="single"/>
          <w:lang w:val="en-CA"/>
        </w:rPr>
        <w:t xml:space="preserve"> </w:t>
      </w:r>
      <w:r w:rsidR="003806DB">
        <w:rPr>
          <w:rFonts w:ascii="Arial" w:eastAsia="Times New Roman" w:hAnsi="Arial" w:cs="Arial"/>
          <w:b/>
          <w:sz w:val="20"/>
          <w:szCs w:val="20"/>
          <w:u w:val="single"/>
          <w:lang w:val="en-CA"/>
        </w:rPr>
        <w:t>BE</w:t>
      </w:r>
      <w:r w:rsidR="00647955" w:rsidRPr="00860688">
        <w:rPr>
          <w:rFonts w:ascii="Arial" w:eastAsia="Times New Roman" w:hAnsi="Arial" w:cs="Arial"/>
          <w:b/>
          <w:sz w:val="20"/>
          <w:szCs w:val="20"/>
          <w:u w:val="single"/>
          <w:lang w:val="en-CA"/>
        </w:rPr>
        <w:t xml:space="preserve"> in sales dollars</w:t>
      </w:r>
      <w:r w:rsidR="00647955" w:rsidRPr="00860688">
        <w:rPr>
          <w:rFonts w:ascii="Arial" w:eastAsia="Times New Roman" w:hAnsi="Arial" w:cs="Arial"/>
          <w:b/>
          <w:sz w:val="20"/>
          <w:szCs w:val="20"/>
          <w:lang w:val="en-CA"/>
        </w:rPr>
        <w:t xml:space="preserve"> =</w:t>
      </w:r>
      <w:r w:rsidR="00A7674F" w:rsidRPr="00860688">
        <w:rPr>
          <w:rFonts w:ascii="Arial" w:eastAsia="Times New Roman" w:hAnsi="Arial" w:cs="Arial"/>
          <w:b/>
          <w:sz w:val="20"/>
          <w:szCs w:val="20"/>
          <w:lang w:val="en-CA"/>
        </w:rPr>
        <w:t xml:space="preserve">   </w:t>
      </w:r>
      <w:r w:rsidR="003806DB" w:rsidRPr="00860688">
        <w:rPr>
          <w:rFonts w:ascii="Arial" w:eastAsia="Times New Roman" w:hAnsi="Arial" w:cs="Arial"/>
          <w:b/>
          <w:sz w:val="20"/>
          <w:szCs w:val="20"/>
          <w:lang w:val="en-CA"/>
        </w:rPr>
        <w:t>BE  200,000 u x $ 8 = 1,600,000</w:t>
      </w:r>
      <w:r w:rsidR="006F3DF3">
        <w:rPr>
          <w:rFonts w:ascii="Arial" w:eastAsia="Times New Roman" w:hAnsi="Arial" w:cs="Arial"/>
          <w:b/>
          <w:sz w:val="20"/>
          <w:szCs w:val="20"/>
          <w:lang w:val="en-CA"/>
        </w:rPr>
        <w:t xml:space="preserve"> </w:t>
      </w:r>
    </w:p>
    <w:p w:rsidR="00647955" w:rsidRDefault="003806DB" w:rsidP="00647955">
      <w:pPr>
        <w:tabs>
          <w:tab w:val="left" w:pos="621"/>
          <w:tab w:val="left" w:pos="3780"/>
          <w:tab w:val="left" w:pos="5670"/>
        </w:tabs>
        <w:spacing w:after="0" w:line="320" w:lineRule="atLeast"/>
        <w:rPr>
          <w:rFonts w:ascii="Arial" w:eastAsia="Times New Roman" w:hAnsi="Arial" w:cs="Arial"/>
          <w:b/>
          <w:sz w:val="20"/>
          <w:szCs w:val="20"/>
          <w:lang w:val="en-CA"/>
        </w:rPr>
      </w:pPr>
      <w:r>
        <w:rPr>
          <w:rFonts w:ascii="Arial" w:eastAsia="Times New Roman" w:hAnsi="Arial" w:cs="Arial"/>
          <w:b/>
          <w:sz w:val="20"/>
          <w:szCs w:val="20"/>
          <w:lang w:val="en-CA"/>
        </w:rPr>
        <w:tab/>
        <w:t xml:space="preserve">OR </w:t>
      </w:r>
      <w:r w:rsidR="00F60C5B">
        <w:rPr>
          <w:rFonts w:ascii="Arial" w:eastAsia="Times New Roman" w:hAnsi="Arial" w:cs="Arial"/>
          <w:b/>
          <w:sz w:val="20"/>
          <w:szCs w:val="20"/>
          <w:lang w:val="en-CA"/>
        </w:rPr>
        <w:t>FC</w:t>
      </w:r>
      <w:r w:rsidR="00804A76" w:rsidRPr="00860688">
        <w:rPr>
          <w:rFonts w:ascii="Arial" w:eastAsia="Times New Roman" w:hAnsi="Arial" w:cs="Arial"/>
          <w:b/>
          <w:sz w:val="20"/>
          <w:szCs w:val="20"/>
          <w:lang w:val="en-CA"/>
        </w:rPr>
        <w:t xml:space="preserve">$600,000 ÷ </w:t>
      </w:r>
      <w:r w:rsidR="00F60C5B">
        <w:rPr>
          <w:rFonts w:ascii="Arial" w:eastAsia="Times New Roman" w:hAnsi="Arial" w:cs="Arial"/>
          <w:b/>
          <w:sz w:val="20"/>
          <w:szCs w:val="20"/>
          <w:lang w:val="en-CA"/>
        </w:rPr>
        <w:t>CM %</w:t>
      </w:r>
      <w:r w:rsidR="00804A76">
        <w:rPr>
          <w:rFonts w:ascii="Arial" w:eastAsia="Times New Roman" w:hAnsi="Arial" w:cs="Arial"/>
          <w:b/>
          <w:sz w:val="20"/>
          <w:szCs w:val="20"/>
          <w:lang w:val="en-CA"/>
        </w:rPr>
        <w:t>($3</w:t>
      </w:r>
      <w:r w:rsidR="00804A76" w:rsidRPr="00860688">
        <w:rPr>
          <w:rFonts w:ascii="Arial" w:eastAsia="Times New Roman" w:hAnsi="Arial" w:cs="Arial"/>
          <w:b/>
          <w:color w:val="FF0000"/>
          <w:sz w:val="20"/>
          <w:szCs w:val="20"/>
          <w:lang w:val="en-CA"/>
        </w:rPr>
        <w:t xml:space="preserve"> </w:t>
      </w:r>
      <w:r w:rsidR="00804A76">
        <w:rPr>
          <w:rFonts w:ascii="Arial" w:eastAsia="Times New Roman" w:hAnsi="Arial" w:cs="Arial"/>
          <w:b/>
          <w:sz w:val="20"/>
          <w:szCs w:val="20"/>
          <w:lang w:val="en-CA"/>
        </w:rPr>
        <w:t xml:space="preserve"> ÷ $8 </w:t>
      </w:r>
      <w:r w:rsidR="00804A76" w:rsidRPr="00860688">
        <w:rPr>
          <w:rFonts w:ascii="Arial" w:eastAsia="Times New Roman" w:hAnsi="Arial" w:cs="Arial"/>
          <w:b/>
          <w:sz w:val="20"/>
          <w:szCs w:val="20"/>
          <w:lang w:val="en-CA"/>
        </w:rPr>
        <w:t xml:space="preserve"> 37.5%</w:t>
      </w:r>
      <w:r w:rsidR="00F60C5B">
        <w:rPr>
          <w:rFonts w:ascii="Arial" w:eastAsia="Times New Roman" w:hAnsi="Arial" w:cs="Arial"/>
          <w:b/>
          <w:sz w:val="20"/>
          <w:szCs w:val="20"/>
          <w:lang w:val="en-CA"/>
        </w:rPr>
        <w:t>)</w:t>
      </w:r>
      <w:r w:rsidR="00804A76" w:rsidRPr="00860688">
        <w:rPr>
          <w:rFonts w:ascii="Arial" w:eastAsia="Times New Roman" w:hAnsi="Arial" w:cs="Arial"/>
          <w:b/>
          <w:sz w:val="20"/>
          <w:szCs w:val="20"/>
          <w:lang w:val="en-CA"/>
        </w:rPr>
        <w:t xml:space="preserve"> = $1,600,000</w:t>
      </w:r>
      <w:r w:rsidR="00C45E67">
        <w:rPr>
          <w:rFonts w:ascii="Arial" w:eastAsia="Times New Roman" w:hAnsi="Arial" w:cs="Arial"/>
          <w:b/>
          <w:sz w:val="20"/>
          <w:szCs w:val="20"/>
          <w:lang w:val="en-CA"/>
        </w:rPr>
        <w:t xml:space="preserve"> </w:t>
      </w:r>
    </w:p>
    <w:p w:rsidR="00536E73" w:rsidRPr="00860688" w:rsidRDefault="00536E73" w:rsidP="00647955">
      <w:pPr>
        <w:tabs>
          <w:tab w:val="left" w:pos="621"/>
          <w:tab w:val="left" w:pos="3780"/>
          <w:tab w:val="left" w:pos="5670"/>
        </w:tabs>
        <w:spacing w:after="0" w:line="320" w:lineRule="atLeast"/>
        <w:rPr>
          <w:rFonts w:ascii="Arial" w:eastAsia="Times New Roman" w:hAnsi="Arial" w:cs="Arial"/>
          <w:b/>
          <w:sz w:val="20"/>
          <w:szCs w:val="20"/>
          <w:lang w:val="en-CA"/>
        </w:rPr>
      </w:pPr>
    </w:p>
    <w:p w:rsidR="00647955" w:rsidRPr="00860688" w:rsidRDefault="00647955" w:rsidP="00F60C5B">
      <w:pPr>
        <w:tabs>
          <w:tab w:val="left" w:pos="600"/>
          <w:tab w:val="left" w:pos="3780"/>
          <w:tab w:val="left" w:pos="5670"/>
        </w:tabs>
        <w:spacing w:after="0" w:line="320" w:lineRule="atLeast"/>
        <w:rPr>
          <w:rFonts w:ascii="Arial" w:eastAsia="Times New Roman" w:hAnsi="Arial" w:cs="Arial"/>
          <w:b/>
          <w:color w:val="FF0000"/>
          <w:sz w:val="20"/>
          <w:szCs w:val="20"/>
          <w:lang w:val="en-CA"/>
        </w:rPr>
      </w:pPr>
      <w:r w:rsidRPr="00860688">
        <w:rPr>
          <w:rFonts w:ascii="Arial" w:eastAsia="Times New Roman" w:hAnsi="Arial" w:cs="Arial"/>
          <w:b/>
          <w:color w:val="FF0000"/>
          <w:sz w:val="20"/>
          <w:szCs w:val="20"/>
          <w:lang w:val="en-CA"/>
        </w:rPr>
        <w:t>(b)</w:t>
      </w:r>
      <w:r w:rsidRPr="00860688">
        <w:rPr>
          <w:rFonts w:ascii="Arial" w:eastAsia="Times New Roman" w:hAnsi="Arial" w:cs="Arial"/>
          <w:b/>
          <w:color w:val="FF0000"/>
          <w:sz w:val="20"/>
          <w:szCs w:val="20"/>
          <w:lang w:val="en-CA"/>
        </w:rPr>
        <w:tab/>
      </w:r>
      <w:r w:rsidR="00804A76" w:rsidRPr="00F60C5B">
        <w:rPr>
          <w:rFonts w:ascii="Arial" w:hAnsi="Arial" w:cs="Arial"/>
          <w:b/>
          <w:sz w:val="20"/>
          <w:szCs w:val="20"/>
          <w:u w:val="single"/>
          <w:lang w:val="en-CA"/>
        </w:rPr>
        <w:t>E</w:t>
      </w:r>
      <w:r w:rsidRPr="00F60C5B">
        <w:rPr>
          <w:rFonts w:ascii="Arial" w:hAnsi="Arial" w:cs="Arial"/>
          <w:b/>
          <w:sz w:val="20"/>
          <w:szCs w:val="20"/>
          <w:u w:val="single"/>
          <w:lang w:val="en-CA"/>
        </w:rPr>
        <w:t>ffect would Phan's plan have on the partnership's profits and its break-even point in dollars</w:t>
      </w:r>
      <w:r w:rsidRPr="00860688">
        <w:rPr>
          <w:rFonts w:ascii="Arial" w:hAnsi="Arial" w:cs="Arial"/>
          <w:color w:val="FF0000"/>
          <w:sz w:val="20"/>
          <w:szCs w:val="20"/>
          <w:lang w:val="en-CA"/>
        </w:rPr>
        <w:t xml:space="preserve">? </w:t>
      </w:r>
      <w:r w:rsidRPr="00860688">
        <w:rPr>
          <w:rFonts w:ascii="Arial" w:hAnsi="Arial" w:cs="Arial"/>
          <w:b/>
          <w:color w:val="FF0000"/>
          <w:sz w:val="20"/>
          <w:szCs w:val="20"/>
          <w:u w:val="single"/>
          <w:lang w:val="en-CA"/>
        </w:rPr>
        <w:t xml:space="preserve">6 MARKS </w:t>
      </w:r>
    </w:p>
    <w:tbl>
      <w:tblPr>
        <w:tblW w:w="0" w:type="auto"/>
        <w:tblInd w:w="534" w:type="dxa"/>
        <w:tblLook w:val="04A0"/>
      </w:tblPr>
      <w:tblGrid>
        <w:gridCol w:w="816"/>
        <w:gridCol w:w="6394"/>
        <w:gridCol w:w="236"/>
        <w:gridCol w:w="1618"/>
      </w:tblGrid>
      <w:tr w:rsidR="00647955" w:rsidRPr="00860688">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860688">
              <w:rPr>
                <w:rFonts w:ascii="Arial" w:eastAsia="Times New Roman" w:hAnsi="Arial" w:cs="Arial"/>
                <w:b/>
                <w:sz w:val="20"/>
                <w:szCs w:val="20"/>
                <w:lang w:val="en-CA"/>
              </w:rPr>
              <w:tab/>
              <w:t xml:space="preserve"> </w:t>
            </w:r>
            <w:r w:rsidRPr="00860688">
              <w:rPr>
                <w:rFonts w:ascii="Arial" w:eastAsia="Times New Roman" w:hAnsi="Arial" w:cs="Arial"/>
                <w:b/>
                <w:sz w:val="20"/>
                <w:szCs w:val="20"/>
                <w:lang w:val="en-CA"/>
              </w:rPr>
              <w:tab/>
            </w:r>
            <w:r w:rsidRPr="00860688">
              <w:rPr>
                <w:rFonts w:ascii="Arial" w:eastAsia="Times New Roman" w:hAnsi="Arial" w:cs="Arial"/>
                <w:b/>
                <w:sz w:val="20"/>
                <w:szCs w:val="20"/>
                <w:lang w:val="en-CA"/>
              </w:rPr>
              <w:tab/>
            </w:r>
          </w:p>
        </w:tc>
        <w:tc>
          <w:tcPr>
            <w:tcW w:w="6394" w:type="dxa"/>
          </w:tcPr>
          <w:p w:rsidR="00647955" w:rsidRPr="00F60C5B" w:rsidRDefault="00647955" w:rsidP="0019636B">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 xml:space="preserve">Sales: (224,000 </w:t>
            </w:r>
            <w:r w:rsidR="003E79AA" w:rsidRPr="00F60C5B">
              <w:rPr>
                <w:rFonts w:ascii="Arial" w:eastAsia="Times New Roman" w:hAnsi="Arial" w:cs="Arial"/>
                <w:color w:val="FF0000"/>
                <w:sz w:val="20"/>
                <w:szCs w:val="20"/>
                <w:lang w:val="en-CA"/>
              </w:rPr>
              <w:t>.</w:t>
            </w:r>
            <w:r w:rsidR="00187BD3" w:rsidRPr="00F60C5B">
              <w:rPr>
                <w:rFonts w:ascii="Arial" w:eastAsia="Times New Roman" w:hAnsi="Arial" w:cs="Arial"/>
                <w:sz w:val="20"/>
                <w:szCs w:val="20"/>
                <w:lang w:val="en-CA"/>
              </w:rPr>
              <w:t xml:space="preserve"> </w:t>
            </w:r>
            <w:r w:rsidRPr="00F60C5B">
              <w:rPr>
                <w:rFonts w:ascii="Arial" w:eastAsia="Times New Roman" w:hAnsi="Arial" w:cs="Arial"/>
                <w:sz w:val="20"/>
                <w:szCs w:val="20"/>
                <w:lang w:val="en-CA"/>
              </w:rPr>
              <w:t>× $8.50)</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center"/>
              <w:rPr>
                <w:rFonts w:ascii="Arial" w:eastAsia="Times New Roman" w:hAnsi="Arial" w:cs="Arial"/>
                <w:sz w:val="20"/>
                <w:szCs w:val="20"/>
                <w:lang w:val="en-CA"/>
              </w:rPr>
            </w:pPr>
          </w:p>
        </w:tc>
        <w:tc>
          <w:tcPr>
            <w:tcW w:w="1618"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$1,904,000</w:t>
            </w:r>
          </w:p>
        </w:tc>
      </w:tr>
      <w:tr w:rsidR="00647955" w:rsidRPr="00860688">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647955" w:rsidP="0019636B">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Less:  variable costs (224,000</w:t>
            </w:r>
            <w:r w:rsidR="003E79AA" w:rsidRPr="00F60C5B">
              <w:rPr>
                <w:rFonts w:ascii="Arial" w:eastAsia="Times New Roman" w:hAnsi="Arial" w:cs="Arial"/>
                <w:sz w:val="20"/>
                <w:szCs w:val="20"/>
                <w:lang w:val="en-CA"/>
              </w:rPr>
              <w:t xml:space="preserve"> </w:t>
            </w:r>
            <w:r w:rsidRPr="00F60C5B">
              <w:rPr>
                <w:rFonts w:ascii="Arial" w:eastAsia="Times New Roman" w:hAnsi="Arial" w:cs="Arial"/>
                <w:color w:val="FF0000"/>
                <w:sz w:val="20"/>
                <w:szCs w:val="20"/>
                <w:lang w:val="en-CA"/>
              </w:rPr>
              <w:t xml:space="preserve"> </w:t>
            </w:r>
            <w:r w:rsidRPr="00F60C5B">
              <w:rPr>
                <w:rFonts w:ascii="Arial" w:eastAsia="Times New Roman" w:hAnsi="Arial" w:cs="Arial"/>
                <w:sz w:val="20"/>
                <w:szCs w:val="20"/>
                <w:lang w:val="en-CA"/>
              </w:rPr>
              <w:t>× $5.50</w:t>
            </w:r>
            <w:r w:rsidR="00C45E67" w:rsidRPr="00F60C5B">
              <w:rPr>
                <w:rFonts w:ascii="Arial" w:eastAsia="Times New Roman" w:hAnsi="Arial" w:cs="Arial"/>
                <w:sz w:val="20"/>
                <w:szCs w:val="20"/>
                <w:lang w:val="en-CA"/>
              </w:rPr>
              <w:t>)</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bottom w:val="sing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1,232,000</w:t>
            </w:r>
          </w:p>
        </w:tc>
      </w:tr>
      <w:tr w:rsidR="00647955" w:rsidRPr="00860688">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367392" w:rsidP="00367392">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Total CM</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top w:val="sing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672,000</w:t>
            </w:r>
          </w:p>
        </w:tc>
      </w:tr>
      <w:tr w:rsidR="00647955" w:rsidRPr="00860688">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647955" w:rsidP="00187BD3">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Less:  fixed costs</w:t>
            </w:r>
            <w:r w:rsidR="00187BD3" w:rsidRPr="00F60C5B">
              <w:rPr>
                <w:rFonts w:ascii="Arial" w:eastAsia="Times New Roman" w:hAnsi="Arial" w:cs="Arial"/>
                <w:sz w:val="20"/>
                <w:szCs w:val="20"/>
                <w:lang w:val="en-CA"/>
              </w:rPr>
              <w:t xml:space="preserve"> </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bottom w:val="sing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600,000</w:t>
            </w:r>
          </w:p>
        </w:tc>
      </w:tr>
      <w:tr w:rsidR="00647955" w:rsidRPr="00860688">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647955" w:rsidP="0019636B">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Operating income before tax</w:t>
            </w:r>
            <w:r w:rsidR="00187BD3" w:rsidRPr="00F60C5B">
              <w:rPr>
                <w:rFonts w:ascii="Arial" w:eastAsia="Times New Roman" w:hAnsi="Arial" w:cs="Arial"/>
                <w:sz w:val="20"/>
                <w:szCs w:val="20"/>
                <w:lang w:val="en-CA"/>
              </w:rPr>
              <w:t xml:space="preserve">   </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top w:val="single" w:sz="4" w:space="0" w:color="auto"/>
              <w:bottom w:val="doub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$72,000</w:t>
            </w:r>
          </w:p>
        </w:tc>
      </w:tr>
    </w:tbl>
    <w:p w:rsidR="00647955" w:rsidRPr="00860688" w:rsidRDefault="00647955" w:rsidP="00647955">
      <w:pPr>
        <w:spacing w:after="0" w:line="260" w:lineRule="exact"/>
        <w:rPr>
          <w:rFonts w:ascii="Arial" w:eastAsia="Times New Roman" w:hAnsi="Arial" w:cs="Arial"/>
          <w:b/>
          <w:sz w:val="20"/>
          <w:szCs w:val="20"/>
          <w:lang w:val="en-CA"/>
        </w:rPr>
      </w:pPr>
      <w:r w:rsidRPr="00860688">
        <w:rPr>
          <w:rFonts w:ascii="Arial" w:eastAsia="Times New Roman" w:hAnsi="Arial" w:cs="Arial"/>
          <w:sz w:val="20"/>
          <w:szCs w:val="20"/>
          <w:lang w:val="en-CA"/>
        </w:rPr>
        <w:tab/>
      </w:r>
      <w:r w:rsidRPr="00860688">
        <w:rPr>
          <w:rFonts w:ascii="Arial" w:eastAsia="Times New Roman" w:hAnsi="Arial" w:cs="Arial"/>
          <w:sz w:val="20"/>
          <w:szCs w:val="20"/>
          <w:lang w:val="en-CA"/>
        </w:rPr>
        <w:tab/>
      </w:r>
      <w:r w:rsidRPr="00860688">
        <w:rPr>
          <w:rFonts w:ascii="Arial" w:eastAsia="Times New Roman" w:hAnsi="Arial" w:cs="Arial"/>
          <w:sz w:val="20"/>
          <w:szCs w:val="20"/>
          <w:lang w:val="en-CA"/>
        </w:rPr>
        <w:tab/>
      </w:r>
      <w:r w:rsidRPr="00860688">
        <w:rPr>
          <w:rFonts w:ascii="Arial" w:eastAsia="Times New Roman" w:hAnsi="Arial" w:cs="Arial"/>
          <w:sz w:val="20"/>
          <w:szCs w:val="20"/>
          <w:lang w:val="en-CA"/>
        </w:rPr>
        <w:tab/>
      </w:r>
    </w:p>
    <w:tbl>
      <w:tblPr>
        <w:tblW w:w="0" w:type="auto"/>
        <w:tblLook w:val="04A0"/>
      </w:tblPr>
      <w:tblGrid>
        <w:gridCol w:w="791"/>
        <w:gridCol w:w="9523"/>
      </w:tblGrid>
      <w:tr w:rsidR="00647955" w:rsidRPr="00860688">
        <w:tc>
          <w:tcPr>
            <w:tcW w:w="791"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9523" w:type="dxa"/>
          </w:tcPr>
          <w:p w:rsidR="00367392" w:rsidRPr="00860688" w:rsidRDefault="00367392" w:rsidP="001629AC">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r>
      <w:tr w:rsidR="00647955" w:rsidRPr="00860688">
        <w:tc>
          <w:tcPr>
            <w:tcW w:w="791"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9523" w:type="dxa"/>
          </w:tcPr>
          <w:p w:rsidR="00804A76" w:rsidRDefault="00804A76" w:rsidP="00B408A5">
            <w:pPr>
              <w:tabs>
                <w:tab w:val="left" w:pos="600"/>
                <w:tab w:val="left" w:pos="1200"/>
                <w:tab w:val="left" w:pos="1800"/>
                <w:tab w:val="right" w:pos="9940"/>
              </w:tabs>
              <w:spacing w:after="0" w:line="320" w:lineRule="atLeast"/>
              <w:rPr>
                <w:rFonts w:ascii="Arial" w:eastAsia="Times New Roman" w:hAnsi="Arial" w:cs="Arial"/>
                <w:b/>
                <w:sz w:val="20"/>
                <w:szCs w:val="20"/>
                <w:u w:val="single"/>
                <w:lang w:val="en-CA"/>
              </w:rPr>
            </w:pPr>
            <w:r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Pr="00860688">
              <w:rPr>
                <w:rFonts w:ascii="Arial" w:eastAsia="Times New Roman" w:hAnsi="Arial" w:cs="Arial"/>
                <w:b/>
                <w:sz w:val="20"/>
                <w:szCs w:val="20"/>
                <w:u w:val="single"/>
                <w:lang w:val="en-CA"/>
              </w:rPr>
              <w:t xml:space="preserve"> in units</w:t>
            </w:r>
            <w:r>
              <w:rPr>
                <w:rFonts w:ascii="Arial" w:eastAsia="Times New Roman" w:hAnsi="Arial" w:cs="Arial"/>
                <w:b/>
                <w:sz w:val="20"/>
                <w:szCs w:val="20"/>
                <w:lang w:val="en-CA"/>
              </w:rPr>
              <w:t xml:space="preserve"> = $600,000 ÷ </w:t>
            </w:r>
            <w:r w:rsidR="00F60C5B">
              <w:rPr>
                <w:rFonts w:ascii="Arial" w:eastAsia="Times New Roman" w:hAnsi="Arial" w:cs="Arial"/>
                <w:b/>
                <w:sz w:val="20"/>
                <w:szCs w:val="20"/>
                <w:lang w:val="en-CA"/>
              </w:rPr>
              <w:t xml:space="preserve">CM </w:t>
            </w:r>
            <w:r>
              <w:rPr>
                <w:rFonts w:ascii="Arial" w:eastAsia="Times New Roman" w:hAnsi="Arial" w:cs="Arial"/>
                <w:b/>
                <w:sz w:val="20"/>
                <w:szCs w:val="20"/>
                <w:lang w:val="en-CA"/>
              </w:rPr>
              <w:t>$3</w:t>
            </w:r>
            <w:r w:rsidR="00F60C5B">
              <w:rPr>
                <w:rFonts w:ascii="Arial" w:eastAsia="Times New Roman" w:hAnsi="Arial" w:cs="Arial"/>
                <w:b/>
                <w:sz w:val="20"/>
                <w:szCs w:val="20"/>
                <w:lang w:val="en-CA"/>
              </w:rPr>
              <w:t xml:space="preserve"> </w:t>
            </w:r>
            <w:r w:rsidRPr="00860688">
              <w:rPr>
                <w:rFonts w:ascii="Arial" w:eastAsia="Times New Roman" w:hAnsi="Arial" w:cs="Arial"/>
                <w:b/>
                <w:sz w:val="20"/>
                <w:szCs w:val="20"/>
                <w:lang w:val="en-CA"/>
              </w:rPr>
              <w:t xml:space="preserve">= 200,000 units </w:t>
            </w:r>
          </w:p>
          <w:p w:rsidR="00367392" w:rsidRDefault="003806DB" w:rsidP="00181E0D">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Pr>
                <w:rFonts w:ascii="Arial" w:eastAsia="Times New Roman" w:hAnsi="Arial" w:cs="Arial"/>
                <w:b/>
                <w:sz w:val="20"/>
                <w:szCs w:val="20"/>
                <w:u w:val="single"/>
                <w:lang w:val="en-CA"/>
              </w:rPr>
              <w:t xml:space="preserve">BE </w:t>
            </w:r>
            <w:r w:rsidR="00647955" w:rsidRPr="00860688">
              <w:rPr>
                <w:rFonts w:ascii="Arial" w:eastAsia="Times New Roman" w:hAnsi="Arial" w:cs="Arial"/>
                <w:b/>
                <w:sz w:val="20"/>
                <w:szCs w:val="20"/>
                <w:u w:val="single"/>
                <w:lang w:val="en-CA"/>
              </w:rPr>
              <w:t>in sales</w:t>
            </w:r>
            <w:r w:rsidR="00647955" w:rsidRPr="00860688">
              <w:rPr>
                <w:rFonts w:ascii="Arial" w:eastAsia="Times New Roman" w:hAnsi="Arial" w:cs="Arial"/>
                <w:b/>
                <w:sz w:val="20"/>
                <w:szCs w:val="20"/>
                <w:lang w:val="en-CA"/>
              </w:rPr>
              <w:t xml:space="preserve"> = </w:t>
            </w:r>
            <w:r w:rsidR="00F60C5B">
              <w:rPr>
                <w:rFonts w:ascii="Arial" w:eastAsia="Times New Roman" w:hAnsi="Arial" w:cs="Arial"/>
                <w:b/>
                <w:sz w:val="20"/>
                <w:szCs w:val="20"/>
                <w:lang w:val="en-CA"/>
              </w:rPr>
              <w:t>200,000 u x SP 8.50 = $</w:t>
            </w:r>
            <w:r w:rsidR="00804A76" w:rsidRPr="00860688">
              <w:rPr>
                <w:rFonts w:ascii="Arial" w:eastAsia="Times New Roman" w:hAnsi="Arial" w:cs="Arial"/>
                <w:b/>
                <w:sz w:val="20"/>
                <w:szCs w:val="20"/>
                <w:lang w:val="en-CA"/>
              </w:rPr>
              <w:t>1,700,000</w:t>
            </w:r>
            <w:r w:rsidR="00804A76">
              <w:rPr>
                <w:rFonts w:ascii="Arial" w:eastAsia="Times New Roman" w:hAnsi="Arial" w:cs="Arial"/>
                <w:b/>
                <w:sz w:val="20"/>
                <w:szCs w:val="20"/>
                <w:lang w:val="en-CA"/>
              </w:rPr>
              <w:t xml:space="preserve">  </w:t>
            </w:r>
            <w:r w:rsidR="00536E73">
              <w:rPr>
                <w:rFonts w:ascii="Arial" w:eastAsia="Times New Roman" w:hAnsi="Arial" w:cs="Arial"/>
                <w:b/>
                <w:sz w:val="20"/>
                <w:szCs w:val="20"/>
                <w:lang w:val="en-CA"/>
              </w:rPr>
              <w:t xml:space="preserve"> </w:t>
            </w:r>
            <w:r w:rsidR="00804A76">
              <w:rPr>
                <w:rFonts w:ascii="Arial" w:eastAsia="Times New Roman" w:hAnsi="Arial" w:cs="Arial"/>
                <w:b/>
                <w:sz w:val="20"/>
                <w:szCs w:val="20"/>
                <w:lang w:val="en-CA"/>
              </w:rPr>
              <w:t xml:space="preserve">OR </w:t>
            </w:r>
            <w:r w:rsidR="00647955" w:rsidRPr="00860688">
              <w:rPr>
                <w:rFonts w:ascii="Arial" w:eastAsia="Times New Roman" w:hAnsi="Arial" w:cs="Arial"/>
                <w:b/>
                <w:sz w:val="20"/>
                <w:szCs w:val="20"/>
                <w:lang w:val="en-CA"/>
              </w:rPr>
              <w:t xml:space="preserve">$600,000 ÷ </w:t>
            </w:r>
            <w:r w:rsidR="00804A76">
              <w:rPr>
                <w:rFonts w:ascii="Arial" w:eastAsia="Times New Roman" w:hAnsi="Arial" w:cs="Arial"/>
                <w:b/>
                <w:sz w:val="20"/>
                <w:szCs w:val="20"/>
                <w:lang w:val="en-CA"/>
              </w:rPr>
              <w:t xml:space="preserve">CM ratio </w:t>
            </w:r>
            <w:r w:rsidR="00647955" w:rsidRPr="00860688">
              <w:rPr>
                <w:rFonts w:ascii="Arial" w:eastAsia="Times New Roman" w:hAnsi="Arial" w:cs="Arial"/>
                <w:b/>
                <w:sz w:val="20"/>
                <w:szCs w:val="20"/>
                <w:lang w:val="en-CA"/>
              </w:rPr>
              <w:t xml:space="preserve">0.3529411 = $1,700,000 </w:t>
            </w:r>
          </w:p>
          <w:p w:rsidR="00181E0D" w:rsidRPr="00860688" w:rsidRDefault="00181E0D" w:rsidP="00181E0D">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r>
    </w:tbl>
    <w:p w:rsidR="00647955" w:rsidRPr="00860688" w:rsidRDefault="00647955" w:rsidP="00647955">
      <w:pPr>
        <w:tabs>
          <w:tab w:val="left" w:pos="600"/>
          <w:tab w:val="left" w:pos="1200"/>
          <w:tab w:val="left" w:pos="1800"/>
          <w:tab w:val="left" w:pos="2400"/>
          <w:tab w:val="right" w:leader="dot" w:pos="6360"/>
          <w:tab w:val="right" w:pos="8040"/>
          <w:tab w:val="right" w:pos="9940"/>
        </w:tabs>
        <w:spacing w:after="0" w:line="320" w:lineRule="atLeast"/>
        <w:jc w:val="both"/>
        <w:rPr>
          <w:rFonts w:ascii="Arial" w:eastAsia="Times New Roman" w:hAnsi="Arial" w:cs="Arial"/>
          <w:b/>
          <w:sz w:val="20"/>
          <w:szCs w:val="20"/>
          <w:lang w:val="en-CA"/>
        </w:rPr>
      </w:pPr>
      <w:r w:rsidRPr="00F60C5B">
        <w:rPr>
          <w:rFonts w:ascii="Arial" w:eastAsia="Times New Roman" w:hAnsi="Arial" w:cs="Arial"/>
          <w:sz w:val="20"/>
          <w:szCs w:val="20"/>
          <w:lang w:val="en-CA"/>
        </w:rPr>
        <w:t>This plan would have no effect on the break-even point in units, but increases break-even point in sales dollars because of the higher selling price</w:t>
      </w:r>
      <w:r w:rsidRPr="00860688">
        <w:rPr>
          <w:rFonts w:ascii="Arial" w:eastAsia="Times New Roman" w:hAnsi="Arial" w:cs="Arial"/>
          <w:b/>
          <w:sz w:val="20"/>
          <w:szCs w:val="20"/>
          <w:lang w:val="en-CA"/>
        </w:rPr>
        <w:t xml:space="preserve">. </w:t>
      </w:r>
    </w:p>
    <w:p w:rsidR="00647955" w:rsidRPr="00860688" w:rsidRDefault="00647955" w:rsidP="00647955">
      <w:pPr>
        <w:spacing w:after="0" w:line="260" w:lineRule="exact"/>
        <w:rPr>
          <w:rFonts w:ascii="Arial" w:eastAsia="Times New Roman" w:hAnsi="Arial" w:cs="Arial"/>
          <w:sz w:val="20"/>
          <w:szCs w:val="20"/>
          <w:lang w:val="en-CA"/>
        </w:rPr>
      </w:pPr>
    </w:p>
    <w:tbl>
      <w:tblPr>
        <w:tblW w:w="12015" w:type="dxa"/>
        <w:tblLook w:val="04A0"/>
      </w:tblPr>
      <w:tblGrid>
        <w:gridCol w:w="534"/>
        <w:gridCol w:w="257"/>
        <w:gridCol w:w="6394"/>
        <w:gridCol w:w="236"/>
        <w:gridCol w:w="2752"/>
        <w:gridCol w:w="1842"/>
      </w:tblGrid>
      <w:tr w:rsidR="00647955" w:rsidRPr="00860688">
        <w:tc>
          <w:tcPr>
            <w:tcW w:w="791" w:type="dxa"/>
            <w:gridSpan w:val="2"/>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860688">
              <w:rPr>
                <w:rFonts w:ascii="Arial" w:eastAsia="Times New Roman" w:hAnsi="Arial" w:cs="Arial"/>
                <w:b/>
                <w:sz w:val="20"/>
                <w:szCs w:val="20"/>
                <w:lang w:val="en-CA"/>
              </w:rPr>
              <w:t>(c)</w:t>
            </w:r>
          </w:p>
        </w:tc>
        <w:tc>
          <w:tcPr>
            <w:tcW w:w="11224" w:type="dxa"/>
            <w:gridSpan w:val="4"/>
          </w:tcPr>
          <w:p w:rsidR="00647955" w:rsidRPr="00860688" w:rsidRDefault="00C45E67" w:rsidP="00181E0D">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F60C5B">
              <w:rPr>
                <w:rFonts w:ascii="Arial" w:eastAsia="Times New Roman" w:hAnsi="Arial" w:cs="Arial"/>
                <w:b/>
                <w:sz w:val="20"/>
                <w:szCs w:val="20"/>
                <w:u w:val="single"/>
                <w:lang w:val="en-CA"/>
              </w:rPr>
              <w:t>E</w:t>
            </w:r>
            <w:r w:rsidR="00647955" w:rsidRPr="00F60C5B">
              <w:rPr>
                <w:rFonts w:ascii="Arial" w:eastAsia="Times New Roman" w:hAnsi="Arial" w:cs="Arial"/>
                <w:b/>
                <w:sz w:val="20"/>
                <w:szCs w:val="20"/>
                <w:u w:val="single"/>
                <w:lang w:val="en-CA"/>
              </w:rPr>
              <w:t xml:space="preserve">ffect </w:t>
            </w:r>
            <w:r w:rsidRPr="00F60C5B">
              <w:rPr>
                <w:rFonts w:ascii="Arial" w:eastAsia="Times New Roman" w:hAnsi="Arial" w:cs="Arial"/>
                <w:b/>
                <w:sz w:val="20"/>
                <w:szCs w:val="20"/>
                <w:u w:val="single"/>
                <w:lang w:val="en-CA"/>
              </w:rPr>
              <w:t>of</w:t>
            </w:r>
            <w:r w:rsidR="00647955" w:rsidRPr="00F60C5B">
              <w:rPr>
                <w:rFonts w:ascii="Arial" w:eastAsia="Times New Roman" w:hAnsi="Arial" w:cs="Arial"/>
                <w:b/>
                <w:sz w:val="20"/>
                <w:szCs w:val="20"/>
                <w:u w:val="single"/>
                <w:lang w:val="en-CA"/>
              </w:rPr>
              <w:t xml:space="preserve"> Nguyen's plan on the partnership's profits and its break-even point in dollars</w:t>
            </w:r>
            <w:r>
              <w:rPr>
                <w:rFonts w:ascii="Arial" w:eastAsia="Times New Roman" w:hAnsi="Arial" w:cs="Arial"/>
                <w:b/>
                <w:color w:val="FF0000"/>
                <w:sz w:val="20"/>
                <w:szCs w:val="20"/>
                <w:lang w:val="en-CA"/>
              </w:rPr>
              <w:t>.</w:t>
            </w:r>
            <w:r w:rsidR="00647955" w:rsidRPr="00860688">
              <w:rPr>
                <w:rFonts w:ascii="Arial" w:eastAsia="Times New Roman" w:hAnsi="Arial" w:cs="Arial"/>
                <w:b/>
                <w:color w:val="FF0000"/>
                <w:sz w:val="20"/>
                <w:szCs w:val="20"/>
                <w:lang w:val="en-CA"/>
              </w:rPr>
              <w:t xml:space="preserve"> </w:t>
            </w:r>
            <w:r w:rsidR="0019636B">
              <w:rPr>
                <w:rFonts w:ascii="Arial" w:eastAsia="Times New Roman" w:hAnsi="Arial" w:cs="Arial"/>
                <w:b/>
                <w:color w:val="FF0000"/>
                <w:sz w:val="20"/>
                <w:szCs w:val="20"/>
                <w:u w:val="single"/>
                <w:lang w:val="en-CA"/>
              </w:rPr>
              <w:t>5.</w:t>
            </w:r>
            <w:r w:rsidR="00181E0D">
              <w:rPr>
                <w:rFonts w:ascii="Arial" w:eastAsia="Times New Roman" w:hAnsi="Arial" w:cs="Arial"/>
                <w:b/>
                <w:color w:val="FF0000"/>
                <w:sz w:val="20"/>
                <w:szCs w:val="20"/>
                <w:u w:val="single"/>
                <w:lang w:val="en-CA"/>
              </w:rPr>
              <w:t>5</w:t>
            </w:r>
            <w:r w:rsidR="00647955" w:rsidRPr="00860688">
              <w:rPr>
                <w:rFonts w:ascii="Arial" w:eastAsia="Times New Roman" w:hAnsi="Arial" w:cs="Arial"/>
                <w:b/>
                <w:color w:val="FF0000"/>
                <w:sz w:val="20"/>
                <w:szCs w:val="20"/>
                <w:u w:val="single"/>
                <w:lang w:val="en-CA"/>
              </w:rPr>
              <w:t xml:space="preserve"> MARKS </w:t>
            </w:r>
          </w:p>
        </w:tc>
      </w:tr>
      <w:tr w:rsidR="00924FCB" w:rsidRPr="00860688">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6F3DF3">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Sales: (</w:t>
            </w:r>
            <w:r w:rsidR="006F3DF3">
              <w:rPr>
                <w:rFonts w:ascii="Arial" w:eastAsia="Times New Roman" w:hAnsi="Arial" w:cs="Arial"/>
                <w:color w:val="000000" w:themeColor="text1"/>
                <w:sz w:val="20"/>
                <w:szCs w:val="20"/>
                <w:lang w:val="en-CA"/>
              </w:rPr>
              <w:t>496</w:t>
            </w:r>
            <w:r w:rsidRPr="003806DB">
              <w:rPr>
                <w:rFonts w:ascii="Arial" w:eastAsia="Times New Roman" w:hAnsi="Arial" w:cs="Arial"/>
                <w:color w:val="000000" w:themeColor="text1"/>
                <w:sz w:val="20"/>
                <w:szCs w:val="20"/>
                <w:lang w:val="en-CA"/>
              </w:rPr>
              <w:t xml:space="preserve">,000 </w:t>
            </w:r>
            <w:r w:rsidR="00924FCB" w:rsidRPr="003806DB">
              <w:rPr>
                <w:rFonts w:ascii="Arial" w:eastAsia="Times New Roman" w:hAnsi="Arial" w:cs="Arial"/>
                <w:color w:val="000000" w:themeColor="text1"/>
                <w:sz w:val="20"/>
                <w:szCs w:val="20"/>
                <w:lang w:val="en-CA"/>
              </w:rPr>
              <w:t xml:space="preserve"> </w:t>
            </w:r>
            <w:r w:rsidRPr="003806DB">
              <w:rPr>
                <w:rFonts w:ascii="Arial" w:eastAsia="Times New Roman" w:hAnsi="Arial" w:cs="Arial"/>
                <w:color w:val="000000" w:themeColor="text1"/>
                <w:sz w:val="20"/>
                <w:szCs w:val="20"/>
                <w:lang w:val="en-CA"/>
              </w:rPr>
              <w:t>× $7.75)</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center"/>
              <w:rPr>
                <w:rFonts w:ascii="Arial" w:eastAsia="Times New Roman" w:hAnsi="Arial" w:cs="Arial"/>
                <w:color w:val="000000" w:themeColor="text1"/>
                <w:sz w:val="20"/>
                <w:szCs w:val="20"/>
                <w:lang w:val="en-CA"/>
              </w:rPr>
            </w:pPr>
          </w:p>
        </w:tc>
        <w:tc>
          <w:tcPr>
            <w:tcW w:w="2752" w:type="dxa"/>
          </w:tcPr>
          <w:p w:rsidR="00647955" w:rsidRPr="003806DB" w:rsidRDefault="00647955" w:rsidP="006F3DF3">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w:t>
            </w:r>
            <w:r w:rsidR="006F3DF3">
              <w:rPr>
                <w:rFonts w:ascii="Arial" w:eastAsia="Times New Roman" w:hAnsi="Arial" w:cs="Arial"/>
                <w:color w:val="000000" w:themeColor="text1"/>
                <w:sz w:val="20"/>
                <w:szCs w:val="20"/>
                <w:lang w:val="en-CA"/>
              </w:rPr>
              <w:t>3,844,000</w:t>
            </w:r>
          </w:p>
        </w:tc>
      </w:tr>
      <w:tr w:rsidR="00924FCB" w:rsidRPr="00860688">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6F3DF3">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Less:  variable costs (</w:t>
            </w:r>
            <w:r w:rsidR="006F3DF3">
              <w:rPr>
                <w:rFonts w:ascii="Arial" w:eastAsia="Times New Roman" w:hAnsi="Arial" w:cs="Arial"/>
                <w:color w:val="000000" w:themeColor="text1"/>
                <w:sz w:val="20"/>
                <w:szCs w:val="20"/>
                <w:lang w:val="en-CA"/>
              </w:rPr>
              <w:t>496</w:t>
            </w:r>
            <w:r w:rsidRPr="003806DB">
              <w:rPr>
                <w:rFonts w:ascii="Arial" w:eastAsia="Times New Roman" w:hAnsi="Arial" w:cs="Arial"/>
                <w:color w:val="000000" w:themeColor="text1"/>
                <w:sz w:val="20"/>
                <w:szCs w:val="20"/>
                <w:lang w:val="en-CA"/>
              </w:rPr>
              <w:t>,000 × $5.75</w:t>
            </w:r>
            <w:r w:rsidR="00924FCB" w:rsidRPr="003806DB">
              <w:rPr>
                <w:rFonts w:ascii="Arial" w:eastAsia="Times New Roman" w:hAnsi="Arial" w:cs="Arial"/>
                <w:color w:val="FF0000"/>
                <w:sz w:val="20"/>
                <w:szCs w:val="20"/>
                <w:lang w:val="en-CA"/>
              </w:rPr>
              <w:t xml:space="preserve"> </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bottom w:val="single" w:sz="4" w:space="0" w:color="auto"/>
            </w:tcBorders>
          </w:tcPr>
          <w:p w:rsidR="00647955" w:rsidRPr="003806DB" w:rsidRDefault="006F3DF3"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Pr>
                <w:rFonts w:ascii="Arial" w:eastAsia="Times New Roman" w:hAnsi="Arial" w:cs="Arial"/>
                <w:color w:val="000000" w:themeColor="text1"/>
                <w:sz w:val="20"/>
                <w:szCs w:val="20"/>
                <w:lang w:val="en-CA"/>
              </w:rPr>
              <w:t>2,852,000</w:t>
            </w:r>
          </w:p>
        </w:tc>
      </w:tr>
      <w:tr w:rsidR="00924FCB" w:rsidRPr="00860688">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Contribution margin</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top w:val="single" w:sz="4" w:space="0" w:color="auto"/>
            </w:tcBorders>
          </w:tcPr>
          <w:p w:rsidR="00647955" w:rsidRPr="003806DB" w:rsidRDefault="006F3DF3" w:rsidP="006F3DF3">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Pr>
                <w:rFonts w:ascii="Arial" w:eastAsia="Times New Roman" w:hAnsi="Arial" w:cs="Arial"/>
                <w:color w:val="000000" w:themeColor="text1"/>
                <w:sz w:val="20"/>
                <w:szCs w:val="20"/>
                <w:lang w:val="en-CA"/>
              </w:rPr>
              <w:t>99</w:t>
            </w:r>
            <w:r w:rsidR="00647955" w:rsidRPr="003806DB">
              <w:rPr>
                <w:rFonts w:ascii="Arial" w:eastAsia="Times New Roman" w:hAnsi="Arial" w:cs="Arial"/>
                <w:color w:val="000000" w:themeColor="text1"/>
                <w:sz w:val="20"/>
                <w:szCs w:val="20"/>
                <w:lang w:val="en-CA"/>
              </w:rPr>
              <w:t>2,000</w:t>
            </w:r>
          </w:p>
        </w:tc>
      </w:tr>
      <w:tr w:rsidR="00924FCB" w:rsidRPr="00860688">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19636B">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Less:  fixed costs</w:t>
            </w:r>
            <w:r w:rsidR="00924FCB" w:rsidRPr="003806DB">
              <w:rPr>
                <w:rFonts w:ascii="Arial" w:eastAsia="Times New Roman" w:hAnsi="Arial" w:cs="Arial"/>
                <w:color w:val="000000" w:themeColor="text1"/>
                <w:sz w:val="20"/>
                <w:szCs w:val="20"/>
                <w:lang w:val="en-CA"/>
              </w:rPr>
              <w:t xml:space="preserve"> </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bottom w:val="single" w:sz="4" w:space="0" w:color="auto"/>
            </w:tcBorders>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650,000</w:t>
            </w:r>
          </w:p>
        </w:tc>
      </w:tr>
      <w:tr w:rsidR="00924FCB" w:rsidRPr="00860688">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19636B">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Operating income before tax</w:t>
            </w:r>
            <w:r w:rsidR="00924FCB" w:rsidRPr="003806DB">
              <w:rPr>
                <w:rFonts w:ascii="Arial" w:eastAsia="Times New Roman" w:hAnsi="Arial" w:cs="Arial"/>
                <w:color w:val="000000" w:themeColor="text1"/>
                <w:sz w:val="20"/>
                <w:szCs w:val="20"/>
                <w:lang w:val="en-CA"/>
              </w:rPr>
              <w:t xml:space="preserve"> </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top w:val="single" w:sz="4" w:space="0" w:color="auto"/>
              <w:bottom w:val="double" w:sz="4" w:space="0" w:color="auto"/>
            </w:tcBorders>
          </w:tcPr>
          <w:p w:rsidR="00647955" w:rsidRPr="003806DB" w:rsidRDefault="00647955" w:rsidP="006F3DF3">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w:t>
            </w:r>
            <w:r w:rsidR="006F3DF3">
              <w:rPr>
                <w:rFonts w:ascii="Arial" w:eastAsia="Times New Roman" w:hAnsi="Arial" w:cs="Arial"/>
                <w:color w:val="000000" w:themeColor="text1"/>
                <w:sz w:val="20"/>
                <w:szCs w:val="20"/>
                <w:lang w:val="en-CA"/>
              </w:rPr>
              <w:t>342,</w:t>
            </w:r>
            <w:r w:rsidRPr="003806DB">
              <w:rPr>
                <w:rFonts w:ascii="Arial" w:eastAsia="Times New Roman" w:hAnsi="Arial" w:cs="Arial"/>
                <w:color w:val="000000" w:themeColor="text1"/>
                <w:sz w:val="20"/>
                <w:szCs w:val="20"/>
                <w:lang w:val="en-CA"/>
              </w:rPr>
              <w:t>,000</w:t>
            </w:r>
          </w:p>
        </w:tc>
      </w:tr>
    </w:tbl>
    <w:p w:rsidR="00647955" w:rsidRPr="00860688" w:rsidRDefault="00647955" w:rsidP="00647955">
      <w:pPr>
        <w:spacing w:after="0" w:line="260" w:lineRule="exact"/>
        <w:rPr>
          <w:rFonts w:ascii="Arial" w:eastAsia="Times New Roman" w:hAnsi="Arial" w:cs="Arial"/>
          <w:color w:val="000000" w:themeColor="text1"/>
          <w:sz w:val="20"/>
          <w:szCs w:val="20"/>
          <w:lang w:val="en-CA"/>
        </w:rPr>
      </w:pPr>
      <w:r w:rsidRPr="00860688">
        <w:rPr>
          <w:rFonts w:ascii="Arial" w:eastAsia="Times New Roman" w:hAnsi="Arial" w:cs="Arial"/>
          <w:color w:val="000000" w:themeColor="text1"/>
          <w:sz w:val="20"/>
          <w:szCs w:val="20"/>
          <w:lang w:val="en-CA"/>
        </w:rPr>
        <w:tab/>
      </w:r>
      <w:r w:rsidR="00924FCB" w:rsidRPr="00860688">
        <w:rPr>
          <w:rFonts w:ascii="Arial" w:eastAsia="Times New Roman" w:hAnsi="Arial" w:cs="Arial"/>
          <w:color w:val="000000" w:themeColor="text1"/>
          <w:sz w:val="20"/>
          <w:szCs w:val="20"/>
          <w:lang w:val="en-CA"/>
        </w:rPr>
        <w:tab/>
      </w:r>
      <w:r w:rsidR="00924FCB"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FF0000"/>
          <w:sz w:val="20"/>
          <w:szCs w:val="20"/>
          <w:lang w:val="en-CA"/>
        </w:rPr>
        <w:t xml:space="preserve">     </w:t>
      </w:r>
    </w:p>
    <w:tbl>
      <w:tblPr>
        <w:tblW w:w="0" w:type="auto"/>
        <w:tblInd w:w="392" w:type="dxa"/>
        <w:tblLook w:val="04A0"/>
      </w:tblPr>
      <w:tblGrid>
        <w:gridCol w:w="236"/>
        <w:gridCol w:w="10388"/>
      </w:tblGrid>
      <w:tr w:rsidR="00647955" w:rsidRPr="00860688">
        <w:tc>
          <w:tcPr>
            <w:tcW w:w="222" w:type="dxa"/>
          </w:tcPr>
          <w:p w:rsidR="00647955" w:rsidRPr="00860688" w:rsidRDefault="00647955"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tc>
        <w:tc>
          <w:tcPr>
            <w:tcW w:w="10402" w:type="dxa"/>
          </w:tcPr>
          <w:p w:rsidR="00536E73" w:rsidRDefault="00536E73"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tbl>
            <w:tblPr>
              <w:tblW w:w="0" w:type="auto"/>
              <w:tblLook w:val="04A0"/>
            </w:tblPr>
            <w:tblGrid>
              <w:gridCol w:w="236"/>
              <w:gridCol w:w="8896"/>
            </w:tblGrid>
            <w:tr w:rsidR="00647955" w:rsidRPr="00860688">
              <w:tc>
                <w:tcPr>
                  <w:tcW w:w="236" w:type="dxa"/>
                </w:tcPr>
                <w:p w:rsidR="00536E73" w:rsidRDefault="00536E73"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p w:rsidR="00647955" w:rsidRPr="00860688" w:rsidRDefault="00647955"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tc>
              <w:tc>
                <w:tcPr>
                  <w:tcW w:w="8896" w:type="dxa"/>
                </w:tcPr>
                <w:p w:rsidR="00647955" w:rsidRPr="00860688" w:rsidRDefault="00647955" w:rsidP="00181E0D">
                  <w:pPr>
                    <w:tabs>
                      <w:tab w:val="left" w:pos="600"/>
                      <w:tab w:val="left" w:pos="1200"/>
                      <w:tab w:val="left" w:pos="1800"/>
                      <w:tab w:val="right" w:pos="9940"/>
                    </w:tabs>
                    <w:spacing w:after="0" w:line="240" w:lineRule="auto"/>
                    <w:ind w:left="-284" w:firstLine="142"/>
                    <w:rPr>
                      <w:rFonts w:ascii="Arial" w:eastAsia="Times New Roman" w:hAnsi="Arial" w:cs="Arial"/>
                      <w:b/>
                      <w:sz w:val="20"/>
                      <w:szCs w:val="20"/>
                      <w:lang w:val="en-CA"/>
                    </w:rPr>
                  </w:pPr>
                  <w:r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Pr="00860688">
                    <w:rPr>
                      <w:rFonts w:ascii="Arial" w:eastAsia="Times New Roman" w:hAnsi="Arial" w:cs="Arial"/>
                      <w:b/>
                      <w:sz w:val="20"/>
                      <w:szCs w:val="20"/>
                      <w:u w:val="single"/>
                      <w:lang w:val="en-CA"/>
                    </w:rPr>
                    <w:t xml:space="preserve"> in sales</w:t>
                  </w:r>
                  <w:r w:rsidRPr="00860688">
                    <w:rPr>
                      <w:rFonts w:ascii="Arial" w:eastAsia="Times New Roman" w:hAnsi="Arial" w:cs="Arial"/>
                      <w:b/>
                      <w:sz w:val="20"/>
                      <w:szCs w:val="20"/>
                      <w:lang w:val="en-CA"/>
                    </w:rPr>
                    <w:t xml:space="preserve"> = $650,000 ÷ </w:t>
                  </w:r>
                  <w:r w:rsidR="00F60C5B">
                    <w:rPr>
                      <w:rFonts w:ascii="Arial" w:eastAsia="Times New Roman" w:hAnsi="Arial" w:cs="Arial"/>
                      <w:b/>
                      <w:sz w:val="20"/>
                      <w:szCs w:val="20"/>
                      <w:lang w:val="en-CA"/>
                    </w:rPr>
                    <w:t xml:space="preserve">CM ratio </w:t>
                  </w:r>
                  <w:r w:rsidRPr="00860688">
                    <w:rPr>
                      <w:rFonts w:ascii="Arial" w:eastAsia="Times New Roman" w:hAnsi="Arial" w:cs="Arial"/>
                      <w:b/>
                      <w:sz w:val="20"/>
                      <w:szCs w:val="20"/>
                      <w:lang w:val="en-CA"/>
                    </w:rPr>
                    <w:t xml:space="preserve">25.81% = $2,518,404 </w:t>
                  </w:r>
                </w:p>
              </w:tc>
            </w:tr>
            <w:tr w:rsidR="00647955" w:rsidRPr="00860688">
              <w:tc>
                <w:tcPr>
                  <w:tcW w:w="236" w:type="dxa"/>
                </w:tcPr>
                <w:p w:rsidR="00647955" w:rsidRPr="00536E73" w:rsidRDefault="00647955" w:rsidP="00536E73">
                  <w:pPr>
                    <w:tabs>
                      <w:tab w:val="left" w:pos="600"/>
                      <w:tab w:val="left" w:pos="1200"/>
                      <w:tab w:val="left" w:pos="1800"/>
                      <w:tab w:val="right" w:pos="9940"/>
                    </w:tabs>
                    <w:spacing w:after="0" w:line="240" w:lineRule="auto"/>
                    <w:rPr>
                      <w:rFonts w:ascii="Arial" w:eastAsia="Times New Roman" w:hAnsi="Arial" w:cs="Arial"/>
                      <w:b/>
                      <w:sz w:val="20"/>
                      <w:szCs w:val="20"/>
                    </w:rPr>
                  </w:pPr>
                </w:p>
              </w:tc>
              <w:tc>
                <w:tcPr>
                  <w:tcW w:w="8896" w:type="dxa"/>
                </w:tcPr>
                <w:p w:rsidR="00647955" w:rsidRPr="00860688" w:rsidRDefault="00647955" w:rsidP="00B87579">
                  <w:pPr>
                    <w:tabs>
                      <w:tab w:val="left" w:pos="600"/>
                      <w:tab w:val="left" w:pos="1200"/>
                      <w:tab w:val="left" w:pos="1800"/>
                      <w:tab w:val="right" w:pos="9940"/>
                    </w:tabs>
                    <w:spacing w:after="0" w:line="240" w:lineRule="auto"/>
                    <w:rPr>
                      <w:rFonts w:ascii="Arial" w:eastAsia="Times New Roman" w:hAnsi="Arial" w:cs="Arial"/>
                      <w:b/>
                      <w:sz w:val="20"/>
                      <w:szCs w:val="20"/>
                      <w:lang w:val="en-CA"/>
                    </w:rPr>
                  </w:pPr>
                  <w:r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Pr="00860688">
                    <w:rPr>
                      <w:rFonts w:ascii="Arial" w:eastAsia="Times New Roman" w:hAnsi="Arial" w:cs="Arial"/>
                      <w:b/>
                      <w:sz w:val="20"/>
                      <w:szCs w:val="20"/>
                      <w:u w:val="single"/>
                      <w:lang w:val="en-CA"/>
                    </w:rPr>
                    <w:t xml:space="preserve"> in units</w:t>
                  </w:r>
                  <w:r w:rsidRPr="00860688">
                    <w:rPr>
                      <w:rFonts w:ascii="Arial" w:eastAsia="Times New Roman" w:hAnsi="Arial" w:cs="Arial"/>
                      <w:b/>
                      <w:sz w:val="20"/>
                      <w:szCs w:val="20"/>
                      <w:lang w:val="en-CA"/>
                    </w:rPr>
                    <w:t xml:space="preserve"> = $650,000 ÷ $2 = 325,000 units </w:t>
                  </w:r>
                </w:p>
              </w:tc>
            </w:tr>
          </w:tbl>
          <w:p w:rsidR="00860688" w:rsidRDefault="00647955"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color w:val="FF0000"/>
                <w:sz w:val="20"/>
                <w:szCs w:val="20"/>
                <w:lang w:val="en-CA"/>
              </w:rPr>
            </w:pPr>
            <w:r w:rsidRPr="003806DB">
              <w:rPr>
                <w:rFonts w:ascii="Arial" w:eastAsia="Times New Roman" w:hAnsi="Arial" w:cs="Arial"/>
                <w:sz w:val="20"/>
                <w:szCs w:val="20"/>
                <w:lang w:val="en-CA"/>
              </w:rPr>
              <w:t xml:space="preserve">This plan would have INCREASE the break-even point in units AND SALES DOLLARS. It produces </w:t>
            </w:r>
            <w:r w:rsidR="006F3DF3">
              <w:rPr>
                <w:rFonts w:ascii="Arial" w:eastAsia="Times New Roman" w:hAnsi="Arial" w:cs="Arial"/>
                <w:sz w:val="20"/>
                <w:szCs w:val="20"/>
                <w:lang w:val="en-CA"/>
              </w:rPr>
              <w:t>higher</w:t>
            </w:r>
            <w:r w:rsidRPr="003806DB">
              <w:rPr>
                <w:rFonts w:ascii="Arial" w:eastAsia="Times New Roman" w:hAnsi="Arial" w:cs="Arial"/>
                <w:sz w:val="20"/>
                <w:szCs w:val="20"/>
                <w:lang w:val="en-CA"/>
              </w:rPr>
              <w:t xml:space="preserve"> operating income.</w:t>
            </w:r>
          </w:p>
          <w:p w:rsidR="00536E73" w:rsidRPr="003806DB" w:rsidRDefault="00536E73"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color w:val="FF0000"/>
                <w:sz w:val="20"/>
                <w:szCs w:val="20"/>
                <w:lang w:val="en-CA"/>
              </w:rPr>
            </w:pPr>
          </w:p>
          <w:p w:rsidR="00F60C5B" w:rsidRPr="003806DB" w:rsidRDefault="00647955" w:rsidP="00536E73">
            <w:pPr>
              <w:tabs>
                <w:tab w:val="left" w:pos="600"/>
                <w:tab w:val="left" w:pos="1200"/>
                <w:tab w:val="left" w:pos="1800"/>
                <w:tab w:val="left" w:pos="2400"/>
                <w:tab w:val="right" w:leader="dot" w:pos="6360"/>
                <w:tab w:val="right" w:pos="8040"/>
                <w:tab w:val="right" w:pos="9940"/>
              </w:tabs>
              <w:spacing w:after="0" w:line="240" w:lineRule="auto"/>
              <w:ind w:left="-507" w:hanging="26"/>
              <w:jc w:val="both"/>
              <w:rPr>
                <w:rFonts w:ascii="Arial" w:eastAsia="Times New Roman" w:hAnsi="Arial" w:cs="Arial"/>
                <w:color w:val="FF0000"/>
                <w:sz w:val="20"/>
                <w:szCs w:val="20"/>
                <w:lang w:val="en-CA"/>
              </w:rPr>
            </w:pPr>
            <w:r w:rsidRPr="003806DB">
              <w:rPr>
                <w:rFonts w:ascii="Arial" w:eastAsia="Times New Roman" w:hAnsi="Arial" w:cs="Arial"/>
                <w:b/>
                <w:sz w:val="20"/>
                <w:szCs w:val="20"/>
                <w:lang w:val="en-CA"/>
              </w:rPr>
              <w:t>(d)</w:t>
            </w:r>
            <w:r w:rsidR="003806DB">
              <w:rPr>
                <w:rFonts w:ascii="Arial" w:eastAsia="Times New Roman" w:hAnsi="Arial" w:cs="Arial"/>
                <w:sz w:val="20"/>
                <w:szCs w:val="20"/>
                <w:lang w:val="en-CA"/>
              </w:rPr>
              <w:t xml:space="preserve">   </w:t>
            </w:r>
            <w:r w:rsidR="003806DB" w:rsidRPr="003806DB">
              <w:rPr>
                <w:rFonts w:ascii="Arial" w:eastAsia="Times New Roman" w:hAnsi="Arial" w:cs="Arial"/>
                <w:b/>
                <w:sz w:val="20"/>
                <w:szCs w:val="20"/>
                <w:lang w:val="en-CA"/>
              </w:rPr>
              <w:t xml:space="preserve">d) </w:t>
            </w:r>
            <w:r w:rsidR="006F3DF3" w:rsidRPr="00F60C5B">
              <w:rPr>
                <w:rFonts w:ascii="Arial" w:eastAsia="Times New Roman" w:hAnsi="Arial" w:cs="Arial"/>
                <w:b/>
                <w:sz w:val="20"/>
                <w:szCs w:val="20"/>
                <w:u w:val="single"/>
                <w:lang w:val="en-CA"/>
              </w:rPr>
              <w:t>Nguyen's</w:t>
            </w:r>
            <w:r w:rsidRPr="003806DB">
              <w:rPr>
                <w:rFonts w:ascii="Arial" w:eastAsia="Times New Roman" w:hAnsi="Arial" w:cs="Arial"/>
                <w:b/>
                <w:sz w:val="20"/>
                <w:szCs w:val="20"/>
                <w:lang w:val="en-CA"/>
              </w:rPr>
              <w:t xml:space="preserve"> plan should be accepted</w:t>
            </w:r>
            <w:r w:rsidR="00F60C5B" w:rsidRPr="003806DB">
              <w:rPr>
                <w:rFonts w:ascii="Arial" w:eastAsia="Times New Roman" w:hAnsi="Arial" w:cs="Arial"/>
                <w:b/>
                <w:sz w:val="20"/>
                <w:szCs w:val="20"/>
                <w:lang w:val="en-CA"/>
              </w:rPr>
              <w:t xml:space="preserve"> because</w:t>
            </w:r>
            <w:r w:rsidR="00F60C5B" w:rsidRPr="003806DB">
              <w:rPr>
                <w:rFonts w:ascii="Arial" w:eastAsia="Times New Roman" w:hAnsi="Arial" w:cs="Arial"/>
                <w:sz w:val="20"/>
                <w:szCs w:val="20"/>
                <w:lang w:val="en-CA"/>
              </w:rPr>
              <w:t xml:space="preserve"> </w:t>
            </w:r>
            <w:r w:rsidR="003806DB" w:rsidRPr="003806DB">
              <w:rPr>
                <w:rFonts w:ascii="Arial" w:eastAsia="Times New Roman" w:hAnsi="Arial" w:cs="Arial"/>
                <w:sz w:val="20"/>
                <w:szCs w:val="20"/>
                <w:lang w:val="en-CA"/>
              </w:rPr>
              <w:t xml:space="preserve"> </w:t>
            </w:r>
            <w:r w:rsidR="0019636B">
              <w:rPr>
                <w:rFonts w:ascii="Arial" w:eastAsia="Times New Roman" w:hAnsi="Arial" w:cs="Arial"/>
                <w:b/>
                <w:color w:val="FF0000"/>
                <w:sz w:val="20"/>
                <w:szCs w:val="20"/>
                <w:lang w:val="en-CA"/>
              </w:rPr>
              <w:t>.</w:t>
            </w:r>
            <w:r w:rsidR="0019636B" w:rsidRPr="00860688">
              <w:rPr>
                <w:rFonts w:ascii="Arial" w:eastAsia="Times New Roman" w:hAnsi="Arial" w:cs="Arial"/>
                <w:b/>
                <w:color w:val="FF0000"/>
                <w:sz w:val="20"/>
                <w:szCs w:val="20"/>
                <w:lang w:val="en-CA"/>
              </w:rPr>
              <w:t xml:space="preserve"> </w:t>
            </w:r>
            <w:r w:rsidR="0019636B">
              <w:rPr>
                <w:rFonts w:ascii="Arial" w:eastAsia="Times New Roman" w:hAnsi="Arial" w:cs="Arial"/>
                <w:b/>
                <w:color w:val="FF0000"/>
                <w:sz w:val="20"/>
                <w:szCs w:val="20"/>
                <w:u w:val="single"/>
                <w:lang w:val="en-CA"/>
              </w:rPr>
              <w:t>2.5</w:t>
            </w:r>
            <w:r w:rsidR="0019636B" w:rsidRPr="00860688">
              <w:rPr>
                <w:rFonts w:ascii="Arial" w:eastAsia="Times New Roman" w:hAnsi="Arial" w:cs="Arial"/>
                <w:b/>
                <w:color w:val="FF0000"/>
                <w:sz w:val="20"/>
                <w:szCs w:val="20"/>
                <w:u w:val="single"/>
                <w:lang w:val="en-CA"/>
              </w:rPr>
              <w:t xml:space="preserve"> MARKS</w:t>
            </w:r>
            <w:r w:rsidR="003806DB">
              <w:rPr>
                <w:rFonts w:ascii="Arial" w:eastAsia="Times New Roman" w:hAnsi="Arial" w:cs="Arial"/>
                <w:color w:val="FF0000"/>
                <w:sz w:val="20"/>
                <w:szCs w:val="20"/>
                <w:lang w:val="en-CA"/>
              </w:rPr>
              <w:t xml:space="preserve"> </w:t>
            </w:r>
          </w:p>
          <w:p w:rsidR="00F60C5B" w:rsidRPr="003806DB" w:rsidRDefault="00F60C5B"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color w:val="FF0000"/>
                <w:sz w:val="20"/>
                <w:szCs w:val="20"/>
                <w:lang w:val="en-CA"/>
              </w:rPr>
            </w:pPr>
            <w:r w:rsidRPr="003806DB">
              <w:rPr>
                <w:rFonts w:ascii="Arial" w:eastAsia="Times New Roman" w:hAnsi="Arial" w:cs="Arial"/>
                <w:sz w:val="20"/>
                <w:szCs w:val="20"/>
                <w:lang w:val="en-CA"/>
              </w:rPr>
              <w:t xml:space="preserve">              - </w:t>
            </w:r>
            <w:r w:rsidR="00647955" w:rsidRPr="003806DB">
              <w:rPr>
                <w:rFonts w:ascii="Arial" w:eastAsia="Times New Roman" w:hAnsi="Arial" w:cs="Arial"/>
                <w:sz w:val="20"/>
                <w:szCs w:val="20"/>
                <w:lang w:val="en-CA"/>
              </w:rPr>
              <w:t xml:space="preserve">produces </w:t>
            </w:r>
            <w:r w:rsidR="006F3DF3">
              <w:rPr>
                <w:rFonts w:ascii="Arial" w:eastAsia="Times New Roman" w:hAnsi="Arial" w:cs="Arial"/>
                <w:sz w:val="20"/>
                <w:szCs w:val="20"/>
                <w:lang w:val="en-CA"/>
              </w:rPr>
              <w:t xml:space="preserve">higher </w:t>
            </w:r>
            <w:r w:rsidR="00647955" w:rsidRPr="003806DB">
              <w:rPr>
                <w:rFonts w:ascii="Arial" w:eastAsia="Times New Roman" w:hAnsi="Arial" w:cs="Arial"/>
                <w:sz w:val="20"/>
                <w:szCs w:val="20"/>
                <w:lang w:val="en-CA"/>
              </w:rPr>
              <w:t xml:space="preserve">operating income </w:t>
            </w:r>
            <w:r w:rsidR="006F3DF3">
              <w:rPr>
                <w:rFonts w:ascii="Arial" w:eastAsia="Times New Roman" w:hAnsi="Arial" w:cs="Arial"/>
                <w:sz w:val="20"/>
                <w:szCs w:val="20"/>
                <w:lang w:val="en-CA"/>
              </w:rPr>
              <w:t>but with risk that it requires higher breakeven in $ and in units</w:t>
            </w:r>
          </w:p>
          <w:p w:rsidR="00536E73" w:rsidRPr="00860688" w:rsidRDefault="00536E73" w:rsidP="006F3DF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b/>
                <w:sz w:val="20"/>
                <w:szCs w:val="20"/>
                <w:lang w:val="en-CA"/>
              </w:rPr>
            </w:pPr>
          </w:p>
        </w:tc>
      </w:tr>
    </w:tbl>
    <w:p w:rsidR="00536E73" w:rsidRDefault="00536E73">
      <w:r>
        <w:br w:type="page"/>
      </w:r>
    </w:p>
    <w:tbl>
      <w:tblPr>
        <w:tblW w:w="0" w:type="auto"/>
        <w:tblInd w:w="392" w:type="dxa"/>
        <w:tblLook w:val="04A0"/>
      </w:tblPr>
      <w:tblGrid>
        <w:gridCol w:w="235"/>
        <w:gridCol w:w="10389"/>
      </w:tblGrid>
      <w:tr w:rsidR="00924FCB" w:rsidRPr="005C7646">
        <w:tc>
          <w:tcPr>
            <w:tcW w:w="222" w:type="dxa"/>
          </w:tcPr>
          <w:p w:rsidR="00924FCB" w:rsidRPr="005C7646" w:rsidRDefault="00536E73"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r>
              <w:br w:type="page"/>
            </w:r>
          </w:p>
        </w:tc>
        <w:tc>
          <w:tcPr>
            <w:tcW w:w="10402" w:type="dxa"/>
          </w:tcPr>
          <w:p w:rsidR="00536E73" w:rsidRDefault="00536E73"/>
          <w:tbl>
            <w:tblPr>
              <w:tblW w:w="10721" w:type="dxa"/>
              <w:tblCellSpacing w:w="0" w:type="dxa"/>
              <w:tblCellMar>
                <w:left w:w="0" w:type="dxa"/>
                <w:right w:w="0" w:type="dxa"/>
              </w:tblCellMar>
              <w:tblLook w:val="04A0"/>
            </w:tblPr>
            <w:tblGrid>
              <w:gridCol w:w="237"/>
              <w:gridCol w:w="2121"/>
              <w:gridCol w:w="7134"/>
              <w:gridCol w:w="575"/>
              <w:gridCol w:w="654"/>
            </w:tblGrid>
            <w:tr w:rsidR="00860688" w:rsidRPr="005C7646">
              <w:trPr>
                <w:trHeight w:val="591"/>
                <w:tblCellSpacing w:w="0" w:type="dxa"/>
              </w:trPr>
              <w:tc>
                <w:tcPr>
                  <w:tcW w:w="1100" w:type="pct"/>
                  <w:gridSpan w:val="2"/>
                  <w:noWrap/>
                </w:tcPr>
                <w:p w:rsidR="00860688" w:rsidRPr="005C7646" w:rsidRDefault="003806DB" w:rsidP="00B408A5">
                  <w:pPr>
                    <w:spacing w:after="0" w:line="240" w:lineRule="auto"/>
                    <w:jc w:val="right"/>
                    <w:rPr>
                      <w:rFonts w:ascii="Arial" w:eastAsia="Times New Roman" w:hAnsi="Arial" w:cs="Arial"/>
                      <w:b/>
                      <w:sz w:val="20"/>
                      <w:szCs w:val="20"/>
                    </w:rPr>
                  </w:pPr>
                  <w:r w:rsidRPr="005C7646">
                    <w:rPr>
                      <w:rFonts w:ascii="Arial" w:eastAsia="Times New Roman" w:hAnsi="Arial" w:cs="Arial"/>
                      <w:b/>
                      <w:sz w:val="20"/>
                      <w:szCs w:val="20"/>
                    </w:rPr>
                    <w:t>QUESTION III – 20 marks</w:t>
                  </w:r>
                </w:p>
              </w:tc>
              <w:tc>
                <w:tcPr>
                  <w:tcW w:w="3900" w:type="pct"/>
                  <w:gridSpan w:val="3"/>
                </w:tcPr>
                <w:p w:rsidR="00860688" w:rsidRPr="005C7646" w:rsidRDefault="00860688" w:rsidP="00B74BF3">
                  <w:pPr>
                    <w:spacing w:after="0" w:line="240" w:lineRule="auto"/>
                    <w:rPr>
                      <w:rFonts w:ascii="Arial" w:eastAsia="Times New Roman" w:hAnsi="Arial" w:cs="Arial"/>
                      <w:b/>
                      <w:sz w:val="20"/>
                      <w:szCs w:val="20"/>
                      <w:u w:val="single"/>
                    </w:rPr>
                  </w:pPr>
                </w:p>
              </w:tc>
            </w:tr>
            <w:tr w:rsidR="00860688" w:rsidRPr="005C7646">
              <w:tblPrEx>
                <w:tblCellSpacing w:w="0" w:type="nil"/>
                <w:tblCellMar>
                  <w:left w:w="57" w:type="dxa"/>
                  <w:right w:w="57" w:type="dxa"/>
                </w:tblCellMar>
                <w:tblLook w:val="0000"/>
              </w:tblPrEx>
              <w:trPr>
                <w:gridBefore w:val="1"/>
                <w:gridAfter w:val="1"/>
                <w:wBefore w:w="111" w:type="pct"/>
                <w:wAfter w:w="304" w:type="pct"/>
                <w:trHeight w:val="255"/>
              </w:trPr>
              <w:tc>
                <w:tcPr>
                  <w:tcW w:w="4316" w:type="pct"/>
                  <w:gridSpan w:val="2"/>
                  <w:tcBorders>
                    <w:top w:val="nil"/>
                    <w:left w:val="nil"/>
                    <w:bottom w:val="nil"/>
                    <w:right w:val="nil"/>
                  </w:tcBorders>
                  <w:noWrap/>
                  <w:vAlign w:val="bottom"/>
                </w:tcPr>
                <w:p w:rsidR="00860688" w:rsidRPr="001629AC" w:rsidRDefault="003806DB" w:rsidP="00860688">
                  <w:pPr>
                    <w:pStyle w:val="ListParagraph"/>
                    <w:numPr>
                      <w:ilvl w:val="0"/>
                      <w:numId w:val="2"/>
                    </w:numPr>
                    <w:spacing w:after="0" w:line="240" w:lineRule="auto"/>
                    <w:rPr>
                      <w:rFonts w:ascii="Arial" w:eastAsia="Times New Roman" w:hAnsi="Arial" w:cs="Arial"/>
                      <w:b/>
                      <w:sz w:val="24"/>
                      <w:szCs w:val="24"/>
                      <w:lang w:val="en-CA"/>
                    </w:rPr>
                  </w:pPr>
                  <w:r w:rsidRPr="005C7646">
                    <w:rPr>
                      <w:rFonts w:ascii="Arial" w:eastAsia="Times New Roman" w:hAnsi="Arial" w:cs="Arial"/>
                      <w:color w:val="FF0000"/>
                      <w:sz w:val="20"/>
                      <w:szCs w:val="20"/>
                      <w:lang w:val="en-CA"/>
                    </w:rPr>
                    <w:t xml:space="preserve"> </w:t>
                  </w:r>
                  <w:r w:rsidRPr="001629AC">
                    <w:rPr>
                      <w:rFonts w:ascii="Arial" w:eastAsia="Times New Roman" w:hAnsi="Arial" w:cs="Arial"/>
                      <w:b/>
                      <w:color w:val="FF0000"/>
                      <w:sz w:val="24"/>
                      <w:szCs w:val="24"/>
                      <w:lang w:val="en-CA"/>
                    </w:rPr>
                    <w:t>(6 MARKS TOTAL)</w:t>
                  </w:r>
                </w:p>
                <w:p w:rsidR="00B74BF3" w:rsidRPr="005C7646" w:rsidRDefault="00B74BF3" w:rsidP="00B74BF3">
                  <w:pPr>
                    <w:pStyle w:val="ListParagraph"/>
                    <w:spacing w:after="0" w:line="240" w:lineRule="auto"/>
                    <w:ind w:left="360"/>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material </w:t>
                  </w:r>
                </w:p>
              </w:tc>
              <w:tc>
                <w:tcPr>
                  <w:tcW w:w="268"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tblPrEx>
                <w:tblCellSpacing w:w="0" w:type="nil"/>
                <w:tblCellMar>
                  <w:left w:w="57" w:type="dxa"/>
                  <w:right w:w="57" w:type="dxa"/>
                </w:tblCellMar>
                <w:tblLook w:val="0000"/>
              </w:tblPrEx>
              <w:trPr>
                <w:gridBefore w:val="1"/>
                <w:gridAfter w:val="1"/>
                <w:wBefore w:w="111" w:type="pct"/>
                <w:wAfter w:w="304" w:type="pct"/>
                <w:trHeight w:val="255"/>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labour</w:t>
                  </w:r>
                </w:p>
              </w:tc>
              <w:tc>
                <w:tcPr>
                  <w:tcW w:w="268"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tblPrEx>
                <w:tblCellSpacing w:w="0" w:type="nil"/>
                <w:tblCellMar>
                  <w:left w:w="57" w:type="dxa"/>
                  <w:right w:w="57" w:type="dxa"/>
                </w:tblCellMar>
                <w:tblLook w:val="0000"/>
              </w:tblPrEx>
              <w:trPr>
                <w:gridBefore w:val="1"/>
                <w:gridAfter w:val="1"/>
                <w:wBefore w:w="111" w:type="pct"/>
                <w:wAfter w:w="304" w:type="pct"/>
                <w:trHeight w:val="315"/>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Variable manufacturing overhead</w:t>
                  </w:r>
                </w:p>
              </w:tc>
              <w:tc>
                <w:tcPr>
                  <w:tcW w:w="268" w:type="pct"/>
                  <w:tcBorders>
                    <w:top w:val="nil"/>
                    <w:left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5</w:t>
                  </w:r>
                </w:p>
              </w:tc>
            </w:tr>
            <w:tr w:rsidR="00860688" w:rsidRPr="005C7646">
              <w:tblPrEx>
                <w:tblCellSpacing w:w="0" w:type="nil"/>
                <w:tblCellMar>
                  <w:left w:w="57" w:type="dxa"/>
                  <w:right w:w="57" w:type="dxa"/>
                </w:tblCellMar>
                <w:tblLook w:val="0000"/>
              </w:tblPrEx>
              <w:trPr>
                <w:gridBefore w:val="1"/>
                <w:gridAfter w:val="1"/>
                <w:wBefore w:w="111" w:type="pct"/>
                <w:wAfter w:w="304" w:type="pct"/>
                <w:trHeight w:val="315"/>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Fixed Manufacturing overhead ($150,000 ÷ 50,000</w:t>
                  </w:r>
                </w:p>
              </w:tc>
              <w:tc>
                <w:tcPr>
                  <w:tcW w:w="268" w:type="pct"/>
                  <w:tcBorders>
                    <w:top w:val="nil"/>
                    <w:left w:val="nil"/>
                    <w:bottom w:val="sing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3</w:t>
                  </w:r>
                </w:p>
              </w:tc>
            </w:tr>
            <w:tr w:rsidR="00860688" w:rsidRPr="005C7646">
              <w:tblPrEx>
                <w:tblCellSpacing w:w="0" w:type="nil"/>
                <w:tblCellMar>
                  <w:left w:w="57" w:type="dxa"/>
                  <w:right w:w="57" w:type="dxa"/>
                </w:tblCellMar>
                <w:tblLook w:val="0000"/>
              </w:tblPrEx>
              <w:trPr>
                <w:gridBefore w:val="1"/>
                <w:gridAfter w:val="1"/>
                <w:wBefore w:w="111" w:type="pct"/>
                <w:wAfter w:w="304" w:type="pct"/>
                <w:trHeight w:val="270"/>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b/>
                      <w:color w:val="FF0000"/>
                      <w:sz w:val="20"/>
                      <w:szCs w:val="20"/>
                      <w:lang w:val="en-CA"/>
                    </w:rPr>
                  </w:pPr>
                  <w:r w:rsidRPr="005C7646">
                    <w:rPr>
                      <w:rFonts w:ascii="Arial" w:eastAsia="Times New Roman" w:hAnsi="Arial" w:cs="Arial"/>
                      <w:b/>
                      <w:sz w:val="20"/>
                      <w:szCs w:val="20"/>
                      <w:lang w:val="en-CA"/>
                    </w:rPr>
                    <w:t xml:space="preserve">                           Product cost per unit</w:t>
                  </w:r>
                </w:p>
              </w:tc>
              <w:tc>
                <w:tcPr>
                  <w:tcW w:w="268" w:type="pct"/>
                  <w:tcBorders>
                    <w:top w:val="single" w:sz="4" w:space="0" w:color="auto"/>
                    <w:left w:val="nil"/>
                    <w:bottom w:val="doub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b/>
                      <w:sz w:val="20"/>
                      <w:szCs w:val="20"/>
                      <w:lang w:val="en-CA"/>
                    </w:rPr>
                  </w:pPr>
                  <w:r w:rsidRPr="005C7646">
                    <w:rPr>
                      <w:rFonts w:ascii="Arial" w:eastAsia="Times New Roman" w:hAnsi="Arial" w:cs="Arial"/>
                      <w:b/>
                      <w:sz w:val="20"/>
                      <w:szCs w:val="20"/>
                      <w:lang w:val="en-CA"/>
                    </w:rPr>
                    <w:t>$28</w:t>
                  </w:r>
                </w:p>
              </w:tc>
            </w:tr>
          </w:tbl>
          <w:p w:rsidR="00860688" w:rsidRPr="005C7646" w:rsidRDefault="00860688" w:rsidP="00860688">
            <w:pPr>
              <w:pStyle w:val="ListParagraph"/>
              <w:autoSpaceDE w:val="0"/>
              <w:autoSpaceDN w:val="0"/>
              <w:adjustRightInd w:val="0"/>
              <w:spacing w:after="0" w:line="320" w:lineRule="atLeast"/>
              <w:rPr>
                <w:rFonts w:ascii="Arial" w:eastAsia="Times New Roman" w:hAnsi="Arial" w:cs="Arial"/>
                <w:b/>
                <w:color w:val="FF0000"/>
                <w:sz w:val="20"/>
                <w:szCs w:val="20"/>
                <w:lang w:val="en-CA"/>
              </w:rPr>
            </w:pP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00B74BF3" w:rsidRPr="005C7646">
              <w:rPr>
                <w:rFonts w:ascii="Arial" w:eastAsia="Times New Roman" w:hAnsi="Arial" w:cs="Arial"/>
                <w:b/>
                <w:sz w:val="20"/>
                <w:szCs w:val="20"/>
                <w:lang w:val="en-CA"/>
              </w:rPr>
              <w:t xml:space="preserve">  </w:t>
            </w:r>
            <w:r w:rsidR="003806DB" w:rsidRPr="005C7646">
              <w:rPr>
                <w:rFonts w:ascii="Arial" w:eastAsia="Times New Roman" w:hAnsi="Arial" w:cs="Arial"/>
                <w:b/>
                <w:sz w:val="20"/>
                <w:szCs w:val="20"/>
                <w:lang w:val="en-CA"/>
              </w:rPr>
              <w:t xml:space="preserve">          </w:t>
            </w:r>
            <w:r w:rsidR="00B74BF3" w:rsidRPr="005C7646">
              <w:rPr>
                <w:rFonts w:ascii="Arial" w:eastAsia="Times New Roman" w:hAnsi="Arial" w:cs="Arial"/>
                <w:b/>
                <w:sz w:val="20"/>
                <w:szCs w:val="20"/>
                <w:lang w:val="en-CA"/>
              </w:rPr>
              <w:t xml:space="preserve">     </w:t>
            </w:r>
          </w:p>
          <w:p w:rsidR="00860688" w:rsidRPr="0019636B" w:rsidRDefault="00860688" w:rsidP="001534B1">
            <w:pPr>
              <w:pStyle w:val="ListParagraph"/>
              <w:autoSpaceDE w:val="0"/>
              <w:autoSpaceDN w:val="0"/>
              <w:adjustRightInd w:val="0"/>
              <w:spacing w:after="0" w:line="320" w:lineRule="atLeast"/>
              <w:rPr>
                <w:rFonts w:ascii="Arial" w:eastAsia="Times New Roman" w:hAnsi="Arial" w:cs="Arial"/>
                <w:b/>
                <w:sz w:val="24"/>
                <w:szCs w:val="24"/>
                <w:lang w:val="en-CA"/>
              </w:rPr>
            </w:pPr>
            <w:r w:rsidRPr="0019636B">
              <w:rPr>
                <w:rFonts w:ascii="Arial" w:eastAsia="Times New Roman" w:hAnsi="Arial" w:cs="Arial"/>
                <w:b/>
                <w:sz w:val="24"/>
                <w:szCs w:val="24"/>
                <w:lang w:val="en-CA"/>
              </w:rPr>
              <w:t xml:space="preserve">   </w:t>
            </w:r>
            <w:r w:rsidR="001534B1" w:rsidRPr="0019636B">
              <w:rPr>
                <w:rFonts w:ascii="Arial" w:eastAsia="Times New Roman" w:hAnsi="Arial" w:cs="Arial"/>
                <w:b/>
                <w:sz w:val="24"/>
                <w:szCs w:val="24"/>
                <w:lang w:val="en-CA"/>
              </w:rPr>
              <w:t xml:space="preserve">                                 </w:t>
            </w:r>
            <w:r w:rsidRPr="0019636B">
              <w:rPr>
                <w:rFonts w:ascii="Arial" w:eastAsia="Times New Roman" w:hAnsi="Arial" w:cs="Arial"/>
                <w:b/>
                <w:sz w:val="24"/>
                <w:szCs w:val="24"/>
                <w:lang w:val="en-CA"/>
              </w:rPr>
              <w:t>Absorption Costing Income Statement</w:t>
            </w:r>
          </w:p>
          <w:tbl>
            <w:tblPr>
              <w:tblW w:w="0" w:type="auto"/>
              <w:tblInd w:w="534" w:type="dxa"/>
              <w:tblLook w:val="04A0"/>
            </w:tblPr>
            <w:tblGrid>
              <w:gridCol w:w="5912"/>
              <w:gridCol w:w="1051"/>
              <w:gridCol w:w="1729"/>
            </w:tblGrid>
            <w:tr w:rsidR="00860688" w:rsidRPr="005C7646">
              <w:tc>
                <w:tcPr>
                  <w:tcW w:w="5912" w:type="dxa"/>
                </w:tcPr>
                <w:p w:rsidR="00860688" w:rsidRPr="005C7646" w:rsidRDefault="00860688" w:rsidP="0019636B">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Sales (46,000 units × $60)</w:t>
                  </w:r>
                  <w:r w:rsidR="00B74BF3" w:rsidRPr="005C7646">
                    <w:rPr>
                      <w:rFonts w:ascii="Arial" w:eastAsia="Times New Roman" w:hAnsi="Arial" w:cs="Arial"/>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$2,760,000</w:t>
                  </w:r>
                </w:p>
              </w:tc>
            </w:tr>
            <w:tr w:rsidR="00860688" w:rsidRPr="005C7646">
              <w:tc>
                <w:tcPr>
                  <w:tcW w:w="5912" w:type="dxa"/>
                </w:tcPr>
                <w:p w:rsidR="00860688" w:rsidRPr="005C7646" w:rsidRDefault="00860688" w:rsidP="0019636B">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Less:  COGS (46,000 units × $28)</w:t>
                  </w:r>
                  <w:r w:rsidR="00B74BF3" w:rsidRPr="005C7646">
                    <w:rPr>
                      <w:rFonts w:ascii="Arial" w:eastAsia="Times New Roman" w:hAnsi="Arial" w:cs="Arial"/>
                      <w:color w:val="FF0000"/>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1,288,000</w:t>
                  </w:r>
                </w:p>
              </w:tc>
            </w:tr>
            <w:tr w:rsidR="00860688" w:rsidRPr="005C7646">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Gross profit</w:t>
                  </w:r>
                  <w:r w:rsidR="001534B1" w:rsidRPr="005C7646">
                    <w:rPr>
                      <w:rFonts w:ascii="Arial" w:eastAsia="Times New Roman" w:hAnsi="Arial" w:cs="Arial"/>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c>
                <w:tcPr>
                  <w:tcW w:w="1729" w:type="dxa"/>
                  <w:tcBorders>
                    <w:top w:val="single" w:sz="4" w:space="0" w:color="auto"/>
                  </w:tcBorders>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1,472,000</w:t>
                  </w:r>
                </w:p>
              </w:tc>
            </w:tr>
            <w:tr w:rsidR="00860688" w:rsidRPr="005C7646">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Less:  Variable S&amp;A  (46,000 × $8)</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$368,000</w:t>
                  </w: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r>
            <w:tr w:rsidR="00860688" w:rsidRPr="005C7646">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Fixed S&amp;A</w:t>
                  </w:r>
                  <w:r w:rsidR="00B74BF3" w:rsidRPr="005C7646">
                    <w:rPr>
                      <w:rFonts w:ascii="Arial" w:eastAsia="Times New Roman" w:hAnsi="Arial" w:cs="Arial"/>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300,000</w:t>
                  </w: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668,000</w:t>
                  </w:r>
                </w:p>
              </w:tc>
            </w:tr>
            <w:tr w:rsidR="00860688" w:rsidRPr="005C7646">
              <w:trPr>
                <w:trHeight w:val="458"/>
              </w:trPr>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b/>
                      <w:sz w:val="20"/>
                      <w:szCs w:val="20"/>
                      <w:lang w:val="en-CA"/>
                    </w:rPr>
                  </w:pPr>
                  <w:r w:rsidRPr="005C7646">
                    <w:rPr>
                      <w:rFonts w:ascii="Arial" w:eastAsia="Times New Roman" w:hAnsi="Arial" w:cs="Arial"/>
                      <w:b/>
                      <w:sz w:val="20"/>
                      <w:szCs w:val="20"/>
                      <w:lang w:val="en-CA"/>
                    </w:rPr>
                    <w:t xml:space="preserve">Net Income before tax </w:t>
                  </w:r>
                </w:p>
              </w:tc>
              <w:tc>
                <w:tcPr>
                  <w:tcW w:w="864" w:type="dxa"/>
                  <w:tcBorders>
                    <w:top w:val="single" w:sz="4" w:space="0" w:color="auto"/>
                  </w:tcBorders>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b/>
                      <w:sz w:val="20"/>
                      <w:szCs w:val="20"/>
                      <w:lang w:val="en-CA"/>
                    </w:rPr>
                  </w:pPr>
                </w:p>
              </w:tc>
              <w:tc>
                <w:tcPr>
                  <w:tcW w:w="1729" w:type="dxa"/>
                  <w:tcBorders>
                    <w:top w:val="single" w:sz="4" w:space="0" w:color="auto"/>
                    <w:bottom w:val="double" w:sz="4" w:space="0" w:color="auto"/>
                  </w:tcBorders>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b/>
                      <w:sz w:val="20"/>
                      <w:szCs w:val="20"/>
                      <w:lang w:val="en-CA"/>
                    </w:rPr>
                  </w:pPr>
                  <w:r w:rsidRPr="005C7646">
                    <w:rPr>
                      <w:rFonts w:ascii="Arial" w:eastAsia="Times New Roman" w:hAnsi="Arial" w:cs="Arial"/>
                      <w:b/>
                      <w:sz w:val="20"/>
                      <w:szCs w:val="20"/>
                      <w:lang w:val="en-CA"/>
                    </w:rPr>
                    <w:t>$804,000</w:t>
                  </w:r>
                </w:p>
              </w:tc>
            </w:tr>
          </w:tbl>
          <w:p w:rsidR="00860688" w:rsidRPr="005C7646" w:rsidRDefault="00860688" w:rsidP="00860688">
            <w:pPr>
              <w:tabs>
                <w:tab w:val="left" w:pos="6723"/>
                <w:tab w:val="left" w:pos="7056"/>
                <w:tab w:val="left" w:pos="8595"/>
              </w:tabs>
              <w:spacing w:after="0" w:line="320" w:lineRule="atLeast"/>
              <w:rPr>
                <w:rFonts w:ascii="Arial" w:eastAsia="Times New Roman" w:hAnsi="Arial" w:cs="Arial"/>
                <w:b/>
                <w:sz w:val="20"/>
                <w:szCs w:val="20"/>
                <w:lang w:val="en-CA"/>
              </w:rPr>
            </w:pPr>
            <w:r w:rsidRPr="005C7646">
              <w:rPr>
                <w:rFonts w:ascii="Arial" w:eastAsia="Times New Roman" w:hAnsi="Arial" w:cs="Arial"/>
                <w:b/>
                <w:sz w:val="20"/>
                <w:szCs w:val="20"/>
                <w:lang w:val="en-CA"/>
              </w:rPr>
              <w:tab/>
            </w:r>
          </w:p>
          <w:tbl>
            <w:tblPr>
              <w:tblW w:w="9081" w:type="dxa"/>
              <w:tblInd w:w="38" w:type="dxa"/>
              <w:tblCellMar>
                <w:left w:w="57" w:type="dxa"/>
                <w:right w:w="57" w:type="dxa"/>
              </w:tblCellMar>
              <w:tblLook w:val="0000"/>
            </w:tblPr>
            <w:tblGrid>
              <w:gridCol w:w="8104"/>
              <w:gridCol w:w="977"/>
            </w:tblGrid>
            <w:tr w:rsidR="00860688" w:rsidRPr="005C7646">
              <w:trPr>
                <w:trHeight w:val="255"/>
              </w:trPr>
              <w:tc>
                <w:tcPr>
                  <w:tcW w:w="8104" w:type="dxa"/>
                  <w:tcBorders>
                    <w:top w:val="nil"/>
                    <w:left w:val="nil"/>
                    <w:bottom w:val="nil"/>
                    <w:right w:val="nil"/>
                  </w:tcBorders>
                  <w:noWrap/>
                  <w:tcMar>
                    <w:top w:w="0" w:type="dxa"/>
                    <w:left w:w="180" w:type="dxa"/>
                    <w:bottom w:w="0" w:type="dxa"/>
                    <w:right w:w="0" w:type="dxa"/>
                  </w:tcMar>
                  <w:vAlign w:val="bottom"/>
                </w:tcPr>
                <w:p w:rsidR="00860688" w:rsidRPr="001629AC" w:rsidRDefault="00860688" w:rsidP="00B408A5">
                  <w:pPr>
                    <w:spacing w:after="0" w:line="320" w:lineRule="atLeast"/>
                    <w:rPr>
                      <w:rFonts w:ascii="Arial" w:eastAsia="Times New Roman" w:hAnsi="Arial" w:cs="Arial"/>
                      <w:b/>
                      <w:sz w:val="28"/>
                      <w:szCs w:val="28"/>
                      <w:lang w:val="en-CA"/>
                    </w:rPr>
                  </w:pPr>
                  <w:r w:rsidRPr="005C7646">
                    <w:rPr>
                      <w:rFonts w:ascii="Arial" w:eastAsia="Times New Roman" w:hAnsi="Arial" w:cs="Arial"/>
                      <w:sz w:val="20"/>
                      <w:szCs w:val="20"/>
                      <w:lang w:val="en-CA"/>
                    </w:rPr>
                    <w:t xml:space="preserve">(b) </w:t>
                  </w:r>
                  <w:r w:rsidRPr="001629AC">
                    <w:rPr>
                      <w:rFonts w:ascii="Arial" w:eastAsia="Times New Roman" w:hAnsi="Arial" w:cs="Arial"/>
                      <w:b/>
                      <w:color w:val="FF0000"/>
                      <w:sz w:val="28"/>
                      <w:szCs w:val="28"/>
                      <w:lang w:val="en-CA"/>
                    </w:rPr>
                    <w:t>(4 MARKS TOTAL)</w:t>
                  </w:r>
                </w:p>
                <w:p w:rsidR="00860688" w:rsidRPr="005C7646" w:rsidRDefault="00860688" w:rsidP="0019636B">
                  <w:pPr>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(1)    Direct materials</w:t>
                  </w:r>
                  <w:r w:rsidR="00B74BF3" w:rsidRPr="005C7646">
                    <w:rPr>
                      <w:rFonts w:ascii="Arial" w:eastAsia="Times New Roman" w:hAnsi="Arial" w:cs="Arial"/>
                      <w:sz w:val="20"/>
                      <w:szCs w:val="20"/>
                      <w:lang w:val="en-CA"/>
                    </w:rPr>
                    <w:t xml:space="preserve"> </w:t>
                  </w:r>
                </w:p>
              </w:tc>
              <w:tc>
                <w:tcPr>
                  <w:tcW w:w="977" w:type="dxa"/>
                  <w:tcBorders>
                    <w:top w:val="nil"/>
                    <w:left w:val="nil"/>
                    <w:bottom w:val="nil"/>
                    <w:right w:val="nil"/>
                  </w:tcBorders>
                  <w:noWrap/>
                  <w:vAlign w:val="bottom"/>
                </w:tcPr>
                <w:p w:rsidR="00860688" w:rsidRPr="005C7646" w:rsidRDefault="00860688" w:rsidP="00B408A5">
                  <w:pPr>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trPr>
                <w:trHeight w:val="255"/>
              </w:trPr>
              <w:tc>
                <w:tcPr>
                  <w:tcW w:w="8104" w:type="dxa"/>
                  <w:tcBorders>
                    <w:top w:val="nil"/>
                    <w:left w:val="nil"/>
                    <w:bottom w:val="nil"/>
                    <w:right w:val="nil"/>
                  </w:tcBorders>
                  <w:noWrap/>
                  <w:tcMar>
                    <w:top w:w="0" w:type="dxa"/>
                    <w:left w:w="180" w:type="dxa"/>
                    <w:bottom w:w="0" w:type="dxa"/>
                    <w:right w:w="0" w:type="dxa"/>
                  </w:tcMar>
                  <w:vAlign w:val="bottom"/>
                </w:tcPr>
                <w:p w:rsidR="00860688" w:rsidRPr="005C7646" w:rsidRDefault="00860688" w:rsidP="0019636B">
                  <w:pPr>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labour</w:t>
                  </w:r>
                </w:p>
              </w:tc>
              <w:tc>
                <w:tcPr>
                  <w:tcW w:w="977" w:type="dxa"/>
                  <w:tcBorders>
                    <w:top w:val="nil"/>
                    <w:left w:val="nil"/>
                    <w:right w:val="nil"/>
                  </w:tcBorders>
                  <w:noWrap/>
                  <w:vAlign w:val="bottom"/>
                </w:tcPr>
                <w:p w:rsidR="00860688" w:rsidRPr="005C7646" w:rsidRDefault="00860688" w:rsidP="00B408A5">
                  <w:pPr>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trPr>
                <w:trHeight w:val="255"/>
              </w:trPr>
              <w:tc>
                <w:tcPr>
                  <w:tcW w:w="8104" w:type="dxa"/>
                  <w:tcBorders>
                    <w:top w:val="nil"/>
                    <w:left w:val="nil"/>
                    <w:bottom w:val="nil"/>
                    <w:right w:val="nil"/>
                  </w:tcBorders>
                  <w:noWrap/>
                  <w:tcMar>
                    <w:top w:w="0" w:type="dxa"/>
                    <w:left w:w="180" w:type="dxa"/>
                    <w:bottom w:w="0" w:type="dxa"/>
                    <w:right w:w="0" w:type="dxa"/>
                  </w:tcMar>
                  <w:vAlign w:val="bottom"/>
                </w:tcPr>
                <w:p w:rsidR="00860688" w:rsidRPr="005C7646" w:rsidRDefault="00860688" w:rsidP="0019636B">
                  <w:pPr>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Variable manufacturing overhead</w:t>
                  </w:r>
                </w:p>
              </w:tc>
              <w:tc>
                <w:tcPr>
                  <w:tcW w:w="977" w:type="dxa"/>
                  <w:tcBorders>
                    <w:top w:val="nil"/>
                    <w:left w:val="nil"/>
                    <w:bottom w:val="single" w:sz="4" w:space="0" w:color="auto"/>
                    <w:right w:val="nil"/>
                  </w:tcBorders>
                  <w:noWrap/>
                  <w:vAlign w:val="bottom"/>
                </w:tcPr>
                <w:p w:rsidR="00860688" w:rsidRPr="005C7646" w:rsidRDefault="00860688" w:rsidP="00B408A5">
                  <w:pPr>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5</w:t>
                  </w:r>
                </w:p>
              </w:tc>
            </w:tr>
            <w:tr w:rsidR="00860688" w:rsidRPr="005C7646">
              <w:trPr>
                <w:trHeight w:val="270"/>
              </w:trPr>
              <w:tc>
                <w:tcPr>
                  <w:tcW w:w="8104" w:type="dxa"/>
                  <w:tcBorders>
                    <w:top w:val="nil"/>
                    <w:left w:val="nil"/>
                    <w:bottom w:val="nil"/>
                    <w:right w:val="nil"/>
                  </w:tcBorders>
                  <w:noWrap/>
                  <w:vAlign w:val="bottom"/>
                </w:tcPr>
                <w:p w:rsidR="00860688" w:rsidRPr="005C7646" w:rsidRDefault="00860688" w:rsidP="00B408A5">
                  <w:pPr>
                    <w:spacing w:after="0" w:line="320" w:lineRule="atLeast"/>
                    <w:ind w:left="1440"/>
                    <w:rPr>
                      <w:rFonts w:ascii="Arial" w:eastAsia="Times New Roman" w:hAnsi="Arial" w:cs="Arial"/>
                      <w:b/>
                      <w:sz w:val="20"/>
                      <w:szCs w:val="20"/>
                      <w:lang w:val="en-CA"/>
                    </w:rPr>
                  </w:pPr>
                  <w:r w:rsidRPr="005C7646">
                    <w:rPr>
                      <w:rFonts w:ascii="Arial" w:eastAsia="Times New Roman" w:hAnsi="Arial" w:cs="Arial"/>
                      <w:b/>
                      <w:sz w:val="20"/>
                      <w:szCs w:val="20"/>
                      <w:lang w:val="en-CA"/>
                    </w:rPr>
                    <w:t xml:space="preserve">          Product cost per unit </w:t>
                  </w:r>
                </w:p>
              </w:tc>
              <w:tc>
                <w:tcPr>
                  <w:tcW w:w="977" w:type="dxa"/>
                  <w:tcBorders>
                    <w:top w:val="single" w:sz="4" w:space="0" w:color="auto"/>
                    <w:left w:val="nil"/>
                    <w:bottom w:val="double" w:sz="4" w:space="0" w:color="auto"/>
                    <w:right w:val="nil"/>
                  </w:tcBorders>
                  <w:noWrap/>
                  <w:vAlign w:val="bottom"/>
                </w:tcPr>
                <w:p w:rsidR="00860688" w:rsidRPr="005C7646" w:rsidRDefault="00860688" w:rsidP="00B408A5">
                  <w:pPr>
                    <w:spacing w:after="0" w:line="320" w:lineRule="atLeast"/>
                    <w:jc w:val="right"/>
                    <w:rPr>
                      <w:rFonts w:ascii="Arial" w:eastAsia="Times New Roman" w:hAnsi="Arial" w:cs="Arial"/>
                      <w:b/>
                      <w:sz w:val="20"/>
                      <w:szCs w:val="20"/>
                      <w:lang w:val="en-CA"/>
                    </w:rPr>
                  </w:pPr>
                  <w:r w:rsidRPr="005C7646">
                    <w:rPr>
                      <w:rFonts w:ascii="Arial" w:eastAsia="Times New Roman" w:hAnsi="Arial" w:cs="Arial"/>
                      <w:b/>
                      <w:sz w:val="20"/>
                      <w:szCs w:val="20"/>
                      <w:lang w:val="en-CA"/>
                    </w:rPr>
                    <w:t xml:space="preserve">$25 </w:t>
                  </w:r>
                </w:p>
              </w:tc>
            </w:tr>
          </w:tbl>
          <w:p w:rsidR="00860688" w:rsidRPr="005C7646" w:rsidRDefault="00860688" w:rsidP="00860688">
            <w:pPr>
              <w:spacing w:after="0" w:line="320" w:lineRule="atLeast"/>
              <w:rPr>
                <w:rFonts w:ascii="Arial" w:eastAsia="Times New Roman" w:hAnsi="Arial" w:cs="Arial"/>
                <w:b/>
                <w:sz w:val="20"/>
                <w:szCs w:val="20"/>
                <w:lang w:val="en-CA"/>
              </w:rPr>
            </w:pPr>
          </w:p>
          <w:tbl>
            <w:tblPr>
              <w:tblW w:w="0" w:type="auto"/>
              <w:jc w:val="center"/>
              <w:tblLook w:val="04A0"/>
            </w:tblPr>
            <w:tblGrid>
              <w:gridCol w:w="5759"/>
            </w:tblGrid>
            <w:tr w:rsidR="00860688" w:rsidRPr="005C7646">
              <w:trPr>
                <w:jc w:val="center"/>
              </w:trPr>
              <w:tc>
                <w:tcPr>
                  <w:tcW w:w="5759"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w:t>
                  </w:r>
                </w:p>
              </w:tc>
            </w:tr>
          </w:tbl>
          <w:p w:rsidR="00860688" w:rsidRPr="005C7646" w:rsidRDefault="00860688" w:rsidP="00860688">
            <w:pPr>
              <w:autoSpaceDE w:val="0"/>
              <w:autoSpaceDN w:val="0"/>
              <w:adjustRightInd w:val="0"/>
              <w:spacing w:after="0" w:line="320" w:lineRule="atLeast"/>
              <w:ind w:left="605" w:hanging="605"/>
              <w:jc w:val="both"/>
              <w:rPr>
                <w:rFonts w:ascii="Arial" w:eastAsia="Times New Roman" w:hAnsi="Arial" w:cs="Arial"/>
                <w:sz w:val="20"/>
                <w:szCs w:val="20"/>
                <w:lang w:val="en-CA"/>
              </w:rPr>
            </w:pPr>
            <w:r w:rsidRPr="005C7646">
              <w:rPr>
                <w:rFonts w:ascii="Arial" w:eastAsia="Times New Roman" w:hAnsi="Arial" w:cs="Arial"/>
                <w:sz w:val="20"/>
                <w:szCs w:val="20"/>
                <w:lang w:val="en-CA"/>
              </w:rPr>
              <w:tab/>
              <w:t xml:space="preserve">The difference in net income is $12,000 ($804,000 – $792,000) </w:t>
            </w:r>
          </w:p>
          <w:p w:rsidR="00860688" w:rsidRPr="005C7646" w:rsidRDefault="00860688" w:rsidP="00860688">
            <w:pPr>
              <w:autoSpaceDE w:val="0"/>
              <w:autoSpaceDN w:val="0"/>
              <w:adjustRightInd w:val="0"/>
              <w:spacing w:after="0" w:line="320" w:lineRule="atLeast"/>
              <w:ind w:left="605" w:hanging="605"/>
              <w:jc w:val="both"/>
              <w:rPr>
                <w:rFonts w:ascii="Arial" w:eastAsia="Times New Roman" w:hAnsi="Arial" w:cs="Arial"/>
                <w:sz w:val="20"/>
                <w:szCs w:val="20"/>
                <w:lang w:val="en-CA"/>
              </w:rPr>
            </w:pPr>
            <w:r w:rsidRPr="005C7646">
              <w:rPr>
                <w:rFonts w:ascii="Arial" w:eastAsia="Times New Roman" w:hAnsi="Arial" w:cs="Arial"/>
                <w:sz w:val="20"/>
                <w:szCs w:val="20"/>
                <w:lang w:val="en-CA"/>
              </w:rPr>
              <w:t xml:space="preserve">         =  4,000 units x $3 fixed overhead rate. </w:t>
            </w:r>
          </w:p>
          <w:p w:rsidR="00924FCB" w:rsidRPr="005C7646" w:rsidRDefault="00924FCB" w:rsidP="00B408A5">
            <w:pPr>
              <w:tabs>
                <w:tab w:val="left" w:pos="600"/>
                <w:tab w:val="left" w:pos="1200"/>
                <w:tab w:val="left" w:pos="1800"/>
                <w:tab w:val="right" w:pos="9940"/>
              </w:tabs>
              <w:spacing w:after="0" w:line="320" w:lineRule="atLeast"/>
              <w:rPr>
                <w:rFonts w:ascii="Arial" w:eastAsia="Times New Roman" w:hAnsi="Arial" w:cs="Arial"/>
                <w:color w:val="FF0000"/>
                <w:sz w:val="20"/>
                <w:szCs w:val="20"/>
                <w:lang w:val="en-CA"/>
              </w:rPr>
            </w:pPr>
          </w:p>
        </w:tc>
      </w:tr>
    </w:tbl>
    <w:p w:rsidR="00860688" w:rsidRPr="005C7646" w:rsidRDefault="00860688" w:rsidP="00860688">
      <w:pPr>
        <w:tabs>
          <w:tab w:val="left" w:pos="3186"/>
        </w:tabs>
        <w:autoSpaceDE w:val="0"/>
        <w:autoSpaceDN w:val="0"/>
        <w:adjustRightInd w:val="0"/>
        <w:spacing w:after="0" w:line="320" w:lineRule="atLeast"/>
        <w:ind w:left="607" w:hanging="607"/>
        <w:jc w:val="both"/>
        <w:rPr>
          <w:rFonts w:ascii="Arial" w:eastAsia="Times New Roman" w:hAnsi="Arial" w:cs="Arial"/>
          <w:sz w:val="20"/>
          <w:szCs w:val="20"/>
          <w:lang w:val="en-CA"/>
        </w:rPr>
      </w:pPr>
      <w:r w:rsidRPr="005C7646">
        <w:rPr>
          <w:rFonts w:ascii="Arial" w:eastAsia="Times New Roman" w:hAnsi="Arial" w:cs="Arial"/>
          <w:sz w:val="20"/>
          <w:szCs w:val="20"/>
          <w:lang w:val="en-CA"/>
        </w:rPr>
        <w:t xml:space="preserve">(c)  </w:t>
      </w:r>
      <w:r w:rsidRPr="001629AC">
        <w:rPr>
          <w:rFonts w:ascii="Arial" w:eastAsia="Times New Roman" w:hAnsi="Arial" w:cs="Arial"/>
          <w:b/>
          <w:color w:val="FF0000"/>
          <w:sz w:val="28"/>
          <w:szCs w:val="28"/>
          <w:lang w:val="en-CA"/>
        </w:rPr>
        <w:t>(4 MARKS TOTAL)</w:t>
      </w:r>
    </w:p>
    <w:p w:rsidR="00860688" w:rsidRPr="005C7646" w:rsidRDefault="00860688" w:rsidP="00860688">
      <w:pPr>
        <w:tabs>
          <w:tab w:val="left" w:pos="993"/>
          <w:tab w:val="left" w:pos="3186"/>
        </w:tabs>
        <w:autoSpaceDE w:val="0"/>
        <w:autoSpaceDN w:val="0"/>
        <w:adjustRightInd w:val="0"/>
        <w:spacing w:after="0" w:line="320" w:lineRule="atLeast"/>
        <w:ind w:left="607" w:hanging="607"/>
        <w:jc w:val="both"/>
        <w:rPr>
          <w:rFonts w:ascii="Arial" w:eastAsia="Times New Roman" w:hAnsi="Arial" w:cs="Arial"/>
          <w:sz w:val="20"/>
          <w:szCs w:val="20"/>
          <w:lang w:val="en-CA"/>
        </w:rPr>
      </w:pPr>
      <w:r w:rsidRPr="005C7646">
        <w:rPr>
          <w:rFonts w:ascii="Arial" w:eastAsia="Times New Roman" w:hAnsi="Arial" w:cs="Arial"/>
          <w:sz w:val="20"/>
          <w:szCs w:val="20"/>
          <w:lang w:val="en-CA"/>
        </w:rPr>
        <w:t xml:space="preserve">       (1)</w:t>
      </w:r>
      <w:r w:rsidRPr="005C7646">
        <w:rPr>
          <w:rFonts w:ascii="Arial" w:eastAsia="Times New Roman" w:hAnsi="Arial" w:cs="Arial"/>
          <w:sz w:val="20"/>
          <w:szCs w:val="20"/>
          <w:lang w:val="en-CA"/>
        </w:rPr>
        <w:tab/>
      </w:r>
      <w:r w:rsidR="005C7646">
        <w:rPr>
          <w:rFonts w:ascii="Arial" w:eastAsia="Times New Roman" w:hAnsi="Arial" w:cs="Arial"/>
          <w:sz w:val="20"/>
          <w:szCs w:val="20"/>
          <w:lang w:val="en-CA"/>
        </w:rPr>
        <w:t xml:space="preserve">DM = </w:t>
      </w:r>
      <w:r w:rsidRPr="005C7646">
        <w:rPr>
          <w:rFonts w:ascii="Arial" w:eastAsia="Times New Roman" w:hAnsi="Arial" w:cs="Arial"/>
          <w:sz w:val="20"/>
          <w:szCs w:val="20"/>
          <w:lang w:val="en-CA"/>
        </w:rPr>
        <w:t xml:space="preserve">$10 per unit. </w:t>
      </w:r>
    </w:p>
    <w:p w:rsidR="00860688" w:rsidRPr="005C7646" w:rsidRDefault="00860688" w:rsidP="00860688">
      <w:pPr>
        <w:autoSpaceDE w:val="0"/>
        <w:autoSpaceDN w:val="0"/>
        <w:adjustRightInd w:val="0"/>
        <w:spacing w:after="0" w:line="320" w:lineRule="atLeast"/>
        <w:ind w:left="426" w:hanging="567"/>
        <w:jc w:val="both"/>
        <w:rPr>
          <w:rFonts w:ascii="Arial" w:eastAsia="Times New Roman" w:hAnsi="Arial" w:cs="Arial"/>
          <w:color w:val="FF0000"/>
          <w:sz w:val="20"/>
          <w:szCs w:val="20"/>
          <w:lang w:val="en-CA"/>
        </w:rPr>
      </w:pPr>
      <w:r w:rsidRPr="005C7646">
        <w:rPr>
          <w:rFonts w:ascii="Arial" w:eastAsia="Times New Roman" w:hAnsi="Arial" w:cs="Arial"/>
          <w:sz w:val="20"/>
          <w:szCs w:val="20"/>
          <w:lang w:val="en-CA"/>
        </w:rPr>
        <w:t xml:space="preserve">       (2) The difference is $60,000 </w:t>
      </w:r>
      <w:r w:rsidR="001534B1" w:rsidRPr="005C7646">
        <w:rPr>
          <w:rFonts w:ascii="Arial" w:eastAsia="Times New Roman" w:hAnsi="Arial" w:cs="Arial"/>
          <w:sz w:val="20"/>
          <w:szCs w:val="20"/>
          <w:lang w:val="en-CA"/>
        </w:rPr>
        <w:t xml:space="preserve">  =</w:t>
      </w:r>
      <w:r w:rsidRPr="005C7646">
        <w:rPr>
          <w:rFonts w:ascii="Arial" w:eastAsia="Times New Roman" w:hAnsi="Arial" w:cs="Arial"/>
          <w:sz w:val="20"/>
          <w:szCs w:val="20"/>
          <w:lang w:val="en-CA"/>
        </w:rPr>
        <w:t xml:space="preserve"> 4,000</w:t>
      </w:r>
      <w:r w:rsidR="001534B1" w:rsidRPr="005C7646">
        <w:rPr>
          <w:rFonts w:ascii="Arial" w:eastAsia="Times New Roman" w:hAnsi="Arial" w:cs="Arial"/>
          <w:sz w:val="20"/>
          <w:szCs w:val="20"/>
          <w:lang w:val="en-CA"/>
        </w:rPr>
        <w:t xml:space="preserve"> </w:t>
      </w:r>
      <w:r w:rsidRPr="005C7646">
        <w:rPr>
          <w:rFonts w:ascii="Arial" w:eastAsia="Times New Roman" w:hAnsi="Arial" w:cs="Arial"/>
          <w:sz w:val="20"/>
          <w:szCs w:val="20"/>
          <w:lang w:val="en-CA"/>
        </w:rPr>
        <w:t>×(</w:t>
      </w:r>
      <w:r w:rsidR="005C7646">
        <w:rPr>
          <w:rFonts w:ascii="Arial" w:eastAsia="Times New Roman" w:hAnsi="Arial" w:cs="Arial"/>
          <w:sz w:val="20"/>
          <w:szCs w:val="20"/>
          <w:lang w:val="en-CA"/>
        </w:rPr>
        <w:t>direct labour</w:t>
      </w:r>
      <w:r w:rsidRPr="005C7646">
        <w:rPr>
          <w:rFonts w:ascii="Arial" w:eastAsia="Times New Roman" w:hAnsi="Arial" w:cs="Arial"/>
          <w:sz w:val="20"/>
          <w:szCs w:val="20"/>
          <w:lang w:val="en-CA"/>
        </w:rPr>
        <w:t xml:space="preserve"> $10</w:t>
      </w:r>
      <w:r w:rsidR="001534B1" w:rsidRPr="005C7646">
        <w:rPr>
          <w:rFonts w:ascii="Arial" w:eastAsia="Times New Roman" w:hAnsi="Arial" w:cs="Arial"/>
          <w:sz w:val="20"/>
          <w:szCs w:val="20"/>
          <w:lang w:val="en-CA"/>
        </w:rPr>
        <w:t xml:space="preserve"> </w:t>
      </w:r>
      <w:r w:rsidRPr="005C7646">
        <w:rPr>
          <w:rFonts w:ascii="Arial" w:eastAsia="Times New Roman" w:hAnsi="Arial" w:cs="Arial"/>
          <w:sz w:val="20"/>
          <w:szCs w:val="20"/>
          <w:lang w:val="en-CA"/>
        </w:rPr>
        <w:t>+ variable MOH, $5).</w:t>
      </w:r>
    </w:p>
    <w:p w:rsidR="00860688" w:rsidRPr="005C7646" w:rsidRDefault="00860688" w:rsidP="00860688">
      <w:pPr>
        <w:autoSpaceDE w:val="0"/>
        <w:autoSpaceDN w:val="0"/>
        <w:adjustRightInd w:val="0"/>
        <w:spacing w:after="120" w:line="320" w:lineRule="atLeast"/>
        <w:jc w:val="both"/>
        <w:rPr>
          <w:rFonts w:ascii="Arial" w:eastAsia="Times New Roman" w:hAnsi="Arial" w:cs="Arial"/>
          <w:sz w:val="20"/>
          <w:szCs w:val="20"/>
          <w:lang w:val="en-CA"/>
        </w:rPr>
      </w:pPr>
    </w:p>
    <w:tbl>
      <w:tblPr>
        <w:tblW w:w="4977" w:type="pct"/>
        <w:tblCellMar>
          <w:left w:w="57" w:type="dxa"/>
          <w:right w:w="57" w:type="dxa"/>
        </w:tblCellMar>
        <w:tblLook w:val="0000"/>
      </w:tblPr>
      <w:tblGrid>
        <w:gridCol w:w="9886"/>
        <w:gridCol w:w="978"/>
      </w:tblGrid>
      <w:tr w:rsidR="00860688" w:rsidRPr="005C7646">
        <w:trPr>
          <w:trHeight w:val="255"/>
        </w:trPr>
        <w:tc>
          <w:tcPr>
            <w:tcW w:w="4550" w:type="pct"/>
            <w:tcBorders>
              <w:top w:val="nil"/>
              <w:left w:val="nil"/>
              <w:bottom w:val="nil"/>
              <w:right w:val="nil"/>
            </w:tcBorders>
            <w:noWrap/>
            <w:vAlign w:val="bottom"/>
          </w:tcPr>
          <w:p w:rsidR="00860688" w:rsidRPr="001629AC" w:rsidRDefault="00860688" w:rsidP="00B408A5">
            <w:pPr>
              <w:spacing w:after="0" w:line="240" w:lineRule="auto"/>
              <w:rPr>
                <w:rFonts w:ascii="Arial" w:eastAsia="Times New Roman" w:hAnsi="Arial" w:cs="Arial"/>
                <w:b/>
                <w:sz w:val="28"/>
                <w:szCs w:val="28"/>
                <w:lang w:val="en-CA"/>
              </w:rPr>
            </w:pPr>
            <w:r w:rsidRPr="005C7646">
              <w:rPr>
                <w:rFonts w:ascii="Arial" w:eastAsia="Times New Roman" w:hAnsi="Arial" w:cs="Arial"/>
                <w:sz w:val="20"/>
                <w:szCs w:val="20"/>
                <w:lang w:val="en-CA"/>
              </w:rPr>
              <w:t xml:space="preserve">(d) </w:t>
            </w:r>
            <w:r w:rsidRPr="001629AC">
              <w:rPr>
                <w:rFonts w:ascii="Arial" w:eastAsia="Times New Roman" w:hAnsi="Arial" w:cs="Arial"/>
                <w:b/>
                <w:color w:val="FF0000"/>
                <w:sz w:val="28"/>
                <w:szCs w:val="28"/>
                <w:lang w:val="en-CA"/>
              </w:rPr>
              <w:t>(6 MARKS TOTAL)</w:t>
            </w:r>
          </w:p>
          <w:p w:rsidR="00860688" w:rsidRPr="005C7646" w:rsidRDefault="00860688" w:rsidP="00B408A5">
            <w:pPr>
              <w:spacing w:after="0" w:line="240" w:lineRule="auto"/>
              <w:rPr>
                <w:rFonts w:ascii="Arial" w:eastAsia="Times New Roman" w:hAnsi="Arial" w:cs="Arial"/>
                <w:sz w:val="20"/>
                <w:szCs w:val="20"/>
                <w:lang w:val="en-CA"/>
              </w:rPr>
            </w:pPr>
          </w:p>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(1)   Direct material</w:t>
            </w:r>
            <w:r w:rsidR="00B74BF3" w:rsidRPr="005C7646">
              <w:rPr>
                <w:rFonts w:ascii="Arial" w:eastAsia="Times New Roman" w:hAnsi="Arial" w:cs="Arial"/>
                <w:sz w:val="20"/>
                <w:szCs w:val="20"/>
                <w:lang w:val="en-CA"/>
              </w:rPr>
              <w:t xml:space="preserve"> </w:t>
            </w:r>
          </w:p>
        </w:tc>
        <w:tc>
          <w:tcPr>
            <w:tcW w:w="450"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$10.00</w:t>
            </w:r>
          </w:p>
        </w:tc>
      </w:tr>
      <w:tr w:rsidR="00860688" w:rsidRPr="005C7646">
        <w:trPr>
          <w:trHeight w:val="255"/>
        </w:trPr>
        <w:tc>
          <w:tcPr>
            <w:tcW w:w="4550" w:type="pct"/>
            <w:tcBorders>
              <w:top w:val="nil"/>
              <w:left w:val="nil"/>
              <w:bottom w:val="nil"/>
              <w:right w:val="nil"/>
            </w:tcBorders>
            <w:noWrap/>
            <w:vAlign w:val="bottom"/>
          </w:tcPr>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labour</w:t>
            </w:r>
            <w:r w:rsidR="00B74BF3" w:rsidRPr="005C7646">
              <w:rPr>
                <w:rFonts w:ascii="Arial" w:eastAsia="Times New Roman" w:hAnsi="Arial" w:cs="Arial"/>
                <w:sz w:val="20"/>
                <w:szCs w:val="20"/>
                <w:lang w:val="en-CA"/>
              </w:rPr>
              <w:t xml:space="preserve"> </w:t>
            </w:r>
          </w:p>
        </w:tc>
        <w:tc>
          <w:tcPr>
            <w:tcW w:w="450"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10.00</w:t>
            </w:r>
          </w:p>
        </w:tc>
      </w:tr>
      <w:tr w:rsidR="00860688" w:rsidRPr="005C7646">
        <w:trPr>
          <w:trHeight w:val="315"/>
        </w:trPr>
        <w:tc>
          <w:tcPr>
            <w:tcW w:w="4550" w:type="pct"/>
            <w:tcBorders>
              <w:top w:val="nil"/>
              <w:left w:val="nil"/>
              <w:bottom w:val="nil"/>
              <w:right w:val="nil"/>
            </w:tcBorders>
            <w:noWrap/>
            <w:vAlign w:val="bottom"/>
          </w:tcPr>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Variable manufacturing overhead</w:t>
            </w:r>
            <w:r w:rsidR="00B74BF3" w:rsidRPr="005C7646">
              <w:rPr>
                <w:rFonts w:ascii="Arial" w:eastAsia="Times New Roman" w:hAnsi="Arial" w:cs="Arial"/>
                <w:sz w:val="20"/>
                <w:szCs w:val="20"/>
                <w:lang w:val="en-CA"/>
              </w:rPr>
              <w:t xml:space="preserve"> </w:t>
            </w:r>
          </w:p>
        </w:tc>
        <w:tc>
          <w:tcPr>
            <w:tcW w:w="450" w:type="pct"/>
            <w:tcBorders>
              <w:top w:val="nil"/>
              <w:left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5.00</w:t>
            </w:r>
          </w:p>
        </w:tc>
      </w:tr>
      <w:tr w:rsidR="00860688" w:rsidRPr="005C7646">
        <w:trPr>
          <w:trHeight w:val="315"/>
        </w:trPr>
        <w:tc>
          <w:tcPr>
            <w:tcW w:w="4550" w:type="pct"/>
            <w:tcBorders>
              <w:top w:val="nil"/>
              <w:left w:val="nil"/>
              <w:bottom w:val="nil"/>
              <w:right w:val="nil"/>
            </w:tcBorders>
            <w:noWrap/>
            <w:vAlign w:val="bottom"/>
          </w:tcPr>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Fixed Manufacturing overhead ($150,000 ÷ 60,000) </w:t>
            </w:r>
            <w:r w:rsidR="00B74BF3" w:rsidRPr="005C7646">
              <w:rPr>
                <w:rFonts w:ascii="Arial" w:eastAsia="Times New Roman" w:hAnsi="Arial" w:cs="Arial"/>
                <w:sz w:val="20"/>
                <w:szCs w:val="20"/>
                <w:lang w:val="en-CA"/>
              </w:rPr>
              <w:t xml:space="preserve">  </w:t>
            </w:r>
          </w:p>
        </w:tc>
        <w:tc>
          <w:tcPr>
            <w:tcW w:w="450" w:type="pct"/>
            <w:tcBorders>
              <w:top w:val="nil"/>
              <w:left w:val="nil"/>
              <w:bottom w:val="sing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2.50</w:t>
            </w:r>
          </w:p>
        </w:tc>
      </w:tr>
      <w:tr w:rsidR="00860688" w:rsidRPr="005C7646">
        <w:trPr>
          <w:trHeight w:val="270"/>
        </w:trPr>
        <w:tc>
          <w:tcPr>
            <w:tcW w:w="4550" w:type="pct"/>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b/>
                <w:color w:val="FF0000"/>
                <w:sz w:val="20"/>
                <w:szCs w:val="20"/>
                <w:lang w:val="en-CA"/>
              </w:rPr>
            </w:pPr>
            <w:r w:rsidRPr="005C7646">
              <w:rPr>
                <w:rFonts w:ascii="Arial" w:eastAsia="Times New Roman" w:hAnsi="Arial" w:cs="Arial"/>
                <w:b/>
                <w:sz w:val="20"/>
                <w:szCs w:val="20"/>
                <w:lang w:val="en-CA"/>
              </w:rPr>
              <w:t xml:space="preserve">                           Product cost per unit</w:t>
            </w:r>
          </w:p>
        </w:tc>
        <w:tc>
          <w:tcPr>
            <w:tcW w:w="450" w:type="pct"/>
            <w:tcBorders>
              <w:top w:val="single" w:sz="4" w:space="0" w:color="auto"/>
              <w:left w:val="nil"/>
              <w:bottom w:val="doub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b/>
                <w:sz w:val="20"/>
                <w:szCs w:val="20"/>
                <w:lang w:val="en-CA"/>
              </w:rPr>
            </w:pPr>
            <w:r w:rsidRPr="005C7646">
              <w:rPr>
                <w:rFonts w:ascii="Arial" w:eastAsia="Times New Roman" w:hAnsi="Arial" w:cs="Arial"/>
                <w:b/>
                <w:sz w:val="20"/>
                <w:szCs w:val="20"/>
                <w:lang w:val="en-CA"/>
              </w:rPr>
              <w:t>$27.50</w:t>
            </w:r>
          </w:p>
        </w:tc>
      </w:tr>
    </w:tbl>
    <w:p w:rsidR="00860688" w:rsidRPr="005C7646" w:rsidRDefault="00860688" w:rsidP="00860688">
      <w:pPr>
        <w:autoSpaceDE w:val="0"/>
        <w:autoSpaceDN w:val="0"/>
        <w:adjustRightInd w:val="0"/>
        <w:spacing w:after="0" w:line="320" w:lineRule="atLeast"/>
        <w:ind w:left="605" w:hanging="605"/>
        <w:jc w:val="both"/>
        <w:rPr>
          <w:rFonts w:ascii="Arial" w:eastAsia="Times New Roman" w:hAnsi="Arial" w:cs="Arial"/>
          <w:b/>
          <w:sz w:val="20"/>
          <w:szCs w:val="20"/>
          <w:lang w:val="en-CA"/>
        </w:rPr>
      </w:pPr>
      <w:r w:rsidRPr="005C7646">
        <w:rPr>
          <w:rFonts w:ascii="Arial" w:eastAsia="Times New Roman" w:hAnsi="Arial" w:cs="Arial"/>
          <w:b/>
          <w:color w:val="FF0000"/>
          <w:sz w:val="20"/>
          <w:szCs w:val="20"/>
          <w:lang w:val="en-CA"/>
        </w:rPr>
        <w:t xml:space="preserve">                                                                                                             </w:t>
      </w:r>
      <w:r w:rsidR="001534B1" w:rsidRPr="005C7646">
        <w:rPr>
          <w:rFonts w:ascii="Arial" w:eastAsia="Times New Roman" w:hAnsi="Arial" w:cs="Arial"/>
          <w:b/>
          <w:color w:val="FF0000"/>
          <w:sz w:val="20"/>
          <w:szCs w:val="20"/>
          <w:u w:val="single"/>
          <w:lang w:val="en-CA"/>
        </w:rPr>
        <w:tab/>
      </w:r>
      <w:r w:rsidR="001534B1" w:rsidRPr="005C7646">
        <w:rPr>
          <w:rFonts w:ascii="Arial" w:eastAsia="Times New Roman" w:hAnsi="Arial" w:cs="Arial"/>
          <w:b/>
          <w:color w:val="FF0000"/>
          <w:sz w:val="20"/>
          <w:szCs w:val="20"/>
          <w:lang w:val="en-CA"/>
        </w:rPr>
        <w:tab/>
      </w:r>
      <w:r w:rsidR="001534B1" w:rsidRPr="005C7646">
        <w:rPr>
          <w:rFonts w:ascii="Arial" w:eastAsia="Times New Roman" w:hAnsi="Arial" w:cs="Arial"/>
          <w:b/>
          <w:color w:val="FF0000"/>
          <w:sz w:val="20"/>
          <w:szCs w:val="20"/>
          <w:lang w:val="en-CA"/>
        </w:rPr>
        <w:tab/>
      </w:r>
      <w:r w:rsidR="001534B1" w:rsidRPr="005C7646">
        <w:rPr>
          <w:rFonts w:ascii="Arial" w:eastAsia="Times New Roman" w:hAnsi="Arial" w:cs="Arial"/>
          <w:b/>
          <w:color w:val="FF0000"/>
          <w:sz w:val="20"/>
          <w:szCs w:val="20"/>
          <w:lang w:val="en-CA"/>
        </w:rPr>
        <w:tab/>
      </w:r>
      <w:r w:rsidR="001534B1" w:rsidRPr="005C7646">
        <w:rPr>
          <w:rFonts w:ascii="Arial" w:eastAsia="Times New Roman" w:hAnsi="Arial" w:cs="Arial"/>
          <w:b/>
          <w:color w:val="FF0000"/>
          <w:sz w:val="20"/>
          <w:szCs w:val="20"/>
          <w:lang w:val="en-CA"/>
        </w:rPr>
        <w:tab/>
      </w:r>
    </w:p>
    <w:p w:rsidR="005C7646" w:rsidRDefault="00860688" w:rsidP="005C7646">
      <w:pPr>
        <w:autoSpaceDE w:val="0"/>
        <w:autoSpaceDN w:val="0"/>
        <w:adjustRightInd w:val="0"/>
        <w:spacing w:after="0" w:line="320" w:lineRule="atLeast"/>
        <w:ind w:left="605" w:hanging="605"/>
        <w:rPr>
          <w:rFonts w:ascii="Arial" w:eastAsia="Times New Roman" w:hAnsi="Arial" w:cs="Arial"/>
          <w:color w:val="FF0000"/>
          <w:sz w:val="20"/>
          <w:szCs w:val="20"/>
          <w:lang w:val="en-CA"/>
        </w:rPr>
      </w:pPr>
      <w:r w:rsidRPr="005C7646">
        <w:rPr>
          <w:rFonts w:ascii="Arial" w:eastAsia="Times New Roman" w:hAnsi="Arial" w:cs="Arial"/>
          <w:sz w:val="20"/>
          <w:szCs w:val="20"/>
          <w:lang w:val="en-CA"/>
        </w:rPr>
        <w:tab/>
        <w:t>The difference in ne</w:t>
      </w:r>
      <w:r w:rsidR="001534B1" w:rsidRPr="005C7646">
        <w:rPr>
          <w:rFonts w:ascii="Arial" w:eastAsia="Times New Roman" w:hAnsi="Arial" w:cs="Arial"/>
          <w:sz w:val="20"/>
          <w:szCs w:val="20"/>
          <w:lang w:val="en-CA"/>
        </w:rPr>
        <w:t xml:space="preserve">t income is $2,000 = </w:t>
      </w:r>
      <w:r w:rsidRPr="005C7646">
        <w:rPr>
          <w:rFonts w:ascii="Arial" w:eastAsia="Times New Roman" w:hAnsi="Arial" w:cs="Arial"/>
          <w:sz w:val="20"/>
          <w:szCs w:val="20"/>
          <w:lang w:val="en-CA"/>
        </w:rPr>
        <w:t xml:space="preserve">4,000 </w:t>
      </w:r>
      <w:r w:rsidR="001534B1" w:rsidRPr="005C7646">
        <w:rPr>
          <w:rFonts w:ascii="Arial" w:eastAsia="Times New Roman" w:hAnsi="Arial" w:cs="Arial"/>
          <w:sz w:val="20"/>
          <w:szCs w:val="20"/>
          <w:lang w:val="en-CA"/>
        </w:rPr>
        <w:t xml:space="preserve">x </w:t>
      </w:r>
      <w:r w:rsidRPr="005C7646">
        <w:rPr>
          <w:rFonts w:ascii="Arial" w:eastAsia="Times New Roman" w:hAnsi="Arial" w:cs="Arial"/>
          <w:sz w:val="20"/>
          <w:szCs w:val="20"/>
          <w:lang w:val="en-CA"/>
        </w:rPr>
        <w:t>($3</w:t>
      </w:r>
      <w:r w:rsidR="005C7646">
        <w:rPr>
          <w:rFonts w:ascii="Arial" w:eastAsia="Times New Roman" w:hAnsi="Arial" w:cs="Arial"/>
          <w:sz w:val="20"/>
          <w:szCs w:val="20"/>
          <w:lang w:val="en-CA"/>
        </w:rPr>
        <w:t>–</w:t>
      </w:r>
      <w:r w:rsidRPr="005C7646">
        <w:rPr>
          <w:rFonts w:ascii="Arial" w:eastAsia="Times New Roman" w:hAnsi="Arial" w:cs="Arial"/>
          <w:sz w:val="20"/>
          <w:szCs w:val="20"/>
          <w:lang w:val="en-CA"/>
        </w:rPr>
        <w:t xml:space="preserve"> $2.5) </w:t>
      </w:r>
      <w:r w:rsidR="00B74BF3" w:rsidRPr="005C7646">
        <w:rPr>
          <w:rFonts w:ascii="Arial" w:eastAsia="Times New Roman" w:hAnsi="Arial" w:cs="Arial"/>
          <w:sz w:val="20"/>
          <w:szCs w:val="20"/>
          <w:lang w:val="en-CA"/>
        </w:rPr>
        <w:t xml:space="preserve"> </w:t>
      </w:r>
      <w:r w:rsidRPr="005C7646">
        <w:rPr>
          <w:rFonts w:ascii="Arial" w:eastAsia="Times New Roman" w:hAnsi="Arial" w:cs="Arial"/>
          <w:color w:val="FF0000"/>
          <w:sz w:val="20"/>
          <w:szCs w:val="20"/>
          <w:u w:val="single"/>
          <w:lang w:val="en-CA"/>
        </w:rPr>
        <w:t xml:space="preserve"> </w:t>
      </w:r>
      <w:r w:rsidRPr="005C7646">
        <w:rPr>
          <w:rFonts w:ascii="Arial" w:eastAsia="Times New Roman" w:hAnsi="Arial" w:cs="Arial"/>
          <w:color w:val="FF0000"/>
          <w:sz w:val="20"/>
          <w:szCs w:val="20"/>
          <w:lang w:val="en-CA"/>
        </w:rPr>
        <w:t xml:space="preserve">                                                                             </w:t>
      </w:r>
      <w:r w:rsidR="00B74BF3" w:rsidRPr="005C7646">
        <w:rPr>
          <w:rFonts w:ascii="Arial" w:eastAsia="Times New Roman" w:hAnsi="Arial" w:cs="Arial"/>
          <w:color w:val="FF0000"/>
          <w:sz w:val="20"/>
          <w:szCs w:val="20"/>
          <w:lang w:val="en-CA"/>
        </w:rPr>
        <w:t xml:space="preserve">    </w:t>
      </w:r>
    </w:p>
    <w:p w:rsidR="005C7646" w:rsidRDefault="005C7646">
      <w:pPr>
        <w:rPr>
          <w:rFonts w:ascii="Arial" w:eastAsia="Times New Roman" w:hAnsi="Arial" w:cs="Arial"/>
          <w:color w:val="FF0000"/>
          <w:sz w:val="20"/>
          <w:szCs w:val="20"/>
          <w:lang w:val="en-CA"/>
        </w:rPr>
      </w:pPr>
      <w:r>
        <w:rPr>
          <w:rFonts w:ascii="Arial" w:eastAsia="Times New Roman" w:hAnsi="Arial" w:cs="Arial"/>
          <w:color w:val="FF0000"/>
          <w:sz w:val="20"/>
          <w:szCs w:val="20"/>
          <w:lang w:val="en-CA"/>
        </w:rPr>
        <w:br w:type="page"/>
      </w:r>
    </w:p>
    <w:tbl>
      <w:tblPr>
        <w:tblW w:w="11046" w:type="dxa"/>
        <w:tblLook w:val="0000"/>
      </w:tblPr>
      <w:tblGrid>
        <w:gridCol w:w="1440"/>
        <w:gridCol w:w="6606"/>
        <w:gridCol w:w="1560"/>
        <w:gridCol w:w="313"/>
        <w:gridCol w:w="1127"/>
      </w:tblGrid>
      <w:tr w:rsidR="005C7646" w:rsidRPr="00012DD7">
        <w:tc>
          <w:tcPr>
            <w:tcW w:w="8046" w:type="dxa"/>
            <w:gridSpan w:val="2"/>
            <w:tcBorders>
              <w:top w:val="nil"/>
              <w:left w:val="nil"/>
              <w:bottom w:val="nil"/>
              <w:right w:val="nil"/>
            </w:tcBorders>
          </w:tcPr>
          <w:p w:rsidR="00D657D0" w:rsidRDefault="00D657D0" w:rsidP="0019636B">
            <w:pPr>
              <w:pStyle w:val="ListParagraph"/>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709"/>
              <w:jc w:val="center"/>
              <w:rPr>
                <w:rFonts w:ascii="Arial" w:eastAsiaTheme="minorEastAsia" w:hAnsi="Arial" w:cs="Arial"/>
                <w:b/>
                <w:sz w:val="24"/>
                <w:szCs w:val="24"/>
              </w:rPr>
            </w:pPr>
            <w:r w:rsidRPr="00D657D0">
              <w:rPr>
                <w:rFonts w:ascii="Arial" w:eastAsiaTheme="minorEastAsia" w:hAnsi="Arial" w:cs="Arial"/>
                <w:b/>
                <w:sz w:val="24"/>
                <w:szCs w:val="24"/>
              </w:rPr>
              <w:t>QUESTION IV – 20 marks</w:t>
            </w:r>
          </w:p>
          <w:p w:rsidR="0019636B" w:rsidRPr="00D657D0" w:rsidRDefault="0019636B" w:rsidP="0019636B">
            <w:pPr>
              <w:pStyle w:val="ListParagraph"/>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709"/>
              <w:jc w:val="center"/>
              <w:rPr>
                <w:rFonts w:ascii="Arial" w:eastAsiaTheme="minorEastAsia" w:hAnsi="Arial" w:cs="Arial"/>
                <w:b/>
                <w:sz w:val="24"/>
                <w:szCs w:val="24"/>
              </w:rPr>
            </w:pPr>
          </w:p>
          <w:p w:rsidR="005C7646" w:rsidRPr="008C136A" w:rsidRDefault="005C7646" w:rsidP="005C7646">
            <w:pPr>
              <w:pStyle w:val="ListParagraph"/>
              <w:widowControl w:val="0"/>
              <w:numPr>
                <w:ilvl w:val="0"/>
                <w:numId w:val="3"/>
              </w:numPr>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709" w:firstLine="0"/>
              <w:jc w:val="center"/>
              <w:rPr>
                <w:rFonts w:ascii="Arial" w:eastAsiaTheme="minorEastAsia" w:hAnsi="Arial" w:cs="Arial"/>
                <w:b/>
                <w:color w:val="FF0000"/>
                <w:sz w:val="24"/>
                <w:szCs w:val="24"/>
              </w:rPr>
            </w:pPr>
            <w:r w:rsidRPr="00D657D0">
              <w:rPr>
                <w:rFonts w:ascii="Arial" w:eastAsiaTheme="minorEastAsia" w:hAnsi="Arial" w:cs="Arial"/>
                <w:b/>
                <w:sz w:val="24"/>
                <w:szCs w:val="24"/>
                <w:u w:val="single"/>
              </w:rPr>
              <w:t>Cash budget For the month of September</w:t>
            </w:r>
            <w:r w:rsidRPr="00D657D0">
              <w:rPr>
                <w:rFonts w:ascii="Arial" w:eastAsiaTheme="minorEastAsia" w:hAnsi="Arial" w:cs="Arial"/>
                <w:b/>
                <w:sz w:val="24"/>
                <w:szCs w:val="24"/>
              </w:rPr>
              <w:t>:</w:t>
            </w:r>
            <w:r>
              <w:rPr>
                <w:rFonts w:ascii="Arial" w:eastAsiaTheme="minorEastAsia" w:hAnsi="Arial" w:cs="Arial"/>
                <w:b/>
                <w:color w:val="000000"/>
                <w:sz w:val="24"/>
                <w:szCs w:val="24"/>
              </w:rPr>
              <w:t xml:space="preserve"> </w:t>
            </w:r>
            <w:r w:rsidRPr="008C136A">
              <w:rPr>
                <w:rFonts w:ascii="Arial" w:eastAsiaTheme="minorEastAsia" w:hAnsi="Arial" w:cs="Arial"/>
                <w:b/>
                <w:color w:val="FF0000"/>
                <w:sz w:val="24"/>
                <w:szCs w:val="24"/>
              </w:rPr>
              <w:t>9 Marks</w:t>
            </w:r>
          </w:p>
          <w:p w:rsidR="005C7646" w:rsidRPr="00012DD7"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jc w:val="center"/>
              <w:rPr>
                <w:rFonts w:ascii="Arial" w:eastAsiaTheme="minorEastAsia" w:hAnsi="Arial" w:cs="Arial"/>
                <w:color w:val="000000"/>
                <w:sz w:val="24"/>
                <w:szCs w:val="24"/>
              </w:rPr>
            </w:pPr>
          </w:p>
        </w:tc>
        <w:tc>
          <w:tcPr>
            <w:tcW w:w="1560" w:type="dxa"/>
            <w:tcBorders>
              <w:top w:val="nil"/>
              <w:left w:val="nil"/>
              <w:bottom w:val="nil"/>
              <w:right w:val="nil"/>
            </w:tcBorders>
            <w:vAlign w:val="center"/>
          </w:tcPr>
          <w:p w:rsidR="005C7646" w:rsidRPr="00012DD7"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c>
        <w:tc>
          <w:tcPr>
            <w:tcW w:w="1440" w:type="dxa"/>
            <w:gridSpan w:val="2"/>
            <w:tcBorders>
              <w:top w:val="nil"/>
              <w:left w:val="nil"/>
              <w:bottom w:val="nil"/>
              <w:right w:val="nil"/>
            </w:tcBorders>
            <w:vAlign w:val="center"/>
          </w:tcPr>
          <w:p w:rsidR="005C7646" w:rsidRPr="00012DD7"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Beginning cash balance</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$ 25,500</w:t>
            </w:r>
            <w:r w:rsidR="002C0D02">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trPr>
          <w:gridAfter w:val="4"/>
          <w:wAfter w:w="9606" w:type="dxa"/>
        </w:trPr>
        <w:tc>
          <w:tcPr>
            <w:tcW w:w="144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Cash receipts:</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September ($360,000 x 0.25) </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90,000</w:t>
            </w:r>
            <w:r w:rsidR="002C0D02">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August (A/R)</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90,000</w:t>
            </w:r>
            <w:r w:rsidR="002C0D02">
              <w:rPr>
                <w:rFonts w:ascii="Arial" w:eastAsiaTheme="minorEastAsia" w:hAnsi="Arial" w:cs="Arial"/>
                <w:sz w:val="24"/>
                <w:szCs w:val="24"/>
                <w:u w:val="single"/>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Cash available</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$205,500</w:t>
            </w: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Cash disbursements:</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Purchases—August (A/P)</w:t>
            </w:r>
          </w:p>
        </w:tc>
        <w:tc>
          <w:tcPr>
            <w:tcW w:w="1873" w:type="dxa"/>
            <w:gridSpan w:val="2"/>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$ 53,760</w:t>
            </w:r>
            <w:r w:rsidR="002C0D02">
              <w:rPr>
                <w:rFonts w:ascii="Arial" w:eastAsiaTheme="minorEastAsia" w:hAnsi="Arial" w:cs="Arial"/>
                <w:sz w:val="24"/>
                <w:szCs w:val="24"/>
              </w:rPr>
              <w:t xml:space="preserve"> </w:t>
            </w:r>
          </w:p>
        </w:tc>
        <w:tc>
          <w:tcPr>
            <w:tcW w:w="1127"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Purchases—September </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26,240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Cash expenses ($80,000 - $7,000 Dep)</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right="-228"/>
              <w:rPr>
                <w:rFonts w:ascii="Arial" w:eastAsiaTheme="minorEastAsia" w:hAnsi="Arial" w:cs="Arial"/>
                <w:sz w:val="24"/>
                <w:szCs w:val="24"/>
              </w:rPr>
            </w:pPr>
            <w:r w:rsidRPr="002C0D02">
              <w:rPr>
                <w:rFonts w:ascii="Arial" w:eastAsiaTheme="minorEastAsia" w:hAnsi="Arial" w:cs="Arial"/>
                <w:sz w:val="24"/>
                <w:szCs w:val="24"/>
              </w:rPr>
              <w:t xml:space="preserve">   73,000</w:t>
            </w:r>
            <w:r w:rsidR="00B408A5">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Equipment purchase</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17,000</w:t>
            </w:r>
            <w:r w:rsidR="002C0D02">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Dividends</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13,500</w:t>
            </w:r>
            <w:r w:rsidR="002C0D02">
              <w:rPr>
                <w:rFonts w:ascii="Arial" w:eastAsiaTheme="minorEastAsia" w:hAnsi="Arial" w:cs="Arial"/>
                <w:sz w:val="24"/>
                <w:szCs w:val="24"/>
                <w:u w:val="single"/>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Total disbursements</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183,500</w:t>
            </w: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Excess of cash</w:t>
            </w:r>
          </w:p>
        </w:tc>
        <w:tc>
          <w:tcPr>
            <w:tcW w:w="1560" w:type="dxa"/>
            <w:tcBorders>
              <w:top w:val="nil"/>
              <w:left w:val="nil"/>
              <w:bottom w:val="nil"/>
              <w:right w:val="nil"/>
            </w:tcBorders>
            <w:vAlign w:val="center"/>
          </w:tcPr>
          <w:p w:rsidR="005C7646" w:rsidRPr="00B408A5"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b/>
                <w:sz w:val="24"/>
                <w:szCs w:val="24"/>
              </w:rPr>
            </w:pPr>
          </w:p>
        </w:tc>
        <w:tc>
          <w:tcPr>
            <w:tcW w:w="1440" w:type="dxa"/>
            <w:gridSpan w:val="2"/>
            <w:tcBorders>
              <w:top w:val="nil"/>
              <w:left w:val="nil"/>
              <w:bottom w:val="nil"/>
              <w:right w:val="nil"/>
            </w:tcBorders>
            <w:vAlign w:val="center"/>
          </w:tcPr>
          <w:p w:rsidR="005C7646" w:rsidRPr="00B408A5"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b/>
                <w:sz w:val="24"/>
                <w:szCs w:val="24"/>
              </w:rPr>
            </w:pPr>
            <w:r w:rsidRPr="00B408A5">
              <w:rPr>
                <w:rFonts w:ascii="Arial" w:eastAsiaTheme="minorEastAsia" w:hAnsi="Arial" w:cs="Arial"/>
                <w:b/>
                <w:sz w:val="24"/>
                <w:szCs w:val="24"/>
              </w:rPr>
              <w:t>$ 22,000</w:t>
            </w: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Borrow</w:t>
            </w:r>
            <w:r w:rsidR="0019636B">
              <w:rPr>
                <w:rFonts w:ascii="Arial" w:eastAsiaTheme="minorEastAsia" w:hAnsi="Arial" w:cs="Arial"/>
                <w:sz w:val="24"/>
                <w:szCs w:val="24"/>
              </w:rPr>
              <w:t xml:space="preserve"> </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3,000</w:t>
            </w:r>
            <w:r w:rsidR="002C0D02">
              <w:rPr>
                <w:rFonts w:ascii="Arial" w:eastAsiaTheme="minorEastAsia" w:hAnsi="Arial" w:cs="Arial"/>
                <w:sz w:val="24"/>
                <w:szCs w:val="24"/>
              </w:rPr>
              <w:t xml:space="preserve"> </w:t>
            </w: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Repay</w:t>
            </w:r>
            <w:r w:rsidR="00B408A5">
              <w:rPr>
                <w:rFonts w:ascii="Arial" w:eastAsiaTheme="minorEastAsia" w:hAnsi="Arial" w:cs="Arial"/>
                <w:sz w:val="24"/>
                <w:szCs w:val="24"/>
              </w:rPr>
              <w:t xml:space="preserve"> </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0</w:t>
            </w:r>
            <w:r w:rsidR="002C0D02">
              <w:rPr>
                <w:rFonts w:ascii="Arial" w:eastAsiaTheme="minorEastAsia" w:hAnsi="Arial" w:cs="Arial"/>
                <w:sz w:val="24"/>
                <w:szCs w:val="24"/>
              </w:rPr>
              <w:t xml:space="preserve"> </w:t>
            </w: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Interest</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xml:space="preserve">     0          . </w:t>
            </w: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Ending cash balance</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u w:val="double"/>
              </w:rPr>
              <w:t>$ 25,000</w:t>
            </w:r>
          </w:p>
        </w:tc>
      </w:tr>
      <w:tr w:rsidR="002C0D02" w:rsidRPr="002C0D02">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double"/>
              </w:rPr>
            </w:pPr>
          </w:p>
        </w:tc>
      </w:tr>
    </w:tbl>
    <w:p w:rsidR="00B408A5" w:rsidRDefault="00B408A5"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0"/>
          <w:szCs w:val="24"/>
        </w:rPr>
      </w:pPr>
    </w:p>
    <w:p w:rsidR="005C7646" w:rsidRPr="002C0D02" w:rsidRDefault="005C7646"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0"/>
          <w:szCs w:val="24"/>
        </w:rPr>
        <w:t>1)</w:t>
      </w:r>
      <w:r w:rsidRPr="002C0D02">
        <w:rPr>
          <w:rFonts w:ascii="Arial" w:eastAsiaTheme="minorEastAsia" w:hAnsi="Arial" w:cs="Arial"/>
          <w:sz w:val="24"/>
          <w:szCs w:val="24"/>
        </w:rPr>
        <w:t xml:space="preserve">  (COS 360,000 x.4=144,000) + (end 20%x 200,000x.4) – beg</w:t>
      </w:r>
      <w:r w:rsidR="00536E73">
        <w:rPr>
          <w:rFonts w:ascii="Arial" w:eastAsiaTheme="minorEastAsia" w:hAnsi="Arial" w:cs="Arial"/>
          <w:sz w:val="24"/>
          <w:szCs w:val="24"/>
        </w:rPr>
        <w:t xml:space="preserve"> </w:t>
      </w:r>
      <w:r w:rsidRPr="002C0D02">
        <w:rPr>
          <w:rFonts w:ascii="Arial" w:eastAsiaTheme="minorEastAsia" w:hAnsi="Arial" w:cs="Arial"/>
          <w:sz w:val="24"/>
          <w:szCs w:val="24"/>
        </w:rPr>
        <w:t>28,800 = purchases of sept= 131,200 x 20% = $26,240</w:t>
      </w:r>
    </w:p>
    <w:p w:rsidR="005C7646" w:rsidRPr="002C0D02" w:rsidRDefault="00B408A5"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Pr>
          <w:rFonts w:ascii="Arial" w:eastAsiaTheme="minorEastAsia" w:hAnsi="Arial" w:cs="Arial"/>
          <w:sz w:val="24"/>
          <w:szCs w:val="24"/>
        </w:rPr>
        <w:t xml:space="preserve"> And  </w:t>
      </w:r>
      <w:r w:rsidR="005C7646" w:rsidRPr="002C0D02">
        <w:rPr>
          <w:rFonts w:ascii="Arial" w:eastAsiaTheme="minorEastAsia" w:hAnsi="Arial" w:cs="Arial"/>
          <w:sz w:val="24"/>
          <w:szCs w:val="24"/>
        </w:rPr>
        <w:t>Payable = 131,200 x 80% = $104,960 FOR BS</w:t>
      </w:r>
      <w:r w:rsidR="00536E73">
        <w:rPr>
          <w:rFonts w:ascii="Arial" w:eastAsiaTheme="minorEastAsia" w:hAnsi="Arial" w:cs="Arial"/>
          <w:sz w:val="24"/>
          <w:szCs w:val="24"/>
        </w:rPr>
        <w:t xml:space="preserve"> in 3.</w:t>
      </w:r>
    </w:p>
    <w:tbl>
      <w:tblPr>
        <w:tblW w:w="0" w:type="auto"/>
        <w:tblLook w:val="0000"/>
      </w:tblPr>
      <w:tblGrid>
        <w:gridCol w:w="5868"/>
        <w:gridCol w:w="1440"/>
      </w:tblGrid>
      <w:tr w:rsidR="005C7646" w:rsidRPr="00D10DF1">
        <w:tc>
          <w:tcPr>
            <w:tcW w:w="5868" w:type="dxa"/>
            <w:tcBorders>
              <w:top w:val="nil"/>
              <w:left w:val="nil"/>
              <w:bottom w:val="nil"/>
              <w:right w:val="nil"/>
            </w:tcBorders>
          </w:tcPr>
          <w:p w:rsidR="005C7646"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634"/>
              <w:jc w:val="center"/>
              <w:rPr>
                <w:rFonts w:ascii="Arial" w:eastAsiaTheme="minorEastAsia" w:hAnsi="Arial" w:cs="Arial"/>
                <w:color w:val="000000"/>
                <w:sz w:val="24"/>
                <w:szCs w:val="24"/>
                <w:u w:val="single"/>
              </w:rPr>
            </w:pPr>
          </w:p>
          <w:p w:rsidR="005C7646" w:rsidRPr="008C136A" w:rsidRDefault="005C7646" w:rsidP="00B408A5">
            <w:pPr>
              <w:pStyle w:val="ListParagraph"/>
              <w:widowControl w:val="0"/>
              <w:numPr>
                <w:ilvl w:val="0"/>
                <w:numId w:val="3"/>
              </w:numPr>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0" w:firstLine="0"/>
              <w:jc w:val="center"/>
              <w:rPr>
                <w:rFonts w:ascii="Arial" w:eastAsiaTheme="minorEastAsia" w:hAnsi="Arial" w:cs="Arial"/>
                <w:color w:val="000000"/>
                <w:sz w:val="24"/>
                <w:szCs w:val="24"/>
                <w:u w:val="single"/>
              </w:rPr>
            </w:pPr>
            <w:r w:rsidRPr="00B408A5">
              <w:rPr>
                <w:rFonts w:ascii="Arial" w:eastAsiaTheme="minorEastAsia" w:hAnsi="Arial" w:cs="Arial"/>
                <w:b/>
                <w:color w:val="000000"/>
                <w:sz w:val="24"/>
                <w:szCs w:val="24"/>
                <w:u w:val="single"/>
              </w:rPr>
              <w:t xml:space="preserve">Income Statement </w:t>
            </w:r>
            <w:r>
              <w:rPr>
                <w:rFonts w:ascii="Arial" w:eastAsiaTheme="minorEastAsia" w:hAnsi="Arial" w:cs="Arial"/>
                <w:color w:val="000000"/>
                <w:sz w:val="24"/>
                <w:szCs w:val="24"/>
                <w:u w:val="single"/>
              </w:rPr>
              <w:t xml:space="preserve"> </w:t>
            </w:r>
            <w:r w:rsidRPr="008C136A">
              <w:rPr>
                <w:rFonts w:ascii="Arial" w:eastAsiaTheme="minorEastAsia" w:hAnsi="Arial" w:cs="Arial"/>
                <w:color w:val="FF0000"/>
                <w:sz w:val="24"/>
                <w:szCs w:val="24"/>
                <w:u w:val="single"/>
              </w:rPr>
              <w:t>3.5 marks</w:t>
            </w:r>
          </w:p>
        </w:tc>
        <w:tc>
          <w:tcPr>
            <w:tcW w:w="1440"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c>
      </w:tr>
      <w:tr w:rsidR="005C7646" w:rsidRPr="00D10DF1">
        <w:tc>
          <w:tcPr>
            <w:tcW w:w="5868" w:type="dxa"/>
            <w:tcBorders>
              <w:top w:val="nil"/>
              <w:left w:val="nil"/>
              <w:bottom w:val="nil"/>
              <w:right w:val="nil"/>
            </w:tcBorders>
          </w:tcPr>
          <w:p w:rsidR="00B408A5" w:rsidRDefault="00B408A5"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Revenue</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$360,000</w:t>
            </w:r>
          </w:p>
        </w:tc>
      </w:tr>
      <w:tr w:rsidR="005C7646" w:rsidRPr="00D10DF1">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COGS</w:t>
            </w:r>
            <w:r>
              <w:rPr>
                <w:rFonts w:ascii="Arial" w:eastAsiaTheme="minorEastAsia" w:hAnsi="Arial" w:cs="Arial"/>
                <w:color w:val="000000"/>
                <w:sz w:val="24"/>
                <w:szCs w:val="24"/>
              </w:rPr>
              <w:t xml:space="preserve"> ($360,000 X 40%)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u w:val="single"/>
              </w:rPr>
            </w:pPr>
            <w:r w:rsidRPr="00D10DF1">
              <w:rPr>
                <w:rFonts w:ascii="Arial" w:eastAsiaTheme="minorEastAsia" w:hAnsi="Arial" w:cs="Arial"/>
                <w:color w:val="000000"/>
                <w:sz w:val="24"/>
                <w:szCs w:val="24"/>
                <w:u w:val="single"/>
              </w:rPr>
              <w:t> 144,000</w:t>
            </w:r>
          </w:p>
        </w:tc>
      </w:tr>
      <w:tr w:rsidR="005C7646" w:rsidRPr="00D10DF1">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Gross margin</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$216,000</w:t>
            </w:r>
          </w:p>
        </w:tc>
      </w:tr>
      <w:tr w:rsidR="005C7646" w:rsidRPr="00D10DF1">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Operating expenses</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u w:val="single"/>
              </w:rPr>
            </w:pPr>
            <w:r w:rsidRPr="00D10DF1">
              <w:rPr>
                <w:rFonts w:ascii="Arial" w:eastAsiaTheme="minorEastAsia" w:hAnsi="Arial" w:cs="Arial"/>
                <w:color w:val="000000"/>
                <w:sz w:val="24"/>
                <w:szCs w:val="24"/>
                <w:u w:val="single"/>
              </w:rPr>
              <w:t> </w:t>
            </w:r>
            <w:r>
              <w:rPr>
                <w:rFonts w:ascii="Arial" w:eastAsiaTheme="minorEastAsia" w:hAnsi="Arial" w:cs="Arial"/>
                <w:color w:val="000000"/>
                <w:sz w:val="24"/>
                <w:szCs w:val="24"/>
                <w:u w:val="single"/>
              </w:rPr>
              <w:t xml:space="preserve">  </w:t>
            </w:r>
            <w:r w:rsidRPr="00D10DF1">
              <w:rPr>
                <w:rFonts w:ascii="Arial" w:eastAsiaTheme="minorEastAsia" w:hAnsi="Arial" w:cs="Arial"/>
                <w:color w:val="000000"/>
                <w:sz w:val="24"/>
                <w:szCs w:val="24"/>
                <w:u w:val="single"/>
              </w:rPr>
              <w:t> 80,000</w:t>
            </w:r>
          </w:p>
        </w:tc>
      </w:tr>
      <w:tr w:rsidR="005C7646" w:rsidRPr="00D10DF1">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Net income</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u w:val="double"/>
              </w:rPr>
            </w:pPr>
            <w:r w:rsidRPr="00D10DF1">
              <w:rPr>
                <w:rFonts w:ascii="Arial" w:eastAsiaTheme="minorEastAsia" w:hAnsi="Arial" w:cs="Arial"/>
                <w:color w:val="000000"/>
                <w:sz w:val="24"/>
                <w:szCs w:val="24"/>
                <w:u w:val="double"/>
              </w:rPr>
              <w:t>$136,000</w:t>
            </w:r>
          </w:p>
        </w:tc>
      </w:tr>
    </w:tbl>
    <w:p w:rsidR="005C7646" w:rsidRDefault="005C7646"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bl>
      <w:tblPr>
        <w:tblW w:w="10180" w:type="dxa"/>
        <w:tblLook w:val="0000"/>
      </w:tblPr>
      <w:tblGrid>
        <w:gridCol w:w="4928"/>
        <w:gridCol w:w="1626"/>
        <w:gridCol w:w="2298"/>
        <w:gridCol w:w="1328"/>
      </w:tblGrid>
      <w:tr w:rsidR="005C7646" w:rsidRPr="009F7009">
        <w:tc>
          <w:tcPr>
            <w:tcW w:w="4928" w:type="dxa"/>
            <w:tcBorders>
              <w:top w:val="nil"/>
              <w:left w:val="nil"/>
              <w:bottom w:val="nil"/>
              <w:right w:val="nil"/>
            </w:tcBorders>
          </w:tcPr>
          <w:p w:rsidR="005C7646" w:rsidRPr="008C136A" w:rsidRDefault="005C7646" w:rsidP="00B408A5">
            <w:pPr>
              <w:pStyle w:val="ListParagraph"/>
              <w:keepLines/>
              <w:numPr>
                <w:ilvl w:val="0"/>
                <w:numId w:val="3"/>
              </w:numPr>
              <w:suppressAutoHyphens/>
              <w:autoSpaceDE w:val="0"/>
              <w:autoSpaceDN w:val="0"/>
              <w:adjustRightInd w:val="0"/>
              <w:spacing w:after="0" w:line="240" w:lineRule="auto"/>
              <w:ind w:left="0" w:firstLine="0"/>
              <w:rPr>
                <w:rFonts w:ascii="Arial" w:eastAsiaTheme="minorEastAsia" w:hAnsi="Arial" w:cs="Arial"/>
                <w:color w:val="000000"/>
                <w:sz w:val="24"/>
                <w:szCs w:val="24"/>
              </w:rPr>
            </w:pPr>
            <w:r w:rsidRPr="00B408A5">
              <w:rPr>
                <w:rFonts w:ascii="Arial" w:eastAsiaTheme="minorEastAsia" w:hAnsi="Arial" w:cs="Arial"/>
                <w:b/>
                <w:color w:val="000000"/>
                <w:sz w:val="24"/>
                <w:szCs w:val="24"/>
                <w:u w:val="single"/>
              </w:rPr>
              <w:t>Balance sheet</w:t>
            </w:r>
            <w:r w:rsidRPr="008C136A">
              <w:rPr>
                <w:rFonts w:ascii="Arial" w:eastAsiaTheme="minorEastAsia" w:hAnsi="Arial" w:cs="Arial"/>
                <w:color w:val="000000"/>
                <w:sz w:val="24"/>
                <w:szCs w:val="24"/>
                <w:u w:val="single"/>
              </w:rPr>
              <w:t xml:space="preserve"> </w:t>
            </w:r>
            <w:r w:rsidRPr="008C136A">
              <w:rPr>
                <w:rFonts w:ascii="Arial" w:eastAsiaTheme="minorEastAsia" w:hAnsi="Arial" w:cs="Arial"/>
                <w:color w:val="000000"/>
                <w:sz w:val="24"/>
                <w:szCs w:val="24"/>
              </w:rPr>
              <w:t>:</w:t>
            </w:r>
            <w:r w:rsidRPr="008C136A">
              <w:rPr>
                <w:rFonts w:ascii="Arial" w:eastAsiaTheme="minorEastAsia" w:hAnsi="Arial" w:cs="Arial"/>
                <w:b/>
                <w:color w:val="FF0000"/>
                <w:sz w:val="28"/>
                <w:szCs w:val="28"/>
                <w:u w:val="single"/>
              </w:rPr>
              <w:t>7.5 marks</w:t>
            </w:r>
          </w:p>
        </w:tc>
        <w:tc>
          <w:tcPr>
            <w:tcW w:w="1626"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32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r>
      <w:tr w:rsidR="005C7646" w:rsidRPr="009F7009">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p w:rsidR="005C7646" w:rsidRPr="009F7009" w:rsidRDefault="005C7646" w:rsidP="0019636B">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Cash</w:t>
            </w:r>
            <w:r>
              <w:rPr>
                <w:rFonts w:ascii="Arial" w:eastAsiaTheme="minorEastAsia" w:hAnsi="Arial" w:cs="Arial"/>
                <w:color w:val="000000"/>
                <w:sz w:val="24"/>
                <w:szCs w:val="24"/>
              </w:rPr>
              <w:t xml:space="preserve">            </w:t>
            </w:r>
          </w:p>
        </w:tc>
        <w:tc>
          <w:tcPr>
            <w:tcW w:w="1626" w:type="dxa"/>
            <w:tcBorders>
              <w:top w:val="nil"/>
              <w:left w:val="nil"/>
              <w:bottom w:val="nil"/>
              <w:right w:val="nil"/>
            </w:tcBorders>
            <w:vAlign w:val="center"/>
          </w:tcPr>
          <w:p w:rsidR="005C7646"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p>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$ 25,000</w:t>
            </w:r>
          </w:p>
        </w:tc>
        <w:tc>
          <w:tcPr>
            <w:tcW w:w="229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payable</w:t>
            </w:r>
          </w:p>
        </w:tc>
        <w:tc>
          <w:tcPr>
            <w:tcW w:w="1328" w:type="dxa"/>
            <w:tcBorders>
              <w:top w:val="nil"/>
              <w:left w:val="nil"/>
              <w:bottom w:val="nil"/>
              <w:right w:val="nil"/>
            </w:tcBorders>
            <w:vAlign w:val="center"/>
          </w:tcPr>
          <w:p w:rsidR="005C7646"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p>
          <w:p w:rsidR="0019636B"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$104,960</w:t>
            </w:r>
          </w:p>
          <w:p w:rsidR="0019636B" w:rsidRPr="009F7009" w:rsidRDefault="0019636B"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p>
        </w:tc>
      </w:tr>
      <w:tr w:rsidR="005C7646" w:rsidRPr="009F7009">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receivable</w:t>
            </w:r>
            <w:r>
              <w:rPr>
                <w:rFonts w:ascii="Arial" w:eastAsiaTheme="minorEastAsia" w:hAnsi="Arial" w:cs="Arial"/>
                <w:color w:val="000000"/>
                <w:sz w:val="24"/>
                <w:szCs w:val="24"/>
              </w:rPr>
              <w:t xml:space="preserve"> ($360,000 X .75)</w:t>
            </w:r>
          </w:p>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270,000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Loans payable</w:t>
            </w: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3,000</w:t>
            </w:r>
          </w:p>
        </w:tc>
      </w:tr>
      <w:tr w:rsidR="005C7646" w:rsidRPr="009F7009">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Inventory</w:t>
            </w:r>
            <w:r>
              <w:rPr>
                <w:rFonts w:ascii="Arial" w:eastAsiaTheme="minorEastAsia" w:hAnsi="Arial" w:cs="Arial"/>
                <w:color w:val="000000"/>
                <w:sz w:val="24"/>
                <w:szCs w:val="24"/>
              </w:rPr>
              <w:t xml:space="preserve"> (200,000x.2x.4) </w:t>
            </w:r>
          </w:p>
          <w:p w:rsidR="0019636B" w:rsidRPr="009F7009" w:rsidRDefault="0019636B"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16,000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Capital stock</w:t>
            </w: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265,000</w:t>
            </w:r>
          </w:p>
        </w:tc>
      </w:tr>
      <w:tr w:rsidR="005C7646" w:rsidRPr="009F7009">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Building and equipment (net)</w:t>
            </w:r>
            <w:r>
              <w:rPr>
                <w:rFonts w:ascii="Arial" w:eastAsiaTheme="minorEastAsia" w:hAnsi="Arial" w:cs="Arial"/>
                <w:color w:val="000000"/>
                <w:sz w:val="24"/>
                <w:szCs w:val="24"/>
              </w:rPr>
              <w:t xml:space="preserve">(200+17-7) </w:t>
            </w:r>
          </w:p>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Pr>
                <w:rFonts w:ascii="Arial" w:eastAsiaTheme="minorEastAsia" w:hAnsi="Arial" w:cs="Arial"/>
                <w:color w:val="000000"/>
                <w:sz w:val="24"/>
                <w:szCs w:val="24"/>
              </w:rPr>
              <w:t xml:space="preserve">                                         </w:t>
            </w: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u w:val="single"/>
              </w:rPr>
              <w:t> 210,000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Retained earnings</w:t>
            </w: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u w:val="single"/>
              </w:rPr>
            </w:pPr>
            <w:r w:rsidRPr="009F7009">
              <w:rPr>
                <w:rFonts w:ascii="Arial" w:eastAsiaTheme="minorEastAsia" w:hAnsi="Arial" w:cs="Arial"/>
                <w:color w:val="000000"/>
                <w:sz w:val="24"/>
                <w:szCs w:val="24"/>
                <w:u w:val="single"/>
              </w:rPr>
              <w:t> 148,040</w:t>
            </w:r>
          </w:p>
        </w:tc>
      </w:tr>
      <w:tr w:rsidR="005C7646" w:rsidRPr="009F7009">
        <w:tc>
          <w:tcPr>
            <w:tcW w:w="492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u w:val="double"/>
              </w:rPr>
              <w:t>$521,000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u w:val="double"/>
              </w:rPr>
            </w:pPr>
            <w:r w:rsidRPr="009F7009">
              <w:rPr>
                <w:rFonts w:ascii="Arial" w:eastAsiaTheme="minorEastAsia" w:hAnsi="Arial" w:cs="Arial"/>
                <w:color w:val="000000"/>
                <w:sz w:val="24"/>
                <w:szCs w:val="24"/>
                <w:u w:val="double"/>
              </w:rPr>
              <w:t>$521,000</w:t>
            </w:r>
          </w:p>
        </w:tc>
      </w:tr>
    </w:tbl>
    <w:p w:rsidR="005C7646" w:rsidRDefault="005C7646" w:rsidP="005C7646">
      <w:pPr>
        <w:rPr>
          <w:rFonts w:ascii="Arial" w:eastAsia="Times New Roman" w:hAnsi="Arial" w:cs="Arial"/>
          <w:b/>
          <w:sz w:val="28"/>
          <w:szCs w:val="28"/>
        </w:rPr>
      </w:pPr>
    </w:p>
    <w:p w:rsidR="005C7646" w:rsidRDefault="005C7646" w:rsidP="005C7646">
      <w:pPr>
        <w:rPr>
          <w:rFonts w:ascii="Arial" w:eastAsia="Times New Roman" w:hAnsi="Arial" w:cs="Arial"/>
          <w:b/>
          <w:sz w:val="28"/>
          <w:szCs w:val="28"/>
        </w:rPr>
      </w:pPr>
      <w:r>
        <w:rPr>
          <w:rFonts w:ascii="Arial" w:eastAsia="Times New Roman" w:hAnsi="Arial" w:cs="Arial"/>
          <w:b/>
          <w:sz w:val="28"/>
          <w:szCs w:val="28"/>
        </w:rPr>
        <w:br w:type="page"/>
      </w:r>
    </w:p>
    <w:p w:rsidR="00B408A5" w:rsidRPr="00B408A5" w:rsidRDefault="00B408A5" w:rsidP="00B408A5">
      <w:pPr>
        <w:pStyle w:val="ListParagraph"/>
        <w:spacing w:after="0" w:line="480" w:lineRule="auto"/>
        <w:ind w:left="888"/>
        <w:rPr>
          <w:rFonts w:ascii="Arial" w:hAnsi="Arial" w:cs="Arial"/>
          <w:b/>
          <w:sz w:val="24"/>
          <w:szCs w:val="24"/>
          <w:u w:val="single"/>
          <w:lang w:val="en-CA"/>
        </w:rPr>
      </w:pPr>
      <w:r w:rsidRPr="00B408A5">
        <w:rPr>
          <w:rFonts w:ascii="Arial" w:hAnsi="Arial" w:cs="Arial"/>
          <w:b/>
          <w:sz w:val="24"/>
          <w:szCs w:val="24"/>
          <w:u w:val="single"/>
          <w:lang w:val="en-CA"/>
        </w:rPr>
        <w:t>QUESTION V – 20 marks</w:t>
      </w:r>
    </w:p>
    <w:p w:rsidR="00B408A5" w:rsidRPr="008C136A" w:rsidRDefault="00B74BF3" w:rsidP="00B408A5">
      <w:pPr>
        <w:pStyle w:val="ListParagraph"/>
        <w:numPr>
          <w:ilvl w:val="0"/>
          <w:numId w:val="4"/>
        </w:numPr>
        <w:spacing w:after="0" w:line="240" w:lineRule="auto"/>
        <w:rPr>
          <w:rFonts w:ascii="Arial" w:hAnsi="Arial" w:cs="Arial"/>
          <w:b/>
          <w:color w:val="FF0000"/>
          <w:sz w:val="24"/>
          <w:szCs w:val="24"/>
          <w:lang w:val="en-CA"/>
        </w:rPr>
      </w:pPr>
      <w:r w:rsidRPr="005C7646">
        <w:rPr>
          <w:rFonts w:ascii="Arial" w:eastAsia="Times New Roman" w:hAnsi="Arial" w:cs="Arial"/>
          <w:color w:val="FF0000"/>
          <w:sz w:val="20"/>
          <w:szCs w:val="20"/>
          <w:lang w:val="en-CA"/>
        </w:rPr>
        <w:t xml:space="preserve">  </w:t>
      </w:r>
      <w:r w:rsidR="00B408A5" w:rsidRPr="008C136A">
        <w:rPr>
          <w:rFonts w:ascii="Arial" w:hAnsi="Arial" w:cs="Arial"/>
          <w:b/>
          <w:color w:val="FF0000"/>
          <w:sz w:val="24"/>
          <w:szCs w:val="24"/>
          <w:lang w:val="en-CA"/>
        </w:rPr>
        <w:t>4 MARKS TOTAL</w:t>
      </w:r>
    </w:p>
    <w:p w:rsidR="00B408A5" w:rsidRPr="005605FD" w:rsidRDefault="0045366E" w:rsidP="00B408A5">
      <w:pPr>
        <w:pStyle w:val="ListParagraph"/>
        <w:spacing w:after="0" w:line="240" w:lineRule="auto"/>
        <w:ind w:left="888"/>
        <w:rPr>
          <w:rFonts w:ascii="Arial" w:hAnsi="Arial" w:cs="Arial"/>
          <w:sz w:val="24"/>
          <w:szCs w:val="24"/>
          <w:lang w:val="en-CA"/>
        </w:rPr>
      </w:pPr>
      <w:r>
        <w:rPr>
          <w:rFonts w:ascii="Arial" w:hAnsi="Arial" w:cs="Arial"/>
          <w:b/>
          <w:sz w:val="24"/>
          <w:szCs w:val="24"/>
          <w:lang w:val="en-CA"/>
        </w:rPr>
        <w:t xml:space="preserve"> </w:t>
      </w:r>
      <w:r w:rsidRPr="005605FD">
        <w:rPr>
          <w:rFonts w:ascii="Arial" w:hAnsi="Arial" w:cs="Arial"/>
          <w:sz w:val="24"/>
          <w:szCs w:val="24"/>
          <w:lang w:val="en-CA"/>
        </w:rPr>
        <w:t xml:space="preserve">Materials price variance:  </w:t>
      </w:r>
    </w:p>
    <w:p w:rsidR="00B408A5" w:rsidRPr="005605FD" w:rsidRDefault="00B408A5" w:rsidP="00B408A5">
      <w:pPr>
        <w:spacing w:after="0" w:line="240" w:lineRule="auto"/>
        <w:rPr>
          <w:rFonts w:ascii="Arial" w:hAnsi="Arial" w:cs="Arial"/>
          <w:color w:val="FF0000"/>
          <w:sz w:val="24"/>
          <w:szCs w:val="24"/>
          <w:lang w:val="en-CA"/>
        </w:rPr>
      </w:pPr>
      <w:r w:rsidRPr="005605FD">
        <w:rPr>
          <w:rFonts w:ascii="Arial" w:hAnsi="Arial" w:cs="Arial"/>
          <w:sz w:val="24"/>
          <w:szCs w:val="24"/>
          <w:lang w:val="en-CA"/>
        </w:rPr>
        <w:t xml:space="preserve">        </w:t>
      </w:r>
      <w:r w:rsidRPr="005605FD">
        <w:rPr>
          <w:rFonts w:ascii="Arial" w:hAnsi="Arial" w:cs="Arial"/>
          <w:sz w:val="24"/>
          <w:szCs w:val="24"/>
          <w:lang w:val="en-CA"/>
        </w:rPr>
        <w:tab/>
        <w:t xml:space="preserve">  </w:t>
      </w:r>
      <w:r w:rsidR="005605FD">
        <w:rPr>
          <w:rFonts w:ascii="Arial" w:hAnsi="Arial" w:cs="Arial"/>
          <w:sz w:val="24"/>
          <w:szCs w:val="24"/>
          <w:lang w:val="en-CA"/>
        </w:rPr>
        <w:t xml:space="preserve"> </w:t>
      </w:r>
      <w:r w:rsidRPr="005605FD">
        <w:rPr>
          <w:rFonts w:ascii="Arial" w:hAnsi="Arial" w:cs="Arial"/>
          <w:sz w:val="24"/>
          <w:szCs w:val="24"/>
          <w:lang w:val="en-CA"/>
        </w:rPr>
        <w:t xml:space="preserve">(25,000 </w:t>
      </w:r>
      <w:r w:rsidR="0045366E" w:rsidRPr="005605FD">
        <w:rPr>
          <w:rFonts w:ascii="Arial" w:hAnsi="Arial" w:cs="Arial"/>
          <w:sz w:val="24"/>
          <w:szCs w:val="24"/>
          <w:lang w:val="en-CA"/>
        </w:rPr>
        <w:t xml:space="preserve">purchased </w:t>
      </w:r>
      <w:r w:rsidRPr="005605FD">
        <w:rPr>
          <w:rFonts w:ascii="Arial" w:hAnsi="Arial" w:cs="Arial"/>
          <w:sz w:val="24"/>
          <w:szCs w:val="24"/>
          <w:lang w:val="en-CA"/>
        </w:rPr>
        <w:t>× $4.50) – (25,000 × $4.00</w:t>
      </w:r>
      <w:r w:rsidR="0019636B" w:rsidRPr="005605FD">
        <w:rPr>
          <w:rFonts w:ascii="Arial" w:hAnsi="Arial" w:cs="Arial"/>
          <w:sz w:val="24"/>
          <w:szCs w:val="24"/>
          <w:lang w:val="en-CA"/>
        </w:rPr>
        <w:t>) =</w:t>
      </w:r>
      <w:r w:rsidR="0045366E" w:rsidRPr="005605FD">
        <w:rPr>
          <w:rFonts w:ascii="Arial" w:hAnsi="Arial" w:cs="Arial"/>
          <w:sz w:val="24"/>
          <w:szCs w:val="24"/>
          <w:lang w:val="en-CA"/>
        </w:rPr>
        <w:t xml:space="preserve"> </w:t>
      </w:r>
      <w:r w:rsidR="0045366E" w:rsidRPr="005605FD">
        <w:rPr>
          <w:rFonts w:ascii="Arial" w:hAnsi="Arial" w:cs="Arial"/>
          <w:b/>
          <w:sz w:val="24"/>
          <w:szCs w:val="24"/>
          <w:lang w:val="en-CA"/>
        </w:rPr>
        <w:t xml:space="preserve">12,500 U </w:t>
      </w:r>
    </w:p>
    <w:p w:rsidR="00B408A5" w:rsidRPr="005605FD" w:rsidRDefault="0045366E" w:rsidP="00B408A5">
      <w:pPr>
        <w:spacing w:after="0" w:line="240" w:lineRule="auto"/>
        <w:rPr>
          <w:rFonts w:ascii="Arial" w:hAnsi="Arial" w:cs="Arial"/>
          <w:sz w:val="24"/>
          <w:szCs w:val="24"/>
          <w:lang w:val="en-CA"/>
        </w:rPr>
      </w:pPr>
      <w:r w:rsidRPr="005605FD">
        <w:rPr>
          <w:rFonts w:ascii="Arial" w:hAnsi="Arial" w:cs="Arial"/>
          <w:sz w:val="24"/>
          <w:szCs w:val="24"/>
          <w:lang w:val="en-CA"/>
        </w:rPr>
        <w:t xml:space="preserve">             </w:t>
      </w:r>
    </w:p>
    <w:p w:rsidR="0019636B" w:rsidRDefault="00B408A5" w:rsidP="0045366E">
      <w:pPr>
        <w:spacing w:after="0" w:line="240" w:lineRule="auto"/>
        <w:rPr>
          <w:rFonts w:ascii="Arial" w:hAnsi="Arial" w:cs="Arial"/>
          <w:sz w:val="24"/>
          <w:szCs w:val="24"/>
          <w:lang w:val="en-CA"/>
        </w:rPr>
      </w:pPr>
      <w:r w:rsidRPr="005605FD">
        <w:rPr>
          <w:rFonts w:ascii="Arial" w:hAnsi="Arial" w:cs="Arial"/>
          <w:sz w:val="24"/>
          <w:szCs w:val="24"/>
          <w:lang w:val="en-CA"/>
        </w:rPr>
        <w:t xml:space="preserve">        </w:t>
      </w:r>
      <w:r w:rsidR="0045366E" w:rsidRPr="005605FD">
        <w:rPr>
          <w:rFonts w:ascii="Arial" w:hAnsi="Arial" w:cs="Arial"/>
          <w:sz w:val="24"/>
          <w:szCs w:val="24"/>
          <w:lang w:val="en-CA"/>
        </w:rPr>
        <w:t xml:space="preserve">        </w:t>
      </w:r>
      <w:r w:rsidRPr="005605FD">
        <w:rPr>
          <w:rFonts w:ascii="Arial" w:hAnsi="Arial" w:cs="Arial"/>
          <w:sz w:val="24"/>
          <w:szCs w:val="24"/>
          <w:lang w:val="en-CA"/>
        </w:rPr>
        <w:t xml:space="preserve">Materials usage (quantity) variance: </w:t>
      </w:r>
    </w:p>
    <w:p w:rsidR="0045366E" w:rsidRPr="005605FD" w:rsidRDefault="00B408A5" w:rsidP="0045366E">
      <w:pPr>
        <w:spacing w:after="0" w:line="240" w:lineRule="auto"/>
        <w:rPr>
          <w:rFonts w:ascii="Arial" w:hAnsi="Arial" w:cs="Arial"/>
          <w:color w:val="FF0000"/>
          <w:sz w:val="24"/>
          <w:szCs w:val="24"/>
          <w:lang w:val="en-CA"/>
        </w:rPr>
      </w:pPr>
      <w:r w:rsidRPr="005605FD">
        <w:rPr>
          <w:rFonts w:ascii="Arial" w:hAnsi="Arial" w:cs="Arial"/>
          <w:sz w:val="24"/>
          <w:szCs w:val="24"/>
          <w:lang w:val="en-CA"/>
        </w:rPr>
        <w:t xml:space="preserve">       </w:t>
      </w:r>
      <w:r w:rsidR="0045366E" w:rsidRPr="005605FD">
        <w:rPr>
          <w:rFonts w:ascii="Arial" w:hAnsi="Arial" w:cs="Arial"/>
          <w:sz w:val="24"/>
          <w:szCs w:val="24"/>
          <w:lang w:val="en-CA"/>
        </w:rPr>
        <w:tab/>
      </w:r>
      <w:r w:rsidRPr="005605FD">
        <w:rPr>
          <w:rFonts w:ascii="Arial" w:hAnsi="Arial" w:cs="Arial"/>
          <w:sz w:val="24"/>
          <w:szCs w:val="24"/>
          <w:lang w:val="en-CA"/>
        </w:rPr>
        <w:t xml:space="preserve"> </w:t>
      </w:r>
      <w:r w:rsidR="005605FD">
        <w:rPr>
          <w:rFonts w:ascii="Arial" w:hAnsi="Arial" w:cs="Arial"/>
          <w:sz w:val="24"/>
          <w:szCs w:val="24"/>
          <w:lang w:val="en-CA"/>
        </w:rPr>
        <w:t xml:space="preserve">  </w:t>
      </w:r>
      <w:r w:rsidRPr="005605FD">
        <w:rPr>
          <w:rFonts w:ascii="Arial" w:hAnsi="Arial" w:cs="Arial"/>
          <w:sz w:val="24"/>
          <w:szCs w:val="24"/>
          <w:lang w:val="en-CA"/>
        </w:rPr>
        <w:t xml:space="preserve"> (22,000 × $4.00) – (20,000 × $4.00</w:t>
      </w:r>
      <w:r w:rsidR="0019636B" w:rsidRPr="005605FD">
        <w:rPr>
          <w:rFonts w:ascii="Arial" w:hAnsi="Arial" w:cs="Arial"/>
          <w:sz w:val="24"/>
          <w:szCs w:val="24"/>
          <w:lang w:val="en-CA"/>
        </w:rPr>
        <w:t>) =</w:t>
      </w:r>
      <w:r w:rsidR="00AE3F51" w:rsidRPr="005605FD">
        <w:rPr>
          <w:rFonts w:ascii="Arial" w:hAnsi="Arial" w:cs="Arial"/>
          <w:sz w:val="24"/>
          <w:szCs w:val="24"/>
          <w:lang w:val="en-CA"/>
        </w:rPr>
        <w:t xml:space="preserve"> </w:t>
      </w:r>
      <w:r w:rsidRPr="005605FD">
        <w:rPr>
          <w:rFonts w:ascii="Arial" w:hAnsi="Arial" w:cs="Arial"/>
          <w:sz w:val="24"/>
          <w:szCs w:val="24"/>
          <w:lang w:val="en-CA"/>
        </w:rPr>
        <w:t xml:space="preserve"> </w:t>
      </w:r>
      <w:r w:rsidR="0045366E" w:rsidRPr="005605FD">
        <w:rPr>
          <w:rFonts w:ascii="Arial" w:hAnsi="Arial" w:cs="Arial"/>
          <w:sz w:val="24"/>
          <w:szCs w:val="24"/>
          <w:lang w:val="en-CA"/>
        </w:rPr>
        <w:t xml:space="preserve"> </w:t>
      </w:r>
      <w:r w:rsidR="0045366E" w:rsidRPr="005605FD">
        <w:rPr>
          <w:rFonts w:ascii="Arial" w:hAnsi="Arial" w:cs="Arial"/>
          <w:sz w:val="24"/>
          <w:szCs w:val="24"/>
          <w:lang w:val="en-CA"/>
        </w:rPr>
        <w:tab/>
      </w:r>
      <w:r w:rsidR="00AE3F51" w:rsidRPr="005605FD">
        <w:rPr>
          <w:rFonts w:ascii="Arial" w:hAnsi="Arial" w:cs="Arial"/>
          <w:b/>
          <w:sz w:val="24"/>
          <w:szCs w:val="24"/>
          <w:lang w:val="en-CA"/>
        </w:rPr>
        <w:t>8,000 U</w:t>
      </w:r>
      <w:r w:rsidR="0045366E" w:rsidRPr="005605FD">
        <w:rPr>
          <w:rFonts w:ascii="Arial" w:hAnsi="Arial" w:cs="Arial"/>
          <w:b/>
          <w:sz w:val="24"/>
          <w:szCs w:val="24"/>
          <w:lang w:val="en-CA"/>
        </w:rPr>
        <w:t xml:space="preserve"> </w:t>
      </w:r>
      <w:r w:rsidR="00AE3F51" w:rsidRPr="005605FD">
        <w:rPr>
          <w:rFonts w:ascii="Arial" w:hAnsi="Arial" w:cs="Arial"/>
          <w:b/>
          <w:sz w:val="24"/>
          <w:szCs w:val="24"/>
          <w:lang w:val="en-CA"/>
        </w:rPr>
        <w:t xml:space="preserve">= </w:t>
      </w:r>
      <w:r w:rsidR="0045366E" w:rsidRPr="005605FD">
        <w:rPr>
          <w:rFonts w:ascii="Arial" w:hAnsi="Arial" w:cs="Arial"/>
          <w:b/>
          <w:sz w:val="24"/>
          <w:szCs w:val="24"/>
          <w:lang w:val="en-CA"/>
        </w:rPr>
        <w:t xml:space="preserve">  </w:t>
      </w:r>
    </w:p>
    <w:p w:rsidR="005605FD" w:rsidRDefault="00B408A5" w:rsidP="00B408A5">
      <w:pPr>
        <w:spacing w:line="240" w:lineRule="auto"/>
        <w:rPr>
          <w:rFonts w:ascii="Arial" w:hAnsi="Arial" w:cs="Arial"/>
          <w:sz w:val="24"/>
          <w:szCs w:val="24"/>
          <w:lang w:val="en-CA"/>
        </w:rPr>
      </w:pPr>
      <w:r w:rsidRPr="005605FD">
        <w:rPr>
          <w:rFonts w:ascii="Arial" w:hAnsi="Arial" w:cs="Arial"/>
          <w:sz w:val="24"/>
          <w:szCs w:val="24"/>
          <w:lang w:val="en-CA"/>
        </w:rPr>
        <w:t xml:space="preserve">        </w:t>
      </w:r>
      <w:r w:rsidRPr="005605FD">
        <w:rPr>
          <w:rFonts w:ascii="Arial" w:hAnsi="Arial" w:cs="Arial"/>
          <w:sz w:val="24"/>
          <w:szCs w:val="24"/>
          <w:lang w:val="en-CA"/>
        </w:rPr>
        <w:tab/>
      </w:r>
      <w:r w:rsidR="0045366E" w:rsidRPr="005605FD">
        <w:rPr>
          <w:rFonts w:ascii="Arial" w:hAnsi="Arial" w:cs="Arial"/>
          <w:sz w:val="24"/>
          <w:szCs w:val="24"/>
          <w:lang w:val="en-CA"/>
        </w:rPr>
        <w:t xml:space="preserve">    </w:t>
      </w:r>
    </w:p>
    <w:p w:rsidR="00AE3F51" w:rsidRPr="005605FD" w:rsidRDefault="005605FD" w:rsidP="005605FD">
      <w:pPr>
        <w:spacing w:after="0" w:line="240" w:lineRule="auto"/>
        <w:rPr>
          <w:rFonts w:ascii="Arial" w:hAnsi="Arial" w:cs="Arial"/>
          <w:sz w:val="24"/>
          <w:szCs w:val="24"/>
          <w:lang w:val="en-CA"/>
        </w:rPr>
      </w:pPr>
      <w:r>
        <w:rPr>
          <w:rFonts w:ascii="Arial" w:hAnsi="Arial" w:cs="Arial"/>
          <w:sz w:val="24"/>
          <w:szCs w:val="24"/>
          <w:lang w:val="en-CA"/>
        </w:rPr>
        <w:t xml:space="preserve">   </w:t>
      </w:r>
      <w:r>
        <w:rPr>
          <w:rFonts w:ascii="Arial" w:hAnsi="Arial" w:cs="Arial"/>
          <w:sz w:val="24"/>
          <w:szCs w:val="24"/>
          <w:lang w:val="en-CA"/>
        </w:rPr>
        <w:tab/>
      </w:r>
      <w:r w:rsidR="00B408A5" w:rsidRPr="005605FD">
        <w:rPr>
          <w:rFonts w:ascii="Arial" w:hAnsi="Arial" w:cs="Arial"/>
          <w:sz w:val="24"/>
          <w:szCs w:val="24"/>
          <w:lang w:val="en-CA"/>
        </w:rPr>
        <w:t xml:space="preserve">Direct materials total budget variances =      </w:t>
      </w:r>
    </w:p>
    <w:p w:rsidR="00B408A5" w:rsidRPr="005605FD" w:rsidRDefault="00AE3F51" w:rsidP="005605FD">
      <w:pPr>
        <w:spacing w:after="0" w:line="240" w:lineRule="auto"/>
        <w:rPr>
          <w:rFonts w:ascii="Arial" w:hAnsi="Arial" w:cs="Arial"/>
          <w:color w:val="FF0000"/>
          <w:sz w:val="24"/>
          <w:szCs w:val="24"/>
          <w:lang w:val="en-CA"/>
        </w:rPr>
      </w:pPr>
      <w:r w:rsidRPr="005605FD">
        <w:rPr>
          <w:rFonts w:ascii="Arial" w:hAnsi="Arial" w:cs="Arial"/>
          <w:sz w:val="24"/>
          <w:szCs w:val="24"/>
          <w:lang w:val="en-CA"/>
        </w:rPr>
        <w:t xml:space="preserve">  </w:t>
      </w:r>
      <w:r w:rsidR="00B408A5" w:rsidRPr="005605FD">
        <w:rPr>
          <w:rFonts w:ascii="Arial" w:hAnsi="Arial" w:cs="Arial"/>
          <w:sz w:val="24"/>
          <w:szCs w:val="24"/>
          <w:lang w:val="en-CA"/>
        </w:rPr>
        <w:tab/>
        <w:t xml:space="preserve">$12,500U </w:t>
      </w:r>
      <w:r w:rsidRPr="005605FD">
        <w:rPr>
          <w:rFonts w:ascii="Arial" w:hAnsi="Arial" w:cs="Arial"/>
          <w:sz w:val="24"/>
          <w:szCs w:val="24"/>
          <w:lang w:val="en-CA"/>
        </w:rPr>
        <w:t xml:space="preserve">(or </w:t>
      </w:r>
      <w:r w:rsidR="0019636B" w:rsidRPr="005605FD">
        <w:rPr>
          <w:rFonts w:ascii="Arial" w:hAnsi="Arial" w:cs="Arial"/>
          <w:sz w:val="24"/>
          <w:szCs w:val="24"/>
          <w:lang w:val="en-CA"/>
        </w:rPr>
        <w:t>11,000)</w:t>
      </w:r>
      <w:r w:rsidRPr="005605FD">
        <w:rPr>
          <w:rFonts w:ascii="Arial" w:hAnsi="Arial" w:cs="Arial"/>
          <w:sz w:val="24"/>
          <w:szCs w:val="24"/>
          <w:lang w:val="en-CA"/>
        </w:rPr>
        <w:t xml:space="preserve"> </w:t>
      </w:r>
      <w:r w:rsidR="00B408A5" w:rsidRPr="005605FD">
        <w:rPr>
          <w:rFonts w:ascii="Arial" w:hAnsi="Arial" w:cs="Arial"/>
          <w:sz w:val="24"/>
          <w:szCs w:val="24"/>
          <w:lang w:val="en-CA"/>
        </w:rPr>
        <w:t>+ $8,000 U =$20,500U</w:t>
      </w:r>
      <w:r w:rsidRPr="005605FD">
        <w:rPr>
          <w:rFonts w:ascii="Arial" w:hAnsi="Arial" w:cs="Arial"/>
          <w:sz w:val="24"/>
          <w:szCs w:val="24"/>
          <w:lang w:val="en-CA"/>
        </w:rPr>
        <w:t xml:space="preserve"> or </w:t>
      </w:r>
      <w:r w:rsidRPr="005605FD">
        <w:rPr>
          <w:rFonts w:ascii="Arial" w:hAnsi="Arial" w:cs="Arial"/>
          <w:b/>
          <w:sz w:val="24"/>
          <w:szCs w:val="24"/>
          <w:lang w:val="en-CA"/>
        </w:rPr>
        <w:t>19,000 U</w:t>
      </w:r>
      <w:r w:rsidR="00B408A5" w:rsidRPr="005605FD">
        <w:rPr>
          <w:rFonts w:ascii="Arial" w:hAnsi="Arial" w:cs="Arial"/>
          <w:b/>
          <w:sz w:val="24"/>
          <w:szCs w:val="24"/>
          <w:lang w:val="en-CA"/>
        </w:rPr>
        <w:t xml:space="preserve"> </w:t>
      </w:r>
    </w:p>
    <w:p w:rsidR="00B408A5" w:rsidRDefault="00B408A5" w:rsidP="00B408A5">
      <w:pPr>
        <w:spacing w:line="240" w:lineRule="auto"/>
        <w:rPr>
          <w:rFonts w:ascii="Arial" w:hAnsi="Arial" w:cs="Arial"/>
          <w:b/>
          <w:sz w:val="24"/>
          <w:szCs w:val="24"/>
          <w:lang w:val="en-CA"/>
        </w:rPr>
      </w:pPr>
    </w:p>
    <w:p w:rsidR="00B408A5" w:rsidRPr="008C136A" w:rsidRDefault="00B408A5" w:rsidP="00F30192">
      <w:pPr>
        <w:pStyle w:val="ListParagraph"/>
        <w:numPr>
          <w:ilvl w:val="0"/>
          <w:numId w:val="4"/>
        </w:numPr>
        <w:spacing w:line="240" w:lineRule="auto"/>
        <w:ind w:left="0" w:firstLine="567"/>
        <w:rPr>
          <w:rFonts w:ascii="Arial" w:hAnsi="Arial" w:cs="Arial"/>
          <w:b/>
          <w:color w:val="FF0000"/>
          <w:sz w:val="24"/>
          <w:szCs w:val="24"/>
          <w:lang w:val="en-CA"/>
        </w:rPr>
      </w:pPr>
      <w:r>
        <w:rPr>
          <w:rFonts w:ascii="Arial" w:hAnsi="Arial" w:cs="Arial"/>
          <w:b/>
          <w:color w:val="FF0000"/>
          <w:sz w:val="24"/>
          <w:szCs w:val="24"/>
          <w:lang w:val="en-CA"/>
        </w:rPr>
        <w:t xml:space="preserve">7 </w:t>
      </w:r>
      <w:r w:rsidRPr="008C136A">
        <w:rPr>
          <w:rFonts w:ascii="Arial" w:hAnsi="Arial" w:cs="Arial"/>
          <w:b/>
          <w:color w:val="FF0000"/>
          <w:sz w:val="24"/>
          <w:szCs w:val="24"/>
          <w:lang w:val="en-CA"/>
        </w:rPr>
        <w:t>MARKS TOTAL</w:t>
      </w:r>
    </w:p>
    <w:p w:rsidR="00B408A5" w:rsidRPr="008C136A" w:rsidRDefault="00B408A5" w:rsidP="00B408A5">
      <w:pPr>
        <w:pStyle w:val="ListParagraph"/>
        <w:spacing w:line="240" w:lineRule="auto"/>
        <w:ind w:left="0"/>
        <w:rPr>
          <w:rFonts w:ascii="Arial" w:hAnsi="Arial" w:cs="Arial"/>
          <w:sz w:val="24"/>
          <w:szCs w:val="24"/>
          <w:lang w:val="en-CA"/>
        </w:rPr>
      </w:pPr>
      <w:r>
        <w:rPr>
          <w:rFonts w:ascii="Arial" w:hAnsi="Arial" w:cs="Arial"/>
          <w:b/>
          <w:sz w:val="24"/>
          <w:szCs w:val="24"/>
          <w:lang w:val="en-CA"/>
        </w:rPr>
        <w:tab/>
      </w:r>
      <w:r w:rsidRPr="008C136A">
        <w:rPr>
          <w:rFonts w:ascii="Arial" w:hAnsi="Arial" w:cs="Arial"/>
          <w:sz w:val="24"/>
          <w:szCs w:val="24"/>
          <w:lang w:val="en-CA"/>
        </w:rPr>
        <w:t xml:space="preserve">Using Hi-Lo method to know fixed </w:t>
      </w:r>
      <w:r w:rsidR="00AE3F51">
        <w:rPr>
          <w:rFonts w:ascii="Arial" w:hAnsi="Arial" w:cs="Arial"/>
          <w:sz w:val="24"/>
          <w:szCs w:val="24"/>
          <w:lang w:val="en-CA"/>
        </w:rPr>
        <w:t xml:space="preserve">MOH </w:t>
      </w:r>
      <w:r w:rsidRPr="008C136A">
        <w:rPr>
          <w:rFonts w:ascii="Arial" w:hAnsi="Arial" w:cs="Arial"/>
          <w:sz w:val="24"/>
          <w:szCs w:val="24"/>
          <w:lang w:val="en-CA"/>
        </w:rPr>
        <w:t xml:space="preserve">and variable </w:t>
      </w:r>
      <w:r w:rsidR="00AE3F51">
        <w:rPr>
          <w:rFonts w:ascii="Arial" w:hAnsi="Arial" w:cs="Arial"/>
          <w:sz w:val="24"/>
          <w:szCs w:val="24"/>
          <w:lang w:val="en-CA"/>
        </w:rPr>
        <w:t>MOH</w:t>
      </w:r>
      <w:r w:rsidRPr="008C136A">
        <w:rPr>
          <w:rFonts w:ascii="Arial" w:hAnsi="Arial" w:cs="Arial"/>
          <w:sz w:val="24"/>
          <w:szCs w:val="24"/>
          <w:lang w:val="en-CA"/>
        </w:rPr>
        <w:t xml:space="preserve"> rate per DLH</w:t>
      </w:r>
    </w:p>
    <w:p w:rsidR="00B408A5" w:rsidRDefault="00B408A5"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VOH Rate = ($180,000 - $150,000) / (20,000 – 10,000) = </w:t>
      </w:r>
      <w:r w:rsidRPr="00AE3F51">
        <w:rPr>
          <w:rFonts w:ascii="Arial" w:hAnsi="Arial" w:cs="Arial"/>
          <w:b/>
          <w:sz w:val="24"/>
          <w:szCs w:val="24"/>
          <w:lang w:val="en-CA"/>
        </w:rPr>
        <w:t>$3.00/DLH</w:t>
      </w:r>
      <w:r>
        <w:rPr>
          <w:rFonts w:ascii="Arial" w:hAnsi="Arial" w:cs="Arial"/>
          <w:sz w:val="24"/>
          <w:szCs w:val="24"/>
          <w:lang w:val="en-CA"/>
        </w:rPr>
        <w:t xml:space="preserve"> </w:t>
      </w:r>
    </w:p>
    <w:p w:rsidR="00B408A5" w:rsidRPr="008C136A" w:rsidRDefault="00B408A5" w:rsidP="00B408A5">
      <w:pPr>
        <w:pStyle w:val="ListParagraph"/>
        <w:spacing w:line="240" w:lineRule="auto"/>
        <w:ind w:left="888"/>
        <w:rPr>
          <w:rFonts w:ascii="Arial" w:hAnsi="Arial" w:cs="Arial"/>
          <w:color w:val="FF0000"/>
          <w:sz w:val="24"/>
          <w:szCs w:val="24"/>
          <w:lang w:val="en-CA"/>
        </w:rPr>
      </w:pPr>
      <w:r>
        <w:rPr>
          <w:rFonts w:ascii="Arial" w:hAnsi="Arial" w:cs="Arial"/>
          <w:sz w:val="24"/>
          <w:szCs w:val="24"/>
          <w:lang w:val="en-CA"/>
        </w:rPr>
        <w:t xml:space="preserve">Total fixed </w:t>
      </w:r>
      <w:r w:rsidR="00AE3F51">
        <w:rPr>
          <w:rFonts w:ascii="Arial" w:hAnsi="Arial" w:cs="Arial"/>
          <w:sz w:val="24"/>
          <w:szCs w:val="24"/>
          <w:lang w:val="en-CA"/>
        </w:rPr>
        <w:t>M</w:t>
      </w:r>
      <w:r>
        <w:rPr>
          <w:rFonts w:ascii="Arial" w:hAnsi="Arial" w:cs="Arial"/>
          <w:sz w:val="24"/>
          <w:szCs w:val="24"/>
          <w:lang w:val="en-CA"/>
        </w:rPr>
        <w:t xml:space="preserve">OH = $180,000 – (20,000 X $3) = </w:t>
      </w:r>
      <w:r w:rsidRPr="00AE3F51">
        <w:rPr>
          <w:rFonts w:ascii="Arial" w:hAnsi="Arial" w:cs="Arial"/>
          <w:b/>
          <w:sz w:val="24"/>
          <w:szCs w:val="24"/>
          <w:lang w:val="en-CA"/>
        </w:rPr>
        <w:t>$120,000</w:t>
      </w:r>
      <w:r>
        <w:rPr>
          <w:rFonts w:ascii="Arial" w:hAnsi="Arial" w:cs="Arial"/>
          <w:sz w:val="24"/>
          <w:szCs w:val="24"/>
          <w:lang w:val="en-CA"/>
        </w:rPr>
        <w:t xml:space="preserve"> </w:t>
      </w:r>
    </w:p>
    <w:p w:rsidR="00B408A5" w:rsidRDefault="00B408A5"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Fixed </w:t>
      </w:r>
      <w:r w:rsidR="00AE3F51">
        <w:rPr>
          <w:rFonts w:ascii="Arial" w:hAnsi="Arial" w:cs="Arial"/>
          <w:sz w:val="24"/>
          <w:szCs w:val="24"/>
          <w:lang w:val="en-CA"/>
        </w:rPr>
        <w:t>M</w:t>
      </w:r>
      <w:r>
        <w:rPr>
          <w:rFonts w:ascii="Arial" w:hAnsi="Arial" w:cs="Arial"/>
          <w:sz w:val="24"/>
          <w:szCs w:val="24"/>
          <w:lang w:val="en-CA"/>
        </w:rPr>
        <w:t xml:space="preserve">OH rate =$15 - $3 VOH = $12 /DLH </w:t>
      </w:r>
    </w:p>
    <w:p w:rsidR="00B408A5" w:rsidRDefault="00B408A5"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MB HOURS = $120,000 / $12 = 10,000 DLH </w:t>
      </w:r>
    </w:p>
    <w:p w:rsidR="00B408A5" w:rsidRDefault="00B408A5" w:rsidP="00B408A5">
      <w:pPr>
        <w:pStyle w:val="ListParagraph"/>
        <w:spacing w:line="240" w:lineRule="auto"/>
        <w:ind w:left="888"/>
        <w:rPr>
          <w:rFonts w:ascii="Arial" w:hAnsi="Arial" w:cs="Arial"/>
          <w:sz w:val="24"/>
          <w:szCs w:val="24"/>
          <w:lang w:val="en-CA"/>
        </w:rPr>
      </w:pPr>
    </w:p>
    <w:p w:rsidR="00B408A5" w:rsidRPr="00AE3F51" w:rsidRDefault="005605FD"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To find SH/unit: use volume FOH variance</w:t>
      </w:r>
    </w:p>
    <w:p w:rsidR="00B408A5" w:rsidRPr="00AE3F51" w:rsidRDefault="005605FD"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w:t>
      </w:r>
      <w:r w:rsidR="00B408A5" w:rsidRPr="00AE3F51">
        <w:rPr>
          <w:rFonts w:ascii="Arial" w:hAnsi="Arial" w:cs="Arial"/>
          <w:sz w:val="24"/>
          <w:szCs w:val="24"/>
          <w:lang w:val="en-CA"/>
        </w:rPr>
        <w:t xml:space="preserve">BH 10,000 – SH) x $12 = $24,000 U </w:t>
      </w:r>
      <w:r>
        <w:rPr>
          <w:rFonts w:ascii="Arial" w:hAnsi="Arial" w:cs="Arial"/>
          <w:sz w:val="24"/>
          <w:szCs w:val="24"/>
          <w:lang w:val="en-CA"/>
        </w:rPr>
        <w:t>(given)</w:t>
      </w:r>
    </w:p>
    <w:p w:rsidR="00B408A5" w:rsidRPr="00AE3F51" w:rsidRDefault="005605FD"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so SH</w:t>
      </w:r>
      <w:r w:rsidR="00B408A5" w:rsidRPr="00AE3F51">
        <w:rPr>
          <w:rFonts w:ascii="Arial" w:hAnsi="Arial" w:cs="Arial"/>
          <w:sz w:val="24"/>
          <w:szCs w:val="24"/>
          <w:lang w:val="en-CA"/>
        </w:rPr>
        <w:t xml:space="preserve"> = 8,000 / 4,000 units produced = </w:t>
      </w:r>
      <w:r w:rsidR="00B408A5" w:rsidRPr="00AE3F51">
        <w:rPr>
          <w:rFonts w:ascii="Arial" w:hAnsi="Arial" w:cs="Arial"/>
          <w:b/>
          <w:sz w:val="24"/>
          <w:szCs w:val="24"/>
          <w:lang w:val="en-CA"/>
        </w:rPr>
        <w:t xml:space="preserve">2 hrs/unit </w:t>
      </w:r>
    </w:p>
    <w:p w:rsidR="00B408A5" w:rsidRPr="00AE3F51" w:rsidRDefault="00B408A5" w:rsidP="00B408A5">
      <w:pPr>
        <w:pStyle w:val="ListParagraph"/>
        <w:spacing w:line="240" w:lineRule="auto"/>
        <w:ind w:left="888"/>
        <w:rPr>
          <w:rFonts w:ascii="Arial" w:hAnsi="Arial" w:cs="Arial"/>
          <w:sz w:val="24"/>
          <w:szCs w:val="24"/>
          <w:lang w:val="en-CA"/>
        </w:rPr>
      </w:pPr>
      <w:r w:rsidRPr="00AE3F51">
        <w:rPr>
          <w:rFonts w:ascii="Arial" w:hAnsi="Arial" w:cs="Arial"/>
          <w:sz w:val="24"/>
          <w:szCs w:val="24"/>
          <w:lang w:val="en-CA"/>
        </w:rPr>
        <w:t xml:space="preserve"> </w:t>
      </w:r>
    </w:p>
    <w:p w:rsidR="00B408A5" w:rsidRPr="00AE3F51" w:rsidRDefault="00B408A5" w:rsidP="00B408A5">
      <w:pPr>
        <w:pStyle w:val="ListParagraph"/>
        <w:spacing w:line="240" w:lineRule="auto"/>
        <w:ind w:left="888"/>
        <w:rPr>
          <w:rFonts w:ascii="Arial" w:hAnsi="Arial" w:cs="Arial"/>
          <w:sz w:val="24"/>
          <w:szCs w:val="24"/>
          <w:lang w:val="en-CA"/>
        </w:rPr>
      </w:pPr>
      <w:r w:rsidRPr="00AE3F51">
        <w:rPr>
          <w:rFonts w:ascii="Arial" w:hAnsi="Arial" w:cs="Arial"/>
          <w:sz w:val="24"/>
          <w:szCs w:val="24"/>
          <w:lang w:val="en-CA"/>
        </w:rPr>
        <w:t xml:space="preserve">To find actual DL rate :  use VOH efficiency variance to find </w:t>
      </w:r>
      <w:r w:rsidR="005605FD">
        <w:rPr>
          <w:rFonts w:ascii="Arial" w:hAnsi="Arial" w:cs="Arial"/>
          <w:sz w:val="24"/>
          <w:szCs w:val="24"/>
          <w:lang w:val="en-CA"/>
        </w:rPr>
        <w:t xml:space="preserve">total </w:t>
      </w:r>
      <w:r w:rsidRPr="00AE3F51">
        <w:rPr>
          <w:rFonts w:ascii="Arial" w:hAnsi="Arial" w:cs="Arial"/>
          <w:sz w:val="24"/>
          <w:szCs w:val="24"/>
          <w:lang w:val="en-CA"/>
        </w:rPr>
        <w:t>actual hours</w:t>
      </w:r>
    </w:p>
    <w:p w:rsidR="00B408A5" w:rsidRPr="00AE3F51" w:rsidRDefault="005605FD"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(AH – </w:t>
      </w:r>
      <w:r w:rsidR="00B408A5" w:rsidRPr="00AE3F51">
        <w:rPr>
          <w:rFonts w:ascii="Arial" w:hAnsi="Arial" w:cs="Arial"/>
          <w:sz w:val="24"/>
          <w:szCs w:val="24"/>
          <w:lang w:val="en-CA"/>
        </w:rPr>
        <w:t>SH) x SR = (AH – 8,000) $3 = 1,800 F</w:t>
      </w:r>
      <w:r>
        <w:rPr>
          <w:rFonts w:ascii="Arial" w:hAnsi="Arial" w:cs="Arial"/>
          <w:sz w:val="24"/>
          <w:szCs w:val="24"/>
          <w:lang w:val="en-CA"/>
        </w:rPr>
        <w:t xml:space="preserve"> given</w:t>
      </w:r>
      <w:r w:rsidR="00B408A5" w:rsidRPr="00AE3F51">
        <w:rPr>
          <w:rFonts w:ascii="Arial" w:hAnsi="Arial" w:cs="Arial"/>
          <w:sz w:val="24"/>
          <w:szCs w:val="24"/>
          <w:lang w:val="en-CA"/>
        </w:rPr>
        <w:t xml:space="preserve"> </w:t>
      </w:r>
      <w:r w:rsidR="00B408A5" w:rsidRPr="00AE3F51">
        <w:rPr>
          <w:rFonts w:ascii="Arial" w:hAnsi="Arial" w:cs="Arial"/>
          <w:sz w:val="24"/>
          <w:szCs w:val="24"/>
          <w:lang w:val="en-CA"/>
        </w:rPr>
        <w:tab/>
      </w:r>
    </w:p>
    <w:p w:rsidR="00B408A5" w:rsidRPr="00AE3F51" w:rsidRDefault="00AE3F51"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So </w:t>
      </w:r>
      <w:r w:rsidR="005605FD">
        <w:rPr>
          <w:rFonts w:ascii="Arial" w:hAnsi="Arial" w:cs="Arial"/>
          <w:sz w:val="24"/>
          <w:szCs w:val="24"/>
          <w:lang w:val="en-CA"/>
        </w:rPr>
        <w:t xml:space="preserve">total </w:t>
      </w:r>
      <w:r w:rsidR="00B408A5" w:rsidRPr="00AE3F51">
        <w:rPr>
          <w:rFonts w:ascii="Arial" w:hAnsi="Arial" w:cs="Arial"/>
          <w:sz w:val="24"/>
          <w:szCs w:val="24"/>
          <w:lang w:val="en-CA"/>
        </w:rPr>
        <w:t xml:space="preserve">AH =  7,400 </w:t>
      </w:r>
    </w:p>
    <w:p w:rsidR="00B408A5" w:rsidRPr="00AE3F51" w:rsidRDefault="00B408A5" w:rsidP="00B408A5">
      <w:pPr>
        <w:pStyle w:val="ListParagraph"/>
        <w:spacing w:line="240" w:lineRule="auto"/>
        <w:ind w:left="888"/>
        <w:rPr>
          <w:rFonts w:ascii="Arial" w:hAnsi="Arial" w:cs="Arial"/>
          <w:sz w:val="24"/>
          <w:szCs w:val="24"/>
          <w:lang w:val="en-CA"/>
        </w:rPr>
      </w:pPr>
      <w:r w:rsidRPr="00AE3F51">
        <w:rPr>
          <w:rFonts w:ascii="Arial" w:hAnsi="Arial" w:cs="Arial"/>
          <w:sz w:val="24"/>
          <w:szCs w:val="24"/>
          <w:lang w:val="en-CA"/>
        </w:rPr>
        <w:t xml:space="preserve">So DL rate = $114,700/ 7,400 = $15.50 </w:t>
      </w:r>
    </w:p>
    <w:p w:rsidR="00B408A5" w:rsidRPr="00AE3F51" w:rsidRDefault="00B408A5" w:rsidP="00B408A5">
      <w:pPr>
        <w:pStyle w:val="ListParagraph"/>
        <w:spacing w:line="240" w:lineRule="auto"/>
        <w:ind w:left="888"/>
        <w:rPr>
          <w:rFonts w:ascii="Arial" w:hAnsi="Arial" w:cs="Arial"/>
          <w:sz w:val="24"/>
          <w:szCs w:val="24"/>
          <w:lang w:val="en-CA"/>
        </w:rPr>
      </w:pPr>
    </w:p>
    <w:p w:rsidR="00B408A5" w:rsidRPr="0042030A" w:rsidRDefault="005605FD" w:rsidP="00F30192">
      <w:pPr>
        <w:pStyle w:val="ListParagraph"/>
        <w:numPr>
          <w:ilvl w:val="0"/>
          <w:numId w:val="4"/>
        </w:numPr>
        <w:spacing w:line="240" w:lineRule="auto"/>
        <w:rPr>
          <w:rFonts w:ascii="Arial" w:hAnsi="Arial" w:cs="Arial"/>
          <w:b/>
          <w:sz w:val="24"/>
          <w:szCs w:val="24"/>
          <w:lang w:val="en-CA"/>
        </w:rPr>
      </w:pPr>
      <w:r w:rsidRPr="0042030A">
        <w:rPr>
          <w:rFonts w:ascii="Arial" w:hAnsi="Arial" w:cs="Arial"/>
          <w:b/>
          <w:sz w:val="24"/>
          <w:szCs w:val="24"/>
          <w:lang w:val="en-CA"/>
        </w:rPr>
        <w:t>Labour</w:t>
      </w:r>
      <w:r w:rsidR="0042030A" w:rsidRPr="0042030A">
        <w:rPr>
          <w:rFonts w:ascii="Arial" w:hAnsi="Arial" w:cs="Arial"/>
          <w:b/>
          <w:sz w:val="24"/>
          <w:szCs w:val="24"/>
          <w:lang w:val="en-CA"/>
        </w:rPr>
        <w:t xml:space="preserve"> variances </w:t>
      </w:r>
      <w:r w:rsidR="0042030A" w:rsidRPr="0042030A">
        <w:rPr>
          <w:rFonts w:ascii="Arial" w:hAnsi="Arial" w:cs="Arial"/>
          <w:b/>
          <w:color w:val="FF0000"/>
          <w:sz w:val="24"/>
          <w:szCs w:val="24"/>
          <w:lang w:val="en-CA"/>
        </w:rPr>
        <w:t>= 3 marks</w:t>
      </w:r>
    </w:p>
    <w:p w:rsidR="0042030A" w:rsidRPr="00AE3F51" w:rsidRDefault="00B408A5"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Price</w:t>
      </w:r>
      <w:r w:rsidR="005605FD">
        <w:rPr>
          <w:rFonts w:ascii="Arial" w:hAnsi="Arial" w:cs="Arial"/>
          <w:sz w:val="24"/>
          <w:szCs w:val="24"/>
          <w:lang w:val="en-CA"/>
        </w:rPr>
        <w:t>/rate</w:t>
      </w:r>
      <w:r>
        <w:rPr>
          <w:rFonts w:ascii="Arial" w:hAnsi="Arial" w:cs="Arial"/>
          <w:sz w:val="24"/>
          <w:szCs w:val="24"/>
          <w:lang w:val="en-CA"/>
        </w:rPr>
        <w:t xml:space="preserve"> = .50 x 7,400 =</w:t>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Pr>
          <w:rFonts w:ascii="Arial" w:hAnsi="Arial" w:cs="Arial"/>
          <w:sz w:val="24"/>
          <w:szCs w:val="24"/>
          <w:lang w:val="en-CA"/>
        </w:rPr>
        <w:t xml:space="preserve"> 3,700 U</w:t>
      </w:r>
      <w:r w:rsidR="0042030A">
        <w:rPr>
          <w:rFonts w:ascii="Arial" w:hAnsi="Arial" w:cs="Arial"/>
          <w:sz w:val="24"/>
          <w:szCs w:val="24"/>
          <w:lang w:val="en-CA"/>
        </w:rPr>
        <w:t xml:space="preserve"> </w:t>
      </w:r>
    </w:p>
    <w:p w:rsidR="00B408A5" w:rsidRDefault="00B408A5"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Qty</w:t>
      </w:r>
      <w:r w:rsidR="005605FD">
        <w:rPr>
          <w:rFonts w:ascii="Arial" w:hAnsi="Arial" w:cs="Arial"/>
          <w:sz w:val="24"/>
          <w:szCs w:val="24"/>
          <w:lang w:val="en-CA"/>
        </w:rPr>
        <w:t>/efficiency/</w:t>
      </w:r>
      <w:r w:rsidR="0019636B">
        <w:rPr>
          <w:rFonts w:ascii="Arial" w:hAnsi="Arial" w:cs="Arial"/>
          <w:sz w:val="24"/>
          <w:szCs w:val="24"/>
          <w:lang w:val="en-CA"/>
        </w:rPr>
        <w:t>hours =</w:t>
      </w:r>
      <w:r>
        <w:rPr>
          <w:rFonts w:ascii="Arial" w:hAnsi="Arial" w:cs="Arial"/>
          <w:sz w:val="24"/>
          <w:szCs w:val="24"/>
          <w:lang w:val="en-CA"/>
        </w:rPr>
        <w:t xml:space="preserve"> 600 x 15 = </w:t>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sidRPr="00AE3F51">
        <w:rPr>
          <w:rFonts w:ascii="Arial" w:hAnsi="Arial" w:cs="Arial"/>
          <w:sz w:val="24"/>
          <w:szCs w:val="24"/>
          <w:u w:val="single"/>
          <w:lang w:val="en-CA"/>
        </w:rPr>
        <w:t xml:space="preserve"> </w:t>
      </w:r>
      <w:r w:rsidRPr="00AE3F51">
        <w:rPr>
          <w:rFonts w:ascii="Arial" w:hAnsi="Arial" w:cs="Arial"/>
          <w:sz w:val="24"/>
          <w:szCs w:val="24"/>
          <w:u w:val="single"/>
          <w:lang w:val="en-CA"/>
        </w:rPr>
        <w:t>9,000</w:t>
      </w:r>
      <w:r>
        <w:rPr>
          <w:rFonts w:ascii="Arial" w:hAnsi="Arial" w:cs="Arial"/>
          <w:sz w:val="24"/>
          <w:szCs w:val="24"/>
          <w:lang w:val="en-CA"/>
        </w:rPr>
        <w:t xml:space="preserve"> F</w:t>
      </w:r>
      <w:r w:rsidR="0042030A">
        <w:rPr>
          <w:rFonts w:ascii="Arial" w:hAnsi="Arial" w:cs="Arial"/>
          <w:sz w:val="24"/>
          <w:szCs w:val="24"/>
          <w:lang w:val="en-CA"/>
        </w:rPr>
        <w:t xml:space="preserve"> </w:t>
      </w:r>
    </w:p>
    <w:p w:rsidR="00AE3F51" w:rsidRDefault="00AE3F51" w:rsidP="00AE3F51">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Total budget </w:t>
      </w:r>
      <w:r w:rsidR="0019636B">
        <w:rPr>
          <w:rFonts w:ascii="Arial" w:hAnsi="Arial" w:cs="Arial"/>
          <w:sz w:val="24"/>
          <w:szCs w:val="24"/>
          <w:lang w:val="en-CA"/>
        </w:rPr>
        <w:t>= 114,700</w:t>
      </w:r>
      <w:r>
        <w:rPr>
          <w:rFonts w:ascii="Arial" w:hAnsi="Arial" w:cs="Arial"/>
          <w:sz w:val="24"/>
          <w:szCs w:val="24"/>
          <w:lang w:val="en-CA"/>
        </w:rPr>
        <w:t xml:space="preserve"> – </w:t>
      </w:r>
      <w:r w:rsidR="0019636B">
        <w:rPr>
          <w:rFonts w:ascii="Arial" w:hAnsi="Arial" w:cs="Arial"/>
          <w:sz w:val="24"/>
          <w:szCs w:val="24"/>
          <w:lang w:val="en-CA"/>
        </w:rPr>
        <w:t>(8,000</w:t>
      </w:r>
      <w:r>
        <w:rPr>
          <w:rFonts w:ascii="Arial" w:hAnsi="Arial" w:cs="Arial"/>
          <w:sz w:val="24"/>
          <w:szCs w:val="24"/>
          <w:lang w:val="en-CA"/>
        </w:rPr>
        <w:t xml:space="preserve"> x 15 = 120,000) =</w:t>
      </w:r>
      <w:r w:rsidR="005605FD">
        <w:rPr>
          <w:rFonts w:ascii="Arial" w:hAnsi="Arial" w:cs="Arial"/>
          <w:sz w:val="24"/>
          <w:szCs w:val="24"/>
          <w:lang w:val="en-CA"/>
        </w:rPr>
        <w:tab/>
      </w:r>
      <w:r>
        <w:rPr>
          <w:rFonts w:ascii="Arial" w:hAnsi="Arial" w:cs="Arial"/>
          <w:sz w:val="24"/>
          <w:szCs w:val="24"/>
          <w:lang w:val="en-CA"/>
        </w:rPr>
        <w:t xml:space="preserve"> </w:t>
      </w:r>
      <w:r w:rsidRPr="00AE3F51">
        <w:rPr>
          <w:rFonts w:ascii="Arial" w:hAnsi="Arial" w:cs="Arial"/>
          <w:sz w:val="24"/>
          <w:szCs w:val="24"/>
          <w:u w:val="double"/>
          <w:lang w:val="en-CA"/>
        </w:rPr>
        <w:t>5,300</w:t>
      </w:r>
      <w:r>
        <w:rPr>
          <w:rFonts w:ascii="Arial" w:hAnsi="Arial" w:cs="Arial"/>
          <w:sz w:val="24"/>
          <w:szCs w:val="24"/>
          <w:lang w:val="en-CA"/>
        </w:rPr>
        <w:t xml:space="preserve"> F  </w:t>
      </w:r>
    </w:p>
    <w:p w:rsidR="00AE3F51" w:rsidRDefault="00AE3F51" w:rsidP="00B408A5">
      <w:pPr>
        <w:pStyle w:val="ListParagraph"/>
        <w:spacing w:line="240" w:lineRule="auto"/>
        <w:ind w:left="888"/>
        <w:rPr>
          <w:rFonts w:ascii="Arial" w:hAnsi="Arial" w:cs="Arial"/>
          <w:sz w:val="24"/>
          <w:szCs w:val="24"/>
          <w:lang w:val="en-CA"/>
        </w:rPr>
      </w:pPr>
    </w:p>
    <w:p w:rsidR="0042030A" w:rsidRDefault="0042030A" w:rsidP="00F30192">
      <w:pPr>
        <w:pStyle w:val="ListParagraph"/>
        <w:numPr>
          <w:ilvl w:val="0"/>
          <w:numId w:val="4"/>
        </w:numPr>
        <w:spacing w:line="240" w:lineRule="auto"/>
        <w:rPr>
          <w:rFonts w:ascii="Arial" w:hAnsi="Arial" w:cs="Arial"/>
          <w:sz w:val="24"/>
          <w:szCs w:val="24"/>
          <w:lang w:val="en-CA"/>
        </w:rPr>
      </w:pPr>
      <w:r>
        <w:rPr>
          <w:rFonts w:ascii="Arial" w:hAnsi="Arial" w:cs="Arial"/>
          <w:sz w:val="24"/>
          <w:szCs w:val="24"/>
          <w:lang w:val="en-CA"/>
        </w:rPr>
        <w:t xml:space="preserve">  Variable MOH variances</w:t>
      </w:r>
      <w:r w:rsidR="00F0709C">
        <w:rPr>
          <w:rFonts w:ascii="Arial" w:hAnsi="Arial" w:cs="Arial"/>
          <w:sz w:val="24"/>
          <w:szCs w:val="24"/>
          <w:lang w:val="en-CA"/>
        </w:rPr>
        <w:t xml:space="preserve"> </w:t>
      </w:r>
    </w:p>
    <w:p w:rsidR="0042030A" w:rsidRDefault="0042030A"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Total variable budget = 22,000 – (3 x 8,000  = 24,000) = $2,000 F   </w:t>
      </w:r>
    </w:p>
    <w:p w:rsidR="0019636B" w:rsidRDefault="0042030A"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 </w:t>
      </w:r>
      <w:r w:rsidR="00857E5B">
        <w:rPr>
          <w:rFonts w:ascii="Arial" w:hAnsi="Arial" w:cs="Arial"/>
          <w:sz w:val="24"/>
          <w:szCs w:val="24"/>
          <w:lang w:val="en-CA"/>
        </w:rPr>
        <w:t>Efficiency</w:t>
      </w:r>
      <w:r>
        <w:rPr>
          <w:rFonts w:ascii="Arial" w:hAnsi="Arial" w:cs="Arial"/>
          <w:sz w:val="24"/>
          <w:szCs w:val="24"/>
          <w:lang w:val="en-CA"/>
        </w:rPr>
        <w:t xml:space="preserve"> </w:t>
      </w:r>
      <w:r>
        <w:rPr>
          <w:rFonts w:ascii="Arial" w:hAnsi="Arial" w:cs="Arial"/>
          <w:sz w:val="24"/>
          <w:szCs w:val="24"/>
          <w:lang w:val="en-CA"/>
        </w:rPr>
        <w:tab/>
        <w:t>(given)</w:t>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t xml:space="preserve">      </w:t>
      </w:r>
      <w:r w:rsidRPr="00857E5B">
        <w:rPr>
          <w:rFonts w:ascii="Arial" w:hAnsi="Arial" w:cs="Arial"/>
          <w:sz w:val="24"/>
          <w:szCs w:val="24"/>
          <w:u w:val="single"/>
          <w:lang w:val="en-CA"/>
        </w:rPr>
        <w:t>(1,800 F)</w:t>
      </w:r>
      <w:r>
        <w:rPr>
          <w:rFonts w:ascii="Arial" w:hAnsi="Arial" w:cs="Arial"/>
          <w:sz w:val="24"/>
          <w:szCs w:val="24"/>
          <w:lang w:val="en-CA"/>
        </w:rPr>
        <w:t xml:space="preserve">     </w:t>
      </w:r>
    </w:p>
    <w:p w:rsidR="0042030A" w:rsidRDefault="0042030A"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 spending (</w:t>
      </w:r>
      <w:r w:rsidRPr="0042030A">
        <w:rPr>
          <w:rFonts w:ascii="Arial" w:hAnsi="Arial" w:cs="Arial"/>
          <w:color w:val="FF0000"/>
          <w:sz w:val="24"/>
          <w:szCs w:val="24"/>
          <w:lang w:val="en-CA"/>
        </w:rPr>
        <w:t>by deduction</w:t>
      </w:r>
      <w:r>
        <w:rPr>
          <w:rFonts w:ascii="Arial" w:hAnsi="Arial" w:cs="Arial"/>
          <w:sz w:val="24"/>
          <w:szCs w:val="24"/>
          <w:lang w:val="en-CA"/>
        </w:rPr>
        <w:t>)</w:t>
      </w:r>
      <w:r>
        <w:rPr>
          <w:rFonts w:ascii="Arial" w:hAnsi="Arial" w:cs="Arial"/>
          <w:sz w:val="24"/>
          <w:szCs w:val="24"/>
          <w:lang w:val="en-CA"/>
        </w:rPr>
        <w:tab/>
      </w:r>
      <w:r w:rsidR="0019636B">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ab/>
      </w:r>
      <w:r w:rsidR="00857E5B">
        <w:rPr>
          <w:rFonts w:ascii="Arial" w:hAnsi="Arial" w:cs="Arial"/>
          <w:sz w:val="24"/>
          <w:szCs w:val="24"/>
          <w:lang w:val="en-CA"/>
        </w:rPr>
        <w:t xml:space="preserve">       </w:t>
      </w:r>
      <w:r>
        <w:rPr>
          <w:rFonts w:ascii="Arial" w:hAnsi="Arial" w:cs="Arial"/>
          <w:sz w:val="24"/>
          <w:szCs w:val="24"/>
          <w:lang w:val="en-CA"/>
        </w:rPr>
        <w:t xml:space="preserve">= 200 F      </w:t>
      </w:r>
    </w:p>
    <w:p w:rsidR="0042030A" w:rsidRDefault="0042030A" w:rsidP="00B408A5">
      <w:pPr>
        <w:pStyle w:val="ListParagraph"/>
        <w:spacing w:line="240" w:lineRule="auto"/>
        <w:ind w:left="888"/>
        <w:rPr>
          <w:rFonts w:ascii="Arial" w:hAnsi="Arial" w:cs="Arial"/>
          <w:sz w:val="24"/>
          <w:szCs w:val="24"/>
          <w:lang w:val="en-CA"/>
        </w:rPr>
      </w:pPr>
    </w:p>
    <w:p w:rsidR="0042030A" w:rsidRPr="00F30192" w:rsidRDefault="0042030A" w:rsidP="00F30192">
      <w:pPr>
        <w:pStyle w:val="ListParagraph"/>
        <w:numPr>
          <w:ilvl w:val="0"/>
          <w:numId w:val="4"/>
        </w:numPr>
        <w:spacing w:after="0" w:line="240" w:lineRule="auto"/>
        <w:rPr>
          <w:rFonts w:ascii="Arial" w:hAnsi="Arial" w:cs="Arial"/>
          <w:sz w:val="24"/>
          <w:szCs w:val="24"/>
          <w:lang w:val="en-CA"/>
        </w:rPr>
      </w:pPr>
      <w:r w:rsidRPr="00F30192">
        <w:rPr>
          <w:rFonts w:ascii="Arial" w:hAnsi="Arial" w:cs="Arial"/>
          <w:sz w:val="24"/>
          <w:szCs w:val="24"/>
          <w:lang w:val="en-CA"/>
        </w:rPr>
        <w:tab/>
        <w:t>Fixed MOH variances</w:t>
      </w:r>
      <w:r w:rsidR="00F0709C" w:rsidRPr="00F30192">
        <w:rPr>
          <w:rFonts w:ascii="Arial" w:hAnsi="Arial" w:cs="Arial"/>
          <w:sz w:val="24"/>
          <w:szCs w:val="24"/>
          <w:lang w:val="en-CA"/>
        </w:rPr>
        <w:t xml:space="preserve"> </w:t>
      </w:r>
      <w:r w:rsidR="00F0709C" w:rsidRPr="00F30192">
        <w:rPr>
          <w:rFonts w:ascii="Arial" w:hAnsi="Arial" w:cs="Arial"/>
          <w:b/>
          <w:color w:val="FF0000"/>
          <w:sz w:val="24"/>
          <w:szCs w:val="24"/>
          <w:lang w:val="en-CA"/>
        </w:rPr>
        <w:t>= 3 marks</w:t>
      </w:r>
    </w:p>
    <w:p w:rsidR="0042030A" w:rsidRDefault="0042030A" w:rsidP="0042030A">
      <w:pPr>
        <w:spacing w:after="0" w:line="240" w:lineRule="auto"/>
        <w:rPr>
          <w:rFonts w:ascii="Arial" w:hAnsi="Arial" w:cs="Arial"/>
          <w:sz w:val="24"/>
          <w:szCs w:val="24"/>
          <w:lang w:val="en-CA"/>
        </w:rPr>
      </w:pPr>
      <w:r>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 xml:space="preserve">Total = 130,000 – (12 x 8,000 = 96,000) = </w:t>
      </w:r>
      <w:r>
        <w:rPr>
          <w:rFonts w:ascii="Arial" w:hAnsi="Arial" w:cs="Arial"/>
          <w:sz w:val="24"/>
          <w:szCs w:val="24"/>
          <w:lang w:val="en-CA"/>
        </w:rPr>
        <w:tab/>
      </w:r>
      <w:r>
        <w:rPr>
          <w:rFonts w:ascii="Arial" w:hAnsi="Arial" w:cs="Arial"/>
          <w:sz w:val="24"/>
          <w:szCs w:val="24"/>
          <w:lang w:val="en-CA"/>
        </w:rPr>
        <w:tab/>
        <w:t xml:space="preserve">34,000 U </w:t>
      </w:r>
    </w:p>
    <w:p w:rsidR="0042030A" w:rsidRDefault="0042030A" w:rsidP="0042030A">
      <w:pPr>
        <w:spacing w:after="0" w:line="240" w:lineRule="auto"/>
        <w:rPr>
          <w:rFonts w:ascii="Arial" w:hAnsi="Arial" w:cs="Arial"/>
          <w:sz w:val="24"/>
          <w:szCs w:val="24"/>
          <w:lang w:val="en-CA"/>
        </w:rPr>
      </w:pPr>
      <w:r>
        <w:rPr>
          <w:rFonts w:ascii="Arial" w:hAnsi="Arial" w:cs="Arial"/>
          <w:sz w:val="24"/>
          <w:szCs w:val="24"/>
          <w:lang w:val="en-CA"/>
        </w:rPr>
        <w:t xml:space="preserve">      </w:t>
      </w:r>
      <w:r w:rsidR="0019636B">
        <w:rPr>
          <w:rFonts w:ascii="Arial" w:hAnsi="Arial" w:cs="Arial"/>
          <w:sz w:val="24"/>
          <w:szCs w:val="24"/>
          <w:lang w:val="en-CA"/>
        </w:rPr>
        <w:tab/>
      </w:r>
      <w:r w:rsidR="0019636B">
        <w:rPr>
          <w:rFonts w:ascii="Arial" w:hAnsi="Arial" w:cs="Arial"/>
          <w:sz w:val="24"/>
          <w:szCs w:val="24"/>
          <w:lang w:val="en-CA"/>
        </w:rPr>
        <w:tab/>
        <w:t>Less</w:t>
      </w:r>
      <w:r>
        <w:rPr>
          <w:rFonts w:ascii="Arial" w:hAnsi="Arial" w:cs="Arial"/>
          <w:sz w:val="24"/>
          <w:szCs w:val="24"/>
          <w:lang w:val="en-CA"/>
        </w:rPr>
        <w:t xml:space="preserve"> volume (given)</w:t>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sidRPr="008C136A">
        <w:rPr>
          <w:rFonts w:ascii="Arial" w:hAnsi="Arial" w:cs="Arial"/>
          <w:sz w:val="24"/>
          <w:szCs w:val="24"/>
          <w:u w:val="single"/>
          <w:lang w:val="en-CA"/>
        </w:rPr>
        <w:t>24,000 U</w:t>
      </w:r>
      <w:r>
        <w:rPr>
          <w:rFonts w:ascii="Arial" w:hAnsi="Arial" w:cs="Arial"/>
          <w:sz w:val="24"/>
          <w:szCs w:val="24"/>
          <w:u w:val="single"/>
          <w:lang w:val="en-CA"/>
        </w:rPr>
        <w:t xml:space="preserve"> </w:t>
      </w:r>
    </w:p>
    <w:p w:rsidR="0042030A" w:rsidRPr="0047384C" w:rsidRDefault="0042030A" w:rsidP="0042030A">
      <w:pPr>
        <w:spacing w:after="0" w:line="240" w:lineRule="auto"/>
        <w:rPr>
          <w:rFonts w:ascii="Arial" w:eastAsia="Times New Roman" w:hAnsi="Arial" w:cs="Arial"/>
          <w:b/>
          <w:sz w:val="24"/>
          <w:szCs w:val="24"/>
          <w:lang w:val="en-CA"/>
        </w:rPr>
      </w:pPr>
      <w:r>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Spending (by deduction)</w:t>
      </w:r>
      <w:r w:rsidR="0019636B">
        <w:rPr>
          <w:rFonts w:ascii="Arial" w:hAnsi="Arial" w:cs="Arial"/>
          <w:sz w:val="24"/>
          <w:szCs w:val="24"/>
          <w:lang w:val="en-CA"/>
        </w:rPr>
        <w:tab/>
      </w:r>
      <w:r w:rsidR="0019636B">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t xml:space="preserve">10,000 U </w:t>
      </w:r>
    </w:p>
    <w:p w:rsidR="0042030A" w:rsidRDefault="0042030A" w:rsidP="00B408A5">
      <w:pPr>
        <w:pStyle w:val="ListParagraph"/>
        <w:spacing w:line="240" w:lineRule="auto"/>
        <w:ind w:left="888"/>
        <w:rPr>
          <w:rFonts w:ascii="Arial" w:hAnsi="Arial" w:cs="Arial"/>
          <w:sz w:val="24"/>
          <w:szCs w:val="24"/>
          <w:lang w:val="en-CA"/>
        </w:rPr>
      </w:pPr>
    </w:p>
    <w:p w:rsidR="00B408A5" w:rsidRDefault="00B408A5" w:rsidP="00B408A5">
      <w:pPr>
        <w:spacing w:after="0" w:line="240" w:lineRule="auto"/>
        <w:jc w:val="center"/>
        <w:rPr>
          <w:rFonts w:ascii="Arial" w:hAnsi="Arial" w:cs="Arial"/>
          <w:sz w:val="24"/>
          <w:szCs w:val="24"/>
          <w:lang w:val="en-CA"/>
        </w:rPr>
      </w:pPr>
    </w:p>
    <w:p w:rsidR="00BF0A75" w:rsidRPr="005C7646" w:rsidRDefault="00BF0A75" w:rsidP="00B408A5">
      <w:pPr>
        <w:autoSpaceDE w:val="0"/>
        <w:autoSpaceDN w:val="0"/>
        <w:adjustRightInd w:val="0"/>
        <w:spacing w:after="0" w:line="240" w:lineRule="auto"/>
        <w:ind w:left="605" w:hanging="605"/>
        <w:rPr>
          <w:rFonts w:ascii="Arial" w:hAnsi="Arial" w:cs="Arial"/>
          <w:sz w:val="20"/>
          <w:szCs w:val="20"/>
        </w:rPr>
      </w:pPr>
    </w:p>
    <w:sectPr w:rsidR="00BF0A75" w:rsidRPr="005C7646" w:rsidSect="00536E73">
      <w:pgSz w:w="12240" w:h="20160" w:code="5"/>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5AE1CD4"/>
    <w:multiLevelType w:val="hybridMultilevel"/>
    <w:tmpl w:val="3048B43A"/>
    <w:lvl w:ilvl="0" w:tplc="71C28CF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DD4C2D"/>
    <w:multiLevelType w:val="hybridMultilevel"/>
    <w:tmpl w:val="410CDE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DE160D"/>
    <w:multiLevelType w:val="hybridMultilevel"/>
    <w:tmpl w:val="EB68B20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702148F"/>
    <w:multiLevelType w:val="hybridMultilevel"/>
    <w:tmpl w:val="8ADA394C"/>
    <w:lvl w:ilvl="0" w:tplc="9E98AE2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EEA5A74"/>
    <w:multiLevelType w:val="hybridMultilevel"/>
    <w:tmpl w:val="6F4C39BE"/>
    <w:lvl w:ilvl="0" w:tplc="ACC0B478">
      <w:start w:val="1"/>
      <w:numFmt w:val="lowerLetter"/>
      <w:lvlText w:val="%1)"/>
      <w:lvlJc w:val="left"/>
      <w:pPr>
        <w:ind w:left="928" w:hanging="360"/>
      </w:pPr>
      <w:rPr>
        <w:rFonts w:hint="default"/>
        <w:b/>
        <w:color w:val="FF0000"/>
      </w:rPr>
    </w:lvl>
    <w:lvl w:ilvl="1" w:tplc="04090019" w:tentative="1">
      <w:start w:val="1"/>
      <w:numFmt w:val="lowerLetter"/>
      <w:lvlText w:val="%2."/>
      <w:lvlJc w:val="left"/>
      <w:pPr>
        <w:ind w:left="1608" w:hanging="360"/>
      </w:pPr>
    </w:lvl>
    <w:lvl w:ilvl="2" w:tplc="0409001B" w:tentative="1">
      <w:start w:val="1"/>
      <w:numFmt w:val="lowerRoman"/>
      <w:lvlText w:val="%3."/>
      <w:lvlJc w:val="right"/>
      <w:pPr>
        <w:ind w:left="2328" w:hanging="180"/>
      </w:pPr>
    </w:lvl>
    <w:lvl w:ilvl="3" w:tplc="0409000F" w:tentative="1">
      <w:start w:val="1"/>
      <w:numFmt w:val="decimal"/>
      <w:lvlText w:val="%4."/>
      <w:lvlJc w:val="left"/>
      <w:pPr>
        <w:ind w:left="3048" w:hanging="360"/>
      </w:pPr>
    </w:lvl>
    <w:lvl w:ilvl="4" w:tplc="04090019" w:tentative="1">
      <w:start w:val="1"/>
      <w:numFmt w:val="lowerLetter"/>
      <w:lvlText w:val="%5."/>
      <w:lvlJc w:val="left"/>
      <w:pPr>
        <w:ind w:left="3768" w:hanging="360"/>
      </w:pPr>
    </w:lvl>
    <w:lvl w:ilvl="5" w:tplc="0409001B" w:tentative="1">
      <w:start w:val="1"/>
      <w:numFmt w:val="lowerRoman"/>
      <w:lvlText w:val="%6."/>
      <w:lvlJc w:val="right"/>
      <w:pPr>
        <w:ind w:left="4488" w:hanging="180"/>
      </w:pPr>
    </w:lvl>
    <w:lvl w:ilvl="6" w:tplc="0409000F" w:tentative="1">
      <w:start w:val="1"/>
      <w:numFmt w:val="decimal"/>
      <w:lvlText w:val="%7."/>
      <w:lvlJc w:val="left"/>
      <w:pPr>
        <w:ind w:left="5208" w:hanging="360"/>
      </w:pPr>
    </w:lvl>
    <w:lvl w:ilvl="7" w:tplc="04090019" w:tentative="1">
      <w:start w:val="1"/>
      <w:numFmt w:val="lowerLetter"/>
      <w:lvlText w:val="%8."/>
      <w:lvlJc w:val="left"/>
      <w:pPr>
        <w:ind w:left="5928" w:hanging="360"/>
      </w:pPr>
    </w:lvl>
    <w:lvl w:ilvl="8" w:tplc="0409001B" w:tentative="1">
      <w:start w:val="1"/>
      <w:numFmt w:val="lowerRoman"/>
      <w:lvlText w:val="%9."/>
      <w:lvlJc w:val="right"/>
      <w:pPr>
        <w:ind w:left="6648" w:hanging="180"/>
      </w:pPr>
    </w:lvl>
  </w:abstractNum>
  <w:abstractNum w:abstractNumId="5">
    <w:nsid w:val="4184320D"/>
    <w:multiLevelType w:val="hybridMultilevel"/>
    <w:tmpl w:val="0BD2B30E"/>
    <w:lvl w:ilvl="0" w:tplc="0409000F">
      <w:start w:val="1"/>
      <w:numFmt w:val="decimal"/>
      <w:lvlText w:val="%1."/>
      <w:lvlJc w:val="left"/>
      <w:pPr>
        <w:ind w:left="1800" w:hanging="360"/>
      </w:pPr>
      <w:rPr>
        <w:rFonts w:hint="default"/>
        <w:u w:val="singl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41B16333"/>
    <w:multiLevelType w:val="hybridMultilevel"/>
    <w:tmpl w:val="56FC5E50"/>
    <w:lvl w:ilvl="0" w:tplc="809ED5D8">
      <w:start w:val="1"/>
      <w:numFmt w:val="lowerLetter"/>
      <w:lvlText w:val="(%1)"/>
      <w:lvlJc w:val="left"/>
      <w:pPr>
        <w:ind w:left="644" w:hanging="360"/>
      </w:pPr>
      <w:rPr>
        <w:rFonts w:ascii="Arial" w:eastAsia="Times New Roman" w:hAnsi="Arial" w:cs="Arial" w:hint="default"/>
        <w:b/>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53192949"/>
    <w:multiLevelType w:val="hybridMultilevel"/>
    <w:tmpl w:val="44ACD3CE"/>
    <w:lvl w:ilvl="0" w:tplc="0409000F">
      <w:start w:val="1"/>
      <w:numFmt w:val="decimal"/>
      <w:lvlText w:val="%1."/>
      <w:lvlJc w:val="left"/>
      <w:pPr>
        <w:ind w:left="90" w:hanging="360"/>
      </w:pPr>
      <w:rPr>
        <w:rFonts w:hint="default"/>
        <w:b w:val="0"/>
        <w:bCs w:val="0"/>
        <w:i w:val="0"/>
        <w:iCs w:val="0"/>
        <w:sz w:val="24"/>
        <w:szCs w:val="24"/>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8">
    <w:nsid w:val="59E1618D"/>
    <w:multiLevelType w:val="hybridMultilevel"/>
    <w:tmpl w:val="522CC1D0"/>
    <w:lvl w:ilvl="0" w:tplc="A478173A">
      <w:start w:val="1"/>
      <w:numFmt w:val="lowerLetter"/>
      <w:lvlText w:val="%1."/>
      <w:lvlJc w:val="left"/>
      <w:pPr>
        <w:ind w:left="720" w:hanging="360"/>
      </w:pPr>
      <w:rPr>
        <w:rFonts w:hint="default"/>
        <w:b w:val="0"/>
        <w:bCs w:val="0"/>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9135F8"/>
    <w:multiLevelType w:val="hybridMultilevel"/>
    <w:tmpl w:val="7EC4C0CE"/>
    <w:lvl w:ilvl="0" w:tplc="4BEE5D4E">
      <w:start w:val="1"/>
      <w:numFmt w:val="decimal"/>
      <w:lvlText w:val="(%1)"/>
      <w:lvlJc w:val="left"/>
      <w:pPr>
        <w:ind w:left="1804" w:hanging="360"/>
      </w:pPr>
      <w:rPr>
        <w:rFonts w:hint="default"/>
        <w:b/>
        <w:sz w:val="20"/>
      </w:rPr>
    </w:lvl>
    <w:lvl w:ilvl="1" w:tplc="04090019" w:tentative="1">
      <w:start w:val="1"/>
      <w:numFmt w:val="lowerLetter"/>
      <w:lvlText w:val="%2."/>
      <w:lvlJc w:val="left"/>
      <w:pPr>
        <w:ind w:left="2524" w:hanging="360"/>
      </w:pPr>
    </w:lvl>
    <w:lvl w:ilvl="2" w:tplc="0409001B" w:tentative="1">
      <w:start w:val="1"/>
      <w:numFmt w:val="lowerRoman"/>
      <w:lvlText w:val="%3."/>
      <w:lvlJc w:val="right"/>
      <w:pPr>
        <w:ind w:left="3244" w:hanging="180"/>
      </w:pPr>
    </w:lvl>
    <w:lvl w:ilvl="3" w:tplc="0409000F" w:tentative="1">
      <w:start w:val="1"/>
      <w:numFmt w:val="decimal"/>
      <w:lvlText w:val="%4."/>
      <w:lvlJc w:val="left"/>
      <w:pPr>
        <w:ind w:left="3964" w:hanging="360"/>
      </w:pPr>
    </w:lvl>
    <w:lvl w:ilvl="4" w:tplc="04090019" w:tentative="1">
      <w:start w:val="1"/>
      <w:numFmt w:val="lowerLetter"/>
      <w:lvlText w:val="%5."/>
      <w:lvlJc w:val="left"/>
      <w:pPr>
        <w:ind w:left="4684" w:hanging="360"/>
      </w:pPr>
    </w:lvl>
    <w:lvl w:ilvl="5" w:tplc="0409001B" w:tentative="1">
      <w:start w:val="1"/>
      <w:numFmt w:val="lowerRoman"/>
      <w:lvlText w:val="%6."/>
      <w:lvlJc w:val="right"/>
      <w:pPr>
        <w:ind w:left="5404" w:hanging="180"/>
      </w:pPr>
    </w:lvl>
    <w:lvl w:ilvl="6" w:tplc="0409000F" w:tentative="1">
      <w:start w:val="1"/>
      <w:numFmt w:val="decimal"/>
      <w:lvlText w:val="%7."/>
      <w:lvlJc w:val="left"/>
      <w:pPr>
        <w:ind w:left="6124" w:hanging="360"/>
      </w:pPr>
    </w:lvl>
    <w:lvl w:ilvl="7" w:tplc="04090019" w:tentative="1">
      <w:start w:val="1"/>
      <w:numFmt w:val="lowerLetter"/>
      <w:lvlText w:val="%8."/>
      <w:lvlJc w:val="left"/>
      <w:pPr>
        <w:ind w:left="6844" w:hanging="360"/>
      </w:pPr>
    </w:lvl>
    <w:lvl w:ilvl="8" w:tplc="0409001B" w:tentative="1">
      <w:start w:val="1"/>
      <w:numFmt w:val="lowerRoman"/>
      <w:lvlText w:val="%9."/>
      <w:lvlJc w:val="right"/>
      <w:pPr>
        <w:ind w:left="7564" w:hanging="180"/>
      </w:pPr>
    </w:lvl>
  </w:abstractNum>
  <w:abstractNum w:abstractNumId="10">
    <w:nsid w:val="67A567FE"/>
    <w:multiLevelType w:val="hybridMultilevel"/>
    <w:tmpl w:val="B17A12FA"/>
    <w:lvl w:ilvl="0" w:tplc="0C8CA734">
      <w:start w:val="1"/>
      <w:numFmt w:val="lowerLetter"/>
      <w:lvlText w:val="%1)"/>
      <w:lvlJc w:val="left"/>
      <w:pPr>
        <w:ind w:left="1608" w:hanging="360"/>
      </w:pPr>
      <w:rPr>
        <w:rFonts w:hint="default"/>
      </w:rPr>
    </w:lvl>
    <w:lvl w:ilvl="1" w:tplc="04090019" w:tentative="1">
      <w:start w:val="1"/>
      <w:numFmt w:val="lowerLetter"/>
      <w:lvlText w:val="%2."/>
      <w:lvlJc w:val="left"/>
      <w:pPr>
        <w:ind w:left="2328" w:hanging="360"/>
      </w:pPr>
    </w:lvl>
    <w:lvl w:ilvl="2" w:tplc="0409001B" w:tentative="1">
      <w:start w:val="1"/>
      <w:numFmt w:val="lowerRoman"/>
      <w:lvlText w:val="%3."/>
      <w:lvlJc w:val="right"/>
      <w:pPr>
        <w:ind w:left="3048" w:hanging="180"/>
      </w:pPr>
    </w:lvl>
    <w:lvl w:ilvl="3" w:tplc="0409000F" w:tentative="1">
      <w:start w:val="1"/>
      <w:numFmt w:val="decimal"/>
      <w:lvlText w:val="%4."/>
      <w:lvlJc w:val="left"/>
      <w:pPr>
        <w:ind w:left="3768" w:hanging="360"/>
      </w:pPr>
    </w:lvl>
    <w:lvl w:ilvl="4" w:tplc="04090019" w:tentative="1">
      <w:start w:val="1"/>
      <w:numFmt w:val="lowerLetter"/>
      <w:lvlText w:val="%5."/>
      <w:lvlJc w:val="left"/>
      <w:pPr>
        <w:ind w:left="4488" w:hanging="360"/>
      </w:pPr>
    </w:lvl>
    <w:lvl w:ilvl="5" w:tplc="0409001B" w:tentative="1">
      <w:start w:val="1"/>
      <w:numFmt w:val="lowerRoman"/>
      <w:lvlText w:val="%6."/>
      <w:lvlJc w:val="right"/>
      <w:pPr>
        <w:ind w:left="5208" w:hanging="180"/>
      </w:pPr>
    </w:lvl>
    <w:lvl w:ilvl="6" w:tplc="0409000F" w:tentative="1">
      <w:start w:val="1"/>
      <w:numFmt w:val="decimal"/>
      <w:lvlText w:val="%7."/>
      <w:lvlJc w:val="left"/>
      <w:pPr>
        <w:ind w:left="5928" w:hanging="360"/>
      </w:pPr>
    </w:lvl>
    <w:lvl w:ilvl="7" w:tplc="04090019" w:tentative="1">
      <w:start w:val="1"/>
      <w:numFmt w:val="lowerLetter"/>
      <w:lvlText w:val="%8."/>
      <w:lvlJc w:val="left"/>
      <w:pPr>
        <w:ind w:left="6648" w:hanging="360"/>
      </w:pPr>
    </w:lvl>
    <w:lvl w:ilvl="8" w:tplc="0409001B" w:tentative="1">
      <w:start w:val="1"/>
      <w:numFmt w:val="lowerRoman"/>
      <w:lvlText w:val="%9."/>
      <w:lvlJc w:val="right"/>
      <w:pPr>
        <w:ind w:left="7368" w:hanging="180"/>
      </w:pPr>
    </w:lvl>
  </w:abstractNum>
  <w:abstractNum w:abstractNumId="11">
    <w:nsid w:val="7D864967"/>
    <w:multiLevelType w:val="hybridMultilevel"/>
    <w:tmpl w:val="5C0488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3"/>
  </w:num>
  <w:num w:numId="3">
    <w:abstractNumId w:val="5"/>
  </w:num>
  <w:num w:numId="4">
    <w:abstractNumId w:val="4"/>
  </w:num>
  <w:num w:numId="5">
    <w:abstractNumId w:val="10"/>
  </w:num>
  <w:num w:numId="6">
    <w:abstractNumId w:val="1"/>
  </w:num>
  <w:num w:numId="7">
    <w:abstractNumId w:val="7"/>
  </w:num>
  <w:num w:numId="8">
    <w:abstractNumId w:val="2"/>
  </w:num>
  <w:num w:numId="9">
    <w:abstractNumId w:val="11"/>
  </w:num>
  <w:num w:numId="10">
    <w:abstractNumId w:val="8"/>
  </w:num>
  <w:num w:numId="11">
    <w:abstractNumId w:val="0"/>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compat/>
  <w:rsids>
    <w:rsidRoot w:val="00647955"/>
    <w:rsid w:val="000146B6"/>
    <w:rsid w:val="00044656"/>
    <w:rsid w:val="0009794C"/>
    <w:rsid w:val="000B5361"/>
    <w:rsid w:val="000B738F"/>
    <w:rsid w:val="001534B1"/>
    <w:rsid w:val="001629AC"/>
    <w:rsid w:val="00181E0D"/>
    <w:rsid w:val="00187BD3"/>
    <w:rsid w:val="0019636B"/>
    <w:rsid w:val="001E077F"/>
    <w:rsid w:val="00252A54"/>
    <w:rsid w:val="002B339A"/>
    <w:rsid w:val="002C0D02"/>
    <w:rsid w:val="002F51EB"/>
    <w:rsid w:val="00334127"/>
    <w:rsid w:val="003451FF"/>
    <w:rsid w:val="00367392"/>
    <w:rsid w:val="003806DB"/>
    <w:rsid w:val="003E79AA"/>
    <w:rsid w:val="004124BD"/>
    <w:rsid w:val="0042030A"/>
    <w:rsid w:val="0045366E"/>
    <w:rsid w:val="00473163"/>
    <w:rsid w:val="004D4BE7"/>
    <w:rsid w:val="00536E73"/>
    <w:rsid w:val="005605FD"/>
    <w:rsid w:val="005C7646"/>
    <w:rsid w:val="00647955"/>
    <w:rsid w:val="006F3DF3"/>
    <w:rsid w:val="00752A01"/>
    <w:rsid w:val="007822C7"/>
    <w:rsid w:val="00804A76"/>
    <w:rsid w:val="00857E5B"/>
    <w:rsid w:val="00860688"/>
    <w:rsid w:val="00924FCB"/>
    <w:rsid w:val="00A128FE"/>
    <w:rsid w:val="00A7674F"/>
    <w:rsid w:val="00AE0984"/>
    <w:rsid w:val="00AE3F51"/>
    <w:rsid w:val="00B408A5"/>
    <w:rsid w:val="00B74BF3"/>
    <w:rsid w:val="00B87579"/>
    <w:rsid w:val="00BB558A"/>
    <w:rsid w:val="00BF0A75"/>
    <w:rsid w:val="00BF686F"/>
    <w:rsid w:val="00C01EE0"/>
    <w:rsid w:val="00C45E67"/>
    <w:rsid w:val="00D657D0"/>
    <w:rsid w:val="00E0490D"/>
    <w:rsid w:val="00E414C4"/>
    <w:rsid w:val="00E606B4"/>
    <w:rsid w:val="00F0709C"/>
    <w:rsid w:val="00F30192"/>
    <w:rsid w:val="00F40894"/>
    <w:rsid w:val="00F60C5B"/>
  </w:rsids>
  <m:mathPr>
    <m:mathFont m:val="Abadi MT Condensed Extra Bold"/>
    <m:brkBin m:val="before"/>
    <m:brkBinSub m:val="--"/>
    <m:smallFrac/>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955"/>
    <w:rPr>
      <w:lang w:val="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47955"/>
    <w:pPr>
      <w:ind w:left="720"/>
      <w:contextualSpacing/>
    </w:pPr>
  </w:style>
  <w:style w:type="paragraph" w:styleId="BalloonText">
    <w:name w:val="Balloon Text"/>
    <w:basedOn w:val="Normal"/>
    <w:link w:val="BalloonTextChar"/>
    <w:uiPriority w:val="99"/>
    <w:semiHidden/>
    <w:unhideWhenUsed/>
    <w:rsid w:val="000979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94C"/>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95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955"/>
    <w:pPr>
      <w:ind w:left="720"/>
      <w:contextualSpacing/>
    </w:pPr>
  </w:style>
  <w:style w:type="paragraph" w:styleId="BalloonText">
    <w:name w:val="Balloon Text"/>
    <w:basedOn w:val="Normal"/>
    <w:link w:val="BalloonTextChar"/>
    <w:uiPriority w:val="99"/>
    <w:semiHidden/>
    <w:unhideWhenUsed/>
    <w:rsid w:val="000979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94C"/>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wmf"/><Relationship Id="rId6" Type="http://schemas.openxmlformats.org/officeDocument/2006/relationships/image" Target="media/image2.wmf"/><Relationship Id="rId7" Type="http://schemas.openxmlformats.org/officeDocument/2006/relationships/image" Target="media/image3.wmf"/><Relationship Id="rId8" Type="http://schemas.openxmlformats.org/officeDocument/2006/relationships/image" Target="media/image4.gif"/><Relationship Id="rId9" Type="http://schemas.openxmlformats.org/officeDocument/2006/relationships/fontTable" Target="fontTable.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3181</Words>
  <Characters>18135</Characters>
  <Application>Microsoft Word 12.0.0</Application>
  <DocSecurity>4</DocSecurity>
  <Lines>151</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22271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dc:creator>
  <cp:lastModifiedBy>Eleftheria</cp:lastModifiedBy>
  <cp:revision>2</cp:revision>
  <cp:lastPrinted>2013-11-12T15:31:00Z</cp:lastPrinted>
  <dcterms:created xsi:type="dcterms:W3CDTF">2014-04-27T16:48:00Z</dcterms:created>
  <dcterms:modified xsi:type="dcterms:W3CDTF">2014-04-27T16:48:00Z</dcterms:modified>
</cp:coreProperties>
</file>