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00C" w:rsidRDefault="0015700C" w:rsidP="007A3A31">
      <w:pPr>
        <w:pStyle w:val="NoSpacing"/>
        <w:ind w:left="-1560" w:right="-1392"/>
      </w:pPr>
      <w:r>
        <w:rPr>
          <w:noProof/>
          <w:lang w:eastAsia="en-C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89.25pt;margin-top:9pt;width:240pt;height:279.75pt;z-index:251661312">
            <v:textbox style="mso-next-textbox:#_x0000_s1026">
              <w:txbxContent>
                <w:p w:rsidR="0015700C" w:rsidRPr="0087489D" w:rsidRDefault="0015700C" w:rsidP="00123EB9">
                  <w:pPr>
                    <w:pStyle w:val="NoSpacing"/>
                    <w:rPr>
                      <w:color w:val="FF0000"/>
                      <w:sz w:val="18"/>
                      <w:szCs w:val="18"/>
                    </w:rPr>
                  </w:pPr>
                  <w:r w:rsidRPr="0087489D">
                    <w:rPr>
                      <w:color w:val="FF0000"/>
                      <w:sz w:val="18"/>
                      <w:szCs w:val="18"/>
                    </w:rPr>
                    <w:t>FUTURE LOOKING ANALYSIS</w:t>
                  </w:r>
                </w:p>
                <w:p w:rsidR="0015700C" w:rsidRDefault="0015700C" w:rsidP="00123EB9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Qualitative</w:t>
                  </w:r>
                </w:p>
                <w:p w:rsidR="0015700C" w:rsidRDefault="0015700C" w:rsidP="00123EB9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Assess new products or services</w:t>
                  </w:r>
                  <w:r w:rsidRPr="00123EB9">
                    <w:rPr>
                      <w:sz w:val="18"/>
                      <w:szCs w:val="18"/>
                    </w:rPr>
                    <w:sym w:font="Wingdings" w:char="F0E0"/>
                  </w:r>
                  <w:r>
                    <w:rPr>
                      <w:sz w:val="18"/>
                      <w:szCs w:val="18"/>
                    </w:rPr>
                    <w:t xml:space="preserve"> pros/cons</w:t>
                  </w:r>
                  <w:r w:rsidRPr="00123EB9">
                    <w:rPr>
                      <w:sz w:val="18"/>
                      <w:szCs w:val="18"/>
                    </w:rPr>
                    <w:sym w:font="Wingdings" w:char="F0E0"/>
                  </w:r>
                  <w:r>
                    <w:rPr>
                      <w:sz w:val="18"/>
                      <w:szCs w:val="18"/>
                    </w:rPr>
                    <w:t xml:space="preserve"> Implications</w:t>
                  </w:r>
                </w:p>
                <w:p w:rsidR="0015700C" w:rsidRDefault="0015700C" w:rsidP="00123EB9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Quantitative</w:t>
                  </w:r>
                </w:p>
                <w:p w:rsidR="0015700C" w:rsidRPr="0087489D" w:rsidRDefault="0015700C" w:rsidP="00123EB9">
                  <w:pPr>
                    <w:pStyle w:val="NoSpacing"/>
                    <w:rPr>
                      <w:b/>
                      <w:color w:val="FF0000"/>
                      <w:sz w:val="18"/>
                      <w:szCs w:val="18"/>
                      <w:u w:val="single"/>
                    </w:rPr>
                  </w:pPr>
                  <w:r w:rsidRPr="0087489D">
                    <w:rPr>
                      <w:b/>
                      <w:color w:val="FF0000"/>
                      <w:sz w:val="18"/>
                      <w:szCs w:val="18"/>
                      <w:u w:val="single"/>
                    </w:rPr>
                    <w:t>1. Differential Analysis</w:t>
                  </w:r>
                </w:p>
                <w:p w:rsidR="0015700C" w:rsidRDefault="0015700C" w:rsidP="00123EB9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Differential Inflows</w:t>
                  </w:r>
                </w:p>
                <w:p w:rsidR="0015700C" w:rsidRDefault="0015700C" w:rsidP="00123EB9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Sales</w:t>
                  </w:r>
                </w:p>
                <w:p w:rsidR="0015700C" w:rsidRDefault="0015700C" w:rsidP="00123EB9">
                  <w:pPr>
                    <w:pStyle w:val="NoSpacing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Total Inflows</w:t>
                  </w:r>
                </w:p>
                <w:p w:rsidR="0015700C" w:rsidRDefault="0015700C" w:rsidP="00123EB9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Differential Outflows</w:t>
                  </w:r>
                </w:p>
                <w:p w:rsidR="0015700C" w:rsidRDefault="0015700C" w:rsidP="00123EB9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Diff. Cogs</w:t>
                  </w:r>
                </w:p>
                <w:p w:rsidR="0015700C" w:rsidRDefault="0015700C" w:rsidP="00123EB9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Diff. Expenses</w:t>
                  </w:r>
                </w:p>
                <w:p w:rsidR="0015700C" w:rsidRDefault="0015700C" w:rsidP="00123EB9">
                  <w:pPr>
                    <w:pStyle w:val="NoSpacing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Total Outflows</w:t>
                  </w:r>
                </w:p>
                <w:p w:rsidR="0015700C" w:rsidRPr="00604F64" w:rsidRDefault="0015700C" w:rsidP="00123EB9">
                  <w:pPr>
                    <w:pStyle w:val="NoSpacing"/>
                    <w:rPr>
                      <w:b/>
                      <w:i/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>Net Cash Flows</w:t>
                  </w:r>
                </w:p>
                <w:p w:rsidR="0015700C" w:rsidRDefault="0015700C" w:rsidP="00123EB9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--------------------------------------</w:t>
                  </w:r>
                  <w:r w:rsidRPr="008031DC">
                    <w:rPr>
                      <w:b/>
                      <w:sz w:val="18"/>
                      <w:szCs w:val="18"/>
                    </w:rPr>
                    <w:sym w:font="Wingdings" w:char="F0E0"/>
                  </w:r>
                </w:p>
                <w:p w:rsidR="0015700C" w:rsidRDefault="0015700C" w:rsidP="00123EB9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</w:p>
                <w:p w:rsidR="0015700C" w:rsidRDefault="0015700C" w:rsidP="00123EB9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</w:p>
                <w:p w:rsidR="0015700C" w:rsidRDefault="0015700C" w:rsidP="00123EB9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Differential Investment</w:t>
                  </w:r>
                </w:p>
                <w:p w:rsidR="0015700C" w:rsidRPr="00604F64" w:rsidRDefault="0015700C" w:rsidP="00123EB9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Equipment</w:t>
                  </w:r>
                  <w:r>
                    <w:rPr>
                      <w:b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or any Investments</w:t>
                  </w:r>
                </w:p>
                <w:p w:rsidR="0015700C" w:rsidRDefault="0015700C" w:rsidP="00123EB9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Diff. Working capital accts (AP, AR, INV)</w:t>
                  </w:r>
                </w:p>
                <w:p w:rsidR="0015700C" w:rsidRPr="00604F64" w:rsidRDefault="0015700C" w:rsidP="00123EB9">
                  <w:pPr>
                    <w:pStyle w:val="NoSpacing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Total Investments</w:t>
                  </w:r>
                </w:p>
                <w:p w:rsidR="0015700C" w:rsidRDefault="0015700C" w:rsidP="00123EB9">
                  <w:pPr>
                    <w:pStyle w:val="NoSpacing"/>
                    <w:rPr>
                      <w:sz w:val="18"/>
                      <w:szCs w:val="18"/>
                    </w:rPr>
                  </w:pPr>
                </w:p>
                <w:p w:rsidR="0015700C" w:rsidRDefault="0015700C" w:rsidP="00123EB9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ROI (total NCF/total investments)</w:t>
                  </w:r>
                </w:p>
                <w:p w:rsidR="0015700C" w:rsidRDefault="0015700C" w:rsidP="00123EB9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</w:p>
                <w:p w:rsidR="0015700C" w:rsidRPr="00555E85" w:rsidRDefault="0015700C" w:rsidP="00123EB9">
                  <w:pPr>
                    <w:pStyle w:val="NoSpacing"/>
                    <w:rPr>
                      <w:sz w:val="18"/>
                      <w:szCs w:val="18"/>
                    </w:rPr>
                  </w:pPr>
                  <w:r w:rsidRPr="0087489D">
                    <w:rPr>
                      <w:b/>
                      <w:color w:val="FF0000"/>
                      <w:sz w:val="18"/>
                      <w:szCs w:val="18"/>
                      <w:u w:val="single"/>
                    </w:rPr>
                    <w:t>2. Analysis of Differential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555E85">
                    <w:rPr>
                      <w:sz w:val="18"/>
                      <w:szCs w:val="18"/>
                    </w:rPr>
                    <w:sym w:font="Wingdings" w:char="F0E0"/>
                  </w:r>
                  <w:r>
                    <w:rPr>
                      <w:sz w:val="18"/>
                      <w:szCs w:val="18"/>
                    </w:rPr>
                    <w:t>Implications! (payback, ROI, cash flow)</w:t>
                  </w:r>
                </w:p>
                <w:p w:rsidR="0015700C" w:rsidRPr="00604F64" w:rsidRDefault="0015700C" w:rsidP="00123EB9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Payback (total investments/total NCF)</w:t>
                  </w:r>
                </w:p>
              </w:txbxContent>
            </v:textbox>
          </v:shape>
        </w:pict>
      </w:r>
    </w:p>
    <w:p w:rsidR="0015700C" w:rsidRDefault="0015700C">
      <w:r>
        <w:rPr>
          <w:noProof/>
          <w:lang w:eastAsia="en-CA"/>
        </w:rPr>
        <w:pict>
          <v:shape id="_x0000_s1027" type="#_x0000_t202" style="position:absolute;margin-left:210pt;margin-top:309.05pt;width:285pt;height:279.75pt;z-index:251666432">
            <v:textbox>
              <w:txbxContent>
                <w:p w:rsidR="0015700C" w:rsidRPr="00B273A9" w:rsidRDefault="0015700C" w:rsidP="00C5235F">
                  <w:pPr>
                    <w:pStyle w:val="NoSpacing"/>
                    <w:rPr>
                      <w:b/>
                      <w:color w:val="7030A0"/>
                      <w:sz w:val="18"/>
                      <w:szCs w:val="18"/>
                    </w:rPr>
                  </w:pPr>
                  <w:r w:rsidRPr="00B273A9">
                    <w:rPr>
                      <w:b/>
                      <w:color w:val="7030A0"/>
                      <w:sz w:val="18"/>
                      <w:szCs w:val="18"/>
                    </w:rPr>
                    <w:t>Projected Balance Sheet</w:t>
                  </w:r>
                </w:p>
                <w:p w:rsidR="0015700C" w:rsidRDefault="0015700C" w:rsidP="00C5235F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As at 20—</w:t>
                  </w:r>
                </w:p>
                <w:p w:rsidR="0015700C" w:rsidRDefault="0015700C" w:rsidP="00C5235F">
                  <w:pPr>
                    <w:pStyle w:val="NoSpacing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Current Assets</w:t>
                  </w:r>
                </w:p>
                <w:p w:rsidR="0015700C" w:rsidRDefault="0015700C" w:rsidP="00C5235F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Cash </w:t>
                  </w:r>
                </w:p>
                <w:p w:rsidR="0015700C" w:rsidRDefault="0015700C" w:rsidP="00C5235F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AR [(proj. Credit sales/360)X days of AR] + Diff. AR</w:t>
                  </w:r>
                </w:p>
                <w:p w:rsidR="0015700C" w:rsidRDefault="0015700C" w:rsidP="00C5235F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Inv. [(proj. COGS/360) X days of Inv.)] + Diff. Inv.</w:t>
                  </w:r>
                </w:p>
                <w:p w:rsidR="0015700C" w:rsidRDefault="0015700C" w:rsidP="00C5235F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Prepaid expenses</w:t>
                  </w:r>
                </w:p>
                <w:p w:rsidR="0015700C" w:rsidRDefault="0015700C" w:rsidP="00C5235F">
                  <w:pPr>
                    <w:pStyle w:val="NoSpacing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Total current assets</w:t>
                  </w:r>
                </w:p>
                <w:p w:rsidR="0015700C" w:rsidRDefault="0015700C" w:rsidP="00C5235F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Long Term Assets</w:t>
                  </w:r>
                </w:p>
                <w:p w:rsidR="0015700C" w:rsidRDefault="0015700C" w:rsidP="00C5235F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Fixed Assets (this yr purch.+ last yr. Purch)</w:t>
                  </w:r>
                </w:p>
                <w:p w:rsidR="0015700C" w:rsidRDefault="0015700C" w:rsidP="00C5235F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ab/>
                    <w:t>Less= A/A</w:t>
                  </w:r>
                </w:p>
                <w:p w:rsidR="0015700C" w:rsidRDefault="0015700C" w:rsidP="00C5235F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Net Fixed Assets</w:t>
                  </w:r>
                </w:p>
                <w:p w:rsidR="0015700C" w:rsidRDefault="0015700C" w:rsidP="00C5235F">
                  <w:pPr>
                    <w:pStyle w:val="NoSpacing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Total Assets</w:t>
                  </w:r>
                </w:p>
                <w:p w:rsidR="0015700C" w:rsidRDefault="0015700C" w:rsidP="00C5235F">
                  <w:pPr>
                    <w:pStyle w:val="NoSpacing"/>
                    <w:rPr>
                      <w:i/>
                      <w:sz w:val="18"/>
                      <w:szCs w:val="18"/>
                    </w:rPr>
                  </w:pPr>
                </w:p>
                <w:p w:rsidR="0015700C" w:rsidRPr="00C5235F" w:rsidRDefault="0015700C" w:rsidP="00C5235F">
                  <w:pPr>
                    <w:pStyle w:val="NoSpacing"/>
                    <w:jc w:val="both"/>
                    <w:rPr>
                      <w:i/>
                      <w:sz w:val="18"/>
                      <w:szCs w:val="18"/>
                      <w:lang w:val="fr-FR"/>
                    </w:rPr>
                  </w:pPr>
                  <w:r w:rsidRPr="00C5235F">
                    <w:rPr>
                      <w:i/>
                      <w:sz w:val="18"/>
                      <w:szCs w:val="18"/>
                      <w:lang w:val="fr-FR"/>
                    </w:rPr>
                    <w:t>Liabilities</w:t>
                  </w:r>
                </w:p>
                <w:p w:rsidR="0015700C" w:rsidRPr="00C5235F" w:rsidRDefault="0015700C" w:rsidP="00C5235F">
                  <w:pPr>
                    <w:pStyle w:val="NoSpacing"/>
                    <w:jc w:val="both"/>
                    <w:rPr>
                      <w:i/>
                      <w:sz w:val="18"/>
                      <w:szCs w:val="18"/>
                      <w:lang w:val="fr-FR"/>
                    </w:rPr>
                  </w:pPr>
                  <w:r w:rsidRPr="00C5235F">
                    <w:rPr>
                      <w:i/>
                      <w:sz w:val="18"/>
                      <w:szCs w:val="18"/>
                      <w:lang w:val="fr-FR"/>
                    </w:rPr>
                    <w:t>Current liabilities</w:t>
                  </w:r>
                </w:p>
                <w:p w:rsidR="0015700C" w:rsidRDefault="0015700C" w:rsidP="00C5235F">
                  <w:pPr>
                    <w:pStyle w:val="NoSpacing"/>
                    <w:jc w:val="both"/>
                    <w:rPr>
                      <w:sz w:val="18"/>
                      <w:szCs w:val="18"/>
                    </w:rPr>
                  </w:pPr>
                  <w:r w:rsidRPr="00C5235F">
                    <w:rPr>
                      <w:sz w:val="18"/>
                      <w:szCs w:val="18"/>
                      <w:lang w:val="fr-FR"/>
                    </w:rPr>
                    <w:t xml:space="preserve">AP [(proj. </w:t>
                  </w:r>
                  <w:r w:rsidRPr="00C5235F">
                    <w:rPr>
                      <w:sz w:val="18"/>
                      <w:szCs w:val="18"/>
                    </w:rPr>
                    <w:t xml:space="preserve">COGS/360)X days of AP] + </w:t>
                  </w:r>
                  <w:r>
                    <w:rPr>
                      <w:sz w:val="18"/>
                      <w:szCs w:val="18"/>
                    </w:rPr>
                    <w:t>Diff. AP</w:t>
                  </w:r>
                </w:p>
                <w:p w:rsidR="0015700C" w:rsidRDefault="0015700C" w:rsidP="00C5235F">
                  <w:pPr>
                    <w:pStyle w:val="NoSpacing"/>
                    <w:jc w:val="both"/>
                    <w:rPr>
                      <w:i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Payables</w:t>
                  </w:r>
                </w:p>
                <w:p w:rsidR="0015700C" w:rsidRDefault="0015700C" w:rsidP="00C5235F">
                  <w:pPr>
                    <w:pStyle w:val="NoSpacing"/>
                    <w:jc w:val="both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Total current liabilities</w:t>
                  </w:r>
                </w:p>
                <w:p w:rsidR="0015700C" w:rsidRDefault="0015700C" w:rsidP="00C5235F">
                  <w:pPr>
                    <w:pStyle w:val="NoSpacing"/>
                    <w:jc w:val="both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Shareholders Equity</w:t>
                  </w:r>
                </w:p>
                <w:p w:rsidR="0015700C" w:rsidRDefault="0015700C" w:rsidP="00C5235F">
                  <w:pPr>
                    <w:pStyle w:val="NoSpacing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Common Stock (same as before unless issued new stock)</w:t>
                  </w:r>
                </w:p>
                <w:p w:rsidR="0015700C" w:rsidRDefault="0015700C" w:rsidP="00C5235F">
                  <w:pPr>
                    <w:pStyle w:val="NoSpacing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Other stock</w:t>
                  </w:r>
                </w:p>
                <w:p w:rsidR="0015700C" w:rsidRDefault="0015700C" w:rsidP="00C5235F">
                  <w:pPr>
                    <w:pStyle w:val="NoSpacing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R/E (this years Retained earnings + This years proj. Net Income)</w:t>
                  </w:r>
                </w:p>
                <w:p w:rsidR="0015700C" w:rsidRDefault="0015700C" w:rsidP="00C5235F">
                  <w:pPr>
                    <w:pStyle w:val="NoSpacing"/>
                    <w:jc w:val="both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Total S/E</w:t>
                  </w:r>
                </w:p>
                <w:p w:rsidR="0015700C" w:rsidRPr="00062783" w:rsidRDefault="0015700C" w:rsidP="00C5235F">
                  <w:pPr>
                    <w:pStyle w:val="NoSpacing"/>
                    <w:jc w:val="both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Total Liab + S/E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28" type="#_x0000_t202" style="position:absolute;margin-left:351pt;margin-top:121.55pt;width:166.5pt;height:195.75pt;z-index:251664384">
            <v:textbox>
              <w:txbxContent>
                <w:p w:rsidR="0015700C" w:rsidRPr="0087489D" w:rsidRDefault="0015700C" w:rsidP="00216658">
                  <w:pPr>
                    <w:pStyle w:val="NoSpacing"/>
                    <w:rPr>
                      <w:b/>
                      <w:color w:val="00B050"/>
                      <w:sz w:val="18"/>
                      <w:szCs w:val="18"/>
                    </w:rPr>
                  </w:pPr>
                  <w:r w:rsidRPr="0087489D">
                    <w:rPr>
                      <w:b/>
                      <w:color w:val="00B050"/>
                      <w:sz w:val="18"/>
                      <w:szCs w:val="18"/>
                    </w:rPr>
                    <w:t>DECISION!!!!!</w:t>
                  </w:r>
                </w:p>
                <w:p w:rsidR="0015700C" w:rsidRDefault="0015700C" w:rsidP="00216658">
                  <w:pPr>
                    <w:pStyle w:val="NoSpacing"/>
                    <w:rPr>
                      <w:sz w:val="18"/>
                      <w:szCs w:val="18"/>
                    </w:rPr>
                  </w:pPr>
                  <w:r w:rsidRPr="00216658">
                    <w:rPr>
                      <w:b/>
                      <w:sz w:val="18"/>
                      <w:szCs w:val="18"/>
                    </w:rPr>
                    <w:t>-</w:t>
                  </w:r>
                  <w:r>
                    <w:rPr>
                      <w:b/>
                      <w:sz w:val="18"/>
                      <w:szCs w:val="18"/>
                    </w:rPr>
                    <w:t xml:space="preserve"> “</w:t>
                  </w:r>
                  <w:r>
                    <w:rPr>
                      <w:sz w:val="18"/>
                      <w:szCs w:val="18"/>
                    </w:rPr>
                    <w:t>I recommend that...”</w:t>
                  </w:r>
                </w:p>
                <w:p w:rsidR="0015700C" w:rsidRDefault="0015700C" w:rsidP="00216658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-Address qualitative and quantitative analysis</w:t>
                  </w:r>
                </w:p>
                <w:p w:rsidR="0015700C" w:rsidRDefault="0015700C" w:rsidP="00216658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-how it will meet company goals</w:t>
                  </w:r>
                </w:p>
                <w:p w:rsidR="0015700C" w:rsidRDefault="0015700C" w:rsidP="00216658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LINK BACK</w:t>
                  </w:r>
                </w:p>
                <w:p w:rsidR="0015700C" w:rsidRDefault="0015700C" w:rsidP="00216658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-how do goals and constraints influence decision</w:t>
                  </w:r>
                </w:p>
                <w:p w:rsidR="0015700C" w:rsidRPr="0087489D" w:rsidRDefault="0015700C" w:rsidP="00216658">
                  <w:pPr>
                    <w:pStyle w:val="NoSpacing"/>
                    <w:rPr>
                      <w:b/>
                      <w:color w:val="00B050"/>
                      <w:sz w:val="18"/>
                      <w:szCs w:val="18"/>
                    </w:rPr>
                  </w:pPr>
                  <w:r w:rsidRPr="0087489D">
                    <w:rPr>
                      <w:b/>
                      <w:color w:val="00B050"/>
                      <w:sz w:val="18"/>
                      <w:szCs w:val="18"/>
                    </w:rPr>
                    <w:t>FINANCING DECISION</w:t>
                  </w:r>
                </w:p>
                <w:p w:rsidR="0015700C" w:rsidRDefault="0015700C" w:rsidP="00216658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-</w:t>
                  </w:r>
                  <w:r>
                    <w:rPr>
                      <w:sz w:val="18"/>
                      <w:szCs w:val="18"/>
                    </w:rPr>
                    <w:t xml:space="preserve">state whether financing with </w:t>
                  </w:r>
                  <w:r>
                    <w:rPr>
                      <w:b/>
                      <w:sz w:val="18"/>
                      <w:szCs w:val="18"/>
                    </w:rPr>
                    <w:t>debt</w:t>
                  </w:r>
                  <w:r>
                    <w:rPr>
                      <w:sz w:val="18"/>
                      <w:szCs w:val="18"/>
                    </w:rPr>
                    <w:t xml:space="preserve"> or </w:t>
                  </w:r>
                  <w:r>
                    <w:rPr>
                      <w:b/>
                      <w:sz w:val="18"/>
                      <w:szCs w:val="18"/>
                    </w:rPr>
                    <w:t>equity</w:t>
                  </w:r>
                  <w:r>
                    <w:rPr>
                      <w:sz w:val="18"/>
                      <w:szCs w:val="18"/>
                    </w:rPr>
                    <w:t xml:space="preserve"> (debt is always more favourable)</w:t>
                  </w:r>
                </w:p>
                <w:p w:rsidR="0015700C" w:rsidRDefault="0015700C" w:rsidP="00216658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-compare debt versus equity</w:t>
                  </w:r>
                </w:p>
                <w:p w:rsidR="0015700C" w:rsidRPr="0087489D" w:rsidRDefault="0015700C" w:rsidP="00216658">
                  <w:pPr>
                    <w:pStyle w:val="NoSpacing"/>
                    <w:rPr>
                      <w:b/>
                      <w:color w:val="00B050"/>
                      <w:sz w:val="18"/>
                      <w:szCs w:val="18"/>
                    </w:rPr>
                  </w:pPr>
                  <w:r w:rsidRPr="0087489D">
                    <w:rPr>
                      <w:b/>
                      <w:color w:val="00B050"/>
                      <w:sz w:val="18"/>
                      <w:szCs w:val="18"/>
                    </w:rPr>
                    <w:t>PROMOTION DECISION</w:t>
                  </w:r>
                </w:p>
                <w:p w:rsidR="0015700C" w:rsidRPr="00B71169" w:rsidRDefault="0015700C" w:rsidP="00216658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-compare both options (push versus pull) *</w:t>
                  </w:r>
                  <w:r>
                    <w:rPr>
                      <w:b/>
                      <w:sz w:val="18"/>
                      <w:szCs w:val="18"/>
                    </w:rPr>
                    <w:t>pull</w:t>
                  </w:r>
                  <w:r>
                    <w:rPr>
                      <w:sz w:val="18"/>
                      <w:szCs w:val="18"/>
                    </w:rPr>
                    <w:t xml:space="preserve"> requires $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29" type="#_x0000_t202" style="position:absolute;margin-left:355.5pt;margin-top:5.3pt;width:139.5pt;height:100.5pt;z-index:251663360">
            <v:textbox>
              <w:txbxContent>
                <w:p w:rsidR="0015700C" w:rsidRPr="0087489D" w:rsidRDefault="0015700C" w:rsidP="00216658">
                  <w:pPr>
                    <w:pStyle w:val="NoSpacing"/>
                    <w:rPr>
                      <w:b/>
                      <w:color w:val="FF0000"/>
                      <w:sz w:val="18"/>
                      <w:szCs w:val="18"/>
                      <w:u w:val="single"/>
                    </w:rPr>
                  </w:pPr>
                  <w:r w:rsidRPr="0087489D">
                    <w:rPr>
                      <w:b/>
                      <w:color w:val="FF0000"/>
                      <w:sz w:val="18"/>
                      <w:szCs w:val="18"/>
                    </w:rPr>
                    <w:t>3.</w:t>
                  </w:r>
                  <w:r w:rsidRPr="0087489D">
                    <w:rPr>
                      <w:b/>
                      <w:color w:val="FF0000"/>
                      <w:sz w:val="18"/>
                      <w:szCs w:val="18"/>
                      <w:u w:val="single"/>
                    </w:rPr>
                    <w:t xml:space="preserve"> Breakeven Analysis</w:t>
                  </w:r>
                </w:p>
                <w:p w:rsidR="0015700C" w:rsidRDefault="0015700C" w:rsidP="00216658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B/E units= Fixed Costs/unit contribution</w:t>
                  </w:r>
                </w:p>
                <w:p w:rsidR="0015700C" w:rsidRDefault="0015700C" w:rsidP="00216658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B/E=Fixed Costs/contribution margin rate</w:t>
                  </w:r>
                </w:p>
                <w:p w:rsidR="0015700C" w:rsidRDefault="0015700C" w:rsidP="00216658">
                  <w:pPr>
                    <w:pStyle w:val="NoSpacing"/>
                    <w:rPr>
                      <w:sz w:val="18"/>
                      <w:szCs w:val="18"/>
                    </w:rPr>
                  </w:pPr>
                </w:p>
                <w:p w:rsidR="0015700C" w:rsidRDefault="0015700C" w:rsidP="00216658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Contribution margin rate=</w:t>
                  </w:r>
                </w:p>
                <w:p w:rsidR="0015700C" w:rsidRPr="00216658" w:rsidRDefault="0015700C" w:rsidP="00216658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(SP-VC per unit) / SP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30" type="#_x0000_t202" style="position:absolute;margin-left:-66pt;margin-top:4.55pt;width:155.25pt;height:101.25pt;z-index:251660288">
            <v:textbox style="mso-next-textbox:#_x0000_s1030">
              <w:txbxContent>
                <w:p w:rsidR="0015700C" w:rsidRDefault="0015700C" w:rsidP="008700A3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CONTRIBUTION ANALYSIS</w:t>
                  </w:r>
                </w:p>
                <w:p w:rsidR="0015700C" w:rsidRDefault="0015700C" w:rsidP="008700A3">
                  <w:pPr>
                    <w:pStyle w:val="NoSpacing"/>
                    <w:rPr>
                      <w:sz w:val="18"/>
                      <w:szCs w:val="18"/>
                    </w:rPr>
                  </w:pPr>
                </w:p>
                <w:p w:rsidR="0015700C" w:rsidRPr="008700A3" w:rsidRDefault="0015700C" w:rsidP="008700A3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Unit contribution=selling price-variable cost per unit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31" type="#_x0000_t202" style="position:absolute;margin-left:219pt;margin-top:597.05pt;width:261.75pt;height:139.5pt;z-index:251668480">
            <v:textbox>
              <w:txbxContent>
                <w:p w:rsidR="0015700C" w:rsidRPr="00B273A9" w:rsidRDefault="0015700C" w:rsidP="00B631BD">
                  <w:pPr>
                    <w:pStyle w:val="NoSpacing"/>
                    <w:rPr>
                      <w:b/>
                      <w:color w:val="7030A0"/>
                      <w:sz w:val="18"/>
                      <w:szCs w:val="18"/>
                    </w:rPr>
                  </w:pPr>
                  <w:r w:rsidRPr="00B273A9">
                    <w:rPr>
                      <w:b/>
                      <w:color w:val="7030A0"/>
                      <w:sz w:val="18"/>
                      <w:szCs w:val="18"/>
                    </w:rPr>
                    <w:t>Action Plan</w:t>
                  </w:r>
                </w:p>
                <w:p w:rsidR="0015700C" w:rsidRDefault="0015700C" w:rsidP="00B631BD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-</w:t>
                  </w:r>
                  <w:r>
                    <w:rPr>
                      <w:sz w:val="18"/>
                      <w:szCs w:val="18"/>
                    </w:rPr>
                    <w:t>show steps involved NOT JUST LAUNC H THIS PRODUCT</w:t>
                  </w:r>
                </w:p>
                <w:p w:rsidR="0015700C" w:rsidRDefault="0015700C" w:rsidP="00B631BD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-demonstrate how to prioritize task</w:t>
                  </w:r>
                </w:p>
                <w:p w:rsidR="0015700C" w:rsidRDefault="0015700C" w:rsidP="00B631BD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-demonstrate the decision is not simple</w:t>
                  </w:r>
                </w:p>
                <w:p w:rsidR="0015700C" w:rsidRDefault="0015700C" w:rsidP="00B631BD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-how you’re going to approach the implementation of decision</w:t>
                  </w:r>
                </w:p>
                <w:p w:rsidR="0015700C" w:rsidRDefault="0015700C" w:rsidP="00B631BD">
                  <w:pPr>
                    <w:pStyle w:val="NoSpacing"/>
                    <w:rPr>
                      <w:sz w:val="18"/>
                      <w:szCs w:val="18"/>
                    </w:rPr>
                  </w:pPr>
                </w:p>
                <w:p w:rsidR="0015700C" w:rsidRPr="00B273A9" w:rsidRDefault="0015700C" w:rsidP="00B631BD">
                  <w:pPr>
                    <w:pStyle w:val="NoSpacing"/>
                    <w:rPr>
                      <w:b/>
                      <w:color w:val="7030A0"/>
                      <w:sz w:val="18"/>
                      <w:szCs w:val="18"/>
                    </w:rPr>
                  </w:pPr>
                  <w:r w:rsidRPr="00B273A9">
                    <w:rPr>
                      <w:b/>
                      <w:color w:val="7030A0"/>
                      <w:sz w:val="18"/>
                      <w:szCs w:val="18"/>
                    </w:rPr>
                    <w:t>Contingency Plan</w:t>
                  </w:r>
                </w:p>
                <w:p w:rsidR="0015700C" w:rsidRPr="00B631BD" w:rsidRDefault="0015700C" w:rsidP="00B631BD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-identity a few things that may go wrong and what you will do to fix them.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32" type="#_x0000_t202" style="position:absolute;margin-left:-57pt;margin-top:507.8pt;width:262.5pt;height:219.75pt;z-index:251667456">
            <v:textbox>
              <w:txbxContent>
                <w:p w:rsidR="0015700C" w:rsidRPr="00B273A9" w:rsidRDefault="0015700C" w:rsidP="00876596">
                  <w:pPr>
                    <w:pStyle w:val="NoSpacing"/>
                    <w:rPr>
                      <w:b/>
                      <w:color w:val="7030A0"/>
                      <w:sz w:val="18"/>
                      <w:szCs w:val="18"/>
                    </w:rPr>
                  </w:pPr>
                  <w:r w:rsidRPr="00B273A9">
                    <w:rPr>
                      <w:b/>
                      <w:color w:val="7030A0"/>
                      <w:sz w:val="18"/>
                      <w:szCs w:val="18"/>
                    </w:rPr>
                    <w:t>Project Income Statement</w:t>
                  </w:r>
                </w:p>
                <w:p w:rsidR="0015700C" w:rsidRDefault="0015700C" w:rsidP="00876596">
                  <w:pPr>
                    <w:pStyle w:val="NoSpacing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Revenue</w:t>
                  </w:r>
                </w:p>
                <w:p w:rsidR="0015700C" w:rsidRDefault="0015700C" w:rsidP="00876596">
                  <w:pPr>
                    <w:pStyle w:val="NoSpacing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Sales</w:t>
                  </w:r>
                </w:p>
                <w:p w:rsidR="0015700C" w:rsidRDefault="0015700C" w:rsidP="00876596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Existing Products (growth according to case)</w:t>
                  </w:r>
                </w:p>
                <w:p w:rsidR="0015700C" w:rsidRDefault="0015700C" w:rsidP="00876596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New Products (from differential)</w:t>
                  </w:r>
                </w:p>
                <w:p w:rsidR="0015700C" w:rsidRDefault="0015700C" w:rsidP="00876596">
                  <w:pPr>
                    <w:pStyle w:val="NoSpacing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Total Sales</w:t>
                  </w:r>
                </w:p>
                <w:p w:rsidR="0015700C" w:rsidRDefault="0015700C" w:rsidP="00876596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COGS</w:t>
                  </w:r>
                </w:p>
                <w:p w:rsidR="0015700C" w:rsidRDefault="0015700C" w:rsidP="00876596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Existing Products (according to case)</w:t>
                  </w:r>
                </w:p>
                <w:p w:rsidR="0015700C" w:rsidRDefault="0015700C" w:rsidP="00876596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New Products (from differential)</w:t>
                  </w:r>
                </w:p>
                <w:p w:rsidR="0015700C" w:rsidRDefault="0015700C" w:rsidP="00876596">
                  <w:pPr>
                    <w:pStyle w:val="NoSpacing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Total COGS</w:t>
                  </w:r>
                </w:p>
                <w:p w:rsidR="0015700C" w:rsidRDefault="0015700C" w:rsidP="00876596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>Gross Profit</w:t>
                  </w:r>
                </w:p>
                <w:p w:rsidR="0015700C" w:rsidRDefault="0015700C" w:rsidP="00876596">
                  <w:pPr>
                    <w:pStyle w:val="NoSpacing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Operating Expenses</w:t>
                  </w:r>
                </w:p>
                <w:p w:rsidR="0015700C" w:rsidRDefault="0015700C" w:rsidP="00876596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Existing products (increase according to case fact)</w:t>
                  </w:r>
                </w:p>
                <w:p w:rsidR="0015700C" w:rsidRDefault="0015700C" w:rsidP="00876596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OP X new products (from differential)</w:t>
                  </w:r>
                </w:p>
                <w:p w:rsidR="0015700C" w:rsidRDefault="0015700C" w:rsidP="00876596">
                  <w:pPr>
                    <w:pStyle w:val="NoSpacing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Total Operating Expenses</w:t>
                  </w:r>
                </w:p>
                <w:p w:rsidR="0015700C" w:rsidRDefault="0015700C" w:rsidP="00876596">
                  <w:pPr>
                    <w:pStyle w:val="NoSpacing"/>
                    <w:rPr>
                      <w:i/>
                      <w:sz w:val="18"/>
                      <w:szCs w:val="18"/>
                    </w:rPr>
                  </w:pPr>
                </w:p>
                <w:p w:rsidR="0015700C" w:rsidRDefault="0015700C" w:rsidP="00876596">
                  <w:pPr>
                    <w:pStyle w:val="NoSpacing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 xml:space="preserve">Net income before Tax </w:t>
                  </w:r>
                </w:p>
                <w:p w:rsidR="0015700C" w:rsidRDefault="0015700C" w:rsidP="00876596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Tax (tax rate according to case </w:t>
                  </w:r>
                  <w:r>
                    <w:rPr>
                      <w:b/>
                      <w:sz w:val="18"/>
                      <w:szCs w:val="18"/>
                    </w:rPr>
                    <w:t>LOOK IN FOOTNOTE)</w:t>
                  </w:r>
                </w:p>
                <w:p w:rsidR="0015700C" w:rsidRPr="00876596" w:rsidRDefault="0015700C" w:rsidP="00876596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Net Inc. After Tax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33" type="#_x0000_t202" style="position:absolute;margin-left:-57pt;margin-top:285.8pt;width:262.5pt;height:210.75pt;z-index:251665408">
            <v:textbox>
              <w:txbxContent>
                <w:p w:rsidR="0015700C" w:rsidRPr="0087489D" w:rsidRDefault="0015700C" w:rsidP="00E32048">
                  <w:pPr>
                    <w:pStyle w:val="NoSpacing"/>
                    <w:rPr>
                      <w:b/>
                      <w:color w:val="7030A0"/>
                      <w:sz w:val="18"/>
                      <w:szCs w:val="18"/>
                    </w:rPr>
                  </w:pPr>
                  <w:r w:rsidRPr="0087489D">
                    <w:rPr>
                      <w:b/>
                      <w:color w:val="7030A0"/>
                      <w:sz w:val="18"/>
                      <w:szCs w:val="18"/>
                    </w:rPr>
                    <w:t>EVALUATE EFFECTIVENESS OF DECISION</w:t>
                  </w:r>
                </w:p>
                <w:p w:rsidR="0015700C" w:rsidRPr="00B273A9" w:rsidRDefault="0015700C" w:rsidP="00E32048">
                  <w:pPr>
                    <w:pStyle w:val="NoSpacing"/>
                    <w:rPr>
                      <w:b/>
                      <w:color w:val="7030A0"/>
                      <w:sz w:val="18"/>
                      <w:szCs w:val="18"/>
                      <w:u w:val="single"/>
                    </w:rPr>
                  </w:pPr>
                  <w:r w:rsidRPr="00B273A9">
                    <w:rPr>
                      <w:b/>
                      <w:color w:val="7030A0"/>
                      <w:sz w:val="18"/>
                      <w:szCs w:val="18"/>
                      <w:u w:val="single"/>
                    </w:rPr>
                    <w:t>1. PROJECTED STATEMENTS</w:t>
                  </w:r>
                </w:p>
                <w:p w:rsidR="0015700C" w:rsidRPr="00E32048" w:rsidRDefault="0015700C" w:rsidP="00E32048">
                  <w:pPr>
                    <w:spacing w:after="0" w:line="240" w:lineRule="auto"/>
                    <w:rPr>
                      <w:b/>
                      <w:color w:val="7030A0"/>
                      <w:sz w:val="18"/>
                      <w:szCs w:val="18"/>
                      <w:lang w:eastAsia="en-CA"/>
                    </w:rPr>
                  </w:pPr>
                  <w:r w:rsidRPr="00E32048">
                    <w:rPr>
                      <w:b/>
                      <w:color w:val="7030A0"/>
                      <w:sz w:val="18"/>
                      <w:szCs w:val="18"/>
                      <w:lang w:eastAsia="en-CA"/>
                    </w:rPr>
                    <w:t>Projected Income Statement</w:t>
                  </w:r>
                </w:p>
                <w:p w:rsidR="0015700C" w:rsidRPr="00E32048" w:rsidRDefault="0015700C" w:rsidP="00E32048">
                  <w:pPr>
                    <w:spacing w:after="0" w:line="240" w:lineRule="auto"/>
                    <w:rPr>
                      <w:color w:val="000000"/>
                      <w:sz w:val="18"/>
                      <w:szCs w:val="18"/>
                      <w:lang w:eastAsia="en-CA"/>
                    </w:rPr>
                  </w:pPr>
                  <w:r w:rsidRPr="00E32048">
                    <w:rPr>
                      <w:color w:val="000000"/>
                      <w:sz w:val="18"/>
                      <w:szCs w:val="18"/>
                      <w:lang w:eastAsia="en-CA"/>
                    </w:rPr>
                    <w:t>1) Estimate sales forecast (using sales growth ratio)</w:t>
                  </w:r>
                </w:p>
                <w:p w:rsidR="0015700C" w:rsidRPr="00E32048" w:rsidRDefault="0015700C" w:rsidP="00E32048">
                  <w:pPr>
                    <w:spacing w:after="0" w:line="240" w:lineRule="auto"/>
                    <w:rPr>
                      <w:color w:val="000000"/>
                      <w:sz w:val="18"/>
                      <w:szCs w:val="18"/>
                      <w:lang w:eastAsia="en-CA"/>
                    </w:rPr>
                  </w:pPr>
                  <w:r w:rsidRPr="00E32048">
                    <w:rPr>
                      <w:color w:val="000000"/>
                      <w:sz w:val="18"/>
                      <w:szCs w:val="18"/>
                      <w:lang w:eastAsia="en-CA"/>
                    </w:rPr>
                    <w:t>2) Estimate expenses using vertical analysis, case facts, past I/S</w:t>
                  </w:r>
                </w:p>
                <w:p w:rsidR="0015700C" w:rsidRDefault="0015700C" w:rsidP="00E32048">
                  <w:pPr>
                    <w:spacing w:after="0" w:line="240" w:lineRule="auto"/>
                    <w:rPr>
                      <w:color w:val="000000"/>
                      <w:sz w:val="18"/>
                      <w:szCs w:val="18"/>
                      <w:lang w:eastAsia="en-CA"/>
                    </w:rPr>
                  </w:pPr>
                  <w:r w:rsidRPr="00E32048">
                    <w:rPr>
                      <w:color w:val="000000"/>
                      <w:sz w:val="18"/>
                      <w:szCs w:val="18"/>
                      <w:lang w:eastAsia="en-CA"/>
                    </w:rPr>
                    <w:t>3) Apply tax rate</w:t>
                  </w:r>
                </w:p>
                <w:p w:rsidR="0015700C" w:rsidRDefault="0015700C" w:rsidP="00E32048">
                  <w:pPr>
                    <w:spacing w:after="0" w:line="240" w:lineRule="auto"/>
                    <w:rPr>
                      <w:color w:val="000000"/>
                      <w:sz w:val="18"/>
                      <w:szCs w:val="18"/>
                      <w:lang w:eastAsia="en-CA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en-CA"/>
                    </w:rPr>
                    <w:t>*</w:t>
                  </w:r>
                  <w:r>
                    <w:rPr>
                      <w:b/>
                      <w:color w:val="000000"/>
                      <w:sz w:val="18"/>
                      <w:szCs w:val="18"/>
                      <w:lang w:eastAsia="en-CA"/>
                    </w:rPr>
                    <w:t>MAKE SURE YOU INCORPORATE NEW PRODUCTS AS WELL AS PREVIOUS PRODUCTS</w:t>
                  </w:r>
                  <w:r w:rsidRPr="00E32048">
                    <w:rPr>
                      <w:color w:val="000000"/>
                      <w:sz w:val="18"/>
                      <w:szCs w:val="18"/>
                      <w:lang w:eastAsia="en-CA"/>
                    </w:rPr>
                    <w:t> </w:t>
                  </w:r>
                </w:p>
                <w:p w:rsidR="0015700C" w:rsidRDefault="0015700C" w:rsidP="00E32048">
                  <w:pPr>
                    <w:spacing w:after="0" w:line="240" w:lineRule="auto"/>
                    <w:rPr>
                      <w:color w:val="000000"/>
                      <w:sz w:val="18"/>
                      <w:szCs w:val="18"/>
                      <w:lang w:eastAsia="en-CA"/>
                    </w:rPr>
                  </w:pPr>
                </w:p>
                <w:p w:rsidR="0015700C" w:rsidRPr="00B273A9" w:rsidRDefault="0015700C" w:rsidP="00E32048">
                  <w:pPr>
                    <w:spacing w:after="0" w:line="240" w:lineRule="auto"/>
                    <w:rPr>
                      <w:b/>
                      <w:color w:val="7030A0"/>
                      <w:sz w:val="18"/>
                      <w:szCs w:val="18"/>
                      <w:lang w:eastAsia="en-CA"/>
                    </w:rPr>
                  </w:pPr>
                  <w:r w:rsidRPr="00B273A9">
                    <w:rPr>
                      <w:b/>
                      <w:color w:val="7030A0"/>
                      <w:sz w:val="18"/>
                      <w:szCs w:val="18"/>
                      <w:lang w:eastAsia="en-CA"/>
                    </w:rPr>
                    <w:t>Projected Balance Sheet</w:t>
                  </w:r>
                </w:p>
                <w:p w:rsidR="0015700C" w:rsidRPr="00C01571" w:rsidRDefault="0015700C" w:rsidP="00C01571">
                  <w:pPr>
                    <w:pStyle w:val="NoSpacing"/>
                    <w:rPr>
                      <w:sz w:val="18"/>
                      <w:szCs w:val="18"/>
                      <w:lang w:eastAsia="en-CA"/>
                    </w:rPr>
                  </w:pPr>
                  <w:r w:rsidRPr="00C01571">
                    <w:rPr>
                      <w:sz w:val="18"/>
                      <w:szCs w:val="18"/>
                      <w:lang w:eastAsia="en-CA"/>
                    </w:rPr>
                    <w:t>1) Enter items not expected to change from last balance sheet</w:t>
                  </w:r>
                </w:p>
                <w:p w:rsidR="0015700C" w:rsidRPr="00C01571" w:rsidRDefault="0015700C" w:rsidP="00C01571">
                  <w:pPr>
                    <w:pStyle w:val="NoSpacing"/>
                    <w:rPr>
                      <w:sz w:val="18"/>
                      <w:szCs w:val="18"/>
                      <w:lang w:eastAsia="en-CA"/>
                    </w:rPr>
                  </w:pPr>
                  <w:r w:rsidRPr="00C01571">
                    <w:rPr>
                      <w:sz w:val="18"/>
                      <w:szCs w:val="18"/>
                      <w:lang w:eastAsia="en-CA"/>
                    </w:rPr>
                    <w:t>2) Retained Earnings: Last years R/E+ projected net income (or -net loss) + planned additional invstment- any dividend/drawings</w:t>
                  </w:r>
                </w:p>
                <w:p w:rsidR="0015700C" w:rsidRPr="00C01571" w:rsidRDefault="0015700C" w:rsidP="00C01571">
                  <w:pPr>
                    <w:pStyle w:val="NoSpacing"/>
                    <w:rPr>
                      <w:sz w:val="18"/>
                      <w:szCs w:val="18"/>
                      <w:lang w:eastAsia="en-CA"/>
                    </w:rPr>
                  </w:pPr>
                  <w:r w:rsidRPr="00C01571">
                    <w:rPr>
                      <w:sz w:val="18"/>
                      <w:szCs w:val="18"/>
                      <w:lang w:eastAsia="en-CA"/>
                    </w:rPr>
                    <w:t>3) Projected A/R= (Projected credit sales/360) x days of A/R</w:t>
                  </w:r>
                </w:p>
                <w:p w:rsidR="0015700C" w:rsidRPr="00C01571" w:rsidRDefault="0015700C" w:rsidP="00C01571">
                  <w:pPr>
                    <w:pStyle w:val="NoSpacing"/>
                    <w:rPr>
                      <w:sz w:val="18"/>
                      <w:szCs w:val="18"/>
                      <w:lang w:eastAsia="en-CA"/>
                    </w:rPr>
                  </w:pPr>
                  <w:r w:rsidRPr="00C01571">
                    <w:rPr>
                      <w:sz w:val="18"/>
                      <w:szCs w:val="18"/>
                      <w:lang w:eastAsia="en-CA"/>
                    </w:rPr>
                    <w:t>Projected A/P= (Projected purcheases/360) x days of A/p</w:t>
                  </w:r>
                </w:p>
                <w:p w:rsidR="0015700C" w:rsidRPr="00C01571" w:rsidRDefault="0015700C" w:rsidP="00C01571">
                  <w:pPr>
                    <w:pStyle w:val="NoSpacing"/>
                    <w:rPr>
                      <w:sz w:val="18"/>
                      <w:szCs w:val="18"/>
                      <w:lang w:eastAsia="en-CA"/>
                    </w:rPr>
                  </w:pPr>
                  <w:r w:rsidRPr="00C01571">
                    <w:rPr>
                      <w:sz w:val="18"/>
                      <w:szCs w:val="18"/>
                      <w:lang w:eastAsia="en-CA"/>
                    </w:rPr>
                    <w:t>Projected Inv= (Projected COGS/360) x days of Inv</w:t>
                  </w:r>
                </w:p>
                <w:p w:rsidR="0015700C" w:rsidRPr="00C01571" w:rsidRDefault="0015700C" w:rsidP="00C01571">
                  <w:pPr>
                    <w:pStyle w:val="NoSpacing"/>
                    <w:rPr>
                      <w:sz w:val="18"/>
                      <w:szCs w:val="18"/>
                      <w:lang w:eastAsia="en-CA"/>
                    </w:rPr>
                  </w:pPr>
                  <w:r w:rsidRPr="00C01571">
                    <w:rPr>
                      <w:sz w:val="18"/>
                      <w:szCs w:val="18"/>
                      <w:lang w:eastAsia="en-CA"/>
                    </w:rPr>
                    <w:t>4) Include planned fixed assets + amortization (from I/S)</w:t>
                  </w:r>
                </w:p>
                <w:p w:rsidR="0015700C" w:rsidRPr="00C01571" w:rsidRDefault="0015700C" w:rsidP="00C01571">
                  <w:pPr>
                    <w:pStyle w:val="NoSpacing"/>
                    <w:rPr>
                      <w:sz w:val="18"/>
                      <w:szCs w:val="18"/>
                      <w:lang w:eastAsia="en-CA"/>
                    </w:rPr>
                  </w:pPr>
                  <w:r w:rsidRPr="00C01571">
                    <w:rPr>
                      <w:sz w:val="18"/>
                      <w:szCs w:val="18"/>
                      <w:lang w:eastAsia="en-CA"/>
                    </w:rPr>
                    <w:t>5) Include planned debt financing</w:t>
                  </w:r>
                </w:p>
                <w:p w:rsidR="0015700C" w:rsidRPr="00C01571" w:rsidRDefault="0015700C" w:rsidP="00C01571">
                  <w:pPr>
                    <w:pStyle w:val="NoSpacing"/>
                    <w:rPr>
                      <w:b/>
                      <w:sz w:val="18"/>
                      <w:szCs w:val="18"/>
                      <w:lang w:eastAsia="en-CA"/>
                    </w:rPr>
                  </w:pP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34" type="#_x0000_t202" style="position:absolute;margin-left:184.5pt;margin-top:36.05pt;width:171pt;height:150pt;z-index:251662336">
            <v:textbox style="mso-next-textbox:#_x0000_s1034">
              <w:txbxContent>
                <w:p w:rsidR="0015700C" w:rsidRDefault="0015700C" w:rsidP="00A77EF8">
                  <w:pPr>
                    <w:pStyle w:val="NoSpacing"/>
                    <w:rPr>
                      <w:b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sz w:val="18"/>
                      <w:szCs w:val="18"/>
                      <w:u w:val="single"/>
                    </w:rPr>
                    <w:t>Diff. AR</w:t>
                  </w:r>
                </w:p>
                <w:p w:rsidR="0015700C" w:rsidRDefault="0015700C" w:rsidP="00A77EF8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AR= (Diff. Sales/360) X Age of AR</w:t>
                  </w:r>
                </w:p>
                <w:p w:rsidR="0015700C" w:rsidRDefault="0015700C" w:rsidP="00A77EF8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*increasing=investment (add it)</w:t>
                  </w:r>
                </w:p>
                <w:p w:rsidR="0015700C" w:rsidRDefault="0015700C" w:rsidP="00A77EF8">
                  <w:pPr>
                    <w:pStyle w:val="NoSpacing"/>
                    <w:rPr>
                      <w:b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sz w:val="18"/>
                      <w:szCs w:val="18"/>
                      <w:u w:val="single"/>
                    </w:rPr>
                    <w:t>Diff. AP</w:t>
                  </w:r>
                </w:p>
                <w:p w:rsidR="0015700C" w:rsidRDefault="0015700C" w:rsidP="00A77EF8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AP= (Diff. COGS/360) X Age of AP</w:t>
                  </w:r>
                </w:p>
                <w:p w:rsidR="0015700C" w:rsidRDefault="0015700C" w:rsidP="00A77EF8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*increasing=disinvestment (subtract)</w:t>
                  </w:r>
                </w:p>
                <w:p w:rsidR="0015700C" w:rsidRDefault="0015700C" w:rsidP="00A77EF8">
                  <w:pPr>
                    <w:pStyle w:val="NoSpacing"/>
                    <w:rPr>
                      <w:b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sz w:val="18"/>
                      <w:szCs w:val="18"/>
                      <w:u w:val="single"/>
                    </w:rPr>
                    <w:t>Diff. Inventory</w:t>
                  </w:r>
                </w:p>
                <w:p w:rsidR="0015700C" w:rsidRDefault="0015700C" w:rsidP="00A77EF8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Inventory= (Diff. COGS/360) X Age of Inv.</w:t>
                  </w:r>
                </w:p>
                <w:p w:rsidR="0015700C" w:rsidRDefault="0015700C" w:rsidP="00A77EF8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*increasing=investment</w:t>
                  </w:r>
                </w:p>
                <w:p w:rsidR="0015700C" w:rsidRDefault="0015700C" w:rsidP="00A77EF8">
                  <w:pPr>
                    <w:pStyle w:val="NoSpacing"/>
                    <w:rPr>
                      <w:sz w:val="18"/>
                      <w:szCs w:val="18"/>
                    </w:rPr>
                  </w:pPr>
                </w:p>
                <w:p w:rsidR="0015700C" w:rsidRDefault="0015700C" w:rsidP="00A77EF8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*</w:t>
                  </w:r>
                  <w:r>
                    <w:rPr>
                      <w:b/>
                      <w:sz w:val="18"/>
                      <w:szCs w:val="18"/>
                    </w:rPr>
                    <w:t>NOTE:</w:t>
                  </w:r>
                  <w:r>
                    <w:rPr>
                      <w:sz w:val="18"/>
                      <w:szCs w:val="18"/>
                    </w:rPr>
                    <w:t xml:space="preserve"> IF WE ARE NOT GIVEN DIFF COGS</w:t>
                  </w:r>
                </w:p>
                <w:p w:rsidR="0015700C" w:rsidRDefault="0015700C" w:rsidP="00A77EF8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LOOK AT EXPENSES PERTAINING TO</w:t>
                  </w:r>
                </w:p>
                <w:p w:rsidR="0015700C" w:rsidRPr="00CA0E81" w:rsidRDefault="0015700C" w:rsidP="00A77EF8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MANUFACTURING OF PRODUCTS</w:t>
                  </w:r>
                </w:p>
              </w:txbxContent>
            </v:textbox>
          </v:shape>
        </w:pict>
      </w:r>
      <w:r>
        <w:br w:type="page"/>
      </w:r>
    </w:p>
    <w:p w:rsidR="0015700C" w:rsidRDefault="0015700C" w:rsidP="007A3A31">
      <w:pPr>
        <w:pStyle w:val="NoSpacing"/>
        <w:ind w:left="-1560" w:right="-1392"/>
      </w:pPr>
      <w:r>
        <w:rPr>
          <w:noProof/>
          <w:lang w:eastAsia="en-CA"/>
        </w:rPr>
        <w:pict>
          <v:shape id="_x0000_s1035" type="#_x0000_t202" style="position:absolute;left:0;text-align:left;margin-left:-54pt;margin-top:1.55pt;width:234pt;height:156.05pt;z-index:251646976">
            <v:textbox style="mso-next-textbox:#_x0000_s1035">
              <w:txbxContent>
                <w:p w:rsidR="0015700C" w:rsidRPr="002339F1" w:rsidRDefault="0015700C" w:rsidP="007A3A31">
                  <w:pPr>
                    <w:pStyle w:val="NoSpacing"/>
                    <w:rPr>
                      <w:b/>
                      <w:color w:val="0070C0"/>
                      <w:sz w:val="18"/>
                      <w:szCs w:val="18"/>
                      <w:u w:val="single"/>
                    </w:rPr>
                  </w:pPr>
                  <w:r w:rsidRPr="002339F1">
                    <w:rPr>
                      <w:color w:val="0070C0"/>
                      <w:sz w:val="18"/>
                      <w:szCs w:val="18"/>
                      <w:u w:val="single"/>
                    </w:rPr>
                    <w:t>PAST LOOKING ANALYSIS-</w:t>
                  </w:r>
                  <w:r w:rsidRPr="002339F1">
                    <w:rPr>
                      <w:b/>
                      <w:color w:val="0070C0"/>
                      <w:sz w:val="18"/>
                      <w:szCs w:val="18"/>
                      <w:u w:val="single"/>
                    </w:rPr>
                    <w:t>QUALITATIVE</w:t>
                  </w:r>
                </w:p>
                <w:p w:rsidR="0015700C" w:rsidRPr="002339F1" w:rsidRDefault="0015700C" w:rsidP="007A3A31">
                  <w:pPr>
                    <w:pStyle w:val="NoSpacing"/>
                    <w:rPr>
                      <w:sz w:val="18"/>
                      <w:szCs w:val="18"/>
                    </w:rPr>
                  </w:pPr>
                  <w:r w:rsidRPr="002339F1">
                    <w:rPr>
                      <w:sz w:val="18"/>
                      <w:szCs w:val="18"/>
                    </w:rPr>
                    <w:t xml:space="preserve">1. </w:t>
                  </w:r>
                  <w:r w:rsidRPr="002339F1">
                    <w:rPr>
                      <w:b/>
                      <w:sz w:val="18"/>
                      <w:szCs w:val="18"/>
                    </w:rPr>
                    <w:t>Role, Decision</w:t>
                  </w:r>
                  <w:r w:rsidRPr="002339F1">
                    <w:rPr>
                      <w:sz w:val="18"/>
                      <w:szCs w:val="18"/>
                    </w:rPr>
                    <w:t xml:space="preserve"> (secondary decision), </w:t>
                  </w:r>
                  <w:r w:rsidRPr="002339F1">
                    <w:rPr>
                      <w:b/>
                      <w:sz w:val="18"/>
                      <w:szCs w:val="18"/>
                    </w:rPr>
                    <w:t>Goals &amp; Objectives</w:t>
                  </w:r>
                  <w:r w:rsidRPr="002339F1">
                    <w:rPr>
                      <w:sz w:val="18"/>
                      <w:szCs w:val="18"/>
                    </w:rPr>
                    <w:sym w:font="Wingdings" w:char="F0E0"/>
                  </w:r>
                  <w:r w:rsidRPr="002339F1">
                    <w:rPr>
                      <w:sz w:val="18"/>
                      <w:szCs w:val="18"/>
                    </w:rPr>
                    <w:t>implications</w:t>
                  </w:r>
                </w:p>
                <w:p w:rsidR="0015700C" w:rsidRPr="002339F1" w:rsidRDefault="0015700C" w:rsidP="007A3A31">
                  <w:pPr>
                    <w:pStyle w:val="NoSpacing"/>
                    <w:rPr>
                      <w:sz w:val="18"/>
                      <w:szCs w:val="18"/>
                    </w:rPr>
                  </w:pPr>
                  <w:r w:rsidRPr="002339F1">
                    <w:rPr>
                      <w:sz w:val="18"/>
                      <w:szCs w:val="18"/>
                    </w:rPr>
                    <w:t xml:space="preserve">2. </w:t>
                  </w:r>
                  <w:r w:rsidRPr="002339F1">
                    <w:rPr>
                      <w:b/>
                      <w:sz w:val="18"/>
                      <w:szCs w:val="18"/>
                    </w:rPr>
                    <w:t>Industry Analysis</w:t>
                  </w:r>
                  <w:r w:rsidRPr="002339F1">
                    <w:rPr>
                      <w:sz w:val="18"/>
                      <w:szCs w:val="18"/>
                    </w:rPr>
                    <w:sym w:font="Wingdings" w:char="F0E0"/>
                  </w:r>
                  <w:r w:rsidRPr="002339F1">
                    <w:rPr>
                      <w:sz w:val="18"/>
                      <w:szCs w:val="18"/>
                    </w:rPr>
                    <w:t xml:space="preserve"> Implications (PEST)</w:t>
                  </w:r>
                </w:p>
                <w:p w:rsidR="0015700C" w:rsidRPr="002339F1" w:rsidRDefault="0015700C" w:rsidP="007A3A31">
                  <w:pPr>
                    <w:pStyle w:val="NoSpacing"/>
                    <w:rPr>
                      <w:sz w:val="18"/>
                      <w:szCs w:val="18"/>
                    </w:rPr>
                  </w:pPr>
                  <w:r w:rsidRPr="002339F1">
                    <w:rPr>
                      <w:sz w:val="18"/>
                      <w:szCs w:val="18"/>
                    </w:rPr>
                    <w:t xml:space="preserve">3. </w:t>
                  </w:r>
                  <w:r w:rsidRPr="002339F1">
                    <w:rPr>
                      <w:b/>
                      <w:sz w:val="18"/>
                      <w:szCs w:val="18"/>
                    </w:rPr>
                    <w:t>Corporate Capabilities</w:t>
                  </w:r>
                  <w:r w:rsidRPr="002339F1">
                    <w:rPr>
                      <w:sz w:val="18"/>
                      <w:szCs w:val="18"/>
                    </w:rPr>
                    <w:sym w:font="Wingdings" w:char="F0E0"/>
                  </w:r>
                  <w:r w:rsidRPr="002339F1">
                    <w:rPr>
                      <w:sz w:val="18"/>
                      <w:szCs w:val="18"/>
                    </w:rPr>
                    <w:t xml:space="preserve"> Pros &amp; Cons</w:t>
                  </w:r>
                  <w:r w:rsidRPr="002339F1">
                    <w:rPr>
                      <w:sz w:val="18"/>
                      <w:szCs w:val="18"/>
                    </w:rPr>
                    <w:sym w:font="Wingdings" w:char="F0E0"/>
                  </w:r>
                  <w:r w:rsidRPr="002339F1">
                    <w:rPr>
                      <w:sz w:val="18"/>
                      <w:szCs w:val="18"/>
                    </w:rPr>
                    <w:t xml:space="preserve"> implications (what we’re good at and bad at. Shit relevant to decision)</w:t>
                  </w:r>
                </w:p>
                <w:p w:rsidR="0015700C" w:rsidRPr="002339F1" w:rsidRDefault="0015700C" w:rsidP="007A3A31">
                  <w:pPr>
                    <w:pStyle w:val="NoSpacing"/>
                    <w:rPr>
                      <w:sz w:val="18"/>
                      <w:szCs w:val="18"/>
                    </w:rPr>
                  </w:pPr>
                  <w:r w:rsidRPr="002339F1">
                    <w:rPr>
                      <w:sz w:val="18"/>
                      <w:szCs w:val="18"/>
                    </w:rPr>
                    <w:t xml:space="preserve">4. </w:t>
                  </w:r>
                  <w:r w:rsidRPr="002339F1">
                    <w:rPr>
                      <w:b/>
                      <w:sz w:val="18"/>
                      <w:szCs w:val="18"/>
                    </w:rPr>
                    <w:t>Consumer Analysis</w:t>
                  </w:r>
                  <w:r w:rsidRPr="002339F1">
                    <w:rPr>
                      <w:sz w:val="18"/>
                      <w:szCs w:val="18"/>
                    </w:rPr>
                    <w:sym w:font="Wingdings" w:char="F0E0"/>
                  </w:r>
                  <w:r w:rsidRPr="002339F1">
                    <w:rPr>
                      <w:sz w:val="18"/>
                      <w:szCs w:val="18"/>
                    </w:rPr>
                    <w:t xml:space="preserve"> Implication</w:t>
                  </w:r>
                  <w:r w:rsidRPr="002339F1">
                    <w:rPr>
                      <w:sz w:val="18"/>
                      <w:szCs w:val="18"/>
                    </w:rPr>
                    <w:sym w:font="Wingdings" w:char="F0E0"/>
                  </w:r>
                  <w:r w:rsidRPr="002339F1">
                    <w:rPr>
                      <w:sz w:val="18"/>
                      <w:szCs w:val="18"/>
                    </w:rPr>
                    <w:t xml:space="preserve"> Who are OUR consumers</w:t>
                  </w:r>
                </w:p>
                <w:p w:rsidR="0015700C" w:rsidRPr="002339F1" w:rsidRDefault="0015700C" w:rsidP="007A3A31">
                  <w:pPr>
                    <w:pStyle w:val="NoSpacing"/>
                    <w:numPr>
                      <w:ilvl w:val="0"/>
                      <w:numId w:val="2"/>
                    </w:numPr>
                    <w:rPr>
                      <w:sz w:val="18"/>
                      <w:szCs w:val="18"/>
                    </w:rPr>
                  </w:pPr>
                  <w:r w:rsidRPr="002339F1">
                    <w:rPr>
                      <w:i/>
                      <w:sz w:val="18"/>
                      <w:szCs w:val="18"/>
                    </w:rPr>
                    <w:t>Who are They</w:t>
                  </w:r>
                  <w:r w:rsidRPr="002339F1">
                    <w:rPr>
                      <w:sz w:val="18"/>
                      <w:szCs w:val="18"/>
                    </w:rPr>
                    <w:t xml:space="preserve">? </w:t>
                  </w:r>
                  <w:r w:rsidRPr="002339F1">
                    <w:rPr>
                      <w:i/>
                      <w:sz w:val="18"/>
                      <w:szCs w:val="18"/>
                    </w:rPr>
                    <w:t>What do We Know About Them</w:t>
                  </w:r>
                  <w:r w:rsidRPr="002339F1">
                    <w:rPr>
                      <w:sz w:val="18"/>
                      <w:szCs w:val="18"/>
                    </w:rPr>
                    <w:t xml:space="preserve">? </w:t>
                  </w:r>
                  <w:r w:rsidRPr="002339F1">
                    <w:rPr>
                      <w:sz w:val="18"/>
                      <w:szCs w:val="18"/>
                    </w:rPr>
                    <w:sym w:font="Wingdings" w:char="F0E0"/>
                  </w:r>
                  <w:r w:rsidRPr="002339F1">
                    <w:rPr>
                      <w:sz w:val="18"/>
                      <w:szCs w:val="18"/>
                    </w:rPr>
                    <w:t xml:space="preserve"> Implications MENTION END CONSUMER</w:t>
                  </w:r>
                </w:p>
                <w:p w:rsidR="0015700C" w:rsidRPr="002339F1" w:rsidRDefault="0015700C" w:rsidP="007A3A31">
                  <w:pPr>
                    <w:pStyle w:val="NoSpacing"/>
                    <w:rPr>
                      <w:sz w:val="18"/>
                      <w:szCs w:val="18"/>
                    </w:rPr>
                  </w:pPr>
                  <w:r w:rsidRPr="002339F1">
                    <w:rPr>
                      <w:sz w:val="18"/>
                      <w:szCs w:val="18"/>
                    </w:rPr>
                    <w:t xml:space="preserve">5. </w:t>
                  </w:r>
                  <w:r w:rsidRPr="002339F1">
                    <w:rPr>
                      <w:b/>
                      <w:sz w:val="18"/>
                      <w:szCs w:val="18"/>
                    </w:rPr>
                    <w:t>Competitive Analysis</w:t>
                  </w:r>
                  <w:r w:rsidRPr="002339F1">
                    <w:rPr>
                      <w:sz w:val="18"/>
                      <w:szCs w:val="18"/>
                    </w:rPr>
                    <w:sym w:font="Wingdings" w:char="F0E0"/>
                  </w:r>
                  <w:r w:rsidRPr="002339F1">
                    <w:rPr>
                      <w:sz w:val="18"/>
                      <w:szCs w:val="18"/>
                    </w:rPr>
                    <w:t xml:space="preserve"> Direct &amp; Indirect</w:t>
                  </w:r>
                  <w:r w:rsidRPr="002339F1">
                    <w:rPr>
                      <w:sz w:val="18"/>
                      <w:szCs w:val="18"/>
                    </w:rPr>
                    <w:sym w:font="Wingdings" w:char="F0E0"/>
                  </w:r>
                  <w:r w:rsidRPr="002339F1">
                    <w:rPr>
                      <w:sz w:val="18"/>
                      <w:szCs w:val="18"/>
                    </w:rPr>
                    <w:t>Pros &amp; Cons</w:t>
                  </w:r>
                  <w:r w:rsidRPr="002339F1">
                    <w:rPr>
                      <w:sz w:val="18"/>
                      <w:szCs w:val="18"/>
                    </w:rPr>
                    <w:sym w:font="Wingdings" w:char="F0E0"/>
                  </w:r>
                  <w:r w:rsidRPr="002339F1">
                    <w:rPr>
                      <w:sz w:val="18"/>
                      <w:szCs w:val="18"/>
                    </w:rPr>
                    <w:t xml:space="preserve"> Implications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36" type="#_x0000_t202" style="position:absolute;left:0;text-align:left;margin-left:190.5pt;margin-top:10.5pt;width:222pt;height:316.5pt;z-index:251648000">
            <v:textbox>
              <w:txbxContent>
                <w:p w:rsidR="0015700C" w:rsidRPr="00D83673" w:rsidRDefault="0015700C" w:rsidP="00B25FB5">
                  <w:pPr>
                    <w:pStyle w:val="NoSpacing"/>
                    <w:rPr>
                      <w:b/>
                      <w:color w:val="0070C0"/>
                      <w:sz w:val="20"/>
                      <w:szCs w:val="20"/>
                      <w:u w:val="single"/>
                    </w:rPr>
                  </w:pPr>
                  <w:r w:rsidRPr="00D83673">
                    <w:rPr>
                      <w:color w:val="0070C0"/>
                      <w:sz w:val="20"/>
                      <w:szCs w:val="20"/>
                      <w:u w:val="single"/>
                    </w:rPr>
                    <w:t>PAST LOOKING ANALYSIS-</w:t>
                  </w:r>
                  <w:r w:rsidRPr="00D83673">
                    <w:rPr>
                      <w:b/>
                      <w:color w:val="0070C0"/>
                      <w:sz w:val="20"/>
                      <w:szCs w:val="20"/>
                      <w:u w:val="single"/>
                    </w:rPr>
                    <w:t>QUANTITATIVE</w:t>
                  </w:r>
                </w:p>
                <w:p w:rsidR="0015700C" w:rsidRPr="002D4531" w:rsidRDefault="0015700C" w:rsidP="00924628">
                  <w:pPr>
                    <w:pStyle w:val="NoSpacing"/>
                    <w:rPr>
                      <w:b/>
                      <w:color w:val="0070C0"/>
                      <w:sz w:val="20"/>
                      <w:szCs w:val="20"/>
                      <w:u w:val="single"/>
                    </w:rPr>
                  </w:pPr>
                  <w:r w:rsidRPr="002D4531">
                    <w:rPr>
                      <w:b/>
                      <w:color w:val="0070C0"/>
                      <w:sz w:val="20"/>
                      <w:szCs w:val="20"/>
                      <w:u w:val="single"/>
                    </w:rPr>
                    <w:t>1. STATEMENT OF CASH FLOWS</w:t>
                  </w:r>
                </w:p>
                <w:p w:rsidR="0015700C" w:rsidRDefault="0015700C" w:rsidP="00B25FB5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OPERATIONS</w:t>
                  </w:r>
                </w:p>
                <w:p w:rsidR="0015700C" w:rsidRDefault="0015700C" w:rsidP="00B25FB5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Net Income</w:t>
                  </w:r>
                </w:p>
                <w:p w:rsidR="0015700C" w:rsidRDefault="0015700C" w:rsidP="00B25FB5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Add: all non-cash items (amortization, loss on asset sale)</w:t>
                  </w:r>
                </w:p>
                <w:p w:rsidR="0015700C" w:rsidRDefault="0015700C" w:rsidP="00B25FB5">
                  <w:pPr>
                    <w:pStyle w:val="NoSpacing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total</w:t>
                  </w:r>
                </w:p>
                <w:p w:rsidR="0015700C" w:rsidRPr="000124A9" w:rsidRDefault="0015700C" w:rsidP="00B25FB5">
                  <w:pPr>
                    <w:pStyle w:val="NoSpacing"/>
                    <w:rPr>
                      <w:sz w:val="18"/>
                      <w:szCs w:val="18"/>
                    </w:rPr>
                  </w:pPr>
                  <w:r w:rsidRPr="00E87C15">
                    <w:rPr>
                      <w:sz w:val="18"/>
                      <w:szCs w:val="18"/>
                      <w:u w:val="single"/>
                    </w:rPr>
                    <w:t>Adjustment to Cash Basis</w:t>
                  </w:r>
                  <w:r>
                    <w:rPr>
                      <w:sz w:val="18"/>
                      <w:szCs w:val="18"/>
                    </w:rPr>
                    <w:t xml:space="preserve"> (DON’T INCLUDE CASH)</w:t>
                  </w:r>
                </w:p>
                <w:p w:rsidR="0015700C" w:rsidRDefault="0015700C" w:rsidP="00B25FB5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AR</w:t>
                  </w:r>
                </w:p>
                <w:p w:rsidR="0015700C" w:rsidRDefault="0015700C" w:rsidP="00B25FB5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Inventory</w:t>
                  </w:r>
                </w:p>
                <w:p w:rsidR="0015700C" w:rsidRDefault="0015700C" w:rsidP="00B25FB5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Prepaids.. etc.</w:t>
                  </w:r>
                </w:p>
                <w:p w:rsidR="0015700C" w:rsidRDefault="0015700C" w:rsidP="00B25FB5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Total</w:t>
                  </w:r>
                </w:p>
                <w:p w:rsidR="0015700C" w:rsidRDefault="0015700C" w:rsidP="00B25FB5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Net Cash Flow from Operations</w:t>
                  </w:r>
                </w:p>
                <w:p w:rsidR="0015700C" w:rsidRPr="00E87C15" w:rsidRDefault="0015700C" w:rsidP="00B25FB5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u w:val="single"/>
                    </w:rPr>
                    <w:t xml:space="preserve">Financing Activities </w:t>
                  </w:r>
                  <w:r>
                    <w:rPr>
                      <w:sz w:val="18"/>
                      <w:szCs w:val="18"/>
                    </w:rPr>
                    <w:t>( PLUG FOR DIVIDENDS PAY.)</w:t>
                  </w:r>
                </w:p>
                <w:p w:rsidR="0015700C" w:rsidRDefault="0015700C" w:rsidP="00B25FB5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Common stock</w:t>
                  </w:r>
                </w:p>
                <w:p w:rsidR="0015700C" w:rsidRDefault="0015700C" w:rsidP="00B25FB5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Demand loan..etc.</w:t>
                  </w:r>
                </w:p>
                <w:p w:rsidR="0015700C" w:rsidRDefault="0015700C" w:rsidP="00B25FB5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Dividends Payable</w:t>
                  </w:r>
                </w:p>
                <w:p w:rsidR="0015700C" w:rsidRDefault="0015700C" w:rsidP="00B25FB5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Net Sources of Cash from Financing</w:t>
                  </w:r>
                </w:p>
                <w:p w:rsidR="0015700C" w:rsidRDefault="0015700C" w:rsidP="00B25FB5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u w:val="single"/>
                    </w:rPr>
                    <w:t>Investing Activities</w:t>
                  </w:r>
                  <w:r>
                    <w:rPr>
                      <w:sz w:val="18"/>
                      <w:szCs w:val="18"/>
                    </w:rPr>
                    <w:t xml:space="preserve"> (PLUG FOR NET ASSET PURCH.)</w:t>
                  </w:r>
                </w:p>
                <w:p w:rsidR="0015700C" w:rsidRDefault="0015700C" w:rsidP="00B25FB5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Net Long Term Assets</w:t>
                  </w:r>
                </w:p>
                <w:p w:rsidR="0015700C" w:rsidRDefault="0015700C" w:rsidP="00B25FB5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Loss on asset sales</w:t>
                  </w:r>
                </w:p>
                <w:p w:rsidR="0015700C" w:rsidRDefault="0015700C" w:rsidP="00B25FB5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Net Cash flow from Investing Activities</w:t>
                  </w:r>
                </w:p>
                <w:p w:rsidR="0015700C" w:rsidRDefault="0015700C" w:rsidP="00B25FB5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Net Cash Flow</w:t>
                  </w:r>
                </w:p>
                <w:p w:rsidR="0015700C" w:rsidRDefault="0015700C" w:rsidP="00B25FB5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Add Beginning Cash (from previous year)</w:t>
                  </w:r>
                </w:p>
                <w:p w:rsidR="0015700C" w:rsidRDefault="0015700C" w:rsidP="00B25FB5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Ending Cash (should be same as this year)</w:t>
                  </w:r>
                </w:p>
                <w:p w:rsidR="0015700C" w:rsidRDefault="0015700C" w:rsidP="00B25FB5">
                  <w:pPr>
                    <w:pStyle w:val="NoSpacing"/>
                    <w:rPr>
                      <w:b/>
                      <w:sz w:val="18"/>
                      <w:szCs w:val="18"/>
                    </w:rPr>
                  </w:pPr>
                </w:p>
                <w:p w:rsidR="0015700C" w:rsidRPr="00924628" w:rsidRDefault="0015700C" w:rsidP="00B25FB5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  <w:u w:val="single"/>
                    </w:rPr>
                    <w:t xml:space="preserve">ANALYSIS </w:t>
                  </w:r>
                  <w:r>
                    <w:rPr>
                      <w:sz w:val="18"/>
                      <w:szCs w:val="18"/>
                    </w:rPr>
                    <w:t>(questions to ask yourself)</w:t>
                  </w:r>
                </w:p>
                <w:p w:rsidR="0015700C" w:rsidRDefault="0015700C" w:rsidP="00B25FB5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NCF from Operations, Major Sources &amp; Uses,</w:t>
                  </w:r>
                </w:p>
                <w:p w:rsidR="0015700C" w:rsidRPr="00924628" w:rsidRDefault="0015700C" w:rsidP="00B25FB5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Matching (short-term with short-term)</w:t>
                  </w:r>
                </w:p>
              </w:txbxContent>
            </v:textbox>
          </v:shape>
        </w:pict>
      </w:r>
    </w:p>
    <w:p w:rsidR="0015700C" w:rsidRDefault="0015700C" w:rsidP="007A3A31">
      <w:pPr>
        <w:pStyle w:val="NoSpacing"/>
        <w:ind w:left="-1560" w:right="-1392"/>
      </w:pPr>
      <w:r>
        <w:rPr>
          <w:noProof/>
          <w:lang w:eastAsia="en-CA"/>
        </w:rPr>
        <w:pict>
          <v:shape id="_x0000_s1037" type="#_x0000_t202" style="position:absolute;left:0;text-align:left;margin-left:279pt;margin-top:672.15pt;width:130.5pt;height:51pt;z-index:251659264">
            <v:textbox style="mso-next-textbox:#_x0000_s1037">
              <w:txbxContent>
                <w:p w:rsidR="0015700C" w:rsidRPr="002339F1" w:rsidRDefault="0015700C" w:rsidP="001F7DE1">
                  <w:pPr>
                    <w:pStyle w:val="NoSpacing"/>
                    <w:rPr>
                      <w:sz w:val="14"/>
                      <w:szCs w:val="14"/>
                    </w:rPr>
                  </w:pPr>
                  <w:r w:rsidRPr="002339F1">
                    <w:rPr>
                      <w:sz w:val="14"/>
                      <w:szCs w:val="14"/>
                    </w:rPr>
                    <w:t>Ratios:</w:t>
                  </w:r>
                </w:p>
                <w:p w:rsidR="0015700C" w:rsidRPr="002339F1" w:rsidRDefault="0015700C" w:rsidP="001F7DE1">
                  <w:pPr>
                    <w:pStyle w:val="NoSpacing"/>
                    <w:rPr>
                      <w:sz w:val="14"/>
                      <w:szCs w:val="14"/>
                    </w:rPr>
                  </w:pPr>
                  <w:r w:rsidRPr="002339F1">
                    <w:rPr>
                      <w:sz w:val="14"/>
                      <w:szCs w:val="14"/>
                    </w:rPr>
                    <w:t xml:space="preserve">Do </w:t>
                  </w:r>
                  <w:r w:rsidRPr="002339F1">
                    <w:rPr>
                      <w:b/>
                      <w:sz w:val="14"/>
                      <w:szCs w:val="14"/>
                    </w:rPr>
                    <w:t>ALL</w:t>
                  </w:r>
                  <w:r w:rsidRPr="002339F1">
                    <w:rPr>
                      <w:sz w:val="14"/>
                      <w:szCs w:val="14"/>
                    </w:rPr>
                    <w:t xml:space="preserve"> industry ratios</w:t>
                  </w:r>
                </w:p>
                <w:p w:rsidR="0015700C" w:rsidRPr="002339F1" w:rsidRDefault="0015700C" w:rsidP="001F7DE1">
                  <w:pPr>
                    <w:pStyle w:val="NoSpacing"/>
                    <w:rPr>
                      <w:sz w:val="14"/>
                      <w:szCs w:val="14"/>
                    </w:rPr>
                  </w:pPr>
                  <w:r w:rsidRPr="002339F1">
                    <w:rPr>
                      <w:sz w:val="14"/>
                      <w:szCs w:val="14"/>
                    </w:rPr>
                    <w:t>Key ratios: COGS, Gross Profit, OP X, Net Earnings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38" type="#_x0000_t202" style="position:absolute;left:0;text-align:left;margin-left:207pt;margin-top:672.15pt;width:81pt;height:32.25pt;z-index:251658240">
            <v:textbox style="mso-next-textbox:#_x0000_s1038">
              <w:txbxContent>
                <w:p w:rsidR="0015700C" w:rsidRPr="002D4531" w:rsidRDefault="0015700C" w:rsidP="0089429A">
                  <w:pPr>
                    <w:pStyle w:val="NoSpacing"/>
                    <w:rPr>
                      <w:b/>
                      <w:color w:val="0070C0"/>
                      <w:sz w:val="18"/>
                      <w:szCs w:val="18"/>
                    </w:rPr>
                  </w:pPr>
                  <w:r w:rsidRPr="002D4531">
                    <w:rPr>
                      <w:b/>
                      <w:color w:val="0070C0"/>
                      <w:sz w:val="18"/>
                      <w:szCs w:val="18"/>
                    </w:rPr>
                    <w:t>GROWTH (%)</w:t>
                  </w:r>
                </w:p>
                <w:p w:rsidR="0015700C" w:rsidRPr="0089429A" w:rsidRDefault="0015700C" w:rsidP="0089429A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Yr2-Yr1/Yr1 X 100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39" type="#_x0000_t202" style="position:absolute;left:0;text-align:left;margin-left:-54pt;margin-top:627.05pt;width:260.3pt;height:124.55pt;z-index:251657216">
            <v:textbox style="mso-next-textbox:#_x0000_s1039;mso-fit-shape-to-text:t">
              <w:txbxContent>
                <w:p w:rsidR="0015700C" w:rsidRDefault="0015700C">
                  <w:r w:rsidRPr="000956E5">
                    <w:rPr>
                      <w:noProof/>
                      <w:lang w:eastAsia="en-CA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5" o:spid="_x0000_i1026" type="#_x0000_t75" style="width:255pt;height:104.25pt;visibility:visible">
                        <v:imagedata r:id="rId5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40" type="#_x0000_t202" style="position:absolute;left:0;text-align:left;margin-left:-54pt;margin-top:438.8pt;width:262.5pt;height:195pt;z-index:251655168">
            <v:textbox style="mso-next-textbox:#_x0000_s1040">
              <w:txbxContent>
                <w:p w:rsidR="0015700C" w:rsidRDefault="0015700C">
                  <w:r w:rsidRPr="000956E5">
                    <w:rPr>
                      <w:noProof/>
                      <w:lang w:eastAsia="en-CA"/>
                    </w:rPr>
                    <w:pict>
                      <v:shape id="Picture 3" o:spid="_x0000_i1028" type="#_x0000_t75" style="width:260.25pt;height:179.25pt;visibility:visible">
                        <v:imagedata r:id="rId6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41" type="#_x0000_t202" style="position:absolute;left:0;text-align:left;margin-left:-63pt;margin-top:324.05pt;width:266.25pt;height:121.5pt;z-index:251653120">
            <v:textbox style="mso-next-textbox:#_x0000_s1041">
              <w:txbxContent>
                <w:p w:rsidR="0015700C" w:rsidRDefault="0015700C">
                  <w:r w:rsidRPr="000956E5">
                    <w:rPr>
                      <w:noProof/>
                      <w:lang w:eastAsia="en-CA"/>
                    </w:rPr>
                    <w:pict>
                      <v:shape id="Picture 1" o:spid="_x0000_i1030" type="#_x0000_t75" style="width:253.5pt;height:106.5pt;visibility:visible">
                        <v:imagedata r:id="rId7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42" type="#_x0000_t202" style="position:absolute;left:0;text-align:left;margin-left:-63pt;margin-top:161.3pt;width:257.25pt;height:171pt;z-index:251652096">
            <v:textbox style="mso-next-textbox:#_x0000_s1042">
              <w:txbxContent>
                <w:p w:rsidR="0015700C" w:rsidRDefault="0015700C">
                  <w:r w:rsidRPr="000956E5">
                    <w:rPr>
                      <w:noProof/>
                      <w:lang w:eastAsia="en-CA"/>
                    </w:rPr>
                    <w:pict>
                      <v:shape id="_x0000_i1032" type="#_x0000_t75" style="width:252.75pt;height:158.25pt;visibility:visible">
                        <v:imagedata r:id="rId8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43" type="#_x0000_t202" style="position:absolute;left:0;text-align:left;margin-left:412.5pt;margin-top:2.3pt;width:106.5pt;height:99.75pt;z-index:251649024">
            <v:textbox style="mso-next-textbox:#_x0000_s1043">
              <w:txbxContent>
                <w:p w:rsidR="0015700C" w:rsidRPr="0095476F" w:rsidRDefault="0015700C" w:rsidP="000124A9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u w:val="single"/>
                    </w:rPr>
                    <w:t xml:space="preserve">Operations </w:t>
                  </w:r>
                  <w:r>
                    <w:rPr>
                      <w:sz w:val="18"/>
                      <w:szCs w:val="18"/>
                    </w:rPr>
                    <w:t xml:space="preserve"> (</w:t>
                  </w:r>
                  <w:r>
                    <w:rPr>
                      <w:b/>
                      <w:sz w:val="18"/>
                      <w:szCs w:val="18"/>
                    </w:rPr>
                    <w:t>SCF</w:t>
                  </w:r>
                  <w:r>
                    <w:rPr>
                      <w:sz w:val="18"/>
                      <w:szCs w:val="18"/>
                    </w:rPr>
                    <w:t>)</w:t>
                  </w:r>
                </w:p>
                <w:p w:rsidR="0015700C" w:rsidRDefault="0015700C" w:rsidP="000124A9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AR, Inv, Prepaids, AP (anything payable)</w:t>
                  </w:r>
                </w:p>
                <w:p w:rsidR="0015700C" w:rsidRDefault="0015700C" w:rsidP="000124A9">
                  <w:pPr>
                    <w:pStyle w:val="NoSpacing"/>
                    <w:rPr>
                      <w:sz w:val="18"/>
                      <w:szCs w:val="18"/>
                      <w:u w:val="single"/>
                    </w:rPr>
                  </w:pPr>
                  <w:r>
                    <w:rPr>
                      <w:sz w:val="18"/>
                      <w:szCs w:val="18"/>
                      <w:u w:val="single"/>
                    </w:rPr>
                    <w:t>Financing Activities</w:t>
                  </w:r>
                </w:p>
                <w:p w:rsidR="0015700C" w:rsidRDefault="0015700C" w:rsidP="000124A9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Loans, LOC, anything Due, any equity or debt</w:t>
                  </w:r>
                </w:p>
                <w:p w:rsidR="0015700C" w:rsidRDefault="0015700C" w:rsidP="000124A9">
                  <w:pPr>
                    <w:pStyle w:val="NoSpacing"/>
                    <w:rPr>
                      <w:sz w:val="18"/>
                      <w:szCs w:val="18"/>
                      <w:u w:val="single"/>
                    </w:rPr>
                  </w:pPr>
                  <w:r>
                    <w:rPr>
                      <w:sz w:val="18"/>
                      <w:szCs w:val="18"/>
                      <w:u w:val="single"/>
                    </w:rPr>
                    <w:t>Investing Activities</w:t>
                  </w:r>
                </w:p>
                <w:p w:rsidR="0015700C" w:rsidRPr="00E506E1" w:rsidRDefault="0015700C" w:rsidP="000124A9">
                  <w:pPr>
                    <w:pStyle w:val="NoSpacing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Assets, Investments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44" type="#_x0000_t202" style="position:absolute;left:0;text-align:left;margin-left:384pt;margin-top:96.05pt;width:129.75pt;height:82.55pt;z-index:251650048">
            <v:textbox style="mso-next-textbox:#_x0000_s1044">
              <w:txbxContent>
                <w:p w:rsidR="0015700C" w:rsidRPr="002D4531" w:rsidRDefault="0015700C" w:rsidP="00E506E1">
                  <w:pPr>
                    <w:pStyle w:val="NoSpacing"/>
                    <w:rPr>
                      <w:color w:val="0070C0"/>
                      <w:sz w:val="18"/>
                      <w:szCs w:val="18"/>
                    </w:rPr>
                  </w:pPr>
                  <w:r w:rsidRPr="002D4531">
                    <w:rPr>
                      <w:b/>
                      <w:color w:val="0070C0"/>
                      <w:sz w:val="18"/>
                      <w:szCs w:val="18"/>
                    </w:rPr>
                    <w:t>RETAINED EARNINGS</w:t>
                  </w:r>
                  <w:r w:rsidRPr="002D4531">
                    <w:rPr>
                      <w:color w:val="0070C0"/>
                      <w:sz w:val="18"/>
                      <w:szCs w:val="18"/>
                    </w:rPr>
                    <w:t xml:space="preserve"> (</w:t>
                  </w:r>
                  <w:r w:rsidRPr="002D4531">
                    <w:rPr>
                      <w:b/>
                      <w:color w:val="0070C0"/>
                      <w:sz w:val="18"/>
                      <w:szCs w:val="18"/>
                    </w:rPr>
                    <w:t>SCF</w:t>
                  </w:r>
                  <w:r w:rsidRPr="002D4531">
                    <w:rPr>
                      <w:color w:val="0070C0"/>
                      <w:sz w:val="18"/>
                      <w:szCs w:val="18"/>
                    </w:rPr>
                    <w:t>)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0A0"/>
                  </w:tblPr>
                  <w:tblGrid>
                    <w:gridCol w:w="1426"/>
                    <w:gridCol w:w="1097"/>
                  </w:tblGrid>
                  <w:tr w:rsidR="0015700C" w:rsidRPr="003257A3" w:rsidTr="003257A3">
                    <w:trPr>
                      <w:trHeight w:val="474"/>
                    </w:trPr>
                    <w:tc>
                      <w:tcPr>
                        <w:tcW w:w="1233" w:type="dxa"/>
                      </w:tcPr>
                      <w:p w:rsidR="0015700C" w:rsidRPr="003257A3" w:rsidRDefault="0015700C" w:rsidP="00E506E1">
                        <w:pPr>
                          <w:pStyle w:val="NoSpacing"/>
                          <w:rPr>
                            <w:sz w:val="18"/>
                            <w:szCs w:val="18"/>
                          </w:rPr>
                        </w:pPr>
                      </w:p>
                      <w:p w:rsidR="0015700C" w:rsidRPr="003257A3" w:rsidRDefault="0015700C" w:rsidP="00E506E1">
                        <w:pPr>
                          <w:pStyle w:val="NoSpacing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233" w:type="dxa"/>
                      </w:tcPr>
                      <w:p w:rsidR="0015700C" w:rsidRPr="003257A3" w:rsidRDefault="0015700C" w:rsidP="00E506E1">
                        <w:pPr>
                          <w:pStyle w:val="NoSpacing"/>
                          <w:rPr>
                            <w:sz w:val="18"/>
                            <w:szCs w:val="18"/>
                          </w:rPr>
                        </w:pPr>
                        <w:r w:rsidRPr="003257A3">
                          <w:rPr>
                            <w:sz w:val="18"/>
                            <w:szCs w:val="18"/>
                          </w:rPr>
                          <w:t>Last yr. R/E</w:t>
                        </w:r>
                      </w:p>
                      <w:p w:rsidR="0015700C" w:rsidRPr="003257A3" w:rsidRDefault="0015700C" w:rsidP="00E506E1">
                        <w:pPr>
                          <w:pStyle w:val="NoSpacing"/>
                          <w:rPr>
                            <w:sz w:val="18"/>
                            <w:szCs w:val="18"/>
                          </w:rPr>
                        </w:pPr>
                        <w:r w:rsidRPr="003257A3">
                          <w:rPr>
                            <w:sz w:val="18"/>
                            <w:szCs w:val="18"/>
                          </w:rPr>
                          <w:t>This yr. N/I</w:t>
                        </w:r>
                      </w:p>
                    </w:tc>
                  </w:tr>
                  <w:tr w:rsidR="0015700C" w:rsidRPr="003257A3" w:rsidTr="003257A3">
                    <w:trPr>
                      <w:trHeight w:val="245"/>
                    </w:trPr>
                    <w:tc>
                      <w:tcPr>
                        <w:tcW w:w="1233" w:type="dxa"/>
                      </w:tcPr>
                      <w:p w:rsidR="0015700C" w:rsidRPr="003257A3" w:rsidRDefault="0015700C" w:rsidP="00E506E1">
                        <w:pPr>
                          <w:pStyle w:val="NoSpacing"/>
                          <w:rPr>
                            <w:sz w:val="18"/>
                            <w:szCs w:val="18"/>
                          </w:rPr>
                        </w:pPr>
                      </w:p>
                      <w:p w:rsidR="0015700C" w:rsidRPr="003257A3" w:rsidRDefault="0015700C" w:rsidP="00E506E1">
                        <w:pPr>
                          <w:pStyle w:val="NoSpacing"/>
                          <w:rPr>
                            <w:sz w:val="18"/>
                            <w:szCs w:val="18"/>
                          </w:rPr>
                        </w:pPr>
                        <w:r w:rsidRPr="003257A3">
                          <w:rPr>
                            <w:sz w:val="18"/>
                            <w:szCs w:val="18"/>
                          </w:rPr>
                          <w:t>PLUG(dividends)</w:t>
                        </w:r>
                      </w:p>
                    </w:tc>
                    <w:tc>
                      <w:tcPr>
                        <w:tcW w:w="1233" w:type="dxa"/>
                      </w:tcPr>
                      <w:p w:rsidR="0015700C" w:rsidRPr="003257A3" w:rsidRDefault="0015700C" w:rsidP="00E506E1">
                        <w:pPr>
                          <w:pStyle w:val="NoSpacing"/>
                          <w:rPr>
                            <w:sz w:val="18"/>
                            <w:szCs w:val="18"/>
                          </w:rPr>
                        </w:pPr>
                        <w:r w:rsidRPr="003257A3">
                          <w:rPr>
                            <w:sz w:val="18"/>
                            <w:szCs w:val="18"/>
                          </w:rPr>
                          <w:t>T/B</w:t>
                        </w:r>
                      </w:p>
                    </w:tc>
                  </w:tr>
                  <w:tr w:rsidR="0015700C" w:rsidRPr="003257A3" w:rsidTr="003257A3">
                    <w:trPr>
                      <w:trHeight w:val="245"/>
                    </w:trPr>
                    <w:tc>
                      <w:tcPr>
                        <w:tcW w:w="1233" w:type="dxa"/>
                      </w:tcPr>
                      <w:p w:rsidR="0015700C" w:rsidRPr="003257A3" w:rsidRDefault="0015700C" w:rsidP="00E506E1">
                        <w:pPr>
                          <w:pStyle w:val="NoSpacing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233" w:type="dxa"/>
                      </w:tcPr>
                      <w:p w:rsidR="0015700C" w:rsidRPr="003257A3" w:rsidRDefault="0015700C" w:rsidP="00E506E1">
                        <w:pPr>
                          <w:pStyle w:val="NoSpacing"/>
                          <w:rPr>
                            <w:sz w:val="18"/>
                            <w:szCs w:val="18"/>
                          </w:rPr>
                        </w:pPr>
                        <w:r w:rsidRPr="003257A3">
                          <w:rPr>
                            <w:sz w:val="18"/>
                            <w:szCs w:val="18"/>
                          </w:rPr>
                          <w:t>This yr. R/E</w:t>
                        </w:r>
                      </w:p>
                    </w:tc>
                  </w:tr>
                </w:tbl>
                <w:p w:rsidR="0015700C" w:rsidRPr="00E506E1" w:rsidRDefault="0015700C" w:rsidP="00E506E1">
                  <w:pPr>
                    <w:pStyle w:val="NoSpacing"/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45" type="#_x0000_t202" style="position:absolute;left:0;text-align:left;margin-left:384pt;margin-top:178.6pt;width:134.25pt;height:112.5pt;z-index:251651072">
            <v:textbox style="mso-next-textbox:#_x0000_s1045">
              <w:txbxContent>
                <w:p w:rsidR="0015700C" w:rsidRPr="002D4531" w:rsidRDefault="0015700C" w:rsidP="0095476F">
                  <w:pPr>
                    <w:pStyle w:val="NoSpacing"/>
                    <w:rPr>
                      <w:b/>
                      <w:color w:val="0070C0"/>
                      <w:sz w:val="18"/>
                      <w:szCs w:val="18"/>
                    </w:rPr>
                  </w:pPr>
                  <w:r w:rsidRPr="002D4531">
                    <w:rPr>
                      <w:b/>
                      <w:color w:val="0070C0"/>
                      <w:sz w:val="18"/>
                      <w:szCs w:val="18"/>
                    </w:rPr>
                    <w:t>NET LONG TERM ASSETS (SCF)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0A0"/>
                  </w:tblPr>
                  <w:tblGrid>
                    <w:gridCol w:w="1304"/>
                    <w:gridCol w:w="1305"/>
                  </w:tblGrid>
                  <w:tr w:rsidR="0015700C" w:rsidRPr="003257A3" w:rsidTr="003257A3">
                    <w:trPr>
                      <w:trHeight w:val="464"/>
                    </w:trPr>
                    <w:tc>
                      <w:tcPr>
                        <w:tcW w:w="1304" w:type="dxa"/>
                      </w:tcPr>
                      <w:p w:rsidR="0015700C" w:rsidRPr="003257A3" w:rsidRDefault="0015700C" w:rsidP="0095476F">
                        <w:pPr>
                          <w:pStyle w:val="NoSpacing"/>
                          <w:rPr>
                            <w:sz w:val="18"/>
                            <w:szCs w:val="18"/>
                          </w:rPr>
                        </w:pPr>
                        <w:r w:rsidRPr="003257A3">
                          <w:rPr>
                            <w:sz w:val="18"/>
                            <w:szCs w:val="18"/>
                          </w:rPr>
                          <w:t>Last yr. Assets</w:t>
                        </w:r>
                      </w:p>
                      <w:p w:rsidR="0015700C" w:rsidRPr="003257A3" w:rsidRDefault="0015700C" w:rsidP="0095476F">
                        <w:pPr>
                          <w:pStyle w:val="NoSpacing"/>
                          <w:rPr>
                            <w:sz w:val="18"/>
                            <w:szCs w:val="18"/>
                          </w:rPr>
                        </w:pPr>
                      </w:p>
                      <w:p w:rsidR="0015700C" w:rsidRPr="003257A3" w:rsidRDefault="0015700C" w:rsidP="0095476F">
                        <w:pPr>
                          <w:pStyle w:val="NoSpacing"/>
                          <w:rPr>
                            <w:sz w:val="18"/>
                            <w:szCs w:val="18"/>
                          </w:rPr>
                        </w:pPr>
                      </w:p>
                      <w:p w:rsidR="0015700C" w:rsidRPr="003257A3" w:rsidRDefault="0015700C" w:rsidP="0095476F">
                        <w:pPr>
                          <w:pStyle w:val="NoSpacing"/>
                          <w:rPr>
                            <w:sz w:val="18"/>
                            <w:szCs w:val="18"/>
                          </w:rPr>
                        </w:pPr>
                        <w:r w:rsidRPr="003257A3">
                          <w:rPr>
                            <w:sz w:val="18"/>
                            <w:szCs w:val="18"/>
                          </w:rPr>
                          <w:t>Add Gain</w:t>
                        </w:r>
                      </w:p>
                    </w:tc>
                    <w:tc>
                      <w:tcPr>
                        <w:tcW w:w="1305" w:type="dxa"/>
                      </w:tcPr>
                      <w:p w:rsidR="0015700C" w:rsidRPr="003257A3" w:rsidRDefault="0015700C" w:rsidP="0095476F">
                        <w:pPr>
                          <w:pStyle w:val="NoSpacing"/>
                          <w:rPr>
                            <w:sz w:val="18"/>
                            <w:szCs w:val="18"/>
                          </w:rPr>
                        </w:pPr>
                      </w:p>
                      <w:p w:rsidR="0015700C" w:rsidRPr="003257A3" w:rsidRDefault="0015700C" w:rsidP="0095476F">
                        <w:pPr>
                          <w:pStyle w:val="NoSpacing"/>
                          <w:rPr>
                            <w:sz w:val="18"/>
                            <w:szCs w:val="18"/>
                          </w:rPr>
                        </w:pPr>
                        <w:r w:rsidRPr="003257A3">
                          <w:rPr>
                            <w:sz w:val="18"/>
                            <w:szCs w:val="18"/>
                          </w:rPr>
                          <w:t>This year AM.</w:t>
                        </w:r>
                      </w:p>
                      <w:p w:rsidR="0015700C" w:rsidRPr="003257A3" w:rsidRDefault="0015700C" w:rsidP="0095476F">
                        <w:pPr>
                          <w:pStyle w:val="NoSpacing"/>
                          <w:rPr>
                            <w:sz w:val="18"/>
                            <w:szCs w:val="18"/>
                          </w:rPr>
                        </w:pPr>
                        <w:r w:rsidRPr="003257A3">
                          <w:rPr>
                            <w:sz w:val="18"/>
                            <w:szCs w:val="18"/>
                          </w:rPr>
                          <w:t>Add Loss</w:t>
                        </w:r>
                      </w:p>
                    </w:tc>
                  </w:tr>
                  <w:tr w:rsidR="0015700C" w:rsidRPr="003257A3" w:rsidTr="003257A3">
                    <w:trPr>
                      <w:trHeight w:val="224"/>
                    </w:trPr>
                    <w:tc>
                      <w:tcPr>
                        <w:tcW w:w="1304" w:type="dxa"/>
                      </w:tcPr>
                      <w:p w:rsidR="0015700C" w:rsidRPr="003257A3" w:rsidRDefault="0015700C" w:rsidP="0095476F">
                        <w:pPr>
                          <w:pStyle w:val="NoSpacing"/>
                          <w:rPr>
                            <w:sz w:val="18"/>
                            <w:szCs w:val="18"/>
                          </w:rPr>
                        </w:pPr>
                        <w:r w:rsidRPr="003257A3">
                          <w:rPr>
                            <w:sz w:val="18"/>
                            <w:szCs w:val="18"/>
                          </w:rPr>
                          <w:t>T/B</w:t>
                        </w:r>
                      </w:p>
                      <w:p w:rsidR="0015700C" w:rsidRPr="003257A3" w:rsidRDefault="0015700C" w:rsidP="0095476F">
                        <w:pPr>
                          <w:pStyle w:val="NoSpacing"/>
                          <w:rPr>
                            <w:sz w:val="18"/>
                            <w:szCs w:val="18"/>
                          </w:rPr>
                        </w:pPr>
                        <w:r w:rsidRPr="003257A3">
                          <w:rPr>
                            <w:sz w:val="18"/>
                            <w:szCs w:val="18"/>
                          </w:rPr>
                          <w:t>PLUG (asset purchases)</w:t>
                        </w:r>
                      </w:p>
                    </w:tc>
                    <w:tc>
                      <w:tcPr>
                        <w:tcW w:w="1305" w:type="dxa"/>
                      </w:tcPr>
                      <w:p w:rsidR="0015700C" w:rsidRPr="003257A3" w:rsidRDefault="0015700C" w:rsidP="0095476F">
                        <w:pPr>
                          <w:pStyle w:val="NoSpacing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5700C" w:rsidRPr="003257A3" w:rsidTr="003257A3">
                    <w:trPr>
                      <w:trHeight w:val="240"/>
                    </w:trPr>
                    <w:tc>
                      <w:tcPr>
                        <w:tcW w:w="1304" w:type="dxa"/>
                      </w:tcPr>
                      <w:p w:rsidR="0015700C" w:rsidRPr="003257A3" w:rsidRDefault="0015700C" w:rsidP="0095476F">
                        <w:pPr>
                          <w:pStyle w:val="NoSpacing"/>
                          <w:rPr>
                            <w:sz w:val="18"/>
                            <w:szCs w:val="18"/>
                          </w:rPr>
                        </w:pPr>
                        <w:r w:rsidRPr="003257A3">
                          <w:rPr>
                            <w:sz w:val="18"/>
                            <w:szCs w:val="18"/>
                          </w:rPr>
                          <w:t>This yr. assets</w:t>
                        </w:r>
                      </w:p>
                    </w:tc>
                    <w:tc>
                      <w:tcPr>
                        <w:tcW w:w="1305" w:type="dxa"/>
                      </w:tcPr>
                      <w:p w:rsidR="0015700C" w:rsidRPr="003257A3" w:rsidRDefault="0015700C" w:rsidP="0095476F">
                        <w:pPr>
                          <w:pStyle w:val="NoSpacing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15700C" w:rsidRPr="0095476F" w:rsidRDefault="0015700C" w:rsidP="0095476F">
                  <w:pPr>
                    <w:pStyle w:val="NoSpacing"/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46" type="#_x0000_t202" style="position:absolute;left:0;text-align:left;margin-left:208.5pt;margin-top:513.8pt;width:286.5pt;height:192.75pt;z-index:251656192">
            <v:textbox style="mso-next-textbox:#_x0000_s1046">
              <w:txbxContent>
                <w:p w:rsidR="0015700C" w:rsidRDefault="0015700C">
                  <w:r w:rsidRPr="000956E5">
                    <w:rPr>
                      <w:noProof/>
                      <w:lang w:eastAsia="en-CA"/>
                    </w:rPr>
                    <w:pict>
                      <v:shape id="Picture 4" o:spid="_x0000_i1034" type="#_x0000_t75" style="width:271.5pt;height:187.5pt;visibility:visible">
                        <v:imagedata r:id="rId9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47" type="#_x0000_t202" style="position:absolute;left:0;text-align:left;margin-left:198.75pt;margin-top:308.3pt;width:296.25pt;height:3in;z-index:251654144">
            <v:textbox style="mso-next-textbox:#_x0000_s1047">
              <w:txbxContent>
                <w:p w:rsidR="0015700C" w:rsidRDefault="0015700C">
                  <w:r w:rsidRPr="000956E5">
                    <w:rPr>
                      <w:noProof/>
                      <w:lang w:eastAsia="en-CA"/>
                    </w:rPr>
                    <w:pict>
                      <v:shape id="Picture 2" o:spid="_x0000_i1036" type="#_x0000_t75" style="width:276.75pt;height:201pt;visibility:visible">
                        <v:imagedata r:id="rId10" o:title=""/>
                      </v:shape>
                    </w:pict>
                  </w:r>
                </w:p>
              </w:txbxContent>
            </v:textbox>
          </v:shape>
        </w:pict>
      </w:r>
    </w:p>
    <w:sectPr w:rsidR="0015700C" w:rsidSect="007A3A31">
      <w:pgSz w:w="12240" w:h="15840"/>
      <w:pgMar w:top="0" w:right="1440" w:bottom="0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B639E"/>
    <w:multiLevelType w:val="hybridMultilevel"/>
    <w:tmpl w:val="D0C2574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0990349"/>
    <w:multiLevelType w:val="hybridMultilevel"/>
    <w:tmpl w:val="908259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B00CEA"/>
    <w:multiLevelType w:val="hybridMultilevel"/>
    <w:tmpl w:val="B6A8C8F0"/>
    <w:lvl w:ilvl="0" w:tplc="10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4533C7"/>
    <w:multiLevelType w:val="hybridMultilevel"/>
    <w:tmpl w:val="16A0563C"/>
    <w:lvl w:ilvl="0" w:tplc="10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9B0049D"/>
    <w:multiLevelType w:val="hybridMultilevel"/>
    <w:tmpl w:val="33E05E1A"/>
    <w:lvl w:ilvl="0" w:tplc="10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ADF3EE3"/>
    <w:multiLevelType w:val="hybridMultilevel"/>
    <w:tmpl w:val="D78838B0"/>
    <w:lvl w:ilvl="0" w:tplc="DFB4933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49134E"/>
    <w:multiLevelType w:val="hybridMultilevel"/>
    <w:tmpl w:val="812015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4E60EC"/>
    <w:multiLevelType w:val="hybridMultilevel"/>
    <w:tmpl w:val="31C01264"/>
    <w:lvl w:ilvl="0" w:tplc="DFB4933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5D6C50"/>
    <w:multiLevelType w:val="hybridMultilevel"/>
    <w:tmpl w:val="FEFCB682"/>
    <w:lvl w:ilvl="0" w:tplc="10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3"/>
  </w:num>
  <w:num w:numId="5">
    <w:abstractNumId w:val="1"/>
  </w:num>
  <w:num w:numId="6">
    <w:abstractNumId w:val="5"/>
  </w:num>
  <w:num w:numId="7">
    <w:abstractNumId w:val="2"/>
  </w:num>
  <w:num w:numId="8">
    <w:abstractNumId w:val="7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3A31"/>
    <w:rsid w:val="000124A9"/>
    <w:rsid w:val="00062783"/>
    <w:rsid w:val="00070BF5"/>
    <w:rsid w:val="000956E5"/>
    <w:rsid w:val="00123EB9"/>
    <w:rsid w:val="0015700C"/>
    <w:rsid w:val="001F7DE1"/>
    <w:rsid w:val="00216658"/>
    <w:rsid w:val="002339F1"/>
    <w:rsid w:val="002D0FBC"/>
    <w:rsid w:val="002D4531"/>
    <w:rsid w:val="003257A3"/>
    <w:rsid w:val="00371C49"/>
    <w:rsid w:val="005324E6"/>
    <w:rsid w:val="00555E85"/>
    <w:rsid w:val="00604F64"/>
    <w:rsid w:val="006211F3"/>
    <w:rsid w:val="006444FA"/>
    <w:rsid w:val="007A3A31"/>
    <w:rsid w:val="007C39FB"/>
    <w:rsid w:val="007D590F"/>
    <w:rsid w:val="007D6394"/>
    <w:rsid w:val="008031DC"/>
    <w:rsid w:val="008700A3"/>
    <w:rsid w:val="0087474B"/>
    <w:rsid w:val="0087489D"/>
    <w:rsid w:val="00876596"/>
    <w:rsid w:val="0089429A"/>
    <w:rsid w:val="009166F5"/>
    <w:rsid w:val="00924628"/>
    <w:rsid w:val="0095476F"/>
    <w:rsid w:val="009A3377"/>
    <w:rsid w:val="009D7940"/>
    <w:rsid w:val="00A027A6"/>
    <w:rsid w:val="00A12726"/>
    <w:rsid w:val="00A50F4F"/>
    <w:rsid w:val="00A77EF8"/>
    <w:rsid w:val="00AC669B"/>
    <w:rsid w:val="00B07F30"/>
    <w:rsid w:val="00B25FB5"/>
    <w:rsid w:val="00B273A9"/>
    <w:rsid w:val="00B31E07"/>
    <w:rsid w:val="00B61D20"/>
    <w:rsid w:val="00B631BD"/>
    <w:rsid w:val="00B663EC"/>
    <w:rsid w:val="00B71169"/>
    <w:rsid w:val="00C01571"/>
    <w:rsid w:val="00C5235F"/>
    <w:rsid w:val="00CA0E81"/>
    <w:rsid w:val="00CB2EFB"/>
    <w:rsid w:val="00D22A13"/>
    <w:rsid w:val="00D83673"/>
    <w:rsid w:val="00E32048"/>
    <w:rsid w:val="00E506E1"/>
    <w:rsid w:val="00E87C15"/>
    <w:rsid w:val="00E9646C"/>
    <w:rsid w:val="00EB1AB5"/>
    <w:rsid w:val="00FD0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1D2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7A3A31"/>
    <w:rPr>
      <w:lang w:eastAsia="en-US"/>
    </w:rPr>
  </w:style>
  <w:style w:type="table" w:styleId="TableGrid">
    <w:name w:val="Table Grid"/>
    <w:basedOn w:val="TableNormal"/>
    <w:uiPriority w:val="99"/>
    <w:rsid w:val="00E506E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924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246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47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47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97</TotalTime>
  <Pages>2</Pages>
  <Words>4</Words>
  <Characters>23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Aaron</cp:lastModifiedBy>
  <cp:revision>2</cp:revision>
  <cp:lastPrinted>2011-04-11T06:04:00Z</cp:lastPrinted>
  <dcterms:created xsi:type="dcterms:W3CDTF">2013-06-19T01:01:00Z</dcterms:created>
  <dcterms:modified xsi:type="dcterms:W3CDTF">2013-06-19T01:01:00Z</dcterms:modified>
</cp:coreProperties>
</file>