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19C" w:rsidRPr="005F3ED3" w:rsidRDefault="00E3098A" w:rsidP="001A1BE4">
      <w:pPr>
        <w:pStyle w:val="NoSpacing"/>
        <w:jc w:val="center"/>
        <w:rPr>
          <w:color w:val="FF0000"/>
          <w:sz w:val="44"/>
          <w:lang w:val="en-US"/>
        </w:rPr>
      </w:pPr>
      <w:proofErr w:type="spellStart"/>
      <w:r w:rsidRPr="005F3ED3">
        <w:rPr>
          <w:color w:val="FF0000"/>
          <w:sz w:val="44"/>
          <w:lang w:val="en-US"/>
        </w:rPr>
        <w:t>Chapitre</w:t>
      </w:r>
      <w:proofErr w:type="spellEnd"/>
      <w:r w:rsidRPr="005F3ED3">
        <w:rPr>
          <w:color w:val="FF0000"/>
          <w:sz w:val="44"/>
          <w:lang w:val="en-US"/>
        </w:rPr>
        <w:t xml:space="preserve"> 12: Motivation</w:t>
      </w:r>
    </w:p>
    <w:p w:rsidR="00E3098A" w:rsidRPr="009F6D11" w:rsidRDefault="00A82354" w:rsidP="001A1BE4">
      <w:pPr>
        <w:pStyle w:val="NoSpacing"/>
        <w:jc w:val="center"/>
        <w:rPr>
          <w:color w:val="FF0000"/>
          <w:sz w:val="40"/>
          <w:lang w:val="en-US"/>
        </w:rPr>
      </w:pPr>
      <w:r w:rsidRPr="009F6D11">
        <w:rPr>
          <w:color w:val="FF0000"/>
          <w:sz w:val="40"/>
          <w:lang w:val="en-US"/>
        </w:rPr>
        <w:t>I. The Hungry Animal:  Motives to Eat.</w:t>
      </w:r>
    </w:p>
    <w:p w:rsidR="00A82354" w:rsidRPr="009F6D11" w:rsidRDefault="00A82354" w:rsidP="001A1BE4">
      <w:pPr>
        <w:pStyle w:val="NoSpacing"/>
        <w:jc w:val="center"/>
        <w:rPr>
          <w:color w:val="0070C0"/>
          <w:sz w:val="36"/>
          <w:lang w:val="en-US"/>
        </w:rPr>
      </w:pPr>
      <w:r w:rsidRPr="009F6D11">
        <w:rPr>
          <w:color w:val="0070C0"/>
          <w:sz w:val="36"/>
          <w:lang w:val="en-US"/>
        </w:rPr>
        <w:t>A. The Biology of Weight.</w:t>
      </w:r>
    </w:p>
    <w:p w:rsidR="00A82354" w:rsidRPr="00BF4122" w:rsidRDefault="00A82354" w:rsidP="001A1BE4">
      <w:pPr>
        <w:pStyle w:val="NoSpacing"/>
        <w:jc w:val="both"/>
        <w:rPr>
          <w:color w:val="0070C0"/>
          <w:sz w:val="20"/>
          <w:lang w:val="en-US"/>
        </w:rPr>
      </w:pPr>
    </w:p>
    <w:p w:rsidR="00A82354" w:rsidRDefault="00F4219C" w:rsidP="001A1BE4">
      <w:pPr>
        <w:pStyle w:val="NoSpacing"/>
        <w:jc w:val="both"/>
        <w:rPr>
          <w:lang w:val="en-US"/>
        </w:rPr>
      </w:pPr>
      <w:r>
        <w:rPr>
          <w:lang w:val="en-US"/>
        </w:rPr>
        <w:tab/>
      </w:r>
      <w:r w:rsidR="00A82354" w:rsidRPr="00FD6C69">
        <w:rPr>
          <w:sz w:val="20"/>
          <w:lang w:val="en-US"/>
        </w:rPr>
        <w:t>Psychologist use to th</w:t>
      </w:r>
      <w:r w:rsidR="009F6D11" w:rsidRPr="00FD6C69">
        <w:rPr>
          <w:sz w:val="20"/>
          <w:lang w:val="en-US"/>
        </w:rPr>
        <w:t xml:space="preserve">ink that being overweight = </w:t>
      </w:r>
      <w:r w:rsidR="00A82354" w:rsidRPr="00FD6C69">
        <w:rPr>
          <w:sz w:val="20"/>
          <w:lang w:val="en-US"/>
        </w:rPr>
        <w:t>sign of emotional disturbance. Later research showed that overweight people aren’</w:t>
      </w:r>
      <w:r w:rsidR="009F6D11" w:rsidRPr="00FD6C69">
        <w:rPr>
          <w:sz w:val="20"/>
          <w:lang w:val="en-US"/>
        </w:rPr>
        <w:t>t more/</w:t>
      </w:r>
      <w:r w:rsidR="00A82354" w:rsidRPr="00FD6C69">
        <w:rPr>
          <w:sz w:val="20"/>
          <w:lang w:val="en-US"/>
        </w:rPr>
        <w:t>less emotional</w:t>
      </w:r>
      <w:r w:rsidR="000B0A0E" w:rsidRPr="00FD6C69">
        <w:rPr>
          <w:sz w:val="20"/>
          <w:lang w:val="en-US"/>
        </w:rPr>
        <w:t>ly</w:t>
      </w:r>
      <w:r w:rsidR="009F6D11" w:rsidRPr="00FD6C69">
        <w:rPr>
          <w:sz w:val="20"/>
          <w:lang w:val="en-US"/>
        </w:rPr>
        <w:t xml:space="preserve"> disturbed than slim</w:t>
      </w:r>
      <w:r w:rsidR="00A82354" w:rsidRPr="00FD6C69">
        <w:rPr>
          <w:sz w:val="20"/>
          <w:lang w:val="en-US"/>
        </w:rPr>
        <w:t xml:space="preserve"> people. </w:t>
      </w:r>
      <w:r w:rsidR="009F6D11" w:rsidRPr="00FD6C69">
        <w:rPr>
          <w:sz w:val="20"/>
          <w:lang w:val="en-US"/>
        </w:rPr>
        <w:t>A</w:t>
      </w:r>
      <w:r w:rsidR="00A82354" w:rsidRPr="00FD6C69">
        <w:rPr>
          <w:sz w:val="20"/>
          <w:lang w:val="en-US"/>
        </w:rPr>
        <w:t xml:space="preserve">lso found that heaviness is not always a result of overeating. Many heavy people eat in large quantity, but so do skinny people -&gt; in a study where people ate a </w:t>
      </w:r>
      <w:proofErr w:type="gramStart"/>
      <w:r w:rsidR="00A82354" w:rsidRPr="00FD6C69">
        <w:rPr>
          <w:sz w:val="20"/>
          <w:lang w:val="en-US"/>
        </w:rPr>
        <w:t>lot,</w:t>
      </w:r>
      <w:proofErr w:type="gramEnd"/>
      <w:r w:rsidR="00A82354" w:rsidRPr="00FD6C69">
        <w:rPr>
          <w:sz w:val="20"/>
          <w:lang w:val="en-US"/>
        </w:rPr>
        <w:t xml:space="preserve"> skinny people had a hard time gaining weight as it is for most heavy people to lose weight.</w:t>
      </w:r>
    </w:p>
    <w:p w:rsidR="00A82354" w:rsidRPr="00BF4122" w:rsidRDefault="00A82354" w:rsidP="001A1BE4">
      <w:pPr>
        <w:pStyle w:val="NoSpacing"/>
        <w:jc w:val="both"/>
        <w:rPr>
          <w:sz w:val="20"/>
          <w:lang w:val="en-US"/>
        </w:rPr>
      </w:pPr>
    </w:p>
    <w:p w:rsidR="00A82354" w:rsidRPr="009F6D11" w:rsidRDefault="00A82354" w:rsidP="001A1BE4">
      <w:pPr>
        <w:pStyle w:val="NoSpacing"/>
        <w:jc w:val="center"/>
        <w:rPr>
          <w:b/>
          <w:color w:val="00B050"/>
          <w:sz w:val="32"/>
          <w:lang w:val="en-US"/>
        </w:rPr>
      </w:pPr>
      <w:r w:rsidRPr="009F6D11">
        <w:rPr>
          <w:b/>
          <w:color w:val="00B050"/>
          <w:sz w:val="32"/>
          <w:lang w:val="en-US"/>
        </w:rPr>
        <w:t>1. Genetic Influences on Weight and Body Shape.</w:t>
      </w:r>
    </w:p>
    <w:p w:rsidR="00A82354" w:rsidRPr="00BF4122" w:rsidRDefault="00A82354" w:rsidP="001A1BE4">
      <w:pPr>
        <w:pStyle w:val="NoSpacing"/>
        <w:jc w:val="both"/>
        <w:rPr>
          <w:color w:val="00B050"/>
          <w:sz w:val="20"/>
          <w:lang w:val="en-US"/>
        </w:rPr>
      </w:pPr>
    </w:p>
    <w:p w:rsidR="00A82354" w:rsidRPr="00FD6C69" w:rsidRDefault="00F4219C" w:rsidP="001A1BE4">
      <w:pPr>
        <w:pStyle w:val="NoSpacing"/>
        <w:jc w:val="both"/>
        <w:rPr>
          <w:sz w:val="20"/>
          <w:lang w:val="en-US"/>
        </w:rPr>
      </w:pPr>
      <w:r>
        <w:rPr>
          <w:lang w:val="en-US"/>
        </w:rPr>
        <w:tab/>
      </w:r>
      <w:proofErr w:type="spellStart"/>
      <w:r w:rsidR="009F6D11" w:rsidRPr="00FD6C69">
        <w:rPr>
          <w:sz w:val="20"/>
          <w:lang w:val="en-US"/>
        </w:rPr>
        <w:t>Explanat</w:t>
      </w:r>
      <w:proofErr w:type="spellEnd"/>
      <w:r w:rsidR="009F6D11" w:rsidRPr="00FD6C69">
        <w:rPr>
          <w:sz w:val="20"/>
          <w:lang w:val="en-US"/>
        </w:rPr>
        <w:t>*</w:t>
      </w:r>
      <w:r w:rsidR="00A82354" w:rsidRPr="00FD6C69">
        <w:rPr>
          <w:sz w:val="20"/>
          <w:lang w:val="en-US"/>
        </w:rPr>
        <w:t xml:space="preserve">: biological mechanism keeps your body weight at a genetically influenced </w:t>
      </w:r>
      <w:r w:rsidR="00A82354" w:rsidRPr="00FD6C69">
        <w:rPr>
          <w:b/>
          <w:color w:val="FF0000"/>
          <w:sz w:val="20"/>
          <w:lang w:val="en-US"/>
        </w:rPr>
        <w:t xml:space="preserve">set point </w:t>
      </w:r>
      <w:r w:rsidR="00A82354" w:rsidRPr="00FD6C69">
        <w:rPr>
          <w:sz w:val="20"/>
          <w:lang w:val="en-US"/>
        </w:rPr>
        <w:t>(</w:t>
      </w:r>
      <w:r w:rsidR="00A82354" w:rsidRPr="00FD6C69">
        <w:rPr>
          <w:sz w:val="20"/>
          <w:u w:val="single"/>
          <w:lang w:val="en-US"/>
        </w:rPr>
        <w:t>the weight you stay at when you’re not trying to gain or lose</w:t>
      </w:r>
      <w:r w:rsidR="00A82354" w:rsidRPr="00FD6C69">
        <w:rPr>
          <w:sz w:val="20"/>
          <w:lang w:val="en-US"/>
        </w:rPr>
        <w:t>)</w:t>
      </w:r>
      <w:r w:rsidR="009F6D11" w:rsidRPr="00FD6C69">
        <w:rPr>
          <w:sz w:val="20"/>
          <w:lang w:val="en-US"/>
        </w:rPr>
        <w:t xml:space="preserve"> -&gt; c</w:t>
      </w:r>
      <w:r w:rsidR="000B0A0E" w:rsidRPr="00FD6C69">
        <w:rPr>
          <w:sz w:val="20"/>
          <w:lang w:val="en-US"/>
        </w:rPr>
        <w:t>an va</w:t>
      </w:r>
      <w:r w:rsidR="009F6D11" w:rsidRPr="00FD6C69">
        <w:rPr>
          <w:sz w:val="20"/>
          <w:lang w:val="en-US"/>
        </w:rPr>
        <w:t>ry about 10% in each direct*</w:t>
      </w:r>
      <w:r w:rsidR="00A82354" w:rsidRPr="00FD6C69">
        <w:rPr>
          <w:sz w:val="20"/>
          <w:lang w:val="en-US"/>
        </w:rPr>
        <w:t>. If you go to</w:t>
      </w:r>
      <w:r w:rsidR="000B0A0E" w:rsidRPr="00FD6C69">
        <w:rPr>
          <w:sz w:val="20"/>
          <w:lang w:val="en-US"/>
        </w:rPr>
        <w:t>o</w:t>
      </w:r>
      <w:r w:rsidR="009F6D11" w:rsidRPr="00FD6C69">
        <w:rPr>
          <w:sz w:val="20"/>
          <w:lang w:val="en-US"/>
        </w:rPr>
        <w:t xml:space="preserve"> high/</w:t>
      </w:r>
      <w:r w:rsidR="00A82354" w:rsidRPr="00FD6C69">
        <w:rPr>
          <w:sz w:val="20"/>
          <w:lang w:val="en-US"/>
        </w:rPr>
        <w:t xml:space="preserve">low, your body </w:t>
      </w:r>
      <w:r w:rsidR="000B0A0E" w:rsidRPr="00FD6C69">
        <w:rPr>
          <w:sz w:val="20"/>
          <w:lang w:val="en-US"/>
        </w:rPr>
        <w:t>will produce the need to eat/</w:t>
      </w:r>
      <w:r w:rsidR="00A82354" w:rsidRPr="00FD6C69">
        <w:rPr>
          <w:sz w:val="20"/>
          <w:lang w:val="en-US"/>
        </w:rPr>
        <w:t xml:space="preserve">reduce eating to go back to the set point. </w:t>
      </w:r>
      <w:r w:rsidRPr="00FD6C69">
        <w:rPr>
          <w:sz w:val="20"/>
          <w:lang w:val="en-US"/>
        </w:rPr>
        <w:t xml:space="preserve">Everyone has a genetically programmed </w:t>
      </w:r>
      <w:r w:rsidRPr="00FD6C69">
        <w:rPr>
          <w:b/>
          <w:sz w:val="20"/>
          <w:lang w:val="en-US"/>
        </w:rPr>
        <w:t xml:space="preserve">basal metabolism rate </w:t>
      </w:r>
      <w:r w:rsidRPr="00FD6C69">
        <w:rPr>
          <w:sz w:val="20"/>
          <w:lang w:val="en-US"/>
        </w:rPr>
        <w:t>(</w:t>
      </w:r>
      <w:r w:rsidRPr="00FD6C69">
        <w:rPr>
          <w:sz w:val="20"/>
          <w:u w:val="single"/>
          <w:lang w:val="en-US"/>
        </w:rPr>
        <w:t>the rate at which the body burns calories for energy</w:t>
      </w:r>
      <w:r w:rsidRPr="00FD6C69">
        <w:rPr>
          <w:sz w:val="20"/>
          <w:lang w:val="en-US"/>
        </w:rPr>
        <w:t xml:space="preserve">) and a </w:t>
      </w:r>
      <w:r w:rsidRPr="00FD6C69">
        <w:rPr>
          <w:i/>
          <w:sz w:val="20"/>
          <w:lang w:val="en-US"/>
        </w:rPr>
        <w:t>fixed number of fat cell</w:t>
      </w:r>
      <w:r w:rsidRPr="00FD6C69">
        <w:rPr>
          <w:sz w:val="20"/>
          <w:lang w:val="en-US"/>
        </w:rPr>
        <w:t xml:space="preserve"> (</w:t>
      </w:r>
      <w:r w:rsidRPr="00FD6C69">
        <w:rPr>
          <w:sz w:val="20"/>
          <w:u w:val="single"/>
          <w:lang w:val="en-US"/>
        </w:rPr>
        <w:t>stores fat for energy and can change in size</w:t>
      </w:r>
      <w:r w:rsidR="009F6D11" w:rsidRPr="00FD6C69">
        <w:rPr>
          <w:sz w:val="20"/>
          <w:lang w:val="en-US"/>
        </w:rPr>
        <w:t>). Obese people have 2</w:t>
      </w:r>
      <w:r w:rsidRPr="00FD6C69">
        <w:rPr>
          <w:sz w:val="20"/>
          <w:lang w:val="en-US"/>
        </w:rPr>
        <w:t xml:space="preserve"> the number of fat cells as normal-weight</w:t>
      </w:r>
      <w:r w:rsidR="009F6D11" w:rsidRPr="00FD6C69">
        <w:rPr>
          <w:sz w:val="20"/>
          <w:lang w:val="en-US"/>
        </w:rPr>
        <w:t xml:space="preserve"> adults</w:t>
      </w:r>
      <w:r w:rsidRPr="00FD6C69">
        <w:rPr>
          <w:sz w:val="20"/>
          <w:lang w:val="en-US"/>
        </w:rPr>
        <w:t>, and their fat cells are bigger. Fat cells can’t disappear, when you lose weight they only get smaller.</w:t>
      </w:r>
    </w:p>
    <w:p w:rsidR="00F4219C" w:rsidRPr="00FD6C69" w:rsidRDefault="009F6D11" w:rsidP="001A1BE4">
      <w:pPr>
        <w:pStyle w:val="NoSpacing"/>
        <w:jc w:val="both"/>
        <w:rPr>
          <w:sz w:val="20"/>
          <w:lang w:val="en-US"/>
        </w:rPr>
      </w:pPr>
      <w:r w:rsidRPr="00FD6C69">
        <w:rPr>
          <w:sz w:val="20"/>
          <w:lang w:val="en-US"/>
        </w:rPr>
        <w:tab/>
        <w:t>A complex interact*</w:t>
      </w:r>
      <w:r w:rsidR="00F4219C" w:rsidRPr="00FD6C69">
        <w:rPr>
          <w:sz w:val="20"/>
          <w:lang w:val="en-US"/>
        </w:rPr>
        <w:t xml:space="preserve"> of metabolism</w:t>
      </w:r>
      <w:r w:rsidRPr="00FD6C69">
        <w:rPr>
          <w:sz w:val="20"/>
          <w:lang w:val="en-US"/>
        </w:rPr>
        <w:t>/fat cells/</w:t>
      </w:r>
      <w:r w:rsidR="00F4219C" w:rsidRPr="00FD6C69">
        <w:rPr>
          <w:sz w:val="20"/>
          <w:lang w:val="en-US"/>
        </w:rPr>
        <w:t>hormones keeps people at the weight their bodies are designed to be. When a heavy person diets, their metabolism slows down to conserve energy and fat reserves. When a thin person overeats, metabolism speeds up, burning energy.</w:t>
      </w:r>
    </w:p>
    <w:p w:rsidR="00823D98" w:rsidRPr="00FD6C69" w:rsidRDefault="00823D98" w:rsidP="001A1BE4">
      <w:pPr>
        <w:pStyle w:val="NoSpacing"/>
        <w:jc w:val="both"/>
        <w:rPr>
          <w:sz w:val="20"/>
          <w:lang w:val="en-US"/>
        </w:rPr>
      </w:pPr>
      <w:r w:rsidRPr="00FD6C69">
        <w:rPr>
          <w:sz w:val="20"/>
          <w:lang w:val="en-US"/>
        </w:rPr>
        <w:tab/>
        <w:t>Set-point theory predicts that the heritability of weight and body fat should be high, and indeed it is</w:t>
      </w:r>
      <w:r w:rsidR="009F6D11" w:rsidRPr="00FD6C69">
        <w:rPr>
          <w:sz w:val="20"/>
          <w:lang w:val="en-US"/>
        </w:rPr>
        <w:t>: In twin and adopt*</w:t>
      </w:r>
      <w:r w:rsidRPr="00FD6C69">
        <w:rPr>
          <w:sz w:val="20"/>
          <w:lang w:val="en-US"/>
        </w:rPr>
        <w:t xml:space="preserve"> studies, heritability </w:t>
      </w:r>
      <w:r w:rsidR="009F6D11" w:rsidRPr="00FD6C69">
        <w:rPr>
          <w:sz w:val="20"/>
          <w:lang w:val="en-US"/>
        </w:rPr>
        <w:t>estimates fall between 0.40/0.70</w:t>
      </w:r>
      <w:r w:rsidRPr="00FD6C69">
        <w:rPr>
          <w:sz w:val="20"/>
          <w:lang w:val="en-US"/>
        </w:rPr>
        <w:t xml:space="preserve">. Identical twin who were raise apart have the same body weight and shape as twins raise together -&gt; when they gain weight, it’s at the same place. Genes also determines how much </w:t>
      </w:r>
      <w:r w:rsidRPr="00FD6C69">
        <w:rPr>
          <w:i/>
          <w:sz w:val="20"/>
          <w:lang w:val="en-US"/>
        </w:rPr>
        <w:t>brown fat</w:t>
      </w:r>
      <w:r w:rsidRPr="00FD6C69">
        <w:rPr>
          <w:sz w:val="20"/>
          <w:lang w:val="en-US"/>
        </w:rPr>
        <w:t xml:space="preserve"> (energy-burning type of fat that seems important in regulating body weight and blood sugar) a person had in </w:t>
      </w:r>
      <w:proofErr w:type="spellStart"/>
      <w:r w:rsidRPr="00FD6C69">
        <w:rPr>
          <w:sz w:val="20"/>
          <w:lang w:val="en-US"/>
        </w:rPr>
        <w:t>addi</w:t>
      </w:r>
      <w:r w:rsidR="009F6D11" w:rsidRPr="00FD6C69">
        <w:rPr>
          <w:sz w:val="20"/>
          <w:lang w:val="en-US"/>
        </w:rPr>
        <w:t>t</w:t>
      </w:r>
      <w:proofErr w:type="spellEnd"/>
      <w:r w:rsidR="009F6D11" w:rsidRPr="00FD6C69">
        <w:rPr>
          <w:sz w:val="20"/>
          <w:lang w:val="en-US"/>
        </w:rPr>
        <w:t>*</w:t>
      </w:r>
      <w:r w:rsidRPr="00FD6C69">
        <w:rPr>
          <w:sz w:val="20"/>
          <w:lang w:val="en-US"/>
        </w:rPr>
        <w:t xml:space="preserve"> to usual white fat. It is lacking in obese peop</w:t>
      </w:r>
      <w:r w:rsidR="00E340FA" w:rsidRPr="00FD6C69">
        <w:rPr>
          <w:sz w:val="20"/>
          <w:lang w:val="en-US"/>
        </w:rPr>
        <w:t>le, which may be one reason that fat people can’t burn all the calories they consume.</w:t>
      </w:r>
    </w:p>
    <w:p w:rsidR="00E340FA" w:rsidRPr="00FD6C69" w:rsidRDefault="000B0A0E" w:rsidP="001A1BE4">
      <w:pPr>
        <w:pStyle w:val="NoSpacing"/>
        <w:jc w:val="both"/>
        <w:rPr>
          <w:sz w:val="20"/>
          <w:lang w:val="en-US"/>
        </w:rPr>
      </w:pPr>
      <w:r w:rsidRPr="00FD6C69">
        <w:rPr>
          <w:sz w:val="20"/>
          <w:lang w:val="en-US"/>
        </w:rPr>
        <w:tab/>
        <w:t>A team of researchers isolated a genetic variation of the gene that causes mouse to become obese. Th</w:t>
      </w:r>
      <w:r w:rsidR="009F6D11" w:rsidRPr="00FD6C69">
        <w:rPr>
          <w:sz w:val="20"/>
          <w:lang w:val="en-US"/>
        </w:rPr>
        <w:t>e usual form of the gene,</w:t>
      </w:r>
      <w:r w:rsidRPr="00FD6C69">
        <w:rPr>
          <w:sz w:val="20"/>
          <w:lang w:val="en-US"/>
        </w:rPr>
        <w:t xml:space="preserve"> </w:t>
      </w:r>
      <w:r w:rsidRPr="00FD6C69">
        <w:rPr>
          <w:i/>
          <w:sz w:val="20"/>
          <w:lang w:val="en-US"/>
        </w:rPr>
        <w:t>obese/ob</w:t>
      </w:r>
      <w:r w:rsidRPr="00FD6C69">
        <w:rPr>
          <w:sz w:val="20"/>
          <w:lang w:val="en-US"/>
        </w:rPr>
        <w:t xml:space="preserve">, </w:t>
      </w:r>
      <w:proofErr w:type="gramStart"/>
      <w:r w:rsidRPr="00FD6C69">
        <w:rPr>
          <w:sz w:val="20"/>
          <w:lang w:val="en-US"/>
        </w:rPr>
        <w:t>causes</w:t>
      </w:r>
      <w:proofErr w:type="gramEnd"/>
      <w:r w:rsidRPr="00FD6C69">
        <w:rPr>
          <w:sz w:val="20"/>
          <w:lang w:val="en-US"/>
        </w:rPr>
        <w:t xml:space="preserve"> fat cells to secrete a protein -&gt; </w:t>
      </w:r>
      <w:r w:rsidRPr="00FD6C69">
        <w:rPr>
          <w:b/>
          <w:sz w:val="20"/>
          <w:lang w:val="en-US"/>
        </w:rPr>
        <w:t>leptin</w:t>
      </w:r>
      <w:r w:rsidRPr="00FD6C69">
        <w:rPr>
          <w:sz w:val="20"/>
          <w:lang w:val="en-US"/>
        </w:rPr>
        <w:t xml:space="preserve"> (</w:t>
      </w:r>
      <w:r w:rsidRPr="00FD6C69">
        <w:rPr>
          <w:sz w:val="20"/>
          <w:u w:val="single"/>
          <w:lang w:val="en-US"/>
        </w:rPr>
        <w:t>travels through the blood to the brain’s hypothalamus, which is involved in the regulation of appetite</w:t>
      </w:r>
      <w:r w:rsidRPr="00FD6C69">
        <w:rPr>
          <w:sz w:val="20"/>
          <w:lang w:val="en-US"/>
        </w:rPr>
        <w:t xml:space="preserve">). When leptin is normal, people eat just enough to maintain their weight. </w:t>
      </w:r>
      <w:r w:rsidR="00ED171B" w:rsidRPr="00FD6C69">
        <w:rPr>
          <w:sz w:val="20"/>
          <w:lang w:val="en-US"/>
        </w:rPr>
        <w:t xml:space="preserve">When leptin is low, the hypothalamus thinks the body lacks fat reserve and signals the individual to overeat. </w:t>
      </w:r>
    </w:p>
    <w:p w:rsidR="00ED171B" w:rsidRPr="00FD6C69" w:rsidRDefault="00ED171B" w:rsidP="001A1BE4">
      <w:pPr>
        <w:pStyle w:val="NoSpacing"/>
        <w:jc w:val="both"/>
        <w:rPr>
          <w:sz w:val="20"/>
          <w:lang w:val="en-US"/>
        </w:rPr>
      </w:pPr>
      <w:r w:rsidRPr="00FD6C69">
        <w:rPr>
          <w:sz w:val="20"/>
          <w:lang w:val="en-US"/>
        </w:rPr>
        <w:tab/>
        <w:t>Studies suggest that leptin plays is most role early in life, by altering the brain chemistry that influences how much an animal/person eats. More specifically, leptin helps regulate bod</w:t>
      </w:r>
      <w:r w:rsidR="009F6D11" w:rsidRPr="00FD6C69">
        <w:rPr>
          <w:sz w:val="20"/>
          <w:lang w:val="en-US"/>
        </w:rPr>
        <w:t>y</w:t>
      </w:r>
      <w:r w:rsidRPr="00FD6C69">
        <w:rPr>
          <w:sz w:val="20"/>
          <w:lang w:val="en-US"/>
        </w:rPr>
        <w:t xml:space="preserve"> weight by strengthening neural circuits in the hypothalamus that reduce appetite/by weakening circuits that stimulate it. During a critical period in infancy,</w:t>
      </w:r>
      <w:r w:rsidR="009F6D11" w:rsidRPr="00FD6C69">
        <w:rPr>
          <w:sz w:val="20"/>
          <w:lang w:val="en-US"/>
        </w:rPr>
        <w:t xml:space="preserve"> leptin influences the format* of those neural connect*</w:t>
      </w:r>
      <w:r w:rsidRPr="00FD6C69">
        <w:rPr>
          <w:sz w:val="20"/>
          <w:lang w:val="en-US"/>
        </w:rPr>
        <w:t xml:space="preserve">, and the set point is set. Some researches </w:t>
      </w:r>
      <w:r w:rsidR="009F6D11" w:rsidRPr="00FD6C69">
        <w:rPr>
          <w:sz w:val="20"/>
          <w:lang w:val="en-US"/>
        </w:rPr>
        <w:t>speculate</w:t>
      </w:r>
      <w:r w:rsidRPr="00FD6C69">
        <w:rPr>
          <w:sz w:val="20"/>
          <w:lang w:val="en-US"/>
        </w:rPr>
        <w:t xml:space="preserve"> that because of this early neural plasticity, overfeeding infants while </w:t>
      </w:r>
      <w:r w:rsidR="00BF4122" w:rsidRPr="00FD6C69">
        <w:rPr>
          <w:sz w:val="20"/>
          <w:lang w:val="en-US"/>
        </w:rPr>
        <w:t xml:space="preserve">the hypothalamus is developing may later produce childhood obesity. </w:t>
      </w:r>
    </w:p>
    <w:p w:rsidR="00BF4122" w:rsidRPr="00FD6C69" w:rsidRDefault="00BF4122" w:rsidP="001A1BE4">
      <w:pPr>
        <w:pStyle w:val="NoSpacing"/>
        <w:jc w:val="both"/>
        <w:rPr>
          <w:sz w:val="20"/>
          <w:lang w:val="en-US"/>
        </w:rPr>
      </w:pPr>
      <w:r w:rsidRPr="00FD6C69">
        <w:rPr>
          <w:sz w:val="20"/>
          <w:lang w:val="en-US"/>
        </w:rPr>
        <w:tab/>
        <w:t xml:space="preserve">Researchers have identifies a number of other genes that are linked to being overweight. They have discovered a </w:t>
      </w:r>
      <w:r w:rsidR="009F6D11" w:rsidRPr="00FD6C69">
        <w:rPr>
          <w:sz w:val="20"/>
          <w:u w:val="single"/>
          <w:lang w:val="en-US"/>
        </w:rPr>
        <w:t>gene that modulates product*</w:t>
      </w:r>
      <w:r w:rsidRPr="00FD6C69">
        <w:rPr>
          <w:sz w:val="20"/>
          <w:u w:val="single"/>
          <w:lang w:val="en-US"/>
        </w:rPr>
        <w:t xml:space="preserve"> of a protein that apparently converts excess calories into heat rather than fat.</w:t>
      </w:r>
      <w:r w:rsidRPr="00FD6C69">
        <w:rPr>
          <w:sz w:val="20"/>
          <w:lang w:val="en-US"/>
        </w:rPr>
        <w:t xml:space="preserve"> </w:t>
      </w:r>
      <w:r w:rsidR="009F6D11" w:rsidRPr="00FD6C69">
        <w:rPr>
          <w:sz w:val="20"/>
          <w:lang w:val="en-US"/>
        </w:rPr>
        <w:t>Possess*</w:t>
      </w:r>
      <w:r w:rsidRPr="00FD6C69">
        <w:rPr>
          <w:sz w:val="20"/>
          <w:lang w:val="en-US"/>
        </w:rPr>
        <w:t xml:space="preserve"> of this gene may be one reason why slim people stay slim even when they temporarily overeat.</w:t>
      </w:r>
    </w:p>
    <w:p w:rsidR="00BF4122" w:rsidRPr="00FD6C69" w:rsidRDefault="00BF4122" w:rsidP="001A1BE4">
      <w:pPr>
        <w:pStyle w:val="NoSpacing"/>
        <w:jc w:val="both"/>
        <w:rPr>
          <w:sz w:val="20"/>
          <w:lang w:val="en-US"/>
        </w:rPr>
      </w:pPr>
      <w:r w:rsidRPr="00FD6C69">
        <w:rPr>
          <w:sz w:val="20"/>
          <w:lang w:val="en-US"/>
        </w:rPr>
        <w:tab/>
        <w:t>Those findings as often raise the public’s hope for a breakthrough drug that will help people lose weight easily and quickly. But taking leptin when overweight doesn’t produce much weight loss -&gt; leptin is only one of the influences on body weight, dozens of genes/body chemicals are involved in appetite/metabolism</w:t>
      </w:r>
      <w:r w:rsidR="009F6D11" w:rsidRPr="00FD6C69">
        <w:rPr>
          <w:sz w:val="20"/>
          <w:lang w:val="en-US"/>
        </w:rPr>
        <w:t xml:space="preserve"> rate/weight </w:t>
      </w:r>
      <w:proofErr w:type="spellStart"/>
      <w:r w:rsidR="009F6D11" w:rsidRPr="00FD6C69">
        <w:rPr>
          <w:sz w:val="20"/>
          <w:lang w:val="en-US"/>
        </w:rPr>
        <w:t>regulat</w:t>
      </w:r>
      <w:proofErr w:type="spellEnd"/>
      <w:r w:rsidR="009F6D11" w:rsidRPr="00FD6C69">
        <w:rPr>
          <w:sz w:val="20"/>
          <w:lang w:val="en-US"/>
        </w:rPr>
        <w:t>*</w:t>
      </w:r>
      <w:r w:rsidRPr="00FD6C69">
        <w:rPr>
          <w:sz w:val="20"/>
          <w:lang w:val="en-US"/>
        </w:rPr>
        <w:t xml:space="preserve">. Ex: receptors in nose/mouth that keep urging you to eat more, receptors in your gut telling you to quit, and leptin/other chemicals telling you that you stored enough fat or not. </w:t>
      </w:r>
    </w:p>
    <w:p w:rsidR="00BF4122" w:rsidRPr="00FD6C69" w:rsidRDefault="00BF4122" w:rsidP="001A1BE4">
      <w:pPr>
        <w:pStyle w:val="NoSpacing"/>
        <w:jc w:val="both"/>
        <w:rPr>
          <w:sz w:val="20"/>
          <w:lang w:val="en-US"/>
        </w:rPr>
      </w:pPr>
      <w:r w:rsidRPr="00FD6C69">
        <w:rPr>
          <w:sz w:val="20"/>
          <w:lang w:val="en-US"/>
        </w:rPr>
        <w:tab/>
        <w:t>Also, your brain will get high on sugary food even if your tongue can’t taste them/enjoy their texture. Sweets increase pleasure-inducing dopamine levels in the brain, making you crave more rich food. Some obese people may have underactive reward circuitry, which leads them to overeat to boost their dopamine level.</w:t>
      </w:r>
    </w:p>
    <w:p w:rsidR="00BF4122" w:rsidRPr="00FD6C69" w:rsidRDefault="00BF4122" w:rsidP="001A1BE4">
      <w:pPr>
        <w:pStyle w:val="NoSpacing"/>
        <w:jc w:val="both"/>
        <w:rPr>
          <w:sz w:val="20"/>
          <w:lang w:val="en-US"/>
        </w:rPr>
      </w:pPr>
      <w:r w:rsidRPr="00FD6C69">
        <w:rPr>
          <w:sz w:val="20"/>
          <w:lang w:val="en-US"/>
        </w:rPr>
        <w:lastRenderedPageBreak/>
        <w:tab/>
        <w:t>The complexity of the mechanism governing appetite and weight explains why appetite-suppressing drugs inevitably fail in the long run: They target only one of the many factors that conspire to keep you the weight you are.</w:t>
      </w:r>
    </w:p>
    <w:p w:rsidR="009F6D11" w:rsidRDefault="009F6D11" w:rsidP="001A1BE4">
      <w:pPr>
        <w:pStyle w:val="NoSpacing"/>
        <w:jc w:val="both"/>
        <w:rPr>
          <w:lang w:val="en-US"/>
        </w:rPr>
      </w:pPr>
    </w:p>
    <w:p w:rsidR="009F6D11" w:rsidRDefault="009F6D11" w:rsidP="001A1BE4">
      <w:pPr>
        <w:pStyle w:val="NoSpacing"/>
        <w:jc w:val="center"/>
        <w:rPr>
          <w:b/>
          <w:color w:val="00B050"/>
          <w:sz w:val="32"/>
          <w:lang w:val="en-US"/>
        </w:rPr>
      </w:pPr>
      <w:r w:rsidRPr="009F6D11">
        <w:rPr>
          <w:b/>
          <w:color w:val="00B050"/>
          <w:sz w:val="32"/>
          <w:lang w:val="en-US"/>
        </w:rPr>
        <w:t>2. The Overweight Debate</w:t>
      </w:r>
    </w:p>
    <w:p w:rsidR="009F6D11" w:rsidRDefault="009F6D11" w:rsidP="001A1BE4">
      <w:pPr>
        <w:pStyle w:val="NoSpacing"/>
        <w:jc w:val="both"/>
        <w:rPr>
          <w:b/>
          <w:color w:val="00B050"/>
          <w:sz w:val="20"/>
          <w:lang w:val="en-US"/>
        </w:rPr>
      </w:pPr>
    </w:p>
    <w:p w:rsidR="001A1BE4" w:rsidRPr="00FD6C69" w:rsidRDefault="009F6D11" w:rsidP="001A1BE4">
      <w:pPr>
        <w:pStyle w:val="NoSpacing"/>
        <w:jc w:val="both"/>
        <w:rPr>
          <w:sz w:val="20"/>
          <w:lang w:val="en-US"/>
        </w:rPr>
      </w:pPr>
      <w:r>
        <w:rPr>
          <w:sz w:val="20"/>
          <w:lang w:val="en-US"/>
        </w:rPr>
        <w:tab/>
      </w:r>
      <w:r w:rsidR="001A2854" w:rsidRPr="00FD6C69">
        <w:rPr>
          <w:sz w:val="20"/>
          <w:lang w:val="en-US"/>
        </w:rPr>
        <w:t>Increase in obesity has</w:t>
      </w:r>
      <w:r w:rsidRPr="00FD6C69">
        <w:rPr>
          <w:sz w:val="20"/>
          <w:lang w:val="en-US"/>
        </w:rPr>
        <w:t xml:space="preserve"> occurred </w:t>
      </w:r>
      <w:r w:rsidR="001A2854" w:rsidRPr="00FD6C69">
        <w:rPr>
          <w:sz w:val="20"/>
          <w:lang w:val="en-US"/>
        </w:rPr>
        <w:t>in both sexes/</w:t>
      </w:r>
      <w:r w:rsidRPr="00FD6C69">
        <w:rPr>
          <w:sz w:val="20"/>
          <w:lang w:val="en-US"/>
        </w:rPr>
        <w:t xml:space="preserve">all social </w:t>
      </w:r>
      <w:r w:rsidR="001A2854" w:rsidRPr="00FD6C69">
        <w:rPr>
          <w:sz w:val="20"/>
          <w:lang w:val="en-US"/>
        </w:rPr>
        <w:t>classes/</w:t>
      </w:r>
      <w:r w:rsidRPr="00FD6C69">
        <w:rPr>
          <w:sz w:val="20"/>
          <w:lang w:val="en-US"/>
        </w:rPr>
        <w:t xml:space="preserve">all group of age, in many countries. More than ½ </w:t>
      </w:r>
      <w:r w:rsidR="001A2854" w:rsidRPr="00FD6C69">
        <w:rPr>
          <w:sz w:val="20"/>
          <w:lang w:val="en-US"/>
        </w:rPr>
        <w:t xml:space="preserve">of all North </w:t>
      </w:r>
      <w:r w:rsidRPr="00FD6C69">
        <w:rPr>
          <w:sz w:val="20"/>
          <w:lang w:val="en-US"/>
        </w:rPr>
        <w:t xml:space="preserve">American adults, and at least ¼ of all children/teenagers are now </w:t>
      </w:r>
      <w:proofErr w:type="gramStart"/>
      <w:r w:rsidRPr="00FD6C69">
        <w:rPr>
          <w:sz w:val="20"/>
          <w:lang w:val="en-US"/>
        </w:rPr>
        <w:t>overweight/obese</w:t>
      </w:r>
      <w:proofErr w:type="gramEnd"/>
      <w:r w:rsidRPr="00FD6C69">
        <w:rPr>
          <w:sz w:val="20"/>
          <w:lang w:val="en-US"/>
        </w:rPr>
        <w:t xml:space="preserve">. </w:t>
      </w:r>
      <w:r w:rsidR="001A1BE4" w:rsidRPr="00FD6C69">
        <w:rPr>
          <w:sz w:val="20"/>
          <w:lang w:val="en-US"/>
        </w:rPr>
        <w:t>In 1994, obesity was estimated to directly cost Canadian taxpayers more than 1.8</w:t>
      </w:r>
      <w:r w:rsidR="001A2854" w:rsidRPr="00FD6C69">
        <w:rPr>
          <w:sz w:val="20"/>
          <w:lang w:val="en-US"/>
        </w:rPr>
        <w:t xml:space="preserve"> billion</w:t>
      </w:r>
      <w:r w:rsidR="001A1BE4" w:rsidRPr="00FD6C69">
        <w:rPr>
          <w:sz w:val="20"/>
          <w:lang w:val="en-US"/>
        </w:rPr>
        <w:t xml:space="preserve"> in health care, approximately 2.4% of the budget was spent treating obesity/diseases directly resulting from it. The reason is not genes, which cannot have changed so much in just a couple of decades.</w:t>
      </w:r>
    </w:p>
    <w:p w:rsidR="001A1BE4" w:rsidRPr="00FD6C69" w:rsidRDefault="001A1BE4" w:rsidP="001A1BE4">
      <w:pPr>
        <w:pStyle w:val="NoSpacing"/>
        <w:jc w:val="both"/>
        <w:rPr>
          <w:sz w:val="20"/>
          <w:lang w:val="en-US"/>
        </w:rPr>
      </w:pPr>
      <w:r w:rsidRPr="00FD6C69">
        <w:rPr>
          <w:sz w:val="20"/>
          <w:lang w:val="en-US"/>
        </w:rPr>
        <w:tab/>
        <w:t xml:space="preserve">Health researchers are worried about this trend </w:t>
      </w:r>
      <w:proofErr w:type="gramStart"/>
      <w:r w:rsidRPr="00FD6C69">
        <w:rPr>
          <w:sz w:val="20"/>
          <w:lang w:val="en-US"/>
        </w:rPr>
        <w:t>cause</w:t>
      </w:r>
      <w:proofErr w:type="gramEnd"/>
      <w:r w:rsidRPr="00FD6C69">
        <w:rPr>
          <w:sz w:val="20"/>
          <w:lang w:val="en-US"/>
        </w:rPr>
        <w:t xml:space="preserve"> obesity is considered a leading risk factor in diabetes, high blood pressure, heart disease, stroke, cancer… But what if a person is pred</w:t>
      </w:r>
      <w:r w:rsidR="001A2854" w:rsidRPr="00FD6C69">
        <w:rPr>
          <w:sz w:val="20"/>
          <w:lang w:val="en-US"/>
        </w:rPr>
        <w:t>isposed to be fat but not obese</w:t>
      </w:r>
      <w:r w:rsidRPr="00FD6C69">
        <w:rPr>
          <w:sz w:val="20"/>
          <w:lang w:val="en-US"/>
        </w:rPr>
        <w:t xml:space="preserve">? Lately some scientists have been cautioning </w:t>
      </w:r>
      <w:proofErr w:type="gramStart"/>
      <w:r w:rsidRPr="00FD6C69">
        <w:rPr>
          <w:sz w:val="20"/>
          <w:lang w:val="en-US"/>
        </w:rPr>
        <w:t>the against</w:t>
      </w:r>
      <w:proofErr w:type="gramEnd"/>
      <w:r w:rsidRPr="00FD6C69">
        <w:rPr>
          <w:sz w:val="20"/>
          <w:lang w:val="en-US"/>
        </w:rPr>
        <w:t xml:space="preserve"> the emotional reasoning that “thin is in”. They believe that for some people the real problem is not overweight but lack of fitness. </w:t>
      </w:r>
      <w:r w:rsidR="001A2854" w:rsidRPr="00FD6C69">
        <w:rPr>
          <w:sz w:val="20"/>
          <w:lang w:val="en-US"/>
        </w:rPr>
        <w:t xml:space="preserve">Fat people that are physically fit are healthier and have lower risk of illness, on average, than thin people who are sedentary. Because many overweight people have sedentary habits, scientists have never thought to spate these 2 factors. </w:t>
      </w:r>
    </w:p>
    <w:p w:rsidR="001A2854" w:rsidRPr="00FD6C69" w:rsidRDefault="001A2854" w:rsidP="001A1BE4">
      <w:pPr>
        <w:pStyle w:val="NoSpacing"/>
        <w:jc w:val="both"/>
        <w:rPr>
          <w:sz w:val="20"/>
          <w:lang w:val="en-US"/>
        </w:rPr>
      </w:pPr>
      <w:r w:rsidRPr="00FD6C69">
        <w:rPr>
          <w:sz w:val="20"/>
          <w:lang w:val="en-US"/>
        </w:rPr>
        <w:tab/>
        <w:t xml:space="preserve">Jeffrey Friedman, primary discoverer of the gene for leptin, said that obesity epidemic is mainly a result of the fact that fat people are getting fatter; thin people have remained pretty much the same. Other scientists agree that </w:t>
      </w:r>
      <w:proofErr w:type="gramStart"/>
      <w:r w:rsidRPr="00FD6C69">
        <w:rPr>
          <w:sz w:val="20"/>
          <w:lang w:val="en-US"/>
        </w:rPr>
        <w:t>genes plays</w:t>
      </w:r>
      <w:proofErr w:type="gramEnd"/>
      <w:r w:rsidRPr="00FD6C69">
        <w:rPr>
          <w:sz w:val="20"/>
          <w:lang w:val="en-US"/>
        </w:rPr>
        <w:t xml:space="preserve"> a powerful role, but they observe that changes in environment/culture are the reason why so many people are putting on weight. </w:t>
      </w:r>
    </w:p>
    <w:p w:rsidR="001A2854" w:rsidRPr="00FD6C69" w:rsidRDefault="001A2854" w:rsidP="001A1BE4">
      <w:pPr>
        <w:pStyle w:val="NoSpacing"/>
        <w:jc w:val="both"/>
        <w:rPr>
          <w:sz w:val="20"/>
          <w:lang w:val="en-US"/>
        </w:rPr>
      </w:pPr>
      <w:r w:rsidRPr="00FD6C69">
        <w:rPr>
          <w:sz w:val="20"/>
          <w:lang w:val="en-US"/>
        </w:rPr>
        <w:tab/>
        <w:t>Another major influence on weight is exercise, which boost body metabolic rate. When obese women are put on severely restricted diets, their metabolic rates drop sharply, as set-point theory would predict. But when they combine the diet with moderate physical activity, they lose weight and their metabolic rate rise almost to the previous level.</w:t>
      </w:r>
    </w:p>
    <w:p w:rsidR="001A2854" w:rsidRDefault="001A2854" w:rsidP="001A1BE4">
      <w:pPr>
        <w:pStyle w:val="NoSpacing"/>
        <w:jc w:val="both"/>
        <w:rPr>
          <w:lang w:val="en-US"/>
        </w:rPr>
      </w:pPr>
    </w:p>
    <w:p w:rsidR="001A2854" w:rsidRDefault="001A2854" w:rsidP="001A2854">
      <w:pPr>
        <w:pStyle w:val="NoSpacing"/>
        <w:jc w:val="center"/>
        <w:rPr>
          <w:color w:val="0070C0"/>
          <w:sz w:val="36"/>
          <w:lang w:val="en-US"/>
        </w:rPr>
      </w:pPr>
      <w:r>
        <w:rPr>
          <w:color w:val="0070C0"/>
          <w:sz w:val="36"/>
          <w:lang w:val="en-US"/>
        </w:rPr>
        <w:t>B. Environmental Influences on Weight</w:t>
      </w:r>
    </w:p>
    <w:p w:rsidR="001A2854" w:rsidRDefault="001A2854" w:rsidP="001A2854">
      <w:pPr>
        <w:pStyle w:val="NoSpacing"/>
        <w:rPr>
          <w:sz w:val="20"/>
          <w:lang w:val="en-US"/>
        </w:rPr>
      </w:pPr>
    </w:p>
    <w:p w:rsidR="001A2854" w:rsidRPr="00FD6C69" w:rsidRDefault="001A2854" w:rsidP="001A2854">
      <w:pPr>
        <w:pStyle w:val="NoSpacing"/>
        <w:rPr>
          <w:sz w:val="20"/>
          <w:lang w:val="en-US"/>
        </w:rPr>
      </w:pPr>
      <w:r>
        <w:rPr>
          <w:lang w:val="en-US"/>
        </w:rPr>
        <w:tab/>
      </w:r>
      <w:r w:rsidRPr="00FD6C69">
        <w:rPr>
          <w:b/>
          <w:sz w:val="20"/>
          <w:lang w:val="en-US"/>
        </w:rPr>
        <w:t xml:space="preserve">1. The increase abundance of fast food and processed foods </w:t>
      </w:r>
      <w:r w:rsidR="00586702" w:rsidRPr="00FD6C69">
        <w:rPr>
          <w:sz w:val="20"/>
          <w:lang w:val="en-US"/>
        </w:rPr>
        <w:t>that is</w:t>
      </w:r>
      <w:r w:rsidRPr="00FD6C69">
        <w:rPr>
          <w:sz w:val="20"/>
          <w:lang w:val="en-US"/>
        </w:rPr>
        <w:t xml:space="preserve"> inexpensive, available, and high in sugar. Human beings are genetically predisposed to gain weight when rich food is abundant because, in our species evolutionary past, starvation was all often a real possibility. A tendency to store calories in the form of fat provided a definite survival advantage. </w:t>
      </w:r>
      <w:r w:rsidR="00586702" w:rsidRPr="00FD6C69">
        <w:rPr>
          <w:sz w:val="20"/>
          <w:lang w:val="en-US"/>
        </w:rPr>
        <w:t xml:space="preserve">Unfortunately, evolution didn’t produce a comparable mechanism to prevent people from gaining weight when food is easily available. </w:t>
      </w:r>
    </w:p>
    <w:p w:rsidR="00586702" w:rsidRPr="00FD6C69" w:rsidRDefault="00586702" w:rsidP="001A2854">
      <w:pPr>
        <w:pStyle w:val="NoSpacing"/>
        <w:rPr>
          <w:sz w:val="20"/>
          <w:lang w:val="en-US"/>
        </w:rPr>
      </w:pPr>
      <w:r w:rsidRPr="00FD6C69">
        <w:rPr>
          <w:b/>
          <w:sz w:val="20"/>
          <w:lang w:val="en-US"/>
        </w:rPr>
        <w:tab/>
        <w:t xml:space="preserve">2. The widespread consumption of high-sugar, high-calories soft drinks. </w:t>
      </w:r>
      <w:r w:rsidRPr="00FD6C69">
        <w:rPr>
          <w:sz w:val="20"/>
          <w:lang w:val="en-US"/>
        </w:rPr>
        <w:t xml:space="preserve">Throughout human history, the proportion of calories consumes in beverage was really low, and thus the human body did not evolve a mechanism that would compensate for fluid intake by lowering food intake. </w:t>
      </w:r>
    </w:p>
    <w:p w:rsidR="00586702" w:rsidRPr="00FD6C69" w:rsidRDefault="00586702" w:rsidP="00586702">
      <w:pPr>
        <w:pStyle w:val="NoSpacing"/>
        <w:rPr>
          <w:sz w:val="20"/>
          <w:lang w:val="en-US"/>
        </w:rPr>
      </w:pPr>
      <w:r w:rsidRPr="00FD6C69">
        <w:rPr>
          <w:sz w:val="20"/>
          <w:lang w:val="en-US"/>
        </w:rPr>
        <w:tab/>
      </w:r>
      <w:r w:rsidRPr="00FD6C69">
        <w:rPr>
          <w:b/>
          <w:sz w:val="20"/>
          <w:lang w:val="en-US"/>
        </w:rPr>
        <w:t xml:space="preserve">3. The sharp decline in exercise and other expenditures of energy </w:t>
      </w:r>
      <w:r w:rsidRPr="00FD6C69">
        <w:rPr>
          <w:sz w:val="20"/>
          <w:lang w:val="en-US"/>
        </w:rPr>
        <w:t>because of remote controls, a preference for sedentary activity, and the speed and convenience of driving rather than walking/biking.</w:t>
      </w:r>
    </w:p>
    <w:p w:rsidR="00586702" w:rsidRPr="00FD6C69" w:rsidRDefault="00586702" w:rsidP="00586702">
      <w:pPr>
        <w:pStyle w:val="NoSpacing"/>
        <w:rPr>
          <w:sz w:val="20"/>
          <w:lang w:val="en-US"/>
        </w:rPr>
      </w:pPr>
      <w:r w:rsidRPr="00FD6C69">
        <w:rPr>
          <w:sz w:val="20"/>
          <w:lang w:val="en-US"/>
        </w:rPr>
        <w:tab/>
      </w:r>
      <w:r w:rsidR="00FC2F16" w:rsidRPr="00FD6C69">
        <w:rPr>
          <w:b/>
          <w:sz w:val="20"/>
          <w:lang w:val="en-US"/>
        </w:rPr>
        <w:t xml:space="preserve">4. The increased portion sizes of food and drink. </w:t>
      </w:r>
      <w:r w:rsidR="00FC2F16" w:rsidRPr="00FD6C69">
        <w:rPr>
          <w:sz w:val="20"/>
          <w:lang w:val="en-US"/>
        </w:rPr>
        <w:t xml:space="preserve">Servings of food/drink have become supersized, double/triple what they were only one </w:t>
      </w:r>
      <w:proofErr w:type="spellStart"/>
      <w:r w:rsidR="00FC2F16" w:rsidRPr="00FD6C69">
        <w:rPr>
          <w:sz w:val="20"/>
          <w:lang w:val="en-US"/>
        </w:rPr>
        <w:t>generat</w:t>
      </w:r>
      <w:proofErr w:type="spellEnd"/>
      <w:r w:rsidR="00FC2F16" w:rsidRPr="00FD6C69">
        <w:rPr>
          <w:sz w:val="20"/>
          <w:lang w:val="en-US"/>
        </w:rPr>
        <w:t xml:space="preserve">* ago. Even babies/toddler </w:t>
      </w:r>
      <w:proofErr w:type="gramStart"/>
      <w:r w:rsidR="00FC2F16" w:rsidRPr="00FD6C69">
        <w:rPr>
          <w:sz w:val="20"/>
          <w:lang w:val="en-US"/>
        </w:rPr>
        <w:t>are</w:t>
      </w:r>
      <w:proofErr w:type="gramEnd"/>
      <w:r w:rsidR="00FC2F16" w:rsidRPr="00FD6C69">
        <w:rPr>
          <w:sz w:val="20"/>
          <w:lang w:val="en-US"/>
        </w:rPr>
        <w:t xml:space="preserve"> being fed as much as 30% more calories they need. </w:t>
      </w:r>
    </w:p>
    <w:p w:rsidR="00FC2F16" w:rsidRPr="00FD6C69" w:rsidRDefault="00FC2F16" w:rsidP="00586702">
      <w:pPr>
        <w:pStyle w:val="NoSpacing"/>
        <w:rPr>
          <w:sz w:val="20"/>
          <w:lang w:val="en-US"/>
        </w:rPr>
      </w:pPr>
      <w:r w:rsidRPr="00FD6C69">
        <w:rPr>
          <w:sz w:val="20"/>
          <w:lang w:val="en-US"/>
        </w:rPr>
        <w:tab/>
      </w:r>
      <w:r w:rsidRPr="00FD6C69">
        <w:rPr>
          <w:b/>
          <w:sz w:val="20"/>
          <w:lang w:val="en-US"/>
        </w:rPr>
        <w:t xml:space="preserve">5. The abundance of highly varied food. </w:t>
      </w:r>
      <w:r w:rsidRPr="00FD6C69">
        <w:rPr>
          <w:sz w:val="20"/>
          <w:lang w:val="en-US"/>
        </w:rPr>
        <w:t xml:space="preserve">When diets are predictable and routine, people habituate to what they are eating and eat less of it. </w:t>
      </w:r>
    </w:p>
    <w:p w:rsidR="00FC2F16" w:rsidRDefault="00FC2F16" w:rsidP="00586702">
      <w:pPr>
        <w:pStyle w:val="NoSpacing"/>
        <w:rPr>
          <w:lang w:val="en-US"/>
        </w:rPr>
      </w:pPr>
    </w:p>
    <w:p w:rsidR="00FC2F16" w:rsidRDefault="00FC2F16" w:rsidP="00FC2F16">
      <w:pPr>
        <w:pStyle w:val="NoSpacing"/>
        <w:jc w:val="center"/>
        <w:rPr>
          <w:color w:val="0070C0"/>
          <w:sz w:val="36"/>
          <w:lang w:val="en-US"/>
        </w:rPr>
      </w:pPr>
      <w:r>
        <w:rPr>
          <w:color w:val="0070C0"/>
          <w:sz w:val="36"/>
          <w:lang w:val="en-US"/>
        </w:rPr>
        <w:t>C. The Body as Battleground: Eating Disorders</w:t>
      </w:r>
    </w:p>
    <w:p w:rsidR="00FC2F16" w:rsidRDefault="00FC2F16" w:rsidP="00FC2F16">
      <w:pPr>
        <w:pStyle w:val="NoSpacing"/>
        <w:jc w:val="center"/>
        <w:rPr>
          <w:color w:val="0070C0"/>
          <w:sz w:val="20"/>
          <w:lang w:val="en-US"/>
        </w:rPr>
      </w:pPr>
    </w:p>
    <w:p w:rsidR="00FC2F16" w:rsidRPr="00FD6C69" w:rsidRDefault="00FC2F16" w:rsidP="00FC2F16">
      <w:pPr>
        <w:pStyle w:val="NoSpacing"/>
        <w:rPr>
          <w:sz w:val="20"/>
          <w:lang w:val="en-US"/>
        </w:rPr>
      </w:pPr>
      <w:r>
        <w:rPr>
          <w:lang w:val="en-US"/>
        </w:rPr>
        <w:tab/>
      </w:r>
      <w:proofErr w:type="spellStart"/>
      <w:r w:rsidR="009D15B3" w:rsidRPr="00FD6C69">
        <w:rPr>
          <w:sz w:val="20"/>
          <w:lang w:val="en-US"/>
        </w:rPr>
        <w:t>Evolut</w:t>
      </w:r>
      <w:proofErr w:type="spellEnd"/>
      <w:r w:rsidR="009D15B3" w:rsidRPr="00FD6C69">
        <w:rPr>
          <w:sz w:val="20"/>
          <w:lang w:val="en-US"/>
        </w:rPr>
        <w:t xml:space="preserve">* has designed woman to store fat which is necessary for the onset of </w:t>
      </w:r>
      <w:proofErr w:type="spellStart"/>
      <w:r w:rsidR="009D15B3" w:rsidRPr="00FD6C69">
        <w:rPr>
          <w:sz w:val="20"/>
          <w:lang w:val="en-US"/>
        </w:rPr>
        <w:t>menstruat</w:t>
      </w:r>
      <w:proofErr w:type="spellEnd"/>
      <w:r w:rsidR="009D15B3" w:rsidRPr="00FD6C69">
        <w:rPr>
          <w:sz w:val="20"/>
          <w:lang w:val="en-US"/>
        </w:rPr>
        <w:t>*, healthy childbearing, nursing, and, after menopause, the product* and storage of estrogen. In cultures that think women should be very thin, therefore, many women become obsessed with weight and are continually dieting, forever fighting their bodies need for a little healthy roundness.</w:t>
      </w:r>
    </w:p>
    <w:p w:rsidR="009D15B3" w:rsidRPr="00FD6C69" w:rsidRDefault="009D15B3" w:rsidP="00FC2F16">
      <w:pPr>
        <w:pStyle w:val="NoSpacing"/>
        <w:rPr>
          <w:sz w:val="20"/>
          <w:lang w:val="en-US"/>
        </w:rPr>
      </w:pPr>
      <w:r w:rsidRPr="00FD6C69">
        <w:rPr>
          <w:sz w:val="20"/>
          <w:lang w:val="en-US"/>
        </w:rPr>
        <w:tab/>
        <w:t xml:space="preserve">Some people lose that battle, developing serious eating disorders that reflect irrational terror of being fat. In </w:t>
      </w:r>
      <w:r w:rsidRPr="00FD6C69">
        <w:rPr>
          <w:b/>
          <w:color w:val="FF0000"/>
          <w:sz w:val="20"/>
          <w:lang w:val="en-US"/>
        </w:rPr>
        <w:t>bulimia</w:t>
      </w:r>
      <w:r w:rsidRPr="00FD6C69">
        <w:rPr>
          <w:color w:val="FF0000"/>
          <w:sz w:val="20"/>
          <w:lang w:val="en-US"/>
        </w:rPr>
        <w:t xml:space="preserve"> </w:t>
      </w:r>
      <w:r w:rsidRPr="00FD6C69">
        <w:rPr>
          <w:sz w:val="20"/>
          <w:lang w:val="en-US"/>
        </w:rPr>
        <w:t>(</w:t>
      </w:r>
      <w:r w:rsidRPr="00FD6C69">
        <w:rPr>
          <w:sz w:val="20"/>
          <w:u w:val="single"/>
          <w:lang w:val="en-US"/>
        </w:rPr>
        <w:t>eating disorder characterize by episodes of excessive eating, bingeing, followed by force of vomiting or use of laxative, purging</w:t>
      </w:r>
      <w:r w:rsidRPr="00FD6C69">
        <w:rPr>
          <w:sz w:val="20"/>
          <w:lang w:val="en-US"/>
        </w:rPr>
        <w:t xml:space="preserve">). In </w:t>
      </w:r>
      <w:r w:rsidRPr="00FD6C69">
        <w:rPr>
          <w:b/>
          <w:color w:val="FF0000"/>
          <w:sz w:val="20"/>
          <w:lang w:val="en-US"/>
        </w:rPr>
        <w:t>anorexia</w:t>
      </w:r>
      <w:r w:rsidRPr="00FD6C69">
        <w:rPr>
          <w:sz w:val="20"/>
          <w:lang w:val="en-US"/>
        </w:rPr>
        <w:t xml:space="preserve"> (</w:t>
      </w:r>
      <w:r w:rsidRPr="00FD6C69">
        <w:rPr>
          <w:sz w:val="20"/>
          <w:u w:val="single"/>
          <w:lang w:val="en-US"/>
        </w:rPr>
        <w:t>eating disorder characterized by fear of being fat, a distorted body image, radically reduced consumption of food and emaciation</w:t>
      </w:r>
      <w:r w:rsidRPr="00FD6C69">
        <w:rPr>
          <w:sz w:val="20"/>
          <w:lang w:val="en-US"/>
        </w:rPr>
        <w:t>)</w:t>
      </w:r>
      <w:r w:rsidR="00485CF0" w:rsidRPr="00FD6C69">
        <w:rPr>
          <w:sz w:val="20"/>
          <w:lang w:val="en-US"/>
        </w:rPr>
        <w:t xml:space="preserve">. Many people recover, but others damage </w:t>
      </w:r>
      <w:r w:rsidR="00485CF0" w:rsidRPr="00FD6C69">
        <w:rPr>
          <w:sz w:val="20"/>
          <w:lang w:val="en-US"/>
        </w:rPr>
        <w:lastRenderedPageBreak/>
        <w:t>their health permanently, or, in the case of anorexia, die of heart, kidney failure or complications of osteoporosis. Their weakened bones simply collapse.</w:t>
      </w:r>
    </w:p>
    <w:p w:rsidR="00485CF0" w:rsidRPr="00FD6C69" w:rsidRDefault="00485CF0" w:rsidP="00FC2F16">
      <w:pPr>
        <w:pStyle w:val="NoSpacing"/>
        <w:rPr>
          <w:sz w:val="20"/>
          <w:lang w:val="en-US"/>
        </w:rPr>
      </w:pPr>
      <w:r w:rsidRPr="00FD6C69">
        <w:rPr>
          <w:sz w:val="20"/>
          <w:lang w:val="en-US"/>
        </w:rPr>
        <w:tab/>
        <w:t>Those two are the most well-known eating disorders and occur most often among young white women. But more than 40% of all cases of eating disorders occur among men, ethnic minority groups, young children, and athletes, and do not fit criteria of anorexia/bulimia.</w:t>
      </w:r>
    </w:p>
    <w:p w:rsidR="00485CF0" w:rsidRPr="00FD6C69" w:rsidRDefault="00485CF0" w:rsidP="00FC2F16">
      <w:pPr>
        <w:pStyle w:val="NoSpacing"/>
        <w:rPr>
          <w:sz w:val="20"/>
          <w:lang w:val="en-US"/>
        </w:rPr>
      </w:pPr>
      <w:r w:rsidRPr="00FD6C69">
        <w:rPr>
          <w:sz w:val="20"/>
          <w:lang w:val="en-US"/>
        </w:rPr>
        <w:tab/>
        <w:t xml:space="preserve">Genes may play a role in </w:t>
      </w:r>
      <w:proofErr w:type="spellStart"/>
      <w:r w:rsidRPr="00FD6C69">
        <w:rPr>
          <w:sz w:val="20"/>
          <w:lang w:val="en-US"/>
        </w:rPr>
        <w:t>dvlp</w:t>
      </w:r>
      <w:proofErr w:type="spellEnd"/>
      <w:r w:rsidRPr="00FD6C69">
        <w:rPr>
          <w:sz w:val="20"/>
          <w:lang w:val="en-US"/>
        </w:rPr>
        <w:t xml:space="preserve"> of eating disorders, particularly anorexia nervosa, which has been found across cultures and throughout history, but so do psychological factors, including depress* and anxiety, low self-esteem, perfectionism, a distorted body image, drug use and perceived pressure from peers to lose weight. American culture is rife with “bodysnarking”, the relentlessly critical and snide appraisals of other people’s bodies that get posted on blogs… and are constant topics for entertainment magazines and talk shows.</w:t>
      </w:r>
    </w:p>
    <w:p w:rsidR="00485CF0" w:rsidRPr="00FD6C69" w:rsidRDefault="00485CF0" w:rsidP="00485CF0">
      <w:pPr>
        <w:pStyle w:val="NoSpacing"/>
        <w:rPr>
          <w:sz w:val="20"/>
          <w:lang w:val="en-US"/>
        </w:rPr>
      </w:pPr>
      <w:r w:rsidRPr="00FD6C69">
        <w:rPr>
          <w:sz w:val="20"/>
          <w:lang w:val="en-US"/>
        </w:rPr>
        <w:tab/>
        <w:t xml:space="preserve">Eating disorders and body-image distortions among boys/men are increasing </w:t>
      </w:r>
      <w:proofErr w:type="gramStart"/>
      <w:r w:rsidRPr="00FD6C69">
        <w:rPr>
          <w:sz w:val="20"/>
          <w:lang w:val="en-US"/>
        </w:rPr>
        <w:t>too,</w:t>
      </w:r>
      <w:proofErr w:type="gramEnd"/>
      <w:r w:rsidRPr="00FD6C69">
        <w:rPr>
          <w:sz w:val="20"/>
          <w:lang w:val="en-US"/>
        </w:rPr>
        <w:t xml:space="preserve"> thought they take different forms. Just as anorexic women see their gaunt bodies as being too fat, some men have the delusion that their muscular bodies are too puny. So they abuse steroids and exercise or pump iron compulsively. </w:t>
      </w:r>
    </w:p>
    <w:p w:rsidR="002266FF" w:rsidRPr="00485CF0" w:rsidRDefault="002266FF" w:rsidP="00485CF0">
      <w:pPr>
        <w:pStyle w:val="NoSpacing"/>
        <w:rPr>
          <w:lang w:val="en-US"/>
        </w:rPr>
      </w:pPr>
    </w:p>
    <w:p w:rsidR="00E340FA" w:rsidRDefault="00E340FA" w:rsidP="001A1BE4">
      <w:pPr>
        <w:pStyle w:val="NoSpacing"/>
        <w:jc w:val="both"/>
        <w:rPr>
          <w:lang w:val="en-US"/>
        </w:rPr>
      </w:pPr>
    </w:p>
    <w:p w:rsidR="00E340FA" w:rsidRPr="009F6D11" w:rsidRDefault="00E340FA" w:rsidP="001A2854">
      <w:pPr>
        <w:pStyle w:val="NoSpacing"/>
        <w:jc w:val="center"/>
        <w:rPr>
          <w:color w:val="FF0000"/>
          <w:sz w:val="40"/>
          <w:lang w:val="en-US"/>
        </w:rPr>
      </w:pPr>
      <w:r w:rsidRPr="009F6D11">
        <w:rPr>
          <w:color w:val="FF0000"/>
          <w:sz w:val="40"/>
          <w:lang w:val="en-US"/>
        </w:rPr>
        <w:t>II. The Social Animal: Motives for Love.</w:t>
      </w:r>
    </w:p>
    <w:p w:rsidR="00E340FA" w:rsidRDefault="00E340FA" w:rsidP="001A2854">
      <w:pPr>
        <w:pStyle w:val="NoSpacing"/>
        <w:jc w:val="center"/>
        <w:rPr>
          <w:color w:val="0070C0"/>
          <w:sz w:val="36"/>
          <w:lang w:val="en-US"/>
        </w:rPr>
      </w:pPr>
      <w:r w:rsidRPr="009F6D11">
        <w:rPr>
          <w:color w:val="0070C0"/>
          <w:sz w:val="36"/>
          <w:lang w:val="en-US"/>
        </w:rPr>
        <w:t>A. The Biology of Love</w:t>
      </w:r>
    </w:p>
    <w:p w:rsidR="00485CF0" w:rsidRDefault="00485CF0" w:rsidP="00485CF0">
      <w:pPr>
        <w:pStyle w:val="NoSpacing"/>
        <w:rPr>
          <w:lang w:val="en-US"/>
        </w:rPr>
      </w:pPr>
    </w:p>
    <w:p w:rsidR="00485CF0" w:rsidRPr="00FD6C69" w:rsidRDefault="00485CF0" w:rsidP="00485CF0">
      <w:pPr>
        <w:pStyle w:val="NoSpacing"/>
        <w:rPr>
          <w:sz w:val="20"/>
          <w:lang w:val="en-US"/>
        </w:rPr>
      </w:pPr>
      <w:r>
        <w:rPr>
          <w:lang w:val="en-US"/>
        </w:rPr>
        <w:tab/>
      </w:r>
      <w:r w:rsidRPr="00FD6C69">
        <w:rPr>
          <w:sz w:val="20"/>
          <w:lang w:val="en-US"/>
        </w:rPr>
        <w:t xml:space="preserve">Psychologists who study love distinguish </w:t>
      </w:r>
      <w:r w:rsidRPr="00FD6C69">
        <w:rPr>
          <w:b/>
          <w:sz w:val="20"/>
          <w:lang w:val="en-US"/>
        </w:rPr>
        <w:t>passionate</w:t>
      </w:r>
      <w:r w:rsidRPr="00FD6C69">
        <w:rPr>
          <w:sz w:val="20"/>
          <w:lang w:val="en-US"/>
        </w:rPr>
        <w:t xml:space="preserve"> </w:t>
      </w:r>
      <w:r w:rsidRPr="00FD6C69">
        <w:rPr>
          <w:b/>
          <w:sz w:val="20"/>
          <w:lang w:val="en-US"/>
        </w:rPr>
        <w:t>love</w:t>
      </w:r>
      <w:r w:rsidR="002266FF" w:rsidRPr="00FD6C69">
        <w:rPr>
          <w:b/>
          <w:sz w:val="20"/>
          <w:lang w:val="en-US"/>
        </w:rPr>
        <w:t xml:space="preserve"> </w:t>
      </w:r>
      <w:r w:rsidR="002266FF" w:rsidRPr="00FD6C69">
        <w:rPr>
          <w:sz w:val="20"/>
          <w:lang w:val="en-US"/>
        </w:rPr>
        <w:t>(“</w:t>
      </w:r>
      <w:r w:rsidR="002266FF" w:rsidRPr="00FD6C69">
        <w:rPr>
          <w:sz w:val="20"/>
          <w:u w:val="single"/>
          <w:lang w:val="en-US"/>
        </w:rPr>
        <w:t>romantic</w:t>
      </w:r>
      <w:r w:rsidR="002266FF" w:rsidRPr="00FD6C69">
        <w:rPr>
          <w:sz w:val="20"/>
          <w:lang w:val="en-US"/>
        </w:rPr>
        <w:t>”)</w:t>
      </w:r>
      <w:r w:rsidRPr="00FD6C69">
        <w:rPr>
          <w:sz w:val="20"/>
          <w:lang w:val="en-US"/>
        </w:rPr>
        <w:t xml:space="preserve">, from </w:t>
      </w:r>
      <w:r w:rsidRPr="00FD6C69">
        <w:rPr>
          <w:b/>
          <w:sz w:val="20"/>
          <w:lang w:val="en-US"/>
        </w:rPr>
        <w:t>companionate love</w:t>
      </w:r>
      <w:r w:rsidR="002266FF" w:rsidRPr="00FD6C69">
        <w:rPr>
          <w:sz w:val="20"/>
          <w:lang w:val="en-US"/>
        </w:rPr>
        <w:t xml:space="preserve"> (affection and trust). Although the experience of romantic love is universal, many cultures have not regarded it as the proper basis for anything serious, such as marriage. </w:t>
      </w:r>
    </w:p>
    <w:p w:rsidR="002266FF" w:rsidRPr="00FD6C69" w:rsidRDefault="002266FF" w:rsidP="00485CF0">
      <w:pPr>
        <w:pStyle w:val="NoSpacing"/>
        <w:rPr>
          <w:sz w:val="20"/>
          <w:lang w:val="en-US"/>
        </w:rPr>
      </w:pPr>
      <w:r w:rsidRPr="00FD6C69">
        <w:rPr>
          <w:sz w:val="20"/>
          <w:lang w:val="en-US"/>
        </w:rPr>
        <w:tab/>
        <w:t xml:space="preserve">Researchers try to explain passionate love by looking at the brain. There are olfactory cues in a potential partner’s scent that can turn you on/off. There are physical cues in the potential partner’s voice and body shape, and even in how similar his/her face is to you. </w:t>
      </w:r>
      <w:r w:rsidR="00BC2683" w:rsidRPr="00FD6C69">
        <w:rPr>
          <w:sz w:val="20"/>
          <w:lang w:val="en-US"/>
        </w:rPr>
        <w:t xml:space="preserve">There is the dopamine jolt of reward, from the same dopamine that makes anticipation of a fabulous meal or an addictive drug so pleasurable, and there are the arousal and excitement provided by adrenaline. And then there are key hormones that turn that first phase of exhilaration into the longer-lasting phase of attachment and bonding. </w:t>
      </w:r>
    </w:p>
    <w:p w:rsidR="00E340FA" w:rsidRPr="00FD6C69" w:rsidRDefault="00BC2683" w:rsidP="00BC2683">
      <w:pPr>
        <w:pStyle w:val="NoSpacing"/>
        <w:rPr>
          <w:sz w:val="20"/>
          <w:lang w:val="en-US"/>
        </w:rPr>
      </w:pPr>
      <w:r w:rsidRPr="00FD6C69">
        <w:rPr>
          <w:sz w:val="20"/>
          <w:lang w:val="en-US"/>
        </w:rPr>
        <w:tab/>
        <w:t xml:space="preserve">Many biologically oriented researchers believe that the neurological origins of passionate love being in infancy, in the baby’s attachment to the mother. In this view, maternal and romantic </w:t>
      </w:r>
      <w:proofErr w:type="gramStart"/>
      <w:r w:rsidRPr="00FD6C69">
        <w:rPr>
          <w:sz w:val="20"/>
          <w:lang w:val="en-US"/>
        </w:rPr>
        <w:t>love share</w:t>
      </w:r>
      <w:proofErr w:type="gramEnd"/>
      <w:r w:rsidRPr="00FD6C69">
        <w:rPr>
          <w:sz w:val="20"/>
          <w:lang w:val="en-US"/>
        </w:rPr>
        <w:t xml:space="preserve"> a common evolutionary purpose, preserving the species, and so they share common neural mechanisms, the one that make attachment and pair-bonding feel good. In fact, certain key neurotransmitters and hormones that are involved in pleasure and reward are activated in the mother-baby pair-bond and again later in the pair-bond of adult lovers and even of passionate friends.</w:t>
      </w:r>
    </w:p>
    <w:p w:rsidR="00BC2683" w:rsidRPr="00FD6C69" w:rsidRDefault="00BC2683" w:rsidP="00BC2683">
      <w:pPr>
        <w:pStyle w:val="NoSpacing"/>
        <w:rPr>
          <w:sz w:val="20"/>
          <w:lang w:val="en-US"/>
        </w:rPr>
      </w:pPr>
      <w:r w:rsidRPr="00FD6C69">
        <w:rPr>
          <w:sz w:val="20"/>
          <w:lang w:val="en-US"/>
        </w:rPr>
        <w:tab/>
        <w:t xml:space="preserve">The hormone </w:t>
      </w:r>
      <w:r w:rsidRPr="00FD6C69">
        <w:rPr>
          <w:b/>
          <w:sz w:val="20"/>
          <w:lang w:val="en-US"/>
        </w:rPr>
        <w:t>oxytocin</w:t>
      </w:r>
      <w:r w:rsidRPr="00FD6C69">
        <w:rPr>
          <w:sz w:val="20"/>
          <w:lang w:val="en-US"/>
        </w:rPr>
        <w:t xml:space="preserve"> plays a crucial role in the attachment-caregiving system, influencing feelings and expressions of love, caring, and trust not only between mothers and babies but also between friends/lovers. </w:t>
      </w:r>
    </w:p>
    <w:p w:rsidR="002A7A31" w:rsidRPr="00FD6C69" w:rsidRDefault="002A7A31" w:rsidP="00BC2683">
      <w:pPr>
        <w:pStyle w:val="NoSpacing"/>
        <w:rPr>
          <w:sz w:val="20"/>
          <w:lang w:val="en-US"/>
        </w:rPr>
      </w:pPr>
      <w:r w:rsidRPr="00FD6C69">
        <w:rPr>
          <w:sz w:val="20"/>
          <w:lang w:val="en-US"/>
        </w:rPr>
        <w:tab/>
        <w:t xml:space="preserve">Studies of animals also find that the characteristic feelings and actions that occur during attachment are mediated by reward circuits in the brain and involve the release of </w:t>
      </w:r>
      <w:r w:rsidRPr="00FD6C69">
        <w:rPr>
          <w:b/>
          <w:color w:val="FF0000"/>
          <w:sz w:val="20"/>
          <w:lang w:val="en-US"/>
        </w:rPr>
        <w:t xml:space="preserve">endorphins </w:t>
      </w:r>
      <w:r w:rsidRPr="00FD6C69">
        <w:rPr>
          <w:sz w:val="20"/>
          <w:lang w:val="en-US"/>
        </w:rPr>
        <w:t>(</w:t>
      </w:r>
      <w:r w:rsidRPr="00FD6C69">
        <w:rPr>
          <w:sz w:val="20"/>
          <w:u w:val="single"/>
          <w:lang w:val="en-US"/>
        </w:rPr>
        <w:t>chemical substances in the nervous system that are similar in structure and action to opiates</w:t>
      </w:r>
      <w:r w:rsidRPr="00FD6C69">
        <w:rPr>
          <w:sz w:val="20"/>
          <w:lang w:val="en-US"/>
        </w:rPr>
        <w:t xml:space="preserve">). Findings </w:t>
      </w:r>
      <w:r w:rsidR="006553B4" w:rsidRPr="00FD6C69">
        <w:rPr>
          <w:sz w:val="20"/>
          <w:lang w:val="en-US"/>
        </w:rPr>
        <w:t>suggest that endorphin-stimulated euphoria may be a child’s initial move for seeking affection and cuddling, that, in effect, a child attached to a parent is a child addicted to love. The addictive quality of adult passionate love, including physical and emotional distress that lovers feel when they are apart, may involve the same biochemistry.</w:t>
      </w:r>
    </w:p>
    <w:p w:rsidR="006553B4" w:rsidRPr="00FD6C69" w:rsidRDefault="006553B4" w:rsidP="00BC2683">
      <w:pPr>
        <w:pStyle w:val="NoSpacing"/>
        <w:rPr>
          <w:sz w:val="20"/>
          <w:lang w:val="en-US"/>
        </w:rPr>
      </w:pPr>
      <w:r w:rsidRPr="00FD6C69">
        <w:rPr>
          <w:sz w:val="20"/>
          <w:lang w:val="en-US"/>
        </w:rPr>
        <w:tab/>
        <w:t xml:space="preserve">Using fMRI, neuroscientists have </w:t>
      </w:r>
      <w:proofErr w:type="spellStart"/>
      <w:r w:rsidRPr="00FD6C69">
        <w:rPr>
          <w:sz w:val="20"/>
          <w:lang w:val="en-US"/>
        </w:rPr>
        <w:t>founbd</w:t>
      </w:r>
      <w:proofErr w:type="spellEnd"/>
      <w:r w:rsidRPr="00FD6C69">
        <w:rPr>
          <w:sz w:val="20"/>
          <w:lang w:val="en-US"/>
        </w:rPr>
        <w:t xml:space="preserve"> other neurological similarities between infant-mother love and adult romantic love. Two </w:t>
      </w:r>
      <w:proofErr w:type="spellStart"/>
      <w:r w:rsidRPr="00FD6C69">
        <w:rPr>
          <w:sz w:val="20"/>
          <w:lang w:val="en-US"/>
        </w:rPr>
        <w:t>researhcers</w:t>
      </w:r>
      <w:proofErr w:type="spellEnd"/>
      <w:r w:rsidRPr="00FD6C69">
        <w:rPr>
          <w:sz w:val="20"/>
          <w:lang w:val="en-US"/>
        </w:rPr>
        <w:t xml:space="preserve"> have found that certain parts of the brain light up when people look at images of their sweethearts, in contrast to other parts that are activated when they see pictures of friends/furniture. And these are the same areas that are activated when mothers see images of their own children as opposed to pictures of other children.</w:t>
      </w:r>
    </w:p>
    <w:p w:rsidR="006553B4" w:rsidRPr="00FD6C69" w:rsidRDefault="006553B4" w:rsidP="00BC2683">
      <w:pPr>
        <w:pStyle w:val="NoSpacing"/>
        <w:rPr>
          <w:sz w:val="20"/>
          <w:lang w:val="en-US"/>
        </w:rPr>
      </w:pPr>
      <w:r w:rsidRPr="00FD6C69">
        <w:rPr>
          <w:sz w:val="20"/>
          <w:lang w:val="en-US"/>
        </w:rPr>
        <w:tab/>
        <w:t xml:space="preserve">Clearly, the bonds of attachment are biologically based. But human love affairs involve many other factors that affect whom we choose, how we get along, and whether we stay with a partner over the years. </w:t>
      </w:r>
    </w:p>
    <w:p w:rsidR="006553B4" w:rsidRDefault="006553B4" w:rsidP="00BC2683">
      <w:pPr>
        <w:pStyle w:val="NoSpacing"/>
        <w:rPr>
          <w:lang w:val="en-US"/>
        </w:rPr>
      </w:pPr>
    </w:p>
    <w:p w:rsidR="006553B4" w:rsidRDefault="006553B4" w:rsidP="006553B4">
      <w:pPr>
        <w:pStyle w:val="NoSpacing"/>
        <w:jc w:val="center"/>
        <w:rPr>
          <w:color w:val="0070C0"/>
          <w:sz w:val="36"/>
          <w:lang w:val="en-US"/>
        </w:rPr>
      </w:pPr>
      <w:r>
        <w:rPr>
          <w:color w:val="0070C0"/>
          <w:sz w:val="36"/>
          <w:lang w:val="en-US"/>
        </w:rPr>
        <w:t>B. The Psychology of Love</w:t>
      </w:r>
    </w:p>
    <w:p w:rsidR="006553B4" w:rsidRDefault="006553B4" w:rsidP="006553B4">
      <w:pPr>
        <w:pStyle w:val="NoSpacing"/>
        <w:rPr>
          <w:color w:val="0070C0"/>
          <w:sz w:val="20"/>
          <w:lang w:val="en-US"/>
        </w:rPr>
      </w:pPr>
    </w:p>
    <w:p w:rsidR="006553B4" w:rsidRDefault="004413B4" w:rsidP="006553B4">
      <w:pPr>
        <w:pStyle w:val="NoSpacing"/>
        <w:rPr>
          <w:lang w:val="en-US"/>
        </w:rPr>
      </w:pPr>
      <w:r>
        <w:rPr>
          <w:lang w:val="en-US"/>
        </w:rPr>
        <w:tab/>
      </w:r>
      <w:proofErr w:type="spellStart"/>
      <w:r w:rsidRPr="002F49CB">
        <w:rPr>
          <w:sz w:val="20"/>
          <w:lang w:val="en-US"/>
        </w:rPr>
        <w:t>Evolut</w:t>
      </w:r>
      <w:proofErr w:type="spellEnd"/>
      <w:r w:rsidRPr="002F49CB">
        <w:rPr>
          <w:sz w:val="20"/>
          <w:lang w:val="en-US"/>
        </w:rPr>
        <w:t>* has made it possible to form deep and lasting attachments without travelling the world. In fact, the first major predicator of whom we love is plain proximity</w:t>
      </w:r>
      <w:r w:rsidR="002F49CB" w:rsidRPr="002F49CB">
        <w:rPr>
          <w:sz w:val="20"/>
          <w:lang w:val="en-US"/>
        </w:rPr>
        <w:t xml:space="preserve">: the </w:t>
      </w:r>
      <w:r w:rsidR="002F49CB" w:rsidRPr="002F49CB">
        <w:rPr>
          <w:b/>
          <w:sz w:val="20"/>
          <w:lang w:val="en-US"/>
        </w:rPr>
        <w:t>proximity effect</w:t>
      </w:r>
      <w:r w:rsidR="002F49CB" w:rsidRPr="002F49CB">
        <w:rPr>
          <w:sz w:val="20"/>
          <w:lang w:val="en-US"/>
        </w:rPr>
        <w:t xml:space="preserve"> (</w:t>
      </w:r>
      <w:r w:rsidR="002F49CB" w:rsidRPr="002F49CB">
        <w:rPr>
          <w:sz w:val="20"/>
          <w:u w:val="single"/>
          <w:lang w:val="en-US"/>
        </w:rPr>
        <w:t>the people who are nearest to you geographically are most likely to be the dearest to you, too</w:t>
      </w:r>
      <w:r w:rsidR="002F49CB" w:rsidRPr="002F49CB">
        <w:rPr>
          <w:sz w:val="20"/>
          <w:lang w:val="en-US"/>
        </w:rPr>
        <w:t xml:space="preserve">). The </w:t>
      </w:r>
      <w:r w:rsidR="002F49CB" w:rsidRPr="002F49CB">
        <w:rPr>
          <w:b/>
          <w:sz w:val="20"/>
          <w:lang w:val="en-US"/>
        </w:rPr>
        <w:t xml:space="preserve">similarity effect </w:t>
      </w:r>
      <w:r w:rsidR="002F49CB" w:rsidRPr="002F49CB">
        <w:rPr>
          <w:sz w:val="20"/>
          <w:lang w:val="en-US"/>
        </w:rPr>
        <w:t>(</w:t>
      </w:r>
      <w:r w:rsidR="002F49CB" w:rsidRPr="002F49CB">
        <w:rPr>
          <w:sz w:val="20"/>
          <w:u w:val="single"/>
          <w:lang w:val="en-US"/>
        </w:rPr>
        <w:t xml:space="preserve">similarity in looks, </w:t>
      </w:r>
      <w:r w:rsidR="002F49CB" w:rsidRPr="002F49CB">
        <w:rPr>
          <w:sz w:val="20"/>
          <w:u w:val="single"/>
          <w:lang w:val="en-US"/>
        </w:rPr>
        <w:lastRenderedPageBreak/>
        <w:t>attitudes, beliefs, values, personality and interest is attractive to human beings</w:t>
      </w:r>
      <w:r w:rsidR="002F49CB" w:rsidRPr="002F49CB">
        <w:rPr>
          <w:sz w:val="20"/>
          <w:lang w:val="en-US"/>
        </w:rPr>
        <w:t xml:space="preserve">). Although it is a commonly believed that opposites attract, the fact is that we tend to choose friends and loves ones who are most like us. </w:t>
      </w:r>
    </w:p>
    <w:p w:rsidR="002F49CB" w:rsidRDefault="002F49CB" w:rsidP="006553B4">
      <w:pPr>
        <w:pStyle w:val="NoSpacing"/>
        <w:rPr>
          <w:sz w:val="20"/>
          <w:lang w:val="en-US"/>
        </w:rPr>
      </w:pPr>
    </w:p>
    <w:p w:rsidR="002F49CB" w:rsidRDefault="002F49CB" w:rsidP="002F49CB">
      <w:pPr>
        <w:pStyle w:val="NoSpacing"/>
        <w:jc w:val="center"/>
        <w:rPr>
          <w:color w:val="00B050"/>
          <w:sz w:val="32"/>
          <w:lang w:val="en-US"/>
        </w:rPr>
      </w:pPr>
      <w:r>
        <w:rPr>
          <w:color w:val="00B050"/>
          <w:sz w:val="32"/>
          <w:lang w:val="en-US"/>
        </w:rPr>
        <w:t>1. The Attachment Theory of Love</w:t>
      </w:r>
    </w:p>
    <w:p w:rsidR="002F49CB" w:rsidRDefault="002F49CB" w:rsidP="002F49CB">
      <w:pPr>
        <w:pStyle w:val="NoSpacing"/>
        <w:rPr>
          <w:color w:val="00B050"/>
          <w:sz w:val="20"/>
          <w:lang w:val="en-US"/>
        </w:rPr>
      </w:pPr>
    </w:p>
    <w:p w:rsidR="002F49CB" w:rsidRDefault="002F49CB" w:rsidP="002F49CB">
      <w:pPr>
        <w:pStyle w:val="NoSpacing"/>
        <w:rPr>
          <w:sz w:val="20"/>
          <w:lang w:val="en-US"/>
        </w:rPr>
      </w:pPr>
      <w:r>
        <w:rPr>
          <w:sz w:val="20"/>
          <w:lang w:val="en-US"/>
        </w:rPr>
        <w:tab/>
        <w:t xml:space="preserve">Adults, just like babies, can be secure, anxious or avoidant in their attachments. </w:t>
      </w:r>
    </w:p>
    <w:p w:rsidR="002F49CB" w:rsidRDefault="002F49CB" w:rsidP="002F49CB">
      <w:pPr>
        <w:pStyle w:val="NoSpacing"/>
        <w:rPr>
          <w:sz w:val="20"/>
          <w:lang w:val="en-US"/>
        </w:rPr>
      </w:pPr>
      <w:r w:rsidRPr="002F49CB">
        <w:rPr>
          <w:b/>
          <w:sz w:val="20"/>
          <w:lang w:val="en-US"/>
        </w:rPr>
        <w:t>Securely attached</w:t>
      </w:r>
      <w:r>
        <w:rPr>
          <w:sz w:val="20"/>
          <w:lang w:val="en-US"/>
        </w:rPr>
        <w:t xml:space="preserve">: Rarely jealous or worried about being abandoned, more compassionate and helpful and are quicker to understand and forgive their partners. </w:t>
      </w:r>
    </w:p>
    <w:p w:rsidR="002F49CB" w:rsidRDefault="002F49CB" w:rsidP="002F49CB">
      <w:pPr>
        <w:pStyle w:val="NoSpacing"/>
        <w:rPr>
          <w:sz w:val="20"/>
          <w:lang w:val="en-US"/>
        </w:rPr>
      </w:pPr>
      <w:r w:rsidRPr="002F49CB">
        <w:rPr>
          <w:b/>
          <w:sz w:val="20"/>
          <w:lang w:val="en-US"/>
        </w:rPr>
        <w:t>Anxious lovers:</w:t>
      </w:r>
      <w:r>
        <w:rPr>
          <w:b/>
          <w:sz w:val="20"/>
          <w:lang w:val="en-US"/>
        </w:rPr>
        <w:t xml:space="preserve"> </w:t>
      </w:r>
      <w:r w:rsidR="00A8520A">
        <w:rPr>
          <w:sz w:val="20"/>
          <w:lang w:val="en-US"/>
        </w:rPr>
        <w:t xml:space="preserve">Always agitated about their relationships, they want to be close but worry their partner’s going to leave them. </w:t>
      </w:r>
    </w:p>
    <w:p w:rsidR="00A8520A" w:rsidRDefault="00A8520A" w:rsidP="002F49CB">
      <w:pPr>
        <w:pStyle w:val="NoSpacing"/>
        <w:rPr>
          <w:sz w:val="20"/>
          <w:lang w:val="en-US"/>
        </w:rPr>
      </w:pPr>
      <w:r>
        <w:rPr>
          <w:b/>
          <w:sz w:val="20"/>
          <w:lang w:val="en-US"/>
        </w:rPr>
        <w:t>Avoidant people:</w:t>
      </w:r>
      <w:r>
        <w:rPr>
          <w:sz w:val="20"/>
          <w:lang w:val="en-US"/>
        </w:rPr>
        <w:t xml:space="preserve"> Distrust and avoid intimate attachments.</w:t>
      </w:r>
    </w:p>
    <w:p w:rsidR="00A8520A" w:rsidRDefault="00A8520A" w:rsidP="00A8520A">
      <w:pPr>
        <w:pStyle w:val="NoSpacing"/>
        <w:rPr>
          <w:sz w:val="20"/>
          <w:lang w:val="en-US"/>
        </w:rPr>
      </w:pPr>
      <w:r>
        <w:rPr>
          <w:sz w:val="20"/>
          <w:lang w:val="en-US"/>
        </w:rPr>
        <w:tab/>
        <w:t xml:space="preserve">According to the </w:t>
      </w:r>
      <w:r>
        <w:rPr>
          <w:b/>
          <w:sz w:val="20"/>
          <w:lang w:val="en-US"/>
        </w:rPr>
        <w:t>attachment theory of love</w:t>
      </w:r>
      <w:r>
        <w:rPr>
          <w:sz w:val="20"/>
          <w:lang w:val="en-US"/>
        </w:rPr>
        <w:t xml:space="preserve">, </w:t>
      </w:r>
      <w:r>
        <w:rPr>
          <w:sz w:val="20"/>
          <w:u w:val="single"/>
          <w:lang w:val="en-US"/>
        </w:rPr>
        <w:t>people’s attachment styles as adults derive in large part from how their parents cared for them</w:t>
      </w:r>
      <w:r>
        <w:rPr>
          <w:sz w:val="20"/>
          <w:lang w:val="en-US"/>
        </w:rPr>
        <w:t>. If a child’s parents were cold and rejecting and provided little or no emotional and physical comfort, the child learns to expect other relationships to be the same. If children from secure attachments to trusted parents, they become more trusting of others, expecting to form other secure attachments with friends and lovers in adulthood.</w:t>
      </w:r>
    </w:p>
    <w:p w:rsidR="00A8520A" w:rsidRDefault="00A8520A" w:rsidP="00A8520A">
      <w:pPr>
        <w:pStyle w:val="NoSpacing"/>
        <w:rPr>
          <w:sz w:val="20"/>
          <w:lang w:val="en-US"/>
        </w:rPr>
      </w:pPr>
      <w:r>
        <w:rPr>
          <w:sz w:val="20"/>
          <w:lang w:val="en-US"/>
        </w:rPr>
        <w:tab/>
        <w:t xml:space="preserve">The avoidant style is particularly resistant to change, because people who are busy avoiding one another never learn to trust someone long enough to become securely attached. </w:t>
      </w:r>
      <w:r w:rsidR="006466D9">
        <w:rPr>
          <w:sz w:val="20"/>
          <w:lang w:val="en-US"/>
        </w:rPr>
        <w:t>However, even avoidant or anxiously attached people can have successful, stable relationships if they find securely attached partners who will put up with their insecurities. Although those who display an avoidant style are not necessarily pathological, this style is commonly reported by people who also display pathological behaviors.</w:t>
      </w:r>
    </w:p>
    <w:p w:rsidR="006466D9" w:rsidRDefault="006466D9" w:rsidP="00A8520A">
      <w:pPr>
        <w:pStyle w:val="NoSpacing"/>
        <w:rPr>
          <w:sz w:val="20"/>
          <w:lang w:val="en-US"/>
        </w:rPr>
      </w:pPr>
      <w:r>
        <w:rPr>
          <w:sz w:val="20"/>
          <w:lang w:val="en-US"/>
        </w:rPr>
        <w:tab/>
        <w:t xml:space="preserve">But a person’s own temperament could also account for the consistency of attachment styles from childhood to adulthood. </w:t>
      </w:r>
    </w:p>
    <w:p w:rsidR="006466D9" w:rsidRDefault="006466D9" w:rsidP="00A8520A">
      <w:pPr>
        <w:pStyle w:val="NoSpacing"/>
        <w:rPr>
          <w:sz w:val="20"/>
          <w:lang w:val="en-US"/>
        </w:rPr>
      </w:pPr>
    </w:p>
    <w:p w:rsidR="006466D9" w:rsidRDefault="006466D9" w:rsidP="006466D9">
      <w:pPr>
        <w:pStyle w:val="NoSpacing"/>
        <w:jc w:val="center"/>
        <w:rPr>
          <w:color w:val="0070C0"/>
          <w:sz w:val="36"/>
          <w:lang w:val="en-US"/>
        </w:rPr>
      </w:pPr>
      <w:r>
        <w:rPr>
          <w:color w:val="0070C0"/>
          <w:sz w:val="36"/>
          <w:lang w:val="en-US"/>
        </w:rPr>
        <w:t>C. Gender, Culture and Love</w:t>
      </w:r>
    </w:p>
    <w:p w:rsidR="006466D9" w:rsidRDefault="006466D9" w:rsidP="006466D9">
      <w:pPr>
        <w:pStyle w:val="NoSpacing"/>
        <w:rPr>
          <w:color w:val="0070C0"/>
          <w:sz w:val="20"/>
          <w:lang w:val="en-US"/>
        </w:rPr>
      </w:pPr>
    </w:p>
    <w:p w:rsidR="006466D9" w:rsidRDefault="006466D9" w:rsidP="006466D9">
      <w:pPr>
        <w:pStyle w:val="NoSpacing"/>
        <w:rPr>
          <w:sz w:val="20"/>
          <w:lang w:val="en-US"/>
        </w:rPr>
      </w:pPr>
      <w:r>
        <w:rPr>
          <w:sz w:val="20"/>
          <w:lang w:val="en-US"/>
        </w:rPr>
        <w:tab/>
        <w:t>Neither sex loves more than the other one in terms of love at first sight, passionate love or companionate love. Men and women are equally likely to suffer the heart-crushing torments and unrequited love. They are equally likely to be securely or insecurely attached.</w:t>
      </w:r>
    </w:p>
    <w:p w:rsidR="006466D9" w:rsidRDefault="006466D9" w:rsidP="006466D9">
      <w:pPr>
        <w:pStyle w:val="NoSpacing"/>
        <w:rPr>
          <w:sz w:val="20"/>
          <w:lang w:val="en-US"/>
        </w:rPr>
      </w:pPr>
      <w:r>
        <w:rPr>
          <w:sz w:val="20"/>
          <w:lang w:val="en-US"/>
        </w:rPr>
        <w:tab/>
        <w:t xml:space="preserve">However, they differ, on average, in how they </w:t>
      </w:r>
      <w:r>
        <w:rPr>
          <w:i/>
          <w:sz w:val="20"/>
          <w:lang w:val="en-US"/>
        </w:rPr>
        <w:t xml:space="preserve">express </w:t>
      </w:r>
      <w:r>
        <w:rPr>
          <w:sz w:val="20"/>
          <w:lang w:val="en-US"/>
        </w:rPr>
        <w:t xml:space="preserve">love. Males in many cultures learn early that revelations of emotion can be construed as evidence of vulnerability. </w:t>
      </w:r>
      <w:r w:rsidR="00664C07">
        <w:rPr>
          <w:sz w:val="20"/>
          <w:lang w:val="en-US"/>
        </w:rPr>
        <w:t>Which</w:t>
      </w:r>
      <w:r>
        <w:rPr>
          <w:sz w:val="20"/>
          <w:lang w:val="en-US"/>
        </w:rPr>
        <w:t xml:space="preserve"> are considered unm</w:t>
      </w:r>
      <w:r w:rsidR="00664C07">
        <w:rPr>
          <w:sz w:val="20"/>
          <w:lang w:val="en-US"/>
        </w:rPr>
        <w:t>asculine -&gt; men than develop ways of revealing love that differ from the ways women do. Ex: Western society, many women express feelings of love in words, whereas men express these feelings in actions. Similarly, many women tend to define intimacy as shared revelations of feelings, but many men define intimacy as just hanging out together.</w:t>
      </w:r>
    </w:p>
    <w:p w:rsidR="00664C07" w:rsidRDefault="00664C07" w:rsidP="006466D9">
      <w:pPr>
        <w:pStyle w:val="NoSpacing"/>
        <w:rPr>
          <w:sz w:val="20"/>
          <w:lang w:val="en-US"/>
        </w:rPr>
      </w:pPr>
      <w:r>
        <w:rPr>
          <w:sz w:val="20"/>
          <w:lang w:val="en-US"/>
        </w:rPr>
        <w:tab/>
        <w:t xml:space="preserve">These gender differences in ways of expression the universal motives of love and intimacy reflect social, economic and cultural forces. </w:t>
      </w:r>
    </w:p>
    <w:p w:rsidR="004D571D" w:rsidRDefault="004D571D" w:rsidP="006466D9">
      <w:pPr>
        <w:pStyle w:val="NoSpacing"/>
        <w:rPr>
          <w:sz w:val="20"/>
          <w:lang w:val="en-US"/>
        </w:rPr>
      </w:pPr>
    </w:p>
    <w:p w:rsidR="004D571D" w:rsidRDefault="004D571D" w:rsidP="004D571D">
      <w:pPr>
        <w:pStyle w:val="NoSpacing"/>
        <w:jc w:val="center"/>
        <w:rPr>
          <w:color w:val="FF0000"/>
          <w:sz w:val="40"/>
          <w:lang w:val="en-US"/>
        </w:rPr>
      </w:pPr>
      <w:r>
        <w:rPr>
          <w:color w:val="FF0000"/>
          <w:sz w:val="40"/>
          <w:lang w:val="en-US"/>
        </w:rPr>
        <w:t>III. The Erotic Animal: Motives for Sex</w:t>
      </w:r>
    </w:p>
    <w:p w:rsidR="004D571D" w:rsidRDefault="004D571D" w:rsidP="004D571D">
      <w:pPr>
        <w:pStyle w:val="NoSpacing"/>
        <w:rPr>
          <w:color w:val="FF0000"/>
          <w:sz w:val="20"/>
          <w:lang w:val="en-US"/>
        </w:rPr>
      </w:pPr>
    </w:p>
    <w:p w:rsidR="004D571D" w:rsidRDefault="004D571D" w:rsidP="004D571D">
      <w:pPr>
        <w:pStyle w:val="NoSpacing"/>
        <w:rPr>
          <w:sz w:val="20"/>
          <w:lang w:val="en-US"/>
        </w:rPr>
      </w:pPr>
      <w:r>
        <w:rPr>
          <w:sz w:val="20"/>
          <w:lang w:val="en-US"/>
        </w:rPr>
        <w:tab/>
        <w:t xml:space="preserve">It is true that for most special, sexual behavior is genetically programmed. But as observed in human beings “sex is not a natural act”. For one thing, the activities that one culture considers normal are often considered unnatural in another culture or historical time. Second, people have to learn from experience/culture what they are supposed to do with their sexual desires and how they are expected to behave. Third, people’s motivation for sexual activity is by no means always and only for intrinsic reasons. Human sexuality is influenced by a blend of biological, psychological and cultural factors. </w:t>
      </w:r>
    </w:p>
    <w:p w:rsidR="004D571D" w:rsidRDefault="004D571D" w:rsidP="004D571D">
      <w:pPr>
        <w:pStyle w:val="NoSpacing"/>
        <w:rPr>
          <w:sz w:val="20"/>
          <w:lang w:val="en-US"/>
        </w:rPr>
      </w:pPr>
    </w:p>
    <w:p w:rsidR="004D571D" w:rsidRDefault="004D571D" w:rsidP="004D571D">
      <w:pPr>
        <w:pStyle w:val="NoSpacing"/>
        <w:jc w:val="center"/>
        <w:rPr>
          <w:color w:val="0070C0"/>
          <w:sz w:val="36"/>
          <w:lang w:val="en-US"/>
        </w:rPr>
      </w:pPr>
      <w:r>
        <w:rPr>
          <w:color w:val="0070C0"/>
          <w:sz w:val="36"/>
          <w:lang w:val="en-US"/>
        </w:rPr>
        <w:t>A. The Biology of Desire</w:t>
      </w:r>
    </w:p>
    <w:p w:rsidR="004D571D" w:rsidRDefault="004D571D" w:rsidP="004D571D">
      <w:pPr>
        <w:pStyle w:val="NoSpacing"/>
        <w:jc w:val="center"/>
        <w:rPr>
          <w:color w:val="00B050"/>
          <w:sz w:val="32"/>
          <w:lang w:val="en-US"/>
        </w:rPr>
      </w:pPr>
      <w:r>
        <w:rPr>
          <w:color w:val="00B050"/>
          <w:sz w:val="32"/>
          <w:lang w:val="en-US"/>
        </w:rPr>
        <w:t>1. Hormones and Sexual Responses</w:t>
      </w:r>
    </w:p>
    <w:p w:rsidR="004D571D" w:rsidRDefault="004D571D" w:rsidP="004D571D">
      <w:pPr>
        <w:pStyle w:val="NoSpacing"/>
        <w:rPr>
          <w:sz w:val="20"/>
          <w:lang w:val="en-US"/>
        </w:rPr>
      </w:pPr>
    </w:p>
    <w:p w:rsidR="004D571D" w:rsidRPr="004D571D" w:rsidRDefault="004D571D" w:rsidP="004D571D">
      <w:pPr>
        <w:pStyle w:val="NoSpacing"/>
        <w:rPr>
          <w:sz w:val="20"/>
          <w:lang w:val="en-US"/>
        </w:rPr>
      </w:pPr>
      <w:r>
        <w:rPr>
          <w:sz w:val="20"/>
          <w:lang w:val="en-US"/>
        </w:rPr>
        <w:tab/>
        <w:t xml:space="preserve">One biological factor that seems to promote sexual desire in both sexes is the hormone testosterone, and androgen that both sexes produce. </w:t>
      </w:r>
      <w:r w:rsidR="00845829">
        <w:rPr>
          <w:sz w:val="20"/>
          <w:lang w:val="en-US"/>
        </w:rPr>
        <w:t xml:space="preserve">This fact has created a market for the legal and illegal use of androgens. The assumption is that if the goal is to reduce sexual desire testosterone should be lowered and vice-versa. Yet these efforts often fail to produce the expected results. One reason is that the symptoms of androgen deficiency </w:t>
      </w:r>
      <w:r w:rsidR="00845829">
        <w:rPr>
          <w:sz w:val="20"/>
          <w:lang w:val="en-US"/>
        </w:rPr>
        <w:lastRenderedPageBreak/>
        <w:t xml:space="preserve">are also those of depression and marital problems. Hormones and behavior travel a two-way street: Testosterone does contribute to sexual arousal, but sexual activity also produces higher levels of testosterone. </w:t>
      </w:r>
    </w:p>
    <w:p w:rsidR="00A8520A" w:rsidRDefault="00845829" w:rsidP="002F49CB">
      <w:pPr>
        <w:pStyle w:val="NoSpacing"/>
        <w:rPr>
          <w:sz w:val="20"/>
          <w:lang w:val="en-US"/>
        </w:rPr>
      </w:pPr>
      <w:r>
        <w:rPr>
          <w:sz w:val="20"/>
          <w:lang w:val="en-US"/>
        </w:rPr>
        <w:tab/>
        <w:t xml:space="preserve">Another reason is that in primates, unlike other mammals, sexual motivation requires more than hormones; it is also affected by social experience and context. </w:t>
      </w:r>
    </w:p>
    <w:p w:rsidR="00845829" w:rsidRDefault="00845829" w:rsidP="002F49CB">
      <w:pPr>
        <w:pStyle w:val="NoSpacing"/>
        <w:rPr>
          <w:sz w:val="20"/>
          <w:lang w:val="en-US"/>
        </w:rPr>
      </w:pPr>
    </w:p>
    <w:p w:rsidR="00845829" w:rsidRDefault="00845829" w:rsidP="00845829">
      <w:pPr>
        <w:pStyle w:val="NoSpacing"/>
        <w:jc w:val="center"/>
        <w:rPr>
          <w:color w:val="00B050"/>
          <w:sz w:val="32"/>
          <w:lang w:val="en-US"/>
        </w:rPr>
      </w:pPr>
      <w:r>
        <w:rPr>
          <w:color w:val="00B050"/>
          <w:sz w:val="32"/>
          <w:lang w:val="en-US"/>
        </w:rPr>
        <w:t>2. Arousal and Orgasm</w:t>
      </w:r>
    </w:p>
    <w:p w:rsidR="00845829" w:rsidRDefault="00845829" w:rsidP="00845829">
      <w:pPr>
        <w:pStyle w:val="NoSpacing"/>
        <w:rPr>
          <w:color w:val="00B050"/>
          <w:sz w:val="20"/>
          <w:lang w:val="en-US"/>
        </w:rPr>
      </w:pPr>
    </w:p>
    <w:p w:rsidR="00845829" w:rsidRDefault="00CB5492" w:rsidP="00845829">
      <w:pPr>
        <w:pStyle w:val="NoSpacing"/>
        <w:rPr>
          <w:sz w:val="20"/>
          <w:lang w:val="en-US"/>
        </w:rPr>
      </w:pPr>
      <w:r>
        <w:rPr>
          <w:sz w:val="20"/>
          <w:lang w:val="en-US"/>
        </w:rPr>
        <w:tab/>
        <w:t xml:space="preserve">In “Sexual Behavior in the Human Female”, they observed that “males would be better prepared to understand female, and females to understand </w:t>
      </w:r>
      <w:proofErr w:type="gramStart"/>
      <w:r>
        <w:rPr>
          <w:sz w:val="20"/>
          <w:lang w:val="en-US"/>
        </w:rPr>
        <w:t>males,</w:t>
      </w:r>
      <w:proofErr w:type="gramEnd"/>
      <w:r>
        <w:rPr>
          <w:sz w:val="20"/>
          <w:lang w:val="en-US"/>
        </w:rPr>
        <w:t xml:space="preserve"> if they realized that they are alike in their basic anatomy and physiology”. Ex: the penis and clitoris develop from the same embryonic tissues; they differ in size, but not necessarily in sensitivity. </w:t>
      </w:r>
    </w:p>
    <w:p w:rsidR="00CB5492" w:rsidRDefault="00CB5492" w:rsidP="00845829">
      <w:pPr>
        <w:pStyle w:val="NoSpacing"/>
        <w:rPr>
          <w:sz w:val="20"/>
          <w:lang w:val="en-US"/>
        </w:rPr>
      </w:pPr>
      <w:r>
        <w:rPr>
          <w:sz w:val="20"/>
          <w:lang w:val="en-US"/>
        </w:rPr>
        <w:tab/>
        <w:t>The next wave of research began in the 1960s. They confirmed that male and women orgasms are physiologically same, regardless of the source of stimulation.</w:t>
      </w:r>
    </w:p>
    <w:p w:rsidR="00CB5492" w:rsidRDefault="00CB5492" w:rsidP="00845829">
      <w:pPr>
        <w:pStyle w:val="NoSpacing"/>
        <w:rPr>
          <w:sz w:val="20"/>
          <w:lang w:val="en-US"/>
        </w:rPr>
      </w:pPr>
      <w:r>
        <w:rPr>
          <w:sz w:val="20"/>
          <w:lang w:val="en-US"/>
        </w:rPr>
        <w:tab/>
        <w:t xml:space="preserve">But they overestimated women’s sexual capacity. They forgot that people vary not only in their propensity for sexual excitation and responsiveness, but also in their ability to inhibit and control that excitement. That is, some people are all accelerator and no brakes, and others are slow to accelerate but </w:t>
      </w:r>
      <w:proofErr w:type="gramStart"/>
      <w:r>
        <w:rPr>
          <w:sz w:val="20"/>
          <w:lang w:val="en-US"/>
        </w:rPr>
        <w:t>quick</w:t>
      </w:r>
      <w:proofErr w:type="gramEnd"/>
      <w:r>
        <w:rPr>
          <w:sz w:val="20"/>
          <w:lang w:val="en-US"/>
        </w:rPr>
        <w:t xml:space="preserve"> to brake. </w:t>
      </w:r>
    </w:p>
    <w:p w:rsidR="00CB5492" w:rsidRDefault="00CB5492" w:rsidP="00845829">
      <w:pPr>
        <w:pStyle w:val="NoSpacing"/>
        <w:rPr>
          <w:sz w:val="20"/>
          <w:lang w:val="en-US"/>
        </w:rPr>
      </w:pPr>
      <w:r>
        <w:rPr>
          <w:sz w:val="20"/>
          <w:lang w:val="en-US"/>
        </w:rPr>
        <w:tab/>
        <w:t xml:space="preserve">Johnson’s describes “four stages” of the sexual response cycle: Desire, </w:t>
      </w:r>
      <w:proofErr w:type="gramStart"/>
      <w:r>
        <w:rPr>
          <w:sz w:val="20"/>
          <w:lang w:val="en-US"/>
        </w:rPr>
        <w:t>arousal(</w:t>
      </w:r>
      <w:proofErr w:type="gramEnd"/>
      <w:r>
        <w:rPr>
          <w:sz w:val="20"/>
          <w:lang w:val="en-US"/>
        </w:rPr>
        <w:t>excitement), orgasm, resolution. Unfortunately, the impulse to simplify let to a mistaken inference of universality. It later turned out that not everyone has an orgasm even following great excitement, and that in many women, desire follows arousal.</w:t>
      </w:r>
    </w:p>
    <w:p w:rsidR="00CB5492" w:rsidRDefault="00CB5492" w:rsidP="00845829">
      <w:pPr>
        <w:pStyle w:val="NoSpacing"/>
        <w:rPr>
          <w:sz w:val="20"/>
          <w:lang w:val="en-US"/>
        </w:rPr>
      </w:pPr>
    </w:p>
    <w:p w:rsidR="00CB5492" w:rsidRDefault="00CB5492" w:rsidP="00CB5492">
      <w:pPr>
        <w:pStyle w:val="NoSpacing"/>
        <w:jc w:val="center"/>
        <w:rPr>
          <w:color w:val="00B050"/>
          <w:sz w:val="32"/>
          <w:lang w:val="en-US"/>
        </w:rPr>
      </w:pPr>
      <w:r>
        <w:rPr>
          <w:color w:val="00B050"/>
          <w:sz w:val="32"/>
          <w:lang w:val="en-US"/>
        </w:rPr>
        <w:t>3. Sex and the “Sex Drive”</w:t>
      </w:r>
    </w:p>
    <w:p w:rsidR="00CB5492" w:rsidRDefault="00CB5492" w:rsidP="00CB5492">
      <w:pPr>
        <w:pStyle w:val="NoSpacing"/>
        <w:rPr>
          <w:color w:val="00B050"/>
          <w:sz w:val="20"/>
          <w:lang w:val="en-US"/>
        </w:rPr>
      </w:pPr>
    </w:p>
    <w:p w:rsidR="00CB5492" w:rsidRDefault="00CB5492" w:rsidP="00CB5492">
      <w:pPr>
        <w:pStyle w:val="NoSpacing"/>
        <w:rPr>
          <w:sz w:val="20"/>
          <w:lang w:val="en-US"/>
        </w:rPr>
      </w:pPr>
      <w:r>
        <w:rPr>
          <w:color w:val="00B050"/>
          <w:sz w:val="20"/>
          <w:lang w:val="en-US"/>
        </w:rPr>
        <w:tab/>
      </w:r>
      <w:r>
        <w:rPr>
          <w:sz w:val="20"/>
          <w:lang w:val="en-US"/>
        </w:rPr>
        <w:t xml:space="preserve">Although women on average are certainly as capable as men of sexual pleasure, men have higher rates of almost every kind of sexual behavior, including masturbation, erotic fantasies and orgasm. </w:t>
      </w:r>
      <w:r w:rsidR="00A0654C">
        <w:rPr>
          <w:sz w:val="20"/>
          <w:lang w:val="en-US"/>
        </w:rPr>
        <w:t>These differences occur</w:t>
      </w:r>
      <w:r>
        <w:rPr>
          <w:sz w:val="20"/>
          <w:lang w:val="en-US"/>
        </w:rPr>
        <w:t xml:space="preserve"> even when men are forbidden by cultural or religious rules to engage in sex at all. </w:t>
      </w:r>
    </w:p>
    <w:p w:rsidR="00A0654C" w:rsidRDefault="00A0654C" w:rsidP="00CB5492">
      <w:pPr>
        <w:pStyle w:val="NoSpacing"/>
        <w:rPr>
          <w:sz w:val="20"/>
          <w:lang w:val="en-US"/>
        </w:rPr>
      </w:pPr>
      <w:r>
        <w:rPr>
          <w:sz w:val="20"/>
          <w:lang w:val="en-US"/>
        </w:rPr>
        <w:tab/>
        <w:t>Biological psychologists argue that these differences occur universally because the hormones and brain circuits involved in sexual behavior differ from men and women. They maintain that for men, the wiring for sex overlaps with that for dominance and aggression, which is why sex and aggression are more likely to be linked in men than women. For women, the circuits and hormones governing sexuality and nurturance seem to overlap, which is why sex and love are more likely to be linked in women than men.</w:t>
      </w:r>
    </w:p>
    <w:p w:rsidR="00A0654C" w:rsidRDefault="00A0654C" w:rsidP="00CB5492">
      <w:pPr>
        <w:pStyle w:val="NoSpacing"/>
        <w:rPr>
          <w:sz w:val="20"/>
          <w:lang w:val="en-US"/>
        </w:rPr>
      </w:pPr>
      <w:r>
        <w:rPr>
          <w:sz w:val="20"/>
          <w:lang w:val="en-US"/>
        </w:rPr>
        <w:tab/>
        <w:t xml:space="preserve">Others psychologists, however, maintain that most gender differences in sexual behavior reflect women’s and men’s different roles and experiences in life and have a little or nothing to do with biologically based drives or brain circuits. Sex surveys generally find that men and women are more alike than different, for example in preferring sex with love. In the sociocultural view, as long as a large numbers of women learn to fear, dislike, or avoid sex, whether through cultural or familial messages or through coercive or otherwise unpleasant sexual experience, it is impossible to know what women’s sexual drive might really be like. </w:t>
      </w:r>
    </w:p>
    <w:p w:rsidR="00A0654C" w:rsidRDefault="00A0654C" w:rsidP="00CB5492">
      <w:pPr>
        <w:pStyle w:val="NoSpacing"/>
        <w:rPr>
          <w:sz w:val="20"/>
          <w:lang w:val="en-US"/>
        </w:rPr>
      </w:pPr>
    </w:p>
    <w:p w:rsidR="00A0654C" w:rsidRDefault="00492084" w:rsidP="00492084">
      <w:pPr>
        <w:pStyle w:val="NoSpacing"/>
        <w:jc w:val="center"/>
        <w:rPr>
          <w:color w:val="0070C0"/>
          <w:sz w:val="36"/>
          <w:lang w:val="en-US"/>
        </w:rPr>
      </w:pPr>
      <w:r>
        <w:rPr>
          <w:color w:val="0070C0"/>
          <w:sz w:val="36"/>
          <w:lang w:val="en-US"/>
        </w:rPr>
        <w:t>B. The Psychology of Desire</w:t>
      </w:r>
    </w:p>
    <w:p w:rsidR="00492084" w:rsidRDefault="00492084" w:rsidP="00492084">
      <w:pPr>
        <w:pStyle w:val="NoSpacing"/>
        <w:jc w:val="center"/>
        <w:rPr>
          <w:color w:val="00B050"/>
          <w:sz w:val="32"/>
          <w:lang w:val="en-US"/>
        </w:rPr>
      </w:pPr>
      <w:r>
        <w:rPr>
          <w:color w:val="00B050"/>
          <w:sz w:val="32"/>
          <w:lang w:val="en-US"/>
        </w:rPr>
        <w:t>1. The Many Motives for Sex</w:t>
      </w:r>
    </w:p>
    <w:p w:rsidR="00492084" w:rsidRDefault="00492084" w:rsidP="00492084">
      <w:pPr>
        <w:pStyle w:val="NoSpacing"/>
        <w:rPr>
          <w:color w:val="00B050"/>
          <w:sz w:val="20"/>
          <w:lang w:val="en-US"/>
        </w:rPr>
      </w:pPr>
    </w:p>
    <w:p w:rsidR="00492084" w:rsidRDefault="00492084" w:rsidP="00492084">
      <w:pPr>
        <w:pStyle w:val="NoSpacing"/>
        <w:rPr>
          <w:color w:val="000000" w:themeColor="text1"/>
          <w:sz w:val="20"/>
          <w:lang w:val="en-US"/>
        </w:rPr>
      </w:pPr>
      <w:r>
        <w:rPr>
          <w:color w:val="000000" w:themeColor="text1"/>
          <w:sz w:val="20"/>
          <w:lang w:val="en-US"/>
        </w:rPr>
        <w:tab/>
        <w:t xml:space="preserve">To most people, the primary motives for sex are: enjoy the pleasure of it, express love/intimacy, </w:t>
      </w:r>
      <w:proofErr w:type="gramStart"/>
      <w:r>
        <w:rPr>
          <w:color w:val="000000" w:themeColor="text1"/>
          <w:sz w:val="20"/>
          <w:lang w:val="en-US"/>
        </w:rPr>
        <w:t>make</w:t>
      </w:r>
      <w:proofErr w:type="gramEnd"/>
      <w:r>
        <w:rPr>
          <w:color w:val="000000" w:themeColor="text1"/>
          <w:sz w:val="20"/>
          <w:lang w:val="en-US"/>
        </w:rPr>
        <w:t xml:space="preserve"> babies… But other motives too: for money, duty/feelings of obligation, rebellion, </w:t>
      </w:r>
      <w:proofErr w:type="gramStart"/>
      <w:r>
        <w:rPr>
          <w:color w:val="000000" w:themeColor="text1"/>
          <w:sz w:val="20"/>
          <w:lang w:val="en-US"/>
        </w:rPr>
        <w:t>power</w:t>
      </w:r>
      <w:proofErr w:type="gramEnd"/>
      <w:r>
        <w:rPr>
          <w:color w:val="000000" w:themeColor="text1"/>
          <w:sz w:val="20"/>
          <w:lang w:val="en-US"/>
        </w:rPr>
        <w:t xml:space="preserve"> over the partner…</w:t>
      </w:r>
    </w:p>
    <w:p w:rsidR="00492084" w:rsidRDefault="00492084" w:rsidP="00492084">
      <w:pPr>
        <w:pStyle w:val="NoSpacing"/>
        <w:rPr>
          <w:color w:val="000000" w:themeColor="text1"/>
          <w:sz w:val="20"/>
          <w:lang w:val="en-US"/>
        </w:rPr>
      </w:pPr>
      <w:r>
        <w:rPr>
          <w:color w:val="000000" w:themeColor="text1"/>
          <w:sz w:val="20"/>
          <w:lang w:val="en-US"/>
        </w:rPr>
        <w:tab/>
        <w:t>Across many studies of motives of sex, there appear to be several major categories:</w:t>
      </w:r>
    </w:p>
    <w:p w:rsidR="00492084" w:rsidRDefault="00492084" w:rsidP="00492084">
      <w:pPr>
        <w:pStyle w:val="NoSpacing"/>
        <w:numPr>
          <w:ilvl w:val="0"/>
          <w:numId w:val="2"/>
        </w:numPr>
        <w:rPr>
          <w:b/>
          <w:color w:val="000000" w:themeColor="text1"/>
          <w:sz w:val="20"/>
          <w:lang w:val="en-US"/>
        </w:rPr>
      </w:pPr>
      <w:r>
        <w:rPr>
          <w:b/>
          <w:color w:val="000000" w:themeColor="text1"/>
          <w:sz w:val="20"/>
          <w:lang w:val="en-US"/>
        </w:rPr>
        <w:t>Pleasure:</w:t>
      </w:r>
      <w:r>
        <w:rPr>
          <w:color w:val="000000" w:themeColor="text1"/>
          <w:sz w:val="20"/>
          <w:lang w:val="en-US"/>
        </w:rPr>
        <w:t xml:space="preserve"> the satisfaction/physical pleasure of sex.</w:t>
      </w:r>
    </w:p>
    <w:p w:rsidR="00492084" w:rsidRDefault="00492084" w:rsidP="00492084">
      <w:pPr>
        <w:pStyle w:val="NoSpacing"/>
        <w:numPr>
          <w:ilvl w:val="0"/>
          <w:numId w:val="2"/>
        </w:numPr>
        <w:rPr>
          <w:b/>
          <w:color w:val="000000" w:themeColor="text1"/>
          <w:sz w:val="20"/>
          <w:lang w:val="en-US"/>
        </w:rPr>
      </w:pPr>
      <w:r>
        <w:rPr>
          <w:b/>
          <w:color w:val="000000" w:themeColor="text1"/>
          <w:sz w:val="20"/>
          <w:lang w:val="en-US"/>
        </w:rPr>
        <w:t xml:space="preserve">Intimacy: </w:t>
      </w:r>
      <w:r>
        <w:rPr>
          <w:color w:val="000000" w:themeColor="text1"/>
          <w:sz w:val="20"/>
          <w:lang w:val="en-US"/>
        </w:rPr>
        <w:t>emotional closeness to the partner.</w:t>
      </w:r>
    </w:p>
    <w:p w:rsidR="00492084" w:rsidRDefault="00492084" w:rsidP="00492084">
      <w:pPr>
        <w:pStyle w:val="NoSpacing"/>
        <w:numPr>
          <w:ilvl w:val="0"/>
          <w:numId w:val="2"/>
        </w:numPr>
        <w:rPr>
          <w:b/>
          <w:color w:val="000000" w:themeColor="text1"/>
          <w:sz w:val="20"/>
          <w:lang w:val="en-US"/>
        </w:rPr>
      </w:pPr>
      <w:r>
        <w:rPr>
          <w:b/>
          <w:color w:val="000000" w:themeColor="text1"/>
          <w:sz w:val="20"/>
          <w:lang w:val="en-US"/>
        </w:rPr>
        <w:t xml:space="preserve">Insecurity: </w:t>
      </w:r>
      <w:r>
        <w:rPr>
          <w:color w:val="000000" w:themeColor="text1"/>
          <w:sz w:val="20"/>
          <w:lang w:val="en-US"/>
        </w:rPr>
        <w:t>reassurance that you are attractive/desirable</w:t>
      </w:r>
    </w:p>
    <w:p w:rsidR="00492084" w:rsidRDefault="00492084" w:rsidP="00492084">
      <w:pPr>
        <w:pStyle w:val="NoSpacing"/>
        <w:numPr>
          <w:ilvl w:val="0"/>
          <w:numId w:val="2"/>
        </w:numPr>
        <w:rPr>
          <w:b/>
          <w:color w:val="000000" w:themeColor="text1"/>
          <w:sz w:val="20"/>
          <w:lang w:val="en-US"/>
        </w:rPr>
      </w:pPr>
      <w:r>
        <w:rPr>
          <w:b/>
          <w:color w:val="000000" w:themeColor="text1"/>
          <w:sz w:val="20"/>
          <w:lang w:val="en-US"/>
        </w:rPr>
        <w:t xml:space="preserve">Partner approval: </w:t>
      </w:r>
      <w:r>
        <w:rPr>
          <w:color w:val="000000" w:themeColor="text1"/>
          <w:sz w:val="20"/>
          <w:lang w:val="en-US"/>
        </w:rPr>
        <w:t>desire to please/appease the partner; desire to avoid the partner’s anger, rejection</w:t>
      </w:r>
    </w:p>
    <w:p w:rsidR="00492084" w:rsidRDefault="00492084" w:rsidP="00492084">
      <w:pPr>
        <w:pStyle w:val="NoSpacing"/>
        <w:numPr>
          <w:ilvl w:val="0"/>
          <w:numId w:val="2"/>
        </w:numPr>
        <w:rPr>
          <w:b/>
          <w:color w:val="000000" w:themeColor="text1"/>
          <w:sz w:val="20"/>
          <w:lang w:val="en-US"/>
        </w:rPr>
      </w:pPr>
      <w:r>
        <w:rPr>
          <w:b/>
          <w:color w:val="000000" w:themeColor="text1"/>
          <w:sz w:val="20"/>
          <w:lang w:val="en-US"/>
        </w:rPr>
        <w:t xml:space="preserve">Peer approval: </w:t>
      </w:r>
      <w:r>
        <w:rPr>
          <w:color w:val="000000" w:themeColor="text1"/>
          <w:sz w:val="20"/>
          <w:lang w:val="en-US"/>
        </w:rPr>
        <w:t>wish to impress friends, be part of a group, conform…</w:t>
      </w:r>
    </w:p>
    <w:p w:rsidR="00492084" w:rsidRPr="00492084" w:rsidRDefault="00492084" w:rsidP="00492084">
      <w:pPr>
        <w:pStyle w:val="NoSpacing"/>
        <w:numPr>
          <w:ilvl w:val="0"/>
          <w:numId w:val="2"/>
        </w:numPr>
        <w:rPr>
          <w:b/>
          <w:color w:val="000000" w:themeColor="text1"/>
          <w:sz w:val="20"/>
          <w:lang w:val="en-US"/>
        </w:rPr>
      </w:pPr>
      <w:r>
        <w:rPr>
          <w:b/>
          <w:color w:val="000000" w:themeColor="text1"/>
          <w:sz w:val="20"/>
          <w:lang w:val="en-US"/>
        </w:rPr>
        <w:t xml:space="preserve">Attaining a goal: </w:t>
      </w:r>
      <w:r>
        <w:rPr>
          <w:color w:val="000000" w:themeColor="text1"/>
          <w:sz w:val="20"/>
          <w:lang w:val="en-US"/>
        </w:rPr>
        <w:t>to get status, money, revenge…</w:t>
      </w:r>
    </w:p>
    <w:p w:rsidR="00492084" w:rsidRDefault="00492084" w:rsidP="00492084">
      <w:pPr>
        <w:pStyle w:val="NoSpacing"/>
        <w:rPr>
          <w:color w:val="000000" w:themeColor="text1"/>
          <w:sz w:val="20"/>
          <w:lang w:val="en-US"/>
        </w:rPr>
      </w:pPr>
      <w:r>
        <w:rPr>
          <w:color w:val="000000" w:themeColor="text1"/>
          <w:sz w:val="20"/>
          <w:lang w:val="en-US"/>
        </w:rPr>
        <w:tab/>
        <w:t xml:space="preserve">The older people are, the most likely they are to have sex for intimacy and for pleasure, and less likely because of peer pressure. Unfortunately, people usually have sex for extrinsic motives rather than intrinsic ones. </w:t>
      </w:r>
      <w:r>
        <w:rPr>
          <w:color w:val="000000" w:themeColor="text1"/>
          <w:sz w:val="20"/>
          <w:lang w:val="en-US"/>
        </w:rPr>
        <w:lastRenderedPageBreak/>
        <w:t>Men because of peer pressure, inexperience, a desire for popularity, or a fear of being seen homosexual/unmasculine. Women because they don’t want to lose the relationship, feel obligated, once the partner has spent time/money on them, because the partner makes them feel gu</w:t>
      </w:r>
      <w:r w:rsidR="00E05B8C">
        <w:rPr>
          <w:color w:val="000000" w:themeColor="text1"/>
          <w:sz w:val="20"/>
          <w:lang w:val="en-US"/>
        </w:rPr>
        <w:t>i</w:t>
      </w:r>
      <w:r>
        <w:rPr>
          <w:color w:val="000000" w:themeColor="text1"/>
          <w:sz w:val="20"/>
          <w:lang w:val="en-US"/>
        </w:rPr>
        <w:t>lty…</w:t>
      </w:r>
    </w:p>
    <w:p w:rsidR="00492084" w:rsidRDefault="00492084" w:rsidP="00492084">
      <w:pPr>
        <w:pStyle w:val="NoSpacing"/>
        <w:rPr>
          <w:color w:val="000000" w:themeColor="text1"/>
          <w:sz w:val="20"/>
          <w:lang w:val="en-US"/>
        </w:rPr>
      </w:pPr>
    </w:p>
    <w:p w:rsidR="00163BF9" w:rsidRDefault="00163BF9" w:rsidP="00163BF9">
      <w:pPr>
        <w:pStyle w:val="NoSpacing"/>
        <w:jc w:val="center"/>
        <w:rPr>
          <w:color w:val="00B050"/>
          <w:sz w:val="32"/>
          <w:lang w:val="en-US"/>
        </w:rPr>
      </w:pPr>
      <w:r>
        <w:rPr>
          <w:color w:val="00B050"/>
          <w:sz w:val="32"/>
          <w:lang w:val="en-US"/>
        </w:rPr>
        <w:t>2. Sexual Coercion and Rape</w:t>
      </w:r>
    </w:p>
    <w:p w:rsidR="00163BF9" w:rsidRPr="00163BF9" w:rsidRDefault="00163BF9" w:rsidP="00163BF9">
      <w:pPr>
        <w:pStyle w:val="NoSpacing"/>
        <w:rPr>
          <w:color w:val="00B050"/>
          <w:sz w:val="20"/>
          <w:lang w:val="en-US"/>
        </w:rPr>
      </w:pPr>
    </w:p>
    <w:p w:rsidR="00492084" w:rsidRDefault="00E05B8C" w:rsidP="00492084">
      <w:pPr>
        <w:pStyle w:val="NoSpacing"/>
        <w:rPr>
          <w:sz w:val="20"/>
          <w:lang w:val="en-US"/>
        </w:rPr>
      </w:pPr>
      <w:r>
        <w:rPr>
          <w:sz w:val="20"/>
          <w:lang w:val="en-US"/>
        </w:rPr>
        <w:tab/>
        <w:t xml:space="preserve">One of the most persistent differences in the sexual experience of </w:t>
      </w:r>
      <w:proofErr w:type="gramStart"/>
      <w:r>
        <w:rPr>
          <w:sz w:val="20"/>
          <w:lang w:val="en-US"/>
        </w:rPr>
        <w:t>men  and</w:t>
      </w:r>
      <w:proofErr w:type="gramEnd"/>
      <w:r>
        <w:rPr>
          <w:sz w:val="20"/>
          <w:lang w:val="en-US"/>
        </w:rPr>
        <w:t xml:space="preserve"> women had to do with their perceptions of, and experiences with sexual coercion. </w:t>
      </w:r>
    </w:p>
    <w:p w:rsidR="00E05B8C" w:rsidRDefault="00E05B8C" w:rsidP="00492084">
      <w:pPr>
        <w:pStyle w:val="NoSpacing"/>
        <w:rPr>
          <w:sz w:val="20"/>
          <w:lang w:val="en-US"/>
        </w:rPr>
      </w:pPr>
      <w:r>
        <w:rPr>
          <w:sz w:val="20"/>
          <w:lang w:val="en-US"/>
        </w:rPr>
        <w:tab/>
        <w:t>The most extreme form of sexual coercion is rape. Which often go unpunished because women don’t exactly know what it defines.</w:t>
      </w:r>
    </w:p>
    <w:p w:rsidR="00E05B8C" w:rsidRDefault="00E05B8C" w:rsidP="00492084">
      <w:pPr>
        <w:pStyle w:val="NoSpacing"/>
        <w:rPr>
          <w:sz w:val="20"/>
          <w:lang w:val="en-US"/>
        </w:rPr>
      </w:pPr>
      <w:r>
        <w:rPr>
          <w:sz w:val="20"/>
          <w:lang w:val="en-US"/>
        </w:rPr>
        <w:tab/>
        <w:t>What causes some men to rape? The theory was following the one for animal species -&gt; the need to fertilize as many women has possible. . But among human beings, rape is often committed by high-status men, including sports heroes/celebrities, who could easily find consenting partners. All too frequently victims are children or elderly, who do not reproduce. And sadistic rapists often injure/kill their victims. The human motives for rape appear to be primary psychological:</w:t>
      </w:r>
    </w:p>
    <w:p w:rsidR="00E05B8C" w:rsidRDefault="00E05B8C" w:rsidP="00492084">
      <w:pPr>
        <w:pStyle w:val="NoSpacing"/>
        <w:rPr>
          <w:sz w:val="20"/>
          <w:lang w:val="en-US"/>
        </w:rPr>
      </w:pPr>
      <w:r>
        <w:rPr>
          <w:sz w:val="20"/>
          <w:lang w:val="en-US"/>
        </w:rPr>
        <w:tab/>
      </w:r>
      <w:r>
        <w:rPr>
          <w:b/>
          <w:sz w:val="20"/>
          <w:lang w:val="en-US"/>
        </w:rPr>
        <w:t xml:space="preserve">1. Narcissism and hostility toward women. </w:t>
      </w:r>
      <w:r>
        <w:rPr>
          <w:sz w:val="20"/>
          <w:lang w:val="en-US"/>
        </w:rPr>
        <w:t xml:space="preserve">Sexually aggressive males are often narcissistic, are unable to empathize with women, and feel entitled to have sexual relationship with whatever women they choose. They misperceive women’s behavior in social situations, equate feelings of power with sexuality, and accuse women of provoking them. </w:t>
      </w:r>
    </w:p>
    <w:p w:rsidR="00E05B8C" w:rsidRDefault="00E05B8C" w:rsidP="00492084">
      <w:pPr>
        <w:pStyle w:val="NoSpacing"/>
        <w:rPr>
          <w:sz w:val="20"/>
          <w:lang w:val="en-US"/>
        </w:rPr>
      </w:pPr>
      <w:r>
        <w:rPr>
          <w:b/>
          <w:sz w:val="20"/>
          <w:lang w:val="en-US"/>
        </w:rPr>
        <w:tab/>
        <w:t xml:space="preserve">2. A desire to dominate, </w:t>
      </w:r>
      <w:r w:rsidR="005F3ED3">
        <w:rPr>
          <w:b/>
          <w:sz w:val="20"/>
          <w:lang w:val="en-US"/>
        </w:rPr>
        <w:t>humiliates</w:t>
      </w:r>
      <w:r>
        <w:rPr>
          <w:b/>
          <w:sz w:val="20"/>
          <w:lang w:val="en-US"/>
        </w:rPr>
        <w:t xml:space="preserve">, or punish the victim. </w:t>
      </w:r>
      <w:r w:rsidR="005F3ED3">
        <w:rPr>
          <w:sz w:val="20"/>
          <w:lang w:val="en-US"/>
        </w:rPr>
        <w:t xml:space="preserve">This motive is apparent among soldiers who rape captive women and then kill them, or reports of systematic rapes of female cadets at the US Air Force Academy suggest that rapists’ motives it to humiliate the women and get them to leave the Academy. </w:t>
      </w:r>
    </w:p>
    <w:p w:rsidR="005F3ED3" w:rsidRPr="005F3ED3" w:rsidRDefault="005F3ED3" w:rsidP="00492084">
      <w:pPr>
        <w:pStyle w:val="NoSpacing"/>
        <w:rPr>
          <w:sz w:val="20"/>
          <w:lang w:val="en-US"/>
        </w:rPr>
      </w:pPr>
      <w:r>
        <w:rPr>
          <w:sz w:val="20"/>
          <w:lang w:val="en-US"/>
        </w:rPr>
        <w:tab/>
      </w:r>
      <w:r>
        <w:rPr>
          <w:b/>
          <w:sz w:val="20"/>
          <w:lang w:val="en-US"/>
        </w:rPr>
        <w:t>3. Sadism</w:t>
      </w:r>
      <w:r>
        <w:rPr>
          <w:sz w:val="20"/>
          <w:lang w:val="en-US"/>
        </w:rPr>
        <w:t xml:space="preserve">. A minority of rapist are violent criminals who get pleasure out of inflicting pain on their victims and who often murder them in planned, grotesque ways. </w:t>
      </w:r>
    </w:p>
    <w:p w:rsidR="00CB5492" w:rsidRPr="00CB5492" w:rsidRDefault="00CB5492" w:rsidP="00E05B8C">
      <w:pPr>
        <w:pStyle w:val="NoSpacing"/>
        <w:jc w:val="right"/>
        <w:rPr>
          <w:sz w:val="20"/>
          <w:lang w:val="en-US"/>
        </w:rPr>
      </w:pPr>
    </w:p>
    <w:p w:rsidR="002F49CB" w:rsidRPr="002F49CB" w:rsidRDefault="002F49CB" w:rsidP="002F49CB">
      <w:pPr>
        <w:pStyle w:val="NoSpacing"/>
        <w:jc w:val="center"/>
        <w:rPr>
          <w:i/>
          <w:lang w:val="en-US"/>
        </w:rPr>
      </w:pPr>
    </w:p>
    <w:p w:rsidR="00E340FA" w:rsidRDefault="005F3ED3" w:rsidP="005F3ED3">
      <w:pPr>
        <w:pStyle w:val="NoSpacing"/>
        <w:jc w:val="center"/>
        <w:rPr>
          <w:color w:val="0070C0"/>
          <w:sz w:val="36"/>
          <w:lang w:val="en-US"/>
        </w:rPr>
      </w:pPr>
      <w:r w:rsidRPr="005F3ED3">
        <w:rPr>
          <w:color w:val="0070C0"/>
          <w:sz w:val="36"/>
          <w:lang w:val="en-US"/>
        </w:rPr>
        <w:t>C. The Culture of Desire</w:t>
      </w:r>
    </w:p>
    <w:p w:rsidR="005F3ED3" w:rsidRDefault="005F3ED3" w:rsidP="005F3ED3">
      <w:pPr>
        <w:pStyle w:val="NoSpacing"/>
        <w:jc w:val="center"/>
        <w:rPr>
          <w:color w:val="0070C0"/>
          <w:sz w:val="20"/>
          <w:lang w:val="en-US"/>
        </w:rPr>
      </w:pPr>
    </w:p>
    <w:p w:rsidR="005F3ED3" w:rsidRDefault="005F3ED3" w:rsidP="005F3ED3">
      <w:pPr>
        <w:pStyle w:val="NoSpacing"/>
        <w:rPr>
          <w:sz w:val="20"/>
          <w:lang w:val="en-US"/>
        </w:rPr>
      </w:pPr>
      <w:r>
        <w:rPr>
          <w:sz w:val="20"/>
          <w:lang w:val="en-US"/>
        </w:rPr>
        <w:tab/>
        <w:t>People have to learn what is supposed to turn them on/off, which parts of the body and what activities are erotic/repulsive and even how to have pleasurable sexual relations.</w:t>
      </w:r>
    </w:p>
    <w:p w:rsidR="005F3ED3" w:rsidRDefault="005F3ED3" w:rsidP="005F3ED3">
      <w:pPr>
        <w:pStyle w:val="NoSpacing"/>
        <w:rPr>
          <w:sz w:val="20"/>
          <w:lang w:val="en-US"/>
        </w:rPr>
      </w:pPr>
      <w:r>
        <w:rPr>
          <w:sz w:val="20"/>
          <w:lang w:val="en-US"/>
        </w:rPr>
        <w:tab/>
        <w:t xml:space="preserve">During childhood and adolescence, people learn their culture’s </w:t>
      </w:r>
      <w:r>
        <w:rPr>
          <w:i/>
          <w:sz w:val="20"/>
          <w:lang w:val="en-US"/>
        </w:rPr>
        <w:t>gender roles</w:t>
      </w:r>
      <w:r>
        <w:rPr>
          <w:sz w:val="20"/>
          <w:lang w:val="en-US"/>
        </w:rPr>
        <w:t xml:space="preserve">, collections of rules that determine the proper attitude/behavior for men and women. A person needs a </w:t>
      </w:r>
      <w:r>
        <w:rPr>
          <w:b/>
          <w:color w:val="FF0000"/>
          <w:sz w:val="20"/>
          <w:lang w:val="en-US"/>
        </w:rPr>
        <w:t>sexual script</w:t>
      </w:r>
      <w:r>
        <w:rPr>
          <w:sz w:val="20"/>
          <w:lang w:val="en-US"/>
        </w:rPr>
        <w:t xml:space="preserve"> that instructs how to behave in sexual situations. The way to behave differs from culture to culture, as members act in accordance with the sexual scripts for their gender, age, religion, social status, and peer group.</w:t>
      </w:r>
    </w:p>
    <w:p w:rsidR="004B3A30" w:rsidRDefault="004B3A30" w:rsidP="005F3ED3">
      <w:pPr>
        <w:pStyle w:val="NoSpacing"/>
        <w:rPr>
          <w:sz w:val="20"/>
          <w:lang w:val="en-US"/>
        </w:rPr>
      </w:pPr>
      <w:r>
        <w:rPr>
          <w:sz w:val="20"/>
          <w:lang w:val="en-US"/>
        </w:rPr>
        <w:tab/>
        <w:t>In many parts of the world, boys acquire their attitudes about sex in a competitive atmosphere where the goal is to impress other males. While their sexual scripts are encouraging them to value physical sex, traditional script for girls value relationships and make themselves attractive. Even if they are changing, the script still remained a big part of our behavior.</w:t>
      </w:r>
    </w:p>
    <w:p w:rsidR="004B3A30" w:rsidRDefault="004B3A30" w:rsidP="005F3ED3">
      <w:pPr>
        <w:pStyle w:val="NoSpacing"/>
        <w:rPr>
          <w:sz w:val="20"/>
          <w:lang w:val="en-US"/>
        </w:rPr>
      </w:pPr>
      <w:r>
        <w:rPr>
          <w:sz w:val="20"/>
          <w:lang w:val="en-US"/>
        </w:rPr>
        <w:tab/>
        <w:t xml:space="preserve">Gay and lesbians follow a sexual script too but theirs tend to be more flexible than heterosexual scripts in establishing rules for the relationship because most partners are not following a traditional gender role. </w:t>
      </w:r>
    </w:p>
    <w:p w:rsidR="004B3A30" w:rsidRDefault="004B3A30" w:rsidP="005F3ED3">
      <w:pPr>
        <w:pStyle w:val="NoSpacing"/>
        <w:rPr>
          <w:sz w:val="20"/>
          <w:lang w:val="en-US"/>
        </w:rPr>
      </w:pPr>
    </w:p>
    <w:p w:rsidR="004B3A30" w:rsidRDefault="004B3A30" w:rsidP="004B3A30">
      <w:pPr>
        <w:pStyle w:val="NoSpacing"/>
        <w:jc w:val="center"/>
        <w:rPr>
          <w:color w:val="0070C0"/>
          <w:sz w:val="36"/>
          <w:lang w:val="en-US"/>
        </w:rPr>
      </w:pPr>
      <w:r>
        <w:rPr>
          <w:color w:val="0070C0"/>
          <w:sz w:val="36"/>
          <w:lang w:val="en-US"/>
        </w:rPr>
        <w:t>D.  Gender, Culture, and Sex</w:t>
      </w:r>
    </w:p>
    <w:p w:rsidR="004B3A30" w:rsidRDefault="004B3A30" w:rsidP="004B3A30">
      <w:pPr>
        <w:pStyle w:val="NoSpacing"/>
        <w:rPr>
          <w:color w:val="0070C0"/>
          <w:sz w:val="20"/>
          <w:lang w:val="en-US"/>
        </w:rPr>
      </w:pPr>
    </w:p>
    <w:p w:rsidR="004B3A30" w:rsidRDefault="004B3A30" w:rsidP="004B3A30">
      <w:pPr>
        <w:pStyle w:val="NoSpacing"/>
        <w:rPr>
          <w:sz w:val="20"/>
          <w:lang w:val="en-US"/>
        </w:rPr>
      </w:pPr>
      <w:r>
        <w:rPr>
          <w:sz w:val="20"/>
          <w:lang w:val="en-US"/>
        </w:rPr>
        <w:tab/>
        <w:t>Social and cultural psychologists believe that gender roles and sexual scripts reflect a culture’s economic, demographic and social arrangements. When those arrangements changes, so does men and women’s behaviors. Ex: average first intercourse dropped from 19 to 15 in five decades among women.</w:t>
      </w:r>
    </w:p>
    <w:p w:rsidR="004B3A30" w:rsidRDefault="004B3A30" w:rsidP="004B3A30">
      <w:pPr>
        <w:pStyle w:val="NoSpacing"/>
        <w:rPr>
          <w:sz w:val="20"/>
          <w:lang w:val="en-US"/>
        </w:rPr>
      </w:pPr>
      <w:r>
        <w:rPr>
          <w:sz w:val="20"/>
          <w:lang w:val="en-US"/>
        </w:rPr>
        <w:tab/>
        <w:t xml:space="preserve">Most people choose sexual partners by using the same criteria they apply in the search for love partners: similarity and proximity (availability). </w:t>
      </w:r>
    </w:p>
    <w:p w:rsidR="004B3A30" w:rsidRDefault="004B3A30" w:rsidP="004B3A30">
      <w:pPr>
        <w:pStyle w:val="NoSpacing"/>
        <w:rPr>
          <w:sz w:val="20"/>
          <w:lang w:val="en-US"/>
        </w:rPr>
      </w:pPr>
      <w:r>
        <w:rPr>
          <w:sz w:val="20"/>
          <w:lang w:val="en-US"/>
        </w:rPr>
        <w:tab/>
        <w:t xml:space="preserve">What are the social and sexual consequences of uneven ratios between men and women? When men are scarce, the ball is always in their court: men are more likely to have multiple sexual partners, divorce rates and number of single-parent </w:t>
      </w:r>
      <w:r w:rsidR="0096538E">
        <w:rPr>
          <w:sz w:val="20"/>
          <w:lang w:val="en-US"/>
        </w:rPr>
        <w:t>families’</w:t>
      </w:r>
      <w:r>
        <w:rPr>
          <w:sz w:val="20"/>
          <w:lang w:val="en-US"/>
        </w:rPr>
        <w:t xml:space="preserve"> increase, and women become more independent.</w:t>
      </w:r>
      <w:r w:rsidR="0096538E">
        <w:rPr>
          <w:sz w:val="20"/>
          <w:lang w:val="en-US"/>
        </w:rPr>
        <w:t xml:space="preserve"> When women are scarce, men vie for wives, divorce rates drop, both sexes have fewer sexual partners, and women become less independent. Societies that have large numbers of young, unemployed and unattached men are also more vulnerable to internal disruption, violence and extremist groups. </w:t>
      </w:r>
    </w:p>
    <w:p w:rsidR="0096538E" w:rsidRDefault="0096538E" w:rsidP="004B3A30">
      <w:pPr>
        <w:pStyle w:val="NoSpacing"/>
        <w:rPr>
          <w:sz w:val="20"/>
          <w:lang w:val="en-US"/>
        </w:rPr>
      </w:pPr>
      <w:r>
        <w:rPr>
          <w:sz w:val="20"/>
          <w:lang w:val="en-US"/>
        </w:rPr>
        <w:lastRenderedPageBreak/>
        <w:tab/>
        <w:t xml:space="preserve">Sexual attitudes and motives likewise change along with women’s economic status. A women with no economic resources of her own cannot afford to casually seek sexual pleasure if that means risking an unwanted pregnancy, the security of marriage, her reputation in society, her physical safety or her very life. When women become self-supporting, and able to control their own fertility, they are more likely to want sex for pleasure rather than as a means to another goal. </w:t>
      </w:r>
    </w:p>
    <w:p w:rsidR="0096538E" w:rsidRDefault="0096538E" w:rsidP="004B3A30">
      <w:pPr>
        <w:pStyle w:val="NoSpacing"/>
        <w:rPr>
          <w:sz w:val="20"/>
          <w:lang w:val="en-US"/>
        </w:rPr>
      </w:pPr>
    </w:p>
    <w:p w:rsidR="00DA31A0" w:rsidRDefault="00AD4023" w:rsidP="00AD4023">
      <w:pPr>
        <w:pStyle w:val="NoSpacing"/>
        <w:jc w:val="center"/>
        <w:rPr>
          <w:color w:val="FF0000"/>
          <w:sz w:val="40"/>
          <w:lang w:val="en-US"/>
        </w:rPr>
      </w:pPr>
      <w:r>
        <w:rPr>
          <w:color w:val="FF0000"/>
          <w:sz w:val="40"/>
          <w:lang w:val="en-US"/>
        </w:rPr>
        <w:t>IV. The Competent Animal: Motives to Achieve</w:t>
      </w:r>
    </w:p>
    <w:p w:rsidR="00AD4023" w:rsidRDefault="00AD4023" w:rsidP="00AD4023">
      <w:pPr>
        <w:pStyle w:val="NoSpacing"/>
        <w:jc w:val="center"/>
        <w:rPr>
          <w:color w:val="0070C0"/>
          <w:sz w:val="36"/>
          <w:lang w:val="en-US"/>
        </w:rPr>
      </w:pPr>
      <w:r>
        <w:rPr>
          <w:color w:val="0070C0"/>
          <w:sz w:val="36"/>
          <w:lang w:val="en-US"/>
        </w:rPr>
        <w:t>A. The Effects of Motivation on Work.</w:t>
      </w:r>
    </w:p>
    <w:p w:rsidR="00AD4023" w:rsidRDefault="00AD4023" w:rsidP="00AD4023">
      <w:pPr>
        <w:pStyle w:val="NoSpacing"/>
        <w:rPr>
          <w:color w:val="0070C0"/>
          <w:sz w:val="20"/>
          <w:lang w:val="en-US"/>
        </w:rPr>
      </w:pPr>
    </w:p>
    <w:p w:rsidR="00AD4023" w:rsidRDefault="00AD4023" w:rsidP="00AD4023">
      <w:pPr>
        <w:pStyle w:val="NoSpacing"/>
        <w:rPr>
          <w:sz w:val="20"/>
          <w:lang w:val="en-US"/>
        </w:rPr>
      </w:pPr>
      <w:r>
        <w:rPr>
          <w:color w:val="0070C0"/>
          <w:sz w:val="20"/>
          <w:lang w:val="en-US"/>
        </w:rPr>
        <w:tab/>
      </w:r>
      <w:r>
        <w:rPr>
          <w:sz w:val="20"/>
          <w:lang w:val="en-US"/>
        </w:rPr>
        <w:t xml:space="preserve">In the early 1950s, McClelland speculated that some people have a </w:t>
      </w:r>
      <w:r>
        <w:rPr>
          <w:i/>
          <w:sz w:val="20"/>
          <w:lang w:val="en-US"/>
        </w:rPr>
        <w:t xml:space="preserve">need for achievement </w:t>
      </w:r>
      <w:r>
        <w:rPr>
          <w:sz w:val="20"/>
          <w:lang w:val="en-US"/>
        </w:rPr>
        <w:t xml:space="preserve">that motives them as much as hunger motives people to eat. To measure the strength of this motive, they used a variation </w:t>
      </w:r>
      <w:proofErr w:type="spellStart"/>
      <w:r>
        <w:rPr>
          <w:sz w:val="20"/>
          <w:lang w:val="en-US"/>
        </w:rPr>
        <w:t>pf</w:t>
      </w:r>
      <w:proofErr w:type="spellEnd"/>
      <w:r>
        <w:rPr>
          <w:sz w:val="20"/>
          <w:lang w:val="en-US"/>
        </w:rPr>
        <w:t xml:space="preserve"> the </w:t>
      </w:r>
      <w:r>
        <w:rPr>
          <w:b/>
          <w:color w:val="FF0000"/>
          <w:sz w:val="20"/>
          <w:lang w:val="en-US"/>
        </w:rPr>
        <w:t xml:space="preserve">Thematic Apperception Test (TAT) </w:t>
      </w:r>
      <w:r>
        <w:rPr>
          <w:sz w:val="20"/>
          <w:lang w:val="en-US"/>
        </w:rPr>
        <w:t xml:space="preserve">which requires the test taker to make up a story about a set of ambiguous pictures. TAT is one of many </w:t>
      </w:r>
      <w:r>
        <w:rPr>
          <w:i/>
          <w:sz w:val="20"/>
          <w:lang w:val="en-US"/>
        </w:rPr>
        <w:t>projective tests</w:t>
      </w:r>
      <w:r>
        <w:rPr>
          <w:sz w:val="20"/>
          <w:lang w:val="en-US"/>
        </w:rPr>
        <w:t>, which are based on the assumption that a person will project unconscious motives and feelings onto an ambiguous stimulus. High achievers tell stories of challenge and success, lower achievers tell stories of idyllic vacations at the beach.</w:t>
      </w:r>
    </w:p>
    <w:p w:rsidR="00AD4023" w:rsidRDefault="00AD4023" w:rsidP="00AD4023">
      <w:pPr>
        <w:pStyle w:val="NoSpacing"/>
        <w:rPr>
          <w:sz w:val="20"/>
          <w:lang w:val="en-US"/>
        </w:rPr>
      </w:pPr>
      <w:r>
        <w:rPr>
          <w:sz w:val="20"/>
          <w:lang w:val="en-US"/>
        </w:rPr>
        <w:tab/>
        <w:t xml:space="preserve">The TAT is one of the few projective tests that had modest empirical support for the measurement of achievement motivation. But it does not have </w:t>
      </w:r>
      <w:r w:rsidR="00606E98">
        <w:rPr>
          <w:sz w:val="20"/>
          <w:lang w:val="en-US"/>
        </w:rPr>
        <w:t>strong</w:t>
      </w:r>
      <w:r>
        <w:rPr>
          <w:sz w:val="20"/>
          <w:lang w:val="en-US"/>
        </w:rPr>
        <w:t xml:space="preserve"> </w:t>
      </w:r>
      <w:r>
        <w:rPr>
          <w:i/>
          <w:sz w:val="20"/>
          <w:lang w:val="en-US"/>
        </w:rPr>
        <w:t xml:space="preserve">test-retest </w:t>
      </w:r>
      <w:r w:rsidR="00606E98">
        <w:rPr>
          <w:i/>
          <w:sz w:val="20"/>
          <w:lang w:val="en-US"/>
        </w:rPr>
        <w:t>reliability</w:t>
      </w:r>
      <w:r w:rsidR="00606E98">
        <w:rPr>
          <w:sz w:val="20"/>
          <w:lang w:val="en-US"/>
        </w:rPr>
        <w:t>;</w:t>
      </w:r>
      <w:r>
        <w:rPr>
          <w:sz w:val="20"/>
          <w:lang w:val="en-US"/>
        </w:rPr>
        <w:t xml:space="preserve"> people’s responses are easily influences by what is going on at the moment in their lives rather than by some inner drive to succeed. </w:t>
      </w:r>
    </w:p>
    <w:p w:rsidR="00AD4023" w:rsidRDefault="00AD4023" w:rsidP="00AD4023">
      <w:pPr>
        <w:pStyle w:val="NoSpacing"/>
        <w:rPr>
          <w:sz w:val="20"/>
          <w:lang w:val="en-US"/>
        </w:rPr>
      </w:pPr>
    </w:p>
    <w:p w:rsidR="00AD4023" w:rsidRDefault="00606E98" w:rsidP="00606E98">
      <w:pPr>
        <w:pStyle w:val="NoSpacing"/>
        <w:jc w:val="center"/>
        <w:rPr>
          <w:color w:val="00B050"/>
          <w:sz w:val="32"/>
          <w:lang w:val="en-US"/>
        </w:rPr>
      </w:pPr>
      <w:r>
        <w:rPr>
          <w:color w:val="00B050"/>
          <w:sz w:val="32"/>
          <w:lang w:val="en-US"/>
        </w:rPr>
        <w:t>1. The Importance of goals</w:t>
      </w:r>
    </w:p>
    <w:p w:rsidR="00606E98" w:rsidRDefault="00606E98" w:rsidP="00606E98">
      <w:pPr>
        <w:pStyle w:val="NoSpacing"/>
        <w:rPr>
          <w:sz w:val="20"/>
          <w:lang w:val="en-US"/>
        </w:rPr>
      </w:pPr>
      <w:r>
        <w:rPr>
          <w:sz w:val="20"/>
          <w:lang w:val="en-US"/>
        </w:rPr>
        <w:tab/>
      </w:r>
    </w:p>
    <w:p w:rsidR="00606E98" w:rsidRDefault="00606E98" w:rsidP="00606E98">
      <w:pPr>
        <w:pStyle w:val="NoSpacing"/>
        <w:rPr>
          <w:sz w:val="20"/>
          <w:lang w:val="en-US"/>
        </w:rPr>
      </w:pPr>
      <w:r>
        <w:rPr>
          <w:sz w:val="20"/>
          <w:lang w:val="en-US"/>
        </w:rPr>
        <w:tab/>
        <w:t>Today the predominant approach to understanding achievement motivations emphasizes on goals rather than inner drives. Not just any old goals will promote achievement. A goal is most likely to improve motivation and performance when three conditions are met:</w:t>
      </w:r>
    </w:p>
    <w:p w:rsidR="00606E98" w:rsidRDefault="00606E98" w:rsidP="00606E98">
      <w:pPr>
        <w:pStyle w:val="NoSpacing"/>
        <w:rPr>
          <w:sz w:val="20"/>
          <w:lang w:val="en-US"/>
        </w:rPr>
      </w:pPr>
      <w:r>
        <w:rPr>
          <w:sz w:val="20"/>
          <w:lang w:val="en-US"/>
        </w:rPr>
        <w:tab/>
      </w:r>
      <w:r>
        <w:rPr>
          <w:b/>
          <w:sz w:val="20"/>
          <w:lang w:val="en-US"/>
        </w:rPr>
        <w:t>1. The goal is specific</w:t>
      </w:r>
      <w:r>
        <w:rPr>
          <w:sz w:val="20"/>
          <w:lang w:val="en-US"/>
        </w:rPr>
        <w:t xml:space="preserve">. Defining a goal vaguely – doing your best - is as ineffective as having no goal at </w:t>
      </w:r>
      <w:r>
        <w:rPr>
          <w:sz w:val="20"/>
          <w:lang w:val="en-US"/>
        </w:rPr>
        <w:tab/>
        <w:t>all.  You need to be specific about what you are going to do and when.</w:t>
      </w:r>
    </w:p>
    <w:p w:rsidR="00606E98" w:rsidRDefault="00606E98" w:rsidP="00606E98">
      <w:pPr>
        <w:pStyle w:val="NoSpacing"/>
        <w:rPr>
          <w:sz w:val="20"/>
          <w:lang w:val="en-US"/>
        </w:rPr>
      </w:pPr>
      <w:r>
        <w:rPr>
          <w:b/>
          <w:sz w:val="20"/>
          <w:lang w:val="en-US"/>
        </w:rPr>
        <w:tab/>
        <w:t>2</w:t>
      </w:r>
      <w:r w:rsidRPr="00606E98">
        <w:rPr>
          <w:sz w:val="20"/>
          <w:lang w:val="en-US"/>
        </w:rPr>
        <w:t>.</w:t>
      </w:r>
      <w:r>
        <w:rPr>
          <w:sz w:val="20"/>
          <w:lang w:val="en-US"/>
        </w:rPr>
        <w:t xml:space="preserve"> </w:t>
      </w:r>
      <w:r>
        <w:rPr>
          <w:b/>
          <w:sz w:val="20"/>
          <w:lang w:val="en-US"/>
        </w:rPr>
        <w:t>The goal is challenging but achievable</w:t>
      </w:r>
      <w:r>
        <w:rPr>
          <w:sz w:val="20"/>
          <w:lang w:val="en-US"/>
        </w:rPr>
        <w:t xml:space="preserve">. You are apt to work hardest for tough but realistic goals. The </w:t>
      </w:r>
      <w:r>
        <w:rPr>
          <w:sz w:val="20"/>
          <w:lang w:val="en-US"/>
        </w:rPr>
        <w:tab/>
        <w:t xml:space="preserve">highest, most difficult goals produce the highest levels of motivation/performance unless you choose </w:t>
      </w:r>
      <w:r>
        <w:rPr>
          <w:sz w:val="20"/>
          <w:lang w:val="en-US"/>
        </w:rPr>
        <w:tab/>
        <w:t>impossible goals that can never be attain.</w:t>
      </w:r>
    </w:p>
    <w:p w:rsidR="00606E98" w:rsidRDefault="00606E98" w:rsidP="00606E98">
      <w:pPr>
        <w:pStyle w:val="NoSpacing"/>
        <w:rPr>
          <w:sz w:val="20"/>
          <w:lang w:val="en-US"/>
        </w:rPr>
      </w:pPr>
      <w:r>
        <w:rPr>
          <w:sz w:val="20"/>
          <w:lang w:val="en-US"/>
        </w:rPr>
        <w:tab/>
      </w:r>
      <w:r>
        <w:rPr>
          <w:b/>
          <w:sz w:val="20"/>
          <w:lang w:val="en-US"/>
        </w:rPr>
        <w:t>3. The goal is framed in terms of getting what you want rather than avoiding what you do not want.</w:t>
      </w:r>
      <w:r>
        <w:rPr>
          <w:sz w:val="20"/>
          <w:lang w:val="en-US"/>
        </w:rPr>
        <w:t xml:space="preserve"> </w:t>
      </w:r>
      <w:r>
        <w:rPr>
          <w:sz w:val="20"/>
          <w:lang w:val="en-US"/>
        </w:rPr>
        <w:tab/>
      </w:r>
      <w:r>
        <w:rPr>
          <w:sz w:val="20"/>
          <w:u w:val="single"/>
          <w:lang w:val="en-US"/>
        </w:rPr>
        <w:t>Approach goals</w:t>
      </w:r>
      <w:r>
        <w:rPr>
          <w:sz w:val="20"/>
          <w:lang w:val="en-US"/>
        </w:rPr>
        <w:t xml:space="preserve"> are positive experiences that you seek directly, such as getting a better grade. </w:t>
      </w:r>
      <w:r>
        <w:rPr>
          <w:sz w:val="20"/>
          <w:lang w:val="en-US"/>
        </w:rPr>
        <w:tab/>
      </w:r>
      <w:r>
        <w:rPr>
          <w:sz w:val="20"/>
          <w:u w:val="single"/>
          <w:lang w:val="en-US"/>
        </w:rPr>
        <w:t>Avoidance goals</w:t>
      </w:r>
      <w:r>
        <w:rPr>
          <w:sz w:val="20"/>
          <w:lang w:val="en-US"/>
        </w:rPr>
        <w:t xml:space="preserve"> involve the effort to avoid unpleasant experiences, such as trying not to make a fool of </w:t>
      </w:r>
      <w:r>
        <w:rPr>
          <w:sz w:val="20"/>
          <w:lang w:val="en-US"/>
        </w:rPr>
        <w:tab/>
        <w:t>yourself at parties.</w:t>
      </w:r>
    </w:p>
    <w:p w:rsidR="00606E98" w:rsidRDefault="00606E98" w:rsidP="00606E98">
      <w:pPr>
        <w:pStyle w:val="NoSpacing"/>
        <w:rPr>
          <w:sz w:val="20"/>
          <w:lang w:val="en-US"/>
        </w:rPr>
      </w:pPr>
      <w:r>
        <w:rPr>
          <w:sz w:val="20"/>
          <w:lang w:val="en-US"/>
        </w:rPr>
        <w:t xml:space="preserve">People who frame their goals in specific, achievable approach term feel better about themselves, are happier and more optimistic. </w:t>
      </w:r>
    </w:p>
    <w:p w:rsidR="00606E98" w:rsidRDefault="00606E98" w:rsidP="00606E98">
      <w:pPr>
        <w:pStyle w:val="NoSpacing"/>
        <w:rPr>
          <w:sz w:val="20"/>
          <w:lang w:val="en-US"/>
        </w:rPr>
      </w:pPr>
      <w:r>
        <w:rPr>
          <w:sz w:val="20"/>
          <w:lang w:val="en-US"/>
        </w:rPr>
        <w:tab/>
      </w:r>
      <w:r w:rsidR="009D6CE0">
        <w:rPr>
          <w:sz w:val="20"/>
          <w:lang w:val="en-US"/>
        </w:rPr>
        <w:t>Approach goals allow you to focus on what you can actively do to accomplish them and on the intrinsic pleasure of the activity. Avoidance goals make you focus on what you have to give up.</w:t>
      </w:r>
    </w:p>
    <w:p w:rsidR="009D6CE0" w:rsidRDefault="009D6CE0" w:rsidP="00606E98">
      <w:pPr>
        <w:pStyle w:val="NoSpacing"/>
        <w:rPr>
          <w:sz w:val="20"/>
          <w:lang w:val="en-US"/>
        </w:rPr>
      </w:pPr>
      <w:r>
        <w:rPr>
          <w:sz w:val="20"/>
          <w:lang w:val="en-US"/>
        </w:rPr>
        <w:tab/>
        <w:t xml:space="preserve">People who are motivated by </w:t>
      </w:r>
      <w:r>
        <w:rPr>
          <w:i/>
          <w:sz w:val="20"/>
          <w:lang w:val="en-US"/>
        </w:rPr>
        <w:t>performance goals</w:t>
      </w:r>
      <w:r>
        <w:rPr>
          <w:sz w:val="20"/>
          <w:lang w:val="en-US"/>
        </w:rPr>
        <w:t xml:space="preserve"> are concerned with being judged favorably and avoiding criticism. Those who are motivated by </w:t>
      </w:r>
      <w:r>
        <w:rPr>
          <w:i/>
          <w:sz w:val="20"/>
          <w:lang w:val="en-US"/>
        </w:rPr>
        <w:t xml:space="preserve">mastery (learning) goals </w:t>
      </w:r>
      <w:r>
        <w:rPr>
          <w:sz w:val="20"/>
          <w:lang w:val="en-US"/>
        </w:rPr>
        <w:t xml:space="preserve">are concerned with increasing their competence and skills and finding intrinsic pleasure in what they are learning. </w:t>
      </w:r>
    </w:p>
    <w:p w:rsidR="009D6CE0" w:rsidRDefault="009D6CE0" w:rsidP="00606E98">
      <w:pPr>
        <w:pStyle w:val="NoSpacing"/>
        <w:rPr>
          <w:sz w:val="20"/>
          <w:lang w:val="en-US"/>
        </w:rPr>
      </w:pPr>
      <w:r>
        <w:rPr>
          <w:sz w:val="20"/>
          <w:lang w:val="en-US"/>
        </w:rPr>
        <w:tab/>
        <w:t xml:space="preserve">In a study, children praised for being smart rather than for working hard tended to lose the pleasure of learning and focused instead on how well they were doing. After these children failed the second set of problems, they tended to give up, enjoyed them less and actually performed less than children who had been pressed for their efforts. </w:t>
      </w:r>
    </w:p>
    <w:p w:rsidR="009D6CE0" w:rsidRDefault="009D6CE0" w:rsidP="00606E98">
      <w:pPr>
        <w:pStyle w:val="NoSpacing"/>
        <w:rPr>
          <w:sz w:val="20"/>
          <w:lang w:val="en-US"/>
        </w:rPr>
      </w:pPr>
    </w:p>
    <w:p w:rsidR="009D6CE0" w:rsidRDefault="009D6CE0" w:rsidP="009D6CE0">
      <w:pPr>
        <w:pStyle w:val="NoSpacing"/>
        <w:jc w:val="center"/>
        <w:rPr>
          <w:color w:val="00B050"/>
          <w:sz w:val="32"/>
          <w:lang w:val="en-US"/>
        </w:rPr>
      </w:pPr>
      <w:r>
        <w:rPr>
          <w:color w:val="00B050"/>
          <w:sz w:val="32"/>
          <w:lang w:val="en-US"/>
        </w:rPr>
        <w:t>2. Expectations and Self-Efficacy</w:t>
      </w:r>
    </w:p>
    <w:p w:rsidR="009D6CE0" w:rsidRDefault="009D6CE0" w:rsidP="009D6CE0">
      <w:pPr>
        <w:pStyle w:val="NoSpacing"/>
        <w:rPr>
          <w:color w:val="00B050"/>
          <w:sz w:val="20"/>
          <w:lang w:val="en-US"/>
        </w:rPr>
      </w:pPr>
    </w:p>
    <w:p w:rsidR="009D6CE0" w:rsidRDefault="00BA3574" w:rsidP="009D6CE0">
      <w:pPr>
        <w:pStyle w:val="NoSpacing"/>
        <w:rPr>
          <w:sz w:val="20"/>
          <w:lang w:val="en-US"/>
        </w:rPr>
      </w:pPr>
      <w:r>
        <w:rPr>
          <w:sz w:val="20"/>
          <w:lang w:val="en-US"/>
        </w:rPr>
        <w:tab/>
        <w:t>How hard you work for something also depends on your expectations. If you are sure of success you will work harder than if you’re fairly certain of failing.</w:t>
      </w:r>
    </w:p>
    <w:p w:rsidR="00BA3574" w:rsidRDefault="00E80D80" w:rsidP="009D6CE0">
      <w:pPr>
        <w:pStyle w:val="NoSpacing"/>
        <w:rPr>
          <w:sz w:val="20"/>
          <w:lang w:val="en-US"/>
        </w:rPr>
      </w:pPr>
      <w:r>
        <w:rPr>
          <w:sz w:val="20"/>
          <w:lang w:val="en-US"/>
        </w:rPr>
        <w:tab/>
        <w:t xml:space="preserve">Once acquired, expectations can create a </w:t>
      </w:r>
      <w:r>
        <w:rPr>
          <w:i/>
          <w:sz w:val="20"/>
          <w:lang w:val="en-US"/>
        </w:rPr>
        <w:t>self-fulfilling prophecy.</w:t>
      </w:r>
      <w:r>
        <w:rPr>
          <w:sz w:val="20"/>
          <w:lang w:val="en-US"/>
        </w:rPr>
        <w:t xml:space="preserve"> Your expectations make you behave in ways that make the expectations come true. You expect to succeed to you work hard – and succeed. Or you expect to fail, so you don’t do much work – and do poorly.</w:t>
      </w:r>
    </w:p>
    <w:p w:rsidR="00E80D80" w:rsidRDefault="00E80D80" w:rsidP="009D6CE0">
      <w:pPr>
        <w:pStyle w:val="NoSpacing"/>
        <w:rPr>
          <w:sz w:val="20"/>
          <w:lang w:val="en-US"/>
        </w:rPr>
      </w:pPr>
      <w:r>
        <w:rPr>
          <w:sz w:val="20"/>
          <w:lang w:val="en-US"/>
        </w:rPr>
        <w:tab/>
        <w:t xml:space="preserve">Your expectations are further influenced by your level of confidence in yourself and your abilities. No one is born with a feeling of confidence, or </w:t>
      </w:r>
      <w:r>
        <w:rPr>
          <w:i/>
          <w:sz w:val="20"/>
          <w:lang w:val="en-US"/>
        </w:rPr>
        <w:t>self-efficacy</w:t>
      </w:r>
      <w:r>
        <w:rPr>
          <w:sz w:val="20"/>
          <w:lang w:val="en-US"/>
        </w:rPr>
        <w:t xml:space="preserve">. You acquire it through experience in mastering new </w:t>
      </w:r>
      <w:r>
        <w:rPr>
          <w:sz w:val="20"/>
          <w:lang w:val="en-US"/>
        </w:rPr>
        <w:lastRenderedPageBreak/>
        <w:t>skills, overcoming obstacles, and learning form occasional failures. It can also come from having successful role models who teach you that ambitions are possible and having people to give you constructive feedbacks.</w:t>
      </w:r>
    </w:p>
    <w:p w:rsidR="00E80D80" w:rsidRDefault="00E80D80" w:rsidP="009D6CE0">
      <w:pPr>
        <w:pStyle w:val="NoSpacing"/>
        <w:rPr>
          <w:sz w:val="20"/>
          <w:lang w:val="en-US"/>
        </w:rPr>
      </w:pPr>
      <w:r>
        <w:rPr>
          <w:sz w:val="20"/>
          <w:lang w:val="en-US"/>
        </w:rPr>
        <w:tab/>
      </w:r>
    </w:p>
    <w:p w:rsidR="00E80D80" w:rsidRDefault="00E80D80" w:rsidP="00E80D80">
      <w:pPr>
        <w:pStyle w:val="NoSpacing"/>
        <w:jc w:val="center"/>
        <w:rPr>
          <w:color w:val="0070C0"/>
          <w:sz w:val="36"/>
          <w:lang w:val="en-US"/>
        </w:rPr>
      </w:pPr>
      <w:r>
        <w:rPr>
          <w:color w:val="0070C0"/>
          <w:sz w:val="36"/>
          <w:lang w:val="en-US"/>
        </w:rPr>
        <w:t>B. The Effects of Work on Motivation.</w:t>
      </w:r>
    </w:p>
    <w:p w:rsidR="00E80D80" w:rsidRDefault="00E80D80" w:rsidP="00E80D80">
      <w:pPr>
        <w:pStyle w:val="NoSpacing"/>
        <w:rPr>
          <w:sz w:val="20"/>
          <w:lang w:val="en-US"/>
        </w:rPr>
      </w:pPr>
    </w:p>
    <w:p w:rsidR="00E80D80" w:rsidRDefault="00E80D80" w:rsidP="00E80D80">
      <w:pPr>
        <w:pStyle w:val="NoSpacing"/>
        <w:rPr>
          <w:sz w:val="20"/>
          <w:lang w:val="en-US"/>
        </w:rPr>
      </w:pPr>
      <w:r>
        <w:rPr>
          <w:sz w:val="20"/>
          <w:lang w:val="en-US"/>
        </w:rPr>
        <w:tab/>
        <w:t xml:space="preserve">Some people undoubtedly do lack motivation, but accomplishment does not depend on internal motives alone. Psychologists also want to know how the work we do, as well as the conditions under which we do it, nurtures or crushed our motivation to succeed. </w:t>
      </w:r>
    </w:p>
    <w:p w:rsidR="00E80D80" w:rsidRDefault="00E80D80" w:rsidP="00E80D80">
      <w:pPr>
        <w:pStyle w:val="NoSpacing"/>
        <w:rPr>
          <w:sz w:val="20"/>
          <w:lang w:val="en-US"/>
        </w:rPr>
      </w:pPr>
      <w:r>
        <w:rPr>
          <w:sz w:val="20"/>
          <w:lang w:val="en-US"/>
        </w:rPr>
        <w:tab/>
        <w:t xml:space="preserve">Example: one simple powerful external factor that affects many people’s motivation to work in a particular field is the proportion of men and women in that occupation. People that are from one gender are less likely to follow a path towards a carrier that employs more people from the other sex. </w:t>
      </w:r>
    </w:p>
    <w:p w:rsidR="00E80D80" w:rsidRDefault="00E80D80" w:rsidP="00E80D80">
      <w:pPr>
        <w:pStyle w:val="NoSpacing"/>
        <w:rPr>
          <w:sz w:val="20"/>
          <w:lang w:val="en-US"/>
        </w:rPr>
      </w:pPr>
      <w:r>
        <w:rPr>
          <w:sz w:val="20"/>
          <w:lang w:val="en-US"/>
        </w:rPr>
        <w:tab/>
      </w:r>
    </w:p>
    <w:p w:rsidR="003E4A7A" w:rsidRDefault="003E4A7A" w:rsidP="003E4A7A">
      <w:pPr>
        <w:pStyle w:val="NoSpacing"/>
        <w:jc w:val="center"/>
        <w:rPr>
          <w:color w:val="00B050"/>
          <w:sz w:val="32"/>
          <w:lang w:val="en-US"/>
        </w:rPr>
      </w:pPr>
      <w:r>
        <w:rPr>
          <w:color w:val="00B050"/>
          <w:sz w:val="32"/>
          <w:lang w:val="en-US"/>
        </w:rPr>
        <w:t>1. Working Conditions.</w:t>
      </w:r>
    </w:p>
    <w:p w:rsidR="003E4A7A" w:rsidRDefault="003E4A7A" w:rsidP="003E4A7A">
      <w:pPr>
        <w:pStyle w:val="NoSpacing"/>
        <w:rPr>
          <w:sz w:val="20"/>
          <w:lang w:val="en-US"/>
        </w:rPr>
      </w:pPr>
      <w:r>
        <w:rPr>
          <w:sz w:val="20"/>
          <w:lang w:val="en-US"/>
        </w:rPr>
        <w:tab/>
      </w:r>
    </w:p>
    <w:p w:rsidR="003E4A7A" w:rsidRDefault="003E4A7A" w:rsidP="003E4A7A">
      <w:pPr>
        <w:pStyle w:val="NoSpacing"/>
        <w:rPr>
          <w:sz w:val="20"/>
          <w:lang w:val="en-US"/>
        </w:rPr>
      </w:pPr>
      <w:r>
        <w:rPr>
          <w:sz w:val="20"/>
          <w:lang w:val="en-US"/>
        </w:rPr>
        <w:tab/>
        <w:t>Achievement depends on having the o</w:t>
      </w:r>
      <w:r w:rsidRPr="003E4A7A">
        <w:rPr>
          <w:i/>
          <w:sz w:val="20"/>
          <w:lang w:val="en-US"/>
        </w:rPr>
        <w:t>pportunity</w:t>
      </w:r>
      <w:r>
        <w:rPr>
          <w:sz w:val="20"/>
          <w:lang w:val="en-US"/>
        </w:rPr>
        <w:t xml:space="preserve"> to achieve. When someone does not do well at work, others are apt to say it is the individual’s own fault because he/she lacks the internal drive to make it. But what the person may really lack is a fair chance to make it, and this is especially true for those who have been systematically subjected to discrimination.  Once they entered a career, people may become more motivated to advance up the ladder or less </w:t>
      </w:r>
      <w:proofErr w:type="gramStart"/>
      <w:r>
        <w:rPr>
          <w:sz w:val="20"/>
          <w:lang w:val="en-US"/>
        </w:rPr>
        <w:t>so ,</w:t>
      </w:r>
      <w:proofErr w:type="gramEnd"/>
      <w:r>
        <w:rPr>
          <w:sz w:val="20"/>
          <w:lang w:val="en-US"/>
        </w:rPr>
        <w:t xml:space="preserve"> depending on how many rungs they are permitted to climb. </w:t>
      </w:r>
    </w:p>
    <w:p w:rsidR="003E4A7A" w:rsidRDefault="003E4A7A" w:rsidP="003E4A7A">
      <w:pPr>
        <w:pStyle w:val="NoSpacing"/>
        <w:rPr>
          <w:sz w:val="20"/>
          <w:lang w:val="en-US"/>
        </w:rPr>
      </w:pPr>
    </w:p>
    <w:p w:rsidR="003E4A7A" w:rsidRDefault="003E4A7A" w:rsidP="003E4A7A">
      <w:pPr>
        <w:pStyle w:val="NoSpacing"/>
        <w:rPr>
          <w:sz w:val="20"/>
          <w:lang w:val="en-US"/>
        </w:rPr>
      </w:pPr>
      <w:r>
        <w:rPr>
          <w:sz w:val="20"/>
          <w:lang w:val="en-US"/>
        </w:rPr>
        <w:t>Several aspects of work environment are likely to increase work motivation and satisfaction and reduce the chances of emotional burnout:</w:t>
      </w:r>
    </w:p>
    <w:p w:rsidR="003E4A7A" w:rsidRDefault="003E4A7A" w:rsidP="003E4A7A">
      <w:pPr>
        <w:pStyle w:val="NoSpacing"/>
        <w:rPr>
          <w:sz w:val="20"/>
          <w:lang w:val="en-US"/>
        </w:rPr>
      </w:pPr>
      <w:r>
        <w:rPr>
          <w:sz w:val="20"/>
          <w:lang w:val="en-US"/>
        </w:rPr>
        <w:tab/>
        <w:t>- The work feels meaningful and important to the employees</w:t>
      </w:r>
    </w:p>
    <w:p w:rsidR="003E4A7A" w:rsidRDefault="003E4A7A" w:rsidP="003E4A7A">
      <w:pPr>
        <w:pStyle w:val="NoSpacing"/>
        <w:rPr>
          <w:sz w:val="20"/>
          <w:lang w:val="en-US"/>
        </w:rPr>
      </w:pPr>
      <w:r>
        <w:rPr>
          <w:sz w:val="20"/>
          <w:lang w:val="en-US"/>
        </w:rPr>
        <w:tab/>
        <w:t xml:space="preserve">- Employees have control over many aspects of their work, such as setting their own hours/making </w:t>
      </w:r>
      <w:r>
        <w:rPr>
          <w:sz w:val="20"/>
          <w:lang w:val="en-US"/>
        </w:rPr>
        <w:tab/>
        <w:t>decisions</w:t>
      </w:r>
    </w:p>
    <w:p w:rsidR="003E4A7A" w:rsidRDefault="003E4A7A" w:rsidP="003E4A7A">
      <w:pPr>
        <w:pStyle w:val="NoSpacing"/>
        <w:rPr>
          <w:sz w:val="20"/>
          <w:lang w:val="en-US"/>
        </w:rPr>
      </w:pPr>
      <w:r>
        <w:rPr>
          <w:sz w:val="20"/>
          <w:lang w:val="en-US"/>
        </w:rPr>
        <w:tab/>
        <w:t>- Tasks are varied rather than repetitive.</w:t>
      </w:r>
    </w:p>
    <w:p w:rsidR="003E4A7A" w:rsidRDefault="003E4A7A" w:rsidP="003E4A7A">
      <w:pPr>
        <w:pStyle w:val="NoSpacing"/>
        <w:rPr>
          <w:sz w:val="20"/>
          <w:lang w:val="en-US"/>
        </w:rPr>
      </w:pPr>
      <w:r>
        <w:rPr>
          <w:sz w:val="20"/>
          <w:lang w:val="en-US"/>
        </w:rPr>
        <w:tab/>
        <w:t>- The company maintains clear and consistent rules.</w:t>
      </w:r>
    </w:p>
    <w:p w:rsidR="003E4A7A" w:rsidRDefault="003E4A7A" w:rsidP="003E4A7A">
      <w:pPr>
        <w:pStyle w:val="NoSpacing"/>
        <w:rPr>
          <w:sz w:val="20"/>
          <w:lang w:val="en-US"/>
        </w:rPr>
      </w:pPr>
      <w:r>
        <w:rPr>
          <w:sz w:val="20"/>
          <w:lang w:val="en-US"/>
        </w:rPr>
        <w:tab/>
        <w:t>- Employees have supportive relationships with their superiors and co-workers.</w:t>
      </w:r>
    </w:p>
    <w:p w:rsidR="003E4A7A" w:rsidRDefault="003E4A7A" w:rsidP="003E4A7A">
      <w:pPr>
        <w:pStyle w:val="NoSpacing"/>
        <w:rPr>
          <w:sz w:val="20"/>
          <w:lang w:val="en-US"/>
        </w:rPr>
      </w:pPr>
      <w:r>
        <w:rPr>
          <w:sz w:val="20"/>
          <w:lang w:val="en-US"/>
        </w:rPr>
        <w:tab/>
        <w:t xml:space="preserve">- Employees receive useful feedback about their work, so they know what they have accomplished and </w:t>
      </w:r>
      <w:r>
        <w:rPr>
          <w:sz w:val="20"/>
          <w:lang w:val="en-US"/>
        </w:rPr>
        <w:tab/>
        <w:t>what they need to do to improve.</w:t>
      </w:r>
    </w:p>
    <w:p w:rsidR="003E4A7A" w:rsidRDefault="003E4A7A" w:rsidP="003E4A7A">
      <w:pPr>
        <w:pStyle w:val="NoSpacing"/>
        <w:rPr>
          <w:sz w:val="20"/>
          <w:lang w:val="en-US"/>
        </w:rPr>
      </w:pPr>
      <w:r>
        <w:rPr>
          <w:sz w:val="20"/>
          <w:lang w:val="en-US"/>
        </w:rPr>
        <w:tab/>
        <w:t xml:space="preserve">- The company offers opportunities for its employees to learn and advance. </w:t>
      </w:r>
    </w:p>
    <w:p w:rsidR="003E4A7A" w:rsidRDefault="003E4A7A" w:rsidP="003E4A7A">
      <w:pPr>
        <w:pStyle w:val="NoSpacing"/>
        <w:rPr>
          <w:sz w:val="20"/>
          <w:lang w:val="en-US"/>
        </w:rPr>
      </w:pPr>
      <w:r>
        <w:rPr>
          <w:sz w:val="20"/>
          <w:lang w:val="en-US"/>
        </w:rPr>
        <w:t xml:space="preserve">Work motivation is related not to the amount of money you get, but to how and when you get it. The strongest motivator is </w:t>
      </w:r>
      <w:r>
        <w:rPr>
          <w:i/>
          <w:sz w:val="20"/>
          <w:lang w:val="en-US"/>
        </w:rPr>
        <w:t xml:space="preserve">incentive pay, </w:t>
      </w:r>
      <w:r>
        <w:rPr>
          <w:sz w:val="20"/>
          <w:lang w:val="en-US"/>
        </w:rPr>
        <w:t xml:space="preserve">bonuses that are given upon completion of a goal rather than as an automatic raise. Incentive pay increases people’s feelings of competence and accomplishments. </w:t>
      </w:r>
    </w:p>
    <w:p w:rsidR="007A0E26" w:rsidRDefault="007A0E26" w:rsidP="003E4A7A">
      <w:pPr>
        <w:pStyle w:val="NoSpacing"/>
        <w:rPr>
          <w:sz w:val="20"/>
          <w:lang w:val="en-US"/>
        </w:rPr>
      </w:pPr>
      <w:r>
        <w:rPr>
          <w:sz w:val="20"/>
          <w:lang w:val="en-US"/>
        </w:rPr>
        <w:tab/>
        <w:t xml:space="preserve">In sum, work motivation and satisfaction depend on the right fit between qualities of the individual and conditions of the work. </w:t>
      </w:r>
    </w:p>
    <w:p w:rsidR="007A0E26" w:rsidRDefault="007A0E26" w:rsidP="003E4A7A">
      <w:pPr>
        <w:pStyle w:val="NoSpacing"/>
        <w:rPr>
          <w:sz w:val="20"/>
          <w:lang w:val="en-US"/>
        </w:rPr>
      </w:pPr>
    </w:p>
    <w:p w:rsidR="007A0E26" w:rsidRDefault="007A0E26" w:rsidP="007A0E26">
      <w:pPr>
        <w:pStyle w:val="NoSpacing"/>
        <w:jc w:val="center"/>
        <w:rPr>
          <w:color w:val="FF0000"/>
          <w:sz w:val="40"/>
          <w:lang w:val="en-US"/>
        </w:rPr>
      </w:pPr>
      <w:r>
        <w:rPr>
          <w:color w:val="FF0000"/>
          <w:sz w:val="40"/>
          <w:lang w:val="en-US"/>
        </w:rPr>
        <w:t>V. Motives, Values and Well-Being.</w:t>
      </w:r>
    </w:p>
    <w:p w:rsidR="007A0E26" w:rsidRDefault="007A0E26" w:rsidP="007A0E26">
      <w:pPr>
        <w:pStyle w:val="NoSpacing"/>
        <w:rPr>
          <w:color w:val="FF0000"/>
          <w:sz w:val="20"/>
          <w:lang w:val="en-US"/>
        </w:rPr>
      </w:pPr>
    </w:p>
    <w:p w:rsidR="007A0E26" w:rsidRDefault="007A0E26" w:rsidP="007A0E26">
      <w:pPr>
        <w:pStyle w:val="NoSpacing"/>
        <w:rPr>
          <w:sz w:val="20"/>
          <w:lang w:val="en-US"/>
        </w:rPr>
      </w:pPr>
      <w:r>
        <w:rPr>
          <w:sz w:val="20"/>
          <w:lang w:val="en-US"/>
        </w:rPr>
        <w:tab/>
        <w:t>People are really bad at predicting what will make them happy and what will make them miserable, and at estimating how long those feeling will last. The good is rarely as good as we imagined it, and the bad is rarely as terrible. The reason is that people adjust quickly to happy changes – new relationships, a promotion – and fail to anticipate that they will cope with bad experiences just as quickly. People make many decisions bases on false assumptions of what will make them happy.</w:t>
      </w:r>
    </w:p>
    <w:p w:rsidR="007A0E26" w:rsidRDefault="007A0E26" w:rsidP="007A0E26">
      <w:pPr>
        <w:pStyle w:val="NoSpacing"/>
        <w:rPr>
          <w:sz w:val="20"/>
          <w:lang w:val="en-US"/>
        </w:rPr>
      </w:pPr>
      <w:r>
        <w:rPr>
          <w:sz w:val="20"/>
          <w:lang w:val="en-US"/>
        </w:rPr>
        <w:tab/>
        <w:t xml:space="preserve">What does make people happy? People who are motivated by intrinsic satisfaction of an activity are happier and more satisfied than those motivated solely by extrinsic rewards. Research finds repeatedly that having positives intrinsically enjoyable </w:t>
      </w:r>
      <w:r w:rsidRPr="007A0E26">
        <w:rPr>
          <w:i/>
          <w:sz w:val="20"/>
          <w:lang w:val="en-US"/>
        </w:rPr>
        <w:t>experiences</w:t>
      </w:r>
      <w:r>
        <w:rPr>
          <w:sz w:val="20"/>
          <w:lang w:val="en-US"/>
        </w:rPr>
        <w:t xml:space="preserve"> makes most people happier than having </w:t>
      </w:r>
      <w:r w:rsidRPr="007A0E26">
        <w:rPr>
          <w:i/>
          <w:sz w:val="20"/>
          <w:lang w:val="en-US"/>
        </w:rPr>
        <w:t>things</w:t>
      </w:r>
      <w:r w:rsidR="004E3E12">
        <w:rPr>
          <w:sz w:val="20"/>
          <w:lang w:val="en-US"/>
        </w:rPr>
        <w:t xml:space="preserve">: Doing is more satisfactory than buying. </w:t>
      </w:r>
    </w:p>
    <w:p w:rsidR="004E3E12" w:rsidRDefault="004E3E12" w:rsidP="007A0E26">
      <w:pPr>
        <w:pStyle w:val="NoSpacing"/>
        <w:rPr>
          <w:sz w:val="20"/>
          <w:lang w:val="en-US"/>
        </w:rPr>
      </w:pPr>
      <w:r>
        <w:rPr>
          <w:sz w:val="20"/>
          <w:lang w:val="en-US"/>
        </w:rPr>
        <w:tab/>
        <w:t>Whichever values and goals you choose, if they are in conflict, the discrepancy can produce emotional stress and unhappiness. Researchers have identifies three kinds of motivational conflicts:</w:t>
      </w:r>
    </w:p>
    <w:p w:rsidR="004E3E12" w:rsidRDefault="004E3E12" w:rsidP="007A0E26">
      <w:pPr>
        <w:pStyle w:val="NoSpacing"/>
        <w:rPr>
          <w:sz w:val="20"/>
          <w:lang w:val="en-US"/>
        </w:rPr>
      </w:pPr>
      <w:r>
        <w:rPr>
          <w:sz w:val="20"/>
          <w:lang w:val="en-US"/>
        </w:rPr>
        <w:tab/>
      </w:r>
      <w:r>
        <w:rPr>
          <w:b/>
          <w:sz w:val="20"/>
          <w:lang w:val="en-US"/>
        </w:rPr>
        <w:t>1. Approach-approach conflicts</w:t>
      </w:r>
      <w:r>
        <w:rPr>
          <w:sz w:val="20"/>
          <w:lang w:val="en-US"/>
        </w:rPr>
        <w:t xml:space="preserve"> occur when you are equally attracted to two or more possible activities </w:t>
      </w:r>
      <w:r>
        <w:rPr>
          <w:sz w:val="20"/>
          <w:lang w:val="en-US"/>
        </w:rPr>
        <w:tab/>
        <w:t>or goals.</w:t>
      </w:r>
    </w:p>
    <w:p w:rsidR="004E3E12" w:rsidRDefault="004E3E12" w:rsidP="007A0E26">
      <w:pPr>
        <w:pStyle w:val="NoSpacing"/>
        <w:rPr>
          <w:sz w:val="20"/>
          <w:lang w:val="en-US"/>
        </w:rPr>
      </w:pPr>
      <w:r>
        <w:rPr>
          <w:b/>
          <w:sz w:val="20"/>
          <w:lang w:val="en-US"/>
        </w:rPr>
        <w:tab/>
        <w:t xml:space="preserve">2. Avoidance-avoidance conflicts </w:t>
      </w:r>
      <w:r>
        <w:rPr>
          <w:sz w:val="20"/>
          <w:lang w:val="en-US"/>
        </w:rPr>
        <w:t xml:space="preserve">require you to choose the lesser of two evils because you dislike both </w:t>
      </w:r>
      <w:r>
        <w:rPr>
          <w:sz w:val="20"/>
          <w:lang w:val="en-US"/>
        </w:rPr>
        <w:tab/>
        <w:t xml:space="preserve">alternatives. </w:t>
      </w:r>
    </w:p>
    <w:p w:rsidR="004E3E12" w:rsidRDefault="004E3E12" w:rsidP="007A0E26">
      <w:pPr>
        <w:pStyle w:val="NoSpacing"/>
        <w:rPr>
          <w:sz w:val="20"/>
          <w:lang w:val="en-US"/>
        </w:rPr>
      </w:pPr>
      <w:r>
        <w:rPr>
          <w:sz w:val="20"/>
          <w:lang w:val="en-US"/>
        </w:rPr>
        <w:lastRenderedPageBreak/>
        <w:tab/>
      </w:r>
      <w:r>
        <w:rPr>
          <w:b/>
          <w:sz w:val="20"/>
          <w:lang w:val="en-US"/>
        </w:rPr>
        <w:t>3. Approach-avoidance conflicts</w:t>
      </w:r>
      <w:r>
        <w:rPr>
          <w:sz w:val="20"/>
          <w:lang w:val="en-US"/>
        </w:rPr>
        <w:t xml:space="preserve"> occur when a single activity or goal has both a positive and a negative </w:t>
      </w:r>
      <w:r>
        <w:rPr>
          <w:sz w:val="20"/>
          <w:lang w:val="en-US"/>
        </w:rPr>
        <w:tab/>
        <w:t xml:space="preserve">aspect. </w:t>
      </w:r>
    </w:p>
    <w:p w:rsidR="004E3E12" w:rsidRDefault="004E3E12" w:rsidP="007A0E26">
      <w:pPr>
        <w:pStyle w:val="NoSpacing"/>
        <w:rPr>
          <w:sz w:val="20"/>
          <w:lang w:val="en-US"/>
        </w:rPr>
      </w:pPr>
    </w:p>
    <w:p w:rsidR="004E3E12" w:rsidRDefault="004E3E12" w:rsidP="007A0E26">
      <w:pPr>
        <w:pStyle w:val="NoSpacing"/>
        <w:rPr>
          <w:sz w:val="20"/>
          <w:lang w:val="en-US"/>
        </w:rPr>
      </w:pPr>
      <w:r>
        <w:rPr>
          <w:sz w:val="20"/>
          <w:lang w:val="en-US"/>
        </w:rPr>
        <w:tab/>
        <w:t xml:space="preserve">Are some psychological goals more important to our well-being than others? Maslow envisioned people’s motives as forming a pyramid, a </w:t>
      </w:r>
      <w:r>
        <w:rPr>
          <w:i/>
          <w:sz w:val="20"/>
          <w:lang w:val="en-US"/>
        </w:rPr>
        <w:t>hierarchy of needs</w:t>
      </w:r>
      <w:r>
        <w:rPr>
          <w:sz w:val="20"/>
          <w:lang w:val="en-US"/>
        </w:rPr>
        <w:t xml:space="preserve">. </w:t>
      </w:r>
    </w:p>
    <w:p w:rsidR="004E3E12" w:rsidRPr="004E3E12" w:rsidRDefault="004E3E12" w:rsidP="007A0E26">
      <w:pPr>
        <w:pStyle w:val="NoSpacing"/>
        <w:rPr>
          <w:sz w:val="20"/>
          <w:lang w:val="en-US"/>
        </w:rPr>
      </w:pPr>
    </w:p>
    <w:p w:rsidR="005F3ED3" w:rsidRDefault="004E3E12" w:rsidP="005F3ED3">
      <w:pPr>
        <w:pStyle w:val="NoSpacing"/>
        <w:jc w:val="center"/>
        <w:rPr>
          <w:color w:val="0070C0"/>
          <w:sz w:val="32"/>
          <w:lang w:val="en-US"/>
        </w:rPr>
      </w:pPr>
      <w:r>
        <w:rPr>
          <w:noProof/>
          <w:lang w:eastAsia="fr-FR"/>
        </w:rPr>
        <w:drawing>
          <wp:inline distT="0" distB="0" distL="0" distR="0" wp14:anchorId="086E355F" wp14:editId="5EBDE2F0">
            <wp:extent cx="4667693" cy="3056031"/>
            <wp:effectExtent l="0" t="0" r="0" b="0"/>
            <wp:docPr id="1" name="Picture 1" descr="http://upload.wikimedia.org/wikipedia/commons/c/c3/Maslow's_hierarchy_of_nee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pload.wikimedia.org/wikipedia/commons/c/c3/Maslow's_hierarchy_of_needs.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69822" cy="3057425"/>
                    </a:xfrm>
                    <a:prstGeom prst="rect">
                      <a:avLst/>
                    </a:prstGeom>
                    <a:noFill/>
                    <a:ln>
                      <a:noFill/>
                    </a:ln>
                  </pic:spPr>
                </pic:pic>
              </a:graphicData>
            </a:graphic>
          </wp:inline>
        </w:drawing>
      </w:r>
    </w:p>
    <w:p w:rsidR="004E3E12" w:rsidRDefault="004E3E12" w:rsidP="004E3E12">
      <w:pPr>
        <w:pStyle w:val="NoSpacing"/>
        <w:rPr>
          <w:color w:val="0070C0"/>
          <w:sz w:val="20"/>
          <w:lang w:val="en-US"/>
        </w:rPr>
      </w:pPr>
    </w:p>
    <w:p w:rsidR="004E3E12" w:rsidRDefault="004E3E12" w:rsidP="004E3E12">
      <w:pPr>
        <w:pStyle w:val="NoSpacing"/>
        <w:rPr>
          <w:sz w:val="20"/>
          <w:lang w:val="en-US"/>
        </w:rPr>
      </w:pPr>
      <w:r>
        <w:rPr>
          <w:sz w:val="20"/>
          <w:lang w:val="en-US"/>
        </w:rPr>
        <w:tab/>
        <w:t xml:space="preserve">A different way of thinking about universal psychological needs has been developed. The top four psychological needs turned out to be </w:t>
      </w:r>
      <w:r>
        <w:rPr>
          <w:i/>
          <w:sz w:val="20"/>
          <w:lang w:val="en-US"/>
        </w:rPr>
        <w:t>autonomy</w:t>
      </w:r>
      <w:r>
        <w:rPr>
          <w:sz w:val="20"/>
          <w:lang w:val="en-US"/>
        </w:rPr>
        <w:t xml:space="preserve"> (feeling that you are making choices based on your “true interests and values”), </w:t>
      </w:r>
      <w:r>
        <w:rPr>
          <w:i/>
          <w:sz w:val="20"/>
          <w:lang w:val="en-US"/>
        </w:rPr>
        <w:t>competence</w:t>
      </w:r>
      <w:r>
        <w:rPr>
          <w:sz w:val="20"/>
          <w:lang w:val="en-US"/>
        </w:rPr>
        <w:t xml:space="preserve"> (feeling able to master challenges), </w:t>
      </w:r>
      <w:r>
        <w:rPr>
          <w:i/>
          <w:sz w:val="20"/>
          <w:lang w:val="en-US"/>
        </w:rPr>
        <w:t xml:space="preserve">relatedness </w:t>
      </w:r>
      <w:r>
        <w:rPr>
          <w:sz w:val="20"/>
          <w:lang w:val="en-US"/>
        </w:rPr>
        <w:t>(feeling close to others who are important to you)</w:t>
      </w:r>
      <w:r w:rsidR="00B94EDC">
        <w:rPr>
          <w:sz w:val="20"/>
          <w:lang w:val="en-US"/>
        </w:rPr>
        <w:t xml:space="preserve"> and s</w:t>
      </w:r>
      <w:r w:rsidR="00B94EDC">
        <w:rPr>
          <w:i/>
          <w:sz w:val="20"/>
          <w:lang w:val="en-US"/>
        </w:rPr>
        <w:t>elf-esteem</w:t>
      </w:r>
      <w:r w:rsidR="00B94EDC">
        <w:rPr>
          <w:sz w:val="20"/>
          <w:lang w:val="en-US"/>
        </w:rPr>
        <w:t xml:space="preserve"> (having self-respect). </w:t>
      </w:r>
    </w:p>
    <w:p w:rsidR="00B94EDC" w:rsidRDefault="00B94EDC" w:rsidP="004E3E12">
      <w:pPr>
        <w:pStyle w:val="NoSpacing"/>
        <w:rPr>
          <w:sz w:val="20"/>
          <w:lang w:val="en-US"/>
        </w:rPr>
      </w:pPr>
    </w:p>
    <w:p w:rsidR="00B94EDC" w:rsidRPr="00B94EDC" w:rsidRDefault="00B94EDC" w:rsidP="004E3E12">
      <w:pPr>
        <w:pStyle w:val="NoSpacing"/>
        <w:rPr>
          <w:sz w:val="20"/>
          <w:lang w:val="en-US"/>
        </w:rPr>
      </w:pPr>
      <w:r>
        <w:rPr>
          <w:sz w:val="20"/>
          <w:lang w:val="en-US"/>
        </w:rPr>
        <w:tab/>
        <w:t xml:space="preserve">There are many motives that spur us to action, but psychological well-being depends on finding activities and choosing goals that are intrinsically satisfying and on developing the self-efficacy to achieve them. The motives and goals that </w:t>
      </w:r>
      <w:proofErr w:type="gramStart"/>
      <w:r>
        <w:rPr>
          <w:sz w:val="20"/>
          <w:lang w:val="en-US"/>
        </w:rPr>
        <w:t>inspires</w:t>
      </w:r>
      <w:proofErr w:type="gramEnd"/>
      <w:r>
        <w:rPr>
          <w:sz w:val="20"/>
          <w:lang w:val="en-US"/>
        </w:rPr>
        <w:t xml:space="preserve"> us, and the choices we make in their pursuit, are what give our lives passion, and meaning. </w:t>
      </w:r>
      <w:bookmarkStart w:id="0" w:name="_GoBack"/>
      <w:bookmarkEnd w:id="0"/>
    </w:p>
    <w:sectPr w:rsidR="00B94EDC" w:rsidRPr="00B94EDC" w:rsidSect="001A1BE4">
      <w:pgSz w:w="11906" w:h="16838"/>
      <w:pgMar w:top="1440" w:right="128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457EE8"/>
    <w:multiLevelType w:val="hybridMultilevel"/>
    <w:tmpl w:val="CB0C3636"/>
    <w:lvl w:ilvl="0" w:tplc="040C0001">
      <w:start w:val="1"/>
      <w:numFmt w:val="bullet"/>
      <w:lvlText w:val=""/>
      <w:lvlJc w:val="left"/>
      <w:pPr>
        <w:ind w:left="2143" w:hanging="360"/>
      </w:pPr>
      <w:rPr>
        <w:rFonts w:ascii="Symbol" w:hAnsi="Symbol" w:hint="default"/>
      </w:rPr>
    </w:lvl>
    <w:lvl w:ilvl="1" w:tplc="040C0003" w:tentative="1">
      <w:start w:val="1"/>
      <w:numFmt w:val="bullet"/>
      <w:lvlText w:val="o"/>
      <w:lvlJc w:val="left"/>
      <w:pPr>
        <w:ind w:left="2863" w:hanging="360"/>
      </w:pPr>
      <w:rPr>
        <w:rFonts w:ascii="Courier New" w:hAnsi="Courier New" w:cs="Courier New" w:hint="default"/>
      </w:rPr>
    </w:lvl>
    <w:lvl w:ilvl="2" w:tplc="040C0005" w:tentative="1">
      <w:start w:val="1"/>
      <w:numFmt w:val="bullet"/>
      <w:lvlText w:val=""/>
      <w:lvlJc w:val="left"/>
      <w:pPr>
        <w:ind w:left="3583" w:hanging="360"/>
      </w:pPr>
      <w:rPr>
        <w:rFonts w:ascii="Wingdings" w:hAnsi="Wingdings" w:hint="default"/>
      </w:rPr>
    </w:lvl>
    <w:lvl w:ilvl="3" w:tplc="040C0001" w:tentative="1">
      <w:start w:val="1"/>
      <w:numFmt w:val="bullet"/>
      <w:lvlText w:val=""/>
      <w:lvlJc w:val="left"/>
      <w:pPr>
        <w:ind w:left="4303" w:hanging="360"/>
      </w:pPr>
      <w:rPr>
        <w:rFonts w:ascii="Symbol" w:hAnsi="Symbol" w:hint="default"/>
      </w:rPr>
    </w:lvl>
    <w:lvl w:ilvl="4" w:tplc="040C0003" w:tentative="1">
      <w:start w:val="1"/>
      <w:numFmt w:val="bullet"/>
      <w:lvlText w:val="o"/>
      <w:lvlJc w:val="left"/>
      <w:pPr>
        <w:ind w:left="5023" w:hanging="360"/>
      </w:pPr>
      <w:rPr>
        <w:rFonts w:ascii="Courier New" w:hAnsi="Courier New" w:cs="Courier New" w:hint="default"/>
      </w:rPr>
    </w:lvl>
    <w:lvl w:ilvl="5" w:tplc="040C0005" w:tentative="1">
      <w:start w:val="1"/>
      <w:numFmt w:val="bullet"/>
      <w:lvlText w:val=""/>
      <w:lvlJc w:val="left"/>
      <w:pPr>
        <w:ind w:left="5743" w:hanging="360"/>
      </w:pPr>
      <w:rPr>
        <w:rFonts w:ascii="Wingdings" w:hAnsi="Wingdings" w:hint="default"/>
      </w:rPr>
    </w:lvl>
    <w:lvl w:ilvl="6" w:tplc="040C0001" w:tentative="1">
      <w:start w:val="1"/>
      <w:numFmt w:val="bullet"/>
      <w:lvlText w:val=""/>
      <w:lvlJc w:val="left"/>
      <w:pPr>
        <w:ind w:left="6463" w:hanging="360"/>
      </w:pPr>
      <w:rPr>
        <w:rFonts w:ascii="Symbol" w:hAnsi="Symbol" w:hint="default"/>
      </w:rPr>
    </w:lvl>
    <w:lvl w:ilvl="7" w:tplc="040C0003" w:tentative="1">
      <w:start w:val="1"/>
      <w:numFmt w:val="bullet"/>
      <w:lvlText w:val="o"/>
      <w:lvlJc w:val="left"/>
      <w:pPr>
        <w:ind w:left="7183" w:hanging="360"/>
      </w:pPr>
      <w:rPr>
        <w:rFonts w:ascii="Courier New" w:hAnsi="Courier New" w:cs="Courier New" w:hint="default"/>
      </w:rPr>
    </w:lvl>
    <w:lvl w:ilvl="8" w:tplc="040C0005" w:tentative="1">
      <w:start w:val="1"/>
      <w:numFmt w:val="bullet"/>
      <w:lvlText w:val=""/>
      <w:lvlJc w:val="left"/>
      <w:pPr>
        <w:ind w:left="7903" w:hanging="360"/>
      </w:pPr>
      <w:rPr>
        <w:rFonts w:ascii="Wingdings" w:hAnsi="Wingdings" w:hint="default"/>
      </w:rPr>
    </w:lvl>
  </w:abstractNum>
  <w:abstractNum w:abstractNumId="1">
    <w:nsid w:val="707513A2"/>
    <w:multiLevelType w:val="hybridMultilevel"/>
    <w:tmpl w:val="C64AA1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98A"/>
    <w:rsid w:val="000B039C"/>
    <w:rsid w:val="000B0A0E"/>
    <w:rsid w:val="000F234B"/>
    <w:rsid w:val="00163BF9"/>
    <w:rsid w:val="001A1BE4"/>
    <w:rsid w:val="001A2854"/>
    <w:rsid w:val="001B495E"/>
    <w:rsid w:val="002266FF"/>
    <w:rsid w:val="002A7A31"/>
    <w:rsid w:val="002C6569"/>
    <w:rsid w:val="002F49CB"/>
    <w:rsid w:val="003E4A7A"/>
    <w:rsid w:val="00431C00"/>
    <w:rsid w:val="004413B4"/>
    <w:rsid w:val="00485CF0"/>
    <w:rsid w:val="00492084"/>
    <w:rsid w:val="004B3A30"/>
    <w:rsid w:val="004D571D"/>
    <w:rsid w:val="004E3E12"/>
    <w:rsid w:val="00535507"/>
    <w:rsid w:val="00586702"/>
    <w:rsid w:val="005F3ED3"/>
    <w:rsid w:val="00606E98"/>
    <w:rsid w:val="006466D9"/>
    <w:rsid w:val="006553B4"/>
    <w:rsid w:val="00664C07"/>
    <w:rsid w:val="007A0E26"/>
    <w:rsid w:val="00823D98"/>
    <w:rsid w:val="00845829"/>
    <w:rsid w:val="0096538E"/>
    <w:rsid w:val="009D15B3"/>
    <w:rsid w:val="009D6CE0"/>
    <w:rsid w:val="009F6D11"/>
    <w:rsid w:val="00A0654C"/>
    <w:rsid w:val="00A82354"/>
    <w:rsid w:val="00A8520A"/>
    <w:rsid w:val="00AB3AE7"/>
    <w:rsid w:val="00AD4023"/>
    <w:rsid w:val="00B94EDC"/>
    <w:rsid w:val="00BA3574"/>
    <w:rsid w:val="00BC2683"/>
    <w:rsid w:val="00BF4122"/>
    <w:rsid w:val="00C2334C"/>
    <w:rsid w:val="00CB5492"/>
    <w:rsid w:val="00DA31A0"/>
    <w:rsid w:val="00DC1A5B"/>
    <w:rsid w:val="00E05B8C"/>
    <w:rsid w:val="00E3098A"/>
    <w:rsid w:val="00E340FA"/>
    <w:rsid w:val="00E80D80"/>
    <w:rsid w:val="00EC1DD1"/>
    <w:rsid w:val="00ED171B"/>
    <w:rsid w:val="00F4219C"/>
    <w:rsid w:val="00FC2F16"/>
    <w:rsid w:val="00FD6C6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3098A"/>
    <w:pPr>
      <w:spacing w:after="0" w:line="240" w:lineRule="auto"/>
    </w:pPr>
  </w:style>
  <w:style w:type="paragraph" w:styleId="BalloonText">
    <w:name w:val="Balloon Text"/>
    <w:basedOn w:val="Normal"/>
    <w:link w:val="BalloonTextChar"/>
    <w:uiPriority w:val="99"/>
    <w:semiHidden/>
    <w:unhideWhenUsed/>
    <w:rsid w:val="004E3E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3E1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3098A"/>
    <w:pPr>
      <w:spacing w:after="0" w:line="240" w:lineRule="auto"/>
    </w:pPr>
  </w:style>
  <w:style w:type="paragraph" w:styleId="BalloonText">
    <w:name w:val="Balloon Text"/>
    <w:basedOn w:val="Normal"/>
    <w:link w:val="BalloonTextChar"/>
    <w:uiPriority w:val="99"/>
    <w:semiHidden/>
    <w:unhideWhenUsed/>
    <w:rsid w:val="004E3E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3E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4492</TotalTime>
  <Pages>9</Pages>
  <Words>5302</Words>
  <Characters>29162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dc:creator>
  <cp:keywords/>
  <dc:description/>
  <cp:lastModifiedBy>Barbara</cp:lastModifiedBy>
  <cp:revision>3</cp:revision>
  <cp:lastPrinted>2013-12-10T05:11:00Z</cp:lastPrinted>
  <dcterms:created xsi:type="dcterms:W3CDTF">2013-11-24T05:50:00Z</dcterms:created>
  <dcterms:modified xsi:type="dcterms:W3CDTF">2013-12-10T06:43:00Z</dcterms:modified>
</cp:coreProperties>
</file>