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C7B" w:rsidRDefault="00AB5C7B" w:rsidP="00AB5C7B">
      <w:pPr>
        <w:jc w:val="center"/>
      </w:pPr>
      <w:r>
        <w:rPr>
          <w:b/>
        </w:rPr>
        <w:t>WS100OC Midterm Review</w:t>
      </w:r>
    </w:p>
    <w:p w:rsidR="00AB5C7B" w:rsidRDefault="00AB5C7B" w:rsidP="00AB5C7B">
      <w:r w:rsidRPr="00AB5C7B">
        <w:rPr>
          <w:i/>
        </w:rPr>
        <w:t>In preparation for the midterm exam, be sure to have read online Lessons/Modules 1-</w:t>
      </w:r>
      <w:r w:rsidR="00474BAC">
        <w:rPr>
          <w:i/>
        </w:rPr>
        <w:t>6</w:t>
      </w:r>
      <w:r w:rsidRPr="00AB5C7B">
        <w:rPr>
          <w:i/>
        </w:rPr>
        <w:t xml:space="preserve"> under your course Content files, as well as Ch. 1-5 and the articles assigned from your Course Reader</w:t>
      </w:r>
      <w:r>
        <w:rPr>
          <w:i/>
        </w:rPr>
        <w:t xml:space="preserve"> for weeks 1-</w:t>
      </w:r>
      <w:r w:rsidR="00474BAC">
        <w:rPr>
          <w:i/>
        </w:rPr>
        <w:t>6</w:t>
      </w:r>
      <w:r>
        <w:rPr>
          <w:i/>
        </w:rPr>
        <w:t xml:space="preserve"> on your Weekly Schedule.</w:t>
      </w:r>
    </w:p>
    <w:p w:rsidR="00AB5C7B" w:rsidRDefault="00AB5C7B" w:rsidP="00AB5C7B"/>
    <w:p w:rsidR="00AB5C7B" w:rsidRDefault="00AB5C7B" w:rsidP="00AB5C7B">
      <w:r>
        <w:t>The midterm exam will consist of 50 multiple choice questions derived from the following review questions.</w:t>
      </w:r>
      <w:r w:rsidR="00F15848">
        <w:t xml:space="preserve"> </w:t>
      </w:r>
    </w:p>
    <w:p w:rsidR="00AB5C7B" w:rsidRDefault="00AB5C7B" w:rsidP="00AB5C7B">
      <w:pPr>
        <w:pStyle w:val="ListParagraph"/>
        <w:numPr>
          <w:ilvl w:val="0"/>
          <w:numId w:val="1"/>
        </w:numPr>
      </w:pPr>
      <w:r>
        <w:t>Be able to define the following terms:</w:t>
      </w:r>
    </w:p>
    <w:p w:rsidR="004106A6" w:rsidRDefault="004106A6" w:rsidP="00AB5C7B">
      <w:pPr>
        <w:pStyle w:val="ListParagraph"/>
        <w:numPr>
          <w:ilvl w:val="1"/>
          <w:numId w:val="1"/>
        </w:numPr>
      </w:pPr>
      <w:r>
        <w:t>Gender</w:t>
      </w:r>
    </w:p>
    <w:p w:rsidR="00AB5C7B" w:rsidRDefault="00AB5C7B" w:rsidP="00AB5C7B">
      <w:pPr>
        <w:pStyle w:val="ListParagraph"/>
        <w:numPr>
          <w:ilvl w:val="1"/>
          <w:numId w:val="1"/>
        </w:numPr>
      </w:pPr>
      <w:r>
        <w:t>Patriarchy</w:t>
      </w:r>
    </w:p>
    <w:p w:rsidR="00AB5C7B" w:rsidRDefault="004106A6" w:rsidP="00AB5C7B">
      <w:pPr>
        <w:pStyle w:val="ListParagraph"/>
        <w:numPr>
          <w:ilvl w:val="1"/>
          <w:numId w:val="1"/>
        </w:numPr>
      </w:pPr>
      <w:r>
        <w:rPr>
          <w:i/>
        </w:rPr>
        <w:t>A Vindication of the Rights of Wom</w:t>
      </w:r>
      <w:r w:rsidR="00B81C51">
        <w:rPr>
          <w:i/>
        </w:rPr>
        <w:t>a</w:t>
      </w:r>
      <w:r>
        <w:rPr>
          <w:i/>
        </w:rPr>
        <w:t xml:space="preserve">n </w:t>
      </w:r>
      <w:r>
        <w:t>(1792)</w:t>
      </w:r>
    </w:p>
    <w:p w:rsidR="00B81C51" w:rsidRDefault="00B81C51" w:rsidP="00AB5C7B">
      <w:pPr>
        <w:pStyle w:val="ListParagraph"/>
        <w:numPr>
          <w:ilvl w:val="1"/>
          <w:numId w:val="1"/>
        </w:numPr>
      </w:pPr>
      <w:r>
        <w:t>Lesbian feminism</w:t>
      </w:r>
    </w:p>
    <w:p w:rsidR="004106A6" w:rsidRDefault="004106A6" w:rsidP="00AB5C7B">
      <w:pPr>
        <w:pStyle w:val="ListParagraph"/>
        <w:numPr>
          <w:ilvl w:val="1"/>
          <w:numId w:val="1"/>
        </w:numPr>
      </w:pPr>
      <w:r>
        <w:t>Lesbian baiting</w:t>
      </w:r>
    </w:p>
    <w:p w:rsidR="004715C5" w:rsidRDefault="00B81C51" w:rsidP="00AB5C7B">
      <w:pPr>
        <w:pStyle w:val="ListParagraph"/>
        <w:numPr>
          <w:ilvl w:val="1"/>
          <w:numId w:val="1"/>
        </w:numPr>
      </w:pPr>
      <w:r>
        <w:t>Third-wave Feminism</w:t>
      </w:r>
    </w:p>
    <w:p w:rsidR="004715C5" w:rsidRDefault="004715C5" w:rsidP="00AB5C7B">
      <w:pPr>
        <w:pStyle w:val="ListParagraph"/>
        <w:numPr>
          <w:ilvl w:val="1"/>
          <w:numId w:val="1"/>
        </w:numPr>
      </w:pPr>
      <w:r>
        <w:t>Transnational feminism</w:t>
      </w:r>
    </w:p>
    <w:p w:rsidR="004715C5" w:rsidRDefault="004715C5" w:rsidP="00AB5C7B">
      <w:pPr>
        <w:pStyle w:val="ListParagraph"/>
        <w:numPr>
          <w:ilvl w:val="1"/>
          <w:numId w:val="1"/>
        </w:numPr>
      </w:pPr>
      <w:r>
        <w:t>Compulsory heterosexuality</w:t>
      </w:r>
    </w:p>
    <w:p w:rsidR="00B81C51" w:rsidRDefault="00B81C51" w:rsidP="00B81C51">
      <w:pPr>
        <w:pStyle w:val="ListParagraph"/>
        <w:numPr>
          <w:ilvl w:val="1"/>
          <w:numId w:val="1"/>
        </w:numPr>
      </w:pPr>
      <w:proofErr w:type="spellStart"/>
      <w:r>
        <w:t>Ableism</w:t>
      </w:r>
      <w:proofErr w:type="spellEnd"/>
    </w:p>
    <w:p w:rsidR="004715C5" w:rsidRDefault="004715C5" w:rsidP="00AB5C7B">
      <w:pPr>
        <w:pStyle w:val="ListParagraph"/>
        <w:numPr>
          <w:ilvl w:val="1"/>
          <w:numId w:val="1"/>
        </w:numPr>
      </w:pPr>
      <w:r>
        <w:t>Privilege</w:t>
      </w:r>
    </w:p>
    <w:p w:rsidR="004715C5" w:rsidRDefault="004715C5" w:rsidP="004715C5">
      <w:pPr>
        <w:pStyle w:val="ListParagraph"/>
        <w:numPr>
          <w:ilvl w:val="1"/>
          <w:numId w:val="1"/>
        </w:numPr>
      </w:pPr>
      <w:r>
        <w:t>Horizontal hostility</w:t>
      </w:r>
    </w:p>
    <w:p w:rsidR="004715C5" w:rsidRDefault="00B81C51" w:rsidP="004715C5">
      <w:pPr>
        <w:pStyle w:val="ListParagraph"/>
        <w:numPr>
          <w:ilvl w:val="1"/>
          <w:numId w:val="1"/>
        </w:numPr>
      </w:pPr>
      <w:r>
        <w:t>Gender swapping</w:t>
      </w:r>
    </w:p>
    <w:p w:rsidR="005E36D8" w:rsidRDefault="005E36D8" w:rsidP="004715C5">
      <w:pPr>
        <w:pStyle w:val="ListParagraph"/>
        <w:numPr>
          <w:ilvl w:val="1"/>
          <w:numId w:val="1"/>
        </w:numPr>
      </w:pPr>
      <w:r>
        <w:t>Homophobia</w:t>
      </w:r>
    </w:p>
    <w:p w:rsidR="005E36D8" w:rsidRDefault="005E36D8" w:rsidP="004715C5">
      <w:pPr>
        <w:pStyle w:val="ListParagraph"/>
        <w:numPr>
          <w:ilvl w:val="1"/>
          <w:numId w:val="1"/>
        </w:numPr>
      </w:pPr>
      <w:r>
        <w:t>Internalized oppression</w:t>
      </w:r>
    </w:p>
    <w:p w:rsidR="005E36D8" w:rsidRDefault="00B81C51" w:rsidP="004715C5">
      <w:pPr>
        <w:pStyle w:val="ListParagraph"/>
        <w:numPr>
          <w:ilvl w:val="1"/>
          <w:numId w:val="1"/>
        </w:numPr>
      </w:pPr>
      <w:r>
        <w:t>Lifestyle feminism</w:t>
      </w:r>
    </w:p>
    <w:p w:rsidR="00106725" w:rsidRDefault="00106725" w:rsidP="004715C5">
      <w:pPr>
        <w:pStyle w:val="ListParagraph"/>
        <w:numPr>
          <w:ilvl w:val="1"/>
          <w:numId w:val="1"/>
        </w:numPr>
      </w:pPr>
      <w:r>
        <w:t>Gender socialization</w:t>
      </w:r>
    </w:p>
    <w:p w:rsidR="00106725" w:rsidRDefault="00106725" w:rsidP="004715C5">
      <w:pPr>
        <w:pStyle w:val="ListParagraph"/>
        <w:numPr>
          <w:ilvl w:val="1"/>
          <w:numId w:val="1"/>
        </w:numPr>
      </w:pPr>
      <w:r>
        <w:t>Transgender</w:t>
      </w:r>
    </w:p>
    <w:p w:rsidR="00106725" w:rsidRDefault="00106725" w:rsidP="004715C5">
      <w:pPr>
        <w:pStyle w:val="ListParagraph"/>
        <w:numPr>
          <w:ilvl w:val="1"/>
          <w:numId w:val="1"/>
        </w:numPr>
      </w:pPr>
      <w:proofErr w:type="spellStart"/>
      <w:r>
        <w:t>Genderqueer</w:t>
      </w:r>
      <w:proofErr w:type="spellEnd"/>
    </w:p>
    <w:p w:rsidR="00106725" w:rsidRDefault="00B81C51" w:rsidP="004715C5">
      <w:pPr>
        <w:pStyle w:val="ListParagraph"/>
        <w:numPr>
          <w:ilvl w:val="1"/>
          <w:numId w:val="1"/>
        </w:numPr>
      </w:pPr>
      <w:proofErr w:type="spellStart"/>
      <w:r>
        <w:t>Tombois</w:t>
      </w:r>
      <w:proofErr w:type="spellEnd"/>
    </w:p>
    <w:p w:rsidR="00106725" w:rsidRDefault="00106725" w:rsidP="004715C5">
      <w:pPr>
        <w:pStyle w:val="ListParagraph"/>
        <w:numPr>
          <w:ilvl w:val="1"/>
          <w:numId w:val="1"/>
        </w:numPr>
      </w:pPr>
      <w:r>
        <w:t>Androgyny</w:t>
      </w:r>
    </w:p>
    <w:p w:rsidR="00106725" w:rsidRDefault="00B81C51" w:rsidP="004715C5">
      <w:pPr>
        <w:pStyle w:val="ListParagraph"/>
        <w:numPr>
          <w:ilvl w:val="1"/>
          <w:numId w:val="1"/>
        </w:numPr>
      </w:pPr>
      <w:r>
        <w:t>T</w:t>
      </w:r>
      <w:r w:rsidR="00106725">
        <w:t>ransvestism</w:t>
      </w:r>
    </w:p>
    <w:p w:rsidR="00106725" w:rsidRDefault="00106725" w:rsidP="004715C5">
      <w:pPr>
        <w:pStyle w:val="ListParagraph"/>
        <w:numPr>
          <w:ilvl w:val="1"/>
          <w:numId w:val="1"/>
        </w:numPr>
      </w:pPr>
      <w:r>
        <w:t>Masculinity</w:t>
      </w:r>
    </w:p>
    <w:p w:rsidR="00106725" w:rsidRDefault="00106725" w:rsidP="004715C5">
      <w:pPr>
        <w:pStyle w:val="ListParagraph"/>
        <w:numPr>
          <w:ilvl w:val="1"/>
          <w:numId w:val="1"/>
        </w:numPr>
      </w:pPr>
      <w:r>
        <w:t>Femininity</w:t>
      </w:r>
    </w:p>
    <w:p w:rsidR="00106725" w:rsidRDefault="00024027" w:rsidP="004715C5">
      <w:pPr>
        <w:pStyle w:val="ListParagraph"/>
        <w:numPr>
          <w:ilvl w:val="1"/>
          <w:numId w:val="1"/>
        </w:numPr>
      </w:pPr>
      <w:r>
        <w:t>Gender ranking</w:t>
      </w:r>
    </w:p>
    <w:p w:rsidR="00024027" w:rsidRDefault="00024027" w:rsidP="004715C5">
      <w:pPr>
        <w:pStyle w:val="ListParagraph"/>
        <w:numPr>
          <w:ilvl w:val="1"/>
          <w:numId w:val="1"/>
        </w:numPr>
      </w:pPr>
      <w:r>
        <w:t>Hermaphrodites</w:t>
      </w:r>
    </w:p>
    <w:p w:rsidR="00B81C51" w:rsidRDefault="00B81C51" w:rsidP="004715C5">
      <w:pPr>
        <w:pStyle w:val="ListParagraph"/>
        <w:numPr>
          <w:ilvl w:val="1"/>
          <w:numId w:val="1"/>
        </w:numPr>
      </w:pPr>
      <w:r>
        <w:t>Intersexual</w:t>
      </w:r>
    </w:p>
    <w:p w:rsidR="00024027" w:rsidRDefault="00B81C51" w:rsidP="004715C5">
      <w:pPr>
        <w:pStyle w:val="ListParagraph"/>
        <w:numPr>
          <w:ilvl w:val="1"/>
          <w:numId w:val="1"/>
        </w:numPr>
      </w:pPr>
      <w:r>
        <w:t>Female m</w:t>
      </w:r>
      <w:r w:rsidR="004F69A5">
        <w:t>asculin</w:t>
      </w:r>
      <w:r>
        <w:t>ity</w:t>
      </w:r>
    </w:p>
    <w:p w:rsidR="004F69A5" w:rsidRDefault="004F69A5" w:rsidP="004715C5">
      <w:pPr>
        <w:pStyle w:val="ListParagraph"/>
        <w:numPr>
          <w:ilvl w:val="1"/>
          <w:numId w:val="1"/>
        </w:numPr>
      </w:pPr>
      <w:r>
        <w:t>Sexual scripts</w:t>
      </w:r>
    </w:p>
    <w:p w:rsidR="004F69A5" w:rsidRDefault="004F69A5" w:rsidP="004715C5">
      <w:pPr>
        <w:pStyle w:val="ListParagraph"/>
        <w:numPr>
          <w:ilvl w:val="1"/>
          <w:numId w:val="1"/>
        </w:numPr>
      </w:pPr>
      <w:r>
        <w:t>Sexual identity</w:t>
      </w:r>
    </w:p>
    <w:p w:rsidR="00E038AC" w:rsidRDefault="00E038AC" w:rsidP="004715C5">
      <w:pPr>
        <w:pStyle w:val="ListParagraph"/>
        <w:numPr>
          <w:ilvl w:val="1"/>
          <w:numId w:val="1"/>
        </w:numPr>
      </w:pPr>
      <w:r>
        <w:t>Emotional intimacy</w:t>
      </w:r>
    </w:p>
    <w:p w:rsidR="00E038AC" w:rsidRDefault="00B81C51" w:rsidP="004715C5">
      <w:pPr>
        <w:pStyle w:val="ListParagraph"/>
        <w:numPr>
          <w:ilvl w:val="1"/>
          <w:numId w:val="1"/>
        </w:numPr>
      </w:pPr>
      <w:r>
        <w:t>Homophobia</w:t>
      </w:r>
    </w:p>
    <w:p w:rsidR="00E038AC" w:rsidRDefault="00E038AC" w:rsidP="004715C5">
      <w:pPr>
        <w:pStyle w:val="ListParagraph"/>
        <w:numPr>
          <w:ilvl w:val="1"/>
          <w:numId w:val="1"/>
        </w:numPr>
      </w:pPr>
      <w:r>
        <w:t>Bisexuality</w:t>
      </w:r>
    </w:p>
    <w:p w:rsidR="00A17EC5" w:rsidRDefault="00A17EC5" w:rsidP="004715C5">
      <w:pPr>
        <w:pStyle w:val="ListParagraph"/>
        <w:numPr>
          <w:ilvl w:val="1"/>
          <w:numId w:val="1"/>
        </w:numPr>
      </w:pPr>
      <w:r>
        <w:t>Cult of true womanhood</w:t>
      </w:r>
    </w:p>
    <w:p w:rsidR="00A17EC5" w:rsidRDefault="00A17EC5" w:rsidP="004715C5">
      <w:pPr>
        <w:pStyle w:val="ListParagraph"/>
        <w:numPr>
          <w:ilvl w:val="1"/>
          <w:numId w:val="1"/>
        </w:numPr>
      </w:pPr>
      <w:r>
        <w:t>Women’s Christian Temperance Union</w:t>
      </w:r>
    </w:p>
    <w:p w:rsidR="00A17EC5" w:rsidRDefault="00A17EC5" w:rsidP="004715C5">
      <w:pPr>
        <w:pStyle w:val="ListParagraph"/>
        <w:numPr>
          <w:ilvl w:val="1"/>
          <w:numId w:val="1"/>
        </w:numPr>
      </w:pPr>
      <w:r>
        <w:t>Suffragists</w:t>
      </w:r>
    </w:p>
    <w:p w:rsidR="00A17EC5" w:rsidRDefault="00A17EC5" w:rsidP="004715C5">
      <w:pPr>
        <w:pStyle w:val="ListParagraph"/>
        <w:numPr>
          <w:ilvl w:val="1"/>
          <w:numId w:val="1"/>
        </w:numPr>
      </w:pPr>
      <w:r>
        <w:t>The Famous Five</w:t>
      </w:r>
    </w:p>
    <w:p w:rsidR="00A17EC5" w:rsidRDefault="00A17EC5" w:rsidP="004715C5">
      <w:pPr>
        <w:pStyle w:val="ListParagraph"/>
        <w:numPr>
          <w:ilvl w:val="1"/>
          <w:numId w:val="1"/>
        </w:numPr>
      </w:pPr>
      <w:r>
        <w:t>Simone de Beauvoir</w:t>
      </w:r>
    </w:p>
    <w:p w:rsidR="004106A6" w:rsidRDefault="004106A6" w:rsidP="004106A6">
      <w:pPr>
        <w:pStyle w:val="ListParagraph"/>
        <w:numPr>
          <w:ilvl w:val="0"/>
          <w:numId w:val="1"/>
        </w:numPr>
      </w:pPr>
      <w:r>
        <w:t xml:space="preserve">Be able to distinguish </w:t>
      </w:r>
      <w:r w:rsidR="00323EF7">
        <w:t xml:space="preserve">between liberal and radical </w:t>
      </w:r>
      <w:r>
        <w:t>feminism</w:t>
      </w:r>
      <w:r w:rsidR="00323EF7">
        <w:t>s</w:t>
      </w:r>
      <w:r>
        <w:t xml:space="preserve"> and </w:t>
      </w:r>
      <w:r w:rsidR="00323EF7">
        <w:t xml:space="preserve">to describe </w:t>
      </w:r>
      <w:r>
        <w:t xml:space="preserve">the context </w:t>
      </w:r>
      <w:r>
        <w:lastRenderedPageBreak/>
        <w:t>out which Women’s Studies arose as a discipline.</w:t>
      </w:r>
    </w:p>
    <w:p w:rsidR="004106A6" w:rsidRDefault="004106A6" w:rsidP="004106A6">
      <w:pPr>
        <w:pStyle w:val="ListParagraph"/>
        <w:numPr>
          <w:ilvl w:val="0"/>
          <w:numId w:val="1"/>
        </w:numPr>
      </w:pPr>
      <w:r>
        <w:t>Be able to recognize the roots of women’s activism in the late eighteenth to nineteenth-century struggles for woman’s rights.</w:t>
      </w:r>
    </w:p>
    <w:p w:rsidR="004106A6" w:rsidRDefault="004106A6" w:rsidP="004106A6">
      <w:pPr>
        <w:pStyle w:val="ListParagraph"/>
        <w:numPr>
          <w:ilvl w:val="0"/>
          <w:numId w:val="1"/>
        </w:numPr>
      </w:pPr>
      <w:r>
        <w:t xml:space="preserve">Be able to identify the </w:t>
      </w:r>
      <w:r w:rsidR="0001597F">
        <w:t>five myths about feminism described in Ch. 1 and the feminist response to each myth.</w:t>
      </w:r>
    </w:p>
    <w:p w:rsidR="004715C5" w:rsidRDefault="004715C5" w:rsidP="004106A6">
      <w:pPr>
        <w:pStyle w:val="ListParagraph"/>
        <w:numPr>
          <w:ilvl w:val="0"/>
          <w:numId w:val="1"/>
        </w:numPr>
      </w:pPr>
      <w:r>
        <w:t>Be able to describe the function of institutions and their relation to various forms of oppression.</w:t>
      </w:r>
    </w:p>
    <w:p w:rsidR="005E36D8" w:rsidRDefault="005E36D8" w:rsidP="004106A6">
      <w:pPr>
        <w:pStyle w:val="ListParagraph"/>
        <w:numPr>
          <w:ilvl w:val="0"/>
          <w:numId w:val="1"/>
        </w:numPr>
      </w:pPr>
      <w:r>
        <w:t>Be able to recognize the three dimensions of oppression discussed by Patricia Hill Collins in your textbook and the three solutions she proposes.</w:t>
      </w:r>
    </w:p>
    <w:p w:rsidR="005E36D8" w:rsidRDefault="005E36D8" w:rsidP="004106A6">
      <w:pPr>
        <w:pStyle w:val="ListParagraph"/>
        <w:numPr>
          <w:ilvl w:val="0"/>
          <w:numId w:val="1"/>
        </w:numPr>
      </w:pPr>
      <w:r>
        <w:t xml:space="preserve">Be able to </w:t>
      </w:r>
      <w:r w:rsidR="00DE114A">
        <w:t xml:space="preserve">define and </w:t>
      </w:r>
      <w:r>
        <w:t>recognize examples of classism (</w:t>
      </w:r>
      <w:proofErr w:type="spellStart"/>
      <w:r w:rsidR="00DE114A">
        <w:t>Yeskel</w:t>
      </w:r>
      <w:proofErr w:type="spellEnd"/>
      <w:r>
        <w:t>).</w:t>
      </w:r>
    </w:p>
    <w:p w:rsidR="005E36D8" w:rsidRDefault="00106725" w:rsidP="004106A6">
      <w:pPr>
        <w:pStyle w:val="ListParagraph"/>
        <w:numPr>
          <w:ilvl w:val="0"/>
          <w:numId w:val="1"/>
        </w:numPr>
      </w:pPr>
      <w:r>
        <w:t>Be able to recognize the social factors that construct disability (Wendell).</w:t>
      </w:r>
    </w:p>
    <w:p w:rsidR="00106725" w:rsidRDefault="00024027" w:rsidP="004106A6">
      <w:pPr>
        <w:pStyle w:val="ListParagraph"/>
        <w:numPr>
          <w:ilvl w:val="0"/>
          <w:numId w:val="1"/>
        </w:numPr>
      </w:pPr>
      <w:r>
        <w:t xml:space="preserve">Be able to describe </w:t>
      </w:r>
      <w:proofErr w:type="spellStart"/>
      <w:r>
        <w:t>Fausto</w:t>
      </w:r>
      <w:proofErr w:type="spellEnd"/>
      <w:r>
        <w:t>-Sterling’s proposed changes for the medical management of intersexual births</w:t>
      </w:r>
      <w:r w:rsidR="00DE114A">
        <w:t>, and the change in her own understanding of intersexuality</w:t>
      </w:r>
      <w:r>
        <w:t>.</w:t>
      </w:r>
    </w:p>
    <w:p w:rsidR="00DE114A" w:rsidRDefault="00DE114A" w:rsidP="004106A6">
      <w:pPr>
        <w:pStyle w:val="ListParagraph"/>
        <w:numPr>
          <w:ilvl w:val="0"/>
          <w:numId w:val="1"/>
        </w:numPr>
      </w:pPr>
      <w:r>
        <w:t>Be able to discuss the intersection of gender and race</w:t>
      </w:r>
      <w:r w:rsidR="00226244">
        <w:t xml:space="preserve"> in several contexts (Settles, Pratt-Hyatt, and Buchanan).</w:t>
      </w:r>
    </w:p>
    <w:p w:rsidR="00226244" w:rsidRDefault="00226244" w:rsidP="004106A6">
      <w:pPr>
        <w:pStyle w:val="ListParagraph"/>
        <w:numPr>
          <w:ilvl w:val="0"/>
          <w:numId w:val="1"/>
        </w:numPr>
      </w:pPr>
      <w:r>
        <w:t>Be able to describe how the visibility of transgender identities challenges cultural norms of sex and gender (Rosenberg).</w:t>
      </w:r>
    </w:p>
    <w:p w:rsidR="004F69A5" w:rsidRDefault="00E038AC" w:rsidP="004106A6">
      <w:pPr>
        <w:pStyle w:val="ListParagraph"/>
        <w:numPr>
          <w:ilvl w:val="0"/>
          <w:numId w:val="1"/>
        </w:numPr>
      </w:pPr>
      <w:r>
        <w:t>Be able to recognize the five different patterns between feminine and masculine speech.</w:t>
      </w:r>
    </w:p>
    <w:p w:rsidR="00E038AC" w:rsidRDefault="00E038AC" w:rsidP="004106A6">
      <w:pPr>
        <w:pStyle w:val="ListParagraph"/>
        <w:numPr>
          <w:ilvl w:val="0"/>
          <w:numId w:val="1"/>
        </w:numPr>
      </w:pPr>
      <w:r>
        <w:t xml:space="preserve">Be able to distinguish between </w:t>
      </w:r>
      <w:proofErr w:type="gramStart"/>
      <w:r>
        <w:t>romance</w:t>
      </w:r>
      <w:proofErr w:type="gramEnd"/>
      <w:r>
        <w:t xml:space="preserve"> and love (hooks).</w:t>
      </w:r>
    </w:p>
    <w:p w:rsidR="00E038AC" w:rsidRDefault="00A9247C" w:rsidP="004106A6">
      <w:pPr>
        <w:pStyle w:val="ListParagraph"/>
        <w:numPr>
          <w:ilvl w:val="0"/>
          <w:numId w:val="1"/>
        </w:numPr>
      </w:pPr>
      <w:r>
        <w:t>Be able to distinguish between the objectification of women’s bodies and the body as a site of identity, self-expression and performance.</w:t>
      </w:r>
    </w:p>
    <w:p w:rsidR="00A9247C" w:rsidRDefault="00A9247C" w:rsidP="004106A6">
      <w:pPr>
        <w:pStyle w:val="ListParagraph"/>
        <w:numPr>
          <w:ilvl w:val="0"/>
          <w:numId w:val="1"/>
        </w:numPr>
      </w:pPr>
      <w:r>
        <w:t>Be able to recognize the four points associated with the “beauty” ideal as discussed by the authors of your textbook.</w:t>
      </w:r>
    </w:p>
    <w:p w:rsidR="003B2BC6" w:rsidRDefault="003B2BC6" w:rsidP="004106A6">
      <w:pPr>
        <w:pStyle w:val="ListParagraph"/>
        <w:numPr>
          <w:ilvl w:val="0"/>
          <w:numId w:val="1"/>
        </w:numPr>
      </w:pPr>
      <w:r>
        <w:t>Be able to discuss the influence of the bra on body image (</w:t>
      </w:r>
      <w:proofErr w:type="spellStart"/>
      <w:r>
        <w:t>Brumberg</w:t>
      </w:r>
      <w:proofErr w:type="spellEnd"/>
      <w:r>
        <w:t>).</w:t>
      </w:r>
    </w:p>
    <w:p w:rsidR="003B2BC6" w:rsidRDefault="003B2BC6" w:rsidP="00B42C9D">
      <w:pPr>
        <w:pStyle w:val="ListParagraph"/>
        <w:numPr>
          <w:ilvl w:val="0"/>
          <w:numId w:val="1"/>
        </w:numPr>
      </w:pPr>
      <w:r>
        <w:t>Be able to discuss the politics around hair in relationships (</w:t>
      </w:r>
      <w:proofErr w:type="spellStart"/>
      <w:r>
        <w:t>Weitz</w:t>
      </w:r>
      <w:proofErr w:type="spellEnd"/>
      <w:r>
        <w:t>).</w:t>
      </w:r>
    </w:p>
    <w:p w:rsidR="00B42C9D" w:rsidRDefault="00B42C9D" w:rsidP="00B42C9D">
      <w:pPr>
        <w:pStyle w:val="ListParagraph"/>
        <w:numPr>
          <w:ilvl w:val="0"/>
          <w:numId w:val="1"/>
        </w:numPr>
      </w:pPr>
      <w:r>
        <w:t>Be able to discuss Iris Marion Young’s Five Faces of Oppression.</w:t>
      </w:r>
    </w:p>
    <w:p w:rsidR="00C97821" w:rsidRPr="00AB5C7B" w:rsidRDefault="00C97821" w:rsidP="00B42C9D">
      <w:pPr>
        <w:pStyle w:val="ListParagraph"/>
        <w:numPr>
          <w:ilvl w:val="0"/>
          <w:numId w:val="1"/>
        </w:numPr>
      </w:pPr>
      <w:r>
        <w:t>Be able to discuss Aristotle’s theory regarding the binary division of virtues and roles.</w:t>
      </w:r>
    </w:p>
    <w:p w:rsidR="00AB5C7B" w:rsidRDefault="00AB5C7B" w:rsidP="00AB5C7B"/>
    <w:p w:rsidR="00AB5C7B" w:rsidRPr="00AB5C7B" w:rsidRDefault="00AB5C7B" w:rsidP="00AB5C7B"/>
    <w:sectPr w:rsidR="00AB5C7B" w:rsidRPr="00AB5C7B" w:rsidSect="00A461D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142A16"/>
    <w:multiLevelType w:val="hybridMultilevel"/>
    <w:tmpl w:val="6118617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B5C7B"/>
    <w:rsid w:val="0001597F"/>
    <w:rsid w:val="00024027"/>
    <w:rsid w:val="00106725"/>
    <w:rsid w:val="00226244"/>
    <w:rsid w:val="00323EF7"/>
    <w:rsid w:val="003B2BC6"/>
    <w:rsid w:val="004106A6"/>
    <w:rsid w:val="004500FE"/>
    <w:rsid w:val="004715C5"/>
    <w:rsid w:val="00474BAC"/>
    <w:rsid w:val="004F69A5"/>
    <w:rsid w:val="005E36D8"/>
    <w:rsid w:val="00770861"/>
    <w:rsid w:val="00A17EC5"/>
    <w:rsid w:val="00A461D9"/>
    <w:rsid w:val="00A50009"/>
    <w:rsid w:val="00A917A5"/>
    <w:rsid w:val="00A9247C"/>
    <w:rsid w:val="00AB5C7B"/>
    <w:rsid w:val="00B42C9D"/>
    <w:rsid w:val="00B81C51"/>
    <w:rsid w:val="00BF7A37"/>
    <w:rsid w:val="00C97821"/>
    <w:rsid w:val="00D5462B"/>
    <w:rsid w:val="00DE114A"/>
    <w:rsid w:val="00E038AC"/>
    <w:rsid w:val="00F15848"/>
    <w:rsid w:val="00F25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009"/>
    <w:pPr>
      <w:widowControl w:val="0"/>
      <w:suppressAutoHyphens/>
    </w:pPr>
    <w:rPr>
      <w:kern w:val="1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qFormat/>
    <w:rsid w:val="00A50009"/>
    <w:pPr>
      <w:suppressLineNumbers/>
      <w:spacing w:before="120" w:after="120"/>
    </w:pPr>
    <w:rPr>
      <w:i/>
    </w:rPr>
  </w:style>
  <w:style w:type="paragraph" w:styleId="ListParagraph">
    <w:name w:val="List Paragraph"/>
    <w:basedOn w:val="Normal"/>
    <w:uiPriority w:val="34"/>
    <w:qFormat/>
    <w:rsid w:val="00AB5C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Wilfrid Laurier University</Company>
  <LinksUpToDate>false</LinksUpToDate>
  <CharactersWithSpaces>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WLU</dc:creator>
  <cp:lastModifiedBy>Lorraine and Henry</cp:lastModifiedBy>
  <cp:revision>6</cp:revision>
  <cp:lastPrinted>2012-02-12T03:32:00Z</cp:lastPrinted>
  <dcterms:created xsi:type="dcterms:W3CDTF">2012-02-12T03:30:00Z</dcterms:created>
  <dcterms:modified xsi:type="dcterms:W3CDTF">2012-02-12T06:39:00Z</dcterms:modified>
</cp:coreProperties>
</file>