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0BEE" w:rsidRPr="009159BA" w:rsidRDefault="009159BA">
      <w:pPr>
        <w:rPr>
          <w:b/>
          <w:color w:val="31849B" w:themeColor="accent5" w:themeShade="BF"/>
          <w:sz w:val="40"/>
        </w:rPr>
      </w:pPr>
      <w:r w:rsidRPr="009159BA">
        <w:rPr>
          <w:b/>
          <w:color w:val="31849B" w:themeColor="accent5" w:themeShade="BF"/>
          <w:sz w:val="40"/>
        </w:rPr>
        <w:t>Chapter 6: Process Design and Facility Layout</w:t>
      </w:r>
    </w:p>
    <w:p w:rsidR="009159BA" w:rsidRDefault="009159BA" w:rsidP="009159BA">
      <w:pPr>
        <w:pStyle w:val="ListParagraph"/>
        <w:numPr>
          <w:ilvl w:val="0"/>
          <w:numId w:val="1"/>
        </w:numPr>
      </w:pPr>
      <w:r>
        <w:t>Process Design – determining the form and function of how goods or services are produced</w:t>
      </w:r>
    </w:p>
    <w:p w:rsidR="009159BA" w:rsidRDefault="009159BA" w:rsidP="009159BA">
      <w:pPr>
        <w:pStyle w:val="ListParagraph"/>
        <w:numPr>
          <w:ilvl w:val="0"/>
          <w:numId w:val="1"/>
        </w:numPr>
      </w:pPr>
      <w:r>
        <w:t>Process design occurs as a matter of course when new products are being designed or existing products are redesigned. Also occurs due to technological changes in equipment and methods improvement</w:t>
      </w:r>
    </w:p>
    <w:p w:rsidR="009159BA" w:rsidRDefault="009159BA" w:rsidP="009159BA">
      <w:pPr>
        <w:pStyle w:val="ListParagraph"/>
        <w:numPr>
          <w:ilvl w:val="0"/>
          <w:numId w:val="1"/>
        </w:numPr>
      </w:pPr>
      <w:r>
        <w:t>Make or Buy – decide whether to make a part of product in-house or to buy it or a segment of production process f</w:t>
      </w:r>
      <w:r w:rsidR="00F60BEE">
        <w:t>rom</w:t>
      </w:r>
      <w:r>
        <w:t xml:space="preserve"> another company</w:t>
      </w:r>
    </w:p>
    <w:p w:rsidR="009159BA" w:rsidRDefault="00797DC6" w:rsidP="009159BA">
      <w:pPr>
        <w:pStyle w:val="ListParagraph"/>
        <w:numPr>
          <w:ilvl w:val="0"/>
          <w:numId w:val="1"/>
        </w:numPr>
      </w:pPr>
      <w:r>
        <w:t>Factors that affect make or buy decisions are: core capabilities, capacity, quality, demand, technology, and cost</w:t>
      </w:r>
    </w:p>
    <w:p w:rsidR="00F60BEE" w:rsidRDefault="00F60BEE" w:rsidP="00F60BEE">
      <w:pPr>
        <w:pStyle w:val="ListParagraph"/>
        <w:numPr>
          <w:ilvl w:val="0"/>
          <w:numId w:val="1"/>
        </w:numPr>
      </w:pPr>
      <w:r>
        <w:t>4 basic types of processes: job shop, batch, repetitive (assembly line), and continuous</w:t>
      </w:r>
    </w:p>
    <w:p w:rsidR="00F60BEE" w:rsidRPr="006C3FA3" w:rsidRDefault="00F60BEE" w:rsidP="00F60BEE">
      <w:pPr>
        <w:rPr>
          <w:b/>
          <w:color w:val="31849B" w:themeColor="accent5" w:themeShade="BF"/>
          <w:sz w:val="28"/>
        </w:rPr>
      </w:pPr>
      <w:r w:rsidRPr="006C3FA3">
        <w:rPr>
          <w:b/>
          <w:color w:val="31849B" w:themeColor="accent5" w:themeShade="BF"/>
          <w:sz w:val="28"/>
        </w:rPr>
        <w:t>Job Shop</w:t>
      </w:r>
    </w:p>
    <w:p w:rsidR="00F60BEE" w:rsidRDefault="00F60BEE" w:rsidP="00F60BEE">
      <w:pPr>
        <w:pStyle w:val="ListParagraph"/>
        <w:numPr>
          <w:ilvl w:val="0"/>
          <w:numId w:val="2"/>
        </w:numPr>
      </w:pPr>
      <w:r>
        <w:t>Job Shop – a process type used when a low quantity of high-variety customized goods or services is needed</w:t>
      </w:r>
    </w:p>
    <w:p w:rsidR="00F60BEE" w:rsidRDefault="00F60BEE" w:rsidP="00F60BEE">
      <w:pPr>
        <w:pStyle w:val="ListParagraph"/>
        <w:numPr>
          <w:ilvl w:val="0"/>
          <w:numId w:val="2"/>
        </w:numPr>
      </w:pPr>
      <w:r>
        <w:t>Work shifts from one small job to the next, each with somewhat different requirements</w:t>
      </w:r>
    </w:p>
    <w:p w:rsidR="00F60BEE" w:rsidRDefault="00F60BEE" w:rsidP="00F60BEE">
      <w:pPr>
        <w:pStyle w:val="ListParagraph"/>
        <w:numPr>
          <w:ilvl w:val="0"/>
          <w:numId w:val="2"/>
        </w:numPr>
      </w:pPr>
      <w:r>
        <w:t xml:space="preserve">High flexibility of equipment and skilled workers are important characteristics </w:t>
      </w:r>
    </w:p>
    <w:p w:rsidR="00F60BEE" w:rsidRDefault="00F60BEE" w:rsidP="00F60BEE">
      <w:pPr>
        <w:pStyle w:val="ListParagraph"/>
        <w:numPr>
          <w:ilvl w:val="0"/>
          <w:numId w:val="2"/>
        </w:numPr>
      </w:pPr>
      <w:r>
        <w:t>The managerial challenge in a job ship is to schedule the jobs so that the due dates are met and the resources are utilized as much as possible</w:t>
      </w:r>
    </w:p>
    <w:p w:rsidR="00F60BEE" w:rsidRPr="006C3FA3" w:rsidRDefault="00F60BEE" w:rsidP="00F60BEE">
      <w:pPr>
        <w:rPr>
          <w:b/>
          <w:color w:val="31849B" w:themeColor="accent5" w:themeShade="BF"/>
          <w:sz w:val="28"/>
        </w:rPr>
      </w:pPr>
      <w:r w:rsidRPr="006C3FA3">
        <w:rPr>
          <w:b/>
          <w:color w:val="31849B" w:themeColor="accent5" w:themeShade="BF"/>
          <w:sz w:val="28"/>
        </w:rPr>
        <w:t>Batch</w:t>
      </w:r>
    </w:p>
    <w:p w:rsidR="00F60BEE" w:rsidRDefault="00F60BEE" w:rsidP="00F60BEE">
      <w:pPr>
        <w:pStyle w:val="ListParagraph"/>
        <w:numPr>
          <w:ilvl w:val="0"/>
          <w:numId w:val="3"/>
        </w:numPr>
      </w:pPr>
      <w:r>
        <w:t>Batch Process – a type of process used when a moderate volume and variety of goods or services is desired</w:t>
      </w:r>
    </w:p>
    <w:p w:rsidR="00F60BEE" w:rsidRDefault="00F60BEE" w:rsidP="00F60BEE">
      <w:pPr>
        <w:pStyle w:val="ListParagraph"/>
        <w:numPr>
          <w:ilvl w:val="0"/>
          <w:numId w:val="3"/>
        </w:numPr>
      </w:pPr>
      <w:r>
        <w:t xml:space="preserve">The equipment need not be as flexible as in a job ship, but process is still intermittent </w:t>
      </w:r>
    </w:p>
    <w:p w:rsidR="00F60BEE" w:rsidRDefault="00F60BEE" w:rsidP="00F60BEE">
      <w:pPr>
        <w:pStyle w:val="ListParagraph"/>
        <w:numPr>
          <w:ilvl w:val="0"/>
          <w:numId w:val="3"/>
        </w:numPr>
      </w:pPr>
      <w:r>
        <w:t>The skill level of workers doesn’t need to be as high as in a job shop because there is less variety in the jobs</w:t>
      </w:r>
    </w:p>
    <w:p w:rsidR="00F60BEE" w:rsidRDefault="006C3FA3" w:rsidP="00F60BEE">
      <w:pPr>
        <w:pStyle w:val="ListParagraph"/>
        <w:numPr>
          <w:ilvl w:val="0"/>
          <w:numId w:val="3"/>
        </w:numPr>
      </w:pPr>
      <w:r>
        <w:t>The managerial challenge is scheduling batches in order to meet planned production and demand while utilizing the resources at a high level</w:t>
      </w:r>
    </w:p>
    <w:p w:rsidR="006C3FA3" w:rsidRDefault="006C3FA3" w:rsidP="00F60BEE">
      <w:pPr>
        <w:pStyle w:val="ListParagraph"/>
        <w:numPr>
          <w:ilvl w:val="0"/>
          <w:numId w:val="3"/>
        </w:numPr>
      </w:pPr>
      <w:r>
        <w:t>Capacity issues and technology management are more important than in job ships</w:t>
      </w:r>
    </w:p>
    <w:p w:rsidR="006C3FA3" w:rsidRPr="006C3FA3" w:rsidRDefault="006C3FA3" w:rsidP="006C3FA3">
      <w:pPr>
        <w:rPr>
          <w:b/>
          <w:color w:val="31849B" w:themeColor="accent5" w:themeShade="BF"/>
          <w:sz w:val="28"/>
        </w:rPr>
      </w:pPr>
      <w:r w:rsidRPr="006C3FA3">
        <w:rPr>
          <w:b/>
          <w:color w:val="31849B" w:themeColor="accent5" w:themeShade="BF"/>
          <w:sz w:val="28"/>
        </w:rPr>
        <w:t>Repetitive</w:t>
      </w:r>
    </w:p>
    <w:p w:rsidR="006C3FA3" w:rsidRDefault="006C3FA3" w:rsidP="006C3FA3">
      <w:pPr>
        <w:pStyle w:val="ListParagraph"/>
        <w:numPr>
          <w:ilvl w:val="0"/>
          <w:numId w:val="4"/>
        </w:numPr>
      </w:pPr>
      <w:r>
        <w:t>Repetitive Process – a type of process used when higher quantities of more standardized goods or services are needed</w:t>
      </w:r>
    </w:p>
    <w:p w:rsidR="006C3FA3" w:rsidRDefault="006C3FA3" w:rsidP="006C3FA3">
      <w:pPr>
        <w:pStyle w:val="ListParagraph"/>
        <w:numPr>
          <w:ilvl w:val="0"/>
          <w:numId w:val="4"/>
        </w:numPr>
      </w:pPr>
      <w:r>
        <w:t>The standardized output means only slight flexibility of equipment is needed</w:t>
      </w:r>
    </w:p>
    <w:p w:rsidR="006C3FA3" w:rsidRDefault="006C3FA3" w:rsidP="006C3FA3">
      <w:pPr>
        <w:pStyle w:val="ListParagraph"/>
        <w:numPr>
          <w:ilvl w:val="0"/>
          <w:numId w:val="4"/>
        </w:numPr>
      </w:pPr>
      <w:r>
        <w:t>Skill of workers is generally low</w:t>
      </w:r>
    </w:p>
    <w:p w:rsidR="006C3FA3" w:rsidRDefault="006C3FA3" w:rsidP="006C3FA3">
      <w:pPr>
        <w:pStyle w:val="ListParagraph"/>
        <w:numPr>
          <w:ilvl w:val="0"/>
          <w:numId w:val="4"/>
        </w:numPr>
      </w:pPr>
      <w:r>
        <w:t>Production Line – a sequence of machines/workstations that perform operations on a part/ product</w:t>
      </w:r>
    </w:p>
    <w:p w:rsidR="006C3FA3" w:rsidRDefault="006C3FA3" w:rsidP="006C3FA3">
      <w:pPr>
        <w:pStyle w:val="ListParagraph"/>
        <w:numPr>
          <w:ilvl w:val="0"/>
          <w:numId w:val="4"/>
        </w:numPr>
      </w:pPr>
      <w:r>
        <w:t>Assembly Line – a production line where parts are added to a product sequentially</w:t>
      </w:r>
    </w:p>
    <w:p w:rsidR="006C3FA3" w:rsidRDefault="006C3FA3" w:rsidP="006C3FA3">
      <w:pPr>
        <w:pStyle w:val="ListParagraph"/>
        <w:numPr>
          <w:ilvl w:val="0"/>
          <w:numId w:val="4"/>
        </w:numPr>
      </w:pPr>
      <w:r>
        <w:lastRenderedPageBreak/>
        <w:t>The line can either be machine-paced (same speed) or worker-paced (variable speed)</w:t>
      </w:r>
    </w:p>
    <w:p w:rsidR="006C3FA3" w:rsidRDefault="006C3FA3" w:rsidP="006C3FA3">
      <w:pPr>
        <w:pStyle w:val="ListParagraph"/>
        <w:numPr>
          <w:ilvl w:val="0"/>
          <w:numId w:val="4"/>
        </w:numPr>
      </w:pPr>
      <w:r>
        <w:t>The managerial challenges in a production/assembly line are capacity balance, technology management, quality, and materials management</w:t>
      </w:r>
    </w:p>
    <w:p w:rsidR="006C3FA3" w:rsidRPr="006C3FA3" w:rsidRDefault="006C3FA3" w:rsidP="006C3FA3">
      <w:pPr>
        <w:rPr>
          <w:b/>
          <w:color w:val="31849B" w:themeColor="accent5" w:themeShade="BF"/>
          <w:sz w:val="28"/>
        </w:rPr>
      </w:pPr>
      <w:r w:rsidRPr="006C3FA3">
        <w:rPr>
          <w:b/>
          <w:color w:val="31849B" w:themeColor="accent5" w:themeShade="BF"/>
          <w:sz w:val="28"/>
        </w:rPr>
        <w:t>Continuous</w:t>
      </w:r>
    </w:p>
    <w:p w:rsidR="006C3FA3" w:rsidRDefault="006C3FA3" w:rsidP="006C3FA3">
      <w:pPr>
        <w:pStyle w:val="ListParagraph"/>
        <w:numPr>
          <w:ilvl w:val="0"/>
          <w:numId w:val="5"/>
        </w:numPr>
      </w:pPr>
      <w:r>
        <w:t>Continuous Process – used when a high volume of highly standardized output is required</w:t>
      </w:r>
    </w:p>
    <w:p w:rsidR="006C3FA3" w:rsidRDefault="006C3FA3" w:rsidP="006C3FA3">
      <w:pPr>
        <w:pStyle w:val="ListParagraph"/>
        <w:numPr>
          <w:ilvl w:val="0"/>
          <w:numId w:val="5"/>
        </w:numPr>
      </w:pPr>
      <w:r>
        <w:t>There is almost no variety in output, and hence, no need for equipment flexibility</w:t>
      </w:r>
    </w:p>
    <w:p w:rsidR="006C3FA3" w:rsidRDefault="006C3FA3" w:rsidP="006C3FA3">
      <w:pPr>
        <w:pStyle w:val="ListParagraph"/>
        <w:numPr>
          <w:ilvl w:val="0"/>
          <w:numId w:val="5"/>
        </w:numPr>
      </w:pPr>
      <w:r>
        <w:t>As in assembly lines, workers are generally low skilled</w:t>
      </w:r>
    </w:p>
    <w:p w:rsidR="006C3FA3" w:rsidRDefault="006C3FA3" w:rsidP="006C3FA3">
      <w:pPr>
        <w:pStyle w:val="ListParagraph"/>
        <w:numPr>
          <w:ilvl w:val="0"/>
          <w:numId w:val="5"/>
        </w:numPr>
      </w:pPr>
      <w:r>
        <w:t>Product is usually also continuous</w:t>
      </w:r>
    </w:p>
    <w:p w:rsidR="006C3FA3" w:rsidRDefault="006C3FA3" w:rsidP="006C3FA3">
      <w:pPr>
        <w:pStyle w:val="ListParagraph"/>
        <w:numPr>
          <w:ilvl w:val="0"/>
          <w:numId w:val="5"/>
        </w:numPr>
      </w:pPr>
      <w:r>
        <w:t>The managerial challenges in a continuous process are the same as in an assembly line, but because of faster speed of production, greater care is required for automated control of the flow, and start and stop of production are more challenging</w:t>
      </w:r>
    </w:p>
    <w:p w:rsidR="006C3FA3" w:rsidRDefault="00183C9F" w:rsidP="006C3FA3">
      <w:pPr>
        <w:pStyle w:val="ListParagraph"/>
        <w:numPr>
          <w:ilvl w:val="0"/>
          <w:numId w:val="5"/>
        </w:numPr>
      </w:pPr>
      <w:r>
        <w:t>The ideal is to have production process capabilities, such as equipment flexibility, match product requirements, such as product variety and quantity (volume)</w:t>
      </w:r>
    </w:p>
    <w:p w:rsidR="00183C9F" w:rsidRDefault="00183C9F" w:rsidP="006C3FA3">
      <w:pPr>
        <w:pStyle w:val="ListParagraph"/>
        <w:numPr>
          <w:ilvl w:val="0"/>
          <w:numId w:val="5"/>
        </w:numPr>
      </w:pPr>
      <w:r>
        <w:t>Another consideration is that products often go through a life cycle that begins with low quantity, which increases as the product becomes better known</w:t>
      </w:r>
    </w:p>
    <w:p w:rsidR="00183C9F" w:rsidRDefault="00183C9F" w:rsidP="006C3FA3">
      <w:pPr>
        <w:pStyle w:val="ListParagraph"/>
        <w:numPr>
          <w:ilvl w:val="0"/>
          <w:numId w:val="5"/>
        </w:numPr>
      </w:pPr>
      <w:r>
        <w:t>When that happens, a manager must know how to shift from one type of production process to another</w:t>
      </w:r>
    </w:p>
    <w:p w:rsidR="00183C9F" w:rsidRDefault="00183C9F" w:rsidP="006C3FA3">
      <w:pPr>
        <w:pStyle w:val="ListParagraph"/>
        <w:numPr>
          <w:ilvl w:val="0"/>
          <w:numId w:val="5"/>
        </w:numPr>
      </w:pPr>
      <w:r>
        <w:t>The processes do not always exist in their “pure” forms – it is not unusual to find hybrid processes</w:t>
      </w:r>
    </w:p>
    <w:p w:rsidR="00183C9F" w:rsidRDefault="00183C9F" w:rsidP="006C3FA3">
      <w:pPr>
        <w:pStyle w:val="ListParagraph"/>
        <w:numPr>
          <w:ilvl w:val="0"/>
          <w:numId w:val="5"/>
        </w:numPr>
      </w:pPr>
      <w:r>
        <w:t>Focused Factory – processes that produce high quantity of products specialize in these products</w:t>
      </w:r>
    </w:p>
    <w:p w:rsidR="00183C9F" w:rsidRDefault="00183C9F" w:rsidP="006C3FA3">
      <w:pPr>
        <w:pStyle w:val="ListParagraph"/>
        <w:numPr>
          <w:ilvl w:val="0"/>
          <w:numId w:val="5"/>
        </w:numPr>
      </w:pPr>
      <w:r>
        <w:t>Within each process, many individual operations are performed</w:t>
      </w:r>
    </w:p>
    <w:p w:rsidR="0017411E" w:rsidRDefault="00183C9F" w:rsidP="006C3FA3">
      <w:pPr>
        <w:pStyle w:val="ListParagraph"/>
        <w:numPr>
          <w:ilvl w:val="0"/>
          <w:numId w:val="5"/>
        </w:numPr>
      </w:pPr>
      <w:r>
        <w:t>The choice of operations used in a process depends on nature, shape, size, quantity, variety, and other competitive attributes of the products to be produced by the process</w:t>
      </w:r>
    </w:p>
    <w:p w:rsidR="004361FC" w:rsidRPr="00C26F96" w:rsidRDefault="004361FC" w:rsidP="004361FC">
      <w:pPr>
        <w:rPr>
          <w:b/>
          <w:color w:val="31849B" w:themeColor="accent5" w:themeShade="BF"/>
          <w:sz w:val="32"/>
        </w:rPr>
      </w:pPr>
      <w:r w:rsidRPr="00C26F96">
        <w:rPr>
          <w:b/>
          <w:color w:val="31849B" w:themeColor="accent5" w:themeShade="BF"/>
          <w:sz w:val="32"/>
        </w:rPr>
        <w:t>AUTOMATION</w:t>
      </w:r>
    </w:p>
    <w:p w:rsidR="00183C9F" w:rsidRDefault="004361FC" w:rsidP="004361FC">
      <w:pPr>
        <w:pStyle w:val="ListParagraph"/>
        <w:numPr>
          <w:ilvl w:val="0"/>
          <w:numId w:val="6"/>
        </w:numPr>
      </w:pPr>
      <w:r>
        <w:t>Automation – using machinery/equipment with sensing and control devices that enable it to operate automatically</w:t>
      </w:r>
    </w:p>
    <w:p w:rsidR="004361FC" w:rsidRDefault="004361FC" w:rsidP="004361FC">
      <w:pPr>
        <w:pStyle w:val="ListParagraph"/>
        <w:numPr>
          <w:ilvl w:val="0"/>
          <w:numId w:val="6"/>
        </w:numPr>
      </w:pPr>
      <w:r>
        <w:t>It has low variability, machines do not get distracted, injured</w:t>
      </w:r>
    </w:p>
    <w:p w:rsidR="004361FC" w:rsidRDefault="004361FC" w:rsidP="004361FC">
      <w:pPr>
        <w:pStyle w:val="ListParagraph"/>
        <w:numPr>
          <w:ilvl w:val="0"/>
          <w:numId w:val="6"/>
        </w:numPr>
      </w:pPr>
      <w:r>
        <w:t>Automation is frequently touted as a strategy necessary for competitiveness</w:t>
      </w:r>
    </w:p>
    <w:p w:rsidR="004361FC" w:rsidRDefault="004361FC" w:rsidP="004361FC">
      <w:pPr>
        <w:pStyle w:val="ListParagraph"/>
        <w:numPr>
          <w:ilvl w:val="0"/>
          <w:numId w:val="6"/>
        </w:numPr>
      </w:pPr>
      <w:r>
        <w:t>Automation is costly, less flexible, and hard to change</w:t>
      </w:r>
    </w:p>
    <w:p w:rsidR="004361FC" w:rsidRDefault="004361FC" w:rsidP="004361FC">
      <w:pPr>
        <w:pStyle w:val="ListParagraph"/>
        <w:numPr>
          <w:ilvl w:val="0"/>
          <w:numId w:val="6"/>
        </w:numPr>
      </w:pPr>
      <w:r>
        <w:t>Sometimes workers fear automation because they may lose their jobs</w:t>
      </w:r>
    </w:p>
    <w:p w:rsidR="004361FC" w:rsidRDefault="004361FC" w:rsidP="004361FC">
      <w:pPr>
        <w:pStyle w:val="ListParagraph"/>
        <w:numPr>
          <w:ilvl w:val="0"/>
          <w:numId w:val="6"/>
        </w:numPr>
      </w:pPr>
      <w:r>
        <w:t>That can have an adverse effect on morale and productivity</w:t>
      </w:r>
    </w:p>
    <w:p w:rsidR="004361FC" w:rsidRDefault="004361FC" w:rsidP="004361FC">
      <w:pPr>
        <w:pStyle w:val="ListParagraph"/>
        <w:numPr>
          <w:ilvl w:val="0"/>
          <w:numId w:val="6"/>
        </w:numPr>
      </w:pPr>
      <w:r>
        <w:t>3 kinds of automation: fixed, programmable, and flexible</w:t>
      </w:r>
    </w:p>
    <w:p w:rsidR="004361FC" w:rsidRPr="00C26F96" w:rsidRDefault="004361FC" w:rsidP="000C2984">
      <w:pPr>
        <w:rPr>
          <w:b/>
          <w:color w:val="31849B" w:themeColor="accent5" w:themeShade="BF"/>
          <w:sz w:val="28"/>
        </w:rPr>
      </w:pPr>
      <w:r w:rsidRPr="00C26F96">
        <w:rPr>
          <w:b/>
          <w:color w:val="31849B" w:themeColor="accent5" w:themeShade="BF"/>
          <w:sz w:val="28"/>
        </w:rPr>
        <w:t>Fixed</w:t>
      </w:r>
      <w:r w:rsidR="00C26F96">
        <w:rPr>
          <w:b/>
          <w:color w:val="31849B" w:themeColor="accent5" w:themeShade="BF"/>
          <w:sz w:val="28"/>
        </w:rPr>
        <w:t xml:space="preserve"> A</w:t>
      </w:r>
      <w:r w:rsidRPr="00C26F96">
        <w:rPr>
          <w:b/>
          <w:color w:val="31849B" w:themeColor="accent5" w:themeShade="BF"/>
          <w:sz w:val="28"/>
        </w:rPr>
        <w:t>utomation</w:t>
      </w:r>
    </w:p>
    <w:p w:rsidR="004361FC" w:rsidRDefault="004361FC" w:rsidP="000C2984">
      <w:pPr>
        <w:pStyle w:val="ListParagraph"/>
        <w:numPr>
          <w:ilvl w:val="0"/>
          <w:numId w:val="6"/>
        </w:numPr>
      </w:pPr>
      <w:r>
        <w:t>The most rigid of the 3 types</w:t>
      </w:r>
    </w:p>
    <w:p w:rsidR="004361FC" w:rsidRDefault="004361FC" w:rsidP="000C2984">
      <w:pPr>
        <w:pStyle w:val="ListParagraph"/>
        <w:numPr>
          <w:ilvl w:val="0"/>
          <w:numId w:val="6"/>
        </w:numPr>
      </w:pPr>
      <w:r>
        <w:t>Uses high-cost, specialized equipment for a fixed sequence of operations</w:t>
      </w:r>
    </w:p>
    <w:p w:rsidR="004361FC" w:rsidRDefault="004361FC" w:rsidP="000C2984">
      <w:pPr>
        <w:pStyle w:val="ListParagraph"/>
        <w:numPr>
          <w:ilvl w:val="0"/>
          <w:numId w:val="6"/>
        </w:numPr>
      </w:pPr>
      <w:r>
        <w:lastRenderedPageBreak/>
        <w:t>Low unit cost and high volume are its primary advantages</w:t>
      </w:r>
    </w:p>
    <w:p w:rsidR="004361FC" w:rsidRDefault="004361FC" w:rsidP="000C2984">
      <w:pPr>
        <w:pStyle w:val="ListParagraph"/>
        <w:numPr>
          <w:ilvl w:val="0"/>
          <w:numId w:val="6"/>
        </w:numPr>
      </w:pPr>
      <w:r>
        <w:t>Minimal variety and the high cost of making major changes in either product or process are its primary limitations</w:t>
      </w:r>
    </w:p>
    <w:p w:rsidR="004361FC" w:rsidRPr="00C26F96" w:rsidRDefault="004361FC" w:rsidP="000C2984">
      <w:pPr>
        <w:rPr>
          <w:b/>
          <w:color w:val="31849B" w:themeColor="accent5" w:themeShade="BF"/>
          <w:sz w:val="28"/>
        </w:rPr>
      </w:pPr>
      <w:r w:rsidRPr="00C26F96">
        <w:rPr>
          <w:b/>
          <w:color w:val="31849B" w:themeColor="accent5" w:themeShade="BF"/>
          <w:sz w:val="28"/>
        </w:rPr>
        <w:t>Programmable Automation</w:t>
      </w:r>
    </w:p>
    <w:p w:rsidR="004361FC" w:rsidRDefault="004361FC" w:rsidP="000C2984">
      <w:pPr>
        <w:pStyle w:val="ListParagraph"/>
        <w:numPr>
          <w:ilvl w:val="0"/>
          <w:numId w:val="6"/>
        </w:numPr>
      </w:pPr>
      <w:r>
        <w:t>Uses high-cost, general-purpose equipment controlled by a computer program that provides both the sequence of operations and specific details about each operation</w:t>
      </w:r>
    </w:p>
    <w:p w:rsidR="004361FC" w:rsidRDefault="000C2984" w:rsidP="000C2984">
      <w:pPr>
        <w:pStyle w:val="ListParagraph"/>
        <w:numPr>
          <w:ilvl w:val="0"/>
          <w:numId w:val="6"/>
        </w:numPr>
      </w:pPr>
      <w:r>
        <w:t>Changing the process is as easy/difficult as changing the computer program</w:t>
      </w:r>
    </w:p>
    <w:p w:rsidR="000C2984" w:rsidRDefault="000C2984" w:rsidP="000C2984">
      <w:pPr>
        <w:pStyle w:val="ListParagraph"/>
        <w:numPr>
          <w:ilvl w:val="0"/>
          <w:numId w:val="6"/>
        </w:numPr>
      </w:pPr>
      <w:r>
        <w:t>Can produce wide variety of low-volume products in small batches</w:t>
      </w:r>
    </w:p>
    <w:p w:rsidR="000C2984" w:rsidRDefault="000C2984" w:rsidP="000C2984">
      <w:pPr>
        <w:pStyle w:val="ListParagraph"/>
        <w:numPr>
          <w:ilvl w:val="0"/>
          <w:numId w:val="6"/>
        </w:numPr>
      </w:pPr>
      <w:r>
        <w:t>Numerically Controlled (N/C) Machines – machines that perform operations by following mathematical processing instructions</w:t>
      </w:r>
    </w:p>
    <w:p w:rsidR="000C2984" w:rsidRDefault="000C2984" w:rsidP="000C2984">
      <w:pPr>
        <w:pStyle w:val="ListParagraph"/>
        <w:numPr>
          <w:ilvl w:val="0"/>
          <w:numId w:val="6"/>
        </w:numPr>
      </w:pPr>
      <w:r>
        <w:t>Computerized Numerical Control (CNC) – individual machines have their own computer</w:t>
      </w:r>
    </w:p>
    <w:p w:rsidR="000C2984" w:rsidRDefault="000C2984" w:rsidP="000C2984">
      <w:pPr>
        <w:pStyle w:val="ListParagraph"/>
        <w:numPr>
          <w:ilvl w:val="0"/>
          <w:numId w:val="6"/>
        </w:numPr>
      </w:pPr>
      <w:r>
        <w:t>Direct Numerical Control (DNC) – one computer may control a number of N/C machines</w:t>
      </w:r>
    </w:p>
    <w:p w:rsidR="000C2984" w:rsidRDefault="000C2984" w:rsidP="000C2984">
      <w:pPr>
        <w:pStyle w:val="ListParagraph"/>
        <w:numPr>
          <w:ilvl w:val="0"/>
          <w:numId w:val="6"/>
        </w:numPr>
      </w:pPr>
      <w:r>
        <w:t>Robot – a machine consisting of a mechanical arm, a power supply, and a controller</w:t>
      </w:r>
    </w:p>
    <w:p w:rsidR="000C2984" w:rsidRDefault="000C2984" w:rsidP="000C2984">
      <w:pPr>
        <w:pStyle w:val="ListParagraph"/>
        <w:numPr>
          <w:ilvl w:val="0"/>
          <w:numId w:val="6"/>
        </w:numPr>
      </w:pPr>
      <w:r>
        <w:t>At the lowest level are robots that follow a fixed set of instructions</w:t>
      </w:r>
    </w:p>
    <w:p w:rsidR="000C2984" w:rsidRDefault="000C2984" w:rsidP="000C2984">
      <w:pPr>
        <w:pStyle w:val="ListParagraph"/>
        <w:numPr>
          <w:ilvl w:val="0"/>
          <w:numId w:val="6"/>
        </w:numPr>
      </w:pPr>
      <w:r>
        <w:t>Next are programmable robots, which can repeat a set of movements after being led through the sequence</w:t>
      </w:r>
    </w:p>
    <w:p w:rsidR="000C2984" w:rsidRDefault="000C2984" w:rsidP="000C2984">
      <w:pPr>
        <w:pStyle w:val="ListParagraph"/>
        <w:numPr>
          <w:ilvl w:val="0"/>
          <w:numId w:val="6"/>
        </w:numPr>
      </w:pPr>
      <w:r>
        <w:t>Next are robots that follow instructions from a computer</w:t>
      </w:r>
    </w:p>
    <w:p w:rsidR="000C2984" w:rsidRDefault="000C2984" w:rsidP="000C2984">
      <w:pPr>
        <w:pStyle w:val="ListParagraph"/>
        <w:numPr>
          <w:ilvl w:val="0"/>
          <w:numId w:val="6"/>
        </w:numPr>
      </w:pPr>
      <w:r>
        <w:t>At the top are robots that can recognize objects and make certain simple decisions</w:t>
      </w:r>
    </w:p>
    <w:p w:rsidR="000C2984" w:rsidRDefault="000C2984" w:rsidP="000C2984">
      <w:pPr>
        <w:pStyle w:val="ListParagraph"/>
        <w:numPr>
          <w:ilvl w:val="0"/>
          <w:numId w:val="6"/>
        </w:numPr>
      </w:pPr>
      <w:r>
        <w:t>Robots can be powered pneumatically (by air), hydraulically (by fluids), or electrically</w:t>
      </w:r>
    </w:p>
    <w:p w:rsidR="000C2984" w:rsidRPr="00C26F96" w:rsidRDefault="000C2984" w:rsidP="000C2984">
      <w:pPr>
        <w:rPr>
          <w:b/>
          <w:color w:val="31849B" w:themeColor="accent5" w:themeShade="BF"/>
          <w:sz w:val="28"/>
        </w:rPr>
      </w:pPr>
      <w:r w:rsidRPr="00C26F96">
        <w:rPr>
          <w:b/>
          <w:color w:val="31849B" w:themeColor="accent5" w:themeShade="BF"/>
          <w:sz w:val="28"/>
        </w:rPr>
        <w:t>Flexible Automation</w:t>
      </w:r>
    </w:p>
    <w:p w:rsidR="000C2984" w:rsidRDefault="000C2984" w:rsidP="000C2984">
      <w:pPr>
        <w:pStyle w:val="ListParagraph"/>
        <w:numPr>
          <w:ilvl w:val="0"/>
          <w:numId w:val="6"/>
        </w:numPr>
      </w:pPr>
      <w:r>
        <w:t>Uses equipment that is more customized than that of programmable automation</w:t>
      </w:r>
    </w:p>
    <w:p w:rsidR="000C2984" w:rsidRDefault="000C2984" w:rsidP="000C2984">
      <w:pPr>
        <w:pStyle w:val="ListParagraph"/>
        <w:numPr>
          <w:ilvl w:val="0"/>
          <w:numId w:val="6"/>
        </w:numPr>
      </w:pPr>
      <w:r>
        <w:t>A key difference between the two is that flexible automation requires significantly less changeover time</w:t>
      </w:r>
    </w:p>
    <w:p w:rsidR="000C2984" w:rsidRDefault="000C2984" w:rsidP="000C2984">
      <w:pPr>
        <w:pStyle w:val="ListParagraph"/>
        <w:numPr>
          <w:ilvl w:val="0"/>
          <w:numId w:val="6"/>
        </w:numPr>
      </w:pPr>
      <w:r>
        <w:t>This permits almost continuous operation of equipment and product variety without the need to produce in batches</w:t>
      </w:r>
    </w:p>
    <w:p w:rsidR="000C2984" w:rsidRDefault="000C2984" w:rsidP="000C2984">
      <w:pPr>
        <w:pStyle w:val="ListParagraph"/>
        <w:numPr>
          <w:ilvl w:val="0"/>
          <w:numId w:val="6"/>
        </w:numPr>
      </w:pPr>
      <w:r>
        <w:t>Machining Centre – a machine capable of performing a variety of operations on parts</w:t>
      </w:r>
    </w:p>
    <w:p w:rsidR="000C2984" w:rsidRDefault="000C2984" w:rsidP="000C2984">
      <w:pPr>
        <w:pStyle w:val="ListParagraph"/>
        <w:numPr>
          <w:ilvl w:val="0"/>
          <w:numId w:val="6"/>
        </w:numPr>
      </w:pPr>
      <w:r>
        <w:t>Flexible Manufacturing System (FMS) – a group of machining centres, controlled by a computer, with automatic material handling and robots or other automated equipment</w:t>
      </w:r>
    </w:p>
    <w:p w:rsidR="000C2984" w:rsidRDefault="000C2984" w:rsidP="000C2984">
      <w:pPr>
        <w:pStyle w:val="ListParagraph"/>
        <w:numPr>
          <w:ilvl w:val="0"/>
          <w:numId w:val="6"/>
        </w:numPr>
      </w:pPr>
      <w:r>
        <w:t>They can produce a variety of similar products</w:t>
      </w:r>
    </w:p>
    <w:p w:rsidR="000C2984" w:rsidRDefault="00805FA4" w:rsidP="000C2984">
      <w:pPr>
        <w:pStyle w:val="ListParagraph"/>
        <w:numPr>
          <w:ilvl w:val="0"/>
          <w:numId w:val="6"/>
        </w:numPr>
      </w:pPr>
      <w:r>
        <w:t>Offers reduced labour costs and more consistent quality</w:t>
      </w:r>
    </w:p>
    <w:p w:rsidR="00805FA4" w:rsidRDefault="00805FA4" w:rsidP="000C2984">
      <w:pPr>
        <w:pStyle w:val="ListParagraph"/>
        <w:numPr>
          <w:ilvl w:val="0"/>
          <w:numId w:val="6"/>
        </w:numPr>
      </w:pPr>
      <w:r>
        <w:t>Appeals to managers who hope to achieve both the flexibility of job ship and the productivity of repetitive process</w:t>
      </w:r>
    </w:p>
    <w:p w:rsidR="00805FA4" w:rsidRDefault="00805FA4" w:rsidP="000C2984">
      <w:pPr>
        <w:pStyle w:val="ListParagraph"/>
        <w:numPr>
          <w:ilvl w:val="0"/>
          <w:numId w:val="6"/>
        </w:numPr>
      </w:pPr>
      <w:r>
        <w:t>Requires longer planning and development times than more conventional processing equipment because of its increased complexity and cost</w:t>
      </w:r>
    </w:p>
    <w:p w:rsidR="00805FA4" w:rsidRDefault="00805FA4" w:rsidP="000C2984">
      <w:pPr>
        <w:pStyle w:val="ListParagraph"/>
        <w:numPr>
          <w:ilvl w:val="0"/>
          <w:numId w:val="6"/>
        </w:numPr>
      </w:pPr>
      <w:r>
        <w:t>Computer-Integrated Manufacturing (CIM) – a system for linking a broad range of manufacturing and other activities through an integrating computer system</w:t>
      </w:r>
    </w:p>
    <w:p w:rsidR="00E74998" w:rsidRDefault="00E74998" w:rsidP="00E74998">
      <w:pPr>
        <w:pStyle w:val="ListParagraph"/>
        <w:numPr>
          <w:ilvl w:val="0"/>
          <w:numId w:val="6"/>
        </w:numPr>
      </w:pPr>
      <w:r>
        <w:lastRenderedPageBreak/>
        <w:t>The overall goal of using CIM is to link various parts of an organization to achieve rapid response to customer orders and/or product changes, to allow rapid production, and to reduce indirect labour costs</w:t>
      </w:r>
    </w:p>
    <w:p w:rsidR="00E74998" w:rsidRPr="00C26F96" w:rsidRDefault="00E74998" w:rsidP="00E74998">
      <w:pPr>
        <w:rPr>
          <w:b/>
          <w:color w:val="31849B" w:themeColor="accent5" w:themeShade="BF"/>
          <w:sz w:val="32"/>
        </w:rPr>
      </w:pPr>
      <w:r w:rsidRPr="00C26F96">
        <w:rPr>
          <w:b/>
          <w:color w:val="31849B" w:themeColor="accent5" w:themeShade="BF"/>
          <w:sz w:val="32"/>
        </w:rPr>
        <w:t>PROCES DESIGN</w:t>
      </w:r>
    </w:p>
    <w:p w:rsidR="00E74998" w:rsidRDefault="00E74998" w:rsidP="00E74998">
      <w:pPr>
        <w:pStyle w:val="ListParagraph"/>
        <w:numPr>
          <w:ilvl w:val="0"/>
          <w:numId w:val="7"/>
        </w:numPr>
      </w:pPr>
      <w:r>
        <w:t>Process design determines the form and function of how production of goods/services will occur</w:t>
      </w:r>
    </w:p>
    <w:p w:rsidR="00E74998" w:rsidRDefault="00E74998" w:rsidP="00E74998">
      <w:pPr>
        <w:pStyle w:val="ListParagraph"/>
        <w:numPr>
          <w:ilvl w:val="0"/>
          <w:numId w:val="7"/>
        </w:numPr>
      </w:pPr>
      <w:r>
        <w:t>It involves identifying the activities and their sequence, resources, and controls directly needed in the production of goods or rendering of services</w:t>
      </w:r>
    </w:p>
    <w:p w:rsidR="00E74998" w:rsidRPr="00C26F96" w:rsidRDefault="00AC7380" w:rsidP="00AC7380">
      <w:pPr>
        <w:rPr>
          <w:b/>
          <w:color w:val="31849B" w:themeColor="accent5" w:themeShade="BF"/>
          <w:sz w:val="28"/>
        </w:rPr>
      </w:pPr>
      <w:r w:rsidRPr="00C26F96">
        <w:rPr>
          <w:b/>
          <w:color w:val="31849B" w:themeColor="accent5" w:themeShade="BF"/>
          <w:sz w:val="28"/>
        </w:rPr>
        <w:t>Methodology for Production Process Design</w:t>
      </w:r>
    </w:p>
    <w:p w:rsidR="00AC7380" w:rsidRDefault="00AC7380" w:rsidP="00AC7380">
      <w:pPr>
        <w:pStyle w:val="ListParagraph"/>
        <w:numPr>
          <w:ilvl w:val="0"/>
          <w:numId w:val="8"/>
        </w:numPr>
      </w:pPr>
      <w:r>
        <w:t>Given the product quantity, variety, cost, quality, delivery speed (lead time), and product specifications (nature, shape, size, components, and how they fit together)</w:t>
      </w:r>
    </w:p>
    <w:p w:rsidR="00AC7380" w:rsidRDefault="00AC7380" w:rsidP="00AC7380">
      <w:pPr>
        <w:pStyle w:val="ListParagraph"/>
        <w:numPr>
          <w:ilvl w:val="0"/>
          <w:numId w:val="9"/>
        </w:numPr>
      </w:pPr>
      <w:r>
        <w:t>Define the production process</w:t>
      </w:r>
    </w:p>
    <w:p w:rsidR="00AC7380" w:rsidRDefault="00AC7380" w:rsidP="00AC7380">
      <w:pPr>
        <w:pStyle w:val="ListParagraph"/>
        <w:numPr>
          <w:ilvl w:val="1"/>
          <w:numId w:val="9"/>
        </w:numPr>
      </w:pPr>
      <w:r>
        <w:t>Determine how completed the input materials should be (make-or-buy decision)</w:t>
      </w:r>
    </w:p>
    <w:p w:rsidR="00AC7380" w:rsidRDefault="00AC7380" w:rsidP="00AC7380">
      <w:pPr>
        <w:pStyle w:val="ListParagraph"/>
        <w:numPr>
          <w:ilvl w:val="1"/>
          <w:numId w:val="9"/>
        </w:numPr>
      </w:pPr>
      <w:r>
        <w:t>Set production process objectives</w:t>
      </w:r>
    </w:p>
    <w:p w:rsidR="00AC7380" w:rsidRDefault="00AC7380" w:rsidP="00AC7380">
      <w:pPr>
        <w:pStyle w:val="ListParagraph"/>
        <w:numPr>
          <w:ilvl w:val="2"/>
          <w:numId w:val="9"/>
        </w:numPr>
      </w:pPr>
      <w:r>
        <w:t>Capacity (or production speed), flexibility</w:t>
      </w:r>
    </w:p>
    <w:p w:rsidR="00AC7380" w:rsidRDefault="00AC7380" w:rsidP="00AC7380">
      <w:pPr>
        <w:pStyle w:val="ListParagraph"/>
        <w:numPr>
          <w:ilvl w:val="2"/>
          <w:numId w:val="9"/>
        </w:numPr>
      </w:pPr>
      <w:r>
        <w:t>Type of process</w:t>
      </w:r>
    </w:p>
    <w:p w:rsidR="00AC7380" w:rsidRDefault="00AC7380" w:rsidP="00AC7380">
      <w:pPr>
        <w:pStyle w:val="ListParagraph"/>
        <w:numPr>
          <w:ilvl w:val="2"/>
          <w:numId w:val="9"/>
        </w:numPr>
      </w:pPr>
      <w:r>
        <w:t>Cost (fixed, variable), process quality capability</w:t>
      </w:r>
    </w:p>
    <w:p w:rsidR="00AC7380" w:rsidRDefault="00AC7380" w:rsidP="00AC7380">
      <w:pPr>
        <w:pStyle w:val="ListParagraph"/>
        <w:numPr>
          <w:ilvl w:val="2"/>
          <w:numId w:val="9"/>
        </w:numPr>
      </w:pPr>
      <w:r>
        <w:t>Technology/extent of automation, production start date</w:t>
      </w:r>
    </w:p>
    <w:p w:rsidR="00AC7380" w:rsidRDefault="00AC7380" w:rsidP="00AC7380">
      <w:pPr>
        <w:pStyle w:val="ListParagraph"/>
        <w:numPr>
          <w:ilvl w:val="1"/>
          <w:numId w:val="9"/>
        </w:numPr>
      </w:pPr>
      <w:r>
        <w:t>Determine the nature of process in general</w:t>
      </w:r>
    </w:p>
    <w:p w:rsidR="00AC7380" w:rsidRDefault="00AC7380" w:rsidP="00AC7380">
      <w:pPr>
        <w:pStyle w:val="ListParagraph"/>
        <w:numPr>
          <w:ilvl w:val="0"/>
          <w:numId w:val="9"/>
        </w:numPr>
      </w:pPr>
      <w:r>
        <w:t>Production process development</w:t>
      </w:r>
      <w:r>
        <w:br/>
        <w:t>Conceptualize the design</w:t>
      </w:r>
    </w:p>
    <w:p w:rsidR="00AC7380" w:rsidRDefault="00AC7380" w:rsidP="00AC7380">
      <w:pPr>
        <w:pStyle w:val="ListParagraph"/>
        <w:numPr>
          <w:ilvl w:val="1"/>
          <w:numId w:val="9"/>
        </w:numPr>
      </w:pPr>
      <w:r>
        <w:t>Develop a few alternative process concepts. Two approaches:</w:t>
      </w:r>
    </w:p>
    <w:p w:rsidR="00AC7380" w:rsidRDefault="00AC7380" w:rsidP="00AC7380">
      <w:pPr>
        <w:pStyle w:val="ListParagraph"/>
        <w:numPr>
          <w:ilvl w:val="2"/>
          <w:numId w:val="9"/>
        </w:numPr>
      </w:pPr>
      <w:r>
        <w:t>Incremental: do one step at a time from start to end</w:t>
      </w:r>
    </w:p>
    <w:p w:rsidR="00AC7380" w:rsidRDefault="00AC7380" w:rsidP="00AC7380">
      <w:pPr>
        <w:pStyle w:val="ListParagraph"/>
        <w:numPr>
          <w:ilvl w:val="2"/>
          <w:numId w:val="9"/>
        </w:numPr>
      </w:pPr>
      <w:r>
        <w:t>Hierarchical (top down): break the whole job into two operations, then divide each into sub-operations, until the desired level of detail is reached</w:t>
      </w:r>
    </w:p>
    <w:p w:rsidR="00AC7380" w:rsidRDefault="00AC7380" w:rsidP="00AC7380">
      <w:pPr>
        <w:pStyle w:val="ListParagraph"/>
        <w:numPr>
          <w:ilvl w:val="1"/>
          <w:numId w:val="9"/>
        </w:numPr>
      </w:pPr>
      <w:r>
        <w:t>Usually a process flow diagram is used to show the operations and the movement of materials through the operations</w:t>
      </w:r>
    </w:p>
    <w:p w:rsidR="00AC7380" w:rsidRDefault="00AC7380" w:rsidP="00AC7380">
      <w:pPr>
        <w:pStyle w:val="ListParagraph"/>
        <w:numPr>
          <w:ilvl w:val="1"/>
          <w:numId w:val="9"/>
        </w:numPr>
      </w:pPr>
      <w:r>
        <w:t>Evaluate each alternative process concept</w:t>
      </w:r>
    </w:p>
    <w:p w:rsidR="00AC7380" w:rsidRDefault="00AC7380" w:rsidP="00AC7380">
      <w:pPr>
        <w:ind w:left="720" w:firstLine="720"/>
      </w:pPr>
      <w:r>
        <w:t>Make an embodiment of the design</w:t>
      </w:r>
    </w:p>
    <w:p w:rsidR="00AC7380" w:rsidRDefault="00AC7380" w:rsidP="00AC7380">
      <w:pPr>
        <w:pStyle w:val="ListParagraph"/>
        <w:numPr>
          <w:ilvl w:val="1"/>
          <w:numId w:val="9"/>
        </w:numPr>
      </w:pPr>
      <w:r>
        <w:t>Choose one process concept and complete the design</w:t>
      </w:r>
    </w:p>
    <w:p w:rsidR="00AC7380" w:rsidRDefault="00AC7380" w:rsidP="00AC7380">
      <w:pPr>
        <w:pStyle w:val="ListParagraph"/>
        <w:numPr>
          <w:ilvl w:val="1"/>
          <w:numId w:val="9"/>
        </w:numPr>
      </w:pPr>
      <w:r>
        <w:t>Build a prototype process and test it</w:t>
      </w:r>
    </w:p>
    <w:p w:rsidR="00AC7380" w:rsidRDefault="00AC7380" w:rsidP="00AC7380">
      <w:pPr>
        <w:pStyle w:val="ListParagraph"/>
        <w:numPr>
          <w:ilvl w:val="2"/>
          <w:numId w:val="9"/>
        </w:numPr>
      </w:pPr>
      <w:r>
        <w:t>Determine the resources needed</w:t>
      </w:r>
    </w:p>
    <w:p w:rsidR="00AC7380" w:rsidRDefault="00AC7380" w:rsidP="00AC7380">
      <w:pPr>
        <w:pStyle w:val="ListParagraph"/>
        <w:numPr>
          <w:ilvl w:val="2"/>
          <w:numId w:val="9"/>
        </w:numPr>
      </w:pPr>
      <w:r>
        <w:t>Estimate the costs, quality, etc, and compare with the objectives</w:t>
      </w:r>
    </w:p>
    <w:p w:rsidR="00AC7380" w:rsidRDefault="00AC7380" w:rsidP="00AC7380">
      <w:pPr>
        <w:pStyle w:val="ListParagraph"/>
        <w:numPr>
          <w:ilvl w:val="1"/>
          <w:numId w:val="9"/>
        </w:numPr>
      </w:pPr>
      <w:r>
        <w:t>Refine the process and re-evaluate it</w:t>
      </w:r>
    </w:p>
    <w:p w:rsidR="00AC7380" w:rsidRDefault="00AC7380" w:rsidP="00AC7380">
      <w:pPr>
        <w:pStyle w:val="ListParagraph"/>
        <w:numPr>
          <w:ilvl w:val="1"/>
          <w:numId w:val="9"/>
        </w:numPr>
      </w:pPr>
      <w:r>
        <w:t>Create a detailed design</w:t>
      </w:r>
    </w:p>
    <w:p w:rsidR="00AC7380" w:rsidRDefault="00AC7380" w:rsidP="00AC7380">
      <w:pPr>
        <w:pStyle w:val="ListParagraph"/>
        <w:numPr>
          <w:ilvl w:val="1"/>
          <w:numId w:val="9"/>
        </w:numPr>
      </w:pPr>
      <w:r>
        <w:t>Finalize the process specifications</w:t>
      </w:r>
    </w:p>
    <w:p w:rsidR="00AC7380" w:rsidRDefault="00AC7380" w:rsidP="00AC7380">
      <w:pPr>
        <w:pStyle w:val="ListParagraph"/>
        <w:numPr>
          <w:ilvl w:val="2"/>
          <w:numId w:val="9"/>
        </w:numPr>
      </w:pPr>
      <w:r>
        <w:lastRenderedPageBreak/>
        <w:t>Determine the specific machines, equipment, and labour</w:t>
      </w:r>
    </w:p>
    <w:p w:rsidR="00AC7380" w:rsidRDefault="00AC7380" w:rsidP="00AC7380">
      <w:pPr>
        <w:pStyle w:val="ListParagraph"/>
        <w:numPr>
          <w:ilvl w:val="2"/>
          <w:numId w:val="9"/>
        </w:numPr>
      </w:pPr>
      <w:r>
        <w:t>Design the plant layout</w:t>
      </w:r>
    </w:p>
    <w:p w:rsidR="00AC7380" w:rsidRDefault="00AC7380" w:rsidP="00AC7380">
      <w:pPr>
        <w:pStyle w:val="ListParagraph"/>
        <w:numPr>
          <w:ilvl w:val="2"/>
          <w:numId w:val="9"/>
        </w:numPr>
      </w:pPr>
      <w:r>
        <w:t>Design the work centres</w:t>
      </w:r>
    </w:p>
    <w:p w:rsidR="00AC7380" w:rsidRDefault="00AC7380" w:rsidP="00AC7380">
      <w:pPr>
        <w:pStyle w:val="ListParagraph"/>
        <w:numPr>
          <w:ilvl w:val="0"/>
          <w:numId w:val="9"/>
        </w:numPr>
      </w:pPr>
      <w:r>
        <w:t>Buy the machines and equipment, recruit workers, and start trial runs</w:t>
      </w:r>
    </w:p>
    <w:p w:rsidR="00AC7380" w:rsidRDefault="00020456" w:rsidP="00AC7380">
      <w:pPr>
        <w:pStyle w:val="ListParagraph"/>
        <w:numPr>
          <w:ilvl w:val="0"/>
          <w:numId w:val="10"/>
        </w:numPr>
      </w:pPr>
      <w:r>
        <w:t>Process Flow Diagram – shows the operations and movement of material through the operations</w:t>
      </w:r>
    </w:p>
    <w:p w:rsidR="00020456" w:rsidRDefault="00E80E38" w:rsidP="00AC7380">
      <w:pPr>
        <w:pStyle w:val="ListParagraph"/>
        <w:numPr>
          <w:ilvl w:val="0"/>
          <w:numId w:val="10"/>
        </w:numPr>
      </w:pPr>
      <w:r>
        <w:t>Integrated Definition (IDEF) Method – a hierarchical top-down approach to process design</w:t>
      </w:r>
    </w:p>
    <w:p w:rsidR="00E80E38" w:rsidRDefault="00E80E38" w:rsidP="00AC7380">
      <w:pPr>
        <w:pStyle w:val="ListParagraph"/>
        <w:numPr>
          <w:ilvl w:val="0"/>
          <w:numId w:val="10"/>
        </w:numPr>
      </w:pPr>
      <w:r>
        <w:t>Starting from the name/function of the process, the process design team decomposes it into its linked components step by step until the level of detail desired is reached</w:t>
      </w:r>
    </w:p>
    <w:p w:rsidR="00E80E38" w:rsidRPr="0098161D" w:rsidRDefault="0098161D" w:rsidP="0098161D">
      <w:pPr>
        <w:rPr>
          <w:b/>
          <w:color w:val="31849B" w:themeColor="accent5" w:themeShade="BF"/>
          <w:sz w:val="28"/>
        </w:rPr>
      </w:pPr>
      <w:r w:rsidRPr="0098161D">
        <w:rPr>
          <w:b/>
          <w:color w:val="31849B" w:themeColor="accent5" w:themeShade="BF"/>
          <w:sz w:val="28"/>
        </w:rPr>
        <w:t>Service Process Fail-</w:t>
      </w:r>
      <w:proofErr w:type="spellStart"/>
      <w:r w:rsidRPr="0098161D">
        <w:rPr>
          <w:b/>
          <w:color w:val="31849B" w:themeColor="accent5" w:themeShade="BF"/>
          <w:sz w:val="28"/>
        </w:rPr>
        <w:t>Safing</w:t>
      </w:r>
      <w:proofErr w:type="spellEnd"/>
    </w:p>
    <w:p w:rsidR="0098161D" w:rsidRDefault="0098161D" w:rsidP="0098161D">
      <w:pPr>
        <w:pStyle w:val="ListParagraph"/>
        <w:numPr>
          <w:ilvl w:val="0"/>
          <w:numId w:val="11"/>
        </w:numPr>
      </w:pPr>
      <w:r>
        <w:t>Services are especially vulnerable to quality and delivery problems because the customer is usually present during service delivery and there is little time to fix any problems then</w:t>
      </w:r>
    </w:p>
    <w:p w:rsidR="0098161D" w:rsidRDefault="0098161D" w:rsidP="0098161D">
      <w:pPr>
        <w:pStyle w:val="ListParagraph"/>
        <w:numPr>
          <w:ilvl w:val="0"/>
          <w:numId w:val="11"/>
        </w:numPr>
      </w:pPr>
      <w:r>
        <w:t>That is why companies need to identify potential failure points and incorporate features that minimize the chance of failure</w:t>
      </w:r>
    </w:p>
    <w:p w:rsidR="0098161D" w:rsidRPr="0098161D" w:rsidRDefault="0098161D" w:rsidP="0098161D">
      <w:pPr>
        <w:rPr>
          <w:b/>
          <w:color w:val="31849B" w:themeColor="accent5" w:themeShade="BF"/>
        </w:rPr>
      </w:pPr>
      <w:r w:rsidRPr="0098161D">
        <w:rPr>
          <w:b/>
          <w:color w:val="31849B" w:themeColor="accent5" w:themeShade="BF"/>
          <w:sz w:val="28"/>
        </w:rPr>
        <w:t>Customer Perception in Service Process Design</w:t>
      </w:r>
    </w:p>
    <w:p w:rsidR="0098161D" w:rsidRDefault="0098161D" w:rsidP="0098161D">
      <w:pPr>
        <w:pStyle w:val="ListParagraph"/>
        <w:numPr>
          <w:ilvl w:val="0"/>
          <w:numId w:val="12"/>
        </w:numPr>
      </w:pPr>
      <w:r>
        <w:t>Service is usually varied and intangible</w:t>
      </w:r>
    </w:p>
    <w:p w:rsidR="0098161D" w:rsidRDefault="0098161D" w:rsidP="0098161D">
      <w:pPr>
        <w:pStyle w:val="ListParagraph"/>
        <w:numPr>
          <w:ilvl w:val="0"/>
          <w:numId w:val="12"/>
        </w:numPr>
      </w:pPr>
      <w:r>
        <w:t xml:space="preserve">Some suggestions to improve customer perceptions in service are: </w:t>
      </w:r>
    </w:p>
    <w:p w:rsidR="0098161D" w:rsidRDefault="0098161D" w:rsidP="0098161D">
      <w:pPr>
        <w:pStyle w:val="ListParagraph"/>
        <w:numPr>
          <w:ilvl w:val="1"/>
          <w:numId w:val="12"/>
        </w:numPr>
      </w:pPr>
      <w:r>
        <w:t>Do not raise customer expectations too high in the beginning</w:t>
      </w:r>
    </w:p>
    <w:p w:rsidR="0098161D" w:rsidRDefault="0098161D" w:rsidP="0098161D">
      <w:pPr>
        <w:pStyle w:val="ListParagraph"/>
        <w:numPr>
          <w:ilvl w:val="1"/>
          <w:numId w:val="12"/>
        </w:numPr>
      </w:pPr>
      <w:r>
        <w:t>End the service positively because customers remember the end more</w:t>
      </w:r>
    </w:p>
    <w:p w:rsidR="0098161D" w:rsidRDefault="0098161D" w:rsidP="0098161D">
      <w:pPr>
        <w:pStyle w:val="ListParagraph"/>
        <w:numPr>
          <w:ilvl w:val="1"/>
          <w:numId w:val="12"/>
        </w:numPr>
      </w:pPr>
      <w:r>
        <w:t>If the service is pleasurable, divide it into segments</w:t>
      </w:r>
    </w:p>
    <w:p w:rsidR="0098161D" w:rsidRDefault="0098161D" w:rsidP="0098161D">
      <w:pPr>
        <w:pStyle w:val="ListParagraph"/>
        <w:numPr>
          <w:ilvl w:val="1"/>
          <w:numId w:val="12"/>
        </w:numPr>
      </w:pPr>
      <w:r>
        <w:t>If the service is painful, combine the segments</w:t>
      </w:r>
    </w:p>
    <w:p w:rsidR="0098161D" w:rsidRDefault="0098161D" w:rsidP="0098161D">
      <w:pPr>
        <w:pStyle w:val="ListParagraph"/>
        <w:numPr>
          <w:ilvl w:val="1"/>
          <w:numId w:val="12"/>
        </w:numPr>
      </w:pPr>
      <w:r>
        <w:t>Let customers control part or all of the process</w:t>
      </w:r>
    </w:p>
    <w:p w:rsidR="0098161D" w:rsidRDefault="0098161D" w:rsidP="0098161D">
      <w:pPr>
        <w:pStyle w:val="ListParagraph"/>
        <w:numPr>
          <w:ilvl w:val="1"/>
          <w:numId w:val="12"/>
        </w:numPr>
      </w:pPr>
      <w:r>
        <w:t>Communicate the evidence of quality to customers</w:t>
      </w:r>
    </w:p>
    <w:p w:rsidR="0098161D" w:rsidRPr="00352944" w:rsidRDefault="00565B65" w:rsidP="00565B65">
      <w:pPr>
        <w:rPr>
          <w:b/>
          <w:color w:val="31849B" w:themeColor="accent5" w:themeShade="BF"/>
          <w:sz w:val="32"/>
        </w:rPr>
      </w:pPr>
      <w:r w:rsidRPr="00352944">
        <w:rPr>
          <w:b/>
          <w:color w:val="31849B" w:themeColor="accent5" w:themeShade="BF"/>
          <w:sz w:val="32"/>
        </w:rPr>
        <w:t>TYPES OF LAYOUTS</w:t>
      </w:r>
    </w:p>
    <w:p w:rsidR="00565B65" w:rsidRDefault="00352944" w:rsidP="00565B65">
      <w:pPr>
        <w:pStyle w:val="ListParagraph"/>
        <w:numPr>
          <w:ilvl w:val="0"/>
          <w:numId w:val="13"/>
        </w:numPr>
      </w:pPr>
      <w:r>
        <w:t>Layout refers to the location of departments, work centres, or equipment in the facility plant</w:t>
      </w:r>
    </w:p>
    <w:p w:rsidR="00352944" w:rsidRDefault="00352944" w:rsidP="00565B65">
      <w:pPr>
        <w:pStyle w:val="ListParagraph"/>
        <w:numPr>
          <w:ilvl w:val="0"/>
          <w:numId w:val="13"/>
        </w:numPr>
      </w:pPr>
      <w:r>
        <w:t>A good layout facilitates flow of work, whereas a bad one results in congestion</w:t>
      </w:r>
    </w:p>
    <w:p w:rsidR="00352944" w:rsidRDefault="00352944" w:rsidP="00565B65">
      <w:pPr>
        <w:pStyle w:val="ListParagraph"/>
        <w:numPr>
          <w:ilvl w:val="0"/>
          <w:numId w:val="13"/>
        </w:numPr>
      </w:pPr>
      <w:r>
        <w:t>The most common reasons for redesign of layouts include inefficient operations, changes in the design of products, changes in the quantity or mix of outputs, and changes in methods or equipment</w:t>
      </w:r>
    </w:p>
    <w:p w:rsidR="00352944" w:rsidRDefault="00352944" w:rsidP="00565B65">
      <w:pPr>
        <w:pStyle w:val="ListParagraph"/>
        <w:numPr>
          <w:ilvl w:val="0"/>
          <w:numId w:val="13"/>
        </w:numPr>
      </w:pPr>
      <w:r>
        <w:t>2 types of layout: product (line) layout (for assembly and continuous processes) and process (functional) layout (for job shop and batch processes)</w:t>
      </w:r>
    </w:p>
    <w:p w:rsidR="00352944" w:rsidRPr="00352944" w:rsidRDefault="00352944" w:rsidP="00352944">
      <w:pPr>
        <w:rPr>
          <w:b/>
          <w:color w:val="31849B" w:themeColor="accent5" w:themeShade="BF"/>
          <w:sz w:val="24"/>
        </w:rPr>
      </w:pPr>
      <w:r w:rsidRPr="00352944">
        <w:rPr>
          <w:b/>
          <w:color w:val="31849B" w:themeColor="accent5" w:themeShade="BF"/>
          <w:sz w:val="24"/>
        </w:rPr>
        <w:t>Product (Line) Layout</w:t>
      </w:r>
    </w:p>
    <w:p w:rsidR="00352944" w:rsidRDefault="00352944" w:rsidP="00352944">
      <w:pPr>
        <w:pStyle w:val="ListParagraph"/>
        <w:numPr>
          <w:ilvl w:val="0"/>
          <w:numId w:val="14"/>
        </w:numPr>
      </w:pPr>
      <w:r>
        <w:t>Product Layout – arranges production resources linearly according to the progressive steps by which a product is made</w:t>
      </w:r>
    </w:p>
    <w:p w:rsidR="00352944" w:rsidRDefault="00352944" w:rsidP="00352944">
      <w:pPr>
        <w:pStyle w:val="ListParagraph"/>
        <w:numPr>
          <w:ilvl w:val="0"/>
          <w:numId w:val="14"/>
        </w:numPr>
      </w:pPr>
      <w:r>
        <w:lastRenderedPageBreak/>
        <w:t>Used to achieve a smooth and rapid flow of large quantities of goods or customers through a system</w:t>
      </w:r>
    </w:p>
    <w:p w:rsidR="00352944" w:rsidRDefault="00352944" w:rsidP="00352944">
      <w:pPr>
        <w:pStyle w:val="ListParagraph"/>
        <w:numPr>
          <w:ilvl w:val="0"/>
          <w:numId w:val="14"/>
        </w:numPr>
      </w:pPr>
      <w:r>
        <w:t>Highly standardized goods that allow highly standardized, continual production</w:t>
      </w:r>
    </w:p>
    <w:p w:rsidR="00352944" w:rsidRDefault="00352944" w:rsidP="00352944">
      <w:pPr>
        <w:pStyle w:val="ListParagraph"/>
        <w:numPr>
          <w:ilvl w:val="0"/>
          <w:numId w:val="14"/>
        </w:numPr>
      </w:pPr>
      <w:r>
        <w:t>When lines are used, certain compromises must be made</w:t>
      </w:r>
    </w:p>
    <w:p w:rsidR="00352944" w:rsidRDefault="00352944" w:rsidP="00352944">
      <w:pPr>
        <w:pStyle w:val="ListParagraph"/>
        <w:numPr>
          <w:ilvl w:val="0"/>
          <w:numId w:val="14"/>
        </w:numPr>
      </w:pPr>
      <w:r>
        <w:t>Product layouts achieve a high degree of labour and equipment utilization, which tends to offset their high equipment cost</w:t>
      </w:r>
    </w:p>
    <w:p w:rsidR="00352944" w:rsidRDefault="00352944" w:rsidP="00352944">
      <w:pPr>
        <w:pStyle w:val="ListParagraph"/>
        <w:numPr>
          <w:ilvl w:val="0"/>
          <w:numId w:val="14"/>
        </w:numPr>
      </w:pPr>
      <w:r>
        <w:t>Because items move quickly from operation to operation,  the amount of work-in-process is often minimal</w:t>
      </w:r>
    </w:p>
    <w:p w:rsidR="00352944" w:rsidRDefault="00352944" w:rsidP="00352944">
      <w:pPr>
        <w:pStyle w:val="ListParagraph"/>
        <w:numPr>
          <w:ilvl w:val="0"/>
          <w:numId w:val="14"/>
        </w:numPr>
      </w:pPr>
      <w:r>
        <w:t>Consequently, operations are so closely tied to each other that the entire system is highly vulnerable to being shut down because of mechanical failure or absenteeism</w:t>
      </w:r>
    </w:p>
    <w:p w:rsidR="00352944" w:rsidRDefault="00352944" w:rsidP="00352944">
      <w:pPr>
        <w:pStyle w:val="ListParagraph"/>
        <w:numPr>
          <w:ilvl w:val="0"/>
          <w:numId w:val="14"/>
        </w:numPr>
      </w:pPr>
      <w:r>
        <w:t>Preventative Maintenance – periodic inspection and replacement of worn parts or those with high failure rates</w:t>
      </w:r>
    </w:p>
    <w:p w:rsidR="00352944" w:rsidRDefault="00E102A9" w:rsidP="00352944">
      <w:pPr>
        <w:pStyle w:val="ListParagraph"/>
        <w:numPr>
          <w:ilvl w:val="0"/>
          <w:numId w:val="14"/>
        </w:numPr>
      </w:pPr>
      <w:r>
        <w:t>Advantages of product layouts include low-cost production and simplified accounting, purchasing, and inventory control</w:t>
      </w:r>
    </w:p>
    <w:p w:rsidR="00E102A9" w:rsidRDefault="00E102A9" w:rsidP="00352944">
      <w:pPr>
        <w:pStyle w:val="ListParagraph"/>
        <w:numPr>
          <w:ilvl w:val="0"/>
          <w:numId w:val="14"/>
        </w:numPr>
      </w:pPr>
      <w:r>
        <w:t>Disadvantages of product layouts include higher equipment cost, dull, repetitive jobs, repetitive strain injuries, and inflexibility in response to changes in the quantity of output or in product mix</w:t>
      </w:r>
    </w:p>
    <w:p w:rsidR="00E102A9" w:rsidRPr="004A7770" w:rsidRDefault="00E102A9" w:rsidP="00E102A9">
      <w:pPr>
        <w:rPr>
          <w:b/>
          <w:color w:val="31849B" w:themeColor="accent5" w:themeShade="BF"/>
          <w:sz w:val="24"/>
        </w:rPr>
      </w:pPr>
      <w:r w:rsidRPr="004A7770">
        <w:rPr>
          <w:b/>
          <w:color w:val="31849B" w:themeColor="accent5" w:themeShade="BF"/>
          <w:sz w:val="24"/>
        </w:rPr>
        <w:t>Process (Functional) Layout</w:t>
      </w:r>
    </w:p>
    <w:p w:rsidR="00E102A9" w:rsidRDefault="00E102A9" w:rsidP="00E102A9">
      <w:pPr>
        <w:pStyle w:val="ListParagraph"/>
        <w:numPr>
          <w:ilvl w:val="0"/>
          <w:numId w:val="15"/>
        </w:numPr>
      </w:pPr>
      <w:r>
        <w:t>Process Layout</w:t>
      </w:r>
      <w:r w:rsidR="004A7770">
        <w:t xml:space="preserve"> – arranges production resources together according to similarity of function</w:t>
      </w:r>
    </w:p>
    <w:p w:rsidR="004A7770" w:rsidRDefault="004A7770" w:rsidP="00E102A9">
      <w:pPr>
        <w:pStyle w:val="ListParagraph"/>
        <w:numPr>
          <w:ilvl w:val="0"/>
          <w:numId w:val="15"/>
        </w:numPr>
      </w:pPr>
      <w:r>
        <w:t>It processes items that have a variety of production requirements</w:t>
      </w:r>
    </w:p>
    <w:p w:rsidR="004A7770" w:rsidRDefault="004A7770" w:rsidP="00E102A9">
      <w:pPr>
        <w:pStyle w:val="ListParagraph"/>
        <w:numPr>
          <w:ilvl w:val="0"/>
          <w:numId w:val="15"/>
        </w:numPr>
      </w:pPr>
      <w:r>
        <w:t>The variety of jobs requires frequent adjustments to equipment</w:t>
      </w:r>
    </w:p>
    <w:p w:rsidR="004A7770" w:rsidRDefault="004A7770" w:rsidP="00E102A9">
      <w:pPr>
        <w:pStyle w:val="ListParagraph"/>
        <w:numPr>
          <w:ilvl w:val="0"/>
          <w:numId w:val="15"/>
        </w:numPr>
      </w:pPr>
      <w:r>
        <w:t>This causes a discontinuous work flow, which is referred to as intermittent processing</w:t>
      </w:r>
    </w:p>
    <w:p w:rsidR="004A7770" w:rsidRDefault="004A7770" w:rsidP="00E102A9">
      <w:pPr>
        <w:pStyle w:val="ListParagraph"/>
        <w:numPr>
          <w:ilvl w:val="0"/>
          <w:numId w:val="15"/>
        </w:numPr>
      </w:pPr>
      <w:r>
        <w:t>The use of general-purpose equipment provides the flexibility necessary to handle a wide range of production requirements</w:t>
      </w:r>
    </w:p>
    <w:p w:rsidR="004A7770" w:rsidRDefault="004A7770" w:rsidP="00E102A9">
      <w:pPr>
        <w:pStyle w:val="ListParagraph"/>
        <w:numPr>
          <w:ilvl w:val="0"/>
          <w:numId w:val="15"/>
        </w:numPr>
      </w:pPr>
      <w:r>
        <w:t>Workers who operate the equipment are usually skilled</w:t>
      </w:r>
    </w:p>
    <w:p w:rsidR="004A7770" w:rsidRDefault="004A7770" w:rsidP="00E102A9">
      <w:pPr>
        <w:pStyle w:val="ListParagraph"/>
        <w:numPr>
          <w:ilvl w:val="0"/>
          <w:numId w:val="15"/>
        </w:numPr>
      </w:pPr>
      <w:r>
        <w:t>Because equipment in a process layout is arranged by type rather than by production sequence, the system is much less vulnerable to shutdown caused by mechanical failure or absenteeism</w:t>
      </w:r>
    </w:p>
    <w:p w:rsidR="004A7770" w:rsidRDefault="004A7770" w:rsidP="00E102A9">
      <w:pPr>
        <w:pStyle w:val="ListParagraph"/>
        <w:numPr>
          <w:ilvl w:val="0"/>
          <w:numId w:val="15"/>
        </w:numPr>
      </w:pPr>
      <w:r>
        <w:t xml:space="preserve">Maintenance costs tend to be lower because the equipment is less specialized than that of product layouts </w:t>
      </w:r>
    </w:p>
    <w:p w:rsidR="004A4AFC" w:rsidRDefault="004A4AFC" w:rsidP="00E102A9">
      <w:pPr>
        <w:pStyle w:val="ListParagraph"/>
        <w:numPr>
          <w:ilvl w:val="0"/>
          <w:numId w:val="15"/>
        </w:numPr>
      </w:pPr>
      <w:r>
        <w:t>On the negative side, routing and scheduling must be done on a continual basis to accommodate the variety of production requirements, material handing is inefficient, unit handling costs are higher, in-process inventories can be substantial due to batch processing</w:t>
      </w:r>
    </w:p>
    <w:p w:rsidR="004A4AFC" w:rsidRPr="00737471" w:rsidRDefault="004A4AFC" w:rsidP="004A4AFC">
      <w:pPr>
        <w:rPr>
          <w:b/>
          <w:color w:val="31849B" w:themeColor="accent5" w:themeShade="BF"/>
          <w:sz w:val="24"/>
        </w:rPr>
      </w:pPr>
      <w:r w:rsidRPr="00737471">
        <w:rPr>
          <w:b/>
          <w:color w:val="31849B" w:themeColor="accent5" w:themeShade="BF"/>
          <w:sz w:val="24"/>
        </w:rPr>
        <w:t>Cellular Layout</w:t>
      </w:r>
    </w:p>
    <w:p w:rsidR="004A4AFC" w:rsidRDefault="004A4AFC" w:rsidP="004A4AFC">
      <w:pPr>
        <w:pStyle w:val="ListParagraph"/>
        <w:numPr>
          <w:ilvl w:val="0"/>
          <w:numId w:val="16"/>
        </w:numPr>
      </w:pPr>
      <w:r>
        <w:t>Cellular Layout – layout In which different machines are arranged in a cell that can process items that have similar processing requirements, called part families</w:t>
      </w:r>
    </w:p>
    <w:p w:rsidR="004A4AFC" w:rsidRDefault="004A4AFC" w:rsidP="004A4AFC">
      <w:pPr>
        <w:pStyle w:val="ListParagraph"/>
        <w:numPr>
          <w:ilvl w:val="0"/>
          <w:numId w:val="16"/>
        </w:numPr>
      </w:pPr>
      <w:r>
        <w:t>It is like a miniaturized version of a product layout</w:t>
      </w:r>
    </w:p>
    <w:p w:rsidR="004A4AFC" w:rsidRDefault="004A4AFC" w:rsidP="004A4AFC">
      <w:pPr>
        <w:pStyle w:val="ListParagraph"/>
        <w:numPr>
          <w:ilvl w:val="0"/>
          <w:numId w:val="16"/>
        </w:numPr>
      </w:pPr>
      <w:r>
        <w:t>Machines are arranged to handle all of the operations necessary for a group (family) of similar parts</w:t>
      </w:r>
    </w:p>
    <w:p w:rsidR="004A4AFC" w:rsidRDefault="004A4AFC" w:rsidP="004A4AFC">
      <w:pPr>
        <w:pStyle w:val="ListParagraph"/>
        <w:numPr>
          <w:ilvl w:val="0"/>
          <w:numId w:val="16"/>
        </w:numPr>
      </w:pPr>
      <w:r>
        <w:lastRenderedPageBreak/>
        <w:t>A U-shaped line permits increased communication among workers on the line, thus facilitating teamwork and flexibility because workers can handle not only adjacent stations buy also stations on opposite sides of the line</w:t>
      </w:r>
    </w:p>
    <w:p w:rsidR="004A4AFC" w:rsidRDefault="004A4AFC" w:rsidP="004A4AFC">
      <w:pPr>
        <w:pStyle w:val="ListParagraph"/>
        <w:numPr>
          <w:ilvl w:val="0"/>
          <w:numId w:val="16"/>
        </w:numPr>
      </w:pPr>
      <w:r>
        <w:t>Faster processing time, increased capacity, less material handling, less work-in-process inventory, and reduced setup times</w:t>
      </w:r>
    </w:p>
    <w:p w:rsidR="004A4AFC" w:rsidRDefault="004A4AFC" w:rsidP="004A4AFC">
      <w:pPr>
        <w:pStyle w:val="ListParagraph"/>
        <w:numPr>
          <w:ilvl w:val="0"/>
          <w:numId w:val="16"/>
        </w:numPr>
      </w:pPr>
      <w:r>
        <w:t>Group Technology – grouping items with similar design or manufacturing characteristics into part families</w:t>
      </w:r>
    </w:p>
    <w:p w:rsidR="004A4AFC" w:rsidRDefault="00737471" w:rsidP="004A4AFC">
      <w:pPr>
        <w:pStyle w:val="ListParagraph"/>
        <w:numPr>
          <w:ilvl w:val="0"/>
          <w:numId w:val="16"/>
        </w:numPr>
      </w:pPr>
      <w:r>
        <w:t>Design characteristics include size, shape, material, features, and function; manufacturing characteristics involve the type/sequence of operations and tolerance (precision) required</w:t>
      </w:r>
    </w:p>
    <w:p w:rsidR="00737471" w:rsidRDefault="00737471" w:rsidP="004A4AFC">
      <w:pPr>
        <w:pStyle w:val="ListParagraph"/>
        <w:numPr>
          <w:ilvl w:val="0"/>
          <w:numId w:val="16"/>
        </w:numPr>
      </w:pPr>
      <w:r>
        <w:t>The conversion to group technology is often a major undertaking; it is a time-consuming job that involves the analysis of a considerable amount of data</w:t>
      </w:r>
    </w:p>
    <w:p w:rsidR="00737471" w:rsidRDefault="00737471" w:rsidP="004A4AFC">
      <w:pPr>
        <w:pStyle w:val="ListParagraph"/>
        <w:numPr>
          <w:ilvl w:val="0"/>
          <w:numId w:val="16"/>
        </w:numPr>
      </w:pPr>
      <w:r>
        <w:t>3 primary methods for accomplishing this are visual inspection, examination of design and production data, and production flow sequence and routing analysis</w:t>
      </w:r>
    </w:p>
    <w:p w:rsidR="00737471" w:rsidRPr="00737471" w:rsidRDefault="00737471" w:rsidP="00737471">
      <w:pPr>
        <w:rPr>
          <w:b/>
          <w:color w:val="31849B" w:themeColor="accent5" w:themeShade="BF"/>
          <w:sz w:val="24"/>
        </w:rPr>
      </w:pPr>
      <w:r w:rsidRPr="00737471">
        <w:rPr>
          <w:b/>
          <w:color w:val="31849B" w:themeColor="accent5" w:themeShade="BF"/>
          <w:sz w:val="24"/>
        </w:rPr>
        <w:t>Warehouse Layout</w:t>
      </w:r>
    </w:p>
    <w:p w:rsidR="00737471" w:rsidRDefault="005B6DDD" w:rsidP="00737471">
      <w:pPr>
        <w:pStyle w:val="ListParagraph"/>
        <w:numPr>
          <w:ilvl w:val="0"/>
          <w:numId w:val="17"/>
        </w:numPr>
      </w:pPr>
      <w:r>
        <w:t>Items that are ordered frequently and in large amounts should be placed near the entrance to the warehouse, and those ordered infrequently or in small amounts should be placed toward the rear of the warehouse</w:t>
      </w:r>
    </w:p>
    <w:p w:rsidR="005B6DDD" w:rsidRDefault="005B6DDD" w:rsidP="00737471">
      <w:pPr>
        <w:pStyle w:val="ListParagraph"/>
        <w:numPr>
          <w:ilvl w:val="0"/>
          <w:numId w:val="17"/>
        </w:numPr>
      </w:pPr>
      <w:r>
        <w:t>Any correlation between items is also significant, suggesting that placing those two items close together would reduce the cost and time of picking (retrieving) those items</w:t>
      </w:r>
    </w:p>
    <w:p w:rsidR="005B6DDD" w:rsidRPr="005B6DDD" w:rsidRDefault="005B6DDD" w:rsidP="005B6DDD">
      <w:pPr>
        <w:rPr>
          <w:b/>
          <w:color w:val="31849B" w:themeColor="accent5" w:themeShade="BF"/>
          <w:sz w:val="24"/>
        </w:rPr>
      </w:pPr>
      <w:r w:rsidRPr="005B6DDD">
        <w:rPr>
          <w:b/>
          <w:color w:val="31849B" w:themeColor="accent5" w:themeShade="BF"/>
          <w:sz w:val="24"/>
        </w:rPr>
        <w:t>Retail Layout</w:t>
      </w:r>
    </w:p>
    <w:p w:rsidR="005B6DDD" w:rsidRDefault="005B6DDD" w:rsidP="005B6DDD">
      <w:pPr>
        <w:pStyle w:val="ListParagraph"/>
        <w:numPr>
          <w:ilvl w:val="0"/>
          <w:numId w:val="18"/>
        </w:numPr>
      </w:pPr>
      <w:r>
        <w:t>Designers take into account the presence of customer and the opportunity to influence sales</w:t>
      </w:r>
    </w:p>
    <w:p w:rsidR="005B6DDD" w:rsidRDefault="005B6DDD" w:rsidP="005B6DDD">
      <w:pPr>
        <w:pStyle w:val="ListParagraph"/>
        <w:numPr>
          <w:ilvl w:val="0"/>
          <w:numId w:val="18"/>
        </w:numPr>
      </w:pPr>
      <w:r>
        <w:t>Customer flow is an important factor to consider</w:t>
      </w:r>
    </w:p>
    <w:p w:rsidR="005B6DDD" w:rsidRPr="005B6DDD" w:rsidRDefault="005B6DDD" w:rsidP="005B6DDD">
      <w:pPr>
        <w:rPr>
          <w:b/>
          <w:color w:val="31849B" w:themeColor="accent5" w:themeShade="BF"/>
          <w:sz w:val="24"/>
        </w:rPr>
      </w:pPr>
      <w:r w:rsidRPr="005B6DDD">
        <w:rPr>
          <w:b/>
          <w:color w:val="31849B" w:themeColor="accent5" w:themeShade="BF"/>
          <w:sz w:val="24"/>
        </w:rPr>
        <w:t>Office Layout</w:t>
      </w:r>
    </w:p>
    <w:p w:rsidR="005B6DDD" w:rsidRDefault="005B6DDD" w:rsidP="005B6DDD">
      <w:pPr>
        <w:pStyle w:val="ListParagraph"/>
        <w:numPr>
          <w:ilvl w:val="0"/>
          <w:numId w:val="19"/>
        </w:numPr>
      </w:pPr>
      <w:r>
        <w:t>Since the flow of paperwork was replaced with electronic communication, there is less need to place office workers in a layout that optimizes the physical transfer of information or paperwork</w:t>
      </w:r>
    </w:p>
    <w:p w:rsidR="005B6DDD" w:rsidRDefault="005B6DDD" w:rsidP="005B6DDD">
      <w:pPr>
        <w:pStyle w:val="ListParagraph"/>
        <w:numPr>
          <w:ilvl w:val="0"/>
          <w:numId w:val="19"/>
        </w:numPr>
      </w:pPr>
      <w:r>
        <w:t>The new trend is to create an image of openness</w:t>
      </w:r>
    </w:p>
    <w:p w:rsidR="005B6DDD" w:rsidRPr="00AA3DF4" w:rsidRDefault="005B6DDD" w:rsidP="005B6DDD">
      <w:pPr>
        <w:rPr>
          <w:b/>
          <w:color w:val="31849B" w:themeColor="accent5" w:themeShade="BF"/>
          <w:sz w:val="32"/>
        </w:rPr>
      </w:pPr>
      <w:r w:rsidRPr="00AA3DF4">
        <w:rPr>
          <w:b/>
          <w:color w:val="31849B" w:themeColor="accent5" w:themeShade="BF"/>
          <w:sz w:val="32"/>
        </w:rPr>
        <w:t>LAYOUT DESIGN STEPS</w:t>
      </w:r>
    </w:p>
    <w:p w:rsidR="005B6DDD" w:rsidRDefault="00AA3DF4" w:rsidP="005B6DDD">
      <w:pPr>
        <w:pStyle w:val="ListParagraph"/>
        <w:numPr>
          <w:ilvl w:val="0"/>
          <w:numId w:val="20"/>
        </w:numPr>
      </w:pPr>
      <w:r>
        <w:t>Steps used in manufacturing design layout:</w:t>
      </w:r>
    </w:p>
    <w:p w:rsidR="00AA3DF4" w:rsidRDefault="00AA3DF4" w:rsidP="00AA3DF4">
      <w:pPr>
        <w:pStyle w:val="ListParagraph"/>
        <w:numPr>
          <w:ilvl w:val="1"/>
          <w:numId w:val="20"/>
        </w:numPr>
      </w:pPr>
      <w:r>
        <w:t>Determine the location of receiving and shipping</w:t>
      </w:r>
    </w:p>
    <w:p w:rsidR="00AA3DF4" w:rsidRDefault="00AA3DF4" w:rsidP="00AA3DF4">
      <w:pPr>
        <w:pStyle w:val="ListParagraph"/>
        <w:numPr>
          <w:ilvl w:val="1"/>
          <w:numId w:val="20"/>
        </w:numPr>
      </w:pPr>
      <w:r>
        <w:t>For “product layout,” fir the process flow diagram onto a sketch of the factory floor, starting from receiving and ending in shipping. Determine the approximate location of each part of the process</w:t>
      </w:r>
    </w:p>
    <w:p w:rsidR="00AA3DF4" w:rsidRDefault="00AA3DF4" w:rsidP="00AA3DF4">
      <w:pPr>
        <w:pStyle w:val="ListParagraph"/>
        <w:numPr>
          <w:ilvl w:val="1"/>
          <w:numId w:val="20"/>
        </w:numPr>
      </w:pPr>
      <w:r>
        <w:t>For “process layout,” determine the expected work flow between each pair of departments, and place the 2 departments with the highest workflows closest to each other</w:t>
      </w:r>
    </w:p>
    <w:p w:rsidR="00AA3DF4" w:rsidRDefault="00AA3DF4" w:rsidP="00AA3DF4">
      <w:pPr>
        <w:pStyle w:val="ListParagraph"/>
        <w:numPr>
          <w:ilvl w:val="1"/>
          <w:numId w:val="20"/>
        </w:numPr>
      </w:pPr>
      <w:r>
        <w:lastRenderedPageBreak/>
        <w:t>Continue until all departments are located</w:t>
      </w:r>
    </w:p>
    <w:p w:rsidR="00AA3DF4" w:rsidRDefault="00AA3DF4" w:rsidP="00AA3DF4">
      <w:pPr>
        <w:pStyle w:val="ListParagraph"/>
        <w:numPr>
          <w:ilvl w:val="1"/>
          <w:numId w:val="20"/>
        </w:numPr>
      </w:pPr>
      <w:r>
        <w:t>Keep special requirements of machines in mind</w:t>
      </w:r>
    </w:p>
    <w:p w:rsidR="00AA3DF4" w:rsidRDefault="00AA3DF4" w:rsidP="00AA3DF4">
      <w:pPr>
        <w:pStyle w:val="ListParagraph"/>
        <w:numPr>
          <w:ilvl w:val="1"/>
          <w:numId w:val="20"/>
        </w:numPr>
      </w:pPr>
      <w:r>
        <w:t>Allow space for machines, in-feeds, out-feeds workers, and carts/forklifts</w:t>
      </w:r>
    </w:p>
    <w:p w:rsidR="00AA3DF4" w:rsidRDefault="00AA3DF4" w:rsidP="00AA3DF4">
      <w:pPr>
        <w:pStyle w:val="ListParagraph"/>
        <w:numPr>
          <w:ilvl w:val="1"/>
          <w:numId w:val="20"/>
        </w:numPr>
      </w:pPr>
      <w:r>
        <w:t>Keep rearranging the plan using feedback from workers until you find what works best</w:t>
      </w:r>
    </w:p>
    <w:p w:rsidR="00AA3DF4" w:rsidRDefault="00AA3DF4" w:rsidP="00AA3DF4">
      <w:pPr>
        <w:pStyle w:val="ListParagraph"/>
        <w:numPr>
          <w:ilvl w:val="1"/>
          <w:numId w:val="20"/>
        </w:numPr>
      </w:pPr>
      <w:r>
        <w:t>On the factory floor, paint an outline of machines, in-feed, and out-feed spaces</w:t>
      </w:r>
    </w:p>
    <w:p w:rsidR="00AA3DF4" w:rsidRDefault="00AA3DF4" w:rsidP="00AA3DF4">
      <w:pPr>
        <w:pStyle w:val="ListParagraph"/>
        <w:numPr>
          <w:ilvl w:val="1"/>
          <w:numId w:val="20"/>
        </w:numPr>
      </w:pPr>
      <w:r>
        <w:t>Walk through the normal sequence of activities</w:t>
      </w:r>
    </w:p>
    <w:p w:rsidR="00AA3DF4" w:rsidRDefault="00AA3DF4" w:rsidP="00AA3DF4">
      <w:pPr>
        <w:pStyle w:val="ListParagraph"/>
        <w:numPr>
          <w:ilvl w:val="1"/>
          <w:numId w:val="20"/>
        </w:numPr>
      </w:pPr>
      <w:r>
        <w:t>Run the electricity and other lines, and move the  machines in</w:t>
      </w:r>
    </w:p>
    <w:p w:rsidR="00AA3DF4" w:rsidRPr="00AA3DF4" w:rsidRDefault="00AA3DF4" w:rsidP="00AA3DF4">
      <w:pPr>
        <w:rPr>
          <w:b/>
          <w:color w:val="31849B" w:themeColor="accent5" w:themeShade="BF"/>
          <w:sz w:val="32"/>
        </w:rPr>
      </w:pPr>
      <w:r w:rsidRPr="00AA3DF4">
        <w:rPr>
          <w:b/>
          <w:color w:val="31849B" w:themeColor="accent5" w:themeShade="BF"/>
          <w:sz w:val="32"/>
        </w:rPr>
        <w:t>ASSEMNLY LINE BALANCING</w:t>
      </w:r>
    </w:p>
    <w:p w:rsidR="00AA3DF4" w:rsidRDefault="00AA3DF4" w:rsidP="00AA3DF4">
      <w:pPr>
        <w:pStyle w:val="ListParagraph"/>
        <w:numPr>
          <w:ilvl w:val="0"/>
          <w:numId w:val="21"/>
        </w:numPr>
      </w:pPr>
      <w:r>
        <w:t>Many of the benefits of a product (line) layout relate to the ability to divide the required work into a series of tasks that can be performed quickly and routinely by low-skilled workers or specialized equipment</w:t>
      </w:r>
    </w:p>
    <w:p w:rsidR="00AA3DF4" w:rsidRDefault="00AA3DF4" w:rsidP="00AA3DF4">
      <w:pPr>
        <w:pStyle w:val="ListParagraph"/>
        <w:numPr>
          <w:ilvl w:val="0"/>
          <w:numId w:val="21"/>
        </w:numPr>
      </w:pPr>
      <w:r>
        <w:t>Tasks are usually grouped into manageable bundles and assigned to workstations staffed by one or two operators</w:t>
      </w:r>
    </w:p>
    <w:p w:rsidR="00AA3DF4" w:rsidRDefault="00AA3DF4" w:rsidP="00AA3DF4">
      <w:pPr>
        <w:pStyle w:val="ListParagraph"/>
        <w:numPr>
          <w:ilvl w:val="0"/>
          <w:numId w:val="21"/>
        </w:numPr>
      </w:pPr>
      <w:r>
        <w:t>Line Balancing – assigning tasks to workstations in such a way that the work stations have approximately equal time requirements</w:t>
      </w:r>
    </w:p>
    <w:p w:rsidR="00AA3DF4" w:rsidRDefault="00AA3DF4" w:rsidP="00AA3DF4">
      <w:pPr>
        <w:pStyle w:val="ListParagraph"/>
        <w:numPr>
          <w:ilvl w:val="0"/>
          <w:numId w:val="21"/>
        </w:numPr>
      </w:pPr>
      <w:r>
        <w:t>This minimizes the idle time along the line and results in high utilization of labour and equipment</w:t>
      </w:r>
    </w:p>
    <w:p w:rsidR="00AA3DF4" w:rsidRDefault="00AA3DF4" w:rsidP="00AA3DF4">
      <w:pPr>
        <w:pStyle w:val="ListParagraph"/>
        <w:numPr>
          <w:ilvl w:val="0"/>
          <w:numId w:val="21"/>
        </w:numPr>
      </w:pPr>
      <w:r>
        <w:t>The major obstacle to attaining a perfectly balanced line is the difficulty of forming task bundles that have the same duration</w:t>
      </w:r>
    </w:p>
    <w:p w:rsidR="00AA3DF4" w:rsidRDefault="00AA3DF4" w:rsidP="00AA3DF4">
      <w:pPr>
        <w:pStyle w:val="ListParagraph"/>
        <w:numPr>
          <w:ilvl w:val="0"/>
          <w:numId w:val="21"/>
        </w:numPr>
      </w:pPr>
      <w:r>
        <w:t>One cause of this is that it may not be feasible to combine certain activities into the same bundle, either because of differences in equipment requirements or because the activities are not compatible</w:t>
      </w:r>
    </w:p>
    <w:p w:rsidR="00AA3DF4" w:rsidRDefault="00AA3DF4" w:rsidP="00AA3DF4">
      <w:pPr>
        <w:pStyle w:val="ListParagraph"/>
        <w:numPr>
          <w:ilvl w:val="0"/>
          <w:numId w:val="21"/>
        </w:numPr>
      </w:pPr>
      <w:r>
        <w:t>Another cause of difficulty is that differences among task lengths cannot always be overcome by grouping the tasks</w:t>
      </w:r>
    </w:p>
    <w:p w:rsidR="00AA3DF4" w:rsidRDefault="00AA3DF4" w:rsidP="00AA3DF4">
      <w:pPr>
        <w:pStyle w:val="ListParagraph"/>
        <w:numPr>
          <w:ilvl w:val="0"/>
          <w:numId w:val="21"/>
        </w:numPr>
      </w:pPr>
      <w:r>
        <w:t>A third cause of an inability to perfectly balance a line is that the technological sequence</w:t>
      </w:r>
      <w:r w:rsidR="00685C49">
        <w:t xml:space="preserve"> may prohibit otherwise desirable task combinations</w:t>
      </w:r>
    </w:p>
    <w:p w:rsidR="00B7431E" w:rsidRDefault="00B7431E" w:rsidP="00AA3DF4">
      <w:pPr>
        <w:pStyle w:val="ListParagraph"/>
        <w:numPr>
          <w:ilvl w:val="0"/>
          <w:numId w:val="21"/>
        </w:numPr>
      </w:pPr>
      <w:r>
        <w:t>Cycle Time (</w:t>
      </w:r>
      <w:proofErr w:type="spellStart"/>
      <w:r>
        <w:t>Takt</w:t>
      </w:r>
      <w:proofErr w:type="spellEnd"/>
      <w:r>
        <w:t xml:space="preserve"> Time) </w:t>
      </w:r>
      <w:r w:rsidR="009A27AC">
        <w:t>–</w:t>
      </w:r>
      <w:r>
        <w:t xml:space="preserve"> </w:t>
      </w:r>
      <w:r w:rsidR="009A27AC">
        <w:t>the maximum time allowed at each workstation to complete its set of tasks on a unit</w:t>
      </w:r>
    </w:p>
    <w:p w:rsidR="009A27AC" w:rsidRDefault="009A27AC" w:rsidP="00AA3DF4">
      <w:pPr>
        <w:pStyle w:val="ListParagraph"/>
        <w:numPr>
          <w:ilvl w:val="0"/>
          <w:numId w:val="21"/>
        </w:numPr>
      </w:pPr>
      <w:r>
        <w:t>The cycle time also establishes the output rate of a line</w:t>
      </w:r>
    </w:p>
    <w:p w:rsidR="009A27AC" w:rsidRDefault="009A27AC" w:rsidP="00AA3DF4">
      <w:pPr>
        <w:pStyle w:val="ListParagraph"/>
        <w:numPr>
          <w:ilvl w:val="0"/>
          <w:numId w:val="21"/>
        </w:numPr>
      </w:pPr>
      <w:r>
        <w:t>As a general rule, the cycle time is determined by the desired output rate</w:t>
      </w:r>
    </w:p>
    <w:p w:rsidR="009A27AC" w:rsidRDefault="009A27AC" w:rsidP="00AA3DF4">
      <w:pPr>
        <w:pStyle w:val="ListParagraph"/>
        <w:numPr>
          <w:ilvl w:val="0"/>
          <w:numId w:val="21"/>
        </w:numPr>
      </w:pPr>
      <m:oMath>
        <m:r>
          <w:rPr>
            <w:rFonts w:ascii="Cambria Math" w:hAnsi="Cambria Math"/>
          </w:rPr>
          <m:t xml:space="preserve">Cycle Time= </m:t>
        </m:r>
        <m:f>
          <m:fPr>
            <m:ctrlPr>
              <w:rPr>
                <w:rFonts w:ascii="Cambria Math" w:hAnsi="Cambria Math"/>
                <w:i/>
              </w:rPr>
            </m:ctrlPr>
          </m:fPr>
          <m:num>
            <m:r>
              <w:rPr>
                <w:rFonts w:ascii="Cambria Math" w:hAnsi="Cambria Math"/>
              </w:rPr>
              <m:t>Operating Time per day</m:t>
            </m:r>
          </m:num>
          <m:den>
            <m:r>
              <w:rPr>
                <w:rFonts w:ascii="Cambria Math" w:hAnsi="Cambria Math"/>
              </w:rPr>
              <m:t>Desired Output per day (demand)</m:t>
            </m:r>
          </m:den>
        </m:f>
      </m:oMath>
    </w:p>
    <w:p w:rsidR="009A27AC" w:rsidRDefault="009A27AC" w:rsidP="00AA3DF4">
      <w:pPr>
        <w:pStyle w:val="ListParagraph"/>
        <w:numPr>
          <w:ilvl w:val="0"/>
          <w:numId w:val="21"/>
        </w:numPr>
      </w:pPr>
      <w:r>
        <w:t>The number of workstations that will be needed is a function of the cycle time, the sum of task times, and our ability to combine tasks into workstations</w:t>
      </w:r>
    </w:p>
    <w:p w:rsidR="009A27AC" w:rsidRDefault="009A27AC" w:rsidP="00AA3DF4">
      <w:pPr>
        <w:pStyle w:val="ListParagraph"/>
        <w:numPr>
          <w:ilvl w:val="0"/>
          <w:numId w:val="21"/>
        </w:numPr>
      </w:pPr>
      <w:r>
        <w:t xml:space="preserve">We can determine the theoretical number of workstations necessary, given a cycle time: </w:t>
      </w:r>
    </w:p>
    <w:p w:rsidR="009A27AC" w:rsidRDefault="009A27AC" w:rsidP="00AA3DF4">
      <w:pPr>
        <w:pStyle w:val="ListParagraph"/>
        <w:numPr>
          <w:ilvl w:val="0"/>
          <w:numId w:val="21"/>
        </w:numPr>
      </w:pPr>
      <m:oMath>
        <m:sSub>
          <m:sSubPr>
            <m:ctrlPr>
              <w:rPr>
                <w:rFonts w:ascii="Cambria Math" w:hAnsi="Cambria Math"/>
                <w:i/>
              </w:rPr>
            </m:ctrlPr>
          </m:sSubPr>
          <m:e>
            <m:r>
              <w:rPr>
                <w:rFonts w:ascii="Cambria Math" w:hAnsi="Cambria Math"/>
              </w:rPr>
              <m:t>N</m:t>
            </m:r>
          </m:e>
          <m:sub>
            <m:r>
              <w:rPr>
                <w:rFonts w:ascii="Cambria Math" w:hAnsi="Cambria Math"/>
              </w:rPr>
              <m:t>min</m:t>
            </m:r>
          </m:sub>
        </m:sSub>
        <m:r>
          <w:rPr>
            <w:rFonts w:ascii="Cambria Math" w:hAnsi="Cambria Math"/>
          </w:rPr>
          <m:t xml:space="preserve">= </m:t>
        </m:r>
        <m:f>
          <m:fPr>
            <m:ctrlPr>
              <w:rPr>
                <w:rFonts w:ascii="Cambria Math" w:hAnsi="Cambria Math"/>
                <w:i/>
              </w:rPr>
            </m:ctrlPr>
          </m:fPr>
          <m:num>
            <m:nary>
              <m:naryPr>
                <m:chr m:val="∑"/>
                <m:limLoc m:val="undOvr"/>
                <m:subHide m:val="on"/>
                <m:supHide m:val="on"/>
                <m:ctrlPr>
                  <w:rPr>
                    <w:rFonts w:ascii="Cambria Math" w:hAnsi="Cambria Math"/>
                    <w:i/>
                  </w:rPr>
                </m:ctrlPr>
              </m:naryPr>
              <m:sub/>
              <m:sup/>
              <m:e>
                <m:r>
                  <w:rPr>
                    <w:rFonts w:ascii="Cambria Math" w:hAnsi="Cambria Math"/>
                  </w:rPr>
                  <m:t>t</m:t>
                </m:r>
              </m:e>
            </m:nary>
          </m:num>
          <m:den>
            <m:r>
              <w:rPr>
                <w:rFonts w:ascii="Cambria Math" w:hAnsi="Cambria Math"/>
              </w:rPr>
              <m:t>CT</m:t>
            </m:r>
          </m:den>
        </m:f>
      </m:oMath>
      <w:r>
        <w:t xml:space="preserve">, where </w:t>
      </w:r>
      <w:proofErr w:type="spellStart"/>
      <w:r>
        <w:t>N</w:t>
      </w:r>
      <w:r>
        <w:rPr>
          <w:vertAlign w:val="subscript"/>
        </w:rPr>
        <w:t>min</w:t>
      </w:r>
      <w:proofErr w:type="spellEnd"/>
      <w:r>
        <w:t xml:space="preserve"> = theoretical min number of workstations, and ∑t = sum of task times</w:t>
      </w:r>
    </w:p>
    <w:p w:rsidR="009A27AC" w:rsidRDefault="007C0DC7" w:rsidP="00AA3DF4">
      <w:pPr>
        <w:pStyle w:val="ListParagraph"/>
        <w:numPr>
          <w:ilvl w:val="0"/>
          <w:numId w:val="21"/>
        </w:numPr>
      </w:pPr>
      <w:r>
        <w:t>Need to round up if you get a decimal, because a fraction of a workstation is not possible</w:t>
      </w:r>
    </w:p>
    <w:p w:rsidR="007C0DC7" w:rsidRDefault="007C0DC7" w:rsidP="00AA3DF4">
      <w:pPr>
        <w:pStyle w:val="ListParagraph"/>
        <w:numPr>
          <w:ilvl w:val="0"/>
          <w:numId w:val="21"/>
        </w:numPr>
      </w:pPr>
      <w:r>
        <w:t>Precedence Network – a diagram that shows the tasks and their precedence requirements</w:t>
      </w:r>
    </w:p>
    <w:p w:rsidR="007C0DC7" w:rsidRDefault="007C0DC7" w:rsidP="00AA3DF4">
      <w:pPr>
        <w:pStyle w:val="ListParagraph"/>
        <w:numPr>
          <w:ilvl w:val="0"/>
          <w:numId w:val="21"/>
        </w:numPr>
      </w:pPr>
      <w:r>
        <w:lastRenderedPageBreak/>
        <w:t>The network is read from left to right, so the initial tasks are on the left and the final task is on the right</w:t>
      </w:r>
    </w:p>
    <w:p w:rsidR="007C0DC7" w:rsidRDefault="007C0DC7" w:rsidP="00AA3DF4">
      <w:pPr>
        <w:pStyle w:val="ListParagraph"/>
        <w:numPr>
          <w:ilvl w:val="0"/>
          <w:numId w:val="21"/>
        </w:numPr>
      </w:pPr>
      <w:r>
        <w:t xml:space="preserve">A number of line-balancing heuristics are in use: </w:t>
      </w:r>
    </w:p>
    <w:p w:rsidR="007C0DC7" w:rsidRDefault="007C0DC7" w:rsidP="007C0DC7">
      <w:pPr>
        <w:pStyle w:val="ListParagraph"/>
        <w:numPr>
          <w:ilvl w:val="1"/>
          <w:numId w:val="21"/>
        </w:numPr>
      </w:pPr>
      <w:r>
        <w:t>Assign the task with the longest time</w:t>
      </w:r>
    </w:p>
    <w:p w:rsidR="007C0DC7" w:rsidRDefault="007C0DC7" w:rsidP="007C0DC7">
      <w:pPr>
        <w:pStyle w:val="ListParagraph"/>
        <w:numPr>
          <w:ilvl w:val="1"/>
          <w:numId w:val="21"/>
        </w:numPr>
      </w:pPr>
      <w:r>
        <w:t>Assign the task with the most followers</w:t>
      </w:r>
    </w:p>
    <w:p w:rsidR="007C0DC7" w:rsidRDefault="0070366E" w:rsidP="0070366E">
      <w:pPr>
        <w:pStyle w:val="ListParagraph"/>
        <w:numPr>
          <w:ilvl w:val="0"/>
          <w:numId w:val="21"/>
        </w:numPr>
      </w:pPr>
      <w:r>
        <w:t xml:space="preserve">Two widely used measures of effectiveness of the set of assignments are: </w:t>
      </w:r>
    </w:p>
    <w:p w:rsidR="0070366E" w:rsidRDefault="0070366E" w:rsidP="0070366E">
      <w:pPr>
        <w:pStyle w:val="ListParagraph"/>
        <w:numPr>
          <w:ilvl w:val="1"/>
          <w:numId w:val="21"/>
        </w:numPr>
      </w:pPr>
      <w:r>
        <w:t xml:space="preserve">Percentage Idle Time (Balance Delay) </w:t>
      </w:r>
    </w:p>
    <w:p w:rsidR="0070366E" w:rsidRDefault="0070366E" w:rsidP="0070366E">
      <w:pPr>
        <w:pStyle w:val="ListParagraph"/>
        <w:numPr>
          <w:ilvl w:val="2"/>
          <w:numId w:val="21"/>
        </w:numPr>
      </w:pPr>
      <m:oMath>
        <m:r>
          <w:rPr>
            <w:rFonts w:ascii="Cambria Math" w:hAnsi="Cambria Math"/>
          </w:rPr>
          <m:t xml:space="preserve">Percentage Idle Time= </m:t>
        </m:r>
        <m:f>
          <m:fPr>
            <m:ctrlPr>
              <w:rPr>
                <w:rFonts w:ascii="Cambria Math" w:hAnsi="Cambria Math"/>
                <w:i/>
              </w:rPr>
            </m:ctrlPr>
          </m:fPr>
          <m:num>
            <m:r>
              <w:rPr>
                <w:rFonts w:ascii="Cambria Math" w:hAnsi="Cambria Math"/>
              </w:rPr>
              <m:t>Sum of Idle Times per unit</m:t>
            </m:r>
          </m:num>
          <m:den>
            <m:sSub>
              <m:sSubPr>
                <m:ctrlPr>
                  <w:rPr>
                    <w:rFonts w:ascii="Cambria Math" w:hAnsi="Cambria Math"/>
                    <w:i/>
                  </w:rPr>
                </m:ctrlPr>
              </m:sSubPr>
              <m:e>
                <m:r>
                  <w:rPr>
                    <w:rFonts w:ascii="Cambria Math" w:hAnsi="Cambria Math"/>
                  </w:rPr>
                  <m:t>N</m:t>
                </m:r>
              </m:e>
              <m:sub>
                <m:r>
                  <w:rPr>
                    <w:rFonts w:ascii="Cambria Math" w:hAnsi="Cambria Math"/>
                  </w:rPr>
                  <m:t>actual</m:t>
                </m:r>
              </m:sub>
            </m:sSub>
            <m:r>
              <w:rPr>
                <w:rFonts w:ascii="Cambria Math" w:hAnsi="Cambria Math"/>
              </w:rPr>
              <m:t xml:space="preserve"> ×cycle time</m:t>
            </m:r>
          </m:den>
        </m:f>
        <m:r>
          <w:rPr>
            <w:rFonts w:ascii="Cambria Math" w:hAnsi="Cambria Math"/>
          </w:rPr>
          <m:t xml:space="preserve"> ×100</m:t>
        </m:r>
      </m:oMath>
      <w:r>
        <w:t xml:space="preserve">, where </w:t>
      </w:r>
      <w:proofErr w:type="spellStart"/>
      <w:r>
        <w:t>N</w:t>
      </w:r>
      <w:r w:rsidRPr="0070366E">
        <w:rPr>
          <w:vertAlign w:val="subscript"/>
        </w:rPr>
        <w:t>actual</w:t>
      </w:r>
      <w:proofErr w:type="spellEnd"/>
      <w:r>
        <w:t xml:space="preserve"> = actual number of workstations</w:t>
      </w:r>
    </w:p>
    <w:p w:rsidR="0070366E" w:rsidRDefault="0070366E" w:rsidP="0070366E">
      <w:pPr>
        <w:pStyle w:val="ListParagraph"/>
        <w:numPr>
          <w:ilvl w:val="1"/>
          <w:numId w:val="21"/>
        </w:numPr>
      </w:pPr>
      <w:r>
        <w:t>The efficiency of the line</w:t>
      </w:r>
    </w:p>
    <w:p w:rsidR="0070366E" w:rsidRPr="0070366E" w:rsidRDefault="0070366E" w:rsidP="0070366E">
      <w:pPr>
        <w:pStyle w:val="ListParagraph"/>
        <w:numPr>
          <w:ilvl w:val="2"/>
          <w:numId w:val="21"/>
        </w:numPr>
      </w:pPr>
      <m:oMath>
        <m:r>
          <w:rPr>
            <w:rFonts w:ascii="Cambria Math" w:hAnsi="Cambria Math"/>
          </w:rPr>
          <m:t>Efficiency=100-percentage idle time</m:t>
        </m:r>
      </m:oMath>
    </w:p>
    <w:p w:rsidR="0070366E" w:rsidRPr="0070366E" w:rsidRDefault="0070366E" w:rsidP="0070366E">
      <w:pPr>
        <w:rPr>
          <w:b/>
          <w:color w:val="31849B" w:themeColor="accent5" w:themeShade="BF"/>
          <w:sz w:val="28"/>
        </w:rPr>
      </w:pPr>
      <w:r w:rsidRPr="0070366E">
        <w:rPr>
          <w:b/>
          <w:color w:val="31849B" w:themeColor="accent5" w:themeShade="BF"/>
          <w:sz w:val="28"/>
        </w:rPr>
        <w:t>Variable Task Times</w:t>
      </w:r>
    </w:p>
    <w:p w:rsidR="0070366E" w:rsidRDefault="0070366E" w:rsidP="0070366E">
      <w:pPr>
        <w:pStyle w:val="ListParagraph"/>
        <w:numPr>
          <w:ilvl w:val="0"/>
          <w:numId w:val="22"/>
        </w:numPr>
      </w:pPr>
      <w:r>
        <w:t>The reasons for the variations in task times include worker fatigue, boredom, material shortages, defects, mechanical problems, and product differences</w:t>
      </w:r>
    </w:p>
    <w:p w:rsidR="0070366E" w:rsidRDefault="0070366E" w:rsidP="0070366E">
      <w:pPr>
        <w:pStyle w:val="ListParagraph"/>
        <w:numPr>
          <w:ilvl w:val="0"/>
          <w:numId w:val="22"/>
        </w:numPr>
      </w:pPr>
      <w:r>
        <w:t xml:space="preserve">Solutions to variable task times include: </w:t>
      </w:r>
    </w:p>
    <w:p w:rsidR="0070366E" w:rsidRDefault="0070366E" w:rsidP="0070366E">
      <w:pPr>
        <w:pStyle w:val="ListParagraph"/>
        <w:numPr>
          <w:ilvl w:val="1"/>
          <w:numId w:val="22"/>
        </w:numPr>
      </w:pPr>
      <w:r>
        <w:t>Reducing the variability (ex. designing the work better, by using high-quality material, by doing preventative maintenance)</w:t>
      </w:r>
    </w:p>
    <w:p w:rsidR="0070366E" w:rsidRDefault="0070366E" w:rsidP="0070366E">
      <w:pPr>
        <w:pStyle w:val="ListParagraph"/>
        <w:numPr>
          <w:ilvl w:val="1"/>
          <w:numId w:val="22"/>
        </w:numPr>
      </w:pPr>
      <w:r>
        <w:t>Using buffer inventory between workstations</w:t>
      </w:r>
    </w:p>
    <w:p w:rsidR="0070366E" w:rsidRDefault="0070366E" w:rsidP="0070366E">
      <w:pPr>
        <w:pStyle w:val="ListParagraph"/>
        <w:numPr>
          <w:ilvl w:val="1"/>
          <w:numId w:val="22"/>
        </w:numPr>
      </w:pPr>
      <w:r>
        <w:t>Leaving some idle time in workstations that have variable time</w:t>
      </w:r>
    </w:p>
    <w:p w:rsidR="0070366E" w:rsidRPr="0070366E" w:rsidRDefault="0070366E" w:rsidP="0070366E">
      <w:pPr>
        <w:rPr>
          <w:b/>
          <w:color w:val="31849B" w:themeColor="accent5" w:themeShade="BF"/>
          <w:sz w:val="28"/>
        </w:rPr>
      </w:pPr>
      <w:r w:rsidRPr="0070366E">
        <w:rPr>
          <w:b/>
          <w:color w:val="31849B" w:themeColor="accent5" w:themeShade="BF"/>
          <w:sz w:val="28"/>
        </w:rPr>
        <w:t>Treatment of Bottlenecks</w:t>
      </w:r>
    </w:p>
    <w:p w:rsidR="0070366E" w:rsidRDefault="0016000A" w:rsidP="0070366E">
      <w:pPr>
        <w:pStyle w:val="ListParagraph"/>
        <w:numPr>
          <w:ilvl w:val="0"/>
          <w:numId w:val="23"/>
        </w:numPr>
      </w:pPr>
      <w:r>
        <w:t>One approach to dealing with long (bottleneck) tasks/operations is to use parallel workstations</w:t>
      </w:r>
    </w:p>
    <w:p w:rsidR="0016000A" w:rsidRDefault="0016000A" w:rsidP="0070366E">
      <w:pPr>
        <w:pStyle w:val="ListParagraph"/>
        <w:numPr>
          <w:ilvl w:val="0"/>
          <w:numId w:val="23"/>
        </w:numPr>
      </w:pPr>
      <w:r>
        <w:t>Parallel workstations increase the work flow and provide flexibility</w:t>
      </w:r>
    </w:p>
    <w:p w:rsidR="0016000A" w:rsidRDefault="0016000A" w:rsidP="0070366E">
      <w:pPr>
        <w:pStyle w:val="ListParagraph"/>
        <w:numPr>
          <w:ilvl w:val="0"/>
          <w:numId w:val="23"/>
        </w:numPr>
      </w:pPr>
      <w:r>
        <w:t>Another approach is to cross-train workers so that they are able to perform in more than one workstation</w:t>
      </w:r>
    </w:p>
    <w:p w:rsidR="0016000A" w:rsidRDefault="0016000A" w:rsidP="0070366E">
      <w:pPr>
        <w:pStyle w:val="ListParagraph"/>
        <w:numPr>
          <w:ilvl w:val="0"/>
          <w:numId w:val="23"/>
        </w:numPr>
      </w:pPr>
      <w:r>
        <w:t>Then, when the bottlenecks occur, the workers with temporarily increased idle time can assist other workers who are temporarily overburdened, thereby maintaining an even flow of work along the line</w:t>
      </w:r>
    </w:p>
    <w:p w:rsidR="0016000A" w:rsidRDefault="0016000A" w:rsidP="0070366E">
      <w:pPr>
        <w:pStyle w:val="ListParagraph"/>
        <w:numPr>
          <w:ilvl w:val="0"/>
          <w:numId w:val="23"/>
        </w:numPr>
      </w:pPr>
      <w:r>
        <w:t>Mixed Model Line – a line that needs to handle more than one product</w:t>
      </w:r>
    </w:p>
    <w:p w:rsidR="0016000A" w:rsidRPr="0016000A" w:rsidRDefault="0016000A" w:rsidP="0016000A">
      <w:pPr>
        <w:rPr>
          <w:b/>
          <w:color w:val="31849B" w:themeColor="accent5" w:themeShade="BF"/>
          <w:sz w:val="32"/>
        </w:rPr>
      </w:pPr>
      <w:r w:rsidRPr="0016000A">
        <w:rPr>
          <w:b/>
          <w:color w:val="31849B" w:themeColor="accent5" w:themeShade="BF"/>
          <w:sz w:val="32"/>
        </w:rPr>
        <w:t>DESIGNING PROCESS (FUNCTIONAL) LAYOUTS</w:t>
      </w:r>
    </w:p>
    <w:p w:rsidR="0016000A" w:rsidRDefault="0016000A" w:rsidP="0016000A">
      <w:pPr>
        <w:pStyle w:val="ListParagraph"/>
        <w:numPr>
          <w:ilvl w:val="0"/>
          <w:numId w:val="24"/>
        </w:numPr>
      </w:pPr>
      <w:r>
        <w:t>The ideal situation is to first develop a layout and then design the physical structure around it, this permitting maximum flexibility in design</w:t>
      </w:r>
    </w:p>
    <w:p w:rsidR="0016000A" w:rsidRDefault="00DD0614" w:rsidP="0016000A">
      <w:pPr>
        <w:pStyle w:val="ListParagraph"/>
        <w:numPr>
          <w:ilvl w:val="0"/>
          <w:numId w:val="24"/>
        </w:numPr>
      </w:pPr>
      <w:r>
        <w:t>Customers or materials in a process layout may require different operations and different sequences of operations, which causes them to follow different paths through the facility</w:t>
      </w:r>
    </w:p>
    <w:p w:rsidR="00DD0614" w:rsidRPr="00DD0614" w:rsidRDefault="00DD0614" w:rsidP="00DD0614">
      <w:pPr>
        <w:rPr>
          <w:b/>
          <w:color w:val="31849B" w:themeColor="accent5" w:themeShade="BF"/>
          <w:sz w:val="28"/>
        </w:rPr>
      </w:pPr>
      <w:r w:rsidRPr="00DD0614">
        <w:rPr>
          <w:b/>
          <w:color w:val="31849B" w:themeColor="accent5" w:themeShade="BF"/>
          <w:sz w:val="28"/>
        </w:rPr>
        <w:t>Minimizing Total Transportation Cost or Distance</w:t>
      </w:r>
    </w:p>
    <w:p w:rsidR="00DD0614" w:rsidRDefault="00DD0614" w:rsidP="00DD0614">
      <w:pPr>
        <w:pStyle w:val="ListParagraph"/>
        <w:numPr>
          <w:ilvl w:val="0"/>
          <w:numId w:val="25"/>
        </w:numPr>
      </w:pPr>
      <w:r>
        <w:lastRenderedPageBreak/>
        <w:t>In this case, the design of process layouts requires the following information:</w:t>
      </w:r>
    </w:p>
    <w:p w:rsidR="00DD0614" w:rsidRDefault="00DD0614" w:rsidP="00DD0614">
      <w:pPr>
        <w:pStyle w:val="ListParagraph"/>
        <w:numPr>
          <w:ilvl w:val="1"/>
          <w:numId w:val="25"/>
        </w:numPr>
      </w:pPr>
      <w:r>
        <w:t>A list of departments or work centres, their approximate dimensions, and the dimensions of the building that will house the departments</w:t>
      </w:r>
    </w:p>
    <w:p w:rsidR="00DD0614" w:rsidRDefault="00DD0614" w:rsidP="00DD0614">
      <w:pPr>
        <w:pStyle w:val="ListParagraph"/>
        <w:numPr>
          <w:ilvl w:val="1"/>
          <w:numId w:val="25"/>
        </w:numPr>
      </w:pPr>
      <w:r>
        <w:t>Current and projection of future work flows between the various departments</w:t>
      </w:r>
    </w:p>
    <w:p w:rsidR="00DD0614" w:rsidRDefault="00DD0614" w:rsidP="00DD0614">
      <w:pPr>
        <w:pStyle w:val="ListParagraph"/>
        <w:numPr>
          <w:ilvl w:val="1"/>
          <w:numId w:val="25"/>
        </w:numPr>
      </w:pPr>
      <w:r>
        <w:t>The distance between centres of locations and the cost per unit of distance to move loads between locations</w:t>
      </w:r>
    </w:p>
    <w:p w:rsidR="00DD0614" w:rsidRDefault="00DD0614" w:rsidP="00DD0614">
      <w:pPr>
        <w:pStyle w:val="ListParagraph"/>
        <w:numPr>
          <w:ilvl w:val="1"/>
          <w:numId w:val="25"/>
        </w:numPr>
      </w:pPr>
      <w:r>
        <w:t xml:space="preserve">A list of any special considerations </w:t>
      </w:r>
      <w:r w:rsidR="00C67E23">
        <w:t xml:space="preserve"> (operations that must be close to each other or operations that must be separated) </w:t>
      </w:r>
    </w:p>
    <w:p w:rsidR="00C67E23" w:rsidRDefault="00C67E23" w:rsidP="00C67E23">
      <w:pPr>
        <w:pStyle w:val="ListParagraph"/>
        <w:numPr>
          <w:ilvl w:val="0"/>
          <w:numId w:val="25"/>
        </w:numPr>
      </w:pPr>
      <w:r>
        <w:t>It can be helpful to summarize the necessary data in from-to charts</w:t>
      </w:r>
    </w:p>
    <w:p w:rsidR="00C67E23" w:rsidRDefault="00F70F01" w:rsidP="00C67E23">
      <w:pPr>
        <w:pStyle w:val="ListParagraph"/>
        <w:numPr>
          <w:ilvl w:val="0"/>
          <w:numId w:val="25"/>
        </w:numPr>
      </w:pPr>
      <w:r>
        <w:t>A reasonable rule is to locate departments with relatively high interdepartmental work flow as close together as possible</w:t>
      </w:r>
    </w:p>
    <w:p w:rsidR="00F70F01" w:rsidRPr="000F0D84" w:rsidRDefault="00F70F01" w:rsidP="00F70F01">
      <w:pPr>
        <w:rPr>
          <w:b/>
          <w:color w:val="31849B" w:themeColor="accent5" w:themeShade="BF"/>
          <w:sz w:val="28"/>
        </w:rPr>
      </w:pPr>
      <w:r w:rsidRPr="000F0D84">
        <w:rPr>
          <w:b/>
          <w:color w:val="31849B" w:themeColor="accent5" w:themeShade="BF"/>
          <w:sz w:val="28"/>
        </w:rPr>
        <w:t>Heuristic</w:t>
      </w:r>
    </w:p>
    <w:p w:rsidR="00F70F01" w:rsidRDefault="00F70F01" w:rsidP="00F70F01">
      <w:pPr>
        <w:pStyle w:val="ListParagraph"/>
        <w:numPr>
          <w:ilvl w:val="0"/>
          <w:numId w:val="26"/>
        </w:numPr>
      </w:pPr>
      <w:r>
        <w:t>Assign the pair of departments with the greatest interdepartmental work flow to locations whose centres are closest to each other, keeping the future assignments in mind</w:t>
      </w:r>
    </w:p>
    <w:p w:rsidR="00F70F01" w:rsidRDefault="00F70F01" w:rsidP="00F70F01">
      <w:pPr>
        <w:pStyle w:val="ListParagraph"/>
        <w:numPr>
          <w:ilvl w:val="0"/>
          <w:numId w:val="26"/>
        </w:numPr>
      </w:pPr>
      <w:r>
        <w:t>The pick the pair with second highest work flow and assign them to two available locations whose centres are the next 2 closest, keeping their relationship with those already assigned and future assignments in mind</w:t>
      </w:r>
    </w:p>
    <w:p w:rsidR="00F70F01" w:rsidRDefault="00F70F01" w:rsidP="00F70F01">
      <w:pPr>
        <w:pStyle w:val="ListParagraph"/>
        <w:numPr>
          <w:ilvl w:val="0"/>
          <w:numId w:val="26"/>
        </w:numPr>
      </w:pPr>
      <w:r>
        <w:t>Continue until all departments have been assigned</w:t>
      </w:r>
    </w:p>
    <w:p w:rsidR="00F70F01" w:rsidRPr="000F0D84" w:rsidRDefault="000F0D84" w:rsidP="000F0D84">
      <w:pPr>
        <w:rPr>
          <w:b/>
          <w:color w:val="31849B" w:themeColor="accent5" w:themeShade="BF"/>
          <w:sz w:val="28"/>
        </w:rPr>
      </w:pPr>
      <w:r w:rsidRPr="000F0D84">
        <w:rPr>
          <w:b/>
          <w:color w:val="31849B" w:themeColor="accent5" w:themeShade="BF"/>
          <w:sz w:val="28"/>
        </w:rPr>
        <w:t>Closeness Ratings</w:t>
      </w:r>
    </w:p>
    <w:p w:rsidR="000F0D84" w:rsidRDefault="000F0D84" w:rsidP="000F0D84">
      <w:pPr>
        <w:pStyle w:val="ListParagraph"/>
        <w:numPr>
          <w:ilvl w:val="0"/>
          <w:numId w:val="27"/>
        </w:numPr>
      </w:pPr>
      <w:r>
        <w:t>A more general approach to the problem, which allows for subjective input from managers to indicate the relative importance of closeness or remoteness of each department pair</w:t>
      </w:r>
    </w:p>
    <w:p w:rsidR="000F0D84" w:rsidRDefault="000F0D84" w:rsidP="000F0D84">
      <w:pPr>
        <w:pStyle w:val="ListParagraph"/>
        <w:numPr>
          <w:ilvl w:val="0"/>
          <w:numId w:val="27"/>
        </w:numPr>
      </w:pPr>
      <w:r>
        <w:t>That information is then summarized in a grid</w:t>
      </w:r>
    </w:p>
    <w:p w:rsidR="000F0D84" w:rsidRDefault="000F0D84" w:rsidP="000F0D84">
      <w:pPr>
        <w:pStyle w:val="ListParagraph"/>
        <w:numPr>
          <w:ilvl w:val="0"/>
          <w:numId w:val="27"/>
        </w:numPr>
      </w:pPr>
      <w:r>
        <w:t>The letters represent the importance of closeness for each department pair, with A being the most important, E bring important, and X representing an undesirable pairing</w:t>
      </w:r>
    </w:p>
    <w:p w:rsidR="000F0D84" w:rsidRDefault="000F0D84" w:rsidP="000F0D84">
      <w:pPr>
        <w:pStyle w:val="ListParagraph"/>
        <w:numPr>
          <w:ilvl w:val="0"/>
          <w:numId w:val="27"/>
        </w:numPr>
      </w:pPr>
      <w:r>
        <w:t xml:space="preserve">Reasons for need for and undesirability of closeness: </w:t>
      </w:r>
    </w:p>
    <w:p w:rsidR="000F0D84" w:rsidRDefault="000F0D84" w:rsidP="000F0D84">
      <w:pPr>
        <w:pStyle w:val="ListParagraph"/>
        <w:numPr>
          <w:ilvl w:val="1"/>
          <w:numId w:val="27"/>
        </w:numPr>
      </w:pPr>
      <w:r>
        <w:t>Use same equipment or facilities</w:t>
      </w:r>
    </w:p>
    <w:p w:rsidR="000F0D84" w:rsidRDefault="000F0D84" w:rsidP="000F0D84">
      <w:pPr>
        <w:pStyle w:val="ListParagraph"/>
        <w:numPr>
          <w:ilvl w:val="1"/>
          <w:numId w:val="27"/>
        </w:numPr>
      </w:pPr>
      <w:r>
        <w:t>Share the same personnel</w:t>
      </w:r>
    </w:p>
    <w:p w:rsidR="000F0D84" w:rsidRDefault="000F0D84" w:rsidP="000F0D84">
      <w:pPr>
        <w:pStyle w:val="ListParagraph"/>
        <w:numPr>
          <w:ilvl w:val="1"/>
          <w:numId w:val="27"/>
        </w:numPr>
      </w:pPr>
      <w:r>
        <w:t>Sequence of work flow</w:t>
      </w:r>
    </w:p>
    <w:p w:rsidR="000F0D84" w:rsidRDefault="000F0D84" w:rsidP="000F0D84">
      <w:pPr>
        <w:pStyle w:val="ListParagraph"/>
        <w:numPr>
          <w:ilvl w:val="1"/>
          <w:numId w:val="27"/>
        </w:numPr>
      </w:pPr>
      <w:r>
        <w:t>Ease of communication</w:t>
      </w:r>
    </w:p>
    <w:p w:rsidR="000F0D84" w:rsidRDefault="000F0D84" w:rsidP="000F0D84">
      <w:pPr>
        <w:pStyle w:val="ListParagraph"/>
        <w:numPr>
          <w:ilvl w:val="1"/>
          <w:numId w:val="27"/>
        </w:numPr>
      </w:pPr>
      <w:r>
        <w:t>Unsafe or unpleasant conditions</w:t>
      </w:r>
    </w:p>
    <w:p w:rsidR="000F0D84" w:rsidRDefault="000F0D84" w:rsidP="000F0D84">
      <w:pPr>
        <w:pStyle w:val="ListParagraph"/>
        <w:numPr>
          <w:ilvl w:val="1"/>
          <w:numId w:val="27"/>
        </w:numPr>
      </w:pPr>
      <w:r>
        <w:t>Similar work performed</w:t>
      </w:r>
    </w:p>
    <w:p w:rsidR="00F076DD" w:rsidRDefault="00F076DD" w:rsidP="00F16C13"/>
    <w:p w:rsidR="00782D6B" w:rsidRDefault="00782D6B" w:rsidP="00F16C13"/>
    <w:p w:rsidR="00782D6B" w:rsidRDefault="00782D6B" w:rsidP="00F16C13"/>
    <w:p w:rsidR="00F16C13" w:rsidRPr="00AD6CD0" w:rsidRDefault="00F16C13" w:rsidP="00F16C13">
      <w:pPr>
        <w:rPr>
          <w:b/>
          <w:color w:val="31849B" w:themeColor="accent5" w:themeShade="BF"/>
          <w:sz w:val="40"/>
        </w:rPr>
      </w:pPr>
      <w:r w:rsidRPr="00AD6CD0">
        <w:rPr>
          <w:b/>
          <w:color w:val="31849B" w:themeColor="accent5" w:themeShade="BF"/>
          <w:sz w:val="40"/>
        </w:rPr>
        <w:lastRenderedPageBreak/>
        <w:t>Chapter 17: Project Management</w:t>
      </w:r>
    </w:p>
    <w:p w:rsidR="00F16C13" w:rsidRDefault="00F16C13" w:rsidP="00F16C13">
      <w:pPr>
        <w:pStyle w:val="ListParagraph"/>
        <w:numPr>
          <w:ilvl w:val="0"/>
          <w:numId w:val="28"/>
        </w:numPr>
      </w:pPr>
      <w:r>
        <w:t>Project – unique, large, one-time job requiring special activities to accomplish a specific objective in a limited time frame</w:t>
      </w:r>
    </w:p>
    <w:p w:rsidR="00F16C13" w:rsidRDefault="00F16C13" w:rsidP="00F16C13">
      <w:pPr>
        <w:pStyle w:val="ListParagraph"/>
        <w:numPr>
          <w:ilvl w:val="0"/>
          <w:numId w:val="28"/>
        </w:numPr>
      </w:pPr>
      <w:r>
        <w:t xml:space="preserve">Program – a set of projects </w:t>
      </w:r>
    </w:p>
    <w:p w:rsidR="00AD6CD0" w:rsidRDefault="00AD6CD0" w:rsidP="00F16C13">
      <w:pPr>
        <w:pStyle w:val="ListParagraph"/>
        <w:numPr>
          <w:ilvl w:val="0"/>
          <w:numId w:val="28"/>
        </w:numPr>
      </w:pPr>
      <w:r>
        <w:t>Performance Goals – for a project: keeping the project within schedule, budget, and quality guidelines</w:t>
      </w:r>
    </w:p>
    <w:p w:rsidR="00AD6CD0" w:rsidRDefault="00AD6CD0" w:rsidP="00F16C13">
      <w:pPr>
        <w:pStyle w:val="ListParagraph"/>
        <w:numPr>
          <w:ilvl w:val="0"/>
          <w:numId w:val="28"/>
        </w:numPr>
      </w:pPr>
      <w:r>
        <w:t>Projects go through a series of stages or phases which include project initiation, planning and scheduling, execution, control, and closeout</w:t>
      </w:r>
    </w:p>
    <w:p w:rsidR="00AD6CD0" w:rsidRDefault="00AD6CD0" w:rsidP="00F16C13">
      <w:pPr>
        <w:pStyle w:val="ListParagraph"/>
        <w:numPr>
          <w:ilvl w:val="0"/>
          <w:numId w:val="28"/>
        </w:numPr>
      </w:pPr>
      <w:r>
        <w:t xml:space="preserve">A project is influenced by the company’s strategy and policies, and </w:t>
      </w:r>
      <w:r w:rsidR="00C26F96">
        <w:t>environment</w:t>
      </w:r>
    </w:p>
    <w:p w:rsidR="00AD6CD0" w:rsidRDefault="00AD6CD0" w:rsidP="00F16C13">
      <w:pPr>
        <w:pStyle w:val="ListParagraph"/>
        <w:numPr>
          <w:ilvl w:val="0"/>
          <w:numId w:val="28"/>
        </w:numPr>
      </w:pPr>
      <w:r>
        <w:t>The major document used in project initiation is the project scope (the work that needs to be accomplished to deliver a good or service, the specified objective)</w:t>
      </w:r>
    </w:p>
    <w:p w:rsidR="00AD6CD0" w:rsidRDefault="00AD6CD0" w:rsidP="00F16C13">
      <w:pPr>
        <w:pStyle w:val="ListParagraph"/>
        <w:numPr>
          <w:ilvl w:val="0"/>
          <w:numId w:val="28"/>
        </w:numPr>
      </w:pPr>
      <w:r>
        <w:t>Deciding which projects to implement is called project portfolio selection</w:t>
      </w:r>
    </w:p>
    <w:p w:rsidR="00AD6CD0" w:rsidRDefault="00AD6CD0" w:rsidP="00F16C13">
      <w:pPr>
        <w:pStyle w:val="ListParagraph"/>
        <w:numPr>
          <w:ilvl w:val="0"/>
          <w:numId w:val="28"/>
        </w:numPr>
      </w:pPr>
      <w:r>
        <w:t>This involves factors such as budgets, availability of personnel with appropriate knowledge and skill, cost-benefit considerations, financial benefits, and how the project will contribute to the company’s strategy</w:t>
      </w:r>
    </w:p>
    <w:p w:rsidR="00AD6CD0" w:rsidRDefault="00AD6CD0" w:rsidP="00F16C13">
      <w:pPr>
        <w:pStyle w:val="ListParagraph"/>
        <w:numPr>
          <w:ilvl w:val="0"/>
          <w:numId w:val="28"/>
        </w:numPr>
      </w:pPr>
      <w:r>
        <w:t>Steps for project selection</w:t>
      </w:r>
    </w:p>
    <w:p w:rsidR="00AD6CD0" w:rsidRDefault="008C5D7E" w:rsidP="00AD6CD0">
      <w:pPr>
        <w:pStyle w:val="ListParagraph"/>
        <w:numPr>
          <w:ilvl w:val="1"/>
          <w:numId w:val="28"/>
        </w:numPr>
      </w:pPr>
      <w:r>
        <w:t>Establish a project council</w:t>
      </w:r>
    </w:p>
    <w:p w:rsidR="008C5D7E" w:rsidRDefault="008C5D7E" w:rsidP="00AD6CD0">
      <w:pPr>
        <w:pStyle w:val="ListParagraph"/>
        <w:numPr>
          <w:ilvl w:val="1"/>
          <w:numId w:val="28"/>
        </w:numPr>
      </w:pPr>
      <w:r>
        <w:t>Identify some project categories and criteria</w:t>
      </w:r>
    </w:p>
    <w:p w:rsidR="008C5D7E" w:rsidRDefault="008C5D7E" w:rsidP="00AD6CD0">
      <w:pPr>
        <w:pStyle w:val="ListParagraph"/>
        <w:numPr>
          <w:ilvl w:val="1"/>
          <w:numId w:val="28"/>
        </w:numPr>
      </w:pPr>
      <w:r>
        <w:t>Collect projects data</w:t>
      </w:r>
    </w:p>
    <w:p w:rsidR="008C5D7E" w:rsidRDefault="008C5D7E" w:rsidP="00AD6CD0">
      <w:pPr>
        <w:pStyle w:val="ListParagraph"/>
        <w:numPr>
          <w:ilvl w:val="1"/>
          <w:numId w:val="28"/>
        </w:numPr>
      </w:pPr>
      <w:r>
        <w:t>Assess resources</w:t>
      </w:r>
    </w:p>
    <w:p w:rsidR="008C5D7E" w:rsidRDefault="008C5D7E" w:rsidP="00AD6CD0">
      <w:pPr>
        <w:pStyle w:val="ListParagraph"/>
        <w:numPr>
          <w:ilvl w:val="1"/>
          <w:numId w:val="28"/>
        </w:numPr>
      </w:pPr>
      <w:r>
        <w:t>Prioritize the projects within categories</w:t>
      </w:r>
    </w:p>
    <w:p w:rsidR="008C5D7E" w:rsidRDefault="008C5D7E" w:rsidP="00AD6CD0">
      <w:pPr>
        <w:pStyle w:val="ListParagraph"/>
        <w:numPr>
          <w:ilvl w:val="1"/>
          <w:numId w:val="28"/>
        </w:numPr>
      </w:pPr>
      <w:r>
        <w:t>Select projects to be funded</w:t>
      </w:r>
    </w:p>
    <w:p w:rsidR="008C5D7E" w:rsidRDefault="008C5D7E" w:rsidP="00AD6CD0">
      <w:pPr>
        <w:pStyle w:val="ListParagraph"/>
        <w:numPr>
          <w:ilvl w:val="1"/>
          <w:numId w:val="28"/>
        </w:numPr>
      </w:pPr>
      <w:r>
        <w:t>Communicate the results to stakeholders and provide the reasons for selection or non-selection of each project</w:t>
      </w:r>
    </w:p>
    <w:p w:rsidR="008C5D7E" w:rsidRDefault="008C5D7E" w:rsidP="008C5D7E">
      <w:pPr>
        <w:pStyle w:val="ListParagraph"/>
        <w:numPr>
          <w:ilvl w:val="0"/>
          <w:numId w:val="28"/>
        </w:numPr>
      </w:pPr>
      <w:r>
        <w:t>Project Planning – determines how the project is to be undertaken, and includes breaking down the job into smaller components, called Work Breakdown Structure (WBS), determining the resources needed and estimating their costs, scheduling the activities involved or subcontracting the work, planning risk management, and planning material purchases</w:t>
      </w:r>
    </w:p>
    <w:p w:rsidR="008C5D7E" w:rsidRDefault="008C5D7E" w:rsidP="008C5D7E">
      <w:pPr>
        <w:pStyle w:val="ListParagraph"/>
        <w:numPr>
          <w:ilvl w:val="0"/>
          <w:numId w:val="28"/>
        </w:numPr>
      </w:pPr>
      <w:r>
        <w:t>Planning Execution – involves purchasing the material, and using the team members and subcontractors to perform the activities/tasks</w:t>
      </w:r>
    </w:p>
    <w:p w:rsidR="008C5D7E" w:rsidRDefault="008C5D7E" w:rsidP="008C5D7E">
      <w:pPr>
        <w:pStyle w:val="ListParagraph"/>
        <w:numPr>
          <w:ilvl w:val="0"/>
          <w:numId w:val="28"/>
        </w:numPr>
      </w:pPr>
      <w:r>
        <w:t>Project Control – involves observing the project’s progress, issuing performance reports on scope/schedule/cost/quality/risk, and making any necessary changes to the project</w:t>
      </w:r>
    </w:p>
    <w:p w:rsidR="008C5D7E" w:rsidRDefault="008C5D7E" w:rsidP="008C5D7E">
      <w:pPr>
        <w:pStyle w:val="ListParagraph"/>
        <w:numPr>
          <w:ilvl w:val="0"/>
          <w:numId w:val="28"/>
        </w:numPr>
      </w:pPr>
      <w:r>
        <w:t>Project Team – performs the activities/task</w:t>
      </w:r>
    </w:p>
    <w:p w:rsidR="008C5D7E" w:rsidRDefault="008C5D7E" w:rsidP="008C5D7E">
      <w:pPr>
        <w:pStyle w:val="ListParagraph"/>
        <w:numPr>
          <w:ilvl w:val="0"/>
          <w:numId w:val="28"/>
        </w:numPr>
      </w:pPr>
      <w:r>
        <w:t>Project Sponsor/Initiator – initiates and gets approval for the project</w:t>
      </w:r>
    </w:p>
    <w:p w:rsidR="008C5D7E" w:rsidRDefault="008C5D7E" w:rsidP="008C5D7E">
      <w:pPr>
        <w:pStyle w:val="ListParagraph"/>
        <w:numPr>
          <w:ilvl w:val="0"/>
          <w:numId w:val="28"/>
        </w:numPr>
      </w:pPr>
      <w:r>
        <w:t>The project is headed by a project manager, guided by the project sponsor</w:t>
      </w:r>
    </w:p>
    <w:p w:rsidR="008C5D7E" w:rsidRDefault="008C5D7E" w:rsidP="008C5D7E">
      <w:pPr>
        <w:pStyle w:val="ListParagraph"/>
        <w:numPr>
          <w:ilvl w:val="0"/>
          <w:numId w:val="28"/>
        </w:numPr>
      </w:pPr>
      <w:r>
        <w:t>Project Organization – organizations in which it is not uncommon for some employees to spend virtually all of their time on projects</w:t>
      </w:r>
    </w:p>
    <w:p w:rsidR="008C5D7E" w:rsidRDefault="008C5D7E" w:rsidP="008C5D7E">
      <w:pPr>
        <w:pStyle w:val="ListParagraph"/>
        <w:numPr>
          <w:ilvl w:val="0"/>
          <w:numId w:val="28"/>
        </w:numPr>
      </w:pPr>
      <w:r>
        <w:t>Matrix Organization – an organizational structure that temporarily groups together specialists from different departments to work on special projects</w:t>
      </w:r>
    </w:p>
    <w:p w:rsidR="008C5D7E" w:rsidRDefault="008C5D7E" w:rsidP="008C5D7E">
      <w:pPr>
        <w:pStyle w:val="ListParagraph"/>
        <w:numPr>
          <w:ilvl w:val="0"/>
          <w:numId w:val="28"/>
        </w:numPr>
      </w:pPr>
      <w:r>
        <w:lastRenderedPageBreak/>
        <w:t xml:space="preserve">Some organizations have set up </w:t>
      </w:r>
      <w:r w:rsidR="00C9590C">
        <w:t>a project management office (PMO) that acts as a department, housing project managers who use team members from functional departments just as in the matrix organization structure</w:t>
      </w:r>
    </w:p>
    <w:p w:rsidR="00C9590C" w:rsidRPr="00C9590C" w:rsidRDefault="00C9590C" w:rsidP="00C9590C">
      <w:pPr>
        <w:rPr>
          <w:b/>
          <w:color w:val="31849B" w:themeColor="accent5" w:themeShade="BF"/>
          <w:sz w:val="28"/>
        </w:rPr>
      </w:pPr>
      <w:r w:rsidRPr="00C9590C">
        <w:rPr>
          <w:b/>
          <w:color w:val="31849B" w:themeColor="accent5" w:themeShade="BF"/>
          <w:sz w:val="28"/>
        </w:rPr>
        <w:t>The Project Manager’s Job</w:t>
      </w:r>
    </w:p>
    <w:p w:rsidR="00C9590C" w:rsidRDefault="00C9590C" w:rsidP="00C9590C">
      <w:pPr>
        <w:pStyle w:val="ListParagraph"/>
        <w:numPr>
          <w:ilvl w:val="0"/>
          <w:numId w:val="29"/>
        </w:numPr>
      </w:pPr>
      <w:r>
        <w:t>Project Manager – the person responsible for planning, scheduling, executing, and controlling a project from inception to completion, meeting the project’s requirements and ensuring completion on time, within budget, and to the required quality standards</w:t>
      </w:r>
    </w:p>
    <w:p w:rsidR="00C9590C" w:rsidRDefault="00C9590C" w:rsidP="00C9590C">
      <w:pPr>
        <w:pStyle w:val="ListParagraph"/>
        <w:numPr>
          <w:ilvl w:val="0"/>
          <w:numId w:val="29"/>
        </w:numPr>
      </w:pPr>
      <w:r>
        <w:t>The project manager is responsible for effectively managing each of the following:</w:t>
      </w:r>
    </w:p>
    <w:p w:rsidR="00C9590C" w:rsidRDefault="00C9590C" w:rsidP="00C9590C">
      <w:pPr>
        <w:pStyle w:val="ListParagraph"/>
        <w:numPr>
          <w:ilvl w:val="1"/>
          <w:numId w:val="29"/>
        </w:numPr>
      </w:pPr>
      <w:r>
        <w:t>The work, so that all of the necessary activities are accomplished in the desired sequence, and performance goals are met</w:t>
      </w:r>
    </w:p>
    <w:p w:rsidR="00C9590C" w:rsidRDefault="00C9590C" w:rsidP="00C9590C">
      <w:pPr>
        <w:pStyle w:val="ListParagraph"/>
        <w:numPr>
          <w:ilvl w:val="1"/>
          <w:numId w:val="29"/>
        </w:numPr>
      </w:pPr>
      <w:r>
        <w:t>The human resources, so that those working on the project have direction and motivation</w:t>
      </w:r>
    </w:p>
    <w:p w:rsidR="00C9590C" w:rsidRDefault="00C9590C" w:rsidP="00C9590C">
      <w:pPr>
        <w:pStyle w:val="ListParagraph"/>
        <w:numPr>
          <w:ilvl w:val="1"/>
          <w:numId w:val="29"/>
        </w:numPr>
      </w:pPr>
      <w:r>
        <w:t>Communications, so that everybody has the information they need to do their work, and the customer/sponsor is sell informed</w:t>
      </w:r>
    </w:p>
    <w:p w:rsidR="00C9590C" w:rsidRDefault="00C9590C" w:rsidP="00C9590C">
      <w:pPr>
        <w:pStyle w:val="ListParagraph"/>
        <w:numPr>
          <w:ilvl w:val="1"/>
          <w:numId w:val="29"/>
        </w:numPr>
      </w:pPr>
      <w:r>
        <w:t>Quality, so that the specific objective is realized</w:t>
      </w:r>
    </w:p>
    <w:p w:rsidR="00C9590C" w:rsidRDefault="00C9590C" w:rsidP="00C9590C">
      <w:pPr>
        <w:pStyle w:val="ListParagraph"/>
        <w:numPr>
          <w:ilvl w:val="1"/>
          <w:numId w:val="29"/>
        </w:numPr>
      </w:pPr>
      <w:r>
        <w:t>Time, so that the project is completed on schedule</w:t>
      </w:r>
    </w:p>
    <w:p w:rsidR="00C9590C" w:rsidRDefault="00C9590C" w:rsidP="00C9590C">
      <w:pPr>
        <w:pStyle w:val="ListParagraph"/>
        <w:numPr>
          <w:ilvl w:val="1"/>
          <w:numId w:val="29"/>
        </w:numPr>
      </w:pPr>
      <w:r>
        <w:t>Costs, so that the project is completed within budget</w:t>
      </w:r>
    </w:p>
    <w:p w:rsidR="00C9590C" w:rsidRDefault="00C9590C" w:rsidP="00C9590C">
      <w:pPr>
        <w:pStyle w:val="ListParagraph"/>
        <w:numPr>
          <w:ilvl w:val="0"/>
          <w:numId w:val="29"/>
        </w:numPr>
      </w:pPr>
      <w:r>
        <w:t>PM needs to have the ability to motivate and direct team members and build a team, make trade-off decisions in project performance goals, expedite the work when necessary, deal with obstacles and team conflicts, put out fires and solve problems, handle failure or fear of failure, and monitor time, budget, and technical details</w:t>
      </w:r>
    </w:p>
    <w:p w:rsidR="00C9590C" w:rsidRDefault="00C9590C" w:rsidP="00C9590C">
      <w:pPr>
        <w:pStyle w:val="ListParagraph"/>
        <w:numPr>
          <w:ilvl w:val="0"/>
          <w:numId w:val="29"/>
        </w:numPr>
      </w:pPr>
      <w:r>
        <w:t>Ethical issues often arise in connection with projects</w:t>
      </w:r>
    </w:p>
    <w:p w:rsidR="00C9590C" w:rsidRPr="00C9590C" w:rsidRDefault="00C9590C" w:rsidP="00C9590C">
      <w:pPr>
        <w:rPr>
          <w:b/>
          <w:color w:val="31849B" w:themeColor="accent5" w:themeShade="BF"/>
          <w:sz w:val="32"/>
        </w:rPr>
      </w:pPr>
      <w:r w:rsidRPr="00C9590C">
        <w:rPr>
          <w:b/>
          <w:color w:val="31849B" w:themeColor="accent5" w:themeShade="BF"/>
          <w:sz w:val="32"/>
        </w:rPr>
        <w:t>PROJECT PLANNING</w:t>
      </w:r>
    </w:p>
    <w:p w:rsidR="00C9590C" w:rsidRDefault="00C9590C" w:rsidP="00C9590C">
      <w:pPr>
        <w:pStyle w:val="ListParagraph"/>
        <w:numPr>
          <w:ilvl w:val="0"/>
          <w:numId w:val="30"/>
        </w:numPr>
      </w:pPr>
      <w:r>
        <w:t>Project Planning – analyzing the project into work packages and activities, estimating resources needed and durations, scheduling, etc</w:t>
      </w:r>
    </w:p>
    <w:p w:rsidR="00C9590C" w:rsidRDefault="004D15F5" w:rsidP="00C9590C">
      <w:pPr>
        <w:pStyle w:val="ListParagraph"/>
        <w:numPr>
          <w:ilvl w:val="0"/>
          <w:numId w:val="30"/>
        </w:numPr>
      </w:pPr>
      <w:r>
        <w:t>It is important to determine the details of work to be done (scope), to formally obtain acceptance of the detailed scope from project customer/sponsor and alter, during execution and control, to control the changes to the project scope</w:t>
      </w:r>
    </w:p>
    <w:p w:rsidR="004D15F5" w:rsidRDefault="004D15F5" w:rsidP="00C9590C">
      <w:pPr>
        <w:pStyle w:val="ListParagraph"/>
        <w:numPr>
          <w:ilvl w:val="0"/>
          <w:numId w:val="30"/>
        </w:numPr>
      </w:pPr>
      <w:r>
        <w:t>Quality planning involves determining how product quality is to be assured and controlled</w:t>
      </w:r>
    </w:p>
    <w:p w:rsidR="004D15F5" w:rsidRDefault="004D15F5" w:rsidP="00C9590C">
      <w:pPr>
        <w:pStyle w:val="ListParagraph"/>
        <w:numPr>
          <w:ilvl w:val="0"/>
          <w:numId w:val="30"/>
        </w:numPr>
      </w:pPr>
      <w:r>
        <w:t>Communications planning involves determining the nature of information needed by stakeholders and how to satisfy these needs</w:t>
      </w:r>
    </w:p>
    <w:p w:rsidR="004D15F5" w:rsidRDefault="004D15F5" w:rsidP="00C9590C">
      <w:pPr>
        <w:pStyle w:val="ListParagraph"/>
        <w:numPr>
          <w:ilvl w:val="0"/>
          <w:numId w:val="30"/>
        </w:numPr>
      </w:pPr>
      <w:r>
        <w:t>Purchase planning involves determining what to purchase, the statement of work or the specification of the item, supplier evaluation and selection, and the award of contract</w:t>
      </w:r>
    </w:p>
    <w:p w:rsidR="004D15F5" w:rsidRPr="004D15F5" w:rsidRDefault="004D15F5" w:rsidP="004D15F5">
      <w:pPr>
        <w:rPr>
          <w:b/>
          <w:color w:val="31849B" w:themeColor="accent5" w:themeShade="BF"/>
          <w:sz w:val="28"/>
        </w:rPr>
      </w:pPr>
      <w:r w:rsidRPr="004D15F5">
        <w:rPr>
          <w:b/>
          <w:color w:val="31849B" w:themeColor="accent5" w:themeShade="BF"/>
          <w:sz w:val="28"/>
        </w:rPr>
        <w:t>Risk Management Planning</w:t>
      </w:r>
    </w:p>
    <w:p w:rsidR="004D15F5" w:rsidRDefault="004D15F5" w:rsidP="004D15F5">
      <w:pPr>
        <w:pStyle w:val="ListParagraph"/>
        <w:numPr>
          <w:ilvl w:val="0"/>
          <w:numId w:val="31"/>
        </w:numPr>
      </w:pPr>
      <w:r>
        <w:t>The probability of occurrence of risk events is highest near the beginning of a project and lowest near the end</w:t>
      </w:r>
    </w:p>
    <w:p w:rsidR="004D15F5" w:rsidRDefault="004D15F5" w:rsidP="004D15F5">
      <w:pPr>
        <w:pStyle w:val="ListParagraph"/>
        <w:numPr>
          <w:ilvl w:val="0"/>
          <w:numId w:val="31"/>
        </w:numPr>
      </w:pPr>
      <w:r>
        <w:lastRenderedPageBreak/>
        <w:t>However, the cost associated with risk events tends to be lowest near the beginning of a project and highest near the end</w:t>
      </w:r>
    </w:p>
    <w:p w:rsidR="004D15F5" w:rsidRDefault="004D15F5" w:rsidP="004D15F5">
      <w:pPr>
        <w:pStyle w:val="ListParagraph"/>
        <w:numPr>
          <w:ilvl w:val="0"/>
          <w:numId w:val="31"/>
        </w:numPr>
      </w:pPr>
      <w:r>
        <w:t>Good risk management entails identifying as many potential risks as possible, analyzing and assessing those risks, and planning a response to avoid, transfer, or mitigate the risk</w:t>
      </w:r>
    </w:p>
    <w:p w:rsidR="004D15F5" w:rsidRDefault="004D15F5" w:rsidP="004D15F5">
      <w:pPr>
        <w:pStyle w:val="ListParagraph"/>
        <w:numPr>
          <w:ilvl w:val="0"/>
          <w:numId w:val="31"/>
        </w:numPr>
      </w:pPr>
      <w:r>
        <w:t>The first step for risk management planning is to identify the risks</w:t>
      </w:r>
    </w:p>
    <w:p w:rsidR="004D15F5" w:rsidRDefault="004D15F5" w:rsidP="004D15F5">
      <w:pPr>
        <w:pStyle w:val="ListParagraph"/>
        <w:numPr>
          <w:ilvl w:val="0"/>
          <w:numId w:val="31"/>
        </w:numPr>
      </w:pPr>
      <w:r>
        <w:t>The list of risks and other information obtained in the following steps is usually stored in a risk register</w:t>
      </w:r>
    </w:p>
    <w:p w:rsidR="004D15F5" w:rsidRDefault="009554DB" w:rsidP="004D15F5">
      <w:pPr>
        <w:pStyle w:val="ListParagraph"/>
        <w:numPr>
          <w:ilvl w:val="0"/>
          <w:numId w:val="31"/>
        </w:numPr>
      </w:pPr>
      <w:r>
        <w:t>Once risks have been identified, each risk must be evaluated to determine its probability of occurrence and its potential consequences if it does occur</w:t>
      </w:r>
    </w:p>
    <w:p w:rsidR="009554DB" w:rsidRDefault="009554DB" w:rsidP="004D15F5">
      <w:pPr>
        <w:pStyle w:val="ListParagraph"/>
        <w:numPr>
          <w:ilvl w:val="0"/>
          <w:numId w:val="31"/>
        </w:numPr>
      </w:pPr>
      <w:r>
        <w:t xml:space="preserve">There should be a response to risks with high probability and impact </w:t>
      </w:r>
    </w:p>
    <w:p w:rsidR="00C0227B" w:rsidRDefault="00C0227B" w:rsidP="004D15F5">
      <w:pPr>
        <w:pStyle w:val="ListParagraph"/>
        <w:numPr>
          <w:ilvl w:val="0"/>
          <w:numId w:val="31"/>
        </w:numPr>
      </w:pPr>
      <w:r>
        <w:t xml:space="preserve">Risk response includes: </w:t>
      </w:r>
    </w:p>
    <w:p w:rsidR="00C0227B" w:rsidRDefault="00C0227B" w:rsidP="00C0227B">
      <w:pPr>
        <w:pStyle w:val="ListParagraph"/>
        <w:numPr>
          <w:ilvl w:val="1"/>
          <w:numId w:val="31"/>
        </w:numPr>
      </w:pPr>
      <w:r>
        <w:t>Redundant (backup) systems</w:t>
      </w:r>
    </w:p>
    <w:p w:rsidR="00C0227B" w:rsidRDefault="00C0227B" w:rsidP="00C0227B">
      <w:pPr>
        <w:pStyle w:val="ListParagraph"/>
        <w:numPr>
          <w:ilvl w:val="1"/>
          <w:numId w:val="31"/>
        </w:numPr>
      </w:pPr>
      <w:r>
        <w:t>Using a less complex process or a more stable supplier</w:t>
      </w:r>
    </w:p>
    <w:p w:rsidR="00C0227B" w:rsidRDefault="00C0227B" w:rsidP="00C0227B">
      <w:pPr>
        <w:pStyle w:val="ListParagraph"/>
        <w:numPr>
          <w:ilvl w:val="1"/>
          <w:numId w:val="31"/>
        </w:numPr>
      </w:pPr>
      <w:r>
        <w:t>Frequent monitoring of critical project aspects with the goal of catching and eliminating problems in their early stages, before they cause extensive damage</w:t>
      </w:r>
    </w:p>
    <w:p w:rsidR="00C0227B" w:rsidRDefault="00C0227B" w:rsidP="00C0227B">
      <w:pPr>
        <w:pStyle w:val="ListParagraph"/>
        <w:numPr>
          <w:ilvl w:val="1"/>
          <w:numId w:val="31"/>
        </w:numPr>
      </w:pPr>
      <w:r>
        <w:t>Transferring risks, say by outsourcing a particular component of a project and requiring performance bonds</w:t>
      </w:r>
    </w:p>
    <w:p w:rsidR="00C0227B" w:rsidRDefault="00C0227B" w:rsidP="00C0227B">
      <w:pPr>
        <w:pStyle w:val="ListParagraph"/>
        <w:numPr>
          <w:ilvl w:val="1"/>
          <w:numId w:val="31"/>
        </w:numPr>
      </w:pPr>
      <w:r>
        <w:t>Risk-sharing</w:t>
      </w:r>
    </w:p>
    <w:p w:rsidR="00C0227B" w:rsidRDefault="00C0227B" w:rsidP="00C0227B">
      <w:pPr>
        <w:pStyle w:val="ListParagraph"/>
        <w:numPr>
          <w:ilvl w:val="1"/>
          <w:numId w:val="31"/>
        </w:numPr>
      </w:pPr>
      <w:r>
        <w:t>Extending the schedule, creating contingency fund, reducing project scope, clarifying the requirements, obtaining information, and improving communications</w:t>
      </w:r>
    </w:p>
    <w:p w:rsidR="00C0227B" w:rsidRPr="00C0227B" w:rsidRDefault="00C0227B" w:rsidP="00C0227B">
      <w:pPr>
        <w:rPr>
          <w:b/>
          <w:color w:val="31849B" w:themeColor="accent5" w:themeShade="BF"/>
          <w:sz w:val="28"/>
        </w:rPr>
      </w:pPr>
      <w:r w:rsidRPr="00C0227B">
        <w:rPr>
          <w:b/>
          <w:color w:val="31849B" w:themeColor="accent5" w:themeShade="BF"/>
          <w:sz w:val="28"/>
        </w:rPr>
        <w:t>Work Breakdown Structure</w:t>
      </w:r>
    </w:p>
    <w:p w:rsidR="00C0227B" w:rsidRDefault="00C0227B" w:rsidP="00C0227B">
      <w:pPr>
        <w:pStyle w:val="ListParagraph"/>
        <w:numPr>
          <w:ilvl w:val="0"/>
          <w:numId w:val="32"/>
        </w:numPr>
      </w:pPr>
      <w:r>
        <w:t>Work Breakdown Structure (WBS) – a hierarchical listing of what must be done during a project</w:t>
      </w:r>
    </w:p>
    <w:p w:rsidR="00C0227B" w:rsidRDefault="00C0227B" w:rsidP="00C0227B">
      <w:pPr>
        <w:pStyle w:val="ListParagraph"/>
        <w:numPr>
          <w:ilvl w:val="0"/>
          <w:numId w:val="32"/>
        </w:numPr>
      </w:pPr>
      <w:r>
        <w:t>The first step is to identify the major components of the project</w:t>
      </w:r>
    </w:p>
    <w:p w:rsidR="00C0227B" w:rsidRDefault="00C0227B" w:rsidP="00C0227B">
      <w:pPr>
        <w:pStyle w:val="ListParagraph"/>
        <w:numPr>
          <w:ilvl w:val="0"/>
          <w:numId w:val="32"/>
        </w:numPr>
      </w:pPr>
      <w:r>
        <w:t>The next step is to identify the major subcomponents for each of the major components</w:t>
      </w:r>
    </w:p>
    <w:p w:rsidR="00C0227B" w:rsidRDefault="00C0227B" w:rsidP="00C0227B">
      <w:pPr>
        <w:pStyle w:val="ListParagraph"/>
        <w:numPr>
          <w:ilvl w:val="0"/>
          <w:numId w:val="32"/>
        </w:numPr>
      </w:pPr>
      <w:r>
        <w:t>This process is repeated until each subcomponent is decomposed into work packages</w:t>
      </w:r>
    </w:p>
    <w:p w:rsidR="00C0227B" w:rsidRDefault="00C0227B" w:rsidP="00C0227B">
      <w:pPr>
        <w:pStyle w:val="ListParagraph"/>
        <w:numPr>
          <w:ilvl w:val="0"/>
          <w:numId w:val="32"/>
        </w:numPr>
      </w:pPr>
      <w:r>
        <w:t>Then, each work package is broken down into a list of all the activities that will be needed to accomplish it</w:t>
      </w:r>
    </w:p>
    <w:p w:rsidR="00C0227B" w:rsidRDefault="00C0227B" w:rsidP="00C0227B">
      <w:pPr>
        <w:pStyle w:val="ListParagraph"/>
        <w:numPr>
          <w:ilvl w:val="0"/>
          <w:numId w:val="32"/>
        </w:numPr>
      </w:pPr>
      <w:r>
        <w:t>Each component in a WBS should be assigned a code for purpose of monitoring its performance</w:t>
      </w:r>
    </w:p>
    <w:p w:rsidR="00C0227B" w:rsidRPr="00C0227B" w:rsidRDefault="00C0227B" w:rsidP="00C0227B">
      <w:pPr>
        <w:rPr>
          <w:b/>
          <w:color w:val="31849B" w:themeColor="accent5" w:themeShade="BF"/>
          <w:sz w:val="32"/>
        </w:rPr>
      </w:pPr>
      <w:r w:rsidRPr="00C0227B">
        <w:rPr>
          <w:b/>
          <w:color w:val="31849B" w:themeColor="accent5" w:themeShade="BF"/>
          <w:sz w:val="32"/>
        </w:rPr>
        <w:t>PROJECT SCHEDULING</w:t>
      </w:r>
    </w:p>
    <w:p w:rsidR="00C0227B" w:rsidRDefault="00C0227B" w:rsidP="00C0227B">
      <w:pPr>
        <w:pStyle w:val="ListParagraph"/>
        <w:numPr>
          <w:ilvl w:val="0"/>
          <w:numId w:val="33"/>
        </w:numPr>
      </w:pPr>
      <w:r>
        <w:t>Project Scheduling – determining the timing of activities of the project</w:t>
      </w:r>
    </w:p>
    <w:p w:rsidR="00C0227B" w:rsidRDefault="00C0227B" w:rsidP="00C0227B">
      <w:pPr>
        <w:pStyle w:val="ListParagraph"/>
        <w:numPr>
          <w:ilvl w:val="0"/>
          <w:numId w:val="33"/>
        </w:numPr>
      </w:pPr>
      <w:r>
        <w:t>It starts with the identification of the activities in the WBS</w:t>
      </w:r>
    </w:p>
    <w:p w:rsidR="00284929" w:rsidRDefault="00284929" w:rsidP="00C0227B">
      <w:pPr>
        <w:pStyle w:val="ListParagraph"/>
        <w:numPr>
          <w:ilvl w:val="0"/>
          <w:numId w:val="33"/>
        </w:numPr>
      </w:pPr>
      <w:r>
        <w:t>Then, any sequential dependencies of every pair of activities should be identified</w:t>
      </w:r>
    </w:p>
    <w:p w:rsidR="00284929" w:rsidRDefault="00284929" w:rsidP="00C0227B">
      <w:pPr>
        <w:pStyle w:val="ListParagraph"/>
        <w:numPr>
          <w:ilvl w:val="0"/>
          <w:numId w:val="33"/>
        </w:numPr>
      </w:pPr>
      <w:r>
        <w:t>Next, the resources needed for each activity should be identified. If the needed resources cannot be identified, the activity should be further decomposed</w:t>
      </w:r>
    </w:p>
    <w:p w:rsidR="00284929" w:rsidRDefault="00284929" w:rsidP="00C0227B">
      <w:pPr>
        <w:pStyle w:val="ListParagraph"/>
        <w:numPr>
          <w:ilvl w:val="0"/>
          <w:numId w:val="33"/>
        </w:numPr>
      </w:pPr>
      <w:r>
        <w:t>Then, the duration of each activity can be estimated suing information on the availability of resources</w:t>
      </w:r>
    </w:p>
    <w:p w:rsidR="005C56AF" w:rsidRDefault="00284929" w:rsidP="00C0227B">
      <w:pPr>
        <w:pStyle w:val="ListParagraph"/>
        <w:numPr>
          <w:ilvl w:val="0"/>
          <w:numId w:val="33"/>
        </w:numPr>
      </w:pPr>
      <w:r>
        <w:lastRenderedPageBreak/>
        <w:t>Finally, the schedule is developed using the activity duration estimates and the sequential dependencies of activities</w:t>
      </w:r>
    </w:p>
    <w:p w:rsidR="005C56AF" w:rsidRDefault="005C56AF" w:rsidP="00C0227B">
      <w:pPr>
        <w:pStyle w:val="ListParagraph"/>
        <w:numPr>
          <w:ilvl w:val="0"/>
          <w:numId w:val="33"/>
        </w:numPr>
      </w:pPr>
      <w:r>
        <w:t>If the project will be late, schedule compression methods such as project crashing (accelerating activities) and fast tracking (overlapping predecessor-successor activities) will be performed</w:t>
      </w:r>
    </w:p>
    <w:p w:rsidR="005C56AF" w:rsidRPr="00767A6D" w:rsidRDefault="005C56AF" w:rsidP="005C56AF">
      <w:pPr>
        <w:rPr>
          <w:b/>
          <w:color w:val="31849B" w:themeColor="accent5" w:themeShade="BF"/>
          <w:sz w:val="28"/>
        </w:rPr>
      </w:pPr>
      <w:r w:rsidRPr="00767A6D">
        <w:rPr>
          <w:b/>
          <w:color w:val="31849B" w:themeColor="accent5" w:themeShade="BF"/>
          <w:sz w:val="28"/>
        </w:rPr>
        <w:t xml:space="preserve">Gantt </w:t>
      </w:r>
      <w:proofErr w:type="gramStart"/>
      <w:r w:rsidRPr="00767A6D">
        <w:rPr>
          <w:b/>
          <w:color w:val="31849B" w:themeColor="accent5" w:themeShade="BF"/>
          <w:sz w:val="28"/>
        </w:rPr>
        <w:t>Chart</w:t>
      </w:r>
      <w:proofErr w:type="gramEnd"/>
    </w:p>
    <w:p w:rsidR="00284929" w:rsidRDefault="002A3F96" w:rsidP="005C56AF">
      <w:pPr>
        <w:pStyle w:val="ListParagraph"/>
        <w:numPr>
          <w:ilvl w:val="0"/>
          <w:numId w:val="34"/>
        </w:numPr>
      </w:pPr>
      <w:r>
        <w:t>Enables managers to schedule the activities and then to monitor their progress over time by comparing their planned progress to their actual progress</w:t>
      </w:r>
    </w:p>
    <w:p w:rsidR="002A3F96" w:rsidRDefault="002A3F96" w:rsidP="005C56AF">
      <w:pPr>
        <w:pStyle w:val="ListParagraph"/>
        <w:numPr>
          <w:ilvl w:val="0"/>
          <w:numId w:val="34"/>
        </w:numPr>
      </w:pPr>
      <w:r>
        <w:t>Managers can direct attention where it is needed most in order to finish the project on time</w:t>
      </w:r>
    </w:p>
    <w:p w:rsidR="002A3F96" w:rsidRDefault="002A3F96" w:rsidP="005C56AF">
      <w:pPr>
        <w:pStyle w:val="ListParagraph"/>
        <w:numPr>
          <w:ilvl w:val="0"/>
          <w:numId w:val="34"/>
        </w:numPr>
      </w:pPr>
      <w:r>
        <w:t>Aside from being a visual tool, an advantage of a schedule/control Gantt chart is its simplicity</w:t>
      </w:r>
    </w:p>
    <w:p w:rsidR="002A3F96" w:rsidRDefault="002A3F96" w:rsidP="005C56AF">
      <w:pPr>
        <w:pStyle w:val="ListParagraph"/>
        <w:numPr>
          <w:ilvl w:val="0"/>
          <w:numId w:val="34"/>
        </w:numPr>
      </w:pPr>
      <w:r>
        <w:t>However, schedule/control Gantt charts fail to reveal relationships among activities that can be crucial to effective project management</w:t>
      </w:r>
    </w:p>
    <w:p w:rsidR="002A3F96" w:rsidRDefault="002A3F96" w:rsidP="005C56AF">
      <w:pPr>
        <w:pStyle w:val="ListParagraph"/>
        <w:numPr>
          <w:ilvl w:val="0"/>
          <w:numId w:val="34"/>
        </w:numPr>
      </w:pPr>
      <w:r>
        <w:t>On more complex projects, a precedence network is used for scheduling purposes</w:t>
      </w:r>
    </w:p>
    <w:p w:rsidR="002A3F96" w:rsidRPr="0080753D" w:rsidRDefault="002A3F96" w:rsidP="002A3F96">
      <w:pPr>
        <w:rPr>
          <w:b/>
          <w:color w:val="31849B" w:themeColor="accent5" w:themeShade="BF"/>
        </w:rPr>
      </w:pPr>
      <w:r w:rsidRPr="0080753D">
        <w:rPr>
          <w:b/>
          <w:color w:val="31849B" w:themeColor="accent5" w:themeShade="BF"/>
          <w:sz w:val="28"/>
        </w:rPr>
        <w:t>PERT/CPM Technique</w:t>
      </w:r>
    </w:p>
    <w:p w:rsidR="002A3F96" w:rsidRDefault="002A3F96" w:rsidP="002A3F96">
      <w:pPr>
        <w:pStyle w:val="ListParagraph"/>
        <w:numPr>
          <w:ilvl w:val="0"/>
          <w:numId w:val="35"/>
        </w:numPr>
      </w:pPr>
      <w:r>
        <w:t>Program Evaluation and Review Technique (PERT) – used for scheduling and control of large projects</w:t>
      </w:r>
    </w:p>
    <w:p w:rsidR="002A3F96" w:rsidRDefault="002A3F96" w:rsidP="002A3F96">
      <w:pPr>
        <w:pStyle w:val="ListParagraph"/>
        <w:numPr>
          <w:ilvl w:val="0"/>
          <w:numId w:val="35"/>
        </w:numPr>
      </w:pPr>
      <w:r>
        <w:t xml:space="preserve">Critical Path Method (CPM) – used for scheduling and control of large projects </w:t>
      </w:r>
    </w:p>
    <w:p w:rsidR="002A3F96" w:rsidRDefault="002A3F96" w:rsidP="002A3F96">
      <w:pPr>
        <w:pStyle w:val="ListParagraph"/>
        <w:numPr>
          <w:ilvl w:val="0"/>
          <w:numId w:val="35"/>
        </w:numPr>
      </w:pPr>
      <w:r>
        <w:t>Managers are able to obtain</w:t>
      </w:r>
    </w:p>
    <w:p w:rsidR="002A3F96" w:rsidRDefault="00A9403C" w:rsidP="002A3F96">
      <w:pPr>
        <w:pStyle w:val="ListParagraph"/>
        <w:numPr>
          <w:ilvl w:val="1"/>
          <w:numId w:val="35"/>
        </w:numPr>
      </w:pPr>
      <w:r>
        <w:t>A graphical display of project activities and their sequential relationship</w:t>
      </w:r>
    </w:p>
    <w:p w:rsidR="00A9403C" w:rsidRDefault="00A9403C" w:rsidP="002A3F96">
      <w:pPr>
        <w:pStyle w:val="ListParagraph"/>
        <w:numPr>
          <w:ilvl w:val="1"/>
          <w:numId w:val="35"/>
        </w:numPr>
      </w:pPr>
      <w:r>
        <w:t>An estimate of how long the project will take</w:t>
      </w:r>
    </w:p>
    <w:p w:rsidR="00A9403C" w:rsidRDefault="00A9403C" w:rsidP="002A3F96">
      <w:pPr>
        <w:pStyle w:val="ListParagraph"/>
        <w:numPr>
          <w:ilvl w:val="1"/>
          <w:numId w:val="35"/>
        </w:numPr>
      </w:pPr>
      <w:r>
        <w:t>An indication of which activities are most critical to timely project completion</w:t>
      </w:r>
    </w:p>
    <w:p w:rsidR="00A9403C" w:rsidRDefault="00A9403C" w:rsidP="002A3F96">
      <w:pPr>
        <w:pStyle w:val="ListParagraph"/>
        <w:numPr>
          <w:ilvl w:val="1"/>
          <w:numId w:val="35"/>
        </w:numPr>
      </w:pPr>
      <w:r>
        <w:t>An indication of how long any activity can be delayed without delaying the project</w:t>
      </w:r>
    </w:p>
    <w:p w:rsidR="00A9403C" w:rsidRPr="0080753D" w:rsidRDefault="00A9403C" w:rsidP="00A9403C">
      <w:pPr>
        <w:rPr>
          <w:b/>
          <w:color w:val="31849B" w:themeColor="accent5" w:themeShade="BF"/>
          <w:sz w:val="28"/>
        </w:rPr>
      </w:pPr>
      <w:r w:rsidRPr="0080753D">
        <w:rPr>
          <w:b/>
          <w:color w:val="31849B" w:themeColor="accent5" w:themeShade="BF"/>
          <w:sz w:val="28"/>
        </w:rPr>
        <w:t>Precedence Network</w:t>
      </w:r>
    </w:p>
    <w:p w:rsidR="00A9403C" w:rsidRDefault="00A9403C" w:rsidP="00A9403C">
      <w:pPr>
        <w:pStyle w:val="ListParagraph"/>
        <w:numPr>
          <w:ilvl w:val="0"/>
          <w:numId w:val="36"/>
        </w:numPr>
      </w:pPr>
      <w:r>
        <w:t>Precedence Network – diagram of project activities and their sequential relationships by use of arrows and nodes</w:t>
      </w:r>
    </w:p>
    <w:p w:rsidR="00A9403C" w:rsidRDefault="0080753D" w:rsidP="00A9403C">
      <w:pPr>
        <w:pStyle w:val="ListParagraph"/>
        <w:numPr>
          <w:ilvl w:val="0"/>
          <w:numId w:val="36"/>
        </w:numPr>
      </w:pPr>
      <w:r>
        <w:t>Activity-on-Arrow (AOA) – network in which arrows designate activities</w:t>
      </w:r>
    </w:p>
    <w:p w:rsidR="0080753D" w:rsidRDefault="0080753D" w:rsidP="00A9403C">
      <w:pPr>
        <w:pStyle w:val="ListParagraph"/>
        <w:numPr>
          <w:ilvl w:val="0"/>
          <w:numId w:val="36"/>
        </w:numPr>
      </w:pPr>
      <w:r>
        <w:t>Activity-on-Node (AON) – network in which nodes designate activities</w:t>
      </w:r>
    </w:p>
    <w:p w:rsidR="0080753D" w:rsidRDefault="0080753D" w:rsidP="00A9403C">
      <w:pPr>
        <w:pStyle w:val="ListParagraph"/>
        <w:numPr>
          <w:ilvl w:val="0"/>
          <w:numId w:val="36"/>
        </w:numPr>
      </w:pPr>
      <w:r>
        <w:t>The AON network should have a single starting and ending node</w:t>
      </w:r>
    </w:p>
    <w:p w:rsidR="0080753D" w:rsidRDefault="0080753D" w:rsidP="00A9403C">
      <w:pPr>
        <w:pStyle w:val="ListParagraph"/>
        <w:numPr>
          <w:ilvl w:val="0"/>
          <w:numId w:val="36"/>
        </w:numPr>
      </w:pPr>
      <w:r>
        <w:t>Path – a sequence of activities that leads from the start node to the end node</w:t>
      </w:r>
    </w:p>
    <w:p w:rsidR="0080753D" w:rsidRDefault="0080753D" w:rsidP="00A9403C">
      <w:pPr>
        <w:pStyle w:val="ListParagraph"/>
        <w:numPr>
          <w:ilvl w:val="0"/>
          <w:numId w:val="36"/>
        </w:numPr>
      </w:pPr>
      <w:r>
        <w:t xml:space="preserve">One reason for the importance of paths is that they reveal sequential relationships </w:t>
      </w:r>
    </w:p>
    <w:p w:rsidR="0080753D" w:rsidRDefault="0080753D" w:rsidP="00A9403C">
      <w:pPr>
        <w:pStyle w:val="ListParagraph"/>
        <w:numPr>
          <w:ilvl w:val="0"/>
          <w:numId w:val="36"/>
        </w:numPr>
      </w:pPr>
      <w:r>
        <w:t>The length of a path can be determined by summing the expected duration of the activities on it</w:t>
      </w:r>
    </w:p>
    <w:p w:rsidR="0080753D" w:rsidRDefault="0080753D" w:rsidP="00A9403C">
      <w:pPr>
        <w:pStyle w:val="ListParagraph"/>
        <w:numPr>
          <w:ilvl w:val="0"/>
          <w:numId w:val="36"/>
        </w:numPr>
      </w:pPr>
      <w:r>
        <w:t>Critical Path – the longest path from start to end; determines the expected project duration</w:t>
      </w:r>
    </w:p>
    <w:p w:rsidR="0080753D" w:rsidRDefault="0080753D" w:rsidP="00A9403C">
      <w:pPr>
        <w:pStyle w:val="ListParagraph"/>
        <w:numPr>
          <w:ilvl w:val="0"/>
          <w:numId w:val="36"/>
        </w:numPr>
      </w:pPr>
      <w:r>
        <w:t>Critical Activities – activities on the critical path</w:t>
      </w:r>
    </w:p>
    <w:p w:rsidR="0080753D" w:rsidRDefault="0080753D" w:rsidP="00A9403C">
      <w:pPr>
        <w:pStyle w:val="ListParagraph"/>
        <w:numPr>
          <w:ilvl w:val="0"/>
          <w:numId w:val="36"/>
        </w:numPr>
      </w:pPr>
      <w:r>
        <w:t>Paths that are shorter than the critical path can experience some delays and still not affect the overall completion time as long as their duration does not exceed the length of the critical path</w:t>
      </w:r>
    </w:p>
    <w:p w:rsidR="0080753D" w:rsidRDefault="0080753D" w:rsidP="00A9403C">
      <w:pPr>
        <w:pStyle w:val="ListParagraph"/>
        <w:numPr>
          <w:ilvl w:val="0"/>
          <w:numId w:val="36"/>
        </w:numPr>
      </w:pPr>
      <w:r>
        <w:t>Path Slack Time – allowable slippage for a path; the difference between the length of the path and the length of the critical path</w:t>
      </w:r>
    </w:p>
    <w:p w:rsidR="0080753D" w:rsidRPr="001B749B" w:rsidRDefault="0080753D" w:rsidP="0080753D">
      <w:pPr>
        <w:rPr>
          <w:b/>
          <w:color w:val="31849B" w:themeColor="accent5" w:themeShade="BF"/>
          <w:sz w:val="32"/>
        </w:rPr>
      </w:pPr>
      <w:r w:rsidRPr="001B749B">
        <w:rPr>
          <w:b/>
          <w:color w:val="31849B" w:themeColor="accent5" w:themeShade="BF"/>
          <w:sz w:val="32"/>
        </w:rPr>
        <w:lastRenderedPageBreak/>
        <w:t>DETERMINISTIC ACTIVITY DURATIONS</w:t>
      </w:r>
    </w:p>
    <w:p w:rsidR="0080753D" w:rsidRDefault="0005273F" w:rsidP="0080753D">
      <w:pPr>
        <w:pStyle w:val="ListParagraph"/>
        <w:numPr>
          <w:ilvl w:val="0"/>
          <w:numId w:val="37"/>
        </w:numPr>
      </w:pPr>
      <w:r>
        <w:t>Deterministic Duration – if the duration is fairly certain</w:t>
      </w:r>
    </w:p>
    <w:p w:rsidR="0005273F" w:rsidRDefault="0005273F" w:rsidP="0080753D">
      <w:pPr>
        <w:pStyle w:val="ListParagraph"/>
        <w:numPr>
          <w:ilvl w:val="0"/>
          <w:numId w:val="37"/>
        </w:numPr>
      </w:pPr>
      <w:r>
        <w:t>Probabilistic Duration – if the duration is subject to variation</w:t>
      </w:r>
    </w:p>
    <w:p w:rsidR="0005273F" w:rsidRPr="00013222" w:rsidRDefault="0005273F" w:rsidP="0005273F">
      <w:pPr>
        <w:rPr>
          <w:b/>
          <w:color w:val="31849B" w:themeColor="accent5" w:themeShade="BF"/>
          <w:sz w:val="28"/>
        </w:rPr>
      </w:pPr>
      <w:r w:rsidRPr="00013222">
        <w:rPr>
          <w:b/>
          <w:color w:val="31849B" w:themeColor="accent5" w:themeShade="BF"/>
          <w:sz w:val="28"/>
        </w:rPr>
        <w:t>Solution Technique</w:t>
      </w:r>
    </w:p>
    <w:p w:rsidR="0005273F" w:rsidRDefault="0005273F" w:rsidP="0005273F">
      <w:pPr>
        <w:pStyle w:val="ListParagraph"/>
        <w:numPr>
          <w:ilvl w:val="0"/>
          <w:numId w:val="38"/>
        </w:numPr>
      </w:pPr>
      <w:r>
        <w:t>Large networks are analyzed by a computer program and a solution technique that develops 4 values for each activity</w:t>
      </w:r>
    </w:p>
    <w:p w:rsidR="0005273F" w:rsidRDefault="0005273F" w:rsidP="0005273F">
      <w:pPr>
        <w:pStyle w:val="ListParagraph"/>
        <w:numPr>
          <w:ilvl w:val="1"/>
          <w:numId w:val="38"/>
        </w:numPr>
      </w:pPr>
      <w:r>
        <w:t>ES, the earliest time the activity can start</w:t>
      </w:r>
    </w:p>
    <w:p w:rsidR="0005273F" w:rsidRDefault="0005273F" w:rsidP="0005273F">
      <w:pPr>
        <w:pStyle w:val="ListParagraph"/>
        <w:numPr>
          <w:ilvl w:val="1"/>
          <w:numId w:val="38"/>
        </w:numPr>
      </w:pPr>
      <w:r>
        <w:t>EF, the earliest time the activity can finish</w:t>
      </w:r>
    </w:p>
    <w:p w:rsidR="0005273F" w:rsidRDefault="0005273F" w:rsidP="0005273F">
      <w:pPr>
        <w:pStyle w:val="ListParagraph"/>
        <w:numPr>
          <w:ilvl w:val="1"/>
          <w:numId w:val="38"/>
        </w:numPr>
      </w:pPr>
      <w:r>
        <w:t>LS, the latest time the activity can start and not delay the project</w:t>
      </w:r>
    </w:p>
    <w:p w:rsidR="0005273F" w:rsidRDefault="0005273F" w:rsidP="0005273F">
      <w:pPr>
        <w:pStyle w:val="ListParagraph"/>
        <w:numPr>
          <w:ilvl w:val="1"/>
          <w:numId w:val="38"/>
        </w:numPr>
      </w:pPr>
      <w:r>
        <w:t>LF, the latest time the activity can finish and not delay the project</w:t>
      </w:r>
    </w:p>
    <w:p w:rsidR="0005273F" w:rsidRDefault="0005273F" w:rsidP="0005273F">
      <w:pPr>
        <w:pStyle w:val="ListParagraph"/>
        <w:numPr>
          <w:ilvl w:val="0"/>
          <w:numId w:val="38"/>
        </w:numPr>
      </w:pPr>
      <w:r>
        <w:t>Once these values have been determined, they can be used to find:</w:t>
      </w:r>
    </w:p>
    <w:p w:rsidR="0005273F" w:rsidRDefault="0005273F" w:rsidP="0005273F">
      <w:pPr>
        <w:pStyle w:val="ListParagraph"/>
        <w:numPr>
          <w:ilvl w:val="1"/>
          <w:numId w:val="38"/>
        </w:numPr>
      </w:pPr>
      <w:r>
        <w:t>Expected project duration</w:t>
      </w:r>
    </w:p>
    <w:p w:rsidR="0005273F" w:rsidRDefault="0005273F" w:rsidP="0005273F">
      <w:pPr>
        <w:pStyle w:val="ListParagraph"/>
        <w:numPr>
          <w:ilvl w:val="1"/>
          <w:numId w:val="38"/>
        </w:numPr>
      </w:pPr>
      <w:r>
        <w:t>Activity slack times</w:t>
      </w:r>
    </w:p>
    <w:p w:rsidR="0005273F" w:rsidRDefault="0005273F" w:rsidP="0005273F">
      <w:pPr>
        <w:pStyle w:val="ListParagraph"/>
        <w:numPr>
          <w:ilvl w:val="1"/>
          <w:numId w:val="38"/>
        </w:numPr>
      </w:pPr>
      <w:r>
        <w:t>The critical path</w:t>
      </w:r>
    </w:p>
    <w:p w:rsidR="0005273F" w:rsidRDefault="0005273F" w:rsidP="0005273F">
      <w:pPr>
        <w:pStyle w:val="ListParagraph"/>
        <w:numPr>
          <w:ilvl w:val="0"/>
          <w:numId w:val="38"/>
        </w:numPr>
      </w:pPr>
      <w:r>
        <w:t xml:space="preserve">First, calculate the earliest start and finish times for each activity, starting from the lefts at the start node and moving to the right of the precedence network (called a forward pass), using the following 2 simple rules: </w:t>
      </w:r>
    </w:p>
    <w:p w:rsidR="0005273F" w:rsidRPr="00402455" w:rsidRDefault="0005273F" w:rsidP="0005273F">
      <w:pPr>
        <w:pStyle w:val="ListParagraph"/>
        <w:numPr>
          <w:ilvl w:val="1"/>
          <w:numId w:val="29"/>
        </w:numPr>
      </w:pPr>
      <w:r>
        <w:t>The earliest finish time for any activity is equal to its earliest start time plus its expected duration</w:t>
      </w:r>
      <w:r w:rsidR="00402455">
        <w:t xml:space="preserve">, t   </w:t>
      </w:r>
      <m:oMath>
        <m:r>
          <w:rPr>
            <w:rFonts w:ascii="Cambria Math" w:hAnsi="Cambria Math"/>
          </w:rPr>
          <m:t>EF=ES+t</m:t>
        </m:r>
      </m:oMath>
    </w:p>
    <w:p w:rsidR="00402455" w:rsidRDefault="00402455" w:rsidP="0005273F">
      <w:pPr>
        <w:pStyle w:val="ListParagraph"/>
        <w:numPr>
          <w:ilvl w:val="1"/>
          <w:numId w:val="29"/>
        </w:numPr>
      </w:pPr>
      <w:r>
        <w:t>ES for an activity with one immediate predecessor is equal to the EF of that node. Es for an activity with multiple immediate predecessors is equal to the largest EF of those nodes. Let ES of the start node be zero</w:t>
      </w:r>
    </w:p>
    <w:p w:rsidR="0042292D" w:rsidRDefault="0042292D" w:rsidP="00013222">
      <w:pPr>
        <w:pStyle w:val="ListParagraph"/>
        <w:numPr>
          <w:ilvl w:val="0"/>
          <w:numId w:val="29"/>
        </w:numPr>
      </w:pPr>
      <w:r>
        <w:t>ES for last activity (end node) = max (x, y, z)</w:t>
      </w:r>
    </w:p>
    <w:p w:rsidR="00013222" w:rsidRDefault="006024F2" w:rsidP="00013222">
      <w:pPr>
        <w:pStyle w:val="ListParagraph"/>
        <w:numPr>
          <w:ilvl w:val="0"/>
          <w:numId w:val="29"/>
        </w:numPr>
      </w:pPr>
      <w:r>
        <w:t xml:space="preserve">Now, we calculate the latest start and finish times, starting from the right and moving to the left of the precedence network (called a backward pass), using the following 2 simple rules: </w:t>
      </w:r>
    </w:p>
    <w:p w:rsidR="006024F2" w:rsidRPr="006024F2" w:rsidRDefault="006024F2" w:rsidP="006024F2">
      <w:pPr>
        <w:pStyle w:val="ListParagraph"/>
        <w:numPr>
          <w:ilvl w:val="1"/>
          <w:numId w:val="29"/>
        </w:numPr>
      </w:pPr>
      <w:r>
        <w:t xml:space="preserve">The latest start time for any activity is equal to its latest finish time minus its expected duration     </w:t>
      </w:r>
      <m:oMath>
        <m:r>
          <w:rPr>
            <w:rFonts w:ascii="Cambria Math" w:hAnsi="Cambria Math"/>
          </w:rPr>
          <m:t>LS=LF-t</m:t>
        </m:r>
      </m:oMath>
    </w:p>
    <w:p w:rsidR="006024F2" w:rsidRDefault="006024F2" w:rsidP="006024F2">
      <w:pPr>
        <w:pStyle w:val="ListParagraph"/>
        <w:numPr>
          <w:ilvl w:val="1"/>
          <w:numId w:val="29"/>
        </w:numPr>
      </w:pPr>
      <w:r>
        <w:t>For a node with one immediate successor, LF equals the LS of that node. For a node with multiple immediate successors, LF equals the smallest LS of those nodes. Let LF of the end node equal its EF</w:t>
      </w:r>
    </w:p>
    <w:p w:rsidR="006024F2" w:rsidRDefault="0042292D" w:rsidP="006024F2">
      <w:pPr>
        <w:pStyle w:val="ListParagraph"/>
        <w:numPr>
          <w:ilvl w:val="0"/>
          <w:numId w:val="29"/>
        </w:numPr>
      </w:pPr>
      <w:r>
        <w:t>LF of  start node = min (x, y, z)</w:t>
      </w:r>
    </w:p>
    <w:p w:rsidR="0042292D" w:rsidRPr="0063431C" w:rsidRDefault="0063431C" w:rsidP="0042292D">
      <w:pPr>
        <w:rPr>
          <w:b/>
          <w:color w:val="31849B" w:themeColor="accent5" w:themeShade="BF"/>
          <w:sz w:val="28"/>
        </w:rPr>
      </w:pPr>
      <w:r w:rsidRPr="0063431C">
        <w:rPr>
          <w:b/>
          <w:color w:val="31849B" w:themeColor="accent5" w:themeShade="BF"/>
          <w:sz w:val="28"/>
        </w:rPr>
        <w:t xml:space="preserve">Calculating Activity Slack Times </w:t>
      </w:r>
    </w:p>
    <w:p w:rsidR="0063431C" w:rsidRPr="0063431C" w:rsidRDefault="0063431C" w:rsidP="0063431C">
      <w:pPr>
        <w:pStyle w:val="ListParagraph"/>
        <w:numPr>
          <w:ilvl w:val="0"/>
          <w:numId w:val="39"/>
        </w:numPr>
      </w:pPr>
      <m:oMath>
        <m:r>
          <w:rPr>
            <w:rFonts w:ascii="Cambria Math" w:hAnsi="Cambria Math"/>
          </w:rPr>
          <m:t>Slack=LS-ES   or   LF-LS</m:t>
        </m:r>
      </m:oMath>
    </w:p>
    <w:p w:rsidR="0063431C" w:rsidRDefault="00421180" w:rsidP="0063431C">
      <w:pPr>
        <w:pStyle w:val="ListParagraph"/>
        <w:numPr>
          <w:ilvl w:val="0"/>
          <w:numId w:val="39"/>
        </w:numPr>
      </w:pPr>
      <w:r>
        <w:t>The critical path consists of the activities with zero slack time</w:t>
      </w:r>
    </w:p>
    <w:p w:rsidR="00421180" w:rsidRDefault="00421180" w:rsidP="0063431C">
      <w:pPr>
        <w:pStyle w:val="ListParagraph"/>
        <w:numPr>
          <w:ilvl w:val="0"/>
          <w:numId w:val="39"/>
        </w:numPr>
      </w:pPr>
      <w:r>
        <w:lastRenderedPageBreak/>
        <w:t>Knowledge of activity slack times provides managers with information for planning the allocation of scarce resources and for directing control efforts toward those activities that are most susceptible to delaying the project</w:t>
      </w:r>
    </w:p>
    <w:p w:rsidR="00421180" w:rsidRDefault="00421180" w:rsidP="0063431C">
      <w:pPr>
        <w:pStyle w:val="ListParagraph"/>
        <w:numPr>
          <w:ilvl w:val="0"/>
          <w:numId w:val="39"/>
        </w:numPr>
      </w:pPr>
      <w:r>
        <w:t>If 2 activities are both on the same path and have the same slack, this will be the total slack available to both; in essence, the activities have shared slack</w:t>
      </w:r>
    </w:p>
    <w:p w:rsidR="00421180" w:rsidRDefault="00421180" w:rsidP="0063431C">
      <w:pPr>
        <w:pStyle w:val="ListParagraph"/>
        <w:numPr>
          <w:ilvl w:val="0"/>
          <w:numId w:val="39"/>
        </w:numPr>
      </w:pPr>
      <w:r>
        <w:t xml:space="preserve">If the first activity uses all the slack, there will be zero slack left for all the following activities on the same path </w:t>
      </w:r>
    </w:p>
    <w:p w:rsidR="005829DE" w:rsidRPr="005829DE" w:rsidRDefault="005829DE" w:rsidP="005829DE">
      <w:pPr>
        <w:rPr>
          <w:b/>
          <w:color w:val="31849B" w:themeColor="accent5" w:themeShade="BF"/>
          <w:sz w:val="32"/>
        </w:rPr>
      </w:pPr>
      <w:r w:rsidRPr="005829DE">
        <w:rPr>
          <w:b/>
          <w:color w:val="31849B" w:themeColor="accent5" w:themeShade="BF"/>
          <w:sz w:val="32"/>
        </w:rPr>
        <w:t>PROBABILISTIC ACTIVITY DURATIONS</w:t>
      </w:r>
    </w:p>
    <w:p w:rsidR="005829DE" w:rsidRDefault="005829DE" w:rsidP="005829DE">
      <w:pPr>
        <w:pStyle w:val="ListParagraph"/>
        <w:numPr>
          <w:ilvl w:val="0"/>
          <w:numId w:val="40"/>
        </w:numPr>
      </w:pPr>
      <w:r>
        <w:t xml:space="preserve">3-Point Estimate Method – PERT/CPM when the activity durations are variable and are determined using 3 estimates: optimistic, most likely, and pessimistic </w:t>
      </w:r>
    </w:p>
    <w:p w:rsidR="005829DE" w:rsidRDefault="005829DE" w:rsidP="005829DE">
      <w:pPr>
        <w:pStyle w:val="ListParagraph"/>
        <w:numPr>
          <w:ilvl w:val="0"/>
          <w:numId w:val="40"/>
        </w:numPr>
      </w:pPr>
      <w:r>
        <w:t>Optimistic Duration – the length of time under the best conditions (t</w:t>
      </w:r>
      <w:r>
        <w:rPr>
          <w:vertAlign w:val="subscript"/>
        </w:rPr>
        <w:t>o</w:t>
      </w:r>
      <w:r>
        <w:t>)</w:t>
      </w:r>
    </w:p>
    <w:p w:rsidR="005829DE" w:rsidRDefault="005829DE" w:rsidP="005829DE">
      <w:pPr>
        <w:pStyle w:val="ListParagraph"/>
        <w:numPr>
          <w:ilvl w:val="0"/>
          <w:numId w:val="40"/>
        </w:numPr>
      </w:pPr>
      <w:r>
        <w:t>Pessimistic Duration – the length of time under the best conditions (</w:t>
      </w:r>
      <w:proofErr w:type="spellStart"/>
      <w:r>
        <w:t>t</w:t>
      </w:r>
      <w:r>
        <w:rPr>
          <w:vertAlign w:val="subscript"/>
        </w:rPr>
        <w:t>p</w:t>
      </w:r>
      <w:proofErr w:type="spellEnd"/>
      <w:r>
        <w:t>)</w:t>
      </w:r>
    </w:p>
    <w:p w:rsidR="005829DE" w:rsidRDefault="005829DE" w:rsidP="005829DE">
      <w:pPr>
        <w:pStyle w:val="ListParagraph"/>
        <w:numPr>
          <w:ilvl w:val="0"/>
          <w:numId w:val="40"/>
        </w:numPr>
      </w:pPr>
      <w:r>
        <w:t>Most Likely Duration – the most probable length of time (t</w:t>
      </w:r>
      <w:r>
        <w:rPr>
          <w:vertAlign w:val="subscript"/>
        </w:rPr>
        <w:t>m)</w:t>
      </w:r>
      <w:r>
        <w:t>)</w:t>
      </w:r>
    </w:p>
    <w:p w:rsidR="005829DE" w:rsidRDefault="005829DE" w:rsidP="005829DE">
      <w:pPr>
        <w:pStyle w:val="ListParagraph"/>
        <w:numPr>
          <w:ilvl w:val="0"/>
          <w:numId w:val="40"/>
        </w:numPr>
      </w:pPr>
      <w:r>
        <w:t>Beta Distribution – a family of continuous positive distributions used to describe the inherent variability in activity durations</w:t>
      </w:r>
    </w:p>
    <w:p w:rsidR="005829DE" w:rsidRDefault="005829DE" w:rsidP="005829DE">
      <w:pPr>
        <w:pStyle w:val="ListParagraph"/>
        <w:numPr>
          <w:ilvl w:val="0"/>
          <w:numId w:val="40"/>
        </w:numPr>
      </w:pPr>
      <w:r>
        <w:t xml:space="preserve">The expected duration of an activity, </w:t>
      </w:r>
      <w:proofErr w:type="spellStart"/>
      <w:r>
        <w:t>t</w:t>
      </w:r>
      <w:r>
        <w:rPr>
          <w:vertAlign w:val="subscript"/>
        </w:rPr>
        <w:t>e</w:t>
      </w:r>
      <w:proofErr w:type="spellEnd"/>
      <w:r>
        <w:t xml:space="preserve">, is an unequally weighted average of the 3 estimates: </w:t>
      </w:r>
    </w:p>
    <w:p w:rsidR="005829DE" w:rsidRDefault="005829DE" w:rsidP="005829DE">
      <w:pPr>
        <w:pStyle w:val="ListParagraph"/>
        <w:numPr>
          <w:ilvl w:val="0"/>
          <w:numId w:val="40"/>
        </w:numPr>
      </w:pPr>
      <m:oMath>
        <m:sSub>
          <m:sSubPr>
            <m:ctrlPr>
              <w:rPr>
                <w:rFonts w:ascii="Cambria Math" w:hAnsi="Cambria Math"/>
                <w:i/>
              </w:rPr>
            </m:ctrlPr>
          </m:sSubPr>
          <m:e>
            <m:r>
              <w:rPr>
                <w:rFonts w:ascii="Cambria Math" w:hAnsi="Cambria Math"/>
              </w:rPr>
              <m:t>t</m:t>
            </m:r>
          </m:e>
          <m:sub>
            <m:r>
              <w:rPr>
                <w:rFonts w:ascii="Cambria Math" w:hAnsi="Cambria Math"/>
              </w:rPr>
              <m:t>e</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t</m:t>
                </m:r>
              </m:e>
              <m:sub>
                <m:r>
                  <w:rPr>
                    <w:rFonts w:ascii="Cambria Math" w:hAnsi="Cambria Math"/>
                  </w:rPr>
                  <m:t>o</m:t>
                </m:r>
              </m:sub>
            </m:sSub>
            <m:r>
              <w:rPr>
                <w:rFonts w:ascii="Cambria Math" w:hAnsi="Cambria Math"/>
              </w:rPr>
              <m:t>+ 4</m:t>
            </m:r>
            <m:sSub>
              <m:sSubPr>
                <m:ctrlPr>
                  <w:rPr>
                    <w:rFonts w:ascii="Cambria Math" w:hAnsi="Cambria Math"/>
                    <w:i/>
                  </w:rPr>
                </m:ctrlPr>
              </m:sSubPr>
              <m:e>
                <m:r>
                  <w:rPr>
                    <w:rFonts w:ascii="Cambria Math" w:hAnsi="Cambria Math"/>
                  </w:rPr>
                  <m:t>t</m:t>
                </m:r>
              </m:e>
              <m:sub>
                <m:r>
                  <w:rPr>
                    <w:rFonts w:ascii="Cambria Math" w:hAnsi="Cambria Math"/>
                  </w:rPr>
                  <m:t>m</m:t>
                </m:r>
              </m:sub>
            </m:sSub>
            <m:r>
              <w:rPr>
                <w:rFonts w:ascii="Cambria Math" w:hAnsi="Cambria Math"/>
              </w:rPr>
              <m:t xml:space="preserve">+ </m:t>
            </m:r>
            <m:sSub>
              <m:sSubPr>
                <m:ctrlPr>
                  <w:rPr>
                    <w:rFonts w:ascii="Cambria Math" w:hAnsi="Cambria Math"/>
                    <w:i/>
                  </w:rPr>
                </m:ctrlPr>
              </m:sSubPr>
              <m:e>
                <m:r>
                  <w:rPr>
                    <w:rFonts w:ascii="Cambria Math" w:hAnsi="Cambria Math"/>
                  </w:rPr>
                  <m:t>t</m:t>
                </m:r>
              </m:e>
              <m:sub>
                <m:r>
                  <w:rPr>
                    <w:rFonts w:ascii="Cambria Math" w:hAnsi="Cambria Math"/>
                  </w:rPr>
                  <m:t>p</m:t>
                </m:r>
              </m:sub>
            </m:sSub>
          </m:num>
          <m:den>
            <m:r>
              <w:rPr>
                <w:rFonts w:ascii="Cambria Math" w:hAnsi="Cambria Math"/>
              </w:rPr>
              <m:t>6</m:t>
            </m:r>
          </m:den>
        </m:f>
      </m:oMath>
    </w:p>
    <w:p w:rsidR="005829DE" w:rsidRDefault="0011023D" w:rsidP="005829DE">
      <w:pPr>
        <w:pStyle w:val="ListParagraph"/>
        <w:numPr>
          <w:ilvl w:val="0"/>
          <w:numId w:val="40"/>
        </w:numPr>
      </w:pPr>
      <w:r>
        <w:t xml:space="preserve">The expected (average) duration of a path is equal to the sum of the expected duration of the activities on it: </w:t>
      </w:r>
    </w:p>
    <w:p w:rsidR="0011023D" w:rsidRPr="0011023D" w:rsidRDefault="0011023D" w:rsidP="005829DE">
      <w:pPr>
        <w:pStyle w:val="ListParagraph"/>
        <w:numPr>
          <w:ilvl w:val="0"/>
          <w:numId w:val="40"/>
        </w:numPr>
      </w:pPr>
      <m:oMath>
        <m:r>
          <w:rPr>
            <w:rFonts w:ascii="Cambria Math" w:hAnsi="Cambria Math"/>
          </w:rPr>
          <m:t xml:space="preserve">Path Mean= </m:t>
        </m:r>
        <m:nary>
          <m:naryPr>
            <m:chr m:val="∑"/>
            <m:limLoc m:val="undOvr"/>
            <m:subHide m:val="on"/>
            <m:supHide m:val="on"/>
            <m:ctrlPr>
              <w:rPr>
                <w:rFonts w:ascii="Cambria Math" w:hAnsi="Cambria Math"/>
                <w:i/>
              </w:rPr>
            </m:ctrlPr>
          </m:naryPr>
          <m:sub/>
          <m:sup/>
          <m:e>
            <m:d>
              <m:dPr>
                <m:ctrlPr>
                  <w:rPr>
                    <w:rFonts w:ascii="Cambria Math" w:hAnsi="Cambria Math"/>
                    <w:i/>
                  </w:rPr>
                </m:ctrlPr>
              </m:dPr>
              <m:e>
                <m:r>
                  <w:rPr>
                    <w:rFonts w:ascii="Cambria Math" w:hAnsi="Cambria Math"/>
                  </w:rPr>
                  <m:t>expected duration of activities on the path</m:t>
                </m:r>
              </m:e>
            </m:d>
          </m:e>
        </m:nary>
      </m:oMath>
    </w:p>
    <w:p w:rsidR="0011023D" w:rsidRDefault="0011023D" w:rsidP="005829DE">
      <w:pPr>
        <w:pStyle w:val="ListParagraph"/>
        <w:numPr>
          <w:ilvl w:val="0"/>
          <w:numId w:val="40"/>
        </w:numPr>
      </w:pPr>
      <w:r>
        <w:t>The variance of each activity’s duration is:</w:t>
      </w:r>
    </w:p>
    <w:p w:rsidR="0011023D" w:rsidRPr="0011023D" w:rsidRDefault="0011023D" w:rsidP="005829DE">
      <w:pPr>
        <w:pStyle w:val="ListParagraph"/>
        <w:numPr>
          <w:ilvl w:val="0"/>
          <w:numId w:val="40"/>
        </w:numPr>
      </w:pPr>
      <m:oMath>
        <m:sSub>
          <m:sSubPr>
            <m:ctrlPr>
              <w:rPr>
                <w:rFonts w:ascii="Cambria Math" w:hAnsi="Cambria Math"/>
                <w:i/>
              </w:rPr>
            </m:ctrlPr>
          </m:sSubPr>
          <m:e>
            <m:sSup>
              <m:sSupPr>
                <m:ctrlPr>
                  <w:rPr>
                    <w:rFonts w:ascii="Cambria Math" w:hAnsi="Cambria Math"/>
                    <w:i/>
                  </w:rPr>
                </m:ctrlPr>
              </m:sSupPr>
              <m:e>
                <m:r>
                  <w:rPr>
                    <w:rFonts w:ascii="Cambria Math" w:hAnsi="Cambria Math"/>
                  </w:rPr>
                  <m:t>σ</m:t>
                </m:r>
              </m:e>
              <m:sup>
                <m:r>
                  <w:rPr>
                    <w:rFonts w:ascii="Cambria Math" w:hAnsi="Cambria Math"/>
                  </w:rPr>
                  <m:t>2</m:t>
                </m:r>
              </m:sup>
            </m:sSup>
          </m:e>
          <m:sub>
            <m:r>
              <w:rPr>
                <w:rFonts w:ascii="Cambria Math" w:hAnsi="Cambria Math"/>
              </w:rPr>
              <m:t>act</m:t>
            </m:r>
          </m:sub>
        </m:sSub>
        <m:r>
          <w:rPr>
            <w:rFonts w:ascii="Cambria Math" w:hAnsi="Cambria Math"/>
          </w:rPr>
          <m:t>=</m:t>
        </m:r>
        <m:sSup>
          <m:sSupPr>
            <m:ctrlPr>
              <w:rPr>
                <w:rFonts w:ascii="Cambria Math" w:hAnsi="Cambria Math"/>
                <w:i/>
              </w:rPr>
            </m:ctrlPr>
          </m:sSupPr>
          <m:e>
            <m:d>
              <m:dPr>
                <m:begChr m:val="["/>
                <m:endChr m:val="]"/>
                <m:ctrlPr>
                  <w:rPr>
                    <w:rFonts w:ascii="Cambria Math" w:hAnsi="Cambria Math"/>
                    <w:i/>
                  </w:rPr>
                </m:ctrlPr>
              </m:dPr>
              <m:e>
                <m:f>
                  <m:fPr>
                    <m:ctrlPr>
                      <w:rPr>
                        <w:rFonts w:ascii="Cambria Math" w:hAnsi="Cambria Math"/>
                        <w:i/>
                      </w:rPr>
                    </m:ctrlPr>
                  </m:fPr>
                  <m:num>
                    <m:d>
                      <m:dPr>
                        <m:ctrlPr>
                          <w:rPr>
                            <w:rFonts w:ascii="Cambria Math" w:hAnsi="Cambria Math"/>
                            <w:i/>
                          </w:rPr>
                        </m:ctrlPr>
                      </m:dPr>
                      <m:e>
                        <m:sSub>
                          <m:sSubPr>
                            <m:ctrlPr>
                              <w:rPr>
                                <w:rFonts w:ascii="Cambria Math" w:hAnsi="Cambria Math"/>
                                <w:i/>
                              </w:rPr>
                            </m:ctrlPr>
                          </m:sSubPr>
                          <m:e>
                            <m:r>
                              <w:rPr>
                                <w:rFonts w:ascii="Cambria Math" w:hAnsi="Cambria Math"/>
                              </w:rPr>
                              <m:t>t</m:t>
                            </m:r>
                          </m:e>
                          <m:sub>
                            <m:r>
                              <w:rPr>
                                <w:rFonts w:ascii="Cambria Math" w:hAnsi="Cambria Math"/>
                              </w:rPr>
                              <m:t>p</m:t>
                            </m:r>
                          </m:sub>
                        </m:sSub>
                        <m:r>
                          <w:rPr>
                            <w:rFonts w:ascii="Cambria Math" w:hAnsi="Cambria Math"/>
                          </w:rPr>
                          <m:t xml:space="preserve">- </m:t>
                        </m:r>
                        <m:sSub>
                          <m:sSubPr>
                            <m:ctrlPr>
                              <w:rPr>
                                <w:rFonts w:ascii="Cambria Math" w:hAnsi="Cambria Math"/>
                                <w:i/>
                              </w:rPr>
                            </m:ctrlPr>
                          </m:sSubPr>
                          <m:e>
                            <m:r>
                              <w:rPr>
                                <w:rFonts w:ascii="Cambria Math" w:hAnsi="Cambria Math"/>
                              </w:rPr>
                              <m:t>t</m:t>
                            </m:r>
                          </m:e>
                          <m:sub>
                            <m:r>
                              <w:rPr>
                                <w:rFonts w:ascii="Cambria Math" w:hAnsi="Cambria Math"/>
                              </w:rPr>
                              <m:t>o</m:t>
                            </m:r>
                          </m:sub>
                        </m:sSub>
                      </m:e>
                    </m:d>
                  </m:num>
                  <m:den>
                    <m:r>
                      <w:rPr>
                        <w:rFonts w:ascii="Cambria Math" w:hAnsi="Cambria Math"/>
                      </w:rPr>
                      <m:t>6</m:t>
                    </m:r>
                  </m:den>
                </m:f>
              </m:e>
            </m:d>
          </m:e>
          <m:sup>
            <m:r>
              <w:rPr>
                <w:rFonts w:ascii="Cambria Math" w:hAnsi="Cambria Math"/>
              </w:rPr>
              <m:t>2</m:t>
            </m:r>
          </m:sup>
        </m:sSup>
        <m:r>
          <w:rPr>
            <w:rFonts w:ascii="Cambria Math" w:hAnsi="Cambria Math"/>
          </w:rPr>
          <m:t xml:space="preserve">  or  </m:t>
        </m:r>
        <m:sSub>
          <m:sSubPr>
            <m:ctrlPr>
              <w:rPr>
                <w:rFonts w:ascii="Cambria Math" w:hAnsi="Cambria Math"/>
                <w:i/>
              </w:rPr>
            </m:ctrlPr>
          </m:sSubPr>
          <m:e>
            <m:sSup>
              <m:sSupPr>
                <m:ctrlPr>
                  <w:rPr>
                    <w:rFonts w:ascii="Cambria Math" w:hAnsi="Cambria Math"/>
                    <w:i/>
                  </w:rPr>
                </m:ctrlPr>
              </m:sSupPr>
              <m:e>
                <m:r>
                  <w:rPr>
                    <w:rFonts w:ascii="Cambria Math" w:hAnsi="Cambria Math"/>
                  </w:rPr>
                  <m:t>σ</m:t>
                </m:r>
              </m:e>
              <m:sup>
                <m:r>
                  <w:rPr>
                    <w:rFonts w:ascii="Cambria Math" w:hAnsi="Cambria Math"/>
                  </w:rPr>
                  <m:t>2</m:t>
                </m:r>
              </m:sup>
            </m:sSup>
          </m:e>
          <m:sub>
            <m:r>
              <w:rPr>
                <w:rFonts w:ascii="Cambria Math" w:hAnsi="Cambria Math"/>
              </w:rPr>
              <m:t>act</m:t>
            </m:r>
          </m:sub>
        </m:sSub>
        <m:r>
          <w:rPr>
            <w:rFonts w:ascii="Cambria Math" w:hAnsi="Cambria Math"/>
          </w:rPr>
          <m:t xml:space="preserve">= </m:t>
        </m:r>
        <m:f>
          <m:fPr>
            <m:ctrlPr>
              <w:rPr>
                <w:rFonts w:ascii="Cambria Math" w:hAnsi="Cambria Math"/>
                <w:i/>
              </w:rPr>
            </m:ctrlPr>
          </m:fPr>
          <m:num>
            <m:sSup>
              <m:sSupPr>
                <m:ctrlPr>
                  <w:rPr>
                    <w:rFonts w:ascii="Cambria Math" w:hAnsi="Cambria Math"/>
                    <w:i/>
                  </w:rPr>
                </m:ctrlPr>
              </m:sSupPr>
              <m:e>
                <m:d>
                  <m:dPr>
                    <m:ctrlPr>
                      <w:rPr>
                        <w:rFonts w:ascii="Cambria Math" w:hAnsi="Cambria Math"/>
                        <w:i/>
                      </w:rPr>
                    </m:ctrlPr>
                  </m:dPr>
                  <m:e>
                    <m:sSub>
                      <m:sSubPr>
                        <m:ctrlPr>
                          <w:rPr>
                            <w:rFonts w:ascii="Cambria Math" w:hAnsi="Cambria Math"/>
                            <w:i/>
                          </w:rPr>
                        </m:ctrlPr>
                      </m:sSubPr>
                      <m:e>
                        <m:r>
                          <w:rPr>
                            <w:rFonts w:ascii="Cambria Math" w:hAnsi="Cambria Math"/>
                          </w:rPr>
                          <m:t>t</m:t>
                        </m:r>
                      </m:e>
                      <m:sub>
                        <m:r>
                          <w:rPr>
                            <w:rFonts w:ascii="Cambria Math" w:hAnsi="Cambria Math"/>
                          </w:rPr>
                          <m:t>p</m:t>
                        </m:r>
                      </m:sub>
                    </m:sSub>
                    <m:r>
                      <w:rPr>
                        <w:rFonts w:ascii="Cambria Math" w:hAnsi="Cambria Math"/>
                      </w:rPr>
                      <m:t xml:space="preserve">- </m:t>
                    </m:r>
                    <m:sSub>
                      <m:sSubPr>
                        <m:ctrlPr>
                          <w:rPr>
                            <w:rFonts w:ascii="Cambria Math" w:hAnsi="Cambria Math"/>
                            <w:i/>
                          </w:rPr>
                        </m:ctrlPr>
                      </m:sSubPr>
                      <m:e>
                        <m:r>
                          <w:rPr>
                            <w:rFonts w:ascii="Cambria Math" w:hAnsi="Cambria Math"/>
                          </w:rPr>
                          <m:t>t</m:t>
                        </m:r>
                      </m:e>
                      <m:sub>
                        <m:r>
                          <w:rPr>
                            <w:rFonts w:ascii="Cambria Math" w:hAnsi="Cambria Math"/>
                          </w:rPr>
                          <m:t>o</m:t>
                        </m:r>
                      </m:sub>
                    </m:sSub>
                  </m:e>
                </m:d>
              </m:e>
              <m:sup>
                <m:r>
                  <w:rPr>
                    <w:rFonts w:ascii="Cambria Math" w:hAnsi="Cambria Math"/>
                  </w:rPr>
                  <m:t>2</m:t>
                </m:r>
              </m:sup>
            </m:sSup>
          </m:num>
          <m:den>
            <m:r>
              <w:rPr>
                <w:rFonts w:ascii="Cambria Math" w:hAnsi="Cambria Math"/>
              </w:rPr>
              <m:t>36</m:t>
            </m:r>
          </m:den>
        </m:f>
      </m:oMath>
    </w:p>
    <w:p w:rsidR="0011023D" w:rsidRDefault="0011023D" w:rsidP="005829DE">
      <w:pPr>
        <w:pStyle w:val="ListParagraph"/>
        <w:numPr>
          <w:ilvl w:val="0"/>
          <w:numId w:val="40"/>
        </w:numPr>
      </w:pPr>
      <w:r>
        <w:t xml:space="preserve">The standard deviation of the duration of a path: </w:t>
      </w:r>
    </w:p>
    <w:p w:rsidR="0011023D" w:rsidRPr="0011023D" w:rsidRDefault="0011023D" w:rsidP="005829DE">
      <w:pPr>
        <w:pStyle w:val="ListParagraph"/>
        <w:numPr>
          <w:ilvl w:val="0"/>
          <w:numId w:val="40"/>
        </w:numPr>
      </w:pPr>
      <m:oMath>
        <m:sSub>
          <m:sSubPr>
            <m:ctrlPr>
              <w:rPr>
                <w:rFonts w:ascii="Cambria Math" w:hAnsi="Cambria Math"/>
                <w:i/>
              </w:rPr>
            </m:ctrlPr>
          </m:sSubPr>
          <m:e>
            <m:r>
              <w:rPr>
                <w:rFonts w:ascii="Cambria Math" w:hAnsi="Cambria Math"/>
              </w:rPr>
              <m:t>σ</m:t>
            </m:r>
          </m:e>
          <m:sub>
            <m:r>
              <w:rPr>
                <w:rFonts w:ascii="Cambria Math" w:hAnsi="Cambria Math"/>
              </w:rPr>
              <m:t>path</m:t>
            </m:r>
          </m:sub>
        </m:sSub>
        <m:r>
          <w:rPr>
            <w:rFonts w:ascii="Cambria Math" w:hAnsi="Cambria Math"/>
          </w:rPr>
          <m:t xml:space="preserve">= </m:t>
        </m:r>
        <m:rad>
          <m:radPr>
            <m:degHide m:val="on"/>
            <m:ctrlPr>
              <w:rPr>
                <w:rFonts w:ascii="Cambria Math" w:hAnsi="Cambria Math"/>
                <w:i/>
              </w:rPr>
            </m:ctrlPr>
          </m:radPr>
          <m:deg/>
          <m:e>
            <m:nary>
              <m:naryPr>
                <m:chr m:val="∑"/>
                <m:limLoc m:val="undOvr"/>
                <m:subHide m:val="on"/>
                <m:supHide m:val="on"/>
                <m:ctrlPr>
                  <w:rPr>
                    <w:rFonts w:ascii="Cambria Math" w:hAnsi="Cambria Math"/>
                    <w:i/>
                  </w:rPr>
                </m:ctrlPr>
              </m:naryPr>
              <m:sub/>
              <m:sup/>
              <m:e>
                <m:d>
                  <m:dPr>
                    <m:begChr m:val="["/>
                    <m:endChr m:val="]"/>
                    <m:ctrlPr>
                      <w:rPr>
                        <w:rFonts w:ascii="Cambria Math" w:hAnsi="Cambria Math"/>
                        <w:i/>
                      </w:rPr>
                    </m:ctrlPr>
                  </m:dPr>
                  <m:e>
                    <m:d>
                      <m:dPr>
                        <m:ctrlPr>
                          <w:rPr>
                            <w:rFonts w:ascii="Cambria Math" w:hAnsi="Cambria Math"/>
                            <w:i/>
                          </w:rPr>
                        </m:ctrlPr>
                      </m:dPr>
                      <m:e>
                        <m:r>
                          <w:rPr>
                            <w:rFonts w:ascii="Cambria Math" w:hAnsi="Cambria Math"/>
                          </w:rPr>
                          <m:t>variances of activity durations on path</m:t>
                        </m:r>
                      </m:e>
                    </m:d>
                  </m:e>
                </m:d>
              </m:e>
            </m:nary>
          </m:e>
        </m:rad>
      </m:oMath>
    </w:p>
    <w:p w:rsidR="0011023D" w:rsidRDefault="00C206EC" w:rsidP="005829DE">
      <w:pPr>
        <w:pStyle w:val="ListParagraph"/>
        <w:numPr>
          <w:ilvl w:val="0"/>
          <w:numId w:val="40"/>
        </w:numPr>
      </w:pPr>
      <w:r>
        <w:t>Although activity durations are represented by Beta distributions, a path’s duration is approximately a Normal distribution</w:t>
      </w:r>
    </w:p>
    <w:p w:rsidR="00C206EC" w:rsidRPr="00C206EC" w:rsidRDefault="00C206EC" w:rsidP="00C206EC">
      <w:pPr>
        <w:rPr>
          <w:b/>
          <w:color w:val="31849B" w:themeColor="accent5" w:themeShade="BF"/>
          <w:sz w:val="28"/>
        </w:rPr>
      </w:pPr>
      <w:r w:rsidRPr="00C206EC">
        <w:rPr>
          <w:b/>
          <w:color w:val="31849B" w:themeColor="accent5" w:themeShade="BF"/>
          <w:sz w:val="28"/>
        </w:rPr>
        <w:t>Determining Path Probabilities</w:t>
      </w:r>
    </w:p>
    <w:p w:rsidR="00C206EC" w:rsidRDefault="00C206EC" w:rsidP="00C206EC">
      <w:pPr>
        <w:pStyle w:val="ListParagraph"/>
        <w:numPr>
          <w:ilvl w:val="0"/>
          <w:numId w:val="41"/>
        </w:numPr>
      </w:pPr>
      <w:r>
        <w:t>The probability that a given path will be completed in a specified length of time can be determined using the following formula</w:t>
      </w:r>
    </w:p>
    <w:p w:rsidR="00C206EC" w:rsidRDefault="00C206EC" w:rsidP="00C206EC">
      <w:pPr>
        <w:pStyle w:val="ListParagraph"/>
        <w:numPr>
          <w:ilvl w:val="0"/>
          <w:numId w:val="41"/>
        </w:numPr>
        <w:tabs>
          <w:tab w:val="left" w:pos="7088"/>
        </w:tabs>
      </w:pPr>
      <m:oMath>
        <m:r>
          <w:rPr>
            <w:rFonts w:ascii="Cambria Math" w:hAnsi="Cambria Math"/>
          </w:rPr>
          <m:t xml:space="preserve">z= </m:t>
        </m:r>
        <m:f>
          <m:fPr>
            <m:ctrlPr>
              <w:rPr>
                <w:rFonts w:ascii="Cambria Math" w:hAnsi="Cambria Math"/>
                <w:i/>
              </w:rPr>
            </m:ctrlPr>
          </m:fPr>
          <m:num>
            <m:r>
              <w:rPr>
                <w:rFonts w:ascii="Cambria Math" w:hAnsi="Cambria Math"/>
              </w:rPr>
              <m:t>Specified length of time-Expected path duration</m:t>
            </m:r>
          </m:num>
          <m:den>
            <m:r>
              <w:rPr>
                <w:rFonts w:ascii="Cambria Math" w:hAnsi="Cambria Math"/>
              </w:rPr>
              <m:t>Standard deviation of path duration</m:t>
            </m:r>
          </m:den>
        </m:f>
      </m:oMath>
    </w:p>
    <w:p w:rsidR="00C206EC" w:rsidRDefault="00C206EC" w:rsidP="00C206EC">
      <w:pPr>
        <w:pStyle w:val="ListParagraph"/>
        <w:numPr>
          <w:ilvl w:val="0"/>
          <w:numId w:val="41"/>
        </w:numPr>
        <w:tabs>
          <w:tab w:val="left" w:pos="7088"/>
        </w:tabs>
      </w:pPr>
      <w:r>
        <w:t>A negative value of z indicates that the specified time is earlier than the expected path duration</w:t>
      </w:r>
    </w:p>
    <w:p w:rsidR="00C206EC" w:rsidRDefault="00C206EC" w:rsidP="00C206EC">
      <w:pPr>
        <w:pStyle w:val="ListParagraph"/>
        <w:numPr>
          <w:ilvl w:val="0"/>
          <w:numId w:val="41"/>
        </w:numPr>
        <w:tabs>
          <w:tab w:val="left" w:pos="7088"/>
        </w:tabs>
      </w:pPr>
      <w:r>
        <w:t>A project is not completed until all of its activities, not only those on the critical path, have been completed</w:t>
      </w:r>
    </w:p>
    <w:p w:rsidR="00C206EC" w:rsidRDefault="00C206EC" w:rsidP="00C206EC">
      <w:pPr>
        <w:pStyle w:val="ListParagraph"/>
        <w:numPr>
          <w:ilvl w:val="0"/>
          <w:numId w:val="41"/>
        </w:numPr>
        <w:tabs>
          <w:tab w:val="left" w:pos="7088"/>
        </w:tabs>
      </w:pPr>
      <w:r>
        <w:t xml:space="preserve">Find the probability that each path will finish by the specified time, and then multiply those probabilities </w:t>
      </w:r>
    </w:p>
    <w:p w:rsidR="00C206EC" w:rsidRDefault="00C206EC" w:rsidP="00C206EC">
      <w:pPr>
        <w:pStyle w:val="ListParagraph"/>
        <w:numPr>
          <w:ilvl w:val="0"/>
          <w:numId w:val="41"/>
        </w:numPr>
        <w:tabs>
          <w:tab w:val="left" w:pos="7088"/>
        </w:tabs>
      </w:pPr>
      <w:r>
        <w:lastRenderedPageBreak/>
        <w:t>The result is the probability that the project will be completed by the specified time</w:t>
      </w:r>
    </w:p>
    <w:p w:rsidR="00C206EC" w:rsidRDefault="00C206EC" w:rsidP="00C206EC">
      <w:pPr>
        <w:pStyle w:val="ListParagraph"/>
        <w:numPr>
          <w:ilvl w:val="0"/>
          <w:numId w:val="41"/>
        </w:numPr>
        <w:tabs>
          <w:tab w:val="left" w:pos="7088"/>
        </w:tabs>
      </w:pPr>
      <w:r>
        <w:t xml:space="preserve">This assumes independence of path durations, which requires 2 conditions: </w:t>
      </w:r>
    </w:p>
    <w:p w:rsidR="00C206EC" w:rsidRDefault="00C206EC" w:rsidP="00C206EC">
      <w:pPr>
        <w:pStyle w:val="ListParagraph"/>
        <w:numPr>
          <w:ilvl w:val="1"/>
          <w:numId w:val="41"/>
        </w:numPr>
        <w:tabs>
          <w:tab w:val="left" w:pos="7088"/>
        </w:tabs>
      </w:pPr>
      <w:r>
        <w:t>That the activity durations are independent of each other</w:t>
      </w:r>
    </w:p>
    <w:p w:rsidR="00C206EC" w:rsidRDefault="00C206EC" w:rsidP="00C206EC">
      <w:pPr>
        <w:pStyle w:val="ListParagraph"/>
        <w:numPr>
          <w:ilvl w:val="1"/>
          <w:numId w:val="41"/>
        </w:numPr>
        <w:tabs>
          <w:tab w:val="left" w:pos="7088"/>
        </w:tabs>
      </w:pPr>
      <w:r>
        <w:t>That each activity is on only one path</w:t>
      </w:r>
    </w:p>
    <w:p w:rsidR="00C206EC" w:rsidRPr="009E70A2" w:rsidRDefault="009E70A2" w:rsidP="009E70A2">
      <w:pPr>
        <w:tabs>
          <w:tab w:val="left" w:pos="7088"/>
        </w:tabs>
        <w:rPr>
          <w:b/>
          <w:color w:val="31849B" w:themeColor="accent5" w:themeShade="BF"/>
          <w:sz w:val="24"/>
        </w:rPr>
      </w:pPr>
      <w:r w:rsidRPr="009E70A2">
        <w:rPr>
          <w:b/>
          <w:color w:val="31849B" w:themeColor="accent5" w:themeShade="BF"/>
          <w:sz w:val="24"/>
        </w:rPr>
        <w:t>Using Simulation</w:t>
      </w:r>
    </w:p>
    <w:p w:rsidR="009E70A2" w:rsidRDefault="009E70A2" w:rsidP="009E70A2">
      <w:pPr>
        <w:pStyle w:val="ListParagraph"/>
        <w:numPr>
          <w:ilvl w:val="0"/>
          <w:numId w:val="42"/>
        </w:numPr>
        <w:tabs>
          <w:tab w:val="left" w:pos="7088"/>
        </w:tabs>
      </w:pPr>
      <w:r>
        <w:t>If only a few activities are on multiple paths, particularly if the paths are much shorter than the critical path, the independence assumption may still be reasonable</w:t>
      </w:r>
    </w:p>
    <w:p w:rsidR="009E70A2" w:rsidRDefault="009E70A2" w:rsidP="009E70A2">
      <w:pPr>
        <w:pStyle w:val="ListParagraph"/>
        <w:numPr>
          <w:ilvl w:val="0"/>
          <w:numId w:val="42"/>
        </w:numPr>
        <w:tabs>
          <w:tab w:val="left" w:pos="7088"/>
        </w:tabs>
      </w:pPr>
      <w:r>
        <w:t>Otherwise, project schedulers often use simulation to find the desired probabilities</w:t>
      </w:r>
    </w:p>
    <w:p w:rsidR="009E70A2" w:rsidRPr="009E70A2" w:rsidRDefault="009E70A2" w:rsidP="009E70A2">
      <w:pPr>
        <w:tabs>
          <w:tab w:val="left" w:pos="7088"/>
        </w:tabs>
        <w:rPr>
          <w:b/>
          <w:color w:val="31849B" w:themeColor="accent5" w:themeShade="BF"/>
          <w:sz w:val="32"/>
        </w:rPr>
      </w:pPr>
      <w:r w:rsidRPr="009E70A2">
        <w:rPr>
          <w:b/>
          <w:color w:val="31849B" w:themeColor="accent5" w:themeShade="BF"/>
          <w:sz w:val="32"/>
        </w:rPr>
        <w:t>PROJECT CRASHING</w:t>
      </w:r>
    </w:p>
    <w:p w:rsidR="009E70A2" w:rsidRDefault="009E70A2" w:rsidP="009E70A2">
      <w:pPr>
        <w:pStyle w:val="ListParagraph"/>
        <w:numPr>
          <w:ilvl w:val="0"/>
          <w:numId w:val="43"/>
        </w:numPr>
        <w:tabs>
          <w:tab w:val="left" w:pos="7088"/>
        </w:tabs>
      </w:pPr>
      <w:r>
        <w:t>In many situations, it is possible to reduce the length of a project (“crash” the project), by using additional resources</w:t>
      </w:r>
    </w:p>
    <w:p w:rsidR="009E70A2" w:rsidRDefault="009E70A2" w:rsidP="009E70A2">
      <w:pPr>
        <w:pStyle w:val="ListParagraph"/>
        <w:numPr>
          <w:ilvl w:val="0"/>
          <w:numId w:val="43"/>
        </w:numPr>
        <w:tabs>
          <w:tab w:val="left" w:pos="7088"/>
        </w:tabs>
      </w:pPr>
      <w:r>
        <w:t>Time-cost trade-off can be used to identify those activities that will reduce the sum of the indirect and direct project costs</w:t>
      </w:r>
    </w:p>
    <w:p w:rsidR="009E70A2" w:rsidRDefault="009E70A2" w:rsidP="009E70A2">
      <w:pPr>
        <w:pStyle w:val="ListParagraph"/>
        <w:numPr>
          <w:ilvl w:val="0"/>
          <w:numId w:val="43"/>
        </w:numPr>
        <w:tabs>
          <w:tab w:val="left" w:pos="7088"/>
        </w:tabs>
      </w:pPr>
      <w:r>
        <w:t xml:space="preserve">Only activities on the critical path are potential candidates for crashing, because shortening non-critical activities would not have an impact on the project duration </w:t>
      </w:r>
    </w:p>
    <w:p w:rsidR="009E70A2" w:rsidRDefault="009E70A2" w:rsidP="009E70A2">
      <w:pPr>
        <w:pStyle w:val="ListParagraph"/>
        <w:numPr>
          <w:ilvl w:val="0"/>
          <w:numId w:val="43"/>
        </w:numPr>
        <w:tabs>
          <w:tab w:val="left" w:pos="7088"/>
        </w:tabs>
      </w:pPr>
      <w:r>
        <w:t>Critical activities should be crashed according to crashing cost per period: crash those with the lowest crash cost per period first</w:t>
      </w:r>
    </w:p>
    <w:p w:rsidR="009E70A2" w:rsidRDefault="009E70A2" w:rsidP="009E70A2">
      <w:pPr>
        <w:pStyle w:val="ListParagraph"/>
        <w:numPr>
          <w:ilvl w:val="0"/>
          <w:numId w:val="43"/>
        </w:numPr>
        <w:tabs>
          <w:tab w:val="left" w:pos="7088"/>
        </w:tabs>
      </w:pPr>
      <w:r>
        <w:t>Crashing should continue as long as the cost to crash is less than the benefits derived from crashing</w:t>
      </w:r>
    </w:p>
    <w:p w:rsidR="009E70A2" w:rsidRDefault="009E70A2" w:rsidP="009E70A2">
      <w:pPr>
        <w:pStyle w:val="ListParagraph"/>
        <w:numPr>
          <w:ilvl w:val="0"/>
          <w:numId w:val="43"/>
        </w:numPr>
        <w:tabs>
          <w:tab w:val="left" w:pos="7088"/>
        </w:tabs>
      </w:pPr>
      <w:r>
        <w:t>We assume (direct) crashing cost per period increases faster the more you crash the project</w:t>
      </w:r>
    </w:p>
    <w:p w:rsidR="009E70A2" w:rsidRDefault="009E70A2" w:rsidP="009E70A2">
      <w:pPr>
        <w:pStyle w:val="ListParagraph"/>
        <w:numPr>
          <w:ilvl w:val="0"/>
          <w:numId w:val="43"/>
        </w:numPr>
        <w:tabs>
          <w:tab w:val="left" w:pos="7088"/>
        </w:tabs>
      </w:pPr>
      <w:r>
        <w:t xml:space="preserve">The general procedure for crashing is: </w:t>
      </w:r>
    </w:p>
    <w:p w:rsidR="009E70A2" w:rsidRDefault="009E70A2" w:rsidP="009E70A2">
      <w:pPr>
        <w:pStyle w:val="ListParagraph"/>
        <w:numPr>
          <w:ilvl w:val="1"/>
          <w:numId w:val="43"/>
        </w:numPr>
        <w:tabs>
          <w:tab w:val="left" w:pos="7088"/>
        </w:tabs>
      </w:pPr>
      <w:r>
        <w:t>Obtain estimates of regular and crash durations and crash cost per period for each activity, and indirect project costs per period</w:t>
      </w:r>
    </w:p>
    <w:p w:rsidR="009E70A2" w:rsidRDefault="009E70A2" w:rsidP="009E70A2">
      <w:pPr>
        <w:pStyle w:val="ListParagraph"/>
        <w:numPr>
          <w:ilvl w:val="1"/>
          <w:numId w:val="43"/>
        </w:numPr>
        <w:tabs>
          <w:tab w:val="left" w:pos="7088"/>
        </w:tabs>
      </w:pPr>
      <w:r>
        <w:t>Determine the lengths of all paths</w:t>
      </w:r>
    </w:p>
    <w:p w:rsidR="009E70A2" w:rsidRDefault="009E70A2" w:rsidP="009E70A2">
      <w:pPr>
        <w:pStyle w:val="ListParagraph"/>
        <w:numPr>
          <w:ilvl w:val="1"/>
          <w:numId w:val="43"/>
        </w:numPr>
        <w:tabs>
          <w:tab w:val="left" w:pos="7088"/>
        </w:tabs>
      </w:pPr>
      <w:r>
        <w:t>Determine the critical activities</w:t>
      </w:r>
    </w:p>
    <w:p w:rsidR="00174FCD" w:rsidRDefault="009E70A2" w:rsidP="009E70A2">
      <w:pPr>
        <w:pStyle w:val="ListParagraph"/>
        <w:numPr>
          <w:ilvl w:val="1"/>
          <w:numId w:val="43"/>
        </w:numPr>
        <w:tabs>
          <w:tab w:val="left" w:pos="7088"/>
        </w:tabs>
      </w:pPr>
      <w:r>
        <w:t xml:space="preserve">Crash critical activities, starting from the cheapest, as long as crashing cost per period does not exceed the benefits of crashing. Note that 2 or more paths may become critical as the original path becomes shorter, so the subsequent improvements will require simultaneous shortening of 2 or more paths. In some cases, it will be more economical to shorten an activity that is on 2 (or more) of the critical paths than </w:t>
      </w:r>
      <w:r w:rsidR="00174FCD">
        <w:t>2 (or more) activities on each critical path</w:t>
      </w:r>
    </w:p>
    <w:p w:rsidR="00174FCD" w:rsidRPr="00F85ACD" w:rsidRDefault="00174FCD" w:rsidP="00174FCD">
      <w:pPr>
        <w:tabs>
          <w:tab w:val="left" w:pos="7088"/>
        </w:tabs>
        <w:rPr>
          <w:b/>
          <w:color w:val="31849B" w:themeColor="accent5" w:themeShade="BF"/>
          <w:sz w:val="32"/>
        </w:rPr>
      </w:pPr>
      <w:r w:rsidRPr="00F85ACD">
        <w:rPr>
          <w:b/>
          <w:color w:val="31849B" w:themeColor="accent5" w:themeShade="BF"/>
          <w:sz w:val="32"/>
        </w:rPr>
        <w:t>PROJECT EXECUTION AND CONTROL</w:t>
      </w:r>
    </w:p>
    <w:p w:rsidR="009E70A2" w:rsidRDefault="00F85ACD" w:rsidP="00174FCD">
      <w:pPr>
        <w:pStyle w:val="ListParagraph"/>
        <w:numPr>
          <w:ilvl w:val="0"/>
          <w:numId w:val="44"/>
        </w:numPr>
        <w:tabs>
          <w:tab w:val="left" w:pos="7088"/>
        </w:tabs>
      </w:pPr>
      <w:r>
        <w:t>Project Execution – involves performance of activities planned</w:t>
      </w:r>
    </w:p>
    <w:p w:rsidR="00F85ACD" w:rsidRDefault="00F85ACD" w:rsidP="00174FCD">
      <w:pPr>
        <w:pStyle w:val="ListParagraph"/>
        <w:numPr>
          <w:ilvl w:val="0"/>
          <w:numId w:val="44"/>
        </w:numPr>
        <w:tabs>
          <w:tab w:val="left" w:pos="7088"/>
        </w:tabs>
      </w:pPr>
      <w:r>
        <w:t>During execution, quality of the product is assured by applying the planned quality activities</w:t>
      </w:r>
    </w:p>
    <w:p w:rsidR="00F85ACD" w:rsidRDefault="00F85ACD" w:rsidP="00174FCD">
      <w:pPr>
        <w:pStyle w:val="ListParagraph"/>
        <w:numPr>
          <w:ilvl w:val="0"/>
          <w:numId w:val="44"/>
        </w:numPr>
        <w:tabs>
          <w:tab w:val="left" w:pos="7088"/>
        </w:tabs>
      </w:pPr>
      <w:r>
        <w:t>Critical Chain Approach</w:t>
      </w:r>
    </w:p>
    <w:p w:rsidR="00F85ACD" w:rsidRDefault="00F85ACD" w:rsidP="00F85ACD">
      <w:pPr>
        <w:pStyle w:val="ListParagraph"/>
        <w:numPr>
          <w:ilvl w:val="1"/>
          <w:numId w:val="44"/>
        </w:numPr>
        <w:tabs>
          <w:tab w:val="left" w:pos="7088"/>
        </w:tabs>
      </w:pPr>
      <w:r>
        <w:t>Based on 2 psychological principles</w:t>
      </w:r>
    </w:p>
    <w:p w:rsidR="00F85ACD" w:rsidRDefault="00F85ACD" w:rsidP="00F85ACD">
      <w:pPr>
        <w:pStyle w:val="ListParagraph"/>
        <w:numPr>
          <w:ilvl w:val="2"/>
          <w:numId w:val="44"/>
        </w:numPr>
        <w:tabs>
          <w:tab w:val="left" w:pos="7088"/>
        </w:tabs>
      </w:pPr>
      <w:r>
        <w:lastRenderedPageBreak/>
        <w:t>Student’s Syndrome – a student tends to delay the start of an assignment until the last possible time</w:t>
      </w:r>
    </w:p>
    <w:p w:rsidR="00F85ACD" w:rsidRDefault="00F85ACD" w:rsidP="00F85ACD">
      <w:pPr>
        <w:pStyle w:val="ListParagraph"/>
        <w:numPr>
          <w:ilvl w:val="2"/>
          <w:numId w:val="44"/>
        </w:numPr>
        <w:tabs>
          <w:tab w:val="left" w:pos="7088"/>
        </w:tabs>
      </w:pPr>
      <w:r>
        <w:t>Parkinson’s Law – work expands to fill the time available for its completion</w:t>
      </w:r>
    </w:p>
    <w:p w:rsidR="00F85ACD" w:rsidRDefault="00F85ACD" w:rsidP="00F85ACD">
      <w:pPr>
        <w:pStyle w:val="ListParagraph"/>
        <w:numPr>
          <w:ilvl w:val="1"/>
          <w:numId w:val="44"/>
        </w:numPr>
        <w:tabs>
          <w:tab w:val="left" w:pos="7088"/>
        </w:tabs>
      </w:pPr>
      <w:r>
        <w:t>To combat these tendencies, the critical chain approach does not disclose the due dates of activities to the project workers</w:t>
      </w:r>
    </w:p>
    <w:p w:rsidR="00F85ACD" w:rsidRDefault="00F85ACD" w:rsidP="00F85ACD">
      <w:pPr>
        <w:pStyle w:val="ListParagraph"/>
        <w:numPr>
          <w:ilvl w:val="1"/>
          <w:numId w:val="44"/>
        </w:numPr>
        <w:tabs>
          <w:tab w:val="left" w:pos="7088"/>
        </w:tabs>
      </w:pPr>
      <w:r>
        <w:t>Instead, activities are prioritized, scheduled accordingly, and done as soon as possible</w:t>
      </w:r>
    </w:p>
    <w:p w:rsidR="00F85ACD" w:rsidRDefault="00F85ACD" w:rsidP="00F85ACD">
      <w:pPr>
        <w:pStyle w:val="ListParagraph"/>
        <w:numPr>
          <w:ilvl w:val="0"/>
          <w:numId w:val="44"/>
        </w:numPr>
        <w:tabs>
          <w:tab w:val="left" w:pos="7088"/>
        </w:tabs>
      </w:pPr>
      <w:r>
        <w:t>Project Control – comparing a project’s progress against plans and taking corrective action if necessary</w:t>
      </w:r>
    </w:p>
    <w:p w:rsidR="00F85ACD" w:rsidRDefault="00F85ACD" w:rsidP="00F85ACD">
      <w:pPr>
        <w:pStyle w:val="ListParagraph"/>
        <w:numPr>
          <w:ilvl w:val="0"/>
          <w:numId w:val="44"/>
        </w:numPr>
        <w:tabs>
          <w:tab w:val="left" w:pos="7088"/>
        </w:tabs>
      </w:pPr>
      <w:r>
        <w:t>Scope Creep – the problem of uncontrolled changes to the project’s scope</w:t>
      </w:r>
    </w:p>
    <w:p w:rsidR="00F85ACD" w:rsidRDefault="002656F3" w:rsidP="00F85ACD">
      <w:pPr>
        <w:pStyle w:val="ListParagraph"/>
        <w:numPr>
          <w:ilvl w:val="0"/>
          <w:numId w:val="44"/>
        </w:numPr>
        <w:tabs>
          <w:tab w:val="left" w:pos="7088"/>
        </w:tabs>
      </w:pPr>
      <w:r>
        <w:t>A common technique used for cost control is earned value analysis</w:t>
      </w:r>
    </w:p>
    <w:p w:rsidR="002656F3" w:rsidRDefault="002656F3" w:rsidP="00F85ACD">
      <w:pPr>
        <w:pStyle w:val="ListParagraph"/>
        <w:numPr>
          <w:ilvl w:val="0"/>
          <w:numId w:val="44"/>
        </w:numPr>
        <w:tabs>
          <w:tab w:val="left" w:pos="7088"/>
        </w:tabs>
      </w:pPr>
      <w:r>
        <w:t>After a project’s time and cost are planned, the progress of the project is measured, not by the budgeted cost of work scheduled (BCWS), but by budgeted cost of work performed (BCWP), also known as earned value (EV)</w:t>
      </w:r>
    </w:p>
    <w:p w:rsidR="002656F3" w:rsidRDefault="00581618" w:rsidP="00F85ACD">
      <w:pPr>
        <w:pStyle w:val="ListParagraph"/>
        <w:numPr>
          <w:ilvl w:val="0"/>
          <w:numId w:val="44"/>
        </w:numPr>
        <w:tabs>
          <w:tab w:val="left" w:pos="7088"/>
        </w:tabs>
      </w:pPr>
      <w:r>
        <w:t>Quality control involves using quality tools such as control chart and cause and effect diagram in order to identify quality “variance,” find its cause, and implement corrective actions</w:t>
      </w:r>
    </w:p>
    <w:p w:rsidR="00581618" w:rsidRPr="002F35F7" w:rsidRDefault="00581618" w:rsidP="00581618">
      <w:pPr>
        <w:tabs>
          <w:tab w:val="left" w:pos="7088"/>
        </w:tabs>
        <w:rPr>
          <w:b/>
          <w:color w:val="31849B" w:themeColor="accent5" w:themeShade="BF"/>
          <w:sz w:val="32"/>
        </w:rPr>
      </w:pPr>
      <w:r w:rsidRPr="002F35F7">
        <w:rPr>
          <w:b/>
          <w:color w:val="31849B" w:themeColor="accent5" w:themeShade="BF"/>
          <w:sz w:val="32"/>
        </w:rPr>
        <w:t>PROJECT MANAGEMENT SOFTWARE</w:t>
      </w:r>
    </w:p>
    <w:p w:rsidR="00581618" w:rsidRDefault="00F548B8" w:rsidP="00581618">
      <w:pPr>
        <w:pStyle w:val="ListParagraph"/>
        <w:numPr>
          <w:ilvl w:val="0"/>
          <w:numId w:val="45"/>
        </w:numPr>
        <w:tabs>
          <w:tab w:val="left" w:pos="7088"/>
        </w:tabs>
      </w:pPr>
      <w:r>
        <w:t>Advantages to suing project management software:</w:t>
      </w:r>
    </w:p>
    <w:p w:rsidR="00F548B8" w:rsidRDefault="00F548B8" w:rsidP="00F548B8">
      <w:pPr>
        <w:pStyle w:val="ListParagraph"/>
        <w:numPr>
          <w:ilvl w:val="1"/>
          <w:numId w:val="45"/>
        </w:numPr>
        <w:tabs>
          <w:tab w:val="left" w:pos="7088"/>
        </w:tabs>
      </w:pPr>
      <w:r>
        <w:t>It imposes a methodology and common project management terminology</w:t>
      </w:r>
    </w:p>
    <w:p w:rsidR="00F548B8" w:rsidRDefault="00F548B8" w:rsidP="00F548B8">
      <w:pPr>
        <w:pStyle w:val="ListParagraph"/>
        <w:numPr>
          <w:ilvl w:val="1"/>
          <w:numId w:val="45"/>
        </w:numPr>
        <w:tabs>
          <w:tab w:val="left" w:pos="7088"/>
        </w:tabs>
      </w:pPr>
      <w:r>
        <w:t>It provides a logical planning structure</w:t>
      </w:r>
    </w:p>
    <w:p w:rsidR="00F548B8" w:rsidRDefault="00F548B8" w:rsidP="00F548B8">
      <w:pPr>
        <w:pStyle w:val="ListParagraph"/>
        <w:numPr>
          <w:ilvl w:val="1"/>
          <w:numId w:val="45"/>
        </w:numPr>
        <w:tabs>
          <w:tab w:val="left" w:pos="7088"/>
        </w:tabs>
      </w:pPr>
      <w:r>
        <w:t>It enhances communication among team members</w:t>
      </w:r>
    </w:p>
    <w:p w:rsidR="00F548B8" w:rsidRDefault="00F548B8" w:rsidP="00F548B8">
      <w:pPr>
        <w:pStyle w:val="ListParagraph"/>
        <w:numPr>
          <w:ilvl w:val="1"/>
          <w:numId w:val="45"/>
        </w:numPr>
        <w:tabs>
          <w:tab w:val="left" w:pos="7088"/>
        </w:tabs>
      </w:pPr>
      <w:r>
        <w:t>It flags the occurrence of a problem</w:t>
      </w:r>
    </w:p>
    <w:p w:rsidR="00F548B8" w:rsidRDefault="00F548B8" w:rsidP="00F548B8">
      <w:pPr>
        <w:pStyle w:val="ListParagraph"/>
        <w:numPr>
          <w:ilvl w:val="1"/>
          <w:numId w:val="45"/>
        </w:numPr>
        <w:tabs>
          <w:tab w:val="left" w:pos="7088"/>
        </w:tabs>
      </w:pPr>
      <w:r>
        <w:t>It automatically formats reports</w:t>
      </w:r>
    </w:p>
    <w:p w:rsidR="00F548B8" w:rsidRDefault="00F548B8" w:rsidP="00F548B8">
      <w:pPr>
        <w:pStyle w:val="ListParagraph"/>
        <w:numPr>
          <w:ilvl w:val="1"/>
          <w:numId w:val="45"/>
        </w:numPr>
        <w:tabs>
          <w:tab w:val="left" w:pos="7088"/>
        </w:tabs>
      </w:pPr>
      <w:r>
        <w:t>It generates multiple levels of summary reports and detailed reports</w:t>
      </w:r>
    </w:p>
    <w:p w:rsidR="00F548B8" w:rsidRDefault="00F548B8" w:rsidP="00F548B8">
      <w:pPr>
        <w:pStyle w:val="ListParagraph"/>
        <w:numPr>
          <w:ilvl w:val="1"/>
          <w:numId w:val="45"/>
        </w:numPr>
        <w:tabs>
          <w:tab w:val="left" w:pos="7088"/>
        </w:tabs>
      </w:pPr>
      <w:r>
        <w:t>It enables “what-if” scenarios</w:t>
      </w:r>
    </w:p>
    <w:p w:rsidR="00F548B8" w:rsidRDefault="00F548B8" w:rsidP="00F548B8">
      <w:pPr>
        <w:pStyle w:val="ListParagraph"/>
        <w:numPr>
          <w:ilvl w:val="1"/>
          <w:numId w:val="45"/>
        </w:numPr>
        <w:tabs>
          <w:tab w:val="left" w:pos="7088"/>
        </w:tabs>
      </w:pPr>
      <w:r>
        <w:t>It generates various charts, including basic schedule/control Gantt chart</w:t>
      </w:r>
    </w:p>
    <w:p w:rsidR="002F35F7" w:rsidRDefault="002F35F7" w:rsidP="002F35F7">
      <w:pPr>
        <w:tabs>
          <w:tab w:val="left" w:pos="7088"/>
        </w:tabs>
      </w:pPr>
    </w:p>
    <w:p w:rsidR="002F35F7" w:rsidRDefault="002F35F7" w:rsidP="002F35F7">
      <w:pPr>
        <w:tabs>
          <w:tab w:val="left" w:pos="7088"/>
        </w:tabs>
      </w:pPr>
    </w:p>
    <w:p w:rsidR="002F35F7" w:rsidRDefault="002F35F7" w:rsidP="002F35F7">
      <w:pPr>
        <w:tabs>
          <w:tab w:val="left" w:pos="7088"/>
        </w:tabs>
      </w:pPr>
    </w:p>
    <w:p w:rsidR="002F35F7" w:rsidRDefault="002F35F7" w:rsidP="002F35F7">
      <w:pPr>
        <w:tabs>
          <w:tab w:val="left" w:pos="7088"/>
        </w:tabs>
      </w:pPr>
    </w:p>
    <w:p w:rsidR="002F35F7" w:rsidRDefault="002F35F7" w:rsidP="002F35F7">
      <w:pPr>
        <w:tabs>
          <w:tab w:val="left" w:pos="7088"/>
        </w:tabs>
      </w:pPr>
    </w:p>
    <w:p w:rsidR="002F35F7" w:rsidRDefault="002F35F7" w:rsidP="002F35F7">
      <w:pPr>
        <w:tabs>
          <w:tab w:val="left" w:pos="7088"/>
        </w:tabs>
      </w:pPr>
    </w:p>
    <w:p w:rsidR="002F35F7" w:rsidRDefault="002F35F7" w:rsidP="002F35F7">
      <w:pPr>
        <w:tabs>
          <w:tab w:val="left" w:pos="7088"/>
        </w:tabs>
      </w:pPr>
    </w:p>
    <w:p w:rsidR="002F35F7" w:rsidRDefault="002F35F7" w:rsidP="002F35F7">
      <w:pPr>
        <w:tabs>
          <w:tab w:val="left" w:pos="7088"/>
        </w:tabs>
      </w:pPr>
    </w:p>
    <w:p w:rsidR="002F35F7" w:rsidRPr="002F35F7" w:rsidRDefault="002F35F7" w:rsidP="002F35F7">
      <w:pPr>
        <w:tabs>
          <w:tab w:val="left" w:pos="7088"/>
        </w:tabs>
        <w:rPr>
          <w:b/>
          <w:color w:val="31849B" w:themeColor="accent5" w:themeShade="BF"/>
          <w:sz w:val="40"/>
        </w:rPr>
      </w:pPr>
      <w:r w:rsidRPr="002F35F7">
        <w:rPr>
          <w:b/>
          <w:color w:val="31849B" w:themeColor="accent5" w:themeShade="BF"/>
          <w:sz w:val="40"/>
        </w:rPr>
        <w:lastRenderedPageBreak/>
        <w:t>Chapter 7 Supplement: Learning Curves</w:t>
      </w:r>
    </w:p>
    <w:p w:rsidR="002F35F7" w:rsidRPr="002F35F7" w:rsidRDefault="002F35F7" w:rsidP="002F35F7">
      <w:pPr>
        <w:tabs>
          <w:tab w:val="left" w:pos="7088"/>
        </w:tabs>
        <w:rPr>
          <w:b/>
          <w:color w:val="31849B" w:themeColor="accent5" w:themeShade="BF"/>
          <w:sz w:val="32"/>
        </w:rPr>
      </w:pPr>
      <w:r w:rsidRPr="002F35F7">
        <w:rPr>
          <w:b/>
          <w:color w:val="31849B" w:themeColor="accent5" w:themeShade="BF"/>
          <w:sz w:val="32"/>
        </w:rPr>
        <w:t>THE CONCEPT OF LEARNING CURVES</w:t>
      </w:r>
    </w:p>
    <w:p w:rsidR="002F35F7" w:rsidRDefault="00D06BF4" w:rsidP="002F35F7">
      <w:pPr>
        <w:pStyle w:val="ListParagraph"/>
        <w:numPr>
          <w:ilvl w:val="0"/>
          <w:numId w:val="46"/>
        </w:numPr>
        <w:tabs>
          <w:tab w:val="left" w:pos="7088"/>
        </w:tabs>
      </w:pPr>
      <w:r>
        <w:t>The most common learning curve model assumes that the rate of decrease in unit time remains constant as the number of units produced doubles</w:t>
      </w:r>
    </w:p>
    <w:p w:rsidR="00D06BF4" w:rsidRDefault="00D06BF4" w:rsidP="002F35F7">
      <w:pPr>
        <w:pStyle w:val="ListParagraph"/>
        <w:numPr>
          <w:ilvl w:val="0"/>
          <w:numId w:val="46"/>
        </w:numPr>
        <w:tabs>
          <w:tab w:val="left" w:pos="7088"/>
        </w:tabs>
      </w:pPr>
      <w:r>
        <w:t>The general relationship is alternately referred to as an improvement curve</w:t>
      </w:r>
    </w:p>
    <w:p w:rsidR="00D06BF4" w:rsidRDefault="00D06BF4" w:rsidP="002F35F7">
      <w:pPr>
        <w:pStyle w:val="ListParagraph"/>
        <w:numPr>
          <w:ilvl w:val="0"/>
          <w:numId w:val="46"/>
        </w:numPr>
        <w:tabs>
          <w:tab w:val="left" w:pos="7088"/>
        </w:tabs>
      </w:pPr>
      <w:r>
        <w:t>When unit cost is used instead of unit time, the relationship is usually referred to as experience curve or progress function</w:t>
      </w:r>
    </w:p>
    <w:p w:rsidR="00D06BF4" w:rsidRDefault="00D06BF4" w:rsidP="002F35F7">
      <w:pPr>
        <w:pStyle w:val="ListParagraph"/>
        <w:numPr>
          <w:ilvl w:val="0"/>
          <w:numId w:val="46"/>
        </w:numPr>
        <w:tabs>
          <w:tab w:val="left" w:pos="7088"/>
        </w:tabs>
      </w:pPr>
      <w:r>
        <w:t xml:space="preserve">Predictability of the learning effect becomes apparent if the relationship is plotted on a log-log scale </w:t>
      </w:r>
    </w:p>
    <w:p w:rsidR="00D06BF4" w:rsidRDefault="00D06BF4" w:rsidP="002F35F7">
      <w:pPr>
        <w:pStyle w:val="ListParagraph"/>
        <w:numPr>
          <w:ilvl w:val="0"/>
          <w:numId w:val="46"/>
        </w:numPr>
        <w:tabs>
          <w:tab w:val="left" w:pos="7088"/>
        </w:tabs>
      </w:pPr>
      <w:r>
        <w:t>Every doubling of units produced results in a constant percentage decrease in the time per unit</w:t>
      </w:r>
    </w:p>
    <w:p w:rsidR="00D06BF4" w:rsidRPr="0024650D" w:rsidRDefault="00D06BF4" w:rsidP="00D06BF4">
      <w:pPr>
        <w:tabs>
          <w:tab w:val="left" w:pos="7088"/>
        </w:tabs>
        <w:rPr>
          <w:b/>
          <w:color w:val="31849B" w:themeColor="accent5" w:themeShade="BF"/>
          <w:sz w:val="28"/>
        </w:rPr>
      </w:pPr>
      <w:r w:rsidRPr="0024650D">
        <w:rPr>
          <w:b/>
          <w:color w:val="31849B" w:themeColor="accent5" w:themeShade="BF"/>
          <w:sz w:val="28"/>
        </w:rPr>
        <w:t>Determining Unit Times</w:t>
      </w:r>
    </w:p>
    <w:p w:rsidR="00D06BF4" w:rsidRDefault="00D06BF4" w:rsidP="00D06BF4">
      <w:pPr>
        <w:pStyle w:val="ListParagraph"/>
        <w:numPr>
          <w:ilvl w:val="0"/>
          <w:numId w:val="47"/>
        </w:numPr>
        <w:tabs>
          <w:tab w:val="left" w:pos="7088"/>
        </w:tabs>
      </w:pPr>
      <w:r>
        <w:t>2 ways to obtain unit times: formula and table of values</w:t>
      </w:r>
    </w:p>
    <w:p w:rsidR="00D06BF4" w:rsidRDefault="00D06BF4" w:rsidP="00D06BF4">
      <w:pPr>
        <w:pStyle w:val="ListParagraph"/>
        <w:numPr>
          <w:ilvl w:val="0"/>
          <w:numId w:val="47"/>
        </w:numPr>
        <w:tabs>
          <w:tab w:val="left" w:pos="7088"/>
        </w:tabs>
      </w:pPr>
      <w:r>
        <w:t xml:space="preserve">The unit time for the </w:t>
      </w:r>
      <w:r w:rsidR="00730265">
        <w:t xml:space="preserve">nth </w:t>
      </w:r>
      <w:r>
        <w:t xml:space="preserve"> unit can be calculated using the formula </w:t>
      </w:r>
      <m:oMath>
        <m:sSub>
          <m:sSubPr>
            <m:ctrlPr>
              <w:rPr>
                <w:rFonts w:ascii="Cambria Math" w:hAnsi="Cambria Math"/>
                <w:i/>
              </w:rPr>
            </m:ctrlPr>
          </m:sSubPr>
          <m:e>
            <m:r>
              <w:rPr>
                <w:rFonts w:ascii="Cambria Math" w:hAnsi="Cambria Math"/>
              </w:rPr>
              <m:t>T</m:t>
            </m:r>
          </m:e>
          <m:sub>
            <m:r>
              <w:rPr>
                <w:rFonts w:ascii="Cambria Math" w:hAnsi="Cambria Math"/>
              </w:rPr>
              <m:t>n</m:t>
            </m:r>
          </m:sub>
        </m:sSub>
        <m:r>
          <w:rPr>
            <w:rFonts w:ascii="Cambria Math" w:hAnsi="Cambria Math"/>
          </w:rPr>
          <m:t xml:space="preserve">= </m:t>
        </m:r>
        <m:sSub>
          <m:sSubPr>
            <m:ctrlPr>
              <w:rPr>
                <w:rFonts w:ascii="Cambria Math" w:hAnsi="Cambria Math"/>
                <w:i/>
              </w:rPr>
            </m:ctrlPr>
          </m:sSubPr>
          <m:e>
            <m:r>
              <w:rPr>
                <w:rFonts w:ascii="Cambria Math" w:hAnsi="Cambria Math"/>
              </w:rPr>
              <m:t>T</m:t>
            </m:r>
          </m:e>
          <m:sub>
            <m:r>
              <w:rPr>
                <w:rFonts w:ascii="Cambria Math" w:hAnsi="Cambria Math"/>
              </w:rPr>
              <m:t>1</m:t>
            </m:r>
          </m:sub>
        </m:sSub>
        <m:r>
          <w:rPr>
            <w:rFonts w:ascii="Cambria Math" w:hAnsi="Cambria Math"/>
          </w:rPr>
          <m:t xml:space="preserve"> × </m:t>
        </m:r>
        <m:sSup>
          <m:sSupPr>
            <m:ctrlPr>
              <w:rPr>
                <w:rFonts w:ascii="Cambria Math" w:hAnsi="Cambria Math"/>
                <w:i/>
              </w:rPr>
            </m:ctrlPr>
          </m:sSupPr>
          <m:e>
            <m:r>
              <w:rPr>
                <w:rFonts w:ascii="Cambria Math" w:hAnsi="Cambria Math"/>
              </w:rPr>
              <m:t>n</m:t>
            </m:r>
          </m:e>
          <m:sup>
            <m:r>
              <w:rPr>
                <w:rFonts w:ascii="Cambria Math" w:hAnsi="Cambria Math"/>
              </w:rPr>
              <m:t>b</m:t>
            </m:r>
          </m:sup>
        </m:sSup>
      </m:oMath>
      <w:r w:rsidR="00730265">
        <w:t xml:space="preserve">, where </w:t>
      </w:r>
      <w:proofErr w:type="spellStart"/>
      <w:r w:rsidR="00730265">
        <w:t>T</w:t>
      </w:r>
      <w:r w:rsidR="00730265">
        <w:rPr>
          <w:vertAlign w:val="subscript"/>
        </w:rPr>
        <w:t>n</w:t>
      </w:r>
      <w:proofErr w:type="spellEnd"/>
      <w:r w:rsidR="00730265">
        <w:t xml:space="preserve"> = time for the nth unit, T</w:t>
      </w:r>
      <w:r w:rsidR="00730265">
        <w:rPr>
          <w:vertAlign w:val="subscript"/>
        </w:rPr>
        <w:t>1</w:t>
      </w:r>
      <w:r w:rsidR="00730265">
        <w:t xml:space="preserve"> = time for the first unit, and </w:t>
      </w:r>
      <m:oMath>
        <m:r>
          <w:rPr>
            <w:rFonts w:ascii="Cambria Math" w:hAnsi="Cambria Math"/>
          </w:rPr>
          <m:t xml:space="preserve">b= </m:t>
        </m:r>
        <m:f>
          <m:fPr>
            <m:ctrlPr>
              <w:rPr>
                <w:rFonts w:ascii="Cambria Math" w:hAnsi="Cambria Math"/>
                <w:i/>
              </w:rPr>
            </m:ctrlPr>
          </m:fPr>
          <m:num>
            <m:r>
              <m:rPr>
                <m:sty m:val="p"/>
              </m:rPr>
              <w:rPr>
                <w:rFonts w:ascii="Cambria Math" w:hAnsi="Cambria Math"/>
              </w:rPr>
              <m:t>ln⁡</m:t>
            </m:r>
            <m:r>
              <w:rPr>
                <w:rFonts w:ascii="Cambria Math" w:hAnsi="Cambria Math"/>
              </w:rPr>
              <m:t>(</m:t>
            </m:r>
            <m:f>
              <m:fPr>
                <m:ctrlPr>
                  <w:rPr>
                    <w:rFonts w:ascii="Cambria Math" w:hAnsi="Cambria Math"/>
                    <w:i/>
                  </w:rPr>
                </m:ctrlPr>
              </m:fPr>
              <m:num>
                <m:r>
                  <w:rPr>
                    <w:rFonts w:ascii="Cambria Math" w:hAnsi="Cambria Math"/>
                  </w:rPr>
                  <m:t>learning percentage</m:t>
                </m:r>
              </m:num>
              <m:den>
                <m:r>
                  <w:rPr>
                    <w:rFonts w:ascii="Cambria Math" w:hAnsi="Cambria Math"/>
                  </w:rPr>
                  <m:t>100</m:t>
                </m:r>
              </m:den>
            </m:f>
            <m:r>
              <w:rPr>
                <w:rFonts w:ascii="Cambria Math" w:hAnsi="Cambria Math"/>
              </w:rPr>
              <m:t>)</m:t>
            </m:r>
          </m:num>
          <m:den>
            <m:r>
              <m:rPr>
                <m:sty m:val="p"/>
              </m:rPr>
              <w:rPr>
                <w:rFonts w:ascii="Cambria Math" w:hAnsi="Cambria Math"/>
              </w:rPr>
              <m:t>ln⁡</m:t>
            </m:r>
            <m:r>
              <w:rPr>
                <w:rFonts w:ascii="Cambria Math" w:hAnsi="Cambria Math"/>
              </w:rPr>
              <m:t>(2)</m:t>
            </m:r>
          </m:den>
        </m:f>
      </m:oMath>
    </w:p>
    <w:p w:rsidR="00730265" w:rsidRDefault="00730265" w:rsidP="00D06BF4">
      <w:pPr>
        <w:pStyle w:val="ListParagraph"/>
        <w:numPr>
          <w:ilvl w:val="0"/>
          <w:numId w:val="47"/>
        </w:numPr>
        <w:tabs>
          <w:tab w:val="left" w:pos="7088"/>
        </w:tabs>
      </w:pPr>
      <w:r>
        <w:t>The second approach is to use a “learning factor”</w:t>
      </w:r>
    </w:p>
    <w:p w:rsidR="00730265" w:rsidRPr="00730265" w:rsidRDefault="00730265" w:rsidP="00D06BF4">
      <w:pPr>
        <w:pStyle w:val="ListParagraph"/>
        <w:numPr>
          <w:ilvl w:val="0"/>
          <w:numId w:val="47"/>
        </w:numPr>
        <w:tabs>
          <w:tab w:val="left" w:pos="7088"/>
        </w:tabs>
      </w:pPr>
      <w:r>
        <w:t xml:space="preserve">To find the time for unit n, use the formula </w:t>
      </w:r>
      <m:oMath>
        <m:sSub>
          <m:sSubPr>
            <m:ctrlPr>
              <w:rPr>
                <w:rFonts w:ascii="Cambria Math" w:hAnsi="Cambria Math"/>
                <w:i/>
              </w:rPr>
            </m:ctrlPr>
          </m:sSubPr>
          <m:e>
            <m:r>
              <w:rPr>
                <w:rFonts w:ascii="Cambria Math" w:hAnsi="Cambria Math"/>
              </w:rPr>
              <m:t>T</m:t>
            </m:r>
          </m:e>
          <m:sub>
            <m:r>
              <w:rPr>
                <w:rFonts w:ascii="Cambria Math" w:hAnsi="Cambria Math"/>
              </w:rPr>
              <m:t>n</m:t>
            </m:r>
          </m:sub>
        </m:sSub>
        <m:r>
          <w:rPr>
            <w:rFonts w:ascii="Cambria Math" w:hAnsi="Cambria Math"/>
          </w:rPr>
          <m:t xml:space="preserve">= </m:t>
        </m:r>
        <m:sSub>
          <m:sSubPr>
            <m:ctrlPr>
              <w:rPr>
                <w:rFonts w:ascii="Cambria Math" w:hAnsi="Cambria Math"/>
                <w:i/>
              </w:rPr>
            </m:ctrlPr>
          </m:sSubPr>
          <m:e>
            <m:r>
              <w:rPr>
                <w:rFonts w:ascii="Cambria Math" w:hAnsi="Cambria Math"/>
              </w:rPr>
              <m:t>T</m:t>
            </m:r>
          </m:e>
          <m:sub>
            <m:r>
              <w:rPr>
                <w:rFonts w:ascii="Cambria Math" w:hAnsi="Cambria Math"/>
              </w:rPr>
              <m:t>1</m:t>
            </m:r>
          </m:sub>
        </m:sSub>
        <m:r>
          <w:rPr>
            <w:rFonts w:ascii="Cambria Math" w:hAnsi="Cambria Math"/>
          </w:rPr>
          <m:t xml:space="preserve"> ×unit time factor</m:t>
        </m:r>
      </m:oMath>
    </w:p>
    <w:p w:rsidR="00730265" w:rsidRDefault="00730265" w:rsidP="00D06BF4">
      <w:pPr>
        <w:pStyle w:val="ListParagraph"/>
        <w:numPr>
          <w:ilvl w:val="0"/>
          <w:numId w:val="47"/>
        </w:numPr>
        <w:tabs>
          <w:tab w:val="left" w:pos="7088"/>
        </w:tabs>
      </w:pPr>
      <w:r>
        <w:t xml:space="preserve">To find the time for all units up to a specified unit n, use the formula </w:t>
      </w:r>
      <m:oMath>
        <m:nary>
          <m:naryPr>
            <m:chr m:val="∑"/>
            <m:limLoc m:val="undOvr"/>
            <m:subHide m:val="on"/>
            <m:supHide m:val="on"/>
            <m:ctrlPr>
              <w:rPr>
                <w:rFonts w:ascii="Cambria Math" w:hAnsi="Cambria Math"/>
                <w:i/>
              </w:rPr>
            </m:ctrlPr>
          </m:naryPr>
          <m:sub/>
          <m:sup/>
          <m:e>
            <m:sSub>
              <m:sSubPr>
                <m:ctrlPr>
                  <w:rPr>
                    <w:rFonts w:ascii="Cambria Math" w:hAnsi="Cambria Math"/>
                    <w:i/>
                  </w:rPr>
                </m:ctrlPr>
              </m:sSubPr>
              <m:e>
                <m:r>
                  <w:rPr>
                    <w:rFonts w:ascii="Cambria Math" w:hAnsi="Cambria Math"/>
                  </w:rPr>
                  <m:t>T</m:t>
                </m:r>
              </m:e>
              <m:sub>
                <m:r>
                  <w:rPr>
                    <w:rFonts w:ascii="Cambria Math" w:hAnsi="Cambria Math"/>
                  </w:rPr>
                  <m:t>n</m:t>
                </m:r>
              </m:sub>
            </m:sSub>
            <m:r>
              <w:rPr>
                <w:rFonts w:ascii="Cambria Math" w:hAnsi="Cambria Math"/>
              </w:rPr>
              <m:t xml:space="preserve">= </m:t>
            </m:r>
            <m:sSub>
              <m:sSubPr>
                <m:ctrlPr>
                  <w:rPr>
                    <w:rFonts w:ascii="Cambria Math" w:hAnsi="Cambria Math"/>
                    <w:i/>
                  </w:rPr>
                </m:ctrlPr>
              </m:sSubPr>
              <m:e>
                <m:r>
                  <w:rPr>
                    <w:rFonts w:ascii="Cambria Math" w:hAnsi="Cambria Math"/>
                  </w:rPr>
                  <m:t>T</m:t>
                </m:r>
              </m:e>
              <m:sub>
                <m:r>
                  <w:rPr>
                    <w:rFonts w:ascii="Cambria Math" w:hAnsi="Cambria Math"/>
                  </w:rPr>
                  <m:t>1</m:t>
                </m:r>
              </m:sub>
            </m:sSub>
            <m:r>
              <w:rPr>
                <w:rFonts w:ascii="Cambria Math" w:hAnsi="Cambria Math"/>
              </w:rPr>
              <m:t xml:space="preserve"> ×total time factor</m:t>
            </m:r>
          </m:e>
        </m:nary>
      </m:oMath>
    </w:p>
    <w:p w:rsidR="00730265" w:rsidRDefault="00730265" w:rsidP="00D06BF4">
      <w:pPr>
        <w:pStyle w:val="ListParagraph"/>
        <w:numPr>
          <w:ilvl w:val="0"/>
          <w:numId w:val="47"/>
        </w:numPr>
        <w:tabs>
          <w:tab w:val="left" w:pos="7088"/>
        </w:tabs>
      </w:pPr>
      <w:r>
        <w:t xml:space="preserve">If for some reason the completion time of the first unit is not available, or if the manager </w:t>
      </w:r>
      <w:r w:rsidR="0024650D">
        <w:t>believes that the completion time for some later unit is more accurate, the table can also be used to obtain an estimate of the time for the first unit</w:t>
      </w:r>
    </w:p>
    <w:p w:rsidR="0024650D" w:rsidRDefault="0024650D" w:rsidP="00D06BF4">
      <w:pPr>
        <w:pStyle w:val="ListParagraph"/>
        <w:numPr>
          <w:ilvl w:val="0"/>
          <w:numId w:val="47"/>
        </w:numPr>
        <w:tabs>
          <w:tab w:val="left" w:pos="7088"/>
        </w:tabs>
      </w:pPr>
      <w:r>
        <w:t>Divide the actual time for the number of units by the learning factor to obtain the revised estimate for the time of the first unit</w:t>
      </w:r>
    </w:p>
    <w:p w:rsidR="0024650D" w:rsidRPr="0024650D" w:rsidRDefault="0024650D" w:rsidP="0024650D">
      <w:pPr>
        <w:tabs>
          <w:tab w:val="left" w:pos="7088"/>
        </w:tabs>
        <w:rPr>
          <w:b/>
          <w:color w:val="31849B" w:themeColor="accent5" w:themeShade="BF"/>
          <w:sz w:val="32"/>
        </w:rPr>
      </w:pPr>
      <w:r w:rsidRPr="0024650D">
        <w:rPr>
          <w:b/>
          <w:color w:val="31849B" w:themeColor="accent5" w:themeShade="BF"/>
          <w:sz w:val="32"/>
        </w:rPr>
        <w:t>DETERMINING THE LEARNING PERCENTAGE</w:t>
      </w:r>
    </w:p>
    <w:p w:rsidR="0024650D" w:rsidRDefault="0024650D" w:rsidP="0024650D">
      <w:pPr>
        <w:pStyle w:val="ListParagraph"/>
        <w:numPr>
          <w:ilvl w:val="0"/>
          <w:numId w:val="48"/>
        </w:numPr>
        <w:tabs>
          <w:tab w:val="left" w:pos="7088"/>
        </w:tabs>
      </w:pPr>
      <w:r>
        <w:t>One can estimate the learning percentage of the activity by fitting the power function to the chart of the data</w:t>
      </w:r>
    </w:p>
    <w:p w:rsidR="0024650D" w:rsidRPr="0024650D" w:rsidRDefault="0024650D" w:rsidP="0024650D">
      <w:pPr>
        <w:pStyle w:val="ListParagraph"/>
        <w:numPr>
          <w:ilvl w:val="0"/>
          <w:numId w:val="48"/>
        </w:numPr>
        <w:tabs>
          <w:tab w:val="left" w:pos="7088"/>
        </w:tabs>
      </w:pPr>
      <m:oMath>
        <m:r>
          <w:rPr>
            <w:rFonts w:ascii="Cambria Math" w:hAnsi="Cambria Math"/>
          </w:rPr>
          <m:t xml:space="preserve">y= </m:t>
        </m:r>
        <m:sSub>
          <m:sSubPr>
            <m:ctrlPr>
              <w:rPr>
                <w:rFonts w:ascii="Cambria Math" w:hAnsi="Cambria Math"/>
                <w:i/>
              </w:rPr>
            </m:ctrlPr>
          </m:sSubPr>
          <m:e>
            <m:r>
              <w:rPr>
                <w:rFonts w:ascii="Cambria Math" w:hAnsi="Cambria Math"/>
              </w:rPr>
              <m:t>T</m:t>
            </m:r>
          </m:e>
          <m:sub>
            <m:r>
              <w:rPr>
                <w:rFonts w:ascii="Cambria Math" w:hAnsi="Cambria Math"/>
              </w:rPr>
              <m:t>n</m:t>
            </m:r>
          </m:sub>
        </m:sSub>
        <m:r>
          <w:rPr>
            <w:rFonts w:ascii="Cambria Math" w:hAnsi="Cambria Math"/>
          </w:rPr>
          <m:t xml:space="preserve">  a= </m:t>
        </m:r>
        <m:sSub>
          <m:sSubPr>
            <m:ctrlPr>
              <w:rPr>
                <w:rFonts w:ascii="Cambria Math" w:hAnsi="Cambria Math"/>
                <w:i/>
              </w:rPr>
            </m:ctrlPr>
          </m:sSubPr>
          <m:e>
            <m:r>
              <w:rPr>
                <w:rFonts w:ascii="Cambria Math" w:hAnsi="Cambria Math"/>
              </w:rPr>
              <m:t>T</m:t>
            </m:r>
          </m:e>
          <m:sub>
            <m:r>
              <w:rPr>
                <w:rFonts w:ascii="Cambria Math" w:hAnsi="Cambria Math"/>
              </w:rPr>
              <m:t>1</m:t>
            </m:r>
          </m:sub>
        </m:sSub>
        <m:r>
          <w:rPr>
            <w:rFonts w:ascii="Cambria Math" w:hAnsi="Cambria Math"/>
          </w:rPr>
          <m:t xml:space="preserve">  x=n</m:t>
        </m:r>
      </m:oMath>
    </w:p>
    <w:p w:rsidR="0024650D" w:rsidRPr="0024650D" w:rsidRDefault="0024650D" w:rsidP="0024650D">
      <w:pPr>
        <w:pStyle w:val="ListParagraph"/>
        <w:numPr>
          <w:ilvl w:val="0"/>
          <w:numId w:val="48"/>
        </w:numPr>
        <w:tabs>
          <w:tab w:val="left" w:pos="7088"/>
        </w:tabs>
      </w:pPr>
      <m:oMath>
        <m:r>
          <w:rPr>
            <w:rFonts w:ascii="Cambria Math" w:hAnsi="Cambria Math"/>
          </w:rPr>
          <m:t xml:space="preserve">y= </m:t>
        </m:r>
        <m:sSup>
          <m:sSupPr>
            <m:ctrlPr>
              <w:rPr>
                <w:rFonts w:ascii="Cambria Math" w:hAnsi="Cambria Math"/>
                <w:i/>
              </w:rPr>
            </m:ctrlPr>
          </m:sSupPr>
          <m:e>
            <m:r>
              <w:rPr>
                <w:rFonts w:ascii="Cambria Math" w:hAnsi="Cambria Math"/>
              </w:rPr>
              <m:t>ax</m:t>
            </m:r>
          </m:e>
          <m:sup>
            <m:r>
              <w:rPr>
                <w:rFonts w:ascii="Cambria Math" w:hAnsi="Cambria Math"/>
              </w:rPr>
              <m:t>b</m:t>
            </m:r>
          </m:sup>
        </m:sSup>
        <m:r>
          <w:rPr>
            <w:rFonts w:ascii="Cambria Math" w:hAnsi="Cambria Math"/>
          </w:rPr>
          <m:t xml:space="preserve">      </m:t>
        </m:r>
        <m:sSub>
          <m:sSubPr>
            <m:ctrlPr>
              <w:rPr>
                <w:rFonts w:ascii="Cambria Math" w:hAnsi="Cambria Math"/>
                <w:i/>
              </w:rPr>
            </m:ctrlPr>
          </m:sSubPr>
          <m:e>
            <m:r>
              <w:rPr>
                <w:rFonts w:ascii="Cambria Math" w:hAnsi="Cambria Math"/>
              </w:rPr>
              <m:t>T</m:t>
            </m:r>
          </m:e>
          <m:sub>
            <m:r>
              <w:rPr>
                <w:rFonts w:ascii="Cambria Math" w:hAnsi="Cambria Math"/>
              </w:rPr>
              <m:t>n</m:t>
            </m:r>
          </m:sub>
        </m:sSub>
        <m:r>
          <w:rPr>
            <w:rFonts w:ascii="Cambria Math" w:hAnsi="Cambria Math"/>
          </w:rPr>
          <m:t xml:space="preserve">= </m:t>
        </m:r>
        <m:sSub>
          <m:sSubPr>
            <m:ctrlPr>
              <w:rPr>
                <w:rFonts w:ascii="Cambria Math" w:hAnsi="Cambria Math"/>
                <w:i/>
              </w:rPr>
            </m:ctrlPr>
          </m:sSubPr>
          <m:e>
            <m:r>
              <w:rPr>
                <w:rFonts w:ascii="Cambria Math" w:hAnsi="Cambria Math"/>
              </w:rPr>
              <m:t>T</m:t>
            </m:r>
          </m:e>
          <m:sub>
            <m:r>
              <w:rPr>
                <w:rFonts w:ascii="Cambria Math" w:hAnsi="Cambria Math"/>
              </w:rPr>
              <m:t xml:space="preserve">1 </m:t>
            </m:r>
          </m:sub>
        </m:sSub>
        <m:r>
          <w:rPr>
            <w:rFonts w:ascii="Cambria Math" w:hAnsi="Cambria Math"/>
          </w:rPr>
          <m:t xml:space="preserve">× </m:t>
        </m:r>
        <m:sSup>
          <m:sSupPr>
            <m:ctrlPr>
              <w:rPr>
                <w:rFonts w:ascii="Cambria Math" w:hAnsi="Cambria Math"/>
                <w:i/>
              </w:rPr>
            </m:ctrlPr>
          </m:sSupPr>
          <m:e>
            <m:r>
              <w:rPr>
                <w:rFonts w:ascii="Cambria Math" w:hAnsi="Cambria Math"/>
              </w:rPr>
              <m:t>n</m:t>
            </m:r>
          </m:e>
          <m:sup>
            <m:r>
              <w:rPr>
                <w:rFonts w:ascii="Cambria Math" w:hAnsi="Cambria Math"/>
              </w:rPr>
              <m:t>b</m:t>
            </m:r>
          </m:sup>
        </m:sSup>
      </m:oMath>
    </w:p>
    <w:p w:rsidR="0024650D" w:rsidRPr="001C5934" w:rsidRDefault="0024650D" w:rsidP="0024650D">
      <w:pPr>
        <w:tabs>
          <w:tab w:val="left" w:pos="7088"/>
        </w:tabs>
        <w:rPr>
          <w:b/>
          <w:color w:val="31849B" w:themeColor="accent5" w:themeShade="BF"/>
          <w:sz w:val="28"/>
        </w:rPr>
      </w:pPr>
      <w:r w:rsidRPr="001C5934">
        <w:rPr>
          <w:b/>
          <w:color w:val="31849B" w:themeColor="accent5" w:themeShade="BF"/>
          <w:sz w:val="28"/>
        </w:rPr>
        <w:t>APPLICATIONS OF LEARNING CURVES</w:t>
      </w:r>
    </w:p>
    <w:p w:rsidR="0024650D" w:rsidRDefault="001A7A0D" w:rsidP="0024650D">
      <w:pPr>
        <w:pStyle w:val="ListParagraph"/>
        <w:numPr>
          <w:ilvl w:val="0"/>
          <w:numId w:val="49"/>
        </w:numPr>
        <w:tabs>
          <w:tab w:val="left" w:pos="7088"/>
        </w:tabs>
      </w:pPr>
      <w:r>
        <w:t>Learning curves can be used for</w:t>
      </w:r>
    </w:p>
    <w:p w:rsidR="001A7A0D" w:rsidRDefault="001A7A0D" w:rsidP="001A7A0D">
      <w:pPr>
        <w:pStyle w:val="ListParagraph"/>
        <w:numPr>
          <w:ilvl w:val="1"/>
          <w:numId w:val="49"/>
        </w:numPr>
        <w:tabs>
          <w:tab w:val="left" w:pos="7088"/>
        </w:tabs>
      </w:pPr>
      <w:r>
        <w:t>Labour planning and scheduling</w:t>
      </w:r>
    </w:p>
    <w:p w:rsidR="001A7A0D" w:rsidRDefault="001A7A0D" w:rsidP="001A7A0D">
      <w:pPr>
        <w:pStyle w:val="ListParagraph"/>
        <w:numPr>
          <w:ilvl w:val="1"/>
          <w:numId w:val="49"/>
        </w:numPr>
        <w:tabs>
          <w:tab w:val="left" w:pos="7088"/>
        </w:tabs>
      </w:pPr>
      <w:r>
        <w:t>Negotiated selling/purchasing</w:t>
      </w:r>
    </w:p>
    <w:p w:rsidR="001A7A0D" w:rsidRDefault="001A7A0D" w:rsidP="001A7A0D">
      <w:pPr>
        <w:pStyle w:val="ListParagraph"/>
        <w:numPr>
          <w:ilvl w:val="1"/>
          <w:numId w:val="49"/>
        </w:numPr>
        <w:tabs>
          <w:tab w:val="left" w:pos="7088"/>
        </w:tabs>
      </w:pPr>
      <w:r>
        <w:lastRenderedPageBreak/>
        <w:t>Assessing labour training needs and performance</w:t>
      </w:r>
    </w:p>
    <w:p w:rsidR="001A7A0D" w:rsidRPr="001C5934" w:rsidRDefault="001A7A0D" w:rsidP="001A7A0D">
      <w:pPr>
        <w:tabs>
          <w:tab w:val="left" w:pos="7088"/>
        </w:tabs>
        <w:rPr>
          <w:b/>
          <w:color w:val="31849B" w:themeColor="accent5" w:themeShade="BF"/>
          <w:sz w:val="28"/>
        </w:rPr>
      </w:pPr>
      <w:r w:rsidRPr="001C5934">
        <w:rPr>
          <w:b/>
          <w:color w:val="31849B" w:themeColor="accent5" w:themeShade="BF"/>
          <w:sz w:val="28"/>
        </w:rPr>
        <w:t>Determining the Minimum Number of Repetitions to Achieve a Given Standard</w:t>
      </w:r>
    </w:p>
    <w:p w:rsidR="001A7A0D" w:rsidRDefault="00EE1FD0" w:rsidP="001A7A0D">
      <w:pPr>
        <w:pStyle w:val="ListParagraph"/>
        <w:numPr>
          <w:ilvl w:val="0"/>
          <w:numId w:val="49"/>
        </w:numPr>
        <w:tabs>
          <w:tab w:val="left" w:pos="7088"/>
        </w:tabs>
      </w:pPr>
      <w:r>
        <w:t>The progress of each worker can be evaluated by measuring each worker’s performance, graphing the results, and comparing the earning to an expected rate of learning</w:t>
      </w:r>
    </w:p>
    <w:p w:rsidR="00EE1FD0" w:rsidRDefault="00EE1FD0" w:rsidP="001A7A0D">
      <w:pPr>
        <w:pStyle w:val="ListParagraph"/>
        <w:numPr>
          <w:ilvl w:val="0"/>
          <w:numId w:val="49"/>
        </w:numPr>
        <w:tabs>
          <w:tab w:val="left" w:pos="7088"/>
        </w:tabs>
      </w:pPr>
      <w:r>
        <w:t>Learning curves can be used to determine the minimum number of repetitions to achieve a given standard</w:t>
      </w:r>
    </w:p>
    <w:p w:rsidR="00EE1FD0" w:rsidRDefault="00EE1FD0" w:rsidP="00EE1FD0">
      <w:pPr>
        <w:pStyle w:val="ListParagraph"/>
        <w:numPr>
          <w:ilvl w:val="0"/>
          <w:numId w:val="49"/>
        </w:numPr>
        <w:tabs>
          <w:tab w:val="left" w:pos="7088"/>
        </w:tabs>
      </w:pPr>
      <m:oMath>
        <m:func>
          <m:funcPr>
            <m:ctrlPr>
              <w:rPr>
                <w:rFonts w:ascii="Cambria Math" w:hAnsi="Cambria Math"/>
                <w:i/>
              </w:rPr>
            </m:ctrlPr>
          </m:funcPr>
          <m:fName>
            <m:r>
              <m:rPr>
                <m:sty m:val="p"/>
              </m:rPr>
              <w:rPr>
                <w:rFonts w:ascii="Cambria Math" w:hAnsi="Cambria Math"/>
              </w:rPr>
              <m:t>ln</m:t>
            </m:r>
          </m:fName>
          <m:e>
            <m:d>
              <m:dPr>
                <m:ctrlPr>
                  <w:rPr>
                    <w:rFonts w:ascii="Cambria Math" w:hAnsi="Cambria Math"/>
                    <w:i/>
                  </w:rPr>
                </m:ctrlPr>
              </m:dPr>
              <m:e>
                <m:sSub>
                  <m:sSubPr>
                    <m:ctrlPr>
                      <w:rPr>
                        <w:rFonts w:ascii="Cambria Math" w:hAnsi="Cambria Math"/>
                        <w:i/>
                      </w:rPr>
                    </m:ctrlPr>
                  </m:sSubPr>
                  <m:e>
                    <m:r>
                      <w:rPr>
                        <w:rFonts w:ascii="Cambria Math" w:hAnsi="Cambria Math"/>
                      </w:rPr>
                      <m:t>T</m:t>
                    </m:r>
                  </m:e>
                  <m:sub>
                    <m:r>
                      <w:rPr>
                        <w:rFonts w:ascii="Cambria Math" w:hAnsi="Cambria Math"/>
                      </w:rPr>
                      <m:t>n</m:t>
                    </m:r>
                  </m:sub>
                </m:sSub>
              </m:e>
            </m:d>
          </m:e>
        </m:func>
        <m:r>
          <w:rPr>
            <w:rFonts w:ascii="Cambria Math" w:hAnsi="Cambria Math"/>
          </w:rPr>
          <m:t>=</m:t>
        </m:r>
        <m:func>
          <m:funcPr>
            <m:ctrlPr>
              <w:rPr>
                <w:rFonts w:ascii="Cambria Math" w:hAnsi="Cambria Math"/>
                <w:i/>
              </w:rPr>
            </m:ctrlPr>
          </m:funcPr>
          <m:fName>
            <m:r>
              <m:rPr>
                <m:sty m:val="p"/>
              </m:rPr>
              <w:rPr>
                <w:rFonts w:ascii="Cambria Math" w:hAnsi="Cambria Math"/>
              </w:rPr>
              <m:t>ln</m:t>
            </m:r>
          </m:fName>
          <m:e>
            <m:d>
              <m:dPr>
                <m:ctrlPr>
                  <w:rPr>
                    <w:rFonts w:ascii="Cambria Math" w:hAnsi="Cambria Math"/>
                    <w:i/>
                  </w:rPr>
                </m:ctrlPr>
              </m:dPr>
              <m:e>
                <m:sSub>
                  <m:sSubPr>
                    <m:ctrlPr>
                      <w:rPr>
                        <w:rFonts w:ascii="Cambria Math" w:hAnsi="Cambria Math"/>
                        <w:i/>
                      </w:rPr>
                    </m:ctrlPr>
                  </m:sSubPr>
                  <m:e>
                    <m:r>
                      <w:rPr>
                        <w:rFonts w:ascii="Cambria Math" w:hAnsi="Cambria Math"/>
                      </w:rPr>
                      <m:t>T</m:t>
                    </m:r>
                  </m:e>
                  <m:sub>
                    <m:r>
                      <w:rPr>
                        <w:rFonts w:ascii="Cambria Math" w:hAnsi="Cambria Math"/>
                      </w:rPr>
                      <m:t>1</m:t>
                    </m:r>
                  </m:sub>
                </m:sSub>
              </m:e>
            </m:d>
            <m:r>
              <w:rPr>
                <w:rFonts w:ascii="Cambria Math" w:hAnsi="Cambria Math"/>
              </w:rPr>
              <m:t>+ bln</m:t>
            </m:r>
            <m:d>
              <m:dPr>
                <m:ctrlPr>
                  <w:rPr>
                    <w:rFonts w:ascii="Cambria Math" w:hAnsi="Cambria Math"/>
                    <w:i/>
                  </w:rPr>
                </m:ctrlPr>
              </m:dPr>
              <m:e>
                <m:r>
                  <w:rPr>
                    <w:rFonts w:ascii="Cambria Math" w:hAnsi="Cambria Math"/>
                  </w:rPr>
                  <m:t>n</m:t>
                </m:r>
              </m:e>
            </m:d>
          </m:e>
        </m:func>
        <m:r>
          <w:rPr>
            <w:rFonts w:ascii="Cambria Math" w:hAnsi="Cambria Math"/>
          </w:rPr>
          <m:t xml:space="preserve">   or   n= </m:t>
        </m:r>
        <m:sSup>
          <m:sSupPr>
            <m:ctrlPr>
              <w:rPr>
                <w:rFonts w:ascii="Cambria Math" w:hAnsi="Cambria Math"/>
                <w:i/>
              </w:rPr>
            </m:ctrlPr>
          </m:sSupPr>
          <m:e>
            <m:r>
              <w:rPr>
                <w:rFonts w:ascii="Cambria Math" w:hAnsi="Cambria Math"/>
              </w:rPr>
              <m:t>e</m:t>
            </m:r>
          </m:e>
          <m:sup>
            <m:f>
              <m:fPr>
                <m:ctrlPr>
                  <w:rPr>
                    <w:rFonts w:ascii="Cambria Math" w:hAnsi="Cambria Math"/>
                    <w:i/>
                  </w:rPr>
                </m:ctrlPr>
              </m:fPr>
              <m:num>
                <m:r>
                  <w:rPr>
                    <w:rFonts w:ascii="Cambria Math" w:hAnsi="Cambria Math"/>
                  </w:rPr>
                  <m:t>[</m:t>
                </m:r>
                <m:func>
                  <m:funcPr>
                    <m:ctrlPr>
                      <w:rPr>
                        <w:rFonts w:ascii="Cambria Math" w:hAnsi="Cambria Math"/>
                        <w:i/>
                      </w:rPr>
                    </m:ctrlPr>
                  </m:funcPr>
                  <m:fName>
                    <m:r>
                      <m:rPr>
                        <m:sty m:val="p"/>
                      </m:rPr>
                      <w:rPr>
                        <w:rFonts w:ascii="Cambria Math" w:hAnsi="Cambria Math"/>
                      </w:rPr>
                      <m:t>ln</m:t>
                    </m:r>
                  </m:fName>
                  <m:e>
                    <m:d>
                      <m:dPr>
                        <m:ctrlPr>
                          <w:rPr>
                            <w:rFonts w:ascii="Cambria Math" w:hAnsi="Cambria Math"/>
                            <w:i/>
                          </w:rPr>
                        </m:ctrlPr>
                      </m:dPr>
                      <m:e>
                        <m:sSub>
                          <m:sSubPr>
                            <m:ctrlPr>
                              <w:rPr>
                                <w:rFonts w:ascii="Cambria Math" w:hAnsi="Cambria Math"/>
                                <w:i/>
                              </w:rPr>
                            </m:ctrlPr>
                          </m:sSubPr>
                          <m:e>
                            <m:r>
                              <w:rPr>
                                <w:rFonts w:ascii="Cambria Math" w:hAnsi="Cambria Math"/>
                              </w:rPr>
                              <m:t>T</m:t>
                            </m:r>
                          </m:e>
                          <m:sub>
                            <m:r>
                              <w:rPr>
                                <w:rFonts w:ascii="Cambria Math" w:hAnsi="Cambria Math"/>
                              </w:rPr>
                              <m:t>n</m:t>
                            </m:r>
                          </m:sub>
                        </m:sSub>
                      </m:e>
                    </m:d>
                  </m:e>
                </m:func>
                <m:r>
                  <w:rPr>
                    <w:rFonts w:ascii="Cambria Math" w:hAnsi="Cambria Math"/>
                  </w:rPr>
                  <m:t xml:space="preserve">- </m:t>
                </m:r>
                <m:func>
                  <m:funcPr>
                    <m:ctrlPr>
                      <w:rPr>
                        <w:rFonts w:ascii="Cambria Math" w:hAnsi="Cambria Math"/>
                        <w:i/>
                      </w:rPr>
                    </m:ctrlPr>
                  </m:funcPr>
                  <m:fName>
                    <m:r>
                      <m:rPr>
                        <m:sty m:val="p"/>
                      </m:rPr>
                      <w:rPr>
                        <w:rFonts w:ascii="Cambria Math" w:hAnsi="Cambria Math"/>
                      </w:rPr>
                      <m:t>ln</m:t>
                    </m:r>
                  </m:fName>
                  <m:e>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1</m:t>
                        </m:r>
                      </m:sub>
                    </m:sSub>
                    <m:r>
                      <w:rPr>
                        <w:rFonts w:ascii="Cambria Math" w:hAnsi="Cambria Math"/>
                      </w:rPr>
                      <m:t>)</m:t>
                    </m:r>
                  </m:e>
                </m:func>
                <m:r>
                  <w:rPr>
                    <w:rFonts w:ascii="Cambria Math" w:hAnsi="Cambria Math"/>
                  </w:rPr>
                  <m:t>]</m:t>
                </m:r>
              </m:num>
              <m:den>
                <m:r>
                  <w:rPr>
                    <w:rFonts w:ascii="Cambria Math" w:hAnsi="Cambria Math"/>
                  </w:rPr>
                  <m:t>b</m:t>
                </m:r>
              </m:den>
            </m:f>
          </m:sup>
        </m:sSup>
      </m:oMath>
    </w:p>
    <w:p w:rsidR="00EE1FD0" w:rsidRDefault="00EE1FD0" w:rsidP="00EE1FD0">
      <w:pPr>
        <w:pStyle w:val="ListParagraph"/>
        <w:numPr>
          <w:ilvl w:val="0"/>
          <w:numId w:val="47"/>
        </w:numPr>
        <w:tabs>
          <w:tab w:val="left" w:pos="7088"/>
        </w:tabs>
      </w:pPr>
      <w:r>
        <w:t xml:space="preserve">You can use the </w:t>
      </w:r>
      <m:oMath>
        <m:sSub>
          <m:sSubPr>
            <m:ctrlPr>
              <w:rPr>
                <w:rFonts w:ascii="Cambria Math" w:hAnsi="Cambria Math"/>
                <w:i/>
              </w:rPr>
            </m:ctrlPr>
          </m:sSubPr>
          <m:e>
            <m:r>
              <w:rPr>
                <w:rFonts w:ascii="Cambria Math" w:hAnsi="Cambria Math"/>
              </w:rPr>
              <m:t>T</m:t>
            </m:r>
          </m:e>
          <m:sub>
            <m:r>
              <w:rPr>
                <w:rFonts w:ascii="Cambria Math" w:hAnsi="Cambria Math"/>
              </w:rPr>
              <m:t>n</m:t>
            </m:r>
          </m:sub>
        </m:sSub>
        <m:r>
          <w:rPr>
            <w:rFonts w:ascii="Cambria Math" w:hAnsi="Cambria Math"/>
          </w:rPr>
          <m:t xml:space="preserve">= </m:t>
        </m:r>
        <m:sSub>
          <m:sSubPr>
            <m:ctrlPr>
              <w:rPr>
                <w:rFonts w:ascii="Cambria Math" w:hAnsi="Cambria Math"/>
                <w:i/>
              </w:rPr>
            </m:ctrlPr>
          </m:sSubPr>
          <m:e>
            <m:r>
              <w:rPr>
                <w:rFonts w:ascii="Cambria Math" w:hAnsi="Cambria Math"/>
              </w:rPr>
              <m:t>T</m:t>
            </m:r>
          </m:e>
          <m:sub>
            <m:r>
              <w:rPr>
                <w:rFonts w:ascii="Cambria Math" w:hAnsi="Cambria Math"/>
              </w:rPr>
              <m:t>1</m:t>
            </m:r>
          </m:sub>
        </m:sSub>
        <m:r>
          <w:rPr>
            <w:rFonts w:ascii="Cambria Math" w:hAnsi="Cambria Math"/>
          </w:rPr>
          <m:t xml:space="preserve"> ×unit time factor</m:t>
        </m:r>
      </m:oMath>
      <w:r>
        <w:t xml:space="preserve">  formula as well</w:t>
      </w:r>
    </w:p>
    <w:p w:rsidR="007A32B3" w:rsidRDefault="007A32B3" w:rsidP="007A32B3">
      <w:pPr>
        <w:tabs>
          <w:tab w:val="left" w:pos="7088"/>
        </w:tabs>
      </w:pPr>
    </w:p>
    <w:p w:rsidR="007A32B3" w:rsidRDefault="007A32B3" w:rsidP="007A32B3">
      <w:pPr>
        <w:tabs>
          <w:tab w:val="left" w:pos="7088"/>
        </w:tabs>
      </w:pPr>
    </w:p>
    <w:p w:rsidR="007A32B3" w:rsidRDefault="007A32B3" w:rsidP="007A32B3">
      <w:pPr>
        <w:tabs>
          <w:tab w:val="left" w:pos="7088"/>
        </w:tabs>
      </w:pPr>
    </w:p>
    <w:p w:rsidR="007A32B3" w:rsidRDefault="007A32B3" w:rsidP="007A32B3">
      <w:pPr>
        <w:tabs>
          <w:tab w:val="left" w:pos="7088"/>
        </w:tabs>
      </w:pPr>
    </w:p>
    <w:p w:rsidR="007A32B3" w:rsidRDefault="007A32B3" w:rsidP="007A32B3">
      <w:pPr>
        <w:tabs>
          <w:tab w:val="left" w:pos="7088"/>
        </w:tabs>
      </w:pPr>
    </w:p>
    <w:p w:rsidR="007A32B3" w:rsidRDefault="007A32B3" w:rsidP="007A32B3">
      <w:pPr>
        <w:tabs>
          <w:tab w:val="left" w:pos="7088"/>
        </w:tabs>
      </w:pPr>
    </w:p>
    <w:p w:rsidR="007A32B3" w:rsidRDefault="007A32B3" w:rsidP="007A32B3">
      <w:pPr>
        <w:tabs>
          <w:tab w:val="left" w:pos="7088"/>
        </w:tabs>
      </w:pPr>
    </w:p>
    <w:p w:rsidR="007A32B3" w:rsidRDefault="007A32B3" w:rsidP="007A32B3">
      <w:pPr>
        <w:tabs>
          <w:tab w:val="left" w:pos="7088"/>
        </w:tabs>
      </w:pPr>
    </w:p>
    <w:p w:rsidR="007A32B3" w:rsidRDefault="007A32B3" w:rsidP="007A32B3">
      <w:pPr>
        <w:tabs>
          <w:tab w:val="left" w:pos="7088"/>
        </w:tabs>
      </w:pPr>
    </w:p>
    <w:p w:rsidR="007A32B3" w:rsidRDefault="007A32B3" w:rsidP="007A32B3">
      <w:pPr>
        <w:tabs>
          <w:tab w:val="left" w:pos="7088"/>
        </w:tabs>
      </w:pPr>
    </w:p>
    <w:p w:rsidR="007A32B3" w:rsidRDefault="007A32B3" w:rsidP="007A32B3">
      <w:pPr>
        <w:tabs>
          <w:tab w:val="left" w:pos="7088"/>
        </w:tabs>
      </w:pPr>
    </w:p>
    <w:p w:rsidR="007A32B3" w:rsidRDefault="007A32B3" w:rsidP="007A32B3">
      <w:pPr>
        <w:tabs>
          <w:tab w:val="left" w:pos="7088"/>
        </w:tabs>
      </w:pPr>
    </w:p>
    <w:p w:rsidR="007A32B3" w:rsidRDefault="007A32B3" w:rsidP="007A32B3">
      <w:pPr>
        <w:tabs>
          <w:tab w:val="left" w:pos="7088"/>
        </w:tabs>
      </w:pPr>
    </w:p>
    <w:p w:rsidR="007A32B3" w:rsidRDefault="007A32B3" w:rsidP="007A32B3">
      <w:pPr>
        <w:tabs>
          <w:tab w:val="left" w:pos="7088"/>
        </w:tabs>
      </w:pPr>
    </w:p>
    <w:p w:rsidR="007A32B3" w:rsidRDefault="007A32B3" w:rsidP="007A32B3">
      <w:pPr>
        <w:tabs>
          <w:tab w:val="left" w:pos="7088"/>
        </w:tabs>
      </w:pPr>
    </w:p>
    <w:p w:rsidR="007A32B3" w:rsidRDefault="007A32B3" w:rsidP="007A32B3">
      <w:pPr>
        <w:tabs>
          <w:tab w:val="left" w:pos="7088"/>
        </w:tabs>
      </w:pPr>
    </w:p>
    <w:p w:rsidR="007A32B3" w:rsidRDefault="007A32B3" w:rsidP="007A32B3">
      <w:pPr>
        <w:tabs>
          <w:tab w:val="left" w:pos="7088"/>
        </w:tabs>
      </w:pPr>
    </w:p>
    <w:p w:rsidR="007A32B3" w:rsidRDefault="007A32B3" w:rsidP="007A32B3">
      <w:pPr>
        <w:tabs>
          <w:tab w:val="left" w:pos="7088"/>
        </w:tabs>
      </w:pPr>
    </w:p>
    <w:p w:rsidR="007A32B3" w:rsidRDefault="007A32B3" w:rsidP="007A32B3">
      <w:pPr>
        <w:tabs>
          <w:tab w:val="left" w:pos="7088"/>
        </w:tabs>
      </w:pPr>
    </w:p>
    <w:p w:rsidR="007A32B3" w:rsidRPr="007A32B3" w:rsidRDefault="007A32B3" w:rsidP="007A32B3">
      <w:pPr>
        <w:tabs>
          <w:tab w:val="left" w:pos="7088"/>
        </w:tabs>
        <w:rPr>
          <w:b/>
          <w:color w:val="31849B" w:themeColor="accent5" w:themeShade="BF"/>
          <w:sz w:val="40"/>
        </w:rPr>
      </w:pPr>
      <w:r w:rsidRPr="007A32B3">
        <w:rPr>
          <w:b/>
          <w:color w:val="31849B" w:themeColor="accent5" w:themeShade="BF"/>
          <w:sz w:val="40"/>
        </w:rPr>
        <w:lastRenderedPageBreak/>
        <w:t>Chapter 8: Location Planning and Analysis</w:t>
      </w:r>
    </w:p>
    <w:p w:rsidR="007A32B3" w:rsidRDefault="007A32B3" w:rsidP="007A32B3">
      <w:pPr>
        <w:pStyle w:val="ListParagraph"/>
        <w:numPr>
          <w:ilvl w:val="0"/>
          <w:numId w:val="47"/>
        </w:numPr>
        <w:tabs>
          <w:tab w:val="left" w:pos="7088"/>
        </w:tabs>
      </w:pPr>
      <w:r w:rsidRPr="007A32B3">
        <w:t>Location decisions entail a long-term commitm</w:t>
      </w:r>
      <w:r>
        <w:t>ent that makes mistakes difficult to overcome</w:t>
      </w:r>
    </w:p>
    <w:p w:rsidR="007A32B3" w:rsidRDefault="007A32B3" w:rsidP="007A32B3">
      <w:pPr>
        <w:pStyle w:val="ListParagraph"/>
        <w:numPr>
          <w:ilvl w:val="0"/>
          <w:numId w:val="47"/>
        </w:numPr>
        <w:tabs>
          <w:tab w:val="left" w:pos="7088"/>
        </w:tabs>
      </w:pPr>
      <w:r>
        <w:t>They impact investment requirements, operating costs, and revenues</w:t>
      </w:r>
    </w:p>
    <w:p w:rsidR="007A32B3" w:rsidRDefault="007A32B3" w:rsidP="007A32B3">
      <w:pPr>
        <w:pStyle w:val="ListParagraph"/>
        <w:numPr>
          <w:ilvl w:val="0"/>
          <w:numId w:val="47"/>
        </w:numPr>
        <w:tabs>
          <w:tab w:val="left" w:pos="7088"/>
        </w:tabs>
      </w:pPr>
      <w:r>
        <w:t xml:space="preserve">A poor choice of location might result in a shortage of qualified labour, inadequate supplies of raw materials, or some similar condition that is detrimental to operations </w:t>
      </w:r>
    </w:p>
    <w:p w:rsidR="007A32B3" w:rsidRDefault="007A32B3" w:rsidP="007A32B3">
      <w:pPr>
        <w:pStyle w:val="ListParagraph"/>
        <w:numPr>
          <w:ilvl w:val="0"/>
          <w:numId w:val="47"/>
        </w:numPr>
        <w:tabs>
          <w:tab w:val="left" w:pos="7088"/>
        </w:tabs>
      </w:pPr>
      <w:r>
        <w:t>Location factors can depend on where a business is in the supply chain</w:t>
      </w:r>
    </w:p>
    <w:p w:rsidR="00FC61BD" w:rsidRDefault="007A32B3" w:rsidP="007A32B3">
      <w:pPr>
        <w:pStyle w:val="ListParagraph"/>
        <w:numPr>
          <w:ilvl w:val="0"/>
          <w:numId w:val="47"/>
        </w:numPr>
        <w:tabs>
          <w:tab w:val="left" w:pos="7088"/>
        </w:tabs>
      </w:pPr>
      <w:r>
        <w:t xml:space="preserve">At the retail end of a chain, site selection tends to focus more on accessibility, consumer demographics, </w:t>
      </w:r>
      <w:r w:rsidR="00FC61BD">
        <w:t>and traffic patterns</w:t>
      </w:r>
    </w:p>
    <w:p w:rsidR="00FC61BD" w:rsidRDefault="00FC61BD" w:rsidP="007A32B3">
      <w:pPr>
        <w:pStyle w:val="ListParagraph"/>
        <w:numPr>
          <w:ilvl w:val="0"/>
          <w:numId w:val="47"/>
        </w:numPr>
        <w:tabs>
          <w:tab w:val="left" w:pos="7088"/>
        </w:tabs>
      </w:pPr>
      <w:r>
        <w:t>Businesses at the beginning of a supply chain are often located near the source of the raw materials</w:t>
      </w:r>
    </w:p>
    <w:p w:rsidR="00FC61BD" w:rsidRDefault="00FC61BD" w:rsidP="007A32B3">
      <w:pPr>
        <w:pStyle w:val="ListParagraph"/>
        <w:numPr>
          <w:ilvl w:val="0"/>
          <w:numId w:val="47"/>
        </w:numPr>
        <w:tabs>
          <w:tab w:val="left" w:pos="7088"/>
        </w:tabs>
      </w:pPr>
      <w:r>
        <w:t>Businesses in the middle of a chain may locate near suppliers or near their customers</w:t>
      </w:r>
    </w:p>
    <w:p w:rsidR="00412D9C" w:rsidRDefault="00FC61BD" w:rsidP="007A32B3">
      <w:pPr>
        <w:pStyle w:val="ListParagraph"/>
        <w:numPr>
          <w:ilvl w:val="0"/>
          <w:numId w:val="47"/>
        </w:numPr>
        <w:tabs>
          <w:tab w:val="left" w:pos="7088"/>
        </w:tabs>
      </w:pPr>
      <w:r>
        <w:t>Web-based and phone-based businesses are much less dependent on location decisions</w:t>
      </w:r>
    </w:p>
    <w:p w:rsidR="00412D9C" w:rsidRPr="00412D9C" w:rsidRDefault="00412D9C" w:rsidP="00412D9C">
      <w:pPr>
        <w:tabs>
          <w:tab w:val="left" w:pos="7088"/>
        </w:tabs>
        <w:rPr>
          <w:b/>
          <w:color w:val="31849B" w:themeColor="accent5" w:themeShade="BF"/>
          <w:sz w:val="28"/>
        </w:rPr>
      </w:pPr>
      <w:r w:rsidRPr="00412D9C">
        <w:rPr>
          <w:b/>
          <w:color w:val="31849B" w:themeColor="accent5" w:themeShade="BF"/>
          <w:sz w:val="28"/>
        </w:rPr>
        <w:t>Location Decision Process</w:t>
      </w:r>
    </w:p>
    <w:p w:rsidR="007A32B3" w:rsidRDefault="00412D9C" w:rsidP="00DC7645">
      <w:pPr>
        <w:pStyle w:val="ListParagraph"/>
        <w:numPr>
          <w:ilvl w:val="0"/>
          <w:numId w:val="50"/>
        </w:numPr>
        <w:tabs>
          <w:tab w:val="left" w:pos="7088"/>
        </w:tabs>
      </w:pPr>
      <w:r>
        <w:t>The way an organization approaches location decisions often depends on its size and the nature and scope of its operations</w:t>
      </w:r>
    </w:p>
    <w:p w:rsidR="00412D9C" w:rsidRDefault="00412D9C" w:rsidP="00DC7645">
      <w:pPr>
        <w:pStyle w:val="ListParagraph"/>
        <w:numPr>
          <w:ilvl w:val="0"/>
          <w:numId w:val="50"/>
        </w:numPr>
        <w:tabs>
          <w:tab w:val="left" w:pos="7088"/>
        </w:tabs>
      </w:pPr>
      <w:r>
        <w:t>New/small companies typically locate in a certain area because the owner/manager lives there</w:t>
      </w:r>
    </w:p>
    <w:p w:rsidR="00412D9C" w:rsidRDefault="00412D9C" w:rsidP="00DC7645">
      <w:pPr>
        <w:pStyle w:val="ListParagraph"/>
        <w:numPr>
          <w:ilvl w:val="0"/>
          <w:numId w:val="50"/>
        </w:numPr>
        <w:tabs>
          <w:tab w:val="left" w:pos="7088"/>
        </w:tabs>
      </w:pPr>
      <w:r>
        <w:t>Large companies usually consider a wider range of geographic locations</w:t>
      </w:r>
    </w:p>
    <w:p w:rsidR="00412D9C" w:rsidRDefault="00412D9C" w:rsidP="00DC7645">
      <w:pPr>
        <w:pStyle w:val="ListParagraph"/>
        <w:numPr>
          <w:ilvl w:val="0"/>
          <w:numId w:val="50"/>
        </w:numPr>
        <w:tabs>
          <w:tab w:val="left" w:pos="7088"/>
        </w:tabs>
      </w:pPr>
      <w:r>
        <w:t>The basic steps to a successful location decision</w:t>
      </w:r>
    </w:p>
    <w:p w:rsidR="00412D9C" w:rsidRDefault="002C7D9D" w:rsidP="00DC7645">
      <w:pPr>
        <w:pStyle w:val="ListParagraph"/>
        <w:numPr>
          <w:ilvl w:val="1"/>
          <w:numId w:val="50"/>
        </w:numPr>
        <w:tabs>
          <w:tab w:val="left" w:pos="7088"/>
        </w:tabs>
      </w:pPr>
      <w:r>
        <w:t>Identify important search parameters and factors, such as location of markets or raw materials</w:t>
      </w:r>
    </w:p>
    <w:p w:rsidR="002C7D9D" w:rsidRDefault="002C7D9D" w:rsidP="00DC7645">
      <w:pPr>
        <w:pStyle w:val="ListParagraph"/>
        <w:numPr>
          <w:ilvl w:val="1"/>
          <w:numId w:val="50"/>
        </w:numPr>
        <w:tabs>
          <w:tab w:val="left" w:pos="7088"/>
        </w:tabs>
      </w:pPr>
      <w:r>
        <w:t>Gather information on appropriate sites</w:t>
      </w:r>
    </w:p>
    <w:p w:rsidR="002C7D9D" w:rsidRDefault="002C7D9D" w:rsidP="00DC7645">
      <w:pPr>
        <w:pStyle w:val="ListParagraph"/>
        <w:numPr>
          <w:ilvl w:val="1"/>
          <w:numId w:val="50"/>
        </w:numPr>
        <w:tabs>
          <w:tab w:val="left" w:pos="7088"/>
        </w:tabs>
      </w:pPr>
      <w:r>
        <w:t>Eliminate some to obtain a short list of 3 or 4 sites</w:t>
      </w:r>
    </w:p>
    <w:p w:rsidR="002C7D9D" w:rsidRDefault="002C7D9D" w:rsidP="00DC7645">
      <w:pPr>
        <w:pStyle w:val="ListParagraph"/>
        <w:numPr>
          <w:ilvl w:val="1"/>
          <w:numId w:val="50"/>
        </w:numPr>
        <w:tabs>
          <w:tab w:val="left" w:pos="7088"/>
        </w:tabs>
      </w:pPr>
      <w:r>
        <w:t>Visit the short-listed sites, meeting with local authorities and real estate agents</w:t>
      </w:r>
    </w:p>
    <w:p w:rsidR="002C7D9D" w:rsidRDefault="002C7D9D" w:rsidP="00DC7645">
      <w:pPr>
        <w:pStyle w:val="ListParagraph"/>
        <w:numPr>
          <w:ilvl w:val="1"/>
          <w:numId w:val="50"/>
        </w:numPr>
        <w:tabs>
          <w:tab w:val="left" w:pos="7088"/>
        </w:tabs>
      </w:pPr>
      <w:r>
        <w:t>Evaluate the alternatives and make a selection</w:t>
      </w:r>
    </w:p>
    <w:p w:rsidR="002C7D9D" w:rsidRPr="002C7D9D" w:rsidRDefault="002C7D9D" w:rsidP="002C7D9D">
      <w:pPr>
        <w:tabs>
          <w:tab w:val="left" w:pos="7088"/>
        </w:tabs>
        <w:rPr>
          <w:b/>
          <w:color w:val="31849B" w:themeColor="accent5" w:themeShade="BF"/>
          <w:sz w:val="32"/>
        </w:rPr>
      </w:pPr>
      <w:r w:rsidRPr="002C7D9D">
        <w:rPr>
          <w:b/>
          <w:color w:val="31849B" w:themeColor="accent5" w:themeShade="BF"/>
          <w:sz w:val="32"/>
        </w:rPr>
        <w:t>FACTORS THAT AFFECT LOCATION DECISIONS</w:t>
      </w:r>
    </w:p>
    <w:p w:rsidR="002C7D9D" w:rsidRDefault="002C7D9D" w:rsidP="00DC7645">
      <w:pPr>
        <w:pStyle w:val="ListParagraph"/>
        <w:numPr>
          <w:ilvl w:val="0"/>
          <w:numId w:val="51"/>
        </w:numPr>
        <w:tabs>
          <w:tab w:val="left" w:pos="7088"/>
        </w:tabs>
      </w:pPr>
      <w:r>
        <w:t>Main factors include regional/country factors, community and site factors, and advantages of Canadian locations for foreign companies</w:t>
      </w:r>
    </w:p>
    <w:p w:rsidR="002C7D9D" w:rsidRPr="002C7D9D" w:rsidRDefault="002C7D9D" w:rsidP="002C7D9D">
      <w:pPr>
        <w:tabs>
          <w:tab w:val="left" w:pos="7088"/>
        </w:tabs>
        <w:rPr>
          <w:b/>
          <w:color w:val="31849B" w:themeColor="accent5" w:themeShade="BF"/>
          <w:sz w:val="28"/>
        </w:rPr>
      </w:pPr>
      <w:r w:rsidRPr="002C7D9D">
        <w:rPr>
          <w:b/>
          <w:color w:val="31849B" w:themeColor="accent5" w:themeShade="BF"/>
          <w:sz w:val="28"/>
        </w:rPr>
        <w:t>Regional/Country Factors</w:t>
      </w:r>
    </w:p>
    <w:p w:rsidR="002C7D9D" w:rsidRPr="002C7D9D" w:rsidRDefault="002C7D9D" w:rsidP="002C7D9D">
      <w:pPr>
        <w:tabs>
          <w:tab w:val="left" w:pos="7088"/>
        </w:tabs>
        <w:rPr>
          <w:b/>
          <w:color w:val="31849B" w:themeColor="accent5" w:themeShade="BF"/>
          <w:sz w:val="24"/>
        </w:rPr>
      </w:pPr>
      <w:r w:rsidRPr="002C7D9D">
        <w:rPr>
          <w:b/>
          <w:color w:val="31849B" w:themeColor="accent5" w:themeShade="BF"/>
          <w:sz w:val="24"/>
        </w:rPr>
        <w:t>Location of Raw Materials</w:t>
      </w:r>
    </w:p>
    <w:p w:rsidR="002C7D9D" w:rsidRDefault="002C7D9D" w:rsidP="00DC7645">
      <w:pPr>
        <w:pStyle w:val="ListParagraph"/>
        <w:numPr>
          <w:ilvl w:val="0"/>
          <w:numId w:val="51"/>
        </w:numPr>
        <w:tabs>
          <w:tab w:val="left" w:pos="7088"/>
        </w:tabs>
      </w:pPr>
      <w:r>
        <w:t>Companies locate near or at the source of their raw materials for 3 primary reasons: necessity, perishability, and transportation costs</w:t>
      </w:r>
    </w:p>
    <w:p w:rsidR="004246F0" w:rsidRDefault="004246F0" w:rsidP="00A335C8">
      <w:pPr>
        <w:tabs>
          <w:tab w:val="left" w:pos="7088"/>
        </w:tabs>
        <w:rPr>
          <w:b/>
          <w:color w:val="31849B" w:themeColor="accent5" w:themeShade="BF"/>
          <w:sz w:val="24"/>
        </w:rPr>
      </w:pPr>
    </w:p>
    <w:p w:rsidR="002C7D9D" w:rsidRPr="00996537" w:rsidRDefault="00A335C8" w:rsidP="00A335C8">
      <w:pPr>
        <w:tabs>
          <w:tab w:val="left" w:pos="7088"/>
        </w:tabs>
        <w:rPr>
          <w:b/>
          <w:color w:val="31849B" w:themeColor="accent5" w:themeShade="BF"/>
          <w:sz w:val="24"/>
        </w:rPr>
      </w:pPr>
      <w:r w:rsidRPr="00996537">
        <w:rPr>
          <w:b/>
          <w:color w:val="31849B" w:themeColor="accent5" w:themeShade="BF"/>
          <w:sz w:val="24"/>
        </w:rPr>
        <w:lastRenderedPageBreak/>
        <w:t xml:space="preserve">Location </w:t>
      </w:r>
      <w:r w:rsidR="00996537" w:rsidRPr="00996537">
        <w:rPr>
          <w:b/>
          <w:color w:val="31849B" w:themeColor="accent5" w:themeShade="BF"/>
          <w:sz w:val="24"/>
        </w:rPr>
        <w:t>o</w:t>
      </w:r>
      <w:r w:rsidRPr="00996537">
        <w:rPr>
          <w:b/>
          <w:color w:val="31849B" w:themeColor="accent5" w:themeShade="BF"/>
          <w:sz w:val="24"/>
        </w:rPr>
        <w:t>f Markets</w:t>
      </w:r>
    </w:p>
    <w:p w:rsidR="00A335C8" w:rsidRDefault="00A335C8" w:rsidP="00DC7645">
      <w:pPr>
        <w:pStyle w:val="ListParagraph"/>
        <w:numPr>
          <w:ilvl w:val="0"/>
          <w:numId w:val="51"/>
        </w:numPr>
        <w:tabs>
          <w:tab w:val="left" w:pos="7088"/>
        </w:tabs>
      </w:pPr>
      <w:r>
        <w:t xml:space="preserve">Retailers and service providers are usually found near the centre of the markets they serve </w:t>
      </w:r>
    </w:p>
    <w:p w:rsidR="00A335C8" w:rsidRDefault="00A335C8" w:rsidP="00DC7645">
      <w:pPr>
        <w:pStyle w:val="ListParagraph"/>
        <w:numPr>
          <w:ilvl w:val="0"/>
          <w:numId w:val="51"/>
        </w:numPr>
        <w:tabs>
          <w:tab w:val="left" w:pos="7088"/>
        </w:tabs>
      </w:pPr>
      <w:r>
        <w:t>Quite often their products and those of their competitors are so similar that they rely on convenience to attract customers</w:t>
      </w:r>
    </w:p>
    <w:p w:rsidR="00A335C8" w:rsidRDefault="00A335C8" w:rsidP="00DC7645">
      <w:pPr>
        <w:pStyle w:val="ListParagraph"/>
        <w:numPr>
          <w:ilvl w:val="0"/>
          <w:numId w:val="51"/>
        </w:numPr>
        <w:tabs>
          <w:tab w:val="left" w:pos="7088"/>
        </w:tabs>
      </w:pPr>
      <w:r>
        <w:t>Hence, the businesses seek locations with high population densities or traffic</w:t>
      </w:r>
    </w:p>
    <w:p w:rsidR="00A335C8" w:rsidRPr="00996537" w:rsidRDefault="00996537" w:rsidP="00996537">
      <w:pPr>
        <w:tabs>
          <w:tab w:val="left" w:pos="7088"/>
        </w:tabs>
        <w:rPr>
          <w:b/>
          <w:color w:val="31849B" w:themeColor="accent5" w:themeShade="BF"/>
          <w:sz w:val="24"/>
        </w:rPr>
      </w:pPr>
      <w:r w:rsidRPr="00996537">
        <w:rPr>
          <w:b/>
          <w:color w:val="31849B" w:themeColor="accent5" w:themeShade="BF"/>
          <w:sz w:val="24"/>
        </w:rPr>
        <w:t>Labour Factors</w:t>
      </w:r>
    </w:p>
    <w:p w:rsidR="00996537" w:rsidRDefault="00996537" w:rsidP="00DC7645">
      <w:pPr>
        <w:pStyle w:val="ListParagraph"/>
        <w:numPr>
          <w:ilvl w:val="0"/>
          <w:numId w:val="52"/>
        </w:numPr>
        <w:tabs>
          <w:tab w:val="left" w:pos="7088"/>
        </w:tabs>
      </w:pPr>
      <w:r>
        <w:t>Primary labour considerations are availability of workers, the wage rates and productivity, and whether unions are a potential problem</w:t>
      </w:r>
    </w:p>
    <w:p w:rsidR="00996537" w:rsidRDefault="00996537" w:rsidP="00DC7645">
      <w:pPr>
        <w:pStyle w:val="ListParagraph"/>
        <w:numPr>
          <w:ilvl w:val="0"/>
          <w:numId w:val="52"/>
        </w:numPr>
        <w:tabs>
          <w:tab w:val="left" w:pos="7088"/>
        </w:tabs>
      </w:pPr>
      <w:r>
        <w:t>Large plants usually locate in or near population centres</w:t>
      </w:r>
    </w:p>
    <w:p w:rsidR="00996537" w:rsidRDefault="00996537" w:rsidP="00DC7645">
      <w:pPr>
        <w:pStyle w:val="ListParagraph"/>
        <w:numPr>
          <w:ilvl w:val="0"/>
          <w:numId w:val="52"/>
        </w:numPr>
        <w:tabs>
          <w:tab w:val="left" w:pos="7088"/>
        </w:tabs>
      </w:pPr>
      <w:r>
        <w:t>Some companies target regions with high unemployment in order to tap the large pool of unemployed workers</w:t>
      </w:r>
    </w:p>
    <w:p w:rsidR="00996537" w:rsidRPr="00996537" w:rsidRDefault="00996537" w:rsidP="00996537">
      <w:pPr>
        <w:tabs>
          <w:tab w:val="left" w:pos="7088"/>
        </w:tabs>
        <w:rPr>
          <w:b/>
          <w:color w:val="31849B" w:themeColor="accent5" w:themeShade="BF"/>
          <w:sz w:val="24"/>
        </w:rPr>
      </w:pPr>
      <w:r w:rsidRPr="00996537">
        <w:rPr>
          <w:b/>
          <w:color w:val="31849B" w:themeColor="accent5" w:themeShade="BF"/>
          <w:sz w:val="24"/>
        </w:rPr>
        <w:t>Other Factors</w:t>
      </w:r>
    </w:p>
    <w:p w:rsidR="00996537" w:rsidRDefault="00996537" w:rsidP="00DC7645">
      <w:pPr>
        <w:pStyle w:val="ListParagraph"/>
        <w:numPr>
          <w:ilvl w:val="0"/>
          <w:numId w:val="53"/>
        </w:numPr>
        <w:tabs>
          <w:tab w:val="left" w:pos="7088"/>
        </w:tabs>
      </w:pPr>
      <w:r>
        <w:t>Electric power, business and personal taxes, land and building costs, and the presence of unions are other factors</w:t>
      </w:r>
    </w:p>
    <w:p w:rsidR="00996537" w:rsidRPr="00996537" w:rsidRDefault="00996537" w:rsidP="00996537">
      <w:pPr>
        <w:tabs>
          <w:tab w:val="left" w:pos="7088"/>
        </w:tabs>
        <w:rPr>
          <w:b/>
          <w:color w:val="31849B" w:themeColor="accent5" w:themeShade="BF"/>
          <w:sz w:val="24"/>
        </w:rPr>
      </w:pPr>
      <w:r w:rsidRPr="00996537">
        <w:rPr>
          <w:b/>
          <w:color w:val="31849B" w:themeColor="accent5" w:themeShade="BF"/>
          <w:sz w:val="24"/>
        </w:rPr>
        <w:t>Foreign Locations</w:t>
      </w:r>
    </w:p>
    <w:p w:rsidR="00996537" w:rsidRDefault="00996537" w:rsidP="00DC7645">
      <w:pPr>
        <w:pStyle w:val="ListParagraph"/>
        <w:numPr>
          <w:ilvl w:val="0"/>
          <w:numId w:val="53"/>
        </w:numPr>
        <w:tabs>
          <w:tab w:val="left" w:pos="7088"/>
        </w:tabs>
      </w:pPr>
      <w:r>
        <w:t>Some Canadian companies are attracted to foreign locations to exploit their natural resources</w:t>
      </w:r>
    </w:p>
    <w:p w:rsidR="00996537" w:rsidRDefault="00996537" w:rsidP="00DC7645">
      <w:pPr>
        <w:pStyle w:val="ListParagraph"/>
        <w:numPr>
          <w:ilvl w:val="0"/>
          <w:numId w:val="53"/>
        </w:numPr>
        <w:tabs>
          <w:tab w:val="left" w:pos="7088"/>
        </w:tabs>
      </w:pPr>
      <w:r>
        <w:t>Basically PEST</w:t>
      </w:r>
    </w:p>
    <w:p w:rsidR="00996537" w:rsidRPr="00996537" w:rsidRDefault="00996537" w:rsidP="00996537">
      <w:pPr>
        <w:tabs>
          <w:tab w:val="left" w:pos="7088"/>
        </w:tabs>
        <w:rPr>
          <w:b/>
          <w:color w:val="31849B" w:themeColor="accent5" w:themeShade="BF"/>
          <w:sz w:val="28"/>
        </w:rPr>
      </w:pPr>
      <w:r w:rsidRPr="00996537">
        <w:rPr>
          <w:b/>
          <w:color w:val="31849B" w:themeColor="accent5" w:themeShade="BF"/>
          <w:sz w:val="28"/>
        </w:rPr>
        <w:t>Community/Site-Related Considerations</w:t>
      </w:r>
    </w:p>
    <w:p w:rsidR="00996537" w:rsidRDefault="00996537" w:rsidP="00DC7645">
      <w:pPr>
        <w:pStyle w:val="ListParagraph"/>
        <w:numPr>
          <w:ilvl w:val="0"/>
          <w:numId w:val="54"/>
        </w:numPr>
        <w:tabs>
          <w:tab w:val="left" w:pos="7088"/>
        </w:tabs>
      </w:pPr>
      <w:r>
        <w:t>Usually workers live close to their place of work</w:t>
      </w:r>
    </w:p>
    <w:p w:rsidR="00996537" w:rsidRDefault="00996537" w:rsidP="00DC7645">
      <w:pPr>
        <w:pStyle w:val="ListParagraph"/>
        <w:numPr>
          <w:ilvl w:val="0"/>
          <w:numId w:val="54"/>
        </w:numPr>
        <w:tabs>
          <w:tab w:val="left" w:pos="7088"/>
        </w:tabs>
      </w:pPr>
      <w:r>
        <w:t>Factors that determine the desirability of a community as a place for its workers and managers to live</w:t>
      </w:r>
      <w:r w:rsidR="00955FA2">
        <w:t xml:space="preserve"> include: facilities for education, shopping, recreation, transportation, entertainment, and medical services</w:t>
      </w:r>
    </w:p>
    <w:p w:rsidR="00996537" w:rsidRDefault="00955FA2" w:rsidP="00DC7645">
      <w:pPr>
        <w:pStyle w:val="ListParagraph"/>
        <w:numPr>
          <w:ilvl w:val="0"/>
          <w:numId w:val="54"/>
        </w:numPr>
        <w:tabs>
          <w:tab w:val="left" w:pos="7088"/>
        </w:tabs>
      </w:pPr>
      <w:r>
        <w:t>Heavy industries need to be near a railway line, and light industries need to be near highways</w:t>
      </w:r>
    </w:p>
    <w:p w:rsidR="00955FA2" w:rsidRDefault="00955FA2" w:rsidP="00DC7645">
      <w:pPr>
        <w:pStyle w:val="ListParagraph"/>
        <w:numPr>
          <w:ilvl w:val="0"/>
          <w:numId w:val="54"/>
        </w:numPr>
        <w:tabs>
          <w:tab w:val="left" w:pos="7088"/>
        </w:tabs>
      </w:pPr>
      <w:r>
        <w:t>The primary considerations related to sites are land and access</w:t>
      </w:r>
    </w:p>
    <w:p w:rsidR="00955FA2" w:rsidRPr="00955FA2" w:rsidRDefault="00955FA2" w:rsidP="00955FA2">
      <w:pPr>
        <w:tabs>
          <w:tab w:val="left" w:pos="7088"/>
        </w:tabs>
        <w:rPr>
          <w:b/>
          <w:color w:val="31849B" w:themeColor="accent5" w:themeShade="BF"/>
          <w:sz w:val="28"/>
        </w:rPr>
      </w:pPr>
      <w:r w:rsidRPr="00955FA2">
        <w:rPr>
          <w:b/>
          <w:color w:val="31849B" w:themeColor="accent5" w:themeShade="BF"/>
          <w:sz w:val="28"/>
        </w:rPr>
        <w:t>Service and Retail Locations</w:t>
      </w:r>
    </w:p>
    <w:p w:rsidR="00955FA2" w:rsidRDefault="00955FA2" w:rsidP="00DC7645">
      <w:pPr>
        <w:pStyle w:val="ListParagraph"/>
        <w:numPr>
          <w:ilvl w:val="0"/>
          <w:numId w:val="55"/>
        </w:numPr>
        <w:tabs>
          <w:tab w:val="left" w:pos="7088"/>
        </w:tabs>
      </w:pPr>
      <w:r>
        <w:t>Customer access is sometimes a prime consideration</w:t>
      </w:r>
    </w:p>
    <w:p w:rsidR="00955FA2" w:rsidRDefault="00955FA2" w:rsidP="00DC7645">
      <w:pPr>
        <w:pStyle w:val="ListParagraph"/>
        <w:numPr>
          <w:ilvl w:val="0"/>
          <w:numId w:val="55"/>
        </w:numPr>
        <w:tabs>
          <w:tab w:val="left" w:pos="7088"/>
        </w:tabs>
      </w:pPr>
      <w:r>
        <w:t>Services and retailers tend to be profit or revenue focused, concerned with demographics such as age, income, and education’ population/drawing area; competition; traffic volume/patterns; and customer acces</w:t>
      </w:r>
      <w:r w:rsidR="00866DD2">
        <w:t>s</w:t>
      </w:r>
      <w:r>
        <w:t>/parking</w:t>
      </w:r>
    </w:p>
    <w:p w:rsidR="004328D2" w:rsidRDefault="004328D2" w:rsidP="00866DD2">
      <w:pPr>
        <w:tabs>
          <w:tab w:val="left" w:pos="7088"/>
        </w:tabs>
        <w:rPr>
          <w:b/>
          <w:color w:val="31849B" w:themeColor="accent5" w:themeShade="BF"/>
          <w:sz w:val="32"/>
        </w:rPr>
      </w:pPr>
    </w:p>
    <w:p w:rsidR="004328D2" w:rsidRDefault="004328D2" w:rsidP="00866DD2">
      <w:pPr>
        <w:tabs>
          <w:tab w:val="left" w:pos="7088"/>
        </w:tabs>
        <w:rPr>
          <w:b/>
          <w:color w:val="31849B" w:themeColor="accent5" w:themeShade="BF"/>
          <w:sz w:val="32"/>
        </w:rPr>
      </w:pPr>
    </w:p>
    <w:p w:rsidR="00866DD2" w:rsidRPr="004328D2" w:rsidRDefault="004328D2" w:rsidP="00866DD2">
      <w:pPr>
        <w:tabs>
          <w:tab w:val="left" w:pos="7088"/>
        </w:tabs>
        <w:rPr>
          <w:b/>
          <w:color w:val="31849B" w:themeColor="accent5" w:themeShade="BF"/>
          <w:sz w:val="32"/>
        </w:rPr>
      </w:pPr>
      <w:r w:rsidRPr="004328D2">
        <w:rPr>
          <w:b/>
          <w:color w:val="31849B" w:themeColor="accent5" w:themeShade="BF"/>
          <w:sz w:val="32"/>
        </w:rPr>
        <w:t>WHY SHOULD FOREIGN COMPANIES LOCATE IN CANADA</w:t>
      </w:r>
    </w:p>
    <w:p w:rsidR="004328D2" w:rsidRDefault="004328D2" w:rsidP="00DC7645">
      <w:pPr>
        <w:pStyle w:val="ListParagraph"/>
        <w:numPr>
          <w:ilvl w:val="0"/>
          <w:numId w:val="56"/>
        </w:numPr>
        <w:tabs>
          <w:tab w:val="left" w:pos="7088"/>
        </w:tabs>
      </w:pPr>
      <w:r>
        <w:t>Foreign companies locate plants in Canada to shorten delivery time and reduce delivery costs to markets in Canada and the US, as well as to exploit Canadian natural resources and use Canadian skilled labour</w:t>
      </w:r>
    </w:p>
    <w:p w:rsidR="004328D2" w:rsidRPr="002F7497" w:rsidRDefault="004328D2" w:rsidP="004328D2">
      <w:pPr>
        <w:tabs>
          <w:tab w:val="left" w:pos="7088"/>
        </w:tabs>
        <w:rPr>
          <w:b/>
          <w:color w:val="31849B" w:themeColor="accent5" w:themeShade="BF"/>
          <w:sz w:val="32"/>
        </w:rPr>
      </w:pPr>
      <w:r w:rsidRPr="002F7497">
        <w:rPr>
          <w:b/>
          <w:color w:val="31849B" w:themeColor="accent5" w:themeShade="BF"/>
          <w:sz w:val="32"/>
        </w:rPr>
        <w:t>EVALUATING LOCATION ALTERNATIVES</w:t>
      </w:r>
    </w:p>
    <w:p w:rsidR="004328D2" w:rsidRPr="002F7497" w:rsidRDefault="00592285" w:rsidP="00592285">
      <w:pPr>
        <w:tabs>
          <w:tab w:val="left" w:pos="7088"/>
        </w:tabs>
        <w:rPr>
          <w:b/>
          <w:color w:val="31849B" w:themeColor="accent5" w:themeShade="BF"/>
          <w:sz w:val="28"/>
        </w:rPr>
      </w:pPr>
      <w:r w:rsidRPr="002F7497">
        <w:rPr>
          <w:b/>
          <w:color w:val="31849B" w:themeColor="accent5" w:themeShade="BF"/>
          <w:sz w:val="28"/>
        </w:rPr>
        <w:t>Locational Break-Even Analysis</w:t>
      </w:r>
    </w:p>
    <w:p w:rsidR="00592285" w:rsidRDefault="00592285" w:rsidP="00DC7645">
      <w:pPr>
        <w:pStyle w:val="ListParagraph"/>
        <w:numPr>
          <w:ilvl w:val="0"/>
          <w:numId w:val="56"/>
        </w:numPr>
        <w:tabs>
          <w:tab w:val="left" w:pos="7088"/>
        </w:tabs>
      </w:pPr>
      <w:r>
        <w:t>Locational Break-Even Analysis – identifies the least (fixed and variable) cost location choice based on quantity to be produced</w:t>
      </w:r>
    </w:p>
    <w:p w:rsidR="00592285" w:rsidRDefault="00592285" w:rsidP="00DC7645">
      <w:pPr>
        <w:pStyle w:val="ListParagraph"/>
        <w:numPr>
          <w:ilvl w:val="0"/>
          <w:numId w:val="56"/>
        </w:numPr>
        <w:tabs>
          <w:tab w:val="left" w:pos="7088"/>
        </w:tabs>
      </w:pPr>
      <w:r>
        <w:t>Procedure for locational break-even analysis:</w:t>
      </w:r>
    </w:p>
    <w:p w:rsidR="00592285" w:rsidRDefault="00592285" w:rsidP="00DC7645">
      <w:pPr>
        <w:pStyle w:val="ListParagraph"/>
        <w:numPr>
          <w:ilvl w:val="1"/>
          <w:numId w:val="56"/>
        </w:numPr>
        <w:tabs>
          <w:tab w:val="left" w:pos="7088"/>
        </w:tabs>
      </w:pPr>
      <w:r>
        <w:t>Determine the fixed and variable costs associated with each location alternative</w:t>
      </w:r>
    </w:p>
    <w:p w:rsidR="00592285" w:rsidRDefault="00592285" w:rsidP="00DC7645">
      <w:pPr>
        <w:pStyle w:val="ListParagraph"/>
        <w:numPr>
          <w:ilvl w:val="1"/>
          <w:numId w:val="56"/>
        </w:numPr>
        <w:tabs>
          <w:tab w:val="left" w:pos="7088"/>
        </w:tabs>
      </w:pPr>
      <w:r>
        <w:t>Plot the total-cost lines for all location alternatives on the same graph</w:t>
      </w:r>
    </w:p>
    <w:p w:rsidR="00592285" w:rsidRDefault="00592285" w:rsidP="00DC7645">
      <w:pPr>
        <w:pStyle w:val="ListParagraph"/>
        <w:numPr>
          <w:ilvl w:val="1"/>
          <w:numId w:val="56"/>
        </w:numPr>
        <w:tabs>
          <w:tab w:val="left" w:pos="7088"/>
        </w:tabs>
      </w:pPr>
      <w:r>
        <w:t>Determine which location will have the lowest total cost for the expected level of output</w:t>
      </w:r>
    </w:p>
    <w:p w:rsidR="00592285" w:rsidRDefault="00592285" w:rsidP="00DC7645">
      <w:pPr>
        <w:pStyle w:val="ListParagraph"/>
        <w:numPr>
          <w:ilvl w:val="0"/>
          <w:numId w:val="56"/>
        </w:numPr>
        <w:tabs>
          <w:tab w:val="left" w:pos="7088"/>
        </w:tabs>
      </w:pPr>
      <w:r>
        <w:t>This method assumes that fixed and variable costs are constant for the range of probable output, and only one product is involved</w:t>
      </w:r>
    </w:p>
    <w:p w:rsidR="00592285" w:rsidRDefault="00592285" w:rsidP="00DC7645">
      <w:pPr>
        <w:pStyle w:val="ListParagraph"/>
        <w:numPr>
          <w:ilvl w:val="0"/>
          <w:numId w:val="56"/>
        </w:numPr>
        <w:tabs>
          <w:tab w:val="left" w:pos="7088"/>
        </w:tabs>
      </w:pPr>
      <m:oMath>
        <m:r>
          <w:rPr>
            <w:rFonts w:ascii="Cambria Math" w:hAnsi="Cambria Math"/>
          </w:rPr>
          <m:t>Total Cost=FC+v×Q</m:t>
        </m:r>
      </m:oMath>
    </w:p>
    <w:p w:rsidR="00592285" w:rsidRDefault="00592285" w:rsidP="00DC7645">
      <w:pPr>
        <w:pStyle w:val="ListParagraph"/>
        <w:numPr>
          <w:ilvl w:val="0"/>
          <w:numId w:val="56"/>
        </w:numPr>
        <w:tabs>
          <w:tab w:val="left" w:pos="7088"/>
        </w:tabs>
      </w:pPr>
      <w:r>
        <w:t>Similar analysis can be performed using profit instead of total cost</w:t>
      </w:r>
    </w:p>
    <w:p w:rsidR="00592285" w:rsidRPr="00592285" w:rsidRDefault="00592285" w:rsidP="00DC7645">
      <w:pPr>
        <w:pStyle w:val="ListParagraph"/>
        <w:numPr>
          <w:ilvl w:val="0"/>
          <w:numId w:val="56"/>
        </w:numPr>
        <w:tabs>
          <w:tab w:val="left" w:pos="7088"/>
        </w:tabs>
      </w:pPr>
      <m:oMath>
        <m:r>
          <w:rPr>
            <w:rFonts w:ascii="Cambria Math" w:hAnsi="Cambria Math"/>
          </w:rPr>
          <m:t>Total Profit=Q</m:t>
        </m:r>
        <m:d>
          <m:dPr>
            <m:ctrlPr>
              <w:rPr>
                <w:rFonts w:ascii="Cambria Math" w:hAnsi="Cambria Math"/>
                <w:i/>
              </w:rPr>
            </m:ctrlPr>
          </m:dPr>
          <m:e>
            <m:r>
              <w:rPr>
                <w:rFonts w:ascii="Cambria Math" w:hAnsi="Cambria Math"/>
              </w:rPr>
              <m:t>R-v</m:t>
            </m:r>
          </m:e>
        </m:d>
        <m:r>
          <w:rPr>
            <w:rFonts w:ascii="Cambria Math" w:hAnsi="Cambria Math"/>
          </w:rPr>
          <m:t>- FC</m:t>
        </m:r>
      </m:oMath>
    </w:p>
    <w:p w:rsidR="00592285" w:rsidRPr="002F7497" w:rsidRDefault="00592285" w:rsidP="00592285">
      <w:pPr>
        <w:tabs>
          <w:tab w:val="left" w:pos="7088"/>
        </w:tabs>
        <w:rPr>
          <w:b/>
          <w:color w:val="31849B" w:themeColor="accent5" w:themeShade="BF"/>
          <w:sz w:val="28"/>
        </w:rPr>
      </w:pPr>
      <w:r w:rsidRPr="002F7497">
        <w:rPr>
          <w:b/>
          <w:color w:val="31849B" w:themeColor="accent5" w:themeShade="BF"/>
          <w:sz w:val="28"/>
        </w:rPr>
        <w:t>Transportation Method</w:t>
      </w:r>
    </w:p>
    <w:p w:rsidR="00592285" w:rsidRDefault="00592285" w:rsidP="00DC7645">
      <w:pPr>
        <w:pStyle w:val="ListParagraph"/>
        <w:numPr>
          <w:ilvl w:val="0"/>
          <w:numId w:val="57"/>
        </w:numPr>
        <w:tabs>
          <w:tab w:val="left" w:pos="7088"/>
        </w:tabs>
      </w:pPr>
      <w:r>
        <w:t>When there is only one facility, the company can include the transportation cost in the locational break-even analysis by incorporating the transportation cost per unit into the variable cost per unit</w:t>
      </w:r>
    </w:p>
    <w:p w:rsidR="00592285" w:rsidRDefault="002F7497" w:rsidP="00DC7645">
      <w:pPr>
        <w:pStyle w:val="ListParagraph"/>
        <w:numPr>
          <w:ilvl w:val="0"/>
          <w:numId w:val="57"/>
        </w:numPr>
        <w:tabs>
          <w:tab w:val="left" w:pos="7088"/>
        </w:tabs>
      </w:pPr>
      <w:r>
        <w:t>When there is more than one facility, the company should use the transportation method</w:t>
      </w:r>
    </w:p>
    <w:p w:rsidR="002F7497" w:rsidRDefault="002F7497" w:rsidP="00DC7645">
      <w:pPr>
        <w:pStyle w:val="ListParagraph"/>
        <w:numPr>
          <w:ilvl w:val="0"/>
          <w:numId w:val="57"/>
        </w:numPr>
        <w:tabs>
          <w:tab w:val="left" w:pos="7088"/>
        </w:tabs>
      </w:pPr>
      <w:r>
        <w:t>This is a special-purpose algorithm used to determine the shipments in order to minimize total transportation cost subject to meeting the demands and not exceeding the capacities of facilities</w:t>
      </w:r>
    </w:p>
    <w:p w:rsidR="002F7497" w:rsidRPr="002F7497" w:rsidRDefault="002F7497" w:rsidP="002F7497">
      <w:pPr>
        <w:tabs>
          <w:tab w:val="left" w:pos="7088"/>
        </w:tabs>
        <w:rPr>
          <w:b/>
          <w:color w:val="31849B" w:themeColor="accent5" w:themeShade="BF"/>
          <w:sz w:val="28"/>
        </w:rPr>
      </w:pPr>
      <w:r w:rsidRPr="002F7497">
        <w:rPr>
          <w:b/>
          <w:color w:val="31849B" w:themeColor="accent5" w:themeShade="BF"/>
          <w:sz w:val="28"/>
        </w:rPr>
        <w:t>Factor Rating</w:t>
      </w:r>
    </w:p>
    <w:p w:rsidR="002F7497" w:rsidRDefault="002F7497" w:rsidP="00DC7645">
      <w:pPr>
        <w:pStyle w:val="ListParagraph"/>
        <w:numPr>
          <w:ilvl w:val="0"/>
          <w:numId w:val="58"/>
        </w:numPr>
        <w:tabs>
          <w:tab w:val="left" w:pos="7088"/>
        </w:tabs>
      </w:pPr>
      <w:r>
        <w:t>Factor Rating – involves scoring the factors (both quantitative and qualitative) and determining the weighted score for each location, and choosing the location with highest weighted score</w:t>
      </w:r>
    </w:p>
    <w:p w:rsidR="002F7497" w:rsidRDefault="00C45A9A" w:rsidP="00DC7645">
      <w:pPr>
        <w:pStyle w:val="ListParagraph"/>
        <w:numPr>
          <w:ilvl w:val="0"/>
          <w:numId w:val="58"/>
        </w:numPr>
        <w:tabs>
          <w:tab w:val="left" w:pos="7088"/>
        </w:tabs>
      </w:pPr>
      <w:r>
        <w:t xml:space="preserve">Procedure used in factor rating: </w:t>
      </w:r>
    </w:p>
    <w:p w:rsidR="00C45A9A" w:rsidRDefault="00C45A9A" w:rsidP="00DC7645">
      <w:pPr>
        <w:pStyle w:val="ListParagraph"/>
        <w:numPr>
          <w:ilvl w:val="1"/>
          <w:numId w:val="58"/>
        </w:numPr>
        <w:tabs>
          <w:tab w:val="left" w:pos="7088"/>
        </w:tabs>
      </w:pPr>
      <w:r>
        <w:t>Determine which factors are relevant</w:t>
      </w:r>
    </w:p>
    <w:p w:rsidR="00C45A9A" w:rsidRDefault="00C45A9A" w:rsidP="00DC7645">
      <w:pPr>
        <w:pStyle w:val="ListParagraph"/>
        <w:numPr>
          <w:ilvl w:val="1"/>
          <w:numId w:val="58"/>
        </w:numPr>
        <w:tabs>
          <w:tab w:val="left" w:pos="7088"/>
        </w:tabs>
      </w:pPr>
      <w:r>
        <w:t>Assign a weight to each factor that indicates its relative importance compared with all other factors</w:t>
      </w:r>
    </w:p>
    <w:p w:rsidR="00C45A9A" w:rsidRDefault="00C45A9A" w:rsidP="00DC7645">
      <w:pPr>
        <w:pStyle w:val="ListParagraph"/>
        <w:numPr>
          <w:ilvl w:val="1"/>
          <w:numId w:val="58"/>
        </w:numPr>
        <w:tabs>
          <w:tab w:val="left" w:pos="7088"/>
        </w:tabs>
      </w:pPr>
      <w:r>
        <w:lastRenderedPageBreak/>
        <w:t>Decide on a common scale for all factor scores</w:t>
      </w:r>
    </w:p>
    <w:p w:rsidR="00C45A9A" w:rsidRDefault="00C45A9A" w:rsidP="00DC7645">
      <w:pPr>
        <w:pStyle w:val="ListParagraph"/>
        <w:numPr>
          <w:ilvl w:val="1"/>
          <w:numId w:val="58"/>
        </w:numPr>
        <w:tabs>
          <w:tab w:val="left" w:pos="7088"/>
        </w:tabs>
      </w:pPr>
      <w:r>
        <w:t>Score all factors for each location</w:t>
      </w:r>
    </w:p>
    <w:p w:rsidR="00C45A9A" w:rsidRDefault="00C45A9A" w:rsidP="00DC7645">
      <w:pPr>
        <w:pStyle w:val="ListParagraph"/>
        <w:numPr>
          <w:ilvl w:val="1"/>
          <w:numId w:val="58"/>
        </w:numPr>
        <w:tabs>
          <w:tab w:val="left" w:pos="7088"/>
        </w:tabs>
      </w:pPr>
      <w:r>
        <w:t>Multiply the factor weight y the score for each factor, and sum the results for each location</w:t>
      </w:r>
    </w:p>
    <w:p w:rsidR="00C45A9A" w:rsidRDefault="00C45A9A" w:rsidP="00DC7645">
      <w:pPr>
        <w:pStyle w:val="ListParagraph"/>
        <w:numPr>
          <w:ilvl w:val="1"/>
          <w:numId w:val="58"/>
        </w:numPr>
        <w:tabs>
          <w:tab w:val="left" w:pos="7088"/>
        </w:tabs>
      </w:pPr>
      <w:r>
        <w:t>Choose the location that has the highest composite score</w:t>
      </w:r>
    </w:p>
    <w:p w:rsidR="00C45A9A" w:rsidRPr="008716FD" w:rsidRDefault="008716FD" w:rsidP="008716FD">
      <w:pPr>
        <w:tabs>
          <w:tab w:val="left" w:pos="7088"/>
        </w:tabs>
        <w:rPr>
          <w:b/>
          <w:color w:val="31849B" w:themeColor="accent5" w:themeShade="BF"/>
          <w:sz w:val="28"/>
        </w:rPr>
      </w:pPr>
      <w:r w:rsidRPr="008716FD">
        <w:rPr>
          <w:b/>
          <w:color w:val="31849B" w:themeColor="accent5" w:themeShade="BF"/>
          <w:sz w:val="28"/>
        </w:rPr>
        <w:t>Centre of Gravity Method</w:t>
      </w:r>
    </w:p>
    <w:p w:rsidR="008716FD" w:rsidRDefault="008716FD" w:rsidP="00DC7645">
      <w:pPr>
        <w:pStyle w:val="ListParagraph"/>
        <w:numPr>
          <w:ilvl w:val="0"/>
          <w:numId w:val="59"/>
        </w:numPr>
        <w:tabs>
          <w:tab w:val="left" w:pos="7088"/>
        </w:tabs>
      </w:pPr>
      <w:r>
        <w:t>Centre of Gravity Method – method for locating a distribution centre/warehouse that minimizes total distribution cost</w:t>
      </w:r>
    </w:p>
    <w:p w:rsidR="00F80F85" w:rsidRDefault="00F80F85" w:rsidP="00DC7645">
      <w:pPr>
        <w:pStyle w:val="ListParagraph"/>
        <w:numPr>
          <w:ilvl w:val="0"/>
          <w:numId w:val="59"/>
        </w:numPr>
        <w:tabs>
          <w:tab w:val="left" w:pos="7088"/>
        </w:tabs>
      </w:pPr>
      <w:r>
        <w:t>It treats distribution cost as a linear function of the distance and the quantity shipped</w:t>
      </w:r>
    </w:p>
    <w:p w:rsidR="00F80F85" w:rsidRDefault="00F80F85" w:rsidP="00DC7645">
      <w:pPr>
        <w:pStyle w:val="ListParagraph"/>
        <w:numPr>
          <w:ilvl w:val="0"/>
          <w:numId w:val="59"/>
        </w:numPr>
        <w:tabs>
          <w:tab w:val="left" w:pos="7088"/>
        </w:tabs>
      </w:pPr>
      <w:r>
        <w:t>Uses a map that shows the locations of destinations (demand points)</w:t>
      </w:r>
    </w:p>
    <w:p w:rsidR="00F80F85" w:rsidRDefault="00F80F85" w:rsidP="00DC7645">
      <w:pPr>
        <w:pStyle w:val="ListParagraph"/>
        <w:numPr>
          <w:ilvl w:val="0"/>
          <w:numId w:val="59"/>
        </w:numPr>
        <w:tabs>
          <w:tab w:val="left" w:pos="7088"/>
        </w:tabs>
      </w:pPr>
      <w:r>
        <w:t>Determine the coordinates of each destination</w:t>
      </w:r>
    </w:p>
    <w:p w:rsidR="00F80F85" w:rsidRDefault="00F80F85" w:rsidP="00DC7645">
      <w:pPr>
        <w:pStyle w:val="ListParagraph"/>
        <w:numPr>
          <w:ilvl w:val="0"/>
          <w:numId w:val="59"/>
        </w:numPr>
        <w:tabs>
          <w:tab w:val="left" w:pos="7088"/>
        </w:tabs>
      </w:pPr>
      <w:r>
        <w:t xml:space="preserve">If distance is rectilinear, then we can decompose the problem into x-axis and y-axis problems and solve them independently </w:t>
      </w:r>
    </w:p>
    <w:p w:rsidR="00F80F85" w:rsidRDefault="00F80F85" w:rsidP="00DC7645">
      <w:pPr>
        <w:pStyle w:val="ListParagraph"/>
        <w:numPr>
          <w:ilvl w:val="0"/>
          <w:numId w:val="59"/>
        </w:numPr>
        <w:tabs>
          <w:tab w:val="left" w:pos="7088"/>
        </w:tabs>
      </w:pPr>
      <w:r>
        <w:t>If the quantities to be transported to every destination are equal, you can obtain the coordinates of the centre of gravity by finding the average of the x-coordinates and the average of the y-coordinates</w:t>
      </w:r>
    </w:p>
    <w:p w:rsidR="00F80F85" w:rsidRDefault="00F80F85" w:rsidP="00DC7645">
      <w:pPr>
        <w:pStyle w:val="ListParagraph"/>
        <w:numPr>
          <w:ilvl w:val="0"/>
          <w:numId w:val="59"/>
        </w:numPr>
        <w:tabs>
          <w:tab w:val="left" w:pos="7088"/>
        </w:tabs>
      </w:pPr>
      <m:oMath>
        <m:acc>
          <m:accPr>
            <m:chr m:val="̅"/>
            <m:ctrlPr>
              <w:rPr>
                <w:rFonts w:ascii="Cambria Math" w:hAnsi="Cambria Math"/>
                <w:i/>
              </w:rPr>
            </m:ctrlPr>
          </m:accPr>
          <m:e>
            <m:r>
              <w:rPr>
                <w:rFonts w:ascii="Cambria Math" w:hAnsi="Cambria Math"/>
              </w:rPr>
              <m:t>x</m:t>
            </m:r>
          </m:e>
        </m:acc>
        <m:r>
          <w:rPr>
            <w:rFonts w:ascii="Cambria Math" w:hAnsi="Cambria Math"/>
          </w:rPr>
          <m:t xml:space="preserve">= </m:t>
        </m:r>
        <m:f>
          <m:fPr>
            <m:ctrlPr>
              <w:rPr>
                <w:rFonts w:ascii="Cambria Math" w:hAnsi="Cambria Math"/>
                <w:i/>
              </w:rPr>
            </m:ctrlPr>
          </m:fPr>
          <m:num>
            <m:nary>
              <m:naryPr>
                <m:chr m:val="∑"/>
                <m:limLoc m:val="undOvr"/>
                <m:subHide m:val="on"/>
                <m:supHide m:val="on"/>
                <m:ctrlPr>
                  <w:rPr>
                    <w:rFonts w:ascii="Cambria Math" w:hAnsi="Cambria Math"/>
                    <w:i/>
                  </w:rPr>
                </m:ctrlPr>
              </m:naryPr>
              <m:sub/>
              <m:sup/>
              <m:e>
                <m:sSub>
                  <m:sSubPr>
                    <m:ctrlPr>
                      <w:rPr>
                        <w:rFonts w:ascii="Cambria Math" w:hAnsi="Cambria Math"/>
                        <w:i/>
                      </w:rPr>
                    </m:ctrlPr>
                  </m:sSubPr>
                  <m:e>
                    <m:r>
                      <w:rPr>
                        <w:rFonts w:ascii="Cambria Math" w:hAnsi="Cambria Math"/>
                      </w:rPr>
                      <m:t>x</m:t>
                    </m:r>
                  </m:e>
                  <m:sub>
                    <m:r>
                      <w:rPr>
                        <w:rFonts w:ascii="Cambria Math" w:hAnsi="Cambria Math"/>
                      </w:rPr>
                      <m:t>i</m:t>
                    </m:r>
                  </m:sub>
                </m:sSub>
              </m:e>
            </m:nary>
          </m:num>
          <m:den>
            <m:r>
              <w:rPr>
                <w:rFonts w:ascii="Cambria Math" w:hAnsi="Cambria Math"/>
              </w:rPr>
              <m:t>n</m:t>
            </m:r>
          </m:den>
        </m:f>
        <m:r>
          <w:rPr>
            <w:rFonts w:ascii="Cambria Math" w:hAnsi="Cambria Math"/>
          </w:rPr>
          <m:t xml:space="preserve">       </m:t>
        </m:r>
        <m:acc>
          <m:accPr>
            <m:chr m:val="̅"/>
            <m:ctrlPr>
              <w:rPr>
                <w:rFonts w:ascii="Cambria Math" w:hAnsi="Cambria Math"/>
                <w:i/>
              </w:rPr>
            </m:ctrlPr>
          </m:accPr>
          <m:e>
            <m:r>
              <w:rPr>
                <w:rFonts w:ascii="Cambria Math" w:hAnsi="Cambria Math"/>
              </w:rPr>
              <m:t>y</m:t>
            </m:r>
          </m:e>
        </m:acc>
        <m:r>
          <w:rPr>
            <w:rFonts w:ascii="Cambria Math" w:hAnsi="Cambria Math"/>
          </w:rPr>
          <m:t xml:space="preserve">= </m:t>
        </m:r>
        <m:f>
          <m:fPr>
            <m:ctrlPr>
              <w:rPr>
                <w:rFonts w:ascii="Cambria Math" w:hAnsi="Cambria Math"/>
                <w:i/>
              </w:rPr>
            </m:ctrlPr>
          </m:fPr>
          <m:num>
            <m:nary>
              <m:naryPr>
                <m:chr m:val="∑"/>
                <m:limLoc m:val="undOvr"/>
                <m:subHide m:val="on"/>
                <m:supHide m:val="on"/>
                <m:ctrlPr>
                  <w:rPr>
                    <w:rFonts w:ascii="Cambria Math" w:hAnsi="Cambria Math"/>
                    <w:i/>
                  </w:rPr>
                </m:ctrlPr>
              </m:naryPr>
              <m:sub/>
              <m:sup/>
              <m:e>
                <m:sSub>
                  <m:sSubPr>
                    <m:ctrlPr>
                      <w:rPr>
                        <w:rFonts w:ascii="Cambria Math" w:hAnsi="Cambria Math"/>
                        <w:i/>
                      </w:rPr>
                    </m:ctrlPr>
                  </m:sSubPr>
                  <m:e>
                    <m:r>
                      <w:rPr>
                        <w:rFonts w:ascii="Cambria Math" w:hAnsi="Cambria Math"/>
                      </w:rPr>
                      <m:t>y</m:t>
                    </m:r>
                  </m:e>
                  <m:sub>
                    <m:r>
                      <w:rPr>
                        <w:rFonts w:ascii="Cambria Math" w:hAnsi="Cambria Math"/>
                      </w:rPr>
                      <m:t>i</m:t>
                    </m:r>
                  </m:sub>
                </m:sSub>
              </m:e>
            </m:nary>
          </m:num>
          <m:den>
            <m:r>
              <w:rPr>
                <w:rFonts w:ascii="Cambria Math" w:hAnsi="Cambria Math"/>
              </w:rPr>
              <m:t>n</m:t>
            </m:r>
          </m:den>
        </m:f>
      </m:oMath>
    </w:p>
    <w:p w:rsidR="00052D9F" w:rsidRDefault="00F46604" w:rsidP="00DC7645">
      <w:pPr>
        <w:pStyle w:val="ListParagraph"/>
        <w:numPr>
          <w:ilvl w:val="0"/>
          <w:numId w:val="59"/>
        </w:numPr>
        <w:tabs>
          <w:tab w:val="left" w:pos="7088"/>
        </w:tabs>
      </w:pPr>
      <w:r>
        <w:t>When the number of units to be transported is not the same for all destinations, which is usually the case, a weighted average must be used to determine the centre of gravity, with the weights being the quantities to be transported</w:t>
      </w:r>
    </w:p>
    <w:p w:rsidR="00895796" w:rsidRPr="00592285" w:rsidRDefault="00895796" w:rsidP="00DC7645">
      <w:pPr>
        <w:pStyle w:val="ListParagraph"/>
        <w:numPr>
          <w:ilvl w:val="0"/>
          <w:numId w:val="59"/>
        </w:numPr>
        <w:tabs>
          <w:tab w:val="left" w:pos="7088"/>
        </w:tabs>
      </w:pPr>
      <m:oMath>
        <m:acc>
          <m:accPr>
            <m:chr m:val="̅"/>
            <m:ctrlPr>
              <w:rPr>
                <w:rFonts w:ascii="Cambria Math" w:hAnsi="Cambria Math"/>
                <w:i/>
              </w:rPr>
            </m:ctrlPr>
          </m:accPr>
          <m:e>
            <m:r>
              <w:rPr>
                <w:rFonts w:ascii="Cambria Math" w:hAnsi="Cambria Math"/>
              </w:rPr>
              <m:t>x</m:t>
            </m:r>
          </m:e>
        </m:acc>
        <m:r>
          <w:rPr>
            <w:rFonts w:ascii="Cambria Math" w:hAnsi="Cambria Math"/>
          </w:rPr>
          <m:t xml:space="preserve">= </m:t>
        </m:r>
        <m:f>
          <m:fPr>
            <m:ctrlPr>
              <w:rPr>
                <w:rFonts w:ascii="Cambria Math" w:hAnsi="Cambria Math"/>
                <w:i/>
              </w:rPr>
            </m:ctrlPr>
          </m:fPr>
          <m:num>
            <m:nary>
              <m:naryPr>
                <m:chr m:val="∑"/>
                <m:limLoc m:val="undOvr"/>
                <m:subHide m:val="on"/>
                <m:supHide m:val="on"/>
                <m:ctrlPr>
                  <w:rPr>
                    <w:rFonts w:ascii="Cambria Math" w:hAnsi="Cambria Math"/>
                    <w:i/>
                  </w:rPr>
                </m:ctrlPr>
              </m:naryPr>
              <m:sub/>
              <m:sup/>
              <m:e>
                <m:sSub>
                  <m:sSubPr>
                    <m:ctrlPr>
                      <w:rPr>
                        <w:rFonts w:ascii="Cambria Math" w:hAnsi="Cambria Math"/>
                        <w:i/>
                      </w:rPr>
                    </m:ctrlPr>
                  </m:sSubPr>
                  <m:e>
                    <m:r>
                      <w:rPr>
                        <w:rFonts w:ascii="Cambria Math" w:hAnsi="Cambria Math"/>
                      </w:rPr>
                      <m:t>x</m:t>
                    </m:r>
                  </m:e>
                  <m:sub>
                    <m:r>
                      <w:rPr>
                        <w:rFonts w:ascii="Cambria Math" w:hAnsi="Cambria Math"/>
                      </w:rPr>
                      <m:t>i</m:t>
                    </m:r>
                  </m:sub>
                </m:sSub>
              </m:e>
            </m:nary>
            <m:sSub>
              <m:sSubPr>
                <m:ctrlPr>
                  <w:rPr>
                    <w:rFonts w:ascii="Cambria Math" w:hAnsi="Cambria Math"/>
                    <w:i/>
                  </w:rPr>
                </m:ctrlPr>
              </m:sSubPr>
              <m:e>
                <m:r>
                  <w:rPr>
                    <w:rFonts w:ascii="Cambria Math" w:hAnsi="Cambria Math"/>
                  </w:rPr>
                  <m:t>Q</m:t>
                </m:r>
              </m:e>
              <m:sub>
                <m:r>
                  <w:rPr>
                    <w:rFonts w:ascii="Cambria Math" w:hAnsi="Cambria Math"/>
                  </w:rPr>
                  <m:t>i</m:t>
                </m:r>
              </m:sub>
            </m:sSub>
          </m:num>
          <m:den>
            <m:nary>
              <m:naryPr>
                <m:chr m:val="∑"/>
                <m:limLoc m:val="undOvr"/>
                <m:subHide m:val="on"/>
                <m:supHide m:val="on"/>
                <m:ctrlPr>
                  <w:rPr>
                    <w:rFonts w:ascii="Cambria Math" w:hAnsi="Cambria Math"/>
                    <w:i/>
                  </w:rPr>
                </m:ctrlPr>
              </m:naryPr>
              <m:sub/>
              <m:sup/>
              <m:e>
                <m:sSub>
                  <m:sSubPr>
                    <m:ctrlPr>
                      <w:rPr>
                        <w:rFonts w:ascii="Cambria Math" w:hAnsi="Cambria Math"/>
                        <w:i/>
                      </w:rPr>
                    </m:ctrlPr>
                  </m:sSubPr>
                  <m:e>
                    <m:r>
                      <w:rPr>
                        <w:rFonts w:ascii="Cambria Math" w:hAnsi="Cambria Math"/>
                      </w:rPr>
                      <m:t>Q</m:t>
                    </m:r>
                  </m:e>
                  <m:sub>
                    <m:r>
                      <w:rPr>
                        <w:rFonts w:ascii="Cambria Math" w:hAnsi="Cambria Math"/>
                      </w:rPr>
                      <m:t>i</m:t>
                    </m:r>
                  </m:sub>
                </m:sSub>
              </m:e>
            </m:nary>
          </m:den>
        </m:f>
        <m:r>
          <w:rPr>
            <w:rFonts w:ascii="Cambria Math" w:hAnsi="Cambria Math"/>
          </w:rPr>
          <m:t xml:space="preserve">       </m:t>
        </m:r>
        <m:acc>
          <m:accPr>
            <m:chr m:val="̅"/>
            <m:ctrlPr>
              <w:rPr>
                <w:rFonts w:ascii="Cambria Math" w:hAnsi="Cambria Math"/>
                <w:i/>
              </w:rPr>
            </m:ctrlPr>
          </m:accPr>
          <m:e>
            <m:r>
              <w:rPr>
                <w:rFonts w:ascii="Cambria Math" w:hAnsi="Cambria Math"/>
              </w:rPr>
              <m:t>y</m:t>
            </m:r>
          </m:e>
        </m:acc>
        <m:r>
          <w:rPr>
            <w:rFonts w:ascii="Cambria Math" w:hAnsi="Cambria Math"/>
          </w:rPr>
          <m:t xml:space="preserve">= </m:t>
        </m:r>
        <m:f>
          <m:fPr>
            <m:ctrlPr>
              <w:rPr>
                <w:rFonts w:ascii="Cambria Math" w:hAnsi="Cambria Math"/>
                <w:i/>
              </w:rPr>
            </m:ctrlPr>
          </m:fPr>
          <m:num>
            <m:nary>
              <m:naryPr>
                <m:chr m:val="∑"/>
                <m:limLoc m:val="undOvr"/>
                <m:subHide m:val="on"/>
                <m:supHide m:val="on"/>
                <m:ctrlPr>
                  <w:rPr>
                    <w:rFonts w:ascii="Cambria Math" w:hAnsi="Cambria Math"/>
                    <w:i/>
                  </w:rPr>
                </m:ctrlPr>
              </m:naryPr>
              <m:sub/>
              <m:sup/>
              <m:e>
                <m:sSub>
                  <m:sSubPr>
                    <m:ctrlPr>
                      <w:rPr>
                        <w:rFonts w:ascii="Cambria Math" w:hAnsi="Cambria Math"/>
                        <w:i/>
                      </w:rPr>
                    </m:ctrlPr>
                  </m:sSubPr>
                  <m:e>
                    <m:r>
                      <w:rPr>
                        <w:rFonts w:ascii="Cambria Math" w:hAnsi="Cambria Math"/>
                      </w:rPr>
                      <m:t>y</m:t>
                    </m:r>
                  </m:e>
                  <m:sub>
                    <m:r>
                      <w:rPr>
                        <w:rFonts w:ascii="Cambria Math" w:hAnsi="Cambria Math"/>
                      </w:rPr>
                      <m:t>i</m:t>
                    </m:r>
                  </m:sub>
                </m:sSub>
              </m:e>
            </m:nary>
            <m:sSub>
              <m:sSubPr>
                <m:ctrlPr>
                  <w:rPr>
                    <w:rFonts w:ascii="Cambria Math" w:hAnsi="Cambria Math"/>
                    <w:i/>
                  </w:rPr>
                </m:ctrlPr>
              </m:sSubPr>
              <m:e>
                <m:r>
                  <w:rPr>
                    <w:rFonts w:ascii="Cambria Math" w:hAnsi="Cambria Math"/>
                  </w:rPr>
                  <m:t>Q</m:t>
                </m:r>
              </m:e>
              <m:sub>
                <m:r>
                  <w:rPr>
                    <w:rFonts w:ascii="Cambria Math" w:hAnsi="Cambria Math"/>
                  </w:rPr>
                  <m:t>i</m:t>
                </m:r>
              </m:sub>
            </m:sSub>
          </m:num>
          <m:den>
            <m:nary>
              <m:naryPr>
                <m:chr m:val="∑"/>
                <m:limLoc m:val="undOvr"/>
                <m:subHide m:val="on"/>
                <m:supHide m:val="on"/>
                <m:ctrlPr>
                  <w:rPr>
                    <w:rFonts w:ascii="Cambria Math" w:hAnsi="Cambria Math"/>
                    <w:i/>
                  </w:rPr>
                </m:ctrlPr>
              </m:naryPr>
              <m:sub/>
              <m:sup/>
              <m:e>
                <m:sSub>
                  <m:sSubPr>
                    <m:ctrlPr>
                      <w:rPr>
                        <w:rFonts w:ascii="Cambria Math" w:hAnsi="Cambria Math"/>
                        <w:i/>
                      </w:rPr>
                    </m:ctrlPr>
                  </m:sSubPr>
                  <m:e>
                    <m:r>
                      <w:rPr>
                        <w:rFonts w:ascii="Cambria Math" w:hAnsi="Cambria Math"/>
                      </w:rPr>
                      <m:t>Q</m:t>
                    </m:r>
                  </m:e>
                  <m:sub>
                    <m:r>
                      <w:rPr>
                        <w:rFonts w:ascii="Cambria Math" w:hAnsi="Cambria Math"/>
                      </w:rPr>
                      <m:t>i</m:t>
                    </m:r>
                  </m:sub>
                </m:sSub>
              </m:e>
            </m:nary>
          </m:den>
        </m:f>
      </m:oMath>
    </w:p>
    <w:sectPr w:rsidR="00895796" w:rsidRPr="00592285" w:rsidSect="00CD24CE">
      <w:headerReference w:type="default"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7645" w:rsidRDefault="00DC7645" w:rsidP="009159BA">
      <w:pPr>
        <w:spacing w:after="0" w:line="240" w:lineRule="auto"/>
      </w:pPr>
      <w:r>
        <w:separator/>
      </w:r>
    </w:p>
  </w:endnote>
  <w:endnote w:type="continuationSeparator" w:id="0">
    <w:p w:rsidR="00DC7645" w:rsidRDefault="00DC7645" w:rsidP="009159B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2AF" w:usb1="09D77CFB" w:usb2="00000012" w:usb3="00000000" w:csb0="0008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117489"/>
      <w:docPartObj>
        <w:docPartGallery w:val="Page Numbers (Bottom of Page)"/>
        <w:docPartUnique/>
      </w:docPartObj>
    </w:sdtPr>
    <w:sdtEndPr>
      <w:rPr>
        <w:color w:val="7F7F7F" w:themeColor="background1" w:themeShade="7F"/>
        <w:spacing w:val="60"/>
      </w:rPr>
    </w:sdtEndPr>
    <w:sdtContent>
      <w:p w:rsidR="00F80F85" w:rsidRDefault="00F80F85">
        <w:pPr>
          <w:pStyle w:val="Footer"/>
          <w:pBdr>
            <w:top w:val="single" w:sz="4" w:space="1" w:color="D9D9D9" w:themeColor="background1" w:themeShade="D9"/>
          </w:pBdr>
          <w:jc w:val="right"/>
        </w:pPr>
        <w:fldSimple w:instr=" PAGE   \* MERGEFORMAT ">
          <w:r w:rsidR="004246F0">
            <w:rPr>
              <w:noProof/>
            </w:rPr>
            <w:t>24</w:t>
          </w:r>
        </w:fldSimple>
        <w:r>
          <w:t xml:space="preserve"> | </w:t>
        </w:r>
        <w:r>
          <w:rPr>
            <w:color w:val="7F7F7F" w:themeColor="background1" w:themeShade="7F"/>
            <w:spacing w:val="60"/>
          </w:rPr>
          <w:t>Page</w:t>
        </w:r>
      </w:p>
    </w:sdtContent>
  </w:sdt>
  <w:p w:rsidR="00F80F85" w:rsidRDefault="00F80F8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7645" w:rsidRDefault="00DC7645" w:rsidP="009159BA">
      <w:pPr>
        <w:spacing w:after="0" w:line="240" w:lineRule="auto"/>
      </w:pPr>
      <w:r>
        <w:separator/>
      </w:r>
    </w:p>
  </w:footnote>
  <w:footnote w:type="continuationSeparator" w:id="0">
    <w:p w:rsidR="00DC7645" w:rsidRDefault="00DC7645" w:rsidP="009159B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tblPr>
    <w:tblGrid>
      <w:gridCol w:w="8395"/>
      <w:gridCol w:w="1195"/>
    </w:tblGrid>
    <w:tr w:rsidR="00F80F85">
      <w:trPr>
        <w:trHeight w:val="288"/>
      </w:trPr>
      <w:sdt>
        <w:sdtPr>
          <w:rPr>
            <w:rFonts w:asciiTheme="majorHAnsi" w:eastAsiaTheme="majorEastAsia" w:hAnsiTheme="majorHAnsi" w:cstheme="majorBidi"/>
            <w:sz w:val="36"/>
            <w:szCs w:val="36"/>
          </w:rPr>
          <w:alias w:val="Title"/>
          <w:id w:val="77761602"/>
          <w:placeholder>
            <w:docPart w:val="8E898902FFB84BCE87CF03358E31EC29"/>
          </w:placeholder>
          <w:dataBinding w:prefixMappings="xmlns:ns0='http://schemas.openxmlformats.org/package/2006/metadata/core-properties' xmlns:ns1='http://purl.org/dc/elements/1.1/'" w:xpath="/ns0:coreProperties[1]/ns1:title[1]" w:storeItemID="{6C3C8BC8-F283-45AE-878A-BAB7291924A1}"/>
          <w:text/>
        </w:sdtPr>
        <w:sdtContent>
          <w:tc>
            <w:tcPr>
              <w:tcW w:w="7765" w:type="dxa"/>
            </w:tcPr>
            <w:p w:rsidR="00F80F85" w:rsidRDefault="00F80F85" w:rsidP="009159BA">
              <w:pPr>
                <w:pStyle w:val="Header"/>
                <w:jc w:val="right"/>
                <w:rPr>
                  <w:rFonts w:asciiTheme="majorHAnsi" w:eastAsiaTheme="majorEastAsia" w:hAnsiTheme="majorHAnsi" w:cstheme="majorBidi"/>
                  <w:sz w:val="36"/>
                  <w:szCs w:val="36"/>
                </w:rPr>
              </w:pPr>
              <w:r>
                <w:rPr>
                  <w:rFonts w:asciiTheme="majorHAnsi" w:eastAsiaTheme="majorEastAsia" w:hAnsiTheme="majorHAnsi" w:cstheme="majorBidi"/>
                  <w:sz w:val="36"/>
                  <w:szCs w:val="36"/>
                </w:rPr>
                <w:t>BU-385</w:t>
              </w:r>
            </w:p>
          </w:tc>
        </w:sdtContent>
      </w:sdt>
      <w:sdt>
        <w:sdtPr>
          <w:rPr>
            <w:rFonts w:asciiTheme="majorHAnsi" w:eastAsiaTheme="majorEastAsia" w:hAnsiTheme="majorHAnsi" w:cstheme="majorBidi"/>
            <w:b/>
            <w:bCs/>
            <w:color w:val="4F81BD" w:themeColor="accent1"/>
            <w:sz w:val="36"/>
            <w:szCs w:val="36"/>
          </w:rPr>
          <w:alias w:val="Year"/>
          <w:id w:val="77761609"/>
          <w:placeholder>
            <w:docPart w:val="761965BEC2CB4006AC819057041DC2B7"/>
          </w:placeholder>
          <w:dataBinding w:prefixMappings="xmlns:ns0='http://schemas.microsoft.com/office/2006/coverPageProps'" w:xpath="/ns0:CoverPageProperties[1]/ns0:PublishDate[1]" w:storeItemID="{55AF091B-3C7A-41E3-B477-F2FDAA23CFDA}"/>
          <w:date w:fullDate="2013-01-01T00:00:00Z">
            <w:dateFormat w:val="yyyy"/>
            <w:lid w:val="en-US"/>
            <w:storeMappedDataAs w:val="dateTime"/>
            <w:calendar w:val="gregorian"/>
          </w:date>
        </w:sdtPr>
        <w:sdtContent>
          <w:tc>
            <w:tcPr>
              <w:tcW w:w="1105" w:type="dxa"/>
            </w:tcPr>
            <w:p w:rsidR="00F80F85" w:rsidRDefault="00F80F85" w:rsidP="009159BA">
              <w:pPr>
                <w:pStyle w:val="Header"/>
                <w:rPr>
                  <w:rFonts w:asciiTheme="majorHAnsi" w:eastAsiaTheme="majorEastAsia" w:hAnsiTheme="majorHAnsi" w:cstheme="majorBidi"/>
                  <w:b/>
                  <w:bCs/>
                  <w:color w:val="4F81BD" w:themeColor="accent1"/>
                  <w:sz w:val="36"/>
                  <w:szCs w:val="36"/>
                </w:rPr>
              </w:pPr>
              <w:r>
                <w:rPr>
                  <w:rFonts w:asciiTheme="majorHAnsi" w:eastAsiaTheme="majorEastAsia" w:hAnsiTheme="majorHAnsi" w:cstheme="majorBidi"/>
                  <w:b/>
                  <w:bCs/>
                  <w:color w:val="4F81BD" w:themeColor="accent1"/>
                  <w:sz w:val="36"/>
                  <w:szCs w:val="36"/>
                </w:rPr>
                <w:t>2013</w:t>
              </w:r>
            </w:p>
          </w:tc>
        </w:sdtContent>
      </w:sdt>
    </w:tr>
  </w:tbl>
  <w:p w:rsidR="00F80F85" w:rsidRDefault="00F80F8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45971"/>
    <w:multiLevelType w:val="hybridMultilevel"/>
    <w:tmpl w:val="2E2A8A2E"/>
    <w:lvl w:ilvl="0" w:tplc="10090001">
      <w:start w:val="1"/>
      <w:numFmt w:val="bullet"/>
      <w:lvlText w:val=""/>
      <w:lvlJc w:val="left"/>
      <w:pPr>
        <w:ind w:left="720" w:hanging="360"/>
      </w:pPr>
      <w:rPr>
        <w:rFonts w:ascii="Symbol" w:hAnsi="Symbol" w:hint="default"/>
      </w:rPr>
    </w:lvl>
    <w:lvl w:ilvl="1" w:tplc="90CC5A2E">
      <w:start w:val="1"/>
      <w:numFmt w:val="bullet"/>
      <w:lvlText w:val="-"/>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35E4E17"/>
    <w:multiLevelType w:val="hybridMultilevel"/>
    <w:tmpl w:val="1B9EDE4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3614808"/>
    <w:multiLevelType w:val="hybridMultilevel"/>
    <w:tmpl w:val="2556D7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59B42BD"/>
    <w:multiLevelType w:val="hybridMultilevel"/>
    <w:tmpl w:val="0FA6C642"/>
    <w:lvl w:ilvl="0" w:tplc="10090001">
      <w:start w:val="1"/>
      <w:numFmt w:val="bullet"/>
      <w:lvlText w:val=""/>
      <w:lvlJc w:val="left"/>
      <w:pPr>
        <w:ind w:left="720" w:hanging="360"/>
      </w:pPr>
      <w:rPr>
        <w:rFonts w:ascii="Symbol" w:hAnsi="Symbol" w:hint="default"/>
      </w:rPr>
    </w:lvl>
    <w:lvl w:ilvl="1" w:tplc="90CC5A2E">
      <w:start w:val="1"/>
      <w:numFmt w:val="bullet"/>
      <w:lvlText w:val="-"/>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6797074"/>
    <w:multiLevelType w:val="hybridMultilevel"/>
    <w:tmpl w:val="DEBA36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9CA40CF"/>
    <w:multiLevelType w:val="hybridMultilevel"/>
    <w:tmpl w:val="11DECE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B545823"/>
    <w:multiLevelType w:val="hybridMultilevel"/>
    <w:tmpl w:val="D6C264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EB31DAD"/>
    <w:multiLevelType w:val="hybridMultilevel"/>
    <w:tmpl w:val="AD3A30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FAF6B38"/>
    <w:multiLevelType w:val="hybridMultilevel"/>
    <w:tmpl w:val="02DCFC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3500C3E"/>
    <w:multiLevelType w:val="hybridMultilevel"/>
    <w:tmpl w:val="B4AA59B8"/>
    <w:lvl w:ilvl="0" w:tplc="10090001">
      <w:start w:val="1"/>
      <w:numFmt w:val="bullet"/>
      <w:lvlText w:val=""/>
      <w:lvlJc w:val="left"/>
      <w:pPr>
        <w:ind w:left="720" w:hanging="360"/>
      </w:pPr>
      <w:rPr>
        <w:rFonts w:ascii="Symbol" w:hAnsi="Symbol" w:hint="default"/>
      </w:rPr>
    </w:lvl>
    <w:lvl w:ilvl="1" w:tplc="90CC5A2E">
      <w:start w:val="1"/>
      <w:numFmt w:val="bullet"/>
      <w:lvlText w:val="-"/>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4DA271E"/>
    <w:multiLevelType w:val="hybridMultilevel"/>
    <w:tmpl w:val="E876BF0C"/>
    <w:lvl w:ilvl="0" w:tplc="10090001">
      <w:start w:val="1"/>
      <w:numFmt w:val="bullet"/>
      <w:lvlText w:val=""/>
      <w:lvlJc w:val="left"/>
      <w:pPr>
        <w:ind w:left="753" w:hanging="360"/>
      </w:pPr>
      <w:rPr>
        <w:rFonts w:ascii="Symbol" w:hAnsi="Symbol" w:hint="default"/>
      </w:rPr>
    </w:lvl>
    <w:lvl w:ilvl="1" w:tplc="10090003" w:tentative="1">
      <w:start w:val="1"/>
      <w:numFmt w:val="bullet"/>
      <w:lvlText w:val="o"/>
      <w:lvlJc w:val="left"/>
      <w:pPr>
        <w:ind w:left="1473" w:hanging="360"/>
      </w:pPr>
      <w:rPr>
        <w:rFonts w:ascii="Courier New" w:hAnsi="Courier New" w:cs="Courier New" w:hint="default"/>
      </w:rPr>
    </w:lvl>
    <w:lvl w:ilvl="2" w:tplc="10090005" w:tentative="1">
      <w:start w:val="1"/>
      <w:numFmt w:val="bullet"/>
      <w:lvlText w:val=""/>
      <w:lvlJc w:val="left"/>
      <w:pPr>
        <w:ind w:left="2193" w:hanging="360"/>
      </w:pPr>
      <w:rPr>
        <w:rFonts w:ascii="Wingdings" w:hAnsi="Wingdings" w:hint="default"/>
      </w:rPr>
    </w:lvl>
    <w:lvl w:ilvl="3" w:tplc="10090001" w:tentative="1">
      <w:start w:val="1"/>
      <w:numFmt w:val="bullet"/>
      <w:lvlText w:val=""/>
      <w:lvlJc w:val="left"/>
      <w:pPr>
        <w:ind w:left="2913" w:hanging="360"/>
      </w:pPr>
      <w:rPr>
        <w:rFonts w:ascii="Symbol" w:hAnsi="Symbol" w:hint="default"/>
      </w:rPr>
    </w:lvl>
    <w:lvl w:ilvl="4" w:tplc="10090003" w:tentative="1">
      <w:start w:val="1"/>
      <w:numFmt w:val="bullet"/>
      <w:lvlText w:val="o"/>
      <w:lvlJc w:val="left"/>
      <w:pPr>
        <w:ind w:left="3633" w:hanging="360"/>
      </w:pPr>
      <w:rPr>
        <w:rFonts w:ascii="Courier New" w:hAnsi="Courier New" w:cs="Courier New" w:hint="default"/>
      </w:rPr>
    </w:lvl>
    <w:lvl w:ilvl="5" w:tplc="10090005" w:tentative="1">
      <w:start w:val="1"/>
      <w:numFmt w:val="bullet"/>
      <w:lvlText w:val=""/>
      <w:lvlJc w:val="left"/>
      <w:pPr>
        <w:ind w:left="4353" w:hanging="360"/>
      </w:pPr>
      <w:rPr>
        <w:rFonts w:ascii="Wingdings" w:hAnsi="Wingdings" w:hint="default"/>
      </w:rPr>
    </w:lvl>
    <w:lvl w:ilvl="6" w:tplc="10090001" w:tentative="1">
      <w:start w:val="1"/>
      <w:numFmt w:val="bullet"/>
      <w:lvlText w:val=""/>
      <w:lvlJc w:val="left"/>
      <w:pPr>
        <w:ind w:left="5073" w:hanging="360"/>
      </w:pPr>
      <w:rPr>
        <w:rFonts w:ascii="Symbol" w:hAnsi="Symbol" w:hint="default"/>
      </w:rPr>
    </w:lvl>
    <w:lvl w:ilvl="7" w:tplc="10090003" w:tentative="1">
      <w:start w:val="1"/>
      <w:numFmt w:val="bullet"/>
      <w:lvlText w:val="o"/>
      <w:lvlJc w:val="left"/>
      <w:pPr>
        <w:ind w:left="5793" w:hanging="360"/>
      </w:pPr>
      <w:rPr>
        <w:rFonts w:ascii="Courier New" w:hAnsi="Courier New" w:cs="Courier New" w:hint="default"/>
      </w:rPr>
    </w:lvl>
    <w:lvl w:ilvl="8" w:tplc="10090005" w:tentative="1">
      <w:start w:val="1"/>
      <w:numFmt w:val="bullet"/>
      <w:lvlText w:val=""/>
      <w:lvlJc w:val="left"/>
      <w:pPr>
        <w:ind w:left="6513" w:hanging="360"/>
      </w:pPr>
      <w:rPr>
        <w:rFonts w:ascii="Wingdings" w:hAnsi="Wingdings" w:hint="default"/>
      </w:rPr>
    </w:lvl>
  </w:abstractNum>
  <w:abstractNum w:abstractNumId="11">
    <w:nsid w:val="16EB7C03"/>
    <w:multiLevelType w:val="hybridMultilevel"/>
    <w:tmpl w:val="BB5089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84D7FDC"/>
    <w:multiLevelType w:val="hybridMultilevel"/>
    <w:tmpl w:val="F14202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8B34E0D"/>
    <w:multiLevelType w:val="hybridMultilevel"/>
    <w:tmpl w:val="344E1B7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ED512ED"/>
    <w:multiLevelType w:val="hybridMultilevel"/>
    <w:tmpl w:val="B1EC5A76"/>
    <w:lvl w:ilvl="0" w:tplc="10090001">
      <w:start w:val="1"/>
      <w:numFmt w:val="bullet"/>
      <w:lvlText w:val=""/>
      <w:lvlJc w:val="left"/>
      <w:pPr>
        <w:ind w:left="753" w:hanging="360"/>
      </w:pPr>
      <w:rPr>
        <w:rFonts w:ascii="Symbol" w:hAnsi="Symbol" w:hint="default"/>
      </w:rPr>
    </w:lvl>
    <w:lvl w:ilvl="1" w:tplc="90CC5A2E">
      <w:start w:val="1"/>
      <w:numFmt w:val="bullet"/>
      <w:lvlText w:val="-"/>
      <w:lvlJc w:val="left"/>
      <w:pPr>
        <w:ind w:left="1473" w:hanging="360"/>
      </w:pPr>
      <w:rPr>
        <w:rFonts w:ascii="Courier New" w:hAnsi="Courier New" w:hint="default"/>
      </w:rPr>
    </w:lvl>
    <w:lvl w:ilvl="2" w:tplc="10090005">
      <w:start w:val="1"/>
      <w:numFmt w:val="bullet"/>
      <w:lvlText w:val=""/>
      <w:lvlJc w:val="left"/>
      <w:pPr>
        <w:ind w:left="2193" w:hanging="360"/>
      </w:pPr>
      <w:rPr>
        <w:rFonts w:ascii="Wingdings" w:hAnsi="Wingdings" w:hint="default"/>
      </w:rPr>
    </w:lvl>
    <w:lvl w:ilvl="3" w:tplc="10090001" w:tentative="1">
      <w:start w:val="1"/>
      <w:numFmt w:val="bullet"/>
      <w:lvlText w:val=""/>
      <w:lvlJc w:val="left"/>
      <w:pPr>
        <w:ind w:left="2913" w:hanging="360"/>
      </w:pPr>
      <w:rPr>
        <w:rFonts w:ascii="Symbol" w:hAnsi="Symbol" w:hint="default"/>
      </w:rPr>
    </w:lvl>
    <w:lvl w:ilvl="4" w:tplc="10090003" w:tentative="1">
      <w:start w:val="1"/>
      <w:numFmt w:val="bullet"/>
      <w:lvlText w:val="o"/>
      <w:lvlJc w:val="left"/>
      <w:pPr>
        <w:ind w:left="3633" w:hanging="360"/>
      </w:pPr>
      <w:rPr>
        <w:rFonts w:ascii="Courier New" w:hAnsi="Courier New" w:cs="Courier New" w:hint="default"/>
      </w:rPr>
    </w:lvl>
    <w:lvl w:ilvl="5" w:tplc="10090005" w:tentative="1">
      <w:start w:val="1"/>
      <w:numFmt w:val="bullet"/>
      <w:lvlText w:val=""/>
      <w:lvlJc w:val="left"/>
      <w:pPr>
        <w:ind w:left="4353" w:hanging="360"/>
      </w:pPr>
      <w:rPr>
        <w:rFonts w:ascii="Wingdings" w:hAnsi="Wingdings" w:hint="default"/>
      </w:rPr>
    </w:lvl>
    <w:lvl w:ilvl="6" w:tplc="10090001" w:tentative="1">
      <w:start w:val="1"/>
      <w:numFmt w:val="bullet"/>
      <w:lvlText w:val=""/>
      <w:lvlJc w:val="left"/>
      <w:pPr>
        <w:ind w:left="5073" w:hanging="360"/>
      </w:pPr>
      <w:rPr>
        <w:rFonts w:ascii="Symbol" w:hAnsi="Symbol" w:hint="default"/>
      </w:rPr>
    </w:lvl>
    <w:lvl w:ilvl="7" w:tplc="10090003" w:tentative="1">
      <w:start w:val="1"/>
      <w:numFmt w:val="bullet"/>
      <w:lvlText w:val="o"/>
      <w:lvlJc w:val="left"/>
      <w:pPr>
        <w:ind w:left="5793" w:hanging="360"/>
      </w:pPr>
      <w:rPr>
        <w:rFonts w:ascii="Courier New" w:hAnsi="Courier New" w:cs="Courier New" w:hint="default"/>
      </w:rPr>
    </w:lvl>
    <w:lvl w:ilvl="8" w:tplc="10090005" w:tentative="1">
      <w:start w:val="1"/>
      <w:numFmt w:val="bullet"/>
      <w:lvlText w:val=""/>
      <w:lvlJc w:val="left"/>
      <w:pPr>
        <w:ind w:left="6513" w:hanging="360"/>
      </w:pPr>
      <w:rPr>
        <w:rFonts w:ascii="Wingdings" w:hAnsi="Wingdings" w:hint="default"/>
      </w:rPr>
    </w:lvl>
  </w:abstractNum>
  <w:abstractNum w:abstractNumId="15">
    <w:nsid w:val="1F3D253F"/>
    <w:multiLevelType w:val="hybridMultilevel"/>
    <w:tmpl w:val="31D06A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21160C8E"/>
    <w:multiLevelType w:val="hybridMultilevel"/>
    <w:tmpl w:val="D40A2112"/>
    <w:lvl w:ilvl="0" w:tplc="10090001">
      <w:start w:val="1"/>
      <w:numFmt w:val="bullet"/>
      <w:lvlText w:val=""/>
      <w:lvlJc w:val="left"/>
      <w:pPr>
        <w:ind w:left="720" w:hanging="360"/>
      </w:pPr>
      <w:rPr>
        <w:rFonts w:ascii="Symbol" w:hAnsi="Symbol" w:hint="default"/>
      </w:rPr>
    </w:lvl>
    <w:lvl w:ilvl="1" w:tplc="90CC5A2E">
      <w:start w:val="1"/>
      <w:numFmt w:val="bullet"/>
      <w:lvlText w:val="-"/>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234F33C3"/>
    <w:multiLevelType w:val="hybridMultilevel"/>
    <w:tmpl w:val="BB183824"/>
    <w:lvl w:ilvl="0" w:tplc="10090001">
      <w:start w:val="1"/>
      <w:numFmt w:val="bullet"/>
      <w:lvlText w:val=""/>
      <w:lvlJc w:val="left"/>
      <w:pPr>
        <w:ind w:left="753" w:hanging="360"/>
      </w:pPr>
      <w:rPr>
        <w:rFonts w:ascii="Symbol" w:hAnsi="Symbol" w:hint="default"/>
      </w:rPr>
    </w:lvl>
    <w:lvl w:ilvl="1" w:tplc="1009000F">
      <w:start w:val="1"/>
      <w:numFmt w:val="decimal"/>
      <w:lvlText w:val="%2."/>
      <w:lvlJc w:val="left"/>
      <w:pPr>
        <w:ind w:left="1473" w:hanging="360"/>
      </w:pPr>
      <w:rPr>
        <w:rFonts w:hint="default"/>
      </w:rPr>
    </w:lvl>
    <w:lvl w:ilvl="2" w:tplc="10090005" w:tentative="1">
      <w:start w:val="1"/>
      <w:numFmt w:val="bullet"/>
      <w:lvlText w:val=""/>
      <w:lvlJc w:val="left"/>
      <w:pPr>
        <w:ind w:left="2193" w:hanging="360"/>
      </w:pPr>
      <w:rPr>
        <w:rFonts w:ascii="Wingdings" w:hAnsi="Wingdings" w:hint="default"/>
      </w:rPr>
    </w:lvl>
    <w:lvl w:ilvl="3" w:tplc="10090001" w:tentative="1">
      <w:start w:val="1"/>
      <w:numFmt w:val="bullet"/>
      <w:lvlText w:val=""/>
      <w:lvlJc w:val="left"/>
      <w:pPr>
        <w:ind w:left="2913" w:hanging="360"/>
      </w:pPr>
      <w:rPr>
        <w:rFonts w:ascii="Symbol" w:hAnsi="Symbol" w:hint="default"/>
      </w:rPr>
    </w:lvl>
    <w:lvl w:ilvl="4" w:tplc="10090003" w:tentative="1">
      <w:start w:val="1"/>
      <w:numFmt w:val="bullet"/>
      <w:lvlText w:val="o"/>
      <w:lvlJc w:val="left"/>
      <w:pPr>
        <w:ind w:left="3633" w:hanging="360"/>
      </w:pPr>
      <w:rPr>
        <w:rFonts w:ascii="Courier New" w:hAnsi="Courier New" w:cs="Courier New" w:hint="default"/>
      </w:rPr>
    </w:lvl>
    <w:lvl w:ilvl="5" w:tplc="10090005" w:tentative="1">
      <w:start w:val="1"/>
      <w:numFmt w:val="bullet"/>
      <w:lvlText w:val=""/>
      <w:lvlJc w:val="left"/>
      <w:pPr>
        <w:ind w:left="4353" w:hanging="360"/>
      </w:pPr>
      <w:rPr>
        <w:rFonts w:ascii="Wingdings" w:hAnsi="Wingdings" w:hint="default"/>
      </w:rPr>
    </w:lvl>
    <w:lvl w:ilvl="6" w:tplc="10090001" w:tentative="1">
      <w:start w:val="1"/>
      <w:numFmt w:val="bullet"/>
      <w:lvlText w:val=""/>
      <w:lvlJc w:val="left"/>
      <w:pPr>
        <w:ind w:left="5073" w:hanging="360"/>
      </w:pPr>
      <w:rPr>
        <w:rFonts w:ascii="Symbol" w:hAnsi="Symbol" w:hint="default"/>
      </w:rPr>
    </w:lvl>
    <w:lvl w:ilvl="7" w:tplc="10090003" w:tentative="1">
      <w:start w:val="1"/>
      <w:numFmt w:val="bullet"/>
      <w:lvlText w:val="o"/>
      <w:lvlJc w:val="left"/>
      <w:pPr>
        <w:ind w:left="5793" w:hanging="360"/>
      </w:pPr>
      <w:rPr>
        <w:rFonts w:ascii="Courier New" w:hAnsi="Courier New" w:cs="Courier New" w:hint="default"/>
      </w:rPr>
    </w:lvl>
    <w:lvl w:ilvl="8" w:tplc="10090005" w:tentative="1">
      <w:start w:val="1"/>
      <w:numFmt w:val="bullet"/>
      <w:lvlText w:val=""/>
      <w:lvlJc w:val="left"/>
      <w:pPr>
        <w:ind w:left="6513" w:hanging="360"/>
      </w:pPr>
      <w:rPr>
        <w:rFonts w:ascii="Wingdings" w:hAnsi="Wingdings" w:hint="default"/>
      </w:rPr>
    </w:lvl>
  </w:abstractNum>
  <w:abstractNum w:abstractNumId="18">
    <w:nsid w:val="26CD403B"/>
    <w:multiLevelType w:val="hybridMultilevel"/>
    <w:tmpl w:val="98C07C00"/>
    <w:lvl w:ilvl="0" w:tplc="DB002616">
      <w:start w:val="1"/>
      <w:numFmt w:val="decimal"/>
      <w:lvlText w:val="%1."/>
      <w:lvlJc w:val="left"/>
      <w:pPr>
        <w:ind w:left="1495" w:hanging="360"/>
      </w:pPr>
      <w:rPr>
        <w:rFonts w:hint="default"/>
      </w:rPr>
    </w:lvl>
    <w:lvl w:ilvl="1" w:tplc="10090001">
      <w:start w:val="1"/>
      <w:numFmt w:val="bullet"/>
      <w:lvlText w:val=""/>
      <w:lvlJc w:val="left"/>
      <w:pPr>
        <w:ind w:left="2215" w:hanging="360"/>
      </w:pPr>
      <w:rPr>
        <w:rFonts w:ascii="Symbol" w:hAnsi="Symbol" w:hint="default"/>
      </w:rPr>
    </w:lvl>
    <w:lvl w:ilvl="2" w:tplc="90CC5A2E">
      <w:start w:val="1"/>
      <w:numFmt w:val="bullet"/>
      <w:lvlText w:val="-"/>
      <w:lvlJc w:val="left"/>
      <w:pPr>
        <w:ind w:left="2935" w:hanging="180"/>
      </w:pPr>
      <w:rPr>
        <w:rFonts w:ascii="Courier New" w:hAnsi="Courier New" w:hint="default"/>
      </w:rPr>
    </w:lvl>
    <w:lvl w:ilvl="3" w:tplc="1009000F" w:tentative="1">
      <w:start w:val="1"/>
      <w:numFmt w:val="decimal"/>
      <w:lvlText w:val="%4."/>
      <w:lvlJc w:val="left"/>
      <w:pPr>
        <w:ind w:left="3655" w:hanging="360"/>
      </w:pPr>
    </w:lvl>
    <w:lvl w:ilvl="4" w:tplc="10090019" w:tentative="1">
      <w:start w:val="1"/>
      <w:numFmt w:val="lowerLetter"/>
      <w:lvlText w:val="%5."/>
      <w:lvlJc w:val="left"/>
      <w:pPr>
        <w:ind w:left="4375" w:hanging="360"/>
      </w:pPr>
    </w:lvl>
    <w:lvl w:ilvl="5" w:tplc="1009001B" w:tentative="1">
      <w:start w:val="1"/>
      <w:numFmt w:val="lowerRoman"/>
      <w:lvlText w:val="%6."/>
      <w:lvlJc w:val="right"/>
      <w:pPr>
        <w:ind w:left="5095" w:hanging="180"/>
      </w:pPr>
    </w:lvl>
    <w:lvl w:ilvl="6" w:tplc="1009000F" w:tentative="1">
      <w:start w:val="1"/>
      <w:numFmt w:val="decimal"/>
      <w:lvlText w:val="%7."/>
      <w:lvlJc w:val="left"/>
      <w:pPr>
        <w:ind w:left="5815" w:hanging="360"/>
      </w:pPr>
    </w:lvl>
    <w:lvl w:ilvl="7" w:tplc="10090019" w:tentative="1">
      <w:start w:val="1"/>
      <w:numFmt w:val="lowerLetter"/>
      <w:lvlText w:val="%8."/>
      <w:lvlJc w:val="left"/>
      <w:pPr>
        <w:ind w:left="6535" w:hanging="360"/>
      </w:pPr>
    </w:lvl>
    <w:lvl w:ilvl="8" w:tplc="1009001B" w:tentative="1">
      <w:start w:val="1"/>
      <w:numFmt w:val="lowerRoman"/>
      <w:lvlText w:val="%9."/>
      <w:lvlJc w:val="right"/>
      <w:pPr>
        <w:ind w:left="7255" w:hanging="180"/>
      </w:pPr>
    </w:lvl>
  </w:abstractNum>
  <w:abstractNum w:abstractNumId="19">
    <w:nsid w:val="270B18DD"/>
    <w:multiLevelType w:val="hybridMultilevel"/>
    <w:tmpl w:val="067640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27A5286C"/>
    <w:multiLevelType w:val="hybridMultilevel"/>
    <w:tmpl w:val="FE28E96C"/>
    <w:lvl w:ilvl="0" w:tplc="10090001">
      <w:start w:val="1"/>
      <w:numFmt w:val="bullet"/>
      <w:lvlText w:val=""/>
      <w:lvlJc w:val="left"/>
      <w:pPr>
        <w:ind w:left="720" w:hanging="360"/>
      </w:pPr>
      <w:rPr>
        <w:rFonts w:ascii="Symbol" w:hAnsi="Symbol" w:hint="default"/>
      </w:rPr>
    </w:lvl>
    <w:lvl w:ilvl="1" w:tplc="90CC5A2E">
      <w:start w:val="1"/>
      <w:numFmt w:val="bullet"/>
      <w:lvlText w:val="-"/>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28160544"/>
    <w:multiLevelType w:val="hybridMultilevel"/>
    <w:tmpl w:val="0F9C53B6"/>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28CA1401"/>
    <w:multiLevelType w:val="hybridMultilevel"/>
    <w:tmpl w:val="F0047936"/>
    <w:lvl w:ilvl="0" w:tplc="10090001">
      <w:start w:val="1"/>
      <w:numFmt w:val="bullet"/>
      <w:lvlText w:val=""/>
      <w:lvlJc w:val="left"/>
      <w:pPr>
        <w:ind w:left="753" w:hanging="360"/>
      </w:pPr>
      <w:rPr>
        <w:rFonts w:ascii="Symbol" w:hAnsi="Symbol" w:hint="default"/>
      </w:rPr>
    </w:lvl>
    <w:lvl w:ilvl="1" w:tplc="90CC5A2E">
      <w:start w:val="1"/>
      <w:numFmt w:val="bullet"/>
      <w:lvlText w:val="-"/>
      <w:lvlJc w:val="left"/>
      <w:pPr>
        <w:ind w:left="1473" w:hanging="360"/>
      </w:pPr>
      <w:rPr>
        <w:rFonts w:ascii="Courier New" w:hAnsi="Courier New" w:hint="default"/>
      </w:rPr>
    </w:lvl>
    <w:lvl w:ilvl="2" w:tplc="10090005" w:tentative="1">
      <w:start w:val="1"/>
      <w:numFmt w:val="bullet"/>
      <w:lvlText w:val=""/>
      <w:lvlJc w:val="left"/>
      <w:pPr>
        <w:ind w:left="2193" w:hanging="360"/>
      </w:pPr>
      <w:rPr>
        <w:rFonts w:ascii="Wingdings" w:hAnsi="Wingdings" w:hint="default"/>
      </w:rPr>
    </w:lvl>
    <w:lvl w:ilvl="3" w:tplc="10090001" w:tentative="1">
      <w:start w:val="1"/>
      <w:numFmt w:val="bullet"/>
      <w:lvlText w:val=""/>
      <w:lvlJc w:val="left"/>
      <w:pPr>
        <w:ind w:left="2913" w:hanging="360"/>
      </w:pPr>
      <w:rPr>
        <w:rFonts w:ascii="Symbol" w:hAnsi="Symbol" w:hint="default"/>
      </w:rPr>
    </w:lvl>
    <w:lvl w:ilvl="4" w:tplc="10090003" w:tentative="1">
      <w:start w:val="1"/>
      <w:numFmt w:val="bullet"/>
      <w:lvlText w:val="o"/>
      <w:lvlJc w:val="left"/>
      <w:pPr>
        <w:ind w:left="3633" w:hanging="360"/>
      </w:pPr>
      <w:rPr>
        <w:rFonts w:ascii="Courier New" w:hAnsi="Courier New" w:cs="Courier New" w:hint="default"/>
      </w:rPr>
    </w:lvl>
    <w:lvl w:ilvl="5" w:tplc="10090005" w:tentative="1">
      <w:start w:val="1"/>
      <w:numFmt w:val="bullet"/>
      <w:lvlText w:val=""/>
      <w:lvlJc w:val="left"/>
      <w:pPr>
        <w:ind w:left="4353" w:hanging="360"/>
      </w:pPr>
      <w:rPr>
        <w:rFonts w:ascii="Wingdings" w:hAnsi="Wingdings" w:hint="default"/>
      </w:rPr>
    </w:lvl>
    <w:lvl w:ilvl="6" w:tplc="10090001" w:tentative="1">
      <w:start w:val="1"/>
      <w:numFmt w:val="bullet"/>
      <w:lvlText w:val=""/>
      <w:lvlJc w:val="left"/>
      <w:pPr>
        <w:ind w:left="5073" w:hanging="360"/>
      </w:pPr>
      <w:rPr>
        <w:rFonts w:ascii="Symbol" w:hAnsi="Symbol" w:hint="default"/>
      </w:rPr>
    </w:lvl>
    <w:lvl w:ilvl="7" w:tplc="10090003" w:tentative="1">
      <w:start w:val="1"/>
      <w:numFmt w:val="bullet"/>
      <w:lvlText w:val="o"/>
      <w:lvlJc w:val="left"/>
      <w:pPr>
        <w:ind w:left="5793" w:hanging="360"/>
      </w:pPr>
      <w:rPr>
        <w:rFonts w:ascii="Courier New" w:hAnsi="Courier New" w:cs="Courier New" w:hint="default"/>
      </w:rPr>
    </w:lvl>
    <w:lvl w:ilvl="8" w:tplc="10090005" w:tentative="1">
      <w:start w:val="1"/>
      <w:numFmt w:val="bullet"/>
      <w:lvlText w:val=""/>
      <w:lvlJc w:val="left"/>
      <w:pPr>
        <w:ind w:left="6513" w:hanging="360"/>
      </w:pPr>
      <w:rPr>
        <w:rFonts w:ascii="Wingdings" w:hAnsi="Wingdings" w:hint="default"/>
      </w:rPr>
    </w:lvl>
  </w:abstractNum>
  <w:abstractNum w:abstractNumId="23">
    <w:nsid w:val="31FB29FD"/>
    <w:multiLevelType w:val="hybridMultilevel"/>
    <w:tmpl w:val="D7DC933A"/>
    <w:lvl w:ilvl="0" w:tplc="10090001">
      <w:start w:val="1"/>
      <w:numFmt w:val="bullet"/>
      <w:lvlText w:val=""/>
      <w:lvlJc w:val="left"/>
      <w:pPr>
        <w:ind w:left="720" w:hanging="360"/>
      </w:pPr>
      <w:rPr>
        <w:rFonts w:ascii="Symbol" w:hAnsi="Symbol" w:hint="default"/>
      </w:rPr>
    </w:lvl>
    <w:lvl w:ilvl="1" w:tplc="90CC5A2E">
      <w:start w:val="1"/>
      <w:numFmt w:val="bullet"/>
      <w:lvlText w:val="-"/>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32425906"/>
    <w:multiLevelType w:val="hybridMultilevel"/>
    <w:tmpl w:val="DFFC7A30"/>
    <w:lvl w:ilvl="0" w:tplc="10090001">
      <w:start w:val="1"/>
      <w:numFmt w:val="bullet"/>
      <w:lvlText w:val=""/>
      <w:lvlJc w:val="left"/>
      <w:pPr>
        <w:ind w:left="720" w:hanging="360"/>
      </w:pPr>
      <w:rPr>
        <w:rFonts w:ascii="Symbol" w:hAnsi="Symbol" w:hint="default"/>
      </w:rPr>
    </w:lvl>
    <w:lvl w:ilvl="1" w:tplc="90CC5A2E">
      <w:start w:val="1"/>
      <w:numFmt w:val="bullet"/>
      <w:lvlText w:val="-"/>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3688352C"/>
    <w:multiLevelType w:val="hybridMultilevel"/>
    <w:tmpl w:val="F19690A0"/>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36E64EEC"/>
    <w:multiLevelType w:val="hybridMultilevel"/>
    <w:tmpl w:val="0816A4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37E50A81"/>
    <w:multiLevelType w:val="hybridMultilevel"/>
    <w:tmpl w:val="65502D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3B101EA6"/>
    <w:multiLevelType w:val="hybridMultilevel"/>
    <w:tmpl w:val="02DABB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3DB17785"/>
    <w:multiLevelType w:val="hybridMultilevel"/>
    <w:tmpl w:val="BBDA48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3E0763A4"/>
    <w:multiLevelType w:val="hybridMultilevel"/>
    <w:tmpl w:val="CD269F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3E4F2CA7"/>
    <w:multiLevelType w:val="hybridMultilevel"/>
    <w:tmpl w:val="6562E48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3F601971"/>
    <w:multiLevelType w:val="hybridMultilevel"/>
    <w:tmpl w:val="8CC852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406652A9"/>
    <w:multiLevelType w:val="hybridMultilevel"/>
    <w:tmpl w:val="C38A18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41592985"/>
    <w:multiLevelType w:val="hybridMultilevel"/>
    <w:tmpl w:val="DCC281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4407752F"/>
    <w:multiLevelType w:val="hybridMultilevel"/>
    <w:tmpl w:val="ADC4DE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472342C7"/>
    <w:multiLevelType w:val="hybridMultilevel"/>
    <w:tmpl w:val="1BF039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47681C95"/>
    <w:multiLevelType w:val="hybridMultilevel"/>
    <w:tmpl w:val="8050E9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4CE65735"/>
    <w:multiLevelType w:val="hybridMultilevel"/>
    <w:tmpl w:val="FCAABD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505E736B"/>
    <w:multiLevelType w:val="hybridMultilevel"/>
    <w:tmpl w:val="421804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50B033DD"/>
    <w:multiLevelType w:val="hybridMultilevel"/>
    <w:tmpl w:val="72DA7EB6"/>
    <w:lvl w:ilvl="0" w:tplc="10090001">
      <w:start w:val="1"/>
      <w:numFmt w:val="bullet"/>
      <w:lvlText w:val=""/>
      <w:lvlJc w:val="left"/>
      <w:pPr>
        <w:ind w:left="720" w:hanging="360"/>
      </w:pPr>
      <w:rPr>
        <w:rFonts w:ascii="Symbol" w:hAnsi="Symbol" w:hint="default"/>
      </w:rPr>
    </w:lvl>
    <w:lvl w:ilvl="1" w:tplc="90CC5A2E">
      <w:start w:val="1"/>
      <w:numFmt w:val="bullet"/>
      <w:lvlText w:val="-"/>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51A43FCF"/>
    <w:multiLevelType w:val="hybridMultilevel"/>
    <w:tmpl w:val="3B661C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52693F59"/>
    <w:multiLevelType w:val="hybridMultilevel"/>
    <w:tmpl w:val="E86AAB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529A1672"/>
    <w:multiLevelType w:val="hybridMultilevel"/>
    <w:tmpl w:val="2BB406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559D317F"/>
    <w:multiLevelType w:val="hybridMultilevel"/>
    <w:tmpl w:val="0D9EE3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56F12F5B"/>
    <w:multiLevelType w:val="hybridMultilevel"/>
    <w:tmpl w:val="C7B863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583D6F19"/>
    <w:multiLevelType w:val="hybridMultilevel"/>
    <w:tmpl w:val="CF0A72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5AC75CA0"/>
    <w:multiLevelType w:val="hybridMultilevel"/>
    <w:tmpl w:val="42EA5A04"/>
    <w:lvl w:ilvl="0" w:tplc="10090001">
      <w:start w:val="1"/>
      <w:numFmt w:val="bullet"/>
      <w:lvlText w:val=""/>
      <w:lvlJc w:val="left"/>
      <w:pPr>
        <w:ind w:left="720" w:hanging="360"/>
      </w:pPr>
      <w:rPr>
        <w:rFonts w:ascii="Symbol" w:hAnsi="Symbol" w:hint="default"/>
      </w:rPr>
    </w:lvl>
    <w:lvl w:ilvl="1" w:tplc="90CC5A2E">
      <w:start w:val="1"/>
      <w:numFmt w:val="bullet"/>
      <w:lvlText w:val="-"/>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5FA33131"/>
    <w:multiLevelType w:val="hybridMultilevel"/>
    <w:tmpl w:val="4BFA1712"/>
    <w:lvl w:ilvl="0" w:tplc="10090001">
      <w:start w:val="1"/>
      <w:numFmt w:val="bullet"/>
      <w:lvlText w:val=""/>
      <w:lvlJc w:val="left"/>
      <w:pPr>
        <w:ind w:left="753" w:hanging="360"/>
      </w:pPr>
      <w:rPr>
        <w:rFonts w:ascii="Symbol" w:hAnsi="Symbol" w:hint="default"/>
      </w:rPr>
    </w:lvl>
    <w:lvl w:ilvl="1" w:tplc="90CC5A2E">
      <w:start w:val="1"/>
      <w:numFmt w:val="bullet"/>
      <w:lvlText w:val="-"/>
      <w:lvlJc w:val="left"/>
      <w:pPr>
        <w:ind w:left="1473" w:hanging="360"/>
      </w:pPr>
      <w:rPr>
        <w:rFonts w:ascii="Courier New" w:hAnsi="Courier New" w:hint="default"/>
      </w:rPr>
    </w:lvl>
    <w:lvl w:ilvl="2" w:tplc="10090005">
      <w:start w:val="1"/>
      <w:numFmt w:val="bullet"/>
      <w:lvlText w:val=""/>
      <w:lvlJc w:val="left"/>
      <w:pPr>
        <w:ind w:left="2193" w:hanging="360"/>
      </w:pPr>
      <w:rPr>
        <w:rFonts w:ascii="Wingdings" w:hAnsi="Wingdings" w:hint="default"/>
      </w:rPr>
    </w:lvl>
    <w:lvl w:ilvl="3" w:tplc="10090001" w:tentative="1">
      <w:start w:val="1"/>
      <w:numFmt w:val="bullet"/>
      <w:lvlText w:val=""/>
      <w:lvlJc w:val="left"/>
      <w:pPr>
        <w:ind w:left="2913" w:hanging="360"/>
      </w:pPr>
      <w:rPr>
        <w:rFonts w:ascii="Symbol" w:hAnsi="Symbol" w:hint="default"/>
      </w:rPr>
    </w:lvl>
    <w:lvl w:ilvl="4" w:tplc="10090003" w:tentative="1">
      <w:start w:val="1"/>
      <w:numFmt w:val="bullet"/>
      <w:lvlText w:val="o"/>
      <w:lvlJc w:val="left"/>
      <w:pPr>
        <w:ind w:left="3633" w:hanging="360"/>
      </w:pPr>
      <w:rPr>
        <w:rFonts w:ascii="Courier New" w:hAnsi="Courier New" w:cs="Courier New" w:hint="default"/>
      </w:rPr>
    </w:lvl>
    <w:lvl w:ilvl="5" w:tplc="10090005" w:tentative="1">
      <w:start w:val="1"/>
      <w:numFmt w:val="bullet"/>
      <w:lvlText w:val=""/>
      <w:lvlJc w:val="left"/>
      <w:pPr>
        <w:ind w:left="4353" w:hanging="360"/>
      </w:pPr>
      <w:rPr>
        <w:rFonts w:ascii="Wingdings" w:hAnsi="Wingdings" w:hint="default"/>
      </w:rPr>
    </w:lvl>
    <w:lvl w:ilvl="6" w:tplc="10090001" w:tentative="1">
      <w:start w:val="1"/>
      <w:numFmt w:val="bullet"/>
      <w:lvlText w:val=""/>
      <w:lvlJc w:val="left"/>
      <w:pPr>
        <w:ind w:left="5073" w:hanging="360"/>
      </w:pPr>
      <w:rPr>
        <w:rFonts w:ascii="Symbol" w:hAnsi="Symbol" w:hint="default"/>
      </w:rPr>
    </w:lvl>
    <w:lvl w:ilvl="7" w:tplc="10090003" w:tentative="1">
      <w:start w:val="1"/>
      <w:numFmt w:val="bullet"/>
      <w:lvlText w:val="o"/>
      <w:lvlJc w:val="left"/>
      <w:pPr>
        <w:ind w:left="5793" w:hanging="360"/>
      </w:pPr>
      <w:rPr>
        <w:rFonts w:ascii="Courier New" w:hAnsi="Courier New" w:cs="Courier New" w:hint="default"/>
      </w:rPr>
    </w:lvl>
    <w:lvl w:ilvl="8" w:tplc="10090005" w:tentative="1">
      <w:start w:val="1"/>
      <w:numFmt w:val="bullet"/>
      <w:lvlText w:val=""/>
      <w:lvlJc w:val="left"/>
      <w:pPr>
        <w:ind w:left="6513" w:hanging="360"/>
      </w:pPr>
      <w:rPr>
        <w:rFonts w:ascii="Wingdings" w:hAnsi="Wingdings" w:hint="default"/>
      </w:rPr>
    </w:lvl>
  </w:abstractNum>
  <w:abstractNum w:abstractNumId="49">
    <w:nsid w:val="5FC37815"/>
    <w:multiLevelType w:val="hybridMultilevel"/>
    <w:tmpl w:val="02305C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60ED34A8"/>
    <w:multiLevelType w:val="hybridMultilevel"/>
    <w:tmpl w:val="97C843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64961E11"/>
    <w:multiLevelType w:val="hybridMultilevel"/>
    <w:tmpl w:val="712E95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671C61F5"/>
    <w:multiLevelType w:val="hybridMultilevel"/>
    <w:tmpl w:val="31F28244"/>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6A080C7C"/>
    <w:multiLevelType w:val="hybridMultilevel"/>
    <w:tmpl w:val="502652E6"/>
    <w:lvl w:ilvl="0" w:tplc="10090001">
      <w:start w:val="1"/>
      <w:numFmt w:val="bullet"/>
      <w:lvlText w:val=""/>
      <w:lvlJc w:val="left"/>
      <w:pPr>
        <w:ind w:left="720" w:hanging="360"/>
      </w:pPr>
      <w:rPr>
        <w:rFonts w:ascii="Symbol" w:hAnsi="Symbol" w:hint="default"/>
      </w:rPr>
    </w:lvl>
    <w:lvl w:ilvl="1" w:tplc="90CC5A2E">
      <w:start w:val="1"/>
      <w:numFmt w:val="bullet"/>
      <w:lvlText w:val="-"/>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6DF77927"/>
    <w:multiLevelType w:val="hybridMultilevel"/>
    <w:tmpl w:val="FCDC19B0"/>
    <w:lvl w:ilvl="0" w:tplc="10090001">
      <w:start w:val="1"/>
      <w:numFmt w:val="bullet"/>
      <w:lvlText w:val=""/>
      <w:lvlJc w:val="left"/>
      <w:pPr>
        <w:ind w:left="720" w:hanging="360"/>
      </w:pPr>
      <w:rPr>
        <w:rFonts w:ascii="Symbol" w:hAnsi="Symbol" w:hint="default"/>
      </w:rPr>
    </w:lvl>
    <w:lvl w:ilvl="1" w:tplc="90CC5A2E">
      <w:start w:val="1"/>
      <w:numFmt w:val="bullet"/>
      <w:lvlText w:val="-"/>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70C21117"/>
    <w:multiLevelType w:val="hybridMultilevel"/>
    <w:tmpl w:val="C64A9166"/>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74CA4AF4"/>
    <w:multiLevelType w:val="hybridMultilevel"/>
    <w:tmpl w:val="B2F86088"/>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77F550F5"/>
    <w:multiLevelType w:val="hybridMultilevel"/>
    <w:tmpl w:val="2F8ED3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7CE06671"/>
    <w:multiLevelType w:val="hybridMultilevel"/>
    <w:tmpl w:val="9F26DC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50"/>
  </w:num>
  <w:num w:numId="3">
    <w:abstractNumId w:val="31"/>
  </w:num>
  <w:num w:numId="4">
    <w:abstractNumId w:val="58"/>
  </w:num>
  <w:num w:numId="5">
    <w:abstractNumId w:val="42"/>
  </w:num>
  <w:num w:numId="6">
    <w:abstractNumId w:val="22"/>
  </w:num>
  <w:num w:numId="7">
    <w:abstractNumId w:val="34"/>
  </w:num>
  <w:num w:numId="8">
    <w:abstractNumId w:val="13"/>
  </w:num>
  <w:num w:numId="9">
    <w:abstractNumId w:val="18"/>
  </w:num>
  <w:num w:numId="10">
    <w:abstractNumId w:val="37"/>
  </w:num>
  <w:num w:numId="11">
    <w:abstractNumId w:val="15"/>
  </w:num>
  <w:num w:numId="12">
    <w:abstractNumId w:val="47"/>
  </w:num>
  <w:num w:numId="13">
    <w:abstractNumId w:val="57"/>
  </w:num>
  <w:num w:numId="14">
    <w:abstractNumId w:val="45"/>
  </w:num>
  <w:num w:numId="15">
    <w:abstractNumId w:val="44"/>
  </w:num>
  <w:num w:numId="16">
    <w:abstractNumId w:val="36"/>
  </w:num>
  <w:num w:numId="17">
    <w:abstractNumId w:val="30"/>
  </w:num>
  <w:num w:numId="18">
    <w:abstractNumId w:val="35"/>
  </w:num>
  <w:num w:numId="19">
    <w:abstractNumId w:val="28"/>
  </w:num>
  <w:num w:numId="20">
    <w:abstractNumId w:val="9"/>
  </w:num>
  <w:num w:numId="21">
    <w:abstractNumId w:val="48"/>
  </w:num>
  <w:num w:numId="22">
    <w:abstractNumId w:val="40"/>
  </w:num>
  <w:num w:numId="23">
    <w:abstractNumId w:val="11"/>
  </w:num>
  <w:num w:numId="24">
    <w:abstractNumId w:val="5"/>
  </w:num>
  <w:num w:numId="25">
    <w:abstractNumId w:val="20"/>
  </w:num>
  <w:num w:numId="26">
    <w:abstractNumId w:val="1"/>
  </w:num>
  <w:num w:numId="27">
    <w:abstractNumId w:val="23"/>
  </w:num>
  <w:num w:numId="28">
    <w:abstractNumId w:val="55"/>
  </w:num>
  <w:num w:numId="29">
    <w:abstractNumId w:val="21"/>
  </w:num>
  <w:num w:numId="30">
    <w:abstractNumId w:val="27"/>
  </w:num>
  <w:num w:numId="31">
    <w:abstractNumId w:val="54"/>
  </w:num>
  <w:num w:numId="32">
    <w:abstractNumId w:val="7"/>
  </w:num>
  <w:num w:numId="33">
    <w:abstractNumId w:val="26"/>
  </w:num>
  <w:num w:numId="34">
    <w:abstractNumId w:val="10"/>
  </w:num>
  <w:num w:numId="35">
    <w:abstractNumId w:val="53"/>
  </w:num>
  <w:num w:numId="36">
    <w:abstractNumId w:val="46"/>
  </w:num>
  <w:num w:numId="37">
    <w:abstractNumId w:val="51"/>
  </w:num>
  <w:num w:numId="38">
    <w:abstractNumId w:val="0"/>
  </w:num>
  <w:num w:numId="39">
    <w:abstractNumId w:val="32"/>
  </w:num>
  <w:num w:numId="40">
    <w:abstractNumId w:val="39"/>
  </w:num>
  <w:num w:numId="41">
    <w:abstractNumId w:val="16"/>
  </w:num>
  <w:num w:numId="42">
    <w:abstractNumId w:val="43"/>
  </w:num>
  <w:num w:numId="43">
    <w:abstractNumId w:val="56"/>
  </w:num>
  <w:num w:numId="44">
    <w:abstractNumId w:val="14"/>
  </w:num>
  <w:num w:numId="45">
    <w:abstractNumId w:val="3"/>
  </w:num>
  <w:num w:numId="46">
    <w:abstractNumId w:val="38"/>
  </w:num>
  <w:num w:numId="47">
    <w:abstractNumId w:val="6"/>
  </w:num>
  <w:num w:numId="48">
    <w:abstractNumId w:val="12"/>
  </w:num>
  <w:num w:numId="49">
    <w:abstractNumId w:val="24"/>
  </w:num>
  <w:num w:numId="50">
    <w:abstractNumId w:val="17"/>
  </w:num>
  <w:num w:numId="51">
    <w:abstractNumId w:val="29"/>
  </w:num>
  <w:num w:numId="52">
    <w:abstractNumId w:val="4"/>
  </w:num>
  <w:num w:numId="53">
    <w:abstractNumId w:val="41"/>
  </w:num>
  <w:num w:numId="54">
    <w:abstractNumId w:val="49"/>
  </w:num>
  <w:num w:numId="55">
    <w:abstractNumId w:val="8"/>
  </w:num>
  <w:num w:numId="56">
    <w:abstractNumId w:val="25"/>
  </w:num>
  <w:num w:numId="57">
    <w:abstractNumId w:val="33"/>
  </w:num>
  <w:num w:numId="58">
    <w:abstractNumId w:val="52"/>
  </w:num>
  <w:num w:numId="59">
    <w:abstractNumId w:val="19"/>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footnotePr>
    <w:footnote w:id="-1"/>
    <w:footnote w:id="0"/>
  </w:footnotePr>
  <w:endnotePr>
    <w:endnote w:id="-1"/>
    <w:endnote w:id="0"/>
  </w:endnotePr>
  <w:compat>
    <w:useFELayout/>
  </w:compat>
  <w:rsids>
    <w:rsidRoot w:val="009159BA"/>
    <w:rsid w:val="00013222"/>
    <w:rsid w:val="00020456"/>
    <w:rsid w:val="0005273F"/>
    <w:rsid w:val="00052D9F"/>
    <w:rsid w:val="000C2984"/>
    <w:rsid w:val="000F0D84"/>
    <w:rsid w:val="0011023D"/>
    <w:rsid w:val="0016000A"/>
    <w:rsid w:val="0017411E"/>
    <w:rsid w:val="00174FCD"/>
    <w:rsid w:val="00183C9F"/>
    <w:rsid w:val="001A7A0D"/>
    <w:rsid w:val="001B749B"/>
    <w:rsid w:val="001C5934"/>
    <w:rsid w:val="0024650D"/>
    <w:rsid w:val="002656F3"/>
    <w:rsid w:val="00284929"/>
    <w:rsid w:val="002A3F96"/>
    <w:rsid w:val="002A68ED"/>
    <w:rsid w:val="002C7D9D"/>
    <w:rsid w:val="002F35F7"/>
    <w:rsid w:val="002F7497"/>
    <w:rsid w:val="00352944"/>
    <w:rsid w:val="00402455"/>
    <w:rsid w:val="00412D9C"/>
    <w:rsid w:val="00421180"/>
    <w:rsid w:val="0042292D"/>
    <w:rsid w:val="004246F0"/>
    <w:rsid w:val="004328D2"/>
    <w:rsid w:val="004361FC"/>
    <w:rsid w:val="004A4AFC"/>
    <w:rsid w:val="004A7770"/>
    <w:rsid w:val="004D15F5"/>
    <w:rsid w:val="00565B65"/>
    <w:rsid w:val="00581618"/>
    <w:rsid w:val="005829DE"/>
    <w:rsid w:val="00592285"/>
    <w:rsid w:val="005B6DDD"/>
    <w:rsid w:val="005C56AF"/>
    <w:rsid w:val="005D0184"/>
    <w:rsid w:val="006024F2"/>
    <w:rsid w:val="0063431C"/>
    <w:rsid w:val="00685C49"/>
    <w:rsid w:val="006C3FA3"/>
    <w:rsid w:val="0070366E"/>
    <w:rsid w:val="00730265"/>
    <w:rsid w:val="00737471"/>
    <w:rsid w:val="00767A6D"/>
    <w:rsid w:val="00782D6B"/>
    <w:rsid w:val="00797DC6"/>
    <w:rsid w:val="007A32B3"/>
    <w:rsid w:val="007C0DC7"/>
    <w:rsid w:val="00805FA4"/>
    <w:rsid w:val="0080753D"/>
    <w:rsid w:val="00866DD2"/>
    <w:rsid w:val="008716FD"/>
    <w:rsid w:val="00895796"/>
    <w:rsid w:val="008C5D7E"/>
    <w:rsid w:val="008D303B"/>
    <w:rsid w:val="009159BA"/>
    <w:rsid w:val="009554DB"/>
    <w:rsid w:val="00955FA2"/>
    <w:rsid w:val="0098161D"/>
    <w:rsid w:val="00996537"/>
    <w:rsid w:val="009A27AC"/>
    <w:rsid w:val="009E70A2"/>
    <w:rsid w:val="00A335C8"/>
    <w:rsid w:val="00A84BED"/>
    <w:rsid w:val="00A9403C"/>
    <w:rsid w:val="00AA3DF4"/>
    <w:rsid w:val="00AC7380"/>
    <w:rsid w:val="00AD6CD0"/>
    <w:rsid w:val="00B7431E"/>
    <w:rsid w:val="00C0227B"/>
    <w:rsid w:val="00C206EC"/>
    <w:rsid w:val="00C26F96"/>
    <w:rsid w:val="00C45A9A"/>
    <w:rsid w:val="00C67E23"/>
    <w:rsid w:val="00C9590C"/>
    <w:rsid w:val="00C97073"/>
    <w:rsid w:val="00CD24CE"/>
    <w:rsid w:val="00D06BF4"/>
    <w:rsid w:val="00DC7645"/>
    <w:rsid w:val="00DD0614"/>
    <w:rsid w:val="00E102A9"/>
    <w:rsid w:val="00E309EE"/>
    <w:rsid w:val="00E74998"/>
    <w:rsid w:val="00E80E38"/>
    <w:rsid w:val="00EE1FD0"/>
    <w:rsid w:val="00F035FE"/>
    <w:rsid w:val="00F076DD"/>
    <w:rsid w:val="00F16C13"/>
    <w:rsid w:val="00F46604"/>
    <w:rsid w:val="00F548B8"/>
    <w:rsid w:val="00F60BEE"/>
    <w:rsid w:val="00F70F01"/>
    <w:rsid w:val="00F80F85"/>
    <w:rsid w:val="00F85ACD"/>
    <w:rsid w:val="00FC61BD"/>
  </w:rsids>
  <m:mathPr>
    <m:mathFont m:val="Cambria Math"/>
    <m:brkBin m:val="before"/>
    <m:brkBinSub m:val="--"/>
    <m:smallFrac m:val="off"/>
    <m:dispDef/>
    <m:lMargin m:val="0"/>
    <m:rMargin m:val="0"/>
    <m:defJc m:val="centerGroup"/>
    <m:wrapIndent m:val="1440"/>
    <m:intLim m:val="subSup"/>
    <m:naryLim m:val="undOvr"/>
  </m:mathPr>
  <w:themeFontLang w:val="en-CA"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CA"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4C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59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59BA"/>
  </w:style>
  <w:style w:type="paragraph" w:styleId="Footer">
    <w:name w:val="footer"/>
    <w:basedOn w:val="Normal"/>
    <w:link w:val="FooterChar"/>
    <w:uiPriority w:val="99"/>
    <w:unhideWhenUsed/>
    <w:rsid w:val="009159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59BA"/>
  </w:style>
  <w:style w:type="paragraph" w:styleId="BalloonText">
    <w:name w:val="Balloon Text"/>
    <w:basedOn w:val="Normal"/>
    <w:link w:val="BalloonTextChar"/>
    <w:uiPriority w:val="99"/>
    <w:semiHidden/>
    <w:unhideWhenUsed/>
    <w:rsid w:val="009159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59BA"/>
    <w:rPr>
      <w:rFonts w:ascii="Tahoma" w:hAnsi="Tahoma" w:cs="Tahoma"/>
      <w:sz w:val="16"/>
      <w:szCs w:val="16"/>
    </w:rPr>
  </w:style>
  <w:style w:type="paragraph" w:styleId="ListParagraph">
    <w:name w:val="List Paragraph"/>
    <w:basedOn w:val="Normal"/>
    <w:uiPriority w:val="34"/>
    <w:qFormat/>
    <w:rsid w:val="009159BA"/>
    <w:pPr>
      <w:ind w:left="720"/>
      <w:contextualSpacing/>
    </w:pPr>
  </w:style>
  <w:style w:type="character" w:styleId="PlaceholderText">
    <w:name w:val="Placeholder Text"/>
    <w:basedOn w:val="DefaultParagraphFont"/>
    <w:uiPriority w:val="99"/>
    <w:semiHidden/>
    <w:rsid w:val="009A27AC"/>
    <w:rPr>
      <w:color w:val="80808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8E898902FFB84BCE87CF03358E31EC29"/>
        <w:category>
          <w:name w:val="General"/>
          <w:gallery w:val="placeholder"/>
        </w:category>
        <w:types>
          <w:type w:val="bbPlcHdr"/>
        </w:types>
        <w:behaviors>
          <w:behavior w:val="content"/>
        </w:behaviors>
        <w:guid w:val="{DE00C4EC-BA93-4E59-90C6-590FF539F758}"/>
      </w:docPartPr>
      <w:docPartBody>
        <w:p w:rsidR="00E22C52" w:rsidRDefault="00E22C52" w:rsidP="00E22C52">
          <w:pPr>
            <w:pStyle w:val="8E898902FFB84BCE87CF03358E31EC29"/>
          </w:pPr>
          <w:r>
            <w:rPr>
              <w:rFonts w:asciiTheme="majorHAnsi" w:eastAsiaTheme="majorEastAsia" w:hAnsiTheme="majorHAnsi" w:cstheme="majorBidi"/>
              <w:sz w:val="36"/>
              <w:szCs w:val="36"/>
            </w:rPr>
            <w:t>[Type the document title]</w:t>
          </w:r>
        </w:p>
      </w:docPartBody>
    </w:docPart>
    <w:docPart>
      <w:docPartPr>
        <w:name w:val="761965BEC2CB4006AC819057041DC2B7"/>
        <w:category>
          <w:name w:val="General"/>
          <w:gallery w:val="placeholder"/>
        </w:category>
        <w:types>
          <w:type w:val="bbPlcHdr"/>
        </w:types>
        <w:behaviors>
          <w:behavior w:val="content"/>
        </w:behaviors>
        <w:guid w:val="{4592BA40-E97F-4C7D-AE93-DA28B01050F2}"/>
      </w:docPartPr>
      <w:docPartBody>
        <w:p w:rsidR="00E22C52" w:rsidRDefault="00E22C52" w:rsidP="00E22C52">
          <w:pPr>
            <w:pStyle w:val="761965BEC2CB4006AC819057041DC2B7"/>
          </w:pPr>
          <w:r>
            <w:rPr>
              <w:rFonts w:asciiTheme="majorHAnsi" w:eastAsiaTheme="majorEastAsia" w:hAnsiTheme="majorHAnsi" w:cstheme="majorBidi"/>
              <w:b/>
              <w:bCs/>
              <w:color w:val="4F81BD" w:themeColor="accent1"/>
              <w:sz w:val="36"/>
              <w:szCs w:val="36"/>
            </w:rPr>
            <w:t>[Year]</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2AF" w:usb1="09D77CFB" w:usb2="00000012" w:usb3="00000000" w:csb0="0008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E22C52"/>
    <w:rsid w:val="00E22C52"/>
  </w:rsids>
  <m:mathPr>
    <m:mathFont m:val="Cambria Math"/>
    <m:brkBin m:val="before"/>
    <m:brkBinSub m:val="--"/>
    <m:smallFrac m:val="off"/>
    <m:dispDef/>
    <m:lMargin m:val="0"/>
    <m:rMargin m:val="0"/>
    <m:defJc m:val="centerGroup"/>
    <m:wrapIndent m:val="1440"/>
    <m:intLim m:val="subSup"/>
    <m:naryLim m:val="undOvr"/>
  </m:mathPr>
  <w:themeFontLang w:val="en-CA" w:eastAsia="ko-K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CA"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E898902FFB84BCE87CF03358E31EC29">
    <w:name w:val="8E898902FFB84BCE87CF03358E31EC29"/>
    <w:rsid w:val="00E22C52"/>
  </w:style>
  <w:style w:type="paragraph" w:customStyle="1" w:styleId="761965BEC2CB4006AC819057041DC2B7">
    <w:name w:val="761965BEC2CB4006AC819057041DC2B7"/>
    <w:rsid w:val="00E22C52"/>
  </w:style>
  <w:style w:type="character" w:styleId="PlaceholderText">
    <w:name w:val="Placeholder Text"/>
    <w:basedOn w:val="DefaultParagraphFont"/>
    <w:uiPriority w:val="99"/>
    <w:semiHidden/>
    <w:rsid w:val="00E22C52"/>
    <w:rPr>
      <w:color w:val="808080"/>
    </w:rPr>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2013</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1817</TotalTime>
  <Pages>24</Pages>
  <Words>7209</Words>
  <Characters>41097</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BU-385</vt:lpstr>
    </vt:vector>
  </TitlesOfParts>
  <Company>Hewlett-Packard</Company>
  <LinksUpToDate>false</LinksUpToDate>
  <CharactersWithSpaces>48210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BU-385</dc:title>
  <dc:creator>Owner</dc:creator>
  <cp:lastModifiedBy>Owner</cp:lastModifiedBy>
  <cp:revision>47</cp:revision>
  <dcterms:created xsi:type="dcterms:W3CDTF">2013-12-15T16:42:00Z</dcterms:created>
  <dcterms:modified xsi:type="dcterms:W3CDTF">2013-12-16T22:59:00Z</dcterms:modified>
</cp:coreProperties>
</file>