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417FE5" w14:textId="77777777" w:rsidR="00F20B74" w:rsidRDefault="0077211B" w:rsidP="0077211B">
      <w:pPr>
        <w:pStyle w:val="Title"/>
      </w:pPr>
      <w:r>
        <w:t>CHEM 112 Winter Study Guide</w:t>
      </w:r>
    </w:p>
    <w:p w14:paraId="4BD45526" w14:textId="77777777" w:rsidR="0077211B" w:rsidRDefault="0077211B" w:rsidP="0077211B">
      <w:pPr>
        <w:pStyle w:val="Heading1"/>
      </w:pPr>
      <w:r>
        <w:t>Physical and Chemical Equilibrium</w:t>
      </w:r>
    </w:p>
    <w:p w14:paraId="2BD36E4B" w14:textId="77777777" w:rsidR="0077211B" w:rsidRDefault="00D53A0B" w:rsidP="0077211B">
      <w:pPr>
        <w:pStyle w:val="Heading2"/>
      </w:pPr>
      <w:r>
        <w:t>Related Formulae</w:t>
      </w:r>
    </w:p>
    <w:p w14:paraId="693B04C4" w14:textId="77777777" w:rsidR="0077211B" w:rsidRPr="0077211B" w:rsidRDefault="0077211B" w:rsidP="0077211B">
      <m:oMathPara>
        <m:oMathParaPr>
          <m:jc m:val="left"/>
        </m:oMathParaPr>
        <m:oMath>
          <m:r>
            <w:rPr>
              <w:rFonts w:ascii="Cambria Math" w:hAnsi="Cambria Math"/>
            </w:rPr>
            <m:t>∆</m:t>
          </m:r>
          <m:sSubSup>
            <m:sSubSupPr>
              <m:ctrlPr>
                <w:rPr>
                  <w:rFonts w:ascii="Cambria Math" w:hAnsi="Cambria Math"/>
                  <w:i/>
                </w:rPr>
              </m:ctrlPr>
            </m:sSubSupPr>
            <m:e>
              <m:r>
                <w:rPr>
                  <w:rFonts w:ascii="Cambria Math" w:hAnsi="Cambria Math"/>
                </w:rPr>
                <m:t>G</m:t>
              </m:r>
            </m:e>
            <m:sub>
              <m:r>
                <w:rPr>
                  <w:rFonts w:ascii="Cambria Math" w:hAnsi="Cambria Math"/>
                </w:rPr>
                <m:t>rxn</m:t>
              </m:r>
            </m:sub>
            <m:sup>
              <m:r>
                <w:rPr>
                  <w:rFonts w:ascii="Cambria Math" w:hAnsi="Cambria Math"/>
                </w:rPr>
                <m:t>°</m:t>
              </m:r>
            </m:sup>
          </m:sSubSup>
          <m:r>
            <w:rPr>
              <w:rFonts w:ascii="Cambria Math" w:hAnsi="Cambria Math"/>
            </w:rPr>
            <m:t xml:space="preserve">=-RT </m:t>
          </m:r>
          <m:r>
            <m:rPr>
              <m:sty m:val="p"/>
            </m:rPr>
            <w:rPr>
              <w:rFonts w:ascii="Cambria Math" w:hAnsi="Cambria Math"/>
            </w:rPr>
            <m:t>ln⁡</m:t>
          </m:r>
          <m:r>
            <w:rPr>
              <w:rFonts w:ascii="Cambria Math" w:hAnsi="Cambria Math"/>
            </w:rPr>
            <m:t>(K)</m:t>
          </m:r>
        </m:oMath>
      </m:oMathPara>
    </w:p>
    <w:p w14:paraId="1832C506" w14:textId="77777777" w:rsidR="0077211B" w:rsidRDefault="0077211B" w:rsidP="0077211B">
      <w:pPr>
        <w:rPr>
          <w:sz w:val="32"/>
          <w:szCs w:val="32"/>
        </w:rPr>
      </w:pPr>
      <w:r>
        <w:t xml:space="preserve">For the reaction as follows: </w:t>
      </w:r>
      <m:oMath>
        <m:r>
          <w:rPr>
            <w:rFonts w:ascii="Cambria Math" w:hAnsi="Cambria Math"/>
          </w:rPr>
          <m:t>aA+bB↔gG+hH</m:t>
        </m:r>
      </m:oMath>
      <w:r>
        <w:t>,</w:t>
      </w:r>
      <w:r w:rsidRPr="0077211B">
        <w:rPr>
          <w:sz w:val="32"/>
          <w:szCs w:val="32"/>
        </w:rPr>
        <w:t xml:space="preserve"> </w:t>
      </w:r>
      <m:oMath>
        <m:sSub>
          <m:sSubPr>
            <m:ctrlPr>
              <w:rPr>
                <w:rFonts w:ascii="Cambria Math" w:hAnsi="Cambria Math"/>
                <w:i/>
                <w:sz w:val="32"/>
                <w:szCs w:val="32"/>
              </w:rPr>
            </m:ctrlPr>
          </m:sSubPr>
          <m:e>
            <m:r>
              <w:rPr>
                <w:rFonts w:ascii="Cambria Math" w:hAnsi="Cambria Math"/>
                <w:sz w:val="32"/>
                <w:szCs w:val="32"/>
              </w:rPr>
              <m:t>K</m:t>
            </m:r>
          </m:e>
          <m:sub>
            <m:r>
              <w:rPr>
                <w:rFonts w:ascii="Cambria Math" w:hAnsi="Cambria Math"/>
                <w:sz w:val="32"/>
                <w:szCs w:val="32"/>
              </w:rPr>
              <m:t>c</m:t>
            </m:r>
          </m:sub>
        </m:sSub>
        <m:r>
          <w:rPr>
            <w:rFonts w:ascii="Cambria Math" w:hAnsi="Cambria Math"/>
            <w:sz w:val="32"/>
            <w:szCs w:val="32"/>
          </w:rPr>
          <m:t>=</m:t>
        </m:r>
        <m:f>
          <m:fPr>
            <m:ctrlPr>
              <w:rPr>
                <w:rFonts w:ascii="Cambria Math" w:hAnsi="Cambria Math"/>
                <w:i/>
                <w:sz w:val="32"/>
                <w:szCs w:val="32"/>
              </w:rPr>
            </m:ctrlPr>
          </m:fPr>
          <m:num>
            <m:sSup>
              <m:sSupPr>
                <m:ctrlPr>
                  <w:rPr>
                    <w:rFonts w:ascii="Cambria Math" w:hAnsi="Cambria Math"/>
                    <w:i/>
                    <w:sz w:val="32"/>
                    <w:szCs w:val="32"/>
                  </w:rPr>
                </m:ctrlPr>
              </m:sSupPr>
              <m:e>
                <m:r>
                  <w:rPr>
                    <w:rFonts w:ascii="Cambria Math" w:hAnsi="Cambria Math"/>
                    <w:sz w:val="32"/>
                    <w:szCs w:val="32"/>
                  </w:rPr>
                  <m:t>[G]</m:t>
                </m:r>
              </m:e>
              <m:sup>
                <m:r>
                  <w:rPr>
                    <w:rFonts w:ascii="Cambria Math" w:hAnsi="Cambria Math"/>
                    <w:sz w:val="32"/>
                    <w:szCs w:val="32"/>
                  </w:rPr>
                  <m:t>g</m:t>
                </m:r>
              </m:sup>
            </m:sSup>
            <m:sSup>
              <m:sSupPr>
                <m:ctrlPr>
                  <w:rPr>
                    <w:rFonts w:ascii="Cambria Math" w:hAnsi="Cambria Math"/>
                    <w:i/>
                    <w:sz w:val="32"/>
                    <w:szCs w:val="32"/>
                  </w:rPr>
                </m:ctrlPr>
              </m:sSupPr>
              <m:e>
                <m:r>
                  <w:rPr>
                    <w:rFonts w:ascii="Cambria Math" w:hAnsi="Cambria Math"/>
                    <w:sz w:val="32"/>
                    <w:szCs w:val="32"/>
                  </w:rPr>
                  <m:t>[H]</m:t>
                </m:r>
              </m:e>
              <m:sup>
                <m:r>
                  <w:rPr>
                    <w:rFonts w:ascii="Cambria Math" w:hAnsi="Cambria Math"/>
                    <w:sz w:val="32"/>
                    <w:szCs w:val="32"/>
                  </w:rPr>
                  <m:t>h</m:t>
                </m:r>
              </m:sup>
            </m:sSup>
          </m:num>
          <m:den>
            <m:sSup>
              <m:sSupPr>
                <m:ctrlPr>
                  <w:rPr>
                    <w:rFonts w:ascii="Cambria Math" w:hAnsi="Cambria Math"/>
                    <w:i/>
                    <w:sz w:val="32"/>
                    <w:szCs w:val="32"/>
                  </w:rPr>
                </m:ctrlPr>
              </m:sSupPr>
              <m:e>
                <m:r>
                  <w:rPr>
                    <w:rFonts w:ascii="Cambria Math" w:hAnsi="Cambria Math"/>
                    <w:sz w:val="32"/>
                    <w:szCs w:val="32"/>
                  </w:rPr>
                  <m:t>[A]</m:t>
                </m:r>
              </m:e>
              <m:sup>
                <m:r>
                  <w:rPr>
                    <w:rFonts w:ascii="Cambria Math" w:hAnsi="Cambria Math"/>
                    <w:sz w:val="32"/>
                    <w:szCs w:val="32"/>
                  </w:rPr>
                  <m:t xml:space="preserve">a </m:t>
                </m:r>
              </m:sup>
            </m:sSup>
            <m:sSup>
              <m:sSupPr>
                <m:ctrlPr>
                  <w:rPr>
                    <w:rFonts w:ascii="Cambria Math" w:hAnsi="Cambria Math"/>
                    <w:i/>
                    <w:sz w:val="32"/>
                    <w:szCs w:val="32"/>
                  </w:rPr>
                </m:ctrlPr>
              </m:sSupPr>
              <m:e>
                <m:r>
                  <w:rPr>
                    <w:rFonts w:ascii="Cambria Math" w:hAnsi="Cambria Math"/>
                    <w:sz w:val="32"/>
                    <w:szCs w:val="32"/>
                  </w:rPr>
                  <m:t>[B]</m:t>
                </m:r>
              </m:e>
              <m:sup>
                <m:r>
                  <w:rPr>
                    <w:rFonts w:ascii="Cambria Math" w:hAnsi="Cambria Math"/>
                    <w:sz w:val="32"/>
                    <w:szCs w:val="32"/>
                  </w:rPr>
                  <m:t>b</m:t>
                </m:r>
              </m:sup>
            </m:sSup>
          </m:den>
        </m:f>
      </m:oMath>
    </w:p>
    <w:p w14:paraId="6EBD2748" w14:textId="77777777" w:rsidR="0098420B" w:rsidRDefault="0098420B" w:rsidP="0077211B">
      <w:pPr>
        <w:rPr>
          <w:sz w:val="32"/>
          <w:szCs w:val="32"/>
        </w:rPr>
      </w:pPr>
      <w:r>
        <w:t xml:space="preserve">For the reaction in gas phase, </w:t>
      </w:r>
      <m:oMath>
        <m:r>
          <w:rPr>
            <w:rFonts w:ascii="Cambria Math" w:hAnsi="Cambria Math"/>
          </w:rPr>
          <m:t>2 S</m:t>
        </m:r>
        <m:sSub>
          <m:sSubPr>
            <m:ctrlPr>
              <w:rPr>
                <w:rFonts w:ascii="Cambria Math" w:hAnsi="Cambria Math"/>
                <w:i/>
              </w:rPr>
            </m:ctrlPr>
          </m:sSubPr>
          <m:e>
            <m:r>
              <w:rPr>
                <w:rFonts w:ascii="Cambria Math" w:hAnsi="Cambria Math"/>
              </w:rPr>
              <m:t>O</m:t>
            </m:r>
          </m:e>
          <m:sub>
            <m:r>
              <w:rPr>
                <w:rFonts w:ascii="Cambria Math" w:hAnsi="Cambria Math"/>
              </w:rPr>
              <m:t>2</m:t>
            </m:r>
          </m:sub>
        </m:sSub>
        <m:d>
          <m:dPr>
            <m:ctrlPr>
              <w:rPr>
                <w:rFonts w:ascii="Cambria Math" w:hAnsi="Cambria Math"/>
                <w:i/>
              </w:rPr>
            </m:ctrlPr>
          </m:dPr>
          <m:e>
            <m:r>
              <w:rPr>
                <w:rFonts w:ascii="Cambria Math" w:hAnsi="Cambria Math"/>
              </w:rPr>
              <m:t>g</m:t>
            </m:r>
          </m:e>
        </m:d>
        <m:r>
          <w:rPr>
            <w:rFonts w:ascii="Cambria Math" w:hAnsi="Cambria Math"/>
          </w:rPr>
          <m:t>+</m:t>
        </m:r>
        <m:sSub>
          <m:sSubPr>
            <m:ctrlPr>
              <w:rPr>
                <w:rFonts w:ascii="Cambria Math" w:hAnsi="Cambria Math"/>
                <w:i/>
              </w:rPr>
            </m:ctrlPr>
          </m:sSubPr>
          <m:e>
            <m:r>
              <w:rPr>
                <w:rFonts w:ascii="Cambria Math" w:hAnsi="Cambria Math"/>
              </w:rPr>
              <m:t>O</m:t>
            </m:r>
          </m:e>
          <m:sub>
            <m:r>
              <w:rPr>
                <w:rFonts w:ascii="Cambria Math" w:hAnsi="Cambria Math"/>
              </w:rPr>
              <m:t>2</m:t>
            </m:r>
          </m:sub>
        </m:sSub>
        <m:r>
          <w:rPr>
            <w:rFonts w:ascii="Cambria Math" w:hAnsi="Cambria Math"/>
          </w:rPr>
          <m:t>(g) ↔2 S</m:t>
        </m:r>
        <m:sSub>
          <m:sSubPr>
            <m:ctrlPr>
              <w:rPr>
                <w:rFonts w:ascii="Cambria Math" w:hAnsi="Cambria Math"/>
                <w:i/>
              </w:rPr>
            </m:ctrlPr>
          </m:sSubPr>
          <m:e>
            <m:r>
              <w:rPr>
                <w:rFonts w:ascii="Cambria Math" w:hAnsi="Cambria Math"/>
              </w:rPr>
              <m:t>O</m:t>
            </m:r>
          </m:e>
          <m:sub>
            <m:r>
              <w:rPr>
                <w:rFonts w:ascii="Cambria Math" w:hAnsi="Cambria Math"/>
              </w:rPr>
              <m:t>3</m:t>
            </m:r>
          </m:sub>
        </m:sSub>
        <m:r>
          <w:rPr>
            <w:rFonts w:ascii="Cambria Math" w:hAnsi="Cambria Math"/>
          </w:rPr>
          <m:t>(g)</m:t>
        </m:r>
      </m:oMath>
      <w:r>
        <w:t>,</w:t>
      </w:r>
      <w:r w:rsidRPr="00944910">
        <w:rPr>
          <w:sz w:val="32"/>
          <w:szCs w:val="32"/>
        </w:rPr>
        <w:t xml:space="preserve"> </w:t>
      </w:r>
      <m:oMath>
        <m:sSub>
          <m:sSubPr>
            <m:ctrlPr>
              <w:rPr>
                <w:rFonts w:ascii="Cambria Math" w:hAnsi="Cambria Math"/>
                <w:i/>
                <w:sz w:val="32"/>
                <w:szCs w:val="32"/>
              </w:rPr>
            </m:ctrlPr>
          </m:sSubPr>
          <m:e>
            <m:r>
              <w:rPr>
                <w:rFonts w:ascii="Cambria Math" w:hAnsi="Cambria Math"/>
                <w:sz w:val="32"/>
                <w:szCs w:val="32"/>
              </w:rPr>
              <m:t>K</m:t>
            </m:r>
          </m:e>
          <m:sub>
            <m:r>
              <w:rPr>
                <w:rFonts w:ascii="Cambria Math" w:hAnsi="Cambria Math"/>
                <w:sz w:val="32"/>
                <w:szCs w:val="32"/>
              </w:rPr>
              <m:t>p</m:t>
            </m:r>
          </m:sub>
        </m:sSub>
        <m:r>
          <w:rPr>
            <w:rFonts w:ascii="Cambria Math" w:hAnsi="Cambria Math"/>
            <w:sz w:val="32"/>
            <w:szCs w:val="32"/>
          </w:rPr>
          <m:t>=</m:t>
        </m:r>
        <m:f>
          <m:fPr>
            <m:ctrlPr>
              <w:rPr>
                <w:rFonts w:ascii="Cambria Math" w:hAnsi="Cambria Math"/>
                <w:i/>
                <w:sz w:val="32"/>
                <w:szCs w:val="32"/>
              </w:rPr>
            </m:ctrlPr>
          </m:fPr>
          <m:num>
            <m:sSup>
              <m:sSupPr>
                <m:ctrlPr>
                  <w:rPr>
                    <w:rFonts w:ascii="Cambria Math" w:hAnsi="Cambria Math"/>
                    <w:i/>
                    <w:sz w:val="32"/>
                    <w:szCs w:val="32"/>
                  </w:rPr>
                </m:ctrlPr>
              </m:sSupPr>
              <m:e>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rPr>
                      <m:t>P</m:t>
                    </m:r>
                  </m:e>
                  <m:sub>
                    <m:r>
                      <w:rPr>
                        <w:rFonts w:ascii="Cambria Math" w:hAnsi="Cambria Math"/>
                        <w:sz w:val="32"/>
                        <w:szCs w:val="32"/>
                      </w:rPr>
                      <m:t>S</m:t>
                    </m:r>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3</m:t>
                        </m:r>
                      </m:sub>
                    </m:sSub>
                  </m:sub>
                </m:sSub>
                <m:r>
                  <w:rPr>
                    <w:rFonts w:ascii="Cambria Math" w:hAnsi="Cambria Math"/>
                    <w:sz w:val="32"/>
                    <w:szCs w:val="32"/>
                  </w:rPr>
                  <m:t>)</m:t>
                </m:r>
              </m:e>
              <m:sup>
                <m:r>
                  <w:rPr>
                    <w:rFonts w:ascii="Cambria Math" w:hAnsi="Cambria Math"/>
                    <w:sz w:val="32"/>
                    <w:szCs w:val="32"/>
                  </w:rPr>
                  <m:t>2</m:t>
                </m:r>
              </m:sup>
            </m:sSup>
          </m:num>
          <m:den>
            <m:sSup>
              <m:sSupPr>
                <m:ctrlPr>
                  <w:rPr>
                    <w:rFonts w:ascii="Cambria Math" w:hAnsi="Cambria Math"/>
                    <w:i/>
                    <w:sz w:val="32"/>
                    <w:szCs w:val="32"/>
                  </w:rPr>
                </m:ctrlPr>
              </m:sSupPr>
              <m:e>
                <m:d>
                  <m:dPr>
                    <m:ctrlPr>
                      <w:rPr>
                        <w:rFonts w:ascii="Cambria Math" w:hAnsi="Cambria Math"/>
                        <w:i/>
                        <w:sz w:val="32"/>
                        <w:szCs w:val="32"/>
                      </w:rPr>
                    </m:ctrlPr>
                  </m:dPr>
                  <m:e>
                    <m:sSub>
                      <m:sSubPr>
                        <m:ctrlPr>
                          <w:rPr>
                            <w:rFonts w:ascii="Cambria Math" w:hAnsi="Cambria Math"/>
                            <w:i/>
                            <w:sz w:val="32"/>
                            <w:szCs w:val="32"/>
                          </w:rPr>
                        </m:ctrlPr>
                      </m:sSubPr>
                      <m:e>
                        <m:r>
                          <w:rPr>
                            <w:rFonts w:ascii="Cambria Math" w:hAnsi="Cambria Math"/>
                            <w:sz w:val="32"/>
                            <w:szCs w:val="32"/>
                          </w:rPr>
                          <m:t>P</m:t>
                        </m:r>
                      </m:e>
                      <m:sub>
                        <m:r>
                          <w:rPr>
                            <w:rFonts w:ascii="Cambria Math" w:hAnsi="Cambria Math"/>
                            <w:sz w:val="32"/>
                            <w:szCs w:val="32"/>
                          </w:rPr>
                          <m:t>S</m:t>
                        </m:r>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2</m:t>
                            </m:r>
                          </m:sub>
                        </m:sSub>
                      </m:sub>
                    </m:sSub>
                  </m:e>
                </m:d>
              </m:e>
              <m:sup>
                <m:r>
                  <w:rPr>
                    <w:rFonts w:ascii="Cambria Math" w:hAnsi="Cambria Math"/>
                    <w:sz w:val="32"/>
                    <w:szCs w:val="32"/>
                  </w:rPr>
                  <m:t>2</m:t>
                </m:r>
              </m:sup>
            </m:sSup>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rPr>
                  <m:t>P</m:t>
                </m:r>
              </m:e>
              <m:sub>
                <m:sSub>
                  <m:sSubPr>
                    <m:ctrlPr>
                      <w:rPr>
                        <w:rFonts w:ascii="Cambria Math" w:hAnsi="Cambria Math"/>
                        <w:i/>
                        <w:sz w:val="32"/>
                        <w:szCs w:val="32"/>
                      </w:rPr>
                    </m:ctrlPr>
                  </m:sSubPr>
                  <m:e>
                    <m:r>
                      <w:rPr>
                        <w:rFonts w:ascii="Cambria Math" w:hAnsi="Cambria Math"/>
                        <w:sz w:val="32"/>
                        <w:szCs w:val="32"/>
                      </w:rPr>
                      <m:t>O</m:t>
                    </m:r>
                  </m:e>
                  <m:sub>
                    <m:r>
                      <w:rPr>
                        <w:rFonts w:ascii="Cambria Math" w:hAnsi="Cambria Math"/>
                        <w:sz w:val="32"/>
                        <w:szCs w:val="32"/>
                      </w:rPr>
                      <m:t>2</m:t>
                    </m:r>
                  </m:sub>
                </m:sSub>
              </m:sub>
            </m:sSub>
            <m:r>
              <w:rPr>
                <w:rFonts w:ascii="Cambria Math" w:hAnsi="Cambria Math"/>
                <w:sz w:val="32"/>
                <w:szCs w:val="32"/>
              </w:rPr>
              <m:t>)</m:t>
            </m:r>
          </m:den>
        </m:f>
      </m:oMath>
    </w:p>
    <w:p w14:paraId="6998E685" w14:textId="77777777" w:rsidR="00944910" w:rsidRPr="00944910" w:rsidRDefault="0057083B" w:rsidP="0077211B">
      <m:oMath>
        <m:sSub>
          <m:sSubPr>
            <m:ctrlPr>
              <w:rPr>
                <w:rFonts w:ascii="Cambria Math" w:hAnsi="Cambria Math"/>
                <w:i/>
              </w:rPr>
            </m:ctrlPr>
          </m:sSubPr>
          <m:e>
            <m:r>
              <w:rPr>
                <w:rFonts w:ascii="Cambria Math" w:hAnsi="Cambria Math"/>
              </w:rPr>
              <m:t>P</m:t>
            </m:r>
          </m:e>
          <m:sub>
            <m:r>
              <w:rPr>
                <w:rFonts w:ascii="Cambria Math" w:hAnsi="Cambria Math"/>
              </w:rPr>
              <m:t xml:space="preserve">x </m:t>
            </m:r>
          </m:sub>
        </m:sSub>
        <m:r>
          <w:rPr>
            <w:rFonts w:ascii="Cambria Math" w:hAnsi="Cambria Math"/>
          </w:rPr>
          <m:t>=</m:t>
        </m:r>
        <m:d>
          <m:dPr>
            <m:begChr m:val="["/>
            <m:endChr m:val="]"/>
            <m:ctrlPr>
              <w:rPr>
                <w:rFonts w:ascii="Cambria Math" w:hAnsi="Cambria Math"/>
                <w:i/>
              </w:rPr>
            </m:ctrlPr>
          </m:dPr>
          <m:e>
            <m:r>
              <w:rPr>
                <w:rFonts w:ascii="Cambria Math" w:hAnsi="Cambria Math"/>
              </w:rPr>
              <m:t>X</m:t>
            </m:r>
          </m:e>
        </m:d>
        <m:r>
          <w:rPr>
            <w:rFonts w:ascii="Cambria Math" w:hAnsi="Cambria Math"/>
          </w:rPr>
          <m:t>RT</m:t>
        </m:r>
      </m:oMath>
      <w:r w:rsidR="00D53A0B">
        <w:t xml:space="preserve"> </w:t>
      </w:r>
      <w:proofErr w:type="gramStart"/>
      <w:r w:rsidR="00D53A0B">
        <w:t>and</w:t>
      </w:r>
      <w:proofErr w:type="gramEnd"/>
      <w:r w:rsidR="00D53A0B">
        <w:t xml:space="preserve"> thus </w:t>
      </w:r>
      <m:oMath>
        <m:sSub>
          <m:sSubPr>
            <m:ctrlPr>
              <w:rPr>
                <w:rFonts w:ascii="Cambria Math" w:hAnsi="Cambria Math"/>
                <w:i/>
                <w:sz w:val="32"/>
                <w:szCs w:val="32"/>
              </w:rPr>
            </m:ctrlPr>
          </m:sSubPr>
          <m:e>
            <m:r>
              <w:rPr>
                <w:rFonts w:ascii="Cambria Math" w:hAnsi="Cambria Math"/>
                <w:sz w:val="32"/>
                <w:szCs w:val="32"/>
              </w:rPr>
              <m:t>K</m:t>
            </m:r>
          </m:e>
          <m:sub>
            <m:r>
              <w:rPr>
                <w:rFonts w:ascii="Cambria Math" w:hAnsi="Cambria Math"/>
                <w:sz w:val="32"/>
                <w:szCs w:val="32"/>
              </w:rPr>
              <m:t>P</m:t>
            </m:r>
          </m:sub>
        </m:sSub>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rPr>
              <m:t>K</m:t>
            </m:r>
          </m:e>
          <m:sub>
            <m:r>
              <w:rPr>
                <w:rFonts w:ascii="Cambria Math" w:hAnsi="Cambria Math"/>
                <w:sz w:val="32"/>
                <w:szCs w:val="32"/>
              </w:rPr>
              <m:t>c</m:t>
            </m:r>
          </m:sub>
        </m:sSub>
        <m:sSup>
          <m:sSupPr>
            <m:ctrlPr>
              <w:rPr>
                <w:rFonts w:ascii="Cambria Math" w:hAnsi="Cambria Math"/>
                <w:i/>
                <w:sz w:val="32"/>
                <w:szCs w:val="32"/>
              </w:rPr>
            </m:ctrlPr>
          </m:sSupPr>
          <m:e>
            <m:r>
              <w:rPr>
                <w:rFonts w:ascii="Cambria Math" w:hAnsi="Cambria Math"/>
                <w:sz w:val="32"/>
                <w:szCs w:val="32"/>
              </w:rPr>
              <m:t>(RT)</m:t>
            </m:r>
          </m:e>
          <m:sup>
            <m:r>
              <w:rPr>
                <w:rFonts w:ascii="Cambria Math" w:hAnsi="Cambria Math"/>
                <w:sz w:val="32"/>
                <w:szCs w:val="32"/>
              </w:rPr>
              <m:t>∆n</m:t>
            </m:r>
          </m:sup>
        </m:sSup>
      </m:oMath>
    </w:p>
    <w:p w14:paraId="29D075C7" w14:textId="77777777" w:rsidR="0077211B" w:rsidRDefault="0077211B" w:rsidP="0077211B">
      <w:pPr>
        <w:pStyle w:val="Heading2"/>
      </w:pPr>
      <w:r>
        <w:t>Definitions</w:t>
      </w:r>
    </w:p>
    <w:p w14:paraId="511029F1" w14:textId="77777777" w:rsidR="00535FA4" w:rsidRDefault="00535FA4" w:rsidP="0077211B">
      <w:pPr>
        <w:rPr>
          <w:rFonts w:ascii="Cambria Math" w:hAnsi="Cambria Math"/>
          <w:oMath/>
        </w:rPr>
        <w:sectPr w:rsidR="00535FA4" w:rsidSect="00C713E2">
          <w:pgSz w:w="12240" w:h="15840"/>
          <w:pgMar w:top="1440" w:right="1800" w:bottom="1440" w:left="1800" w:header="720" w:footer="720" w:gutter="0"/>
          <w:cols w:space="720"/>
        </w:sectPr>
      </w:pPr>
    </w:p>
    <w:p w14:paraId="3D4317A1" w14:textId="32145511" w:rsidR="0077211B" w:rsidRDefault="0077211B" w:rsidP="0077211B">
      <m:oMath>
        <m:r>
          <w:rPr>
            <w:rFonts w:ascii="Cambria Math" w:hAnsi="Cambria Math"/>
          </w:rPr>
          <w:lastRenderedPageBreak/>
          <m:t>∆</m:t>
        </m:r>
        <m:sSubSup>
          <m:sSubSupPr>
            <m:ctrlPr>
              <w:rPr>
                <w:rFonts w:ascii="Cambria Math" w:hAnsi="Cambria Math"/>
                <w:i/>
              </w:rPr>
            </m:ctrlPr>
          </m:sSubSupPr>
          <m:e>
            <m:r>
              <w:rPr>
                <w:rFonts w:ascii="Cambria Math" w:hAnsi="Cambria Math"/>
              </w:rPr>
              <m:t>G</m:t>
            </m:r>
          </m:e>
          <m:sub>
            <m:r>
              <w:rPr>
                <w:rFonts w:ascii="Cambria Math" w:hAnsi="Cambria Math"/>
              </w:rPr>
              <m:t>rxn</m:t>
            </m:r>
          </m:sub>
          <m:sup>
            <m:r>
              <w:rPr>
                <w:rFonts w:ascii="Cambria Math" w:hAnsi="Cambria Math"/>
              </w:rPr>
              <m:t>°</m:t>
            </m:r>
          </m:sup>
        </m:sSubSup>
      </m:oMath>
      <w:r>
        <w:t xml:space="preserve"> is the change in Gibb’s free energy</w:t>
      </w:r>
    </w:p>
    <w:p w14:paraId="51EE4824" w14:textId="77777777" w:rsidR="0077211B" w:rsidRDefault="0077211B" w:rsidP="0077211B">
      <w:r>
        <w:t xml:space="preserve">R is the </w:t>
      </w:r>
      <w:r w:rsidR="00962502">
        <w:t xml:space="preserve">ideal gas law constant, 8.314 </w:t>
      </w:r>
      <m:oMath>
        <m:f>
          <m:fPr>
            <m:ctrlPr>
              <w:rPr>
                <w:rFonts w:ascii="Cambria Math" w:hAnsi="Cambria Math"/>
                <w:i/>
              </w:rPr>
            </m:ctrlPr>
          </m:fPr>
          <m:num>
            <m:r>
              <w:rPr>
                <w:rFonts w:ascii="Cambria Math" w:hAnsi="Cambria Math"/>
              </w:rPr>
              <m:t>J</m:t>
            </m:r>
          </m:num>
          <m:den>
            <m:r>
              <w:rPr>
                <w:rFonts w:ascii="Cambria Math" w:hAnsi="Cambria Math"/>
              </w:rPr>
              <m:t>mol*°K</m:t>
            </m:r>
          </m:den>
        </m:f>
      </m:oMath>
    </w:p>
    <w:p w14:paraId="3D525FF3" w14:textId="77777777" w:rsidR="0098420B" w:rsidRDefault="0098420B" w:rsidP="0077211B">
      <w:r>
        <w:t>T is the temperature in Kelvins</w:t>
      </w:r>
    </w:p>
    <w:p w14:paraId="1C37C313" w14:textId="77777777" w:rsidR="0098420B" w:rsidRDefault="0098420B" w:rsidP="0077211B">
      <w:proofErr w:type="gramStart"/>
      <w:r>
        <w:lastRenderedPageBreak/>
        <w:t>[ ]</w:t>
      </w:r>
      <w:proofErr w:type="gramEnd"/>
      <w:r>
        <w:t xml:space="preserve"> is the concentration in </w:t>
      </w:r>
      <w:proofErr w:type="spellStart"/>
      <w:r>
        <w:t>mol</w:t>
      </w:r>
      <w:proofErr w:type="spellEnd"/>
      <w:r>
        <w:t>/L</w:t>
      </w:r>
    </w:p>
    <w:p w14:paraId="2243628E" w14:textId="77777777" w:rsidR="00944910" w:rsidRDefault="00944910" w:rsidP="0077211B">
      <w:r>
        <w:t>P is the partial pressure</w:t>
      </w:r>
    </w:p>
    <w:p w14:paraId="0E28B356" w14:textId="77777777" w:rsidR="0098420B" w:rsidRDefault="0098420B" w:rsidP="0077211B">
      <w:r>
        <w:t>K is the equilibrium constant</w:t>
      </w:r>
    </w:p>
    <w:p w14:paraId="4A74A43D" w14:textId="77777777" w:rsidR="00D53A0B" w:rsidRDefault="00D53A0B" w:rsidP="0077211B">
      <m:oMath>
        <m:r>
          <w:rPr>
            <w:rFonts w:ascii="Cambria Math" w:hAnsi="Cambria Math"/>
          </w:rPr>
          <m:t>∆n</m:t>
        </m:r>
      </m:oMath>
      <w:r>
        <w:t xml:space="preserve"> </w:t>
      </w:r>
      <w:proofErr w:type="gramStart"/>
      <w:r>
        <w:t>is</w:t>
      </w:r>
      <w:proofErr w:type="gramEnd"/>
      <w:r>
        <w:t xml:space="preserve"> the stoichiometric difference between products and reactants</w:t>
      </w:r>
    </w:p>
    <w:p w14:paraId="6D4DC56F" w14:textId="77777777" w:rsidR="00535FA4" w:rsidRDefault="00535FA4" w:rsidP="0098420B">
      <w:pPr>
        <w:pStyle w:val="Heading2"/>
        <w:sectPr w:rsidR="00535FA4" w:rsidSect="00535FA4">
          <w:type w:val="continuous"/>
          <w:pgSz w:w="12240" w:h="15840"/>
          <w:pgMar w:top="1440" w:right="1800" w:bottom="1440" w:left="1800" w:header="720" w:footer="720" w:gutter="0"/>
          <w:cols w:num="2" w:space="720"/>
        </w:sectPr>
      </w:pPr>
    </w:p>
    <w:p w14:paraId="77CD8243" w14:textId="7425E84D" w:rsidR="0098420B" w:rsidRDefault="0098420B" w:rsidP="0098420B">
      <w:pPr>
        <w:pStyle w:val="Heading2"/>
      </w:pPr>
      <w:r>
        <w:lastRenderedPageBreak/>
        <w:t>Key Concepts</w:t>
      </w:r>
    </w:p>
    <w:p w14:paraId="220B36D5" w14:textId="77777777" w:rsidR="0098420B" w:rsidRDefault="0098420B" w:rsidP="0098420B">
      <w:pPr>
        <w:pStyle w:val="Heading3"/>
      </w:pPr>
      <w:r>
        <w:t>Equilibrium</w:t>
      </w:r>
    </w:p>
    <w:p w14:paraId="234351D6" w14:textId="77777777" w:rsidR="0098420B" w:rsidRDefault="0098420B" w:rsidP="0098420B">
      <w:r>
        <w:t>A chemical equilibrium displays all of the following characteristics:</w:t>
      </w:r>
    </w:p>
    <w:p w14:paraId="68A74B04" w14:textId="77777777" w:rsidR="0098420B" w:rsidRDefault="0098420B" w:rsidP="0098420B">
      <w:pPr>
        <w:pStyle w:val="ListParagraph"/>
        <w:numPr>
          <w:ilvl w:val="0"/>
          <w:numId w:val="1"/>
        </w:numPr>
      </w:pPr>
      <w:r>
        <w:t>The system is closed</w:t>
      </w:r>
    </w:p>
    <w:p w14:paraId="74F5D535" w14:textId="77777777" w:rsidR="0098420B" w:rsidRDefault="0098420B" w:rsidP="0098420B">
      <w:pPr>
        <w:pStyle w:val="ListParagraph"/>
        <w:numPr>
          <w:ilvl w:val="0"/>
          <w:numId w:val="1"/>
        </w:numPr>
      </w:pPr>
      <w:r>
        <w:t>The system shows no macroscopic evidence of change</w:t>
      </w:r>
    </w:p>
    <w:p w14:paraId="16013CA8" w14:textId="77777777" w:rsidR="0098420B" w:rsidRDefault="0098420B" w:rsidP="0098420B">
      <w:pPr>
        <w:pStyle w:val="ListParagraph"/>
        <w:numPr>
          <w:ilvl w:val="0"/>
          <w:numId w:val="1"/>
        </w:numPr>
      </w:pPr>
      <w:r>
        <w:t>Equilibrium is reached through a spontaneous reaction</w:t>
      </w:r>
    </w:p>
    <w:p w14:paraId="4880A9CF" w14:textId="77777777" w:rsidR="0098420B" w:rsidRDefault="0098420B" w:rsidP="0098420B">
      <w:pPr>
        <w:pStyle w:val="ListParagraph"/>
        <w:numPr>
          <w:ilvl w:val="0"/>
          <w:numId w:val="1"/>
        </w:numPr>
      </w:pPr>
      <w:r>
        <w:t>A dynamic balance of forward and reverse reactions exists</w:t>
      </w:r>
    </w:p>
    <w:p w14:paraId="0AFF4D8F" w14:textId="77777777" w:rsidR="0098420B" w:rsidRDefault="0098420B" w:rsidP="0098420B">
      <w:pPr>
        <w:pStyle w:val="ListParagraph"/>
        <w:numPr>
          <w:ilvl w:val="0"/>
          <w:numId w:val="1"/>
        </w:numPr>
      </w:pPr>
      <w:r>
        <w:t>When temperature is constant, the same equilibrium constant will be obtained, regardless of the direction from which it was approached</w:t>
      </w:r>
    </w:p>
    <w:p w14:paraId="63CEAD18" w14:textId="5A992504" w:rsidR="00E8688D" w:rsidRDefault="00E8688D" w:rsidP="00E8688D">
      <w:r>
        <w:t xml:space="preserve">When K is large, almost 100% of limiting reagent is consumed and thus the reaction is considered to go to completion. Similarly, when K is very small, the reaction is considered not go at all. </w:t>
      </w:r>
    </w:p>
    <w:p w14:paraId="7F4F14E0" w14:textId="60D2CEAD" w:rsidR="0098420B" w:rsidRDefault="0098420B" w:rsidP="0098420B">
      <w:pPr>
        <w:pStyle w:val="Heading3"/>
      </w:pPr>
      <w:r>
        <w:t>Types of Equilibrium Systems</w:t>
      </w:r>
    </w:p>
    <w:p w14:paraId="17E0E2D8" w14:textId="77777777" w:rsidR="0098420B" w:rsidRDefault="0098420B" w:rsidP="0098420B">
      <w:pPr>
        <w:pStyle w:val="ListParagraph"/>
        <w:numPr>
          <w:ilvl w:val="0"/>
          <w:numId w:val="2"/>
        </w:numPr>
      </w:pPr>
      <w:r>
        <w:t>Homogenous gas phase systems</w:t>
      </w:r>
    </w:p>
    <w:p w14:paraId="296B298C" w14:textId="77777777" w:rsidR="0098420B" w:rsidRDefault="0098420B" w:rsidP="0098420B">
      <w:pPr>
        <w:pStyle w:val="ListParagraph"/>
        <w:numPr>
          <w:ilvl w:val="0"/>
          <w:numId w:val="2"/>
        </w:numPr>
      </w:pPr>
      <w:proofErr w:type="spellStart"/>
      <w:r>
        <w:t>Heterogenous</w:t>
      </w:r>
      <w:proofErr w:type="spellEnd"/>
      <w:r>
        <w:t xml:space="preserve"> mixtures of solid/gas, solid/aqueous, aqueous/gas</w:t>
      </w:r>
    </w:p>
    <w:p w14:paraId="3E9F5F90" w14:textId="7D5E29D2" w:rsidR="0098420B" w:rsidRDefault="0098420B" w:rsidP="0023277D">
      <w:pPr>
        <w:pStyle w:val="ListParagraph"/>
        <w:numPr>
          <w:ilvl w:val="0"/>
          <w:numId w:val="2"/>
        </w:numPr>
      </w:pPr>
      <w:r>
        <w:t>Reactions involving substances such as acid/base reactions or redox reactions</w:t>
      </w:r>
      <w:r w:rsidR="0023277D">
        <w:br w:type="page"/>
      </w:r>
    </w:p>
    <w:p w14:paraId="352C7B62" w14:textId="77777777" w:rsidR="0098420B" w:rsidRDefault="00D53A0B" w:rsidP="0098420B">
      <w:pPr>
        <w:pStyle w:val="Heading3"/>
      </w:pPr>
      <w:r>
        <w:lastRenderedPageBreak/>
        <w:t>Relationship</w:t>
      </w:r>
      <w:r w:rsidR="0098420B">
        <w:t xml:space="preserve"> of ‘K’ to the Balanced Chemical Reaction</w:t>
      </w:r>
    </w:p>
    <w:p w14:paraId="068620D8" w14:textId="77777777" w:rsidR="0098420B" w:rsidRDefault="0098420B" w:rsidP="0098420B">
      <w:pPr>
        <w:pStyle w:val="ListParagraph"/>
        <w:numPr>
          <w:ilvl w:val="0"/>
          <w:numId w:val="3"/>
        </w:numPr>
      </w:pPr>
      <w:r>
        <w:t>Inverting the BCE causes inversion of K</w:t>
      </w:r>
    </w:p>
    <w:p w14:paraId="62A6A175" w14:textId="77777777" w:rsidR="0098420B" w:rsidRDefault="0098420B" w:rsidP="0098420B">
      <w:pPr>
        <w:pStyle w:val="ListParagraph"/>
        <w:numPr>
          <w:ilvl w:val="0"/>
          <w:numId w:val="3"/>
        </w:numPr>
      </w:pPr>
      <w:r>
        <w:t>Multiplying by coefficients by a common factor raises K to that common factor</w:t>
      </w:r>
    </w:p>
    <w:p w14:paraId="2D8CFF0A" w14:textId="77777777" w:rsidR="0098420B" w:rsidRDefault="0098420B" w:rsidP="0098420B">
      <w:pPr>
        <w:pStyle w:val="ListParagraph"/>
        <w:numPr>
          <w:ilvl w:val="0"/>
          <w:numId w:val="3"/>
        </w:numPr>
      </w:pPr>
      <w:r>
        <w:t>Dividing coefficients by a common factor causes K to be taken to that factor’s root</w:t>
      </w:r>
    </w:p>
    <w:p w14:paraId="17C3CE6E" w14:textId="7E73F68A" w:rsidR="00E8688D" w:rsidRDefault="00E8688D" w:rsidP="00E8688D">
      <w:pPr>
        <w:pStyle w:val="Heading3"/>
      </w:pPr>
      <w:r>
        <w:t>Le Châtelier’s Principle</w:t>
      </w:r>
    </w:p>
    <w:p w14:paraId="649D37D6" w14:textId="0D4BD56F" w:rsidR="00E8688D" w:rsidRDefault="00E8688D" w:rsidP="00E8688D">
      <w:pPr>
        <w:pStyle w:val="NoSpacing"/>
      </w:pPr>
      <w:r>
        <w:t xml:space="preserve">When an equilibrium system is subjected to a change in temperature, pressure or concentration of reacting species, the system responds by attaining a new equilibrium that partially offsets the impact of the change. </w:t>
      </w:r>
    </w:p>
    <w:p w14:paraId="3147AAAA" w14:textId="355CA171" w:rsidR="00E8688D" w:rsidRDefault="00E8688D" w:rsidP="00E8688D">
      <w:pPr>
        <w:pStyle w:val="NoSpacing"/>
        <w:numPr>
          <w:ilvl w:val="0"/>
          <w:numId w:val="4"/>
        </w:numPr>
      </w:pPr>
      <w:r>
        <w:t>Raising the temperature of the reaction causes the reaction to shift in direction of the endothermic reaction to consume the heat energy</w:t>
      </w:r>
    </w:p>
    <w:p w14:paraId="3DAA49DD" w14:textId="48E066A5" w:rsidR="00E8688D" w:rsidRDefault="00E8688D" w:rsidP="00E8688D">
      <w:pPr>
        <w:pStyle w:val="NoSpacing"/>
        <w:numPr>
          <w:ilvl w:val="0"/>
          <w:numId w:val="4"/>
        </w:numPr>
      </w:pPr>
      <w:r>
        <w:t>Lowering the temperature of the reaction causes the reaction to shift in the direction of the exothermic reaction to produce the lost energy</w:t>
      </w:r>
    </w:p>
    <w:p w14:paraId="43F754E2" w14:textId="77777777" w:rsidR="00E8688D" w:rsidRPr="00E8688D" w:rsidRDefault="00E8688D" w:rsidP="00E8688D">
      <w:pPr>
        <w:pStyle w:val="NoSpacing"/>
      </w:pPr>
    </w:p>
    <w:p w14:paraId="292866AC" w14:textId="12E2451A" w:rsidR="00E8688D" w:rsidRPr="0098420B" w:rsidRDefault="00E8688D" w:rsidP="00E8688D">
      <w:pPr>
        <w:ind w:left="360"/>
      </w:pPr>
      <w:r>
        <w:rPr>
          <w:noProof/>
        </w:rPr>
        <w:drawing>
          <wp:inline distT="0" distB="0" distL="0" distR="0" wp14:anchorId="0D81AA60" wp14:editId="23D0AE84">
            <wp:extent cx="5486400" cy="17081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3-25 at 5.53.44 PM.png"/>
                    <pic:cNvPicPr/>
                  </pic:nvPicPr>
                  <pic:blipFill>
                    <a:blip r:embed="rId8">
                      <a:extLst>
                        <a:ext uri="{28A0092B-C50C-407E-A947-70E740481C1C}">
                          <a14:useLocalDpi xmlns:a14="http://schemas.microsoft.com/office/drawing/2010/main" val="0"/>
                        </a:ext>
                      </a:extLst>
                    </a:blip>
                    <a:stretch>
                      <a:fillRect/>
                    </a:stretch>
                  </pic:blipFill>
                  <pic:spPr>
                    <a:xfrm>
                      <a:off x="0" y="0"/>
                      <a:ext cx="5486400" cy="1708150"/>
                    </a:xfrm>
                    <a:prstGeom prst="rect">
                      <a:avLst/>
                    </a:prstGeom>
                  </pic:spPr>
                </pic:pic>
              </a:graphicData>
            </a:graphic>
          </wp:inline>
        </w:drawing>
      </w:r>
    </w:p>
    <w:p w14:paraId="1520EDF0" w14:textId="77777777" w:rsidR="0077211B" w:rsidRPr="0077211B" w:rsidRDefault="0077211B" w:rsidP="0077211B"/>
    <w:p w14:paraId="402E0410" w14:textId="0AFC8C68" w:rsidR="00E8688D" w:rsidRDefault="00E8688D" w:rsidP="00E8688D">
      <w:pPr>
        <w:pStyle w:val="Heading2"/>
      </w:pPr>
      <w:r>
        <w:t>Example</w:t>
      </w:r>
    </w:p>
    <w:p w14:paraId="405EAC16" w14:textId="7ECEDA4B" w:rsidR="00E8688D" w:rsidRDefault="00E8688D" w:rsidP="00E8688D">
      <w:r>
        <w:t>Consider the system as follows:</w:t>
      </w:r>
    </w:p>
    <w:p w14:paraId="1AD832C6" w14:textId="17EB4336" w:rsidR="00E8688D" w:rsidRPr="00E8688D" w:rsidRDefault="0057083B" w:rsidP="00E8688D">
      <m:oMathPara>
        <m:oMathParaPr>
          <m:jc m:val="left"/>
        </m:oMathParaPr>
        <m:oMath>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I</m:t>
              </m:r>
            </m:e>
            <m:sub>
              <m:r>
                <w:rPr>
                  <w:rFonts w:ascii="Cambria Math" w:hAnsi="Cambria Math"/>
                </w:rPr>
                <m:t>2</m:t>
              </m:r>
            </m:sub>
          </m:sSub>
          <m:r>
            <w:rPr>
              <w:rFonts w:ascii="Cambria Math" w:hAnsi="Cambria Math"/>
            </w:rPr>
            <m:t>↔2 HI</m:t>
          </m:r>
        </m:oMath>
      </m:oMathPara>
    </w:p>
    <w:p w14:paraId="609959A5" w14:textId="37A46AFE" w:rsidR="00E8688D" w:rsidRDefault="00D47B42" w:rsidP="00E8688D">
      <w:r>
        <w:t>A mixture contains 2.0 x</w:t>
      </w:r>
      <w:r w:rsidR="00E8688D">
        <w:t xml:space="preserve"> </w:t>
      </w:r>
      <m:oMath>
        <m:sSup>
          <m:sSupPr>
            <m:ctrlPr>
              <w:rPr>
                <w:rFonts w:ascii="Cambria Math" w:hAnsi="Cambria Math"/>
                <w:i/>
              </w:rPr>
            </m:ctrlPr>
          </m:sSupPr>
          <m:e>
            <m:r>
              <w:rPr>
                <w:rFonts w:ascii="Cambria Math" w:hAnsi="Cambria Math"/>
              </w:rPr>
              <m:t>10</m:t>
            </m:r>
          </m:e>
          <m:sup>
            <m:r>
              <w:rPr>
                <w:rFonts w:ascii="Cambria Math" w:hAnsi="Cambria Math"/>
              </w:rPr>
              <m:t>-2</m:t>
            </m:r>
          </m:sup>
        </m:sSup>
      </m:oMath>
      <w:r w:rsidR="00E8688D">
        <w:t xml:space="preserve"> </w:t>
      </w:r>
      <w:proofErr w:type="spellStart"/>
      <w:r w:rsidR="00E8688D">
        <w:t>mol</w:t>
      </w:r>
      <w:proofErr w:type="spellEnd"/>
      <w:r w:rsidR="00E8688D">
        <w:t xml:space="preserve"> of HI, 1.0 </w:t>
      </w:r>
      <w:r>
        <w:t>x</w:t>
      </w:r>
      <w:r w:rsidR="00E8688D">
        <w:t xml:space="preserve"> </w:t>
      </w:r>
      <m:oMath>
        <m:sSup>
          <m:sSupPr>
            <m:ctrlPr>
              <w:rPr>
                <w:rFonts w:ascii="Cambria Math" w:hAnsi="Cambria Math"/>
                <w:i/>
              </w:rPr>
            </m:ctrlPr>
          </m:sSupPr>
          <m:e>
            <m:r>
              <w:rPr>
                <w:rFonts w:ascii="Cambria Math" w:hAnsi="Cambria Math"/>
              </w:rPr>
              <m:t>10</m:t>
            </m:r>
          </m:e>
          <m:sup>
            <m:r>
              <w:rPr>
                <w:rFonts w:ascii="Cambria Math" w:hAnsi="Cambria Math"/>
              </w:rPr>
              <m:t>-2</m:t>
            </m:r>
          </m:sup>
        </m:sSup>
      </m:oMath>
      <w:r w:rsidR="00E8688D">
        <w:t xml:space="preserve"> </w:t>
      </w:r>
      <w:proofErr w:type="spellStart"/>
      <w:r w:rsidR="00E8688D">
        <w:t>mol</w:t>
      </w:r>
      <w:proofErr w:type="spellEnd"/>
      <w:r w:rsidR="00E8688D">
        <w:t xml:space="preserve"> of </w:t>
      </w:r>
      <m:oMath>
        <m:sSub>
          <m:sSubPr>
            <m:ctrlPr>
              <w:rPr>
                <w:rFonts w:ascii="Cambria Math" w:hAnsi="Cambria Math"/>
                <w:i/>
              </w:rPr>
            </m:ctrlPr>
          </m:sSubPr>
          <m:e>
            <m:r>
              <w:rPr>
                <w:rFonts w:ascii="Cambria Math" w:hAnsi="Cambria Math"/>
              </w:rPr>
              <m:t>H</m:t>
            </m:r>
          </m:e>
          <m:sub>
            <m:r>
              <w:rPr>
                <w:rFonts w:ascii="Cambria Math" w:hAnsi="Cambria Math"/>
              </w:rPr>
              <m:t>2</m:t>
            </m:r>
          </m:sub>
        </m:sSub>
      </m:oMath>
      <w:r>
        <w:t>, and 3.0 x</w:t>
      </w:r>
      <w:r w:rsidR="00E8688D">
        <w:t xml:space="preserve"> </w:t>
      </w:r>
      <m:oMath>
        <m:sSup>
          <m:sSupPr>
            <m:ctrlPr>
              <w:rPr>
                <w:rFonts w:ascii="Cambria Math" w:hAnsi="Cambria Math"/>
                <w:i/>
              </w:rPr>
            </m:ctrlPr>
          </m:sSupPr>
          <m:e>
            <m:r>
              <w:rPr>
                <w:rFonts w:ascii="Cambria Math" w:hAnsi="Cambria Math"/>
              </w:rPr>
              <m:t>10</m:t>
            </m:r>
          </m:e>
          <m:sup>
            <m:r>
              <w:rPr>
                <w:rFonts w:ascii="Cambria Math" w:hAnsi="Cambria Math"/>
              </w:rPr>
              <m:t>-2</m:t>
            </m:r>
          </m:sup>
        </m:sSup>
      </m:oMath>
      <w:r w:rsidR="00E8688D">
        <w:t xml:space="preserve"> </w:t>
      </w:r>
      <w:proofErr w:type="spellStart"/>
      <w:r w:rsidR="00E8688D">
        <w:t>mol</w:t>
      </w:r>
      <w:proofErr w:type="spellEnd"/>
      <w:r w:rsidR="00E8688D">
        <w:t xml:space="preserve"> of </w:t>
      </w:r>
      <m:oMath>
        <m:sSub>
          <m:sSubPr>
            <m:ctrlPr>
              <w:rPr>
                <w:rFonts w:ascii="Cambria Math" w:hAnsi="Cambria Math"/>
                <w:i/>
              </w:rPr>
            </m:ctrlPr>
          </m:sSubPr>
          <m:e>
            <m:r>
              <w:rPr>
                <w:rFonts w:ascii="Cambria Math" w:hAnsi="Cambria Math"/>
              </w:rPr>
              <m:t>I</m:t>
            </m:r>
          </m:e>
          <m:sub>
            <m:r>
              <w:rPr>
                <w:rFonts w:ascii="Cambria Math" w:hAnsi="Cambria Math"/>
              </w:rPr>
              <m:t>2</m:t>
            </m:r>
          </m:sub>
        </m:sSub>
      </m:oMath>
      <w:r>
        <w:t xml:space="preserve"> in a 2.0L container at 721 K. The equilibrium constant is </w:t>
      </w:r>
      <m:oMath>
        <m:sSub>
          <m:sSubPr>
            <m:ctrlPr>
              <w:rPr>
                <w:rFonts w:ascii="Cambria Math" w:hAnsi="Cambria Math"/>
                <w:i/>
              </w:rPr>
            </m:ctrlPr>
          </m:sSubPr>
          <m:e>
            <m:r>
              <w:rPr>
                <w:rFonts w:ascii="Cambria Math" w:hAnsi="Cambria Math"/>
              </w:rPr>
              <m:t>K</m:t>
            </m:r>
          </m:e>
          <m:sub>
            <m:r>
              <w:rPr>
                <w:rFonts w:ascii="Cambria Math" w:hAnsi="Cambria Math"/>
              </w:rPr>
              <m:t>c</m:t>
            </m:r>
          </m:sub>
        </m:sSub>
        <m:r>
          <w:rPr>
            <w:rFonts w:ascii="Cambria Math" w:hAnsi="Cambria Math"/>
          </w:rPr>
          <m:t>=50.5</m:t>
        </m:r>
      </m:oMath>
      <w:r>
        <w:t xml:space="preserve"> for this system at 712 K. </w:t>
      </w:r>
    </w:p>
    <w:p w14:paraId="0BF4C61B" w14:textId="38C22DA3" w:rsidR="00D47B42" w:rsidRPr="00D47B42" w:rsidRDefault="00D47B42" w:rsidP="00D47B42">
      <w:pPr>
        <w:pStyle w:val="ListParagraph"/>
        <w:numPr>
          <w:ilvl w:val="0"/>
          <w:numId w:val="5"/>
        </w:numPr>
      </w:pPr>
      <w:r>
        <w:t>Is this system at equilibrium?</w:t>
      </w:r>
    </w:p>
    <w:p w14:paraId="0A8AC11D" w14:textId="3F554A41" w:rsidR="00D47B42" w:rsidRPr="00D47B42" w:rsidRDefault="0057083B" w:rsidP="00D47B42">
      <w:pPr>
        <w:pStyle w:val="ListParagraph"/>
      </w:pPr>
      <m:oMathPara>
        <m:oMath>
          <m:sSub>
            <m:sSubPr>
              <m:ctrlPr>
                <w:rPr>
                  <w:rFonts w:ascii="Cambria Math" w:hAnsi="Cambria Math"/>
                  <w:i/>
                </w:rPr>
              </m:ctrlPr>
            </m:sSubPr>
            <m:e>
              <m:r>
                <w:rPr>
                  <w:rFonts w:ascii="Cambria Math" w:hAnsi="Cambria Math"/>
                </w:rPr>
                <m:t>Q</m:t>
              </m:r>
            </m:e>
            <m:sub>
              <m:r>
                <w:rPr>
                  <w:rFonts w:ascii="Cambria Math" w:hAnsi="Cambria Math"/>
                </w:rPr>
                <m:t>c</m:t>
              </m:r>
            </m:sub>
          </m:sSub>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[HI]</m:t>
                  </m:r>
                </m:e>
                <m:sup>
                  <m:r>
                    <w:rPr>
                      <w:rFonts w:ascii="Cambria Math" w:hAnsi="Cambria Math"/>
                    </w:rPr>
                    <m:t>2</m:t>
                  </m:r>
                </m:sup>
              </m:sSup>
            </m:num>
            <m:den>
              <m:sSup>
                <m:sSupPr>
                  <m:ctrlPr>
                    <w:rPr>
                      <w:rFonts w:ascii="Cambria Math" w:hAnsi="Cambria Math"/>
                      <w:i/>
                    </w:rPr>
                  </m:ctrlPr>
                </m:sSupPr>
                <m:e>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m:t>
                  </m:r>
                </m:e>
                <m:sup>
                  <m:r>
                    <w:rPr>
                      <w:rFonts w:ascii="Cambria Math" w:hAnsi="Cambria Math"/>
                    </w:rPr>
                    <m:t xml:space="preserve"> </m:t>
                  </m:r>
                </m:sup>
              </m:sSup>
              <m:sSup>
                <m:sSupPr>
                  <m:ctrlPr>
                    <w:rPr>
                      <w:rFonts w:ascii="Cambria Math" w:hAnsi="Cambria Math"/>
                      <w:i/>
                    </w:rPr>
                  </m:ctrlPr>
                </m:sSupPr>
                <m:e>
                  <m:r>
                    <w:rPr>
                      <w:rFonts w:ascii="Cambria Math" w:hAnsi="Cambria Math"/>
                    </w:rPr>
                    <m:t>[</m:t>
                  </m:r>
                  <m:sSub>
                    <m:sSubPr>
                      <m:ctrlPr>
                        <w:rPr>
                          <w:rFonts w:ascii="Cambria Math" w:hAnsi="Cambria Math"/>
                          <w:i/>
                        </w:rPr>
                      </m:ctrlPr>
                    </m:sSubPr>
                    <m:e>
                      <m:r>
                        <w:rPr>
                          <w:rFonts w:ascii="Cambria Math" w:hAnsi="Cambria Math"/>
                        </w:rPr>
                        <m:t>I</m:t>
                      </m:r>
                    </m:e>
                    <m:sub>
                      <m:r>
                        <w:rPr>
                          <w:rFonts w:ascii="Cambria Math" w:hAnsi="Cambria Math"/>
                        </w:rPr>
                        <m:t>2</m:t>
                      </m:r>
                    </m:sub>
                  </m:sSub>
                  <m:r>
                    <w:rPr>
                      <w:rFonts w:ascii="Cambria Math" w:hAnsi="Cambria Math"/>
                    </w:rPr>
                    <m:t>]</m:t>
                  </m:r>
                </m:e>
                <m:sup/>
              </m:sSup>
            </m:den>
          </m:f>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r>
                    <w:rPr>
                      <w:rFonts w:ascii="Cambria Math" w:hAnsi="Cambria Math"/>
                    </w:rPr>
                    <m:t>(</m:t>
                  </m:r>
                  <m:f>
                    <m:fPr>
                      <m:type m:val="lin"/>
                      <m:ctrlPr>
                        <w:rPr>
                          <w:rFonts w:ascii="Cambria Math" w:hAnsi="Cambria Math"/>
                        </w:rPr>
                      </m:ctrlPr>
                    </m:fPr>
                    <m:num>
                      <m:r>
                        <m:rPr>
                          <m:sty m:val="p"/>
                        </m:rPr>
                        <w:rPr>
                          <w:rFonts w:ascii="Cambria Math" w:hAnsi="Cambria Math"/>
                        </w:rPr>
                        <m:t xml:space="preserve">2.0 x </m:t>
                      </m:r>
                      <m:sSup>
                        <m:sSupPr>
                          <m:ctrlPr>
                            <w:rPr>
                              <w:rFonts w:ascii="Cambria Math" w:hAnsi="Cambria Math"/>
                              <w:i/>
                            </w:rPr>
                          </m:ctrlPr>
                        </m:sSupPr>
                        <m:e>
                          <m:r>
                            <w:rPr>
                              <w:rFonts w:ascii="Cambria Math" w:hAnsi="Cambria Math"/>
                            </w:rPr>
                            <m:t>10</m:t>
                          </m:r>
                        </m:e>
                        <m:sup>
                          <m:r>
                            <w:rPr>
                              <w:rFonts w:ascii="Cambria Math" w:hAnsi="Cambria Math"/>
                            </w:rPr>
                            <m:t>-2</m:t>
                          </m:r>
                        </m:sup>
                      </m:sSup>
                      <m:r>
                        <w:rPr>
                          <w:rFonts w:ascii="Cambria Math" w:hAnsi="Cambria Math"/>
                        </w:rPr>
                        <m:t xml:space="preserve"> mol</m:t>
                      </m:r>
                    </m:num>
                    <m:den>
                      <m:r>
                        <w:rPr>
                          <w:rFonts w:ascii="Cambria Math" w:hAnsi="Cambria Math"/>
                        </w:rPr>
                        <m:t>2.0 L</m:t>
                      </m:r>
                    </m:den>
                  </m:f>
                  <m:r>
                    <m:rPr>
                      <m:sty m:val="p"/>
                    </m:rPr>
                    <w:rPr>
                      <w:rFonts w:ascii="Cambria Math" w:hAnsi="Cambria Math"/>
                    </w:rPr>
                    <m:t xml:space="preserve"> )</m:t>
                  </m:r>
                </m:e>
                <m:sup>
                  <m:r>
                    <w:rPr>
                      <w:rFonts w:ascii="Cambria Math" w:hAnsi="Cambria Math"/>
                    </w:rPr>
                    <m:t>2</m:t>
                  </m:r>
                </m:sup>
              </m:sSup>
            </m:num>
            <m:den>
              <m:r>
                <w:rPr>
                  <w:rFonts w:ascii="Cambria Math" w:hAnsi="Cambria Math"/>
                </w:rPr>
                <m:t>(</m:t>
              </m:r>
              <m:f>
                <m:fPr>
                  <m:type m:val="lin"/>
                  <m:ctrlPr>
                    <w:rPr>
                      <w:rFonts w:ascii="Cambria Math" w:hAnsi="Cambria Math"/>
                    </w:rPr>
                  </m:ctrlPr>
                </m:fPr>
                <m:num>
                  <m:r>
                    <m:rPr>
                      <m:sty m:val="p"/>
                    </m:rPr>
                    <w:rPr>
                      <w:rFonts w:ascii="Cambria Math" w:hAnsi="Cambria Math"/>
                    </w:rPr>
                    <m:t xml:space="preserve">1.0 x </m:t>
                  </m:r>
                  <m:sSup>
                    <m:sSupPr>
                      <m:ctrlPr>
                        <w:rPr>
                          <w:rFonts w:ascii="Cambria Math" w:hAnsi="Cambria Math"/>
                          <w:i/>
                        </w:rPr>
                      </m:ctrlPr>
                    </m:sSupPr>
                    <m:e>
                      <m:r>
                        <w:rPr>
                          <w:rFonts w:ascii="Cambria Math" w:hAnsi="Cambria Math"/>
                        </w:rPr>
                        <m:t>10</m:t>
                      </m:r>
                    </m:e>
                    <m:sup>
                      <m:r>
                        <w:rPr>
                          <w:rFonts w:ascii="Cambria Math" w:hAnsi="Cambria Math"/>
                        </w:rPr>
                        <m:t>-2</m:t>
                      </m:r>
                    </m:sup>
                  </m:sSup>
                  <m:r>
                    <w:rPr>
                      <w:rFonts w:ascii="Cambria Math" w:hAnsi="Cambria Math"/>
                    </w:rPr>
                    <m:t xml:space="preserve"> mol</m:t>
                  </m:r>
                </m:num>
                <m:den>
                  <m:r>
                    <w:rPr>
                      <w:rFonts w:ascii="Cambria Math" w:hAnsi="Cambria Math"/>
                    </w:rPr>
                    <m:t>2.0 L</m:t>
                  </m:r>
                </m:den>
              </m:f>
              <m:r>
                <w:rPr>
                  <w:rFonts w:ascii="Cambria Math" w:hAnsi="Cambria Math"/>
                </w:rPr>
                <m:t>)(</m:t>
              </m:r>
              <m:f>
                <m:fPr>
                  <m:type m:val="lin"/>
                  <m:ctrlPr>
                    <w:rPr>
                      <w:rFonts w:ascii="Cambria Math" w:hAnsi="Cambria Math"/>
                    </w:rPr>
                  </m:ctrlPr>
                </m:fPr>
                <m:num>
                  <m:r>
                    <m:rPr>
                      <m:sty m:val="p"/>
                    </m:rPr>
                    <w:rPr>
                      <w:rFonts w:ascii="Cambria Math" w:hAnsi="Cambria Math"/>
                    </w:rPr>
                    <m:t xml:space="preserve">3.0 x </m:t>
                  </m:r>
                  <m:sSup>
                    <m:sSupPr>
                      <m:ctrlPr>
                        <w:rPr>
                          <w:rFonts w:ascii="Cambria Math" w:hAnsi="Cambria Math"/>
                          <w:i/>
                        </w:rPr>
                      </m:ctrlPr>
                    </m:sSupPr>
                    <m:e>
                      <m:r>
                        <w:rPr>
                          <w:rFonts w:ascii="Cambria Math" w:hAnsi="Cambria Math"/>
                        </w:rPr>
                        <m:t>10</m:t>
                      </m:r>
                    </m:e>
                    <m:sup>
                      <m:r>
                        <w:rPr>
                          <w:rFonts w:ascii="Cambria Math" w:hAnsi="Cambria Math"/>
                        </w:rPr>
                        <m:t>-2</m:t>
                      </m:r>
                    </m:sup>
                  </m:sSup>
                  <m:r>
                    <w:rPr>
                      <w:rFonts w:ascii="Cambria Math" w:hAnsi="Cambria Math"/>
                    </w:rPr>
                    <m:t xml:space="preserve"> mol</m:t>
                  </m:r>
                </m:num>
                <m:den>
                  <m:r>
                    <w:rPr>
                      <w:rFonts w:ascii="Cambria Math" w:hAnsi="Cambria Math"/>
                    </w:rPr>
                    <m:t>2.0 L</m:t>
                  </m:r>
                </m:den>
              </m:f>
              <m:r>
                <w:rPr>
                  <w:rFonts w:ascii="Cambria Math" w:hAnsi="Cambria Math"/>
                </w:rPr>
                <m:t>)</m:t>
              </m:r>
            </m:den>
          </m:f>
          <m:r>
            <w:rPr>
              <w:rFonts w:ascii="Cambria Math" w:hAnsi="Cambria Math"/>
            </w:rPr>
            <m:t>=1.33</m:t>
          </m:r>
        </m:oMath>
      </m:oMathPara>
    </w:p>
    <w:p w14:paraId="3139026D" w14:textId="7A634B94" w:rsidR="00D47B42" w:rsidRPr="00D47B42" w:rsidRDefault="00D47B42" w:rsidP="00D47B42">
      <w:pPr>
        <w:pStyle w:val="ListParagraph"/>
      </w:pPr>
      <w:r>
        <w:t xml:space="preserve">Since </w:t>
      </w:r>
      <m:oMath>
        <m:r>
          <w:rPr>
            <w:rFonts w:ascii="Cambria Math" w:hAnsi="Cambria Math"/>
          </w:rPr>
          <m:t>Q&lt;K</m:t>
        </m:r>
      </m:oMath>
      <w:r>
        <w:t>, this system is not at equilibrium.</w:t>
      </w:r>
    </w:p>
    <w:p w14:paraId="081F2844" w14:textId="77777777" w:rsidR="00D47B42" w:rsidRPr="00D47B42" w:rsidRDefault="00D47B42" w:rsidP="00D47B42">
      <w:pPr>
        <w:pStyle w:val="ListParagraph"/>
      </w:pPr>
    </w:p>
    <w:p w14:paraId="0E323FB1" w14:textId="7CD82184" w:rsidR="00D47B42" w:rsidRPr="00D47B42" w:rsidRDefault="00D47B42" w:rsidP="00D47B42">
      <w:pPr>
        <w:pStyle w:val="ListParagraph"/>
        <w:numPr>
          <w:ilvl w:val="0"/>
          <w:numId w:val="5"/>
        </w:numPr>
      </w:pPr>
      <w:r>
        <w:t>If it is not at equilibrium, which way will the system shift to reach equilibrium?</w:t>
      </w:r>
    </w:p>
    <w:p w14:paraId="779AF63B" w14:textId="77777777" w:rsidR="00D47B42" w:rsidRDefault="00D47B42" w:rsidP="00D47B42">
      <w:pPr>
        <w:ind w:left="360"/>
      </w:pPr>
    </w:p>
    <w:p w14:paraId="0DB2D083" w14:textId="367E0FFC" w:rsidR="00D47B42" w:rsidRPr="00D47B42" w:rsidRDefault="00D47B42" w:rsidP="00D47B42">
      <w:pPr>
        <w:ind w:left="360" w:firstLine="360"/>
      </w:pPr>
      <w:r>
        <w:t xml:space="preserve">Since </w:t>
      </w:r>
      <m:oMath>
        <m:r>
          <w:rPr>
            <w:rFonts w:ascii="Cambria Math" w:hAnsi="Cambria Math"/>
          </w:rPr>
          <m:t>Q&lt;K</m:t>
        </m:r>
      </m:oMath>
      <w:r>
        <w:t>, the system will shift to the right to reach equilibrium.</w:t>
      </w:r>
    </w:p>
    <w:p w14:paraId="4210BB07" w14:textId="77777777" w:rsidR="00D47B42" w:rsidRPr="00D47B42" w:rsidRDefault="00D47B42" w:rsidP="00D47B42"/>
    <w:p w14:paraId="2B54D8B8" w14:textId="77777777" w:rsidR="0077211B" w:rsidRDefault="0077211B" w:rsidP="0077211B">
      <w:pPr>
        <w:pStyle w:val="Heading1"/>
      </w:pPr>
      <w:r>
        <w:t>Electrochemistry</w:t>
      </w:r>
    </w:p>
    <w:p w14:paraId="5BC5DD72" w14:textId="6DE2510A" w:rsidR="00532E71" w:rsidRDefault="00532E71" w:rsidP="00532E71">
      <w:pPr>
        <w:pStyle w:val="Heading2"/>
      </w:pPr>
      <w:r>
        <w:t>Related Formulae</w:t>
      </w:r>
    </w:p>
    <w:p w14:paraId="356DF596" w14:textId="77777777" w:rsidR="0040574C" w:rsidRDefault="0040574C" w:rsidP="00532E71">
      <w:pPr>
        <w:rPr>
          <w:rFonts w:ascii="Cambria Math" w:hAnsi="Cambria Math"/>
          <w:oMath/>
        </w:rPr>
        <w:sectPr w:rsidR="0040574C" w:rsidSect="00535FA4">
          <w:type w:val="continuous"/>
          <w:pgSz w:w="12240" w:h="15840"/>
          <w:pgMar w:top="1440" w:right="1800" w:bottom="1440" w:left="1800" w:header="720" w:footer="720" w:gutter="0"/>
          <w:cols w:space="720"/>
        </w:sectPr>
      </w:pPr>
    </w:p>
    <w:p w14:paraId="50CD4524" w14:textId="4A72E953" w:rsidR="00532E71" w:rsidRPr="00532E71" w:rsidRDefault="00532E71" w:rsidP="00532E71">
      <m:oMathPara>
        <m:oMathParaPr>
          <m:jc m:val="left"/>
        </m:oMathParaPr>
        <m:oMath>
          <m:r>
            <w:rPr>
              <w:rFonts w:ascii="Cambria Math" w:hAnsi="Cambria Math"/>
            </w:rPr>
            <m:t>Q=It</m:t>
          </m:r>
        </m:oMath>
      </m:oMathPara>
    </w:p>
    <w:p w14:paraId="529A4826" w14:textId="5FE6A674" w:rsidR="00532E71" w:rsidRPr="00532E71" w:rsidRDefault="0057083B" w:rsidP="00532E71">
      <m:oMathPara>
        <m:oMathParaPr>
          <m:jc m:val="left"/>
        </m:oMathParaPr>
        <m:oMath>
          <m:sSub>
            <m:sSubPr>
              <m:ctrlPr>
                <w:rPr>
                  <w:rFonts w:ascii="Cambria Math" w:hAnsi="Cambria Math"/>
                  <w:i/>
                </w:rPr>
              </m:ctrlPr>
            </m:sSubPr>
            <m:e>
              <m:r>
                <w:rPr>
                  <w:rFonts w:ascii="Cambria Math" w:hAnsi="Cambria Math"/>
                </w:rPr>
                <m:t>w</m:t>
              </m:r>
            </m:e>
            <m:sub>
              <m:r>
                <w:rPr>
                  <w:rFonts w:ascii="Cambria Math" w:hAnsi="Cambria Math"/>
                </w:rPr>
                <m:t>elec</m:t>
              </m:r>
            </m:sub>
          </m:sSub>
          <m:r>
            <w:rPr>
              <w:rFonts w:ascii="Cambria Math" w:hAnsi="Cambria Math"/>
            </w:rPr>
            <m:t>=-Q∆E</m:t>
          </m:r>
        </m:oMath>
      </m:oMathPara>
    </w:p>
    <w:p w14:paraId="40F1830F" w14:textId="00CFA49C" w:rsidR="00532E71" w:rsidRPr="00BA23F9" w:rsidRDefault="00532E71" w:rsidP="00532E71">
      <m:oMathPara>
        <m:oMathParaPr>
          <m:jc m:val="left"/>
        </m:oMathParaPr>
        <m:oMath>
          <m:r>
            <w:rPr>
              <w:rFonts w:ascii="Cambria Math" w:hAnsi="Cambria Math"/>
            </w:rPr>
            <m:t>∆</m:t>
          </m:r>
          <m:sSubSup>
            <m:sSubSupPr>
              <m:ctrlPr>
                <w:rPr>
                  <w:rFonts w:ascii="Cambria Math" w:hAnsi="Cambria Math"/>
                  <w:i/>
                </w:rPr>
              </m:ctrlPr>
            </m:sSubSupPr>
            <m:e>
              <m:r>
                <w:rPr>
                  <w:rFonts w:ascii="Cambria Math" w:hAnsi="Cambria Math"/>
                </w:rPr>
                <m:t>G</m:t>
              </m:r>
            </m:e>
            <m:sub/>
            <m:sup>
              <m:r>
                <w:rPr>
                  <w:rFonts w:ascii="Cambria Math" w:hAnsi="Cambria Math"/>
                </w:rPr>
                <m:t>°</m:t>
              </m:r>
            </m:sup>
          </m:sSubSup>
          <m:r>
            <w:rPr>
              <w:rFonts w:ascii="Cambria Math" w:hAnsi="Cambria Math"/>
            </w:rPr>
            <m:t>= -n</m:t>
          </m:r>
          <m:r>
            <m:rPr>
              <m:scr m:val="script"/>
            </m:rPr>
            <w:rPr>
              <w:rFonts w:ascii="Cambria Math" w:hAnsi="Cambria Math"/>
            </w:rPr>
            <m:t>F∆</m:t>
          </m:r>
          <m:r>
            <w:rPr>
              <w:rFonts w:ascii="Cambria Math" w:hAnsi="Cambria Math"/>
            </w:rPr>
            <m:t>E</m:t>
          </m:r>
        </m:oMath>
      </m:oMathPara>
    </w:p>
    <w:p w14:paraId="6C3E22C6" w14:textId="09FF74E0" w:rsidR="00BA23F9" w:rsidRPr="00532E71" w:rsidRDefault="0057083B" w:rsidP="00532E71">
      <m:oMath>
        <m:sSub>
          <m:sSubPr>
            <m:ctrlPr>
              <w:rPr>
                <w:rFonts w:ascii="Cambria Math" w:hAnsi="Cambria Math"/>
                <w:i/>
              </w:rPr>
            </m:ctrlPr>
          </m:sSubPr>
          <m:e>
            <m:sSup>
              <m:sSupPr>
                <m:ctrlPr>
                  <w:rPr>
                    <w:rFonts w:ascii="Cambria Math" w:hAnsi="Cambria Math"/>
                    <w:i/>
                  </w:rPr>
                </m:ctrlPr>
              </m:sSupPr>
              <m:e>
                <m:r>
                  <w:rPr>
                    <w:rFonts w:ascii="Cambria Math" w:hAnsi="Cambria Math"/>
                  </w:rPr>
                  <m:t>E</m:t>
                </m:r>
              </m:e>
              <m:sup>
                <m:r>
                  <w:rPr>
                    <w:rFonts w:ascii="Cambria Math" w:hAnsi="Cambria Math"/>
                  </w:rPr>
                  <m:t>°</m:t>
                </m:r>
              </m:sup>
            </m:sSup>
          </m:e>
          <m:sub>
            <m:r>
              <w:rPr>
                <w:rFonts w:ascii="Cambria Math" w:hAnsi="Cambria Math"/>
              </w:rPr>
              <m:t>cell</m:t>
            </m:r>
          </m:sub>
        </m:sSub>
        <m:r>
          <w:rPr>
            <w:rFonts w:ascii="Cambria Math" w:hAnsi="Cambria Math"/>
          </w:rPr>
          <m:t xml:space="preserve">= </m:t>
        </m:r>
        <m:f>
          <m:fPr>
            <m:ctrlPr>
              <w:rPr>
                <w:rFonts w:ascii="Cambria Math" w:hAnsi="Cambria Math"/>
                <w:i/>
              </w:rPr>
            </m:ctrlPr>
          </m:fPr>
          <m:num>
            <m:r>
              <w:rPr>
                <w:rFonts w:ascii="Cambria Math" w:hAnsi="Cambria Math"/>
              </w:rPr>
              <m:t>RT</m:t>
            </m:r>
          </m:num>
          <m:den>
            <m:r>
              <w:rPr>
                <w:rFonts w:ascii="Cambria Math" w:hAnsi="Cambria Math"/>
              </w:rPr>
              <m:t>z</m:t>
            </m:r>
            <m:r>
              <m:rPr>
                <m:scr m:val="script"/>
              </m:rPr>
              <w:rPr>
                <w:rFonts w:ascii="Cambria Math" w:hAnsi="Cambria Math"/>
              </w:rPr>
              <m:t>F</m:t>
            </m:r>
          </m:den>
        </m:f>
        <m:r>
          <m:rPr>
            <m:sty m:val="p"/>
          </m:rPr>
          <w:rPr>
            <w:rFonts w:ascii="Cambria Math" w:hAnsi="Cambria Math"/>
          </w:rPr>
          <m:t>ln⁡</m:t>
        </m:r>
        <m:r>
          <w:rPr>
            <w:rFonts w:ascii="Cambria Math" w:hAnsi="Cambria Math"/>
          </w:rPr>
          <m:t>(K)</m:t>
        </m:r>
      </m:oMath>
      <w:r w:rsidR="00DA53E4">
        <w:t xml:space="preserve">, </w:t>
      </w:r>
      <w:proofErr w:type="gramStart"/>
      <w:r w:rsidR="00DA53E4">
        <w:t>standard</w:t>
      </w:r>
      <w:proofErr w:type="gramEnd"/>
      <w:r w:rsidR="00DA53E4">
        <w:t xml:space="preserve"> conditions</w:t>
      </w:r>
    </w:p>
    <w:p w14:paraId="0A7362C6" w14:textId="5F94CBD1" w:rsidR="00F12375" w:rsidRDefault="0057083B" w:rsidP="0040574C">
      <m:oMath>
        <m:sSub>
          <m:sSubPr>
            <m:ctrlPr>
              <w:rPr>
                <w:rFonts w:ascii="Cambria Math" w:hAnsi="Cambria Math"/>
                <w:i/>
              </w:rPr>
            </m:ctrlPr>
          </m:sSubPr>
          <m:e>
            <m:r>
              <w:rPr>
                <w:rFonts w:ascii="Cambria Math" w:hAnsi="Cambria Math"/>
              </w:rPr>
              <m:t>E</m:t>
            </m:r>
          </m:e>
          <m:sub>
            <m:r>
              <w:rPr>
                <w:rFonts w:ascii="Cambria Math" w:hAnsi="Cambria Math"/>
              </w:rPr>
              <m:t>cell</m:t>
            </m:r>
          </m:sub>
        </m:sSub>
        <m:r>
          <w:rPr>
            <w:rFonts w:ascii="Cambria Math" w:hAnsi="Cambria Math"/>
          </w:rPr>
          <m:t>=</m:t>
        </m:r>
        <m:sSub>
          <m:sSubPr>
            <m:ctrlPr>
              <w:rPr>
                <w:rFonts w:ascii="Cambria Math" w:hAnsi="Cambria Math"/>
                <w:i/>
              </w:rPr>
            </m:ctrlPr>
          </m:sSubPr>
          <m:e>
            <m:sSup>
              <m:sSupPr>
                <m:ctrlPr>
                  <w:rPr>
                    <w:rFonts w:ascii="Cambria Math" w:hAnsi="Cambria Math"/>
                    <w:i/>
                  </w:rPr>
                </m:ctrlPr>
              </m:sSupPr>
              <m:e>
                <m:r>
                  <w:rPr>
                    <w:rFonts w:ascii="Cambria Math" w:hAnsi="Cambria Math"/>
                  </w:rPr>
                  <m:t>E</m:t>
                </m:r>
              </m:e>
              <m:sup>
                <m:r>
                  <w:rPr>
                    <w:rFonts w:ascii="Cambria Math" w:hAnsi="Cambria Math"/>
                  </w:rPr>
                  <m:t>°</m:t>
                </m:r>
              </m:sup>
            </m:sSup>
          </m:e>
          <m:sub>
            <m:r>
              <w:rPr>
                <w:rFonts w:ascii="Cambria Math" w:hAnsi="Cambria Math"/>
              </w:rPr>
              <m:t>cell</m:t>
            </m:r>
          </m:sub>
        </m:sSub>
        <m:r>
          <w:rPr>
            <w:rFonts w:ascii="Cambria Math" w:hAnsi="Cambria Math"/>
          </w:rPr>
          <m:t>-</m:t>
        </m:r>
        <m:f>
          <m:fPr>
            <m:ctrlPr>
              <w:rPr>
                <w:rFonts w:ascii="Cambria Math" w:hAnsi="Cambria Math"/>
                <w:i/>
              </w:rPr>
            </m:ctrlPr>
          </m:fPr>
          <m:num>
            <m:r>
              <w:rPr>
                <w:rFonts w:ascii="Cambria Math" w:hAnsi="Cambria Math"/>
              </w:rPr>
              <m:t>RT</m:t>
            </m:r>
          </m:num>
          <m:den>
            <m:r>
              <w:rPr>
                <w:rFonts w:ascii="Cambria Math" w:hAnsi="Cambria Math"/>
              </w:rPr>
              <m:t>z</m:t>
            </m:r>
            <m:r>
              <m:rPr>
                <m:scr m:val="script"/>
              </m:rPr>
              <w:rPr>
                <w:rFonts w:ascii="Cambria Math" w:hAnsi="Cambria Math"/>
              </w:rPr>
              <m:t>F</m:t>
            </m:r>
          </m:den>
        </m:f>
        <m:r>
          <m:rPr>
            <m:sty m:val="p"/>
          </m:rPr>
          <w:rPr>
            <w:rFonts w:ascii="Cambria Math" w:hAnsi="Cambria Math"/>
          </w:rPr>
          <m:t>ln⁡</m:t>
        </m:r>
        <m:r>
          <w:rPr>
            <w:rFonts w:ascii="Cambria Math" w:hAnsi="Cambria Math"/>
          </w:rPr>
          <m:t>(Q)</m:t>
        </m:r>
      </m:oMath>
      <w:r w:rsidR="00DA53E4">
        <w:t xml:space="preserve">, </w:t>
      </w:r>
      <w:proofErr w:type="gramStart"/>
      <w:r w:rsidR="00DA53E4">
        <w:t>non</w:t>
      </w:r>
      <w:proofErr w:type="gramEnd"/>
      <w:r w:rsidR="00DA53E4">
        <w:t xml:space="preserve">-standard </w:t>
      </w:r>
    </w:p>
    <w:p w14:paraId="07A0F4C3" w14:textId="18C1315A" w:rsidR="00F12375" w:rsidRPr="0040574C" w:rsidRDefault="0057083B" w:rsidP="0040574C">
      <w:pPr>
        <w:sectPr w:rsidR="00F12375" w:rsidRPr="0040574C" w:rsidSect="00F12375">
          <w:type w:val="continuous"/>
          <w:pgSz w:w="12240" w:h="15840"/>
          <w:pgMar w:top="1440" w:right="1800" w:bottom="1440" w:left="1800" w:header="720" w:footer="720" w:gutter="0"/>
          <w:cols w:num="2" w:space="720"/>
        </w:sectPr>
      </w:pPr>
      <m:oMathPara>
        <m:oMathParaPr>
          <m:jc m:val="left"/>
        </m:oMathParaPr>
        <m:oMath>
          <m:sSub>
            <m:sSubPr>
              <m:ctrlPr>
                <w:rPr>
                  <w:rFonts w:ascii="Cambria Math" w:hAnsi="Cambria Math"/>
                  <w:i/>
                </w:rPr>
              </m:ctrlPr>
            </m:sSubPr>
            <m:e>
              <m:r>
                <w:rPr>
                  <w:rFonts w:ascii="Cambria Math" w:hAnsi="Cambria Math"/>
                </w:rPr>
                <m:t>E</m:t>
              </m:r>
            </m:e>
            <m:sub>
              <m:r>
                <w:rPr>
                  <w:rFonts w:ascii="Cambria Math" w:hAnsi="Cambria Math"/>
                </w:rPr>
                <m:t>conc cell</m:t>
              </m:r>
            </m:sub>
          </m:sSub>
          <m:r>
            <w:rPr>
              <w:rFonts w:ascii="Cambria Math" w:hAnsi="Cambria Math"/>
            </w:rPr>
            <m:t>= -</m:t>
          </m:r>
          <m:f>
            <m:fPr>
              <m:ctrlPr>
                <w:rPr>
                  <w:rFonts w:ascii="Cambria Math" w:hAnsi="Cambria Math"/>
                  <w:i/>
                </w:rPr>
              </m:ctrlPr>
            </m:fPr>
            <m:num>
              <m:r>
                <w:rPr>
                  <w:rFonts w:ascii="Cambria Math" w:hAnsi="Cambria Math"/>
                </w:rPr>
                <m:t>RT</m:t>
              </m:r>
            </m:num>
            <m:den>
              <m:r>
                <w:rPr>
                  <w:rFonts w:ascii="Cambria Math" w:hAnsi="Cambria Math"/>
                </w:rPr>
                <m:t>z</m:t>
              </m:r>
              <m:r>
                <m:rPr>
                  <m:scr m:val="script"/>
                </m:rPr>
                <w:rPr>
                  <w:rFonts w:ascii="Cambria Math" w:hAnsi="Cambria Math"/>
                </w:rPr>
                <m:t>F</m:t>
              </m:r>
            </m:den>
          </m:f>
          <m:d>
            <m:dPr>
              <m:ctrlPr>
                <w:rPr>
                  <w:rFonts w:ascii="Cambria Math" w:hAnsi="Cambria Math"/>
                  <w:i/>
                </w:rPr>
              </m:ctrlPr>
            </m:dPr>
            <m:e>
              <m:r>
                <w:rPr>
                  <w:rFonts w:ascii="Cambria Math" w:hAnsi="Cambria Math"/>
                </w:rPr>
                <m:t>ln</m:t>
              </m:r>
              <m:f>
                <m:fPr>
                  <m:ctrlPr>
                    <w:rPr>
                      <w:rFonts w:ascii="Cambria Math" w:hAnsi="Cambria Math"/>
                      <w:i/>
                    </w:rPr>
                  </m:ctrlPr>
                </m:fPr>
                <m:num>
                  <m:d>
                    <m:dPr>
                      <m:begChr m:val="["/>
                      <m:endChr m:val="]"/>
                      <m:ctrlPr>
                        <w:rPr>
                          <w:rFonts w:ascii="Cambria Math" w:hAnsi="Cambria Math"/>
                          <w:i/>
                        </w:rPr>
                      </m:ctrlPr>
                    </m:dPr>
                    <m:e>
                      <m:r>
                        <w:rPr>
                          <w:rFonts w:ascii="Cambria Math" w:hAnsi="Cambria Math"/>
                        </w:rPr>
                        <m:t>low</m:t>
                      </m:r>
                    </m:e>
                  </m:d>
                </m:num>
                <m:den>
                  <m:d>
                    <m:dPr>
                      <m:begChr m:val="["/>
                      <m:endChr m:val="]"/>
                      <m:ctrlPr>
                        <w:rPr>
                          <w:rFonts w:ascii="Cambria Math" w:hAnsi="Cambria Math"/>
                          <w:i/>
                        </w:rPr>
                      </m:ctrlPr>
                    </m:dPr>
                    <m:e>
                      <m:r>
                        <w:rPr>
                          <w:rFonts w:ascii="Cambria Math" w:hAnsi="Cambria Math"/>
                        </w:rPr>
                        <m:t>high</m:t>
                      </m:r>
                    </m:e>
                  </m:d>
                </m:den>
              </m:f>
            </m:e>
          </m:d>
        </m:oMath>
      </m:oMathPara>
    </w:p>
    <w:p w14:paraId="760C865D" w14:textId="77777777" w:rsidR="0040574C" w:rsidRDefault="0040574C" w:rsidP="00532E71">
      <w:pPr>
        <w:pStyle w:val="Heading2"/>
        <w:sectPr w:rsidR="0040574C" w:rsidSect="00535FA4">
          <w:type w:val="continuous"/>
          <w:pgSz w:w="12240" w:h="15840"/>
          <w:pgMar w:top="1440" w:right="1800" w:bottom="1440" w:left="1800" w:header="720" w:footer="720" w:gutter="0"/>
          <w:cols w:space="720"/>
        </w:sectPr>
      </w:pPr>
    </w:p>
    <w:p w14:paraId="2E8CA6E7" w14:textId="4DF61EE8" w:rsidR="00532E71" w:rsidRDefault="00532E71" w:rsidP="00532E71">
      <w:pPr>
        <w:pStyle w:val="Heading2"/>
      </w:pPr>
      <w:r>
        <w:t>Definitions</w:t>
      </w:r>
    </w:p>
    <w:p w14:paraId="60BBCF6A" w14:textId="77777777" w:rsidR="00535FA4" w:rsidRDefault="00535FA4" w:rsidP="00532E71">
      <w:pPr>
        <w:sectPr w:rsidR="00535FA4" w:rsidSect="00535FA4">
          <w:type w:val="continuous"/>
          <w:pgSz w:w="12240" w:h="15840"/>
          <w:pgMar w:top="1440" w:right="1800" w:bottom="1440" w:left="1800" w:header="720" w:footer="720" w:gutter="0"/>
          <w:cols w:space="720"/>
        </w:sectPr>
      </w:pPr>
    </w:p>
    <w:p w14:paraId="305938EB" w14:textId="0EF8254E" w:rsidR="00532E71" w:rsidRDefault="00532E71" w:rsidP="00532E71">
      <w:r>
        <w:t>Q is the charge in Coulombs</w:t>
      </w:r>
    </w:p>
    <w:p w14:paraId="658811AF" w14:textId="286A711E" w:rsidR="00532E71" w:rsidRDefault="00532E71" w:rsidP="00532E71">
      <w:r>
        <w:t>I is the current in Amperes (</w:t>
      </w:r>
      <m:oMath>
        <m:r>
          <w:rPr>
            <w:rFonts w:ascii="Cambria Math" w:hAnsi="Cambria Math"/>
          </w:rPr>
          <m:t>1A=1C/s)</m:t>
        </m:r>
      </m:oMath>
    </w:p>
    <w:p w14:paraId="2B966014" w14:textId="77864DFD" w:rsidR="00532E71" w:rsidRDefault="00532E71" w:rsidP="00532E71">
      <m:oMath>
        <m:r>
          <w:rPr>
            <w:rFonts w:ascii="Cambria Math" w:hAnsi="Cambria Math"/>
          </w:rPr>
          <m:t>∆E</m:t>
        </m:r>
      </m:oMath>
      <w:r>
        <w:t xml:space="preserve"> </w:t>
      </w:r>
      <w:proofErr w:type="gramStart"/>
      <w:r>
        <w:t>is</w:t>
      </w:r>
      <w:proofErr w:type="gramEnd"/>
      <w:r>
        <w:t xml:space="preserve"> potential difference in volts (J/C)</w:t>
      </w:r>
    </w:p>
    <w:p w14:paraId="0497F16F" w14:textId="2B37EF77" w:rsidR="00532E71" w:rsidRDefault="0057083B" w:rsidP="00532E71">
      <m:oMath>
        <m:sSub>
          <m:sSubPr>
            <m:ctrlPr>
              <w:rPr>
                <w:rFonts w:ascii="Cambria Math" w:hAnsi="Cambria Math"/>
                <w:i/>
              </w:rPr>
            </m:ctrlPr>
          </m:sSubPr>
          <m:e>
            <m:r>
              <w:rPr>
                <w:rFonts w:ascii="Cambria Math" w:hAnsi="Cambria Math"/>
              </w:rPr>
              <m:t>w</m:t>
            </m:r>
          </m:e>
          <m:sub>
            <m:r>
              <w:rPr>
                <w:rFonts w:ascii="Cambria Math" w:hAnsi="Cambria Math"/>
              </w:rPr>
              <m:t>elec</m:t>
            </m:r>
          </m:sub>
        </m:sSub>
      </m:oMath>
      <w:r w:rsidR="00532E71">
        <w:t xml:space="preserve"> </w:t>
      </w:r>
      <w:proofErr w:type="gramStart"/>
      <w:r w:rsidR="00532E71">
        <w:t>is</w:t>
      </w:r>
      <w:proofErr w:type="gramEnd"/>
      <w:r w:rsidR="00532E71">
        <w:t xml:space="preserve"> the electrical work</w:t>
      </w:r>
    </w:p>
    <w:p w14:paraId="19301B16" w14:textId="391049F1" w:rsidR="00532E71" w:rsidRDefault="00532E71" w:rsidP="00532E71">
      <m:oMath>
        <m:r>
          <w:rPr>
            <w:rFonts w:ascii="Cambria Math" w:hAnsi="Cambria Math"/>
          </w:rPr>
          <m:t>∆</m:t>
        </m:r>
        <m:sSubSup>
          <m:sSubSupPr>
            <m:ctrlPr>
              <w:rPr>
                <w:rFonts w:ascii="Cambria Math" w:hAnsi="Cambria Math"/>
                <w:i/>
              </w:rPr>
            </m:ctrlPr>
          </m:sSubSupPr>
          <m:e>
            <m:r>
              <w:rPr>
                <w:rFonts w:ascii="Cambria Math" w:hAnsi="Cambria Math"/>
              </w:rPr>
              <m:t>G</m:t>
            </m:r>
          </m:e>
          <m:sub/>
          <m:sup>
            <m:r>
              <w:rPr>
                <w:rFonts w:ascii="Cambria Math" w:hAnsi="Cambria Math"/>
              </w:rPr>
              <m:t>°</m:t>
            </m:r>
          </m:sup>
        </m:sSubSup>
      </m:oMath>
      <w:r>
        <w:t xml:space="preserve"> </w:t>
      </w:r>
      <w:proofErr w:type="gramStart"/>
      <w:r>
        <w:t>is</w:t>
      </w:r>
      <w:proofErr w:type="gramEnd"/>
      <w:r>
        <w:t xml:space="preserve"> the change in Gibb’s free energy</w:t>
      </w:r>
    </w:p>
    <w:p w14:paraId="1D030587" w14:textId="7EA8B16F" w:rsidR="00532E71" w:rsidRDefault="00532E71" w:rsidP="00532E71">
      <m:oMath>
        <m:r>
          <m:rPr>
            <m:scr m:val="script"/>
          </m:rPr>
          <w:rPr>
            <w:rFonts w:ascii="Cambria Math" w:hAnsi="Cambria Math"/>
          </w:rPr>
          <m:t>F</m:t>
        </m:r>
      </m:oMath>
      <w:r>
        <w:t xml:space="preserve"> </w:t>
      </w:r>
      <w:proofErr w:type="gramStart"/>
      <w:r>
        <w:t>is</w:t>
      </w:r>
      <w:proofErr w:type="gramEnd"/>
      <w:r>
        <w:t xml:space="preserve"> Faraday’s constant, 96 485 C/</w:t>
      </w:r>
      <w:proofErr w:type="spellStart"/>
      <w:r>
        <w:t>mol</w:t>
      </w:r>
      <w:proofErr w:type="spellEnd"/>
      <w:r>
        <w:t xml:space="preserve"> of electrons</w:t>
      </w:r>
    </w:p>
    <w:p w14:paraId="33F50679" w14:textId="4966DB7F" w:rsidR="00DA53E4" w:rsidRDefault="00DA53E4" w:rsidP="00532E71">
      <w:r>
        <w:t xml:space="preserve">Q is the reaction quotient in Nernst </w:t>
      </w:r>
      <w:proofErr w:type="spellStart"/>
      <w:r>
        <w:t>eq’n</w:t>
      </w:r>
      <w:proofErr w:type="spellEnd"/>
    </w:p>
    <w:p w14:paraId="2D5CEAD7" w14:textId="65968F57" w:rsidR="00594A68" w:rsidRDefault="00594A68" w:rsidP="00532E71">
      <w:r>
        <w:t>‘</w:t>
      </w:r>
      <w:proofErr w:type="gramStart"/>
      <w:r>
        <w:t>z</w:t>
      </w:r>
      <w:proofErr w:type="gramEnd"/>
      <w:r>
        <w:t>’ is the # moles of electrons transferred in the redox reaction</w:t>
      </w:r>
    </w:p>
    <w:p w14:paraId="3CC5B26F" w14:textId="64F1DA9F" w:rsidR="00594A68" w:rsidRPr="00DA53E4" w:rsidRDefault="00594A68" w:rsidP="00DA53E4">
      <w:pPr>
        <w:sectPr w:rsidR="00594A68" w:rsidRPr="00DA53E4" w:rsidSect="00535FA4">
          <w:type w:val="continuous"/>
          <w:pgSz w:w="12240" w:h="15840"/>
          <w:pgMar w:top="1440" w:right="1800" w:bottom="1440" w:left="1800" w:header="720" w:footer="720" w:gutter="0"/>
          <w:cols w:num="2" w:space="720"/>
        </w:sectPr>
      </w:pPr>
    </w:p>
    <w:p w14:paraId="18442E6E" w14:textId="20110A8C" w:rsidR="00532E71" w:rsidRDefault="00532E71" w:rsidP="00532E71">
      <w:pPr>
        <w:pStyle w:val="Heading2"/>
      </w:pPr>
      <w:r>
        <w:t>Key Concepts</w:t>
      </w:r>
    </w:p>
    <w:p w14:paraId="28ABF0F4" w14:textId="6CD9820D" w:rsidR="00532E71" w:rsidRDefault="00532E71" w:rsidP="00532E71">
      <w:r>
        <w:t xml:space="preserve">Electrochemistry links oxidation-reduction reactions to the production of electrical current. </w:t>
      </w:r>
      <w:r w:rsidR="002562FA">
        <w:t xml:space="preserve">When a chemical loses an electron (LEO), it is oxidized and is termed the reducing agent. When a chemical gains an electron (GER), it is reduced and is termed the oxidizing agent. Disproportionation occurs in redox reactions, when a single substance is both the reducing agent and oxidizing agent. </w:t>
      </w:r>
    </w:p>
    <w:p w14:paraId="6F5F18C4" w14:textId="66D8B156" w:rsidR="002562FA" w:rsidRDefault="002562FA" w:rsidP="002562FA">
      <w:pPr>
        <w:pStyle w:val="Heading3"/>
      </w:pPr>
      <w:r>
        <w:t>Balancing Redox Reactions</w:t>
      </w:r>
    </w:p>
    <w:p w14:paraId="0FC99FDD" w14:textId="2929A724" w:rsidR="002562FA" w:rsidRDefault="002562FA" w:rsidP="002562FA">
      <w:pPr>
        <w:pStyle w:val="Heading4"/>
      </w:pPr>
      <w:r>
        <w:t>Oxidation Number Method</w:t>
      </w:r>
    </w:p>
    <w:p w14:paraId="45069908" w14:textId="67FF18E6" w:rsidR="002562FA" w:rsidRDefault="002562FA" w:rsidP="002562FA">
      <w:pPr>
        <w:pStyle w:val="ListParagraph"/>
        <w:numPr>
          <w:ilvl w:val="0"/>
          <w:numId w:val="8"/>
        </w:numPr>
      </w:pPr>
      <w:r>
        <w:t xml:space="preserve">Eliminate spectator ions, </w:t>
      </w:r>
      <m:oMath>
        <m:sSup>
          <m:sSupPr>
            <m:ctrlPr>
              <w:rPr>
                <w:rFonts w:ascii="Cambria Math" w:hAnsi="Cambria Math"/>
                <w:i/>
              </w:rPr>
            </m:ctrlPr>
          </m:sSupPr>
          <m:e>
            <m:r>
              <w:rPr>
                <w:rFonts w:ascii="Cambria Math" w:hAnsi="Cambria Math"/>
              </w:rPr>
              <m:t>H</m:t>
            </m:r>
          </m:e>
          <m:sup>
            <m:r>
              <w:rPr>
                <w:rFonts w:ascii="Cambria Math" w:hAnsi="Cambria Math"/>
              </w:rPr>
              <m:t>+</m:t>
            </m:r>
          </m:sup>
        </m:sSup>
      </m:oMath>
      <w:r>
        <w:t xml:space="preserve">, </w:t>
      </w:r>
      <m:oMath>
        <m:sSup>
          <m:sSupPr>
            <m:ctrlPr>
              <w:rPr>
                <w:rFonts w:ascii="Cambria Math" w:hAnsi="Cambria Math"/>
                <w:i/>
              </w:rPr>
            </m:ctrlPr>
          </m:sSupPr>
          <m:e>
            <m:r>
              <w:rPr>
                <w:rFonts w:ascii="Cambria Math" w:hAnsi="Cambria Math"/>
              </w:rPr>
              <m:t>OH</m:t>
            </m:r>
          </m:e>
          <m:sup>
            <m:r>
              <w:rPr>
                <w:rFonts w:ascii="Cambria Math" w:hAnsi="Cambria Math"/>
              </w:rPr>
              <m:t>-</m:t>
            </m:r>
          </m:sup>
        </m:sSup>
      </m:oMath>
      <w:r>
        <w:t xml:space="preserve">and </w:t>
      </w:r>
      <m:oMath>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oMath>
    </w:p>
    <w:p w14:paraId="406B111D" w14:textId="4A554429" w:rsidR="002562FA" w:rsidRDefault="002562FA" w:rsidP="002562FA">
      <w:pPr>
        <w:pStyle w:val="ListParagraph"/>
        <w:numPr>
          <w:ilvl w:val="0"/>
          <w:numId w:val="8"/>
        </w:numPr>
      </w:pPr>
      <w:r>
        <w:t>Identify elements which change oxidation numbers</w:t>
      </w:r>
    </w:p>
    <w:p w14:paraId="058E9776" w14:textId="0D7C27F7" w:rsidR="002562FA" w:rsidRDefault="002562FA" w:rsidP="002562FA">
      <w:pPr>
        <w:pStyle w:val="ListParagraph"/>
        <w:numPr>
          <w:ilvl w:val="0"/>
          <w:numId w:val="8"/>
        </w:numPr>
      </w:pPr>
      <w:r>
        <w:t xml:space="preserve">Determine increase in oxidation number in reducing agent and decrease in oxidation number in oxidizing agent. </w:t>
      </w:r>
    </w:p>
    <w:p w14:paraId="0DC65A20" w14:textId="336ED5A1" w:rsidR="002562FA" w:rsidRDefault="002562FA" w:rsidP="002562FA">
      <w:pPr>
        <w:pStyle w:val="ListParagraph"/>
        <w:numPr>
          <w:ilvl w:val="0"/>
          <w:numId w:val="8"/>
        </w:numPr>
      </w:pPr>
      <w:r>
        <w:t>Equalize increase in oxidation number with decrease in oxidation number</w:t>
      </w:r>
    </w:p>
    <w:p w14:paraId="6F15D3E4" w14:textId="4DAA21A6" w:rsidR="002562FA" w:rsidRDefault="002562FA" w:rsidP="002562FA">
      <w:pPr>
        <w:pStyle w:val="ListParagraph"/>
        <w:numPr>
          <w:ilvl w:val="0"/>
          <w:numId w:val="8"/>
        </w:numPr>
      </w:pPr>
      <w:r>
        <w:t xml:space="preserve">Balance charge by adding </w:t>
      </w:r>
      <m:oMath>
        <m:sSup>
          <m:sSupPr>
            <m:ctrlPr>
              <w:rPr>
                <w:rFonts w:ascii="Cambria Math" w:hAnsi="Cambria Math"/>
                <w:i/>
              </w:rPr>
            </m:ctrlPr>
          </m:sSupPr>
          <m:e>
            <m:r>
              <w:rPr>
                <w:rFonts w:ascii="Cambria Math" w:hAnsi="Cambria Math"/>
              </w:rPr>
              <m:t>H</m:t>
            </m:r>
          </m:e>
          <m:sup>
            <m:r>
              <w:rPr>
                <w:rFonts w:ascii="Cambria Math" w:hAnsi="Cambria Math"/>
              </w:rPr>
              <m:t>+</m:t>
            </m:r>
          </m:sup>
        </m:sSup>
      </m:oMath>
    </w:p>
    <w:p w14:paraId="17525C43" w14:textId="27A079EF" w:rsidR="002562FA" w:rsidRDefault="002562FA" w:rsidP="002562FA">
      <w:pPr>
        <w:pStyle w:val="ListParagraph"/>
        <w:numPr>
          <w:ilvl w:val="0"/>
          <w:numId w:val="8"/>
        </w:numPr>
      </w:pPr>
      <w:r>
        <w:t xml:space="preserve">Balance hydrogen by adding </w:t>
      </w:r>
      <m:oMath>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oMath>
    </w:p>
    <w:p w14:paraId="527290E7" w14:textId="102DC7E9" w:rsidR="002562FA" w:rsidRPr="002562FA" w:rsidRDefault="002562FA" w:rsidP="002562FA">
      <w:pPr>
        <w:pStyle w:val="ListParagraph"/>
        <w:numPr>
          <w:ilvl w:val="0"/>
          <w:numId w:val="8"/>
        </w:numPr>
      </w:pPr>
      <w:r>
        <w:t xml:space="preserve">Replace spectator ions. </w:t>
      </w:r>
    </w:p>
    <w:p w14:paraId="5195472F" w14:textId="26330EC0" w:rsidR="002562FA" w:rsidRDefault="002562FA" w:rsidP="002562FA">
      <w:pPr>
        <w:pStyle w:val="Heading4"/>
      </w:pPr>
      <w:r>
        <w:t>Half-Cell Method</w:t>
      </w:r>
    </w:p>
    <w:p w14:paraId="70916513" w14:textId="77777777" w:rsidR="002562FA" w:rsidRDefault="002562FA" w:rsidP="002562FA">
      <w:pPr>
        <w:pStyle w:val="ListParagraph"/>
        <w:numPr>
          <w:ilvl w:val="0"/>
          <w:numId w:val="9"/>
        </w:numPr>
      </w:pPr>
      <w:r>
        <w:t xml:space="preserve">Eliminate spectator ions, </w:t>
      </w:r>
      <m:oMath>
        <m:sSup>
          <m:sSupPr>
            <m:ctrlPr>
              <w:rPr>
                <w:rFonts w:ascii="Cambria Math" w:hAnsi="Cambria Math"/>
                <w:i/>
              </w:rPr>
            </m:ctrlPr>
          </m:sSupPr>
          <m:e>
            <m:r>
              <w:rPr>
                <w:rFonts w:ascii="Cambria Math" w:hAnsi="Cambria Math"/>
              </w:rPr>
              <m:t>H</m:t>
            </m:r>
          </m:e>
          <m:sup>
            <m:r>
              <w:rPr>
                <w:rFonts w:ascii="Cambria Math" w:hAnsi="Cambria Math"/>
              </w:rPr>
              <m:t>+</m:t>
            </m:r>
          </m:sup>
        </m:sSup>
      </m:oMath>
      <w:r>
        <w:t xml:space="preserve">, </w:t>
      </w:r>
      <m:oMath>
        <m:sSup>
          <m:sSupPr>
            <m:ctrlPr>
              <w:rPr>
                <w:rFonts w:ascii="Cambria Math" w:hAnsi="Cambria Math"/>
                <w:i/>
              </w:rPr>
            </m:ctrlPr>
          </m:sSupPr>
          <m:e>
            <m:r>
              <w:rPr>
                <w:rFonts w:ascii="Cambria Math" w:hAnsi="Cambria Math"/>
              </w:rPr>
              <m:t>OH</m:t>
            </m:r>
          </m:e>
          <m:sup>
            <m:r>
              <w:rPr>
                <w:rFonts w:ascii="Cambria Math" w:hAnsi="Cambria Math"/>
              </w:rPr>
              <m:t>-</m:t>
            </m:r>
          </m:sup>
        </m:sSup>
      </m:oMath>
      <w:r>
        <w:t xml:space="preserve">and </w:t>
      </w:r>
      <m:oMath>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oMath>
    </w:p>
    <w:p w14:paraId="0F18E16C" w14:textId="602FD8D7" w:rsidR="002562FA" w:rsidRDefault="002562FA" w:rsidP="002562FA">
      <w:pPr>
        <w:pStyle w:val="ListParagraph"/>
        <w:numPr>
          <w:ilvl w:val="0"/>
          <w:numId w:val="9"/>
        </w:numPr>
      </w:pPr>
      <w:r>
        <w:t xml:space="preserve">Divide skeleton equation into two half-cell equations, one for species that are oxidized and the products and one for species that are reduced and the products. </w:t>
      </w:r>
    </w:p>
    <w:p w14:paraId="269EA18C" w14:textId="4B15090D" w:rsidR="002562FA" w:rsidRDefault="002562FA" w:rsidP="002562FA">
      <w:pPr>
        <w:pStyle w:val="ListParagraph"/>
        <w:numPr>
          <w:ilvl w:val="0"/>
          <w:numId w:val="9"/>
        </w:numPr>
      </w:pPr>
      <w:r>
        <w:t>Balance all other atoms other than hydrogen and oxygen in each half-cell reaction.</w:t>
      </w:r>
    </w:p>
    <w:p w14:paraId="77DF42DD" w14:textId="1A9D3E2B" w:rsidR="002562FA" w:rsidRDefault="002562FA" w:rsidP="002562FA">
      <w:pPr>
        <w:pStyle w:val="ListParagraph"/>
        <w:numPr>
          <w:ilvl w:val="0"/>
          <w:numId w:val="9"/>
        </w:numPr>
      </w:pPr>
      <w:r>
        <w:t xml:space="preserve">Balance oxygen in each half-cell reaction by adding </w:t>
      </w:r>
      <m:oMath>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oMath>
    </w:p>
    <w:p w14:paraId="1D66A568" w14:textId="3701974D" w:rsidR="002562FA" w:rsidRDefault="002562FA" w:rsidP="002562FA">
      <w:pPr>
        <w:pStyle w:val="ListParagraph"/>
        <w:numPr>
          <w:ilvl w:val="0"/>
          <w:numId w:val="9"/>
        </w:numPr>
      </w:pPr>
      <w:r>
        <w:t xml:space="preserve">Balance hydrogen in each half-cell reaction by adding </w:t>
      </w:r>
      <m:oMath>
        <m:sSup>
          <m:sSupPr>
            <m:ctrlPr>
              <w:rPr>
                <w:rFonts w:ascii="Cambria Math" w:hAnsi="Cambria Math"/>
                <w:i/>
              </w:rPr>
            </m:ctrlPr>
          </m:sSupPr>
          <m:e>
            <m:r>
              <w:rPr>
                <w:rFonts w:ascii="Cambria Math" w:hAnsi="Cambria Math"/>
              </w:rPr>
              <m:t>H</m:t>
            </m:r>
          </m:e>
          <m:sup>
            <m:r>
              <w:rPr>
                <w:rFonts w:ascii="Cambria Math" w:hAnsi="Cambria Math"/>
              </w:rPr>
              <m:t>+</m:t>
            </m:r>
          </m:sup>
        </m:sSup>
      </m:oMath>
    </w:p>
    <w:p w14:paraId="53163E83" w14:textId="103FE90A" w:rsidR="002562FA" w:rsidRDefault="002562FA" w:rsidP="002562FA">
      <w:pPr>
        <w:pStyle w:val="ListParagraph"/>
        <w:numPr>
          <w:ilvl w:val="0"/>
          <w:numId w:val="9"/>
        </w:numPr>
      </w:pPr>
      <w:r>
        <w:t xml:space="preserve">Balance charge in each cell by adding electrons to whichever side requires additional negative charge. </w:t>
      </w:r>
    </w:p>
    <w:p w14:paraId="4EEDB4DA" w14:textId="18E70DEB" w:rsidR="002562FA" w:rsidRDefault="002562FA" w:rsidP="002562FA">
      <w:pPr>
        <w:pStyle w:val="ListParagraph"/>
        <w:numPr>
          <w:ilvl w:val="0"/>
          <w:numId w:val="9"/>
        </w:numPr>
      </w:pPr>
      <w:r>
        <w:t xml:space="preserve">Balance electrons in each half-cell reaction so that the number of electrons consumed in one half-cell reaction is equivalent to the number of electrons produced in the other half-cell reaction. </w:t>
      </w:r>
    </w:p>
    <w:p w14:paraId="13E6D0DB" w14:textId="6438E9A9" w:rsidR="002562FA" w:rsidRDefault="002562FA" w:rsidP="002562FA">
      <w:pPr>
        <w:pStyle w:val="ListParagraph"/>
        <w:numPr>
          <w:ilvl w:val="0"/>
          <w:numId w:val="9"/>
        </w:numPr>
      </w:pPr>
      <w:r>
        <w:t xml:space="preserve">Add two half-cell reactions to eliminate electrons. </w:t>
      </w:r>
    </w:p>
    <w:p w14:paraId="70616A53" w14:textId="3277E9E1" w:rsidR="002562FA" w:rsidRDefault="002562FA" w:rsidP="002562FA">
      <w:pPr>
        <w:pStyle w:val="ListParagraph"/>
        <w:numPr>
          <w:ilvl w:val="0"/>
          <w:numId w:val="9"/>
        </w:numPr>
      </w:pPr>
      <w:r>
        <w:t xml:space="preserve">Replace spectator ions and simplify. </w:t>
      </w:r>
    </w:p>
    <w:p w14:paraId="7668EDCE" w14:textId="0BE70B16" w:rsidR="002562FA" w:rsidRDefault="00535FA4" w:rsidP="00535FA4">
      <w:pPr>
        <w:pStyle w:val="Heading3"/>
      </w:pPr>
      <w:r>
        <w:t>The Galvanic Cell</w:t>
      </w:r>
    </w:p>
    <w:p w14:paraId="6FCFA482" w14:textId="71C4C273" w:rsidR="00535FA4" w:rsidRPr="00535FA4" w:rsidRDefault="00535FA4" w:rsidP="00535FA4">
      <w:r>
        <w:rPr>
          <w:noProof/>
        </w:rPr>
        <w:drawing>
          <wp:inline distT="0" distB="0" distL="0" distR="0" wp14:anchorId="2464B6E1" wp14:editId="10F50BED">
            <wp:extent cx="4457368" cy="2387581"/>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3-25 at 6.34.58 PM.png"/>
                    <pic:cNvPicPr/>
                  </pic:nvPicPr>
                  <pic:blipFill>
                    <a:blip r:embed="rId9">
                      <a:extLst>
                        <a:ext uri="{28A0092B-C50C-407E-A947-70E740481C1C}">
                          <a14:useLocalDpi xmlns:a14="http://schemas.microsoft.com/office/drawing/2010/main" val="0"/>
                        </a:ext>
                      </a:extLst>
                    </a:blip>
                    <a:stretch>
                      <a:fillRect/>
                    </a:stretch>
                  </pic:blipFill>
                  <pic:spPr>
                    <a:xfrm>
                      <a:off x="0" y="0"/>
                      <a:ext cx="4457660" cy="2387737"/>
                    </a:xfrm>
                    <a:prstGeom prst="rect">
                      <a:avLst/>
                    </a:prstGeom>
                  </pic:spPr>
                </pic:pic>
              </a:graphicData>
            </a:graphic>
          </wp:inline>
        </w:drawing>
      </w:r>
    </w:p>
    <w:p w14:paraId="69458624" w14:textId="4C7F12F7" w:rsidR="00532E71" w:rsidRPr="00532E71" w:rsidRDefault="00535FA4" w:rsidP="00532E71">
      <w:r>
        <w:t xml:space="preserve">This can be represented schematically by </w:t>
      </w:r>
      <m:oMath>
        <m:sSub>
          <m:sSubPr>
            <m:ctrlPr>
              <w:rPr>
                <w:rFonts w:ascii="Cambria Math" w:hAnsi="Cambria Math"/>
                <w:i/>
              </w:rPr>
            </m:ctrlPr>
          </m:sSubPr>
          <m:e>
            <m:r>
              <w:rPr>
                <w:rFonts w:ascii="Cambria Math" w:hAnsi="Cambria Math"/>
              </w:rPr>
              <m:t>Cu</m:t>
            </m:r>
          </m:e>
          <m:sub>
            <m:r>
              <w:rPr>
                <w:rFonts w:ascii="Cambria Math" w:hAnsi="Cambria Math"/>
              </w:rPr>
              <m:t>(s)</m:t>
            </m:r>
          </m:sub>
        </m:sSub>
        <m:d>
          <m:dPr>
            <m:begChr m:val="|"/>
            <m:endChr m:val="|"/>
            <m:ctrlPr>
              <w:rPr>
                <w:rFonts w:ascii="Cambria Math" w:hAnsi="Cambria Math"/>
                <w:i/>
              </w:rPr>
            </m:ctrlPr>
          </m:dPr>
          <m:e>
            <m:r>
              <w:rPr>
                <w:rFonts w:ascii="Cambria Math" w:hAnsi="Cambria Math"/>
              </w:rPr>
              <m:t xml:space="preserve"> </m:t>
            </m:r>
            <m:sSub>
              <m:sSubPr>
                <m:ctrlPr>
                  <w:rPr>
                    <w:rFonts w:ascii="Cambria Math" w:hAnsi="Cambria Math"/>
                    <w:i/>
                  </w:rPr>
                </m:ctrlPr>
              </m:sSubPr>
              <m:e>
                <m:sSup>
                  <m:sSupPr>
                    <m:ctrlPr>
                      <w:rPr>
                        <w:rFonts w:ascii="Cambria Math" w:hAnsi="Cambria Math"/>
                        <w:i/>
                      </w:rPr>
                    </m:ctrlPr>
                  </m:sSupPr>
                  <m:e>
                    <m:r>
                      <w:rPr>
                        <w:rFonts w:ascii="Cambria Math" w:hAnsi="Cambria Math"/>
                      </w:rPr>
                      <m:t>Cu</m:t>
                    </m:r>
                  </m:e>
                  <m:sup>
                    <m:r>
                      <w:rPr>
                        <w:rFonts w:ascii="Cambria Math" w:hAnsi="Cambria Math"/>
                      </w:rPr>
                      <m:t>2+</m:t>
                    </m:r>
                  </m:sup>
                </m:sSup>
              </m:e>
              <m:sub>
                <m:d>
                  <m:dPr>
                    <m:ctrlPr>
                      <w:rPr>
                        <w:rFonts w:ascii="Cambria Math" w:hAnsi="Cambria Math"/>
                        <w:i/>
                      </w:rPr>
                    </m:ctrlPr>
                  </m:dPr>
                  <m:e>
                    <m:r>
                      <w:rPr>
                        <w:rFonts w:ascii="Cambria Math" w:hAnsi="Cambria Math"/>
                      </w:rPr>
                      <m:t>aq</m:t>
                    </m:r>
                  </m:e>
                </m:d>
              </m:sub>
            </m:sSub>
            <m:r>
              <w:rPr>
                <w:rFonts w:ascii="Cambria Math" w:hAnsi="Cambria Math"/>
              </w:rPr>
              <m:t xml:space="preserve"> </m:t>
            </m:r>
            <m:d>
              <m:dPr>
                <m:ctrlPr>
                  <w:rPr>
                    <w:rFonts w:ascii="Cambria Math" w:hAnsi="Cambria Math"/>
                    <w:i/>
                  </w:rPr>
                </m:ctrlPr>
              </m:dPr>
              <m:e>
                <m:r>
                  <w:rPr>
                    <w:rFonts w:ascii="Cambria Math" w:hAnsi="Cambria Math"/>
                  </w:rPr>
                  <m:t>1.0 M</m:t>
                </m:r>
              </m:e>
            </m:d>
          </m:e>
        </m:d>
        <m:d>
          <m:dPr>
            <m:begChr m:val="|"/>
            <m:endChr m:val="|"/>
            <m:ctrlPr>
              <w:rPr>
                <w:rFonts w:ascii="Cambria Math" w:hAnsi="Cambria Math"/>
                <w:i/>
              </w:rPr>
            </m:ctrlPr>
          </m:dPr>
          <m:e>
            <m:r>
              <w:rPr>
                <w:rFonts w:ascii="Cambria Math" w:hAnsi="Cambria Math"/>
              </w:rPr>
              <m:t xml:space="preserve"> </m:t>
            </m:r>
            <m:sSub>
              <m:sSubPr>
                <m:ctrlPr>
                  <w:rPr>
                    <w:rFonts w:ascii="Cambria Math" w:hAnsi="Cambria Math"/>
                    <w:i/>
                  </w:rPr>
                </m:ctrlPr>
              </m:sSubPr>
              <m:e>
                <m:sSup>
                  <m:sSupPr>
                    <m:ctrlPr>
                      <w:rPr>
                        <w:rFonts w:ascii="Cambria Math" w:hAnsi="Cambria Math"/>
                        <w:i/>
                      </w:rPr>
                    </m:ctrlPr>
                  </m:sSupPr>
                  <m:e>
                    <m:r>
                      <w:rPr>
                        <w:rFonts w:ascii="Cambria Math" w:hAnsi="Cambria Math"/>
                      </w:rPr>
                      <m:t>Ag</m:t>
                    </m:r>
                  </m:e>
                  <m:sup>
                    <m:r>
                      <w:rPr>
                        <w:rFonts w:ascii="Cambria Math" w:hAnsi="Cambria Math"/>
                      </w:rPr>
                      <m:t>+</m:t>
                    </m:r>
                  </m:sup>
                </m:sSup>
              </m:e>
              <m:sub>
                <m:d>
                  <m:dPr>
                    <m:ctrlPr>
                      <w:rPr>
                        <w:rFonts w:ascii="Cambria Math" w:hAnsi="Cambria Math"/>
                        <w:i/>
                      </w:rPr>
                    </m:ctrlPr>
                  </m:dPr>
                  <m:e>
                    <m:r>
                      <w:rPr>
                        <w:rFonts w:ascii="Cambria Math" w:hAnsi="Cambria Math"/>
                      </w:rPr>
                      <m:t>aq</m:t>
                    </m:r>
                  </m:e>
                </m:d>
              </m:sub>
            </m:sSub>
            <m:d>
              <m:dPr>
                <m:ctrlPr>
                  <w:rPr>
                    <w:rFonts w:ascii="Cambria Math" w:hAnsi="Cambria Math"/>
                    <w:i/>
                  </w:rPr>
                </m:ctrlPr>
              </m:dPr>
              <m:e>
                <m:r>
                  <w:rPr>
                    <w:rFonts w:ascii="Cambria Math" w:hAnsi="Cambria Math"/>
                  </w:rPr>
                  <m:t>1.0 M</m:t>
                </m:r>
              </m:e>
            </m:d>
          </m:e>
        </m:d>
        <m:r>
          <w:rPr>
            <w:rFonts w:ascii="Cambria Math" w:hAnsi="Cambria Math"/>
          </w:rPr>
          <m:t xml:space="preserve"> </m:t>
        </m:r>
        <m:sSub>
          <m:sSubPr>
            <m:ctrlPr>
              <w:rPr>
                <w:rFonts w:ascii="Cambria Math" w:hAnsi="Cambria Math"/>
                <w:i/>
              </w:rPr>
            </m:ctrlPr>
          </m:sSubPr>
          <m:e>
            <m:r>
              <w:rPr>
                <w:rFonts w:ascii="Cambria Math" w:hAnsi="Cambria Math"/>
              </w:rPr>
              <m:t>Ag</m:t>
            </m:r>
          </m:e>
          <m:sub>
            <m:r>
              <w:rPr>
                <w:rFonts w:ascii="Cambria Math" w:hAnsi="Cambria Math"/>
              </w:rPr>
              <m:t>(s)</m:t>
            </m:r>
          </m:sub>
        </m:sSub>
      </m:oMath>
      <w:r w:rsidR="00974B50">
        <w:t xml:space="preserve"> where the double line represents the </w:t>
      </w:r>
      <w:r w:rsidR="00974B50" w:rsidRPr="00974B50">
        <w:rPr>
          <w:b/>
        </w:rPr>
        <w:t>salt-bridge</w:t>
      </w:r>
      <w:r w:rsidR="00974B50">
        <w:t xml:space="preserve">, that enables net flow of positive ions through it in the right-hand beaker, and of negative ions into the left-hand beaker to preserve charge neutrality in each solution. </w:t>
      </w:r>
    </w:p>
    <w:p w14:paraId="64EBC1EF" w14:textId="77777777" w:rsidR="00532E71" w:rsidRDefault="00532E71" w:rsidP="00532E71"/>
    <w:p w14:paraId="4CE4034B" w14:textId="686FF58E" w:rsidR="00BA23F9" w:rsidRDefault="00974B50" w:rsidP="00532E71">
      <w:r>
        <w:t xml:space="preserve">If the electrochemical reaction occurs spontaneously, it is a galvanic cell. If the reaction operates opposite to spontaneous direction, it is an electrolytic cell capable of recharging. </w:t>
      </w:r>
    </w:p>
    <w:p w14:paraId="625F2AA3" w14:textId="0A75E8C8" w:rsidR="00BA23F9" w:rsidRDefault="00BA23F9" w:rsidP="00BA23F9">
      <w:pPr>
        <w:pStyle w:val="Heading3"/>
      </w:pPr>
      <w:r>
        <w:t>Standard Cell Potentials</w:t>
      </w:r>
    </w:p>
    <w:p w14:paraId="53982C64" w14:textId="1F4752D6" w:rsidR="00BA23F9" w:rsidRDefault="00BA23F9" w:rsidP="00BA23F9">
      <w:r>
        <w:t>The standard cell potential measures the tendency for reduction to occur at an electrode. To determine cell potential for an electrochemical cell:</w:t>
      </w:r>
    </w:p>
    <w:p w14:paraId="0BB502BD" w14:textId="46DE672A" w:rsidR="00BA23F9" w:rsidRDefault="00BA23F9" w:rsidP="00BA23F9">
      <w:pPr>
        <w:pStyle w:val="ListParagraph"/>
        <w:numPr>
          <w:ilvl w:val="0"/>
          <w:numId w:val="10"/>
        </w:numPr>
      </w:pPr>
      <w:r>
        <w:t xml:space="preserve">Find two half-cell </w:t>
      </w:r>
      <w:proofErr w:type="gramStart"/>
      <w:r>
        <w:t>reaction</w:t>
      </w:r>
      <w:proofErr w:type="gramEnd"/>
      <w:r>
        <w:t xml:space="preserve"> making up a redox reaction and find E value for half reactions from table of standard reduction potentials.</w:t>
      </w:r>
    </w:p>
    <w:p w14:paraId="263D2F61" w14:textId="768C1381" w:rsidR="00BA23F9" w:rsidRDefault="00BA23F9" w:rsidP="00BA23F9">
      <w:pPr>
        <w:pStyle w:val="ListParagraph"/>
        <w:numPr>
          <w:ilvl w:val="0"/>
          <w:numId w:val="10"/>
        </w:numPr>
      </w:pPr>
      <w:r>
        <w:t>Reverse cell reaction with lower reduction potential. This will be the oxidation half-reaction.</w:t>
      </w:r>
    </w:p>
    <w:p w14:paraId="5D28853B" w14:textId="2DD0B2AA" w:rsidR="00BA23F9" w:rsidRDefault="00BA23F9" w:rsidP="00BA23F9">
      <w:pPr>
        <w:pStyle w:val="ListParagraph"/>
        <w:numPr>
          <w:ilvl w:val="0"/>
          <w:numId w:val="10"/>
        </w:numPr>
      </w:pPr>
      <w:r>
        <w:t>Balance electrons in two half-cell reactions. (</w:t>
      </w:r>
      <w:proofErr w:type="gramStart"/>
      <w:r>
        <w:t>note</w:t>
      </w:r>
      <w:proofErr w:type="gramEnd"/>
      <w:r>
        <w:t>: E values will remain unchanged)</w:t>
      </w:r>
    </w:p>
    <w:p w14:paraId="26F205AE" w14:textId="6935B11C" w:rsidR="00BA23F9" w:rsidRDefault="00BA23F9" w:rsidP="00BA23F9">
      <w:pPr>
        <w:pStyle w:val="ListParagraph"/>
        <w:numPr>
          <w:ilvl w:val="0"/>
          <w:numId w:val="10"/>
        </w:numPr>
      </w:pPr>
      <w:r>
        <w:t xml:space="preserve">Find sum of two half reactions and </w:t>
      </w:r>
      <m:oMath>
        <m:r>
          <m:rPr>
            <m:sty m:val="p"/>
          </m:rPr>
          <w:rPr>
            <w:rFonts w:ascii="Cambria Math" w:hAnsi="Cambria Math"/>
          </w:rPr>
          <m:t>Δ</m:t>
        </m:r>
        <m:r>
          <w:rPr>
            <w:rFonts w:ascii="Cambria Math" w:hAnsi="Cambria Math"/>
          </w:rPr>
          <m:t>E</m:t>
        </m:r>
      </m:oMath>
      <w:r>
        <w:t xml:space="preserve"> value for the cell.</w:t>
      </w:r>
    </w:p>
    <w:p w14:paraId="1759C05F" w14:textId="5B29C381" w:rsidR="00BA23F9" w:rsidRDefault="00BA23F9" w:rsidP="00BA23F9">
      <w:pPr>
        <w:pStyle w:val="ListParagraph"/>
        <w:numPr>
          <w:ilvl w:val="0"/>
          <w:numId w:val="10"/>
        </w:numPr>
      </w:pPr>
      <w:r>
        <w:t xml:space="preserve">For a redox reaction to be spontaneous, </w:t>
      </w:r>
      <m:oMath>
        <m:sSub>
          <m:sSubPr>
            <m:ctrlPr>
              <w:rPr>
                <w:rFonts w:ascii="Cambria Math" w:hAnsi="Cambria Math"/>
              </w:rPr>
            </m:ctrlPr>
          </m:sSubPr>
          <m:e>
            <m:r>
              <m:rPr>
                <m:sty m:val="p"/>
              </m:rPr>
              <w:rPr>
                <w:rFonts w:ascii="Cambria Math" w:hAnsi="Cambria Math"/>
              </w:rPr>
              <m:t>Δ</m:t>
            </m:r>
            <m:r>
              <w:rPr>
                <w:rFonts w:ascii="Cambria Math" w:hAnsi="Cambria Math"/>
              </w:rPr>
              <m:t>E</m:t>
            </m:r>
          </m:e>
          <m:sub>
            <m:r>
              <w:rPr>
                <w:rFonts w:ascii="Cambria Math" w:hAnsi="Cambria Math"/>
              </w:rPr>
              <m:t>cell</m:t>
            </m:r>
          </m:sub>
        </m:sSub>
      </m:oMath>
      <w:r>
        <w:t xml:space="preserve"> must be positive. </w:t>
      </w:r>
    </w:p>
    <w:p w14:paraId="0717C620" w14:textId="56399EC4" w:rsidR="00F12375" w:rsidRPr="00BA23F9" w:rsidRDefault="00F12375" w:rsidP="00F12375">
      <w:pPr>
        <w:ind w:left="360"/>
      </w:pPr>
      <w:r>
        <w:rPr>
          <w:noProof/>
        </w:rPr>
        <w:drawing>
          <wp:anchor distT="0" distB="0" distL="114300" distR="114300" simplePos="0" relativeHeight="251658240" behindDoc="0" locked="0" layoutInCell="1" allowOverlap="1" wp14:anchorId="239084D2" wp14:editId="1937BDA7">
            <wp:simplePos x="0" y="0"/>
            <wp:positionH relativeFrom="column">
              <wp:posOffset>508635</wp:posOffset>
            </wp:positionH>
            <wp:positionV relativeFrom="paragraph">
              <wp:posOffset>127000</wp:posOffset>
            </wp:positionV>
            <wp:extent cx="4013835" cy="170370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3-25 at 7.07.00 PM.png"/>
                    <pic:cNvPicPr/>
                  </pic:nvPicPr>
                  <pic:blipFill>
                    <a:blip r:embed="rId10">
                      <a:extLst>
                        <a:ext uri="{28A0092B-C50C-407E-A947-70E740481C1C}">
                          <a14:useLocalDpi xmlns:a14="http://schemas.microsoft.com/office/drawing/2010/main" val="0"/>
                        </a:ext>
                      </a:extLst>
                    </a:blip>
                    <a:stretch>
                      <a:fillRect/>
                    </a:stretch>
                  </pic:blipFill>
                  <pic:spPr>
                    <a:xfrm>
                      <a:off x="0" y="0"/>
                      <a:ext cx="4013835" cy="1703705"/>
                    </a:xfrm>
                    <a:prstGeom prst="rect">
                      <a:avLst/>
                    </a:prstGeom>
                  </pic:spPr>
                </pic:pic>
              </a:graphicData>
            </a:graphic>
            <wp14:sizeRelH relativeFrom="page">
              <wp14:pctWidth>0</wp14:pctWidth>
            </wp14:sizeRelH>
            <wp14:sizeRelV relativeFrom="page">
              <wp14:pctHeight>0</wp14:pctHeight>
            </wp14:sizeRelV>
          </wp:anchor>
        </w:drawing>
      </w:r>
    </w:p>
    <w:p w14:paraId="4807DEFE" w14:textId="77777777" w:rsidR="00982A72" w:rsidRDefault="00982A72" w:rsidP="0077211B">
      <w:pPr>
        <w:pStyle w:val="Heading1"/>
      </w:pPr>
      <w:r>
        <w:br w:type="page"/>
      </w:r>
    </w:p>
    <w:p w14:paraId="710ADE16" w14:textId="14BA3ECC" w:rsidR="0077211B" w:rsidRDefault="0077211B" w:rsidP="0077211B">
      <w:pPr>
        <w:pStyle w:val="Heading1"/>
      </w:pPr>
      <w:r>
        <w:t>Acids and Bases</w:t>
      </w:r>
    </w:p>
    <w:p w14:paraId="15D50D94" w14:textId="77777777" w:rsidR="00335E54" w:rsidRDefault="00335E54" w:rsidP="00594A68">
      <w:pPr>
        <w:pStyle w:val="Heading2"/>
      </w:pPr>
      <w:r>
        <w:t>Related Formulae</w:t>
      </w:r>
    </w:p>
    <w:p w14:paraId="0AC5F955" w14:textId="211596C3" w:rsidR="003468FA" w:rsidRDefault="003468FA" w:rsidP="003468FA">
      <w:pPr>
        <w:rPr>
          <w:sz w:val="28"/>
          <w:szCs w:val="28"/>
        </w:rPr>
      </w:pPr>
      <w:r>
        <w:t xml:space="preserve">For the reaction </w:t>
      </w:r>
      <m:oMath>
        <m:r>
          <w:rPr>
            <w:rFonts w:ascii="Cambria Math" w:hAnsi="Cambria Math"/>
          </w:rPr>
          <m:t>C</m:t>
        </m:r>
        <m:sSub>
          <m:sSubPr>
            <m:ctrlPr>
              <w:rPr>
                <w:rFonts w:ascii="Cambria Math" w:hAnsi="Cambria Math"/>
                <w:i/>
              </w:rPr>
            </m:ctrlPr>
          </m:sSubPr>
          <m:e>
            <m:r>
              <w:rPr>
                <w:rFonts w:ascii="Cambria Math" w:hAnsi="Cambria Math"/>
              </w:rPr>
              <m:t>H</m:t>
            </m:r>
          </m:e>
          <m:sub>
            <m:r>
              <w:rPr>
                <w:rFonts w:ascii="Cambria Math" w:hAnsi="Cambria Math"/>
              </w:rPr>
              <m:t>3</m:t>
            </m:r>
          </m:sub>
        </m:sSub>
        <m:r>
          <w:rPr>
            <w:rFonts w:ascii="Cambria Math" w:hAnsi="Cambria Math"/>
          </w:rPr>
          <m:t>C</m:t>
        </m:r>
        <m:sSub>
          <m:sSubPr>
            <m:ctrlPr>
              <w:rPr>
                <w:rFonts w:ascii="Cambria Math" w:hAnsi="Cambria Math"/>
                <w:i/>
              </w:rPr>
            </m:ctrlPr>
          </m:sSubPr>
          <m:e>
            <m:r>
              <w:rPr>
                <w:rFonts w:ascii="Cambria Math" w:hAnsi="Cambria Math"/>
              </w:rPr>
              <m:t>O</m:t>
            </m:r>
          </m:e>
          <m:sub>
            <m:r>
              <w:rPr>
                <w:rFonts w:ascii="Cambria Math" w:hAnsi="Cambria Math"/>
              </w:rPr>
              <m:t>2</m:t>
            </m:r>
          </m:sub>
        </m:sSub>
        <m:r>
          <w:rPr>
            <w:rFonts w:ascii="Cambria Math" w:hAnsi="Cambria Math"/>
          </w:rPr>
          <m:t>H+</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O↔C</m:t>
        </m:r>
        <m:sSup>
          <m:sSupPr>
            <m:ctrlPr>
              <w:rPr>
                <w:rFonts w:ascii="Cambria Math" w:hAnsi="Cambria Math"/>
                <w:i/>
              </w:rPr>
            </m:ctrlPr>
          </m:sSupPr>
          <m:e>
            <m:sSub>
              <m:sSubPr>
                <m:ctrlPr>
                  <w:rPr>
                    <w:rFonts w:ascii="Cambria Math" w:hAnsi="Cambria Math"/>
                    <w:i/>
                  </w:rPr>
                </m:ctrlPr>
              </m:sSubPr>
              <m:e>
                <m:r>
                  <w:rPr>
                    <w:rFonts w:ascii="Cambria Math" w:hAnsi="Cambria Math"/>
                  </w:rPr>
                  <m:t>H</m:t>
                </m:r>
              </m:e>
              <m:sub>
                <m:r>
                  <w:rPr>
                    <w:rFonts w:ascii="Cambria Math" w:hAnsi="Cambria Math"/>
                  </w:rPr>
                  <m:t>3</m:t>
                </m:r>
              </m:sub>
            </m:sSub>
            <m:r>
              <w:rPr>
                <w:rFonts w:ascii="Cambria Math" w:hAnsi="Cambria Math"/>
              </w:rPr>
              <m:t>C</m:t>
            </m:r>
            <m:sSub>
              <m:sSubPr>
                <m:ctrlPr>
                  <w:rPr>
                    <w:rFonts w:ascii="Cambria Math" w:hAnsi="Cambria Math"/>
                    <w:i/>
                  </w:rPr>
                </m:ctrlPr>
              </m:sSubPr>
              <m:e>
                <m:r>
                  <w:rPr>
                    <w:rFonts w:ascii="Cambria Math" w:hAnsi="Cambria Math"/>
                  </w:rPr>
                  <m:t>O</m:t>
                </m:r>
              </m:e>
              <m:sub>
                <m:r>
                  <w:rPr>
                    <w:rFonts w:ascii="Cambria Math" w:hAnsi="Cambria Math"/>
                  </w:rPr>
                  <m:t>2</m:t>
                </m:r>
              </m:sub>
            </m:sSub>
          </m:e>
          <m:sup>
            <m:r>
              <w:rPr>
                <w:rFonts w:ascii="Cambria Math" w:hAnsi="Cambria Math"/>
              </w:rPr>
              <m:t>-</m:t>
            </m:r>
          </m:sup>
        </m:sSup>
        <m:r>
          <w:rPr>
            <w:rFonts w:ascii="Cambria Math" w:hAnsi="Cambria Math"/>
          </w:rPr>
          <m:t>+</m:t>
        </m:r>
        <m:sSup>
          <m:sSupPr>
            <m:ctrlPr>
              <w:rPr>
                <w:rFonts w:ascii="Cambria Math" w:hAnsi="Cambria Math"/>
                <w:i/>
              </w:rPr>
            </m:ctrlPr>
          </m:sSupPr>
          <m:e>
            <m:sSub>
              <m:sSubPr>
                <m:ctrlPr>
                  <w:rPr>
                    <w:rFonts w:ascii="Cambria Math" w:hAnsi="Cambria Math"/>
                    <w:i/>
                  </w:rPr>
                </m:ctrlPr>
              </m:sSubPr>
              <m:e>
                <m:r>
                  <w:rPr>
                    <w:rFonts w:ascii="Cambria Math" w:hAnsi="Cambria Math"/>
                  </w:rPr>
                  <m:t>H</m:t>
                </m:r>
              </m:e>
              <m:sub>
                <m:r>
                  <w:rPr>
                    <w:rFonts w:ascii="Cambria Math" w:hAnsi="Cambria Math"/>
                  </w:rPr>
                  <m:t>3</m:t>
                </m:r>
              </m:sub>
            </m:sSub>
            <m:r>
              <w:rPr>
                <w:rFonts w:ascii="Cambria Math" w:hAnsi="Cambria Math"/>
              </w:rPr>
              <m:t>O</m:t>
            </m:r>
          </m:e>
          <m:sup>
            <m:r>
              <w:rPr>
                <w:rFonts w:ascii="Cambria Math" w:hAnsi="Cambria Math"/>
              </w:rPr>
              <m:t>+</m:t>
            </m:r>
          </m:sup>
        </m:sSup>
      </m:oMath>
      <w:r>
        <w:t xml:space="preserve">, </w:t>
      </w:r>
      <m:oMath>
        <m:sSub>
          <m:sSubPr>
            <m:ctrlPr>
              <w:rPr>
                <w:rFonts w:ascii="Cambria Math" w:hAnsi="Cambria Math"/>
                <w:i/>
                <w:sz w:val="28"/>
                <w:szCs w:val="28"/>
              </w:rPr>
            </m:ctrlPr>
          </m:sSubPr>
          <m:e>
            <m:r>
              <w:rPr>
                <w:rFonts w:ascii="Cambria Math" w:hAnsi="Cambria Math"/>
                <w:sz w:val="28"/>
                <w:szCs w:val="28"/>
              </w:rPr>
              <m:t>K</m:t>
            </m:r>
          </m:e>
          <m:sub>
            <m:r>
              <w:rPr>
                <w:rFonts w:ascii="Cambria Math" w:hAnsi="Cambria Math"/>
                <w:sz w:val="28"/>
                <w:szCs w:val="28"/>
              </w:rPr>
              <m:t>a</m:t>
            </m:r>
          </m:sub>
        </m:sSub>
        <m:r>
          <w:rPr>
            <w:rFonts w:ascii="Cambria Math" w:hAnsi="Cambria Math"/>
            <w:sz w:val="28"/>
            <w:szCs w:val="28"/>
          </w:rPr>
          <m:t>=</m:t>
        </m:r>
        <m:f>
          <m:fPr>
            <m:ctrlPr>
              <w:rPr>
                <w:rFonts w:ascii="Cambria Math" w:hAnsi="Cambria Math"/>
                <w:i/>
                <w:sz w:val="28"/>
                <w:szCs w:val="28"/>
              </w:rPr>
            </m:ctrlPr>
          </m:fPr>
          <m:num>
            <m:d>
              <m:dPr>
                <m:begChr m:val="["/>
                <m:endChr m:val="]"/>
                <m:ctrlPr>
                  <w:rPr>
                    <w:rFonts w:ascii="Cambria Math" w:hAnsi="Cambria Math"/>
                    <w:i/>
                    <w:sz w:val="28"/>
                    <w:szCs w:val="28"/>
                  </w:rPr>
                </m:ctrlPr>
              </m:dPr>
              <m:e>
                <m:r>
                  <w:rPr>
                    <w:rFonts w:ascii="Cambria Math" w:hAnsi="Cambria Math"/>
                    <w:sz w:val="28"/>
                    <w:szCs w:val="28"/>
                  </w:rPr>
                  <m:t>C</m:t>
                </m:r>
                <m:sSup>
                  <m:sSupPr>
                    <m:ctrlPr>
                      <w:rPr>
                        <w:rFonts w:ascii="Cambria Math" w:hAnsi="Cambria Math"/>
                        <w:i/>
                        <w:sz w:val="28"/>
                        <w:szCs w:val="28"/>
                      </w:rPr>
                    </m:ctrlPr>
                  </m:sSupPr>
                  <m:e>
                    <m:sSub>
                      <m:sSubPr>
                        <m:ctrlPr>
                          <w:rPr>
                            <w:rFonts w:ascii="Cambria Math" w:hAnsi="Cambria Math"/>
                            <w:i/>
                            <w:sz w:val="28"/>
                            <w:szCs w:val="28"/>
                          </w:rPr>
                        </m:ctrlPr>
                      </m:sSubPr>
                      <m:e>
                        <m:r>
                          <w:rPr>
                            <w:rFonts w:ascii="Cambria Math" w:hAnsi="Cambria Math"/>
                            <w:sz w:val="28"/>
                            <w:szCs w:val="28"/>
                          </w:rPr>
                          <m:t>H</m:t>
                        </m:r>
                      </m:e>
                      <m:sub>
                        <m:r>
                          <w:rPr>
                            <w:rFonts w:ascii="Cambria Math" w:hAnsi="Cambria Math"/>
                            <w:sz w:val="28"/>
                            <w:szCs w:val="28"/>
                          </w:rPr>
                          <m:t>3</m:t>
                        </m:r>
                      </m:sub>
                    </m:sSub>
                    <m:r>
                      <w:rPr>
                        <w:rFonts w:ascii="Cambria Math" w:hAnsi="Cambria Math"/>
                        <w:sz w:val="28"/>
                        <w:szCs w:val="28"/>
                      </w:rPr>
                      <m:t>C</m:t>
                    </m:r>
                    <m:sSub>
                      <m:sSubPr>
                        <m:ctrlPr>
                          <w:rPr>
                            <w:rFonts w:ascii="Cambria Math" w:hAnsi="Cambria Math"/>
                            <w:i/>
                            <w:sz w:val="28"/>
                            <w:szCs w:val="28"/>
                          </w:rPr>
                        </m:ctrlPr>
                      </m:sSubPr>
                      <m:e>
                        <m:r>
                          <w:rPr>
                            <w:rFonts w:ascii="Cambria Math" w:hAnsi="Cambria Math"/>
                            <w:sz w:val="28"/>
                            <w:szCs w:val="28"/>
                          </w:rPr>
                          <m:t>O</m:t>
                        </m:r>
                      </m:e>
                      <m:sub>
                        <m:r>
                          <w:rPr>
                            <w:rFonts w:ascii="Cambria Math" w:hAnsi="Cambria Math"/>
                            <w:sz w:val="28"/>
                            <w:szCs w:val="28"/>
                          </w:rPr>
                          <m:t>2</m:t>
                        </m:r>
                      </m:sub>
                    </m:sSub>
                  </m:e>
                  <m:sup>
                    <m:r>
                      <w:rPr>
                        <w:rFonts w:ascii="Cambria Math" w:hAnsi="Cambria Math"/>
                        <w:sz w:val="28"/>
                        <w:szCs w:val="28"/>
                      </w:rPr>
                      <m:t>-</m:t>
                    </m:r>
                  </m:sup>
                </m:sSup>
              </m:e>
            </m:d>
            <m:r>
              <w:rPr>
                <w:rFonts w:ascii="Cambria Math" w:hAnsi="Cambria Math"/>
                <w:sz w:val="28"/>
                <w:szCs w:val="28"/>
              </w:rPr>
              <m:t>[</m:t>
            </m:r>
            <m:sSup>
              <m:sSupPr>
                <m:ctrlPr>
                  <w:rPr>
                    <w:rFonts w:ascii="Cambria Math" w:hAnsi="Cambria Math"/>
                    <w:i/>
                    <w:sz w:val="28"/>
                    <w:szCs w:val="28"/>
                  </w:rPr>
                </m:ctrlPr>
              </m:sSupPr>
              <m:e>
                <m:sSub>
                  <m:sSubPr>
                    <m:ctrlPr>
                      <w:rPr>
                        <w:rFonts w:ascii="Cambria Math" w:hAnsi="Cambria Math"/>
                        <w:i/>
                        <w:sz w:val="28"/>
                        <w:szCs w:val="28"/>
                      </w:rPr>
                    </m:ctrlPr>
                  </m:sSubPr>
                  <m:e>
                    <m:r>
                      <w:rPr>
                        <w:rFonts w:ascii="Cambria Math" w:hAnsi="Cambria Math"/>
                        <w:sz w:val="28"/>
                        <w:szCs w:val="28"/>
                      </w:rPr>
                      <m:t>H</m:t>
                    </m:r>
                  </m:e>
                  <m:sub>
                    <m:r>
                      <w:rPr>
                        <w:rFonts w:ascii="Cambria Math" w:hAnsi="Cambria Math"/>
                        <w:sz w:val="28"/>
                        <w:szCs w:val="28"/>
                      </w:rPr>
                      <m:t>3</m:t>
                    </m:r>
                  </m:sub>
                </m:sSub>
                <m:r>
                  <w:rPr>
                    <w:rFonts w:ascii="Cambria Math" w:hAnsi="Cambria Math"/>
                    <w:sz w:val="28"/>
                    <w:szCs w:val="28"/>
                  </w:rPr>
                  <m:t>O</m:t>
                </m:r>
              </m:e>
              <m:sup>
                <m:r>
                  <w:rPr>
                    <w:rFonts w:ascii="Cambria Math" w:hAnsi="Cambria Math"/>
                    <w:sz w:val="28"/>
                    <w:szCs w:val="28"/>
                  </w:rPr>
                  <m:t>+</m:t>
                </m:r>
              </m:sup>
            </m:sSup>
            <m:r>
              <w:rPr>
                <w:rFonts w:ascii="Cambria Math" w:hAnsi="Cambria Math"/>
                <w:sz w:val="28"/>
                <w:szCs w:val="28"/>
              </w:rPr>
              <m:t>]</m:t>
            </m:r>
          </m:num>
          <m:den>
            <m:r>
              <w:rPr>
                <w:rFonts w:ascii="Cambria Math" w:hAnsi="Cambria Math"/>
                <w:sz w:val="28"/>
                <w:szCs w:val="28"/>
              </w:rPr>
              <m:t>[C</m:t>
            </m:r>
            <m:sSub>
              <m:sSubPr>
                <m:ctrlPr>
                  <w:rPr>
                    <w:rFonts w:ascii="Cambria Math" w:hAnsi="Cambria Math"/>
                    <w:i/>
                    <w:sz w:val="28"/>
                    <w:szCs w:val="28"/>
                  </w:rPr>
                </m:ctrlPr>
              </m:sSubPr>
              <m:e>
                <m:r>
                  <w:rPr>
                    <w:rFonts w:ascii="Cambria Math" w:hAnsi="Cambria Math"/>
                    <w:sz w:val="28"/>
                    <w:szCs w:val="28"/>
                  </w:rPr>
                  <m:t>H</m:t>
                </m:r>
              </m:e>
              <m:sub>
                <m:r>
                  <w:rPr>
                    <w:rFonts w:ascii="Cambria Math" w:hAnsi="Cambria Math"/>
                    <w:sz w:val="28"/>
                    <w:szCs w:val="28"/>
                  </w:rPr>
                  <m:t>3</m:t>
                </m:r>
              </m:sub>
            </m:sSub>
            <m:r>
              <w:rPr>
                <w:rFonts w:ascii="Cambria Math" w:hAnsi="Cambria Math"/>
                <w:sz w:val="28"/>
                <w:szCs w:val="28"/>
              </w:rPr>
              <m:t>C</m:t>
            </m:r>
            <m:sSub>
              <m:sSubPr>
                <m:ctrlPr>
                  <w:rPr>
                    <w:rFonts w:ascii="Cambria Math" w:hAnsi="Cambria Math"/>
                    <w:i/>
                    <w:sz w:val="28"/>
                    <w:szCs w:val="28"/>
                  </w:rPr>
                </m:ctrlPr>
              </m:sSubPr>
              <m:e>
                <m:r>
                  <w:rPr>
                    <w:rFonts w:ascii="Cambria Math" w:hAnsi="Cambria Math"/>
                    <w:sz w:val="28"/>
                    <w:szCs w:val="28"/>
                  </w:rPr>
                  <m:t>O</m:t>
                </m:r>
              </m:e>
              <m:sub>
                <m:r>
                  <w:rPr>
                    <w:rFonts w:ascii="Cambria Math" w:hAnsi="Cambria Math"/>
                    <w:sz w:val="28"/>
                    <w:szCs w:val="28"/>
                  </w:rPr>
                  <m:t>2</m:t>
                </m:r>
              </m:sub>
            </m:sSub>
            <m:r>
              <w:rPr>
                <w:rFonts w:ascii="Cambria Math" w:hAnsi="Cambria Math"/>
                <w:sz w:val="28"/>
                <w:szCs w:val="28"/>
              </w:rPr>
              <m:t>H]</m:t>
            </m:r>
          </m:den>
        </m:f>
        <m:r>
          <w:rPr>
            <w:rFonts w:ascii="Cambria Math" w:hAnsi="Cambria Math"/>
            <w:sz w:val="28"/>
            <w:szCs w:val="28"/>
          </w:rPr>
          <m:t xml:space="preserve"> </m:t>
        </m:r>
      </m:oMath>
    </w:p>
    <w:p w14:paraId="22BDA7C7" w14:textId="77777777" w:rsidR="00D63B57" w:rsidRDefault="00D63B57" w:rsidP="003468FA">
      <w:pPr>
        <w:rPr>
          <w:rFonts w:ascii="Cambria Math" w:hAnsi="Cambria Math"/>
          <w:oMath/>
        </w:rPr>
        <w:sectPr w:rsidR="00D63B57" w:rsidSect="00535FA4">
          <w:type w:val="continuous"/>
          <w:pgSz w:w="12240" w:h="15840"/>
          <w:pgMar w:top="1440" w:right="1800" w:bottom="1440" w:left="1800" w:header="720" w:footer="720" w:gutter="0"/>
          <w:cols w:space="720"/>
        </w:sectPr>
      </w:pPr>
    </w:p>
    <w:p w14:paraId="0CA06EAD" w14:textId="118B2957" w:rsidR="003468FA" w:rsidRPr="003468FA" w:rsidRDefault="0057083B" w:rsidP="003468FA">
      <m:oMathPara>
        <m:oMathParaPr>
          <m:jc m:val="left"/>
        </m:oMathParaPr>
        <m:oMath>
          <m:sSub>
            <m:sSubPr>
              <m:ctrlPr>
                <w:rPr>
                  <w:rFonts w:ascii="Cambria Math" w:hAnsi="Cambria Math"/>
                  <w:i/>
                </w:rPr>
              </m:ctrlPr>
            </m:sSubPr>
            <m:e>
              <m:r>
                <w:rPr>
                  <w:rFonts w:ascii="Cambria Math" w:hAnsi="Cambria Math"/>
                </w:rPr>
                <m:t>K</m:t>
              </m:r>
            </m:e>
            <m:sub>
              <m:r>
                <w:rPr>
                  <w:rFonts w:ascii="Cambria Math" w:hAnsi="Cambria Math"/>
                </w:rPr>
                <m:t>w</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a</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b</m:t>
              </m:r>
            </m:sub>
          </m:sSub>
          <m:r>
            <w:rPr>
              <w:rFonts w:ascii="Cambria Math" w:hAnsi="Cambria Math"/>
            </w:rPr>
            <m:t>)</m:t>
          </m:r>
        </m:oMath>
      </m:oMathPara>
    </w:p>
    <w:p w14:paraId="5633BEFF" w14:textId="014DC58C" w:rsidR="003468FA" w:rsidRPr="006744CF" w:rsidRDefault="003468FA" w:rsidP="003468FA">
      <m:oMathPara>
        <m:oMathParaPr>
          <m:jc m:val="left"/>
        </m:oMathParaPr>
        <m:oMath>
          <m:r>
            <w:rPr>
              <w:rFonts w:ascii="Cambria Math" w:hAnsi="Cambria Math"/>
            </w:rPr>
            <m:t>pH=-</m:t>
          </m:r>
          <m:r>
            <m:rPr>
              <m:sty m:val="p"/>
            </m:rPr>
            <w:rPr>
              <w:rFonts w:ascii="Cambria Math" w:hAnsi="Cambria Math"/>
            </w:rPr>
            <m:t>log⁡</m:t>
          </m:r>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3</m:t>
              </m:r>
            </m:sub>
          </m:sSub>
          <m:sSup>
            <m:sSupPr>
              <m:ctrlPr>
                <w:rPr>
                  <w:rFonts w:ascii="Cambria Math" w:hAnsi="Cambria Math"/>
                  <w:i/>
                </w:rPr>
              </m:ctrlPr>
            </m:sSupPr>
            <m:e>
              <m:r>
                <w:rPr>
                  <w:rFonts w:ascii="Cambria Math" w:hAnsi="Cambria Math"/>
                </w:rPr>
                <m:t>O</m:t>
              </m:r>
            </m:e>
            <m:sup>
              <m:r>
                <w:rPr>
                  <w:rFonts w:ascii="Cambria Math" w:hAnsi="Cambria Math"/>
                </w:rPr>
                <m:t>+</m:t>
              </m:r>
            </m:sup>
          </m:sSup>
          <m:r>
            <w:rPr>
              <w:rFonts w:ascii="Cambria Math" w:hAnsi="Cambria Math"/>
            </w:rPr>
            <m:t>]</m:t>
          </m:r>
        </m:oMath>
      </m:oMathPara>
    </w:p>
    <w:p w14:paraId="1DD0956F" w14:textId="323E4E67" w:rsidR="006744CF" w:rsidRDefault="006744CF" w:rsidP="003468FA">
      <w:proofErr w:type="gramStart"/>
      <w:r>
        <w:t>pH</w:t>
      </w:r>
      <w:proofErr w:type="gramEnd"/>
      <w:r>
        <w:t xml:space="preserve"> + </w:t>
      </w:r>
      <w:proofErr w:type="spellStart"/>
      <w:r>
        <w:t>pOH</w:t>
      </w:r>
      <w:proofErr w:type="spellEnd"/>
      <w:r>
        <w:t xml:space="preserve"> = 14</w:t>
      </w:r>
    </w:p>
    <w:p w14:paraId="28978EBD" w14:textId="063C04E4" w:rsidR="00D63B57" w:rsidRPr="003468FA" w:rsidRDefault="00D63B57" w:rsidP="003468FA">
      <m:oMathPara>
        <m:oMathParaPr>
          <m:jc m:val="left"/>
        </m:oMathParaPr>
        <m:oMath>
          <m:r>
            <w:rPr>
              <w:rFonts w:ascii="Cambria Math" w:hAnsi="Cambria Math"/>
            </w:rPr>
            <m:t>% ionization=</m:t>
          </m:r>
          <m:f>
            <m:fPr>
              <m:ctrlPr>
                <w:rPr>
                  <w:rFonts w:ascii="Cambria Math" w:hAnsi="Cambria Math"/>
                  <w:i/>
                </w:rPr>
              </m:ctrlPr>
            </m:fPr>
            <m:num>
              <m:d>
                <m:dPr>
                  <m:begChr m:val="["/>
                  <m:endChr m:val="]"/>
                  <m:ctrlPr>
                    <w:rPr>
                      <w:rFonts w:ascii="Cambria Math" w:hAnsi="Cambria Math"/>
                      <w:i/>
                    </w:rPr>
                  </m:ctrlPr>
                </m:dPr>
                <m:e>
                  <m:sSub>
                    <m:sSubPr>
                      <m:ctrlPr>
                        <w:rPr>
                          <w:rFonts w:ascii="Cambria Math" w:hAnsi="Cambria Math"/>
                          <w:i/>
                        </w:rPr>
                      </m:ctrlPr>
                    </m:sSubPr>
                    <m:e>
                      <m:r>
                        <w:rPr>
                          <w:rFonts w:ascii="Cambria Math" w:hAnsi="Cambria Math"/>
                        </w:rPr>
                        <m:t>H</m:t>
                      </m:r>
                    </m:e>
                    <m:sub>
                      <m:r>
                        <w:rPr>
                          <w:rFonts w:ascii="Cambria Math" w:hAnsi="Cambria Math"/>
                        </w:rPr>
                        <m:t>3</m:t>
                      </m:r>
                    </m:sub>
                  </m:sSub>
                  <m:sSup>
                    <m:sSupPr>
                      <m:ctrlPr>
                        <w:rPr>
                          <w:rFonts w:ascii="Cambria Math" w:hAnsi="Cambria Math"/>
                          <w:i/>
                        </w:rPr>
                      </m:ctrlPr>
                    </m:sSupPr>
                    <m:e>
                      <m:r>
                        <w:rPr>
                          <w:rFonts w:ascii="Cambria Math" w:hAnsi="Cambria Math"/>
                        </w:rPr>
                        <m:t>O</m:t>
                      </m:r>
                    </m:e>
                    <m:sup>
                      <m:r>
                        <w:rPr>
                          <w:rFonts w:ascii="Cambria Math" w:hAnsi="Cambria Math"/>
                        </w:rPr>
                        <m:t>+</m:t>
                      </m:r>
                    </m:sup>
                  </m:sSup>
                </m:e>
              </m:d>
              <m:r>
                <w:rPr>
                  <w:rFonts w:ascii="Cambria Math" w:hAnsi="Cambria Math"/>
                </w:rPr>
                <m:t xml:space="preserve"> from HA</m:t>
              </m:r>
            </m:num>
            <m:den>
              <m:d>
                <m:dPr>
                  <m:begChr m:val="["/>
                  <m:endChr m:val="]"/>
                  <m:ctrlPr>
                    <w:rPr>
                      <w:rFonts w:ascii="Cambria Math" w:hAnsi="Cambria Math"/>
                      <w:i/>
                    </w:rPr>
                  </m:ctrlPr>
                </m:dPr>
                <m:e>
                  <m:r>
                    <w:rPr>
                      <w:rFonts w:ascii="Cambria Math" w:hAnsi="Cambria Math"/>
                    </w:rPr>
                    <m:t>HA</m:t>
                  </m:r>
                </m:e>
              </m:d>
              <m:r>
                <w:rPr>
                  <w:rFonts w:ascii="Cambria Math" w:hAnsi="Cambria Math"/>
                </w:rPr>
                <m:t>orginally</m:t>
              </m:r>
            </m:den>
          </m:f>
        </m:oMath>
      </m:oMathPara>
    </w:p>
    <w:p w14:paraId="30F4C00E" w14:textId="77777777" w:rsidR="00D63B57" w:rsidRDefault="00D63B57" w:rsidP="003468FA">
      <w:pPr>
        <w:sectPr w:rsidR="00D63B57" w:rsidSect="00B32D88">
          <w:type w:val="continuous"/>
          <w:pgSz w:w="12240" w:h="15840"/>
          <w:pgMar w:top="1440" w:right="1800" w:bottom="1440" w:left="1800" w:header="720" w:footer="720" w:gutter="0"/>
          <w:cols w:space="720"/>
        </w:sectPr>
      </w:pPr>
    </w:p>
    <w:p w14:paraId="12FFEC7F" w14:textId="39B6A8D9" w:rsidR="003468FA" w:rsidRPr="003468FA" w:rsidRDefault="00B32D88" w:rsidP="003468FA">
      <m:oMathPara>
        <m:oMathParaPr>
          <m:jc m:val="left"/>
        </m:oMathParaPr>
        <m:oMath>
          <m:r>
            <w:rPr>
              <w:rFonts w:ascii="Cambria Math" w:hAnsi="Cambria Math"/>
            </w:rPr>
            <m:t>pH=p</m:t>
          </m:r>
          <m:sSub>
            <m:sSubPr>
              <m:ctrlPr>
                <w:rPr>
                  <w:rFonts w:ascii="Cambria Math" w:hAnsi="Cambria Math"/>
                  <w:i/>
                </w:rPr>
              </m:ctrlPr>
            </m:sSubPr>
            <m:e>
              <m:r>
                <w:rPr>
                  <w:rFonts w:ascii="Cambria Math" w:hAnsi="Cambria Math"/>
                </w:rPr>
                <m:t>K</m:t>
              </m:r>
            </m:e>
            <m:sub>
              <m:r>
                <w:rPr>
                  <w:rFonts w:ascii="Cambria Math" w:hAnsi="Cambria Math"/>
                </w:rPr>
                <m:t>a</m:t>
              </m:r>
            </m:sub>
          </m:sSub>
          <m:r>
            <w:rPr>
              <w:rFonts w:ascii="Cambria Math" w:hAnsi="Cambria Math"/>
            </w:rPr>
            <m:t>+log</m:t>
          </m:r>
          <m:f>
            <m:fPr>
              <m:ctrlPr>
                <w:rPr>
                  <w:rFonts w:ascii="Cambria Math" w:hAnsi="Cambria Math"/>
                  <w:i/>
                </w:rPr>
              </m:ctrlPr>
            </m:fPr>
            <m:num>
              <m:r>
                <w:rPr>
                  <w:rFonts w:ascii="Cambria Math" w:hAnsi="Cambria Math"/>
                </w:rPr>
                <m:t>[</m:t>
              </m:r>
              <m:sSup>
                <m:sSupPr>
                  <m:ctrlPr>
                    <w:rPr>
                      <w:rFonts w:ascii="Cambria Math" w:hAnsi="Cambria Math"/>
                      <w:i/>
                    </w:rPr>
                  </m:ctrlPr>
                </m:sSupPr>
                <m:e>
                  <m:r>
                    <w:rPr>
                      <w:rFonts w:ascii="Cambria Math" w:hAnsi="Cambria Math"/>
                    </w:rPr>
                    <m:t>A</m:t>
                  </m:r>
                </m:e>
                <m:sup>
                  <m:r>
                    <w:rPr>
                      <w:rFonts w:ascii="Cambria Math" w:hAnsi="Cambria Math"/>
                    </w:rPr>
                    <m:t>-</m:t>
                  </m:r>
                </m:sup>
              </m:sSup>
              <m:r>
                <w:rPr>
                  <w:rFonts w:ascii="Cambria Math" w:hAnsi="Cambria Math"/>
                </w:rPr>
                <m:t>]</m:t>
              </m:r>
            </m:num>
            <m:den>
              <m:r>
                <w:rPr>
                  <w:rFonts w:ascii="Cambria Math" w:hAnsi="Cambria Math"/>
                </w:rPr>
                <m:t>[HA]</m:t>
              </m:r>
            </m:den>
          </m:f>
        </m:oMath>
      </m:oMathPara>
    </w:p>
    <w:p w14:paraId="2C55CF36" w14:textId="77777777" w:rsidR="00B32D88" w:rsidRDefault="00B32D88" w:rsidP="00594A68">
      <w:pPr>
        <w:pStyle w:val="Heading2"/>
        <w:sectPr w:rsidR="00B32D88" w:rsidSect="00B32D88">
          <w:type w:val="continuous"/>
          <w:pgSz w:w="12240" w:h="15840"/>
          <w:pgMar w:top="1440" w:right="1800" w:bottom="1440" w:left="1800" w:header="720" w:footer="720" w:gutter="0"/>
          <w:cols w:space="720"/>
        </w:sectPr>
      </w:pPr>
    </w:p>
    <w:p w14:paraId="48161687" w14:textId="3A3F6015" w:rsidR="00335E54" w:rsidRDefault="00335E54" w:rsidP="00594A68">
      <w:pPr>
        <w:pStyle w:val="Heading2"/>
      </w:pPr>
      <w:proofErr w:type="spellStart"/>
      <w:r>
        <w:t>Defintions</w:t>
      </w:r>
      <w:proofErr w:type="spellEnd"/>
    </w:p>
    <w:p w14:paraId="5FD948D6" w14:textId="19EFC120" w:rsidR="003468FA" w:rsidRDefault="0057083B" w:rsidP="003468FA">
      <m:oMath>
        <m:sSub>
          <m:sSubPr>
            <m:ctrlPr>
              <w:rPr>
                <w:rFonts w:ascii="Cambria Math" w:hAnsi="Cambria Math"/>
                <w:i/>
              </w:rPr>
            </m:ctrlPr>
          </m:sSubPr>
          <m:e>
            <m:r>
              <w:rPr>
                <w:rFonts w:ascii="Cambria Math" w:hAnsi="Cambria Math"/>
              </w:rPr>
              <m:t>K</m:t>
            </m:r>
          </m:e>
          <m:sub>
            <m:r>
              <w:rPr>
                <w:rFonts w:ascii="Cambria Math" w:hAnsi="Cambria Math"/>
              </w:rPr>
              <m:t>w</m:t>
            </m:r>
          </m:sub>
        </m:sSub>
      </m:oMath>
      <w:r w:rsidR="003468FA">
        <w:t xml:space="preserve">: </w:t>
      </w:r>
      <w:proofErr w:type="gramStart"/>
      <w:r w:rsidR="003468FA">
        <w:t>ion</w:t>
      </w:r>
      <w:proofErr w:type="gramEnd"/>
      <w:r w:rsidR="003468FA">
        <w:t xml:space="preserve"> product of water, 1.0 x </w:t>
      </w:r>
      <m:oMath>
        <m:sSup>
          <m:sSupPr>
            <m:ctrlPr>
              <w:rPr>
                <w:rFonts w:ascii="Cambria Math" w:hAnsi="Cambria Math"/>
                <w:i/>
              </w:rPr>
            </m:ctrlPr>
          </m:sSupPr>
          <m:e>
            <m:r>
              <w:rPr>
                <w:rFonts w:ascii="Cambria Math" w:hAnsi="Cambria Math"/>
              </w:rPr>
              <m:t>10</m:t>
            </m:r>
          </m:e>
          <m:sup>
            <m:r>
              <w:rPr>
                <w:rFonts w:ascii="Cambria Math" w:hAnsi="Cambria Math"/>
              </w:rPr>
              <m:t>-14</m:t>
            </m:r>
          </m:sup>
        </m:sSup>
      </m:oMath>
    </w:p>
    <w:p w14:paraId="211C33B8" w14:textId="219F1170" w:rsidR="003468FA" w:rsidRDefault="0057083B" w:rsidP="003468FA">
      <m:oMath>
        <m:sSub>
          <m:sSubPr>
            <m:ctrlPr>
              <w:rPr>
                <w:rFonts w:ascii="Cambria Math" w:hAnsi="Cambria Math"/>
                <w:i/>
              </w:rPr>
            </m:ctrlPr>
          </m:sSubPr>
          <m:e>
            <m:r>
              <w:rPr>
                <w:rFonts w:ascii="Cambria Math" w:hAnsi="Cambria Math"/>
              </w:rPr>
              <m:t>K</m:t>
            </m:r>
          </m:e>
          <m:sub>
            <m:r>
              <w:rPr>
                <w:rFonts w:ascii="Cambria Math" w:hAnsi="Cambria Math"/>
              </w:rPr>
              <m:t>a</m:t>
            </m:r>
          </m:sub>
        </m:sSub>
      </m:oMath>
      <w:r w:rsidR="003468FA">
        <w:t xml:space="preserve">: </w:t>
      </w:r>
      <w:proofErr w:type="gramStart"/>
      <w:r w:rsidR="003468FA">
        <w:t>acid</w:t>
      </w:r>
      <w:proofErr w:type="gramEnd"/>
      <w:r w:rsidR="003468FA">
        <w:t xml:space="preserve"> ionization constant</w:t>
      </w:r>
    </w:p>
    <w:p w14:paraId="7F20861C" w14:textId="68566A2A" w:rsidR="003468FA" w:rsidRPr="003468FA" w:rsidRDefault="0057083B" w:rsidP="003468FA">
      <w:pPr>
        <w:rPr>
          <w:b/>
        </w:rPr>
      </w:pPr>
      <m:oMath>
        <m:sSub>
          <m:sSubPr>
            <m:ctrlPr>
              <w:rPr>
                <w:rFonts w:ascii="Cambria Math" w:hAnsi="Cambria Math"/>
                <w:i/>
              </w:rPr>
            </m:ctrlPr>
          </m:sSubPr>
          <m:e>
            <m:r>
              <w:rPr>
                <w:rFonts w:ascii="Cambria Math" w:hAnsi="Cambria Math"/>
              </w:rPr>
              <m:t>K</m:t>
            </m:r>
          </m:e>
          <m:sub>
            <m:r>
              <w:rPr>
                <w:rFonts w:ascii="Cambria Math" w:hAnsi="Cambria Math"/>
              </w:rPr>
              <m:t>b</m:t>
            </m:r>
          </m:sub>
        </m:sSub>
      </m:oMath>
      <w:r w:rsidR="003468FA">
        <w:t xml:space="preserve">: </w:t>
      </w:r>
      <w:proofErr w:type="gramStart"/>
      <w:r w:rsidR="003468FA">
        <w:t>base</w:t>
      </w:r>
      <w:proofErr w:type="gramEnd"/>
      <w:r w:rsidR="003468FA">
        <w:t xml:space="preserve"> ionization constant</w:t>
      </w:r>
    </w:p>
    <w:p w14:paraId="32A603EB" w14:textId="77777777" w:rsidR="00335E54" w:rsidRDefault="00335E54" w:rsidP="00594A68">
      <w:pPr>
        <w:pStyle w:val="Heading2"/>
      </w:pPr>
      <w:r>
        <w:t>Key Concepts</w:t>
      </w:r>
    </w:p>
    <w:p w14:paraId="2EE88087" w14:textId="77777777" w:rsidR="00D63B57" w:rsidRPr="00D63B57" w:rsidRDefault="00D63B57" w:rsidP="00D63B57"/>
    <w:p w14:paraId="1B52990A" w14:textId="77777777" w:rsidR="006744CF" w:rsidRDefault="00335E54" w:rsidP="00335E54">
      <w:r>
        <w:t xml:space="preserve">Arrhenius suggested that an acid is a substance that when dissolved in water increases hydrogen ion concentration. A base by this definition would increase hydroxide concentration when dissolved in water. Bronsted-Lowry proposed that acids are proton (hydrogen ion) donors and bases are proton (hydrogen ion) acceptors. Acids are bases by this definition exist as conjugate pairs that differ only in one hydrogen atom. </w:t>
      </w:r>
    </w:p>
    <w:p w14:paraId="2918A758" w14:textId="77777777" w:rsidR="006744CF" w:rsidRDefault="006744CF" w:rsidP="006744CF">
      <w:pPr>
        <w:pStyle w:val="ListParagraph"/>
        <w:numPr>
          <w:ilvl w:val="0"/>
          <w:numId w:val="14"/>
        </w:numPr>
      </w:pPr>
      <w:r>
        <w:t xml:space="preserve">Strong acids: HCl, HBr, HI, </w:t>
      </w:r>
      <m:oMath>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S</m:t>
        </m:r>
        <m:sSub>
          <m:sSubPr>
            <m:ctrlPr>
              <w:rPr>
                <w:rFonts w:ascii="Cambria Math" w:hAnsi="Cambria Math"/>
                <w:i/>
              </w:rPr>
            </m:ctrlPr>
          </m:sSubPr>
          <m:e>
            <m:r>
              <w:rPr>
                <w:rFonts w:ascii="Cambria Math" w:hAnsi="Cambria Math"/>
              </w:rPr>
              <m:t>O</m:t>
            </m:r>
          </m:e>
          <m:sub>
            <m:r>
              <w:rPr>
                <w:rFonts w:ascii="Cambria Math" w:hAnsi="Cambria Math"/>
              </w:rPr>
              <m:t>4</m:t>
            </m:r>
          </m:sub>
        </m:sSub>
      </m:oMath>
      <w:r>
        <w:t xml:space="preserve">, </w:t>
      </w:r>
      <m:oMath>
        <m:r>
          <w:rPr>
            <w:rFonts w:ascii="Cambria Math" w:hAnsi="Cambria Math"/>
          </w:rPr>
          <m:t>HN</m:t>
        </m:r>
        <m:sSub>
          <m:sSubPr>
            <m:ctrlPr>
              <w:rPr>
                <w:rFonts w:ascii="Cambria Math" w:hAnsi="Cambria Math"/>
                <w:i/>
              </w:rPr>
            </m:ctrlPr>
          </m:sSubPr>
          <m:e>
            <m:r>
              <w:rPr>
                <w:rFonts w:ascii="Cambria Math" w:hAnsi="Cambria Math"/>
              </w:rPr>
              <m:t>O</m:t>
            </m:r>
          </m:e>
          <m:sub>
            <m:r>
              <w:rPr>
                <w:rFonts w:ascii="Cambria Math" w:hAnsi="Cambria Math"/>
              </w:rPr>
              <m:t>3</m:t>
            </m:r>
          </m:sub>
        </m:sSub>
      </m:oMath>
      <w:r>
        <w:t xml:space="preserve">, </w:t>
      </w:r>
      <m:oMath>
        <m:r>
          <w:rPr>
            <w:rFonts w:ascii="Cambria Math" w:hAnsi="Cambria Math"/>
          </w:rPr>
          <m:t>HCl</m:t>
        </m:r>
        <m:sSub>
          <m:sSubPr>
            <m:ctrlPr>
              <w:rPr>
                <w:rFonts w:ascii="Cambria Math" w:hAnsi="Cambria Math"/>
                <w:i/>
              </w:rPr>
            </m:ctrlPr>
          </m:sSubPr>
          <m:e>
            <m:r>
              <w:rPr>
                <w:rFonts w:ascii="Cambria Math" w:hAnsi="Cambria Math"/>
              </w:rPr>
              <m:t>O</m:t>
            </m:r>
          </m:e>
          <m:sub>
            <m:r>
              <w:rPr>
                <w:rFonts w:ascii="Cambria Math" w:hAnsi="Cambria Math"/>
              </w:rPr>
              <m:t>3</m:t>
            </m:r>
          </m:sub>
        </m:sSub>
      </m:oMath>
      <w:r>
        <w:t xml:space="preserve">, </w:t>
      </w:r>
      <m:oMath>
        <m:r>
          <w:rPr>
            <w:rFonts w:ascii="Cambria Math" w:hAnsi="Cambria Math"/>
          </w:rPr>
          <m:t>HCl</m:t>
        </m:r>
        <m:sSub>
          <m:sSubPr>
            <m:ctrlPr>
              <w:rPr>
                <w:rFonts w:ascii="Cambria Math" w:hAnsi="Cambria Math"/>
                <w:i/>
              </w:rPr>
            </m:ctrlPr>
          </m:sSubPr>
          <m:e>
            <m:r>
              <w:rPr>
                <w:rFonts w:ascii="Cambria Math" w:hAnsi="Cambria Math"/>
              </w:rPr>
              <m:t>O</m:t>
            </m:r>
          </m:e>
          <m:sub>
            <m:r>
              <w:rPr>
                <w:rFonts w:ascii="Cambria Math" w:hAnsi="Cambria Math"/>
              </w:rPr>
              <m:t>4</m:t>
            </m:r>
          </m:sub>
        </m:sSub>
      </m:oMath>
    </w:p>
    <w:p w14:paraId="2150929E" w14:textId="5A64F47B" w:rsidR="00D63B57" w:rsidRDefault="00D63B57" w:rsidP="00D63B57">
      <w:pPr>
        <w:pStyle w:val="ListParagraph"/>
        <w:numPr>
          <w:ilvl w:val="1"/>
          <w:numId w:val="14"/>
        </w:numPr>
      </w:pPr>
      <w:r>
        <w:t>Conjugates of these compounds are weak bases and will not dissociate fully in water, but rather to the point of equilibrium determined by the base ionization constant</w:t>
      </w:r>
    </w:p>
    <w:p w14:paraId="4401069C" w14:textId="77777777" w:rsidR="00D63B57" w:rsidRDefault="006744CF" w:rsidP="006744CF">
      <w:pPr>
        <w:pStyle w:val="ListParagraph"/>
        <w:numPr>
          <w:ilvl w:val="0"/>
          <w:numId w:val="14"/>
        </w:numPr>
      </w:pPr>
      <w:r>
        <w:t xml:space="preserve">Strong bases: NaOH, KOH, RbOH, CsOH, </w:t>
      </w:r>
      <w:proofErr w:type="gramStart"/>
      <m:oMath>
        <m:r>
          <w:rPr>
            <w:rFonts w:ascii="Cambria Math" w:hAnsi="Cambria Math"/>
          </w:rPr>
          <m:t>Ca(</m:t>
        </m:r>
        <w:proofErr w:type="gramEnd"/>
        <m:sSub>
          <m:sSubPr>
            <m:ctrlPr>
              <w:rPr>
                <w:rFonts w:ascii="Cambria Math" w:hAnsi="Cambria Math"/>
                <w:i/>
              </w:rPr>
            </m:ctrlPr>
          </m:sSubPr>
          <m:e>
            <m:r>
              <w:rPr>
                <w:rFonts w:ascii="Cambria Math" w:hAnsi="Cambria Math"/>
              </w:rPr>
              <m:t>OH)</m:t>
            </m:r>
          </m:e>
          <m:sub>
            <m:r>
              <w:rPr>
                <w:rFonts w:ascii="Cambria Math" w:hAnsi="Cambria Math"/>
              </w:rPr>
              <m:t>2</m:t>
            </m:r>
          </m:sub>
        </m:sSub>
      </m:oMath>
      <w:r>
        <w:t>,</w:t>
      </w:r>
      <m:oMath>
        <m:r>
          <w:rPr>
            <w:rFonts w:ascii="Cambria Math" w:hAnsi="Cambria Math"/>
          </w:rPr>
          <m:t xml:space="preserve"> Sr(</m:t>
        </m:r>
        <m:sSub>
          <m:sSubPr>
            <m:ctrlPr>
              <w:rPr>
                <w:rFonts w:ascii="Cambria Math" w:hAnsi="Cambria Math"/>
                <w:i/>
              </w:rPr>
            </m:ctrlPr>
          </m:sSubPr>
          <m:e>
            <m:r>
              <w:rPr>
                <w:rFonts w:ascii="Cambria Math" w:hAnsi="Cambria Math"/>
              </w:rPr>
              <m:t>OH)</m:t>
            </m:r>
          </m:e>
          <m:sub>
            <m:r>
              <w:rPr>
                <w:rFonts w:ascii="Cambria Math" w:hAnsi="Cambria Math"/>
              </w:rPr>
              <m:t>2</m:t>
            </m:r>
          </m:sub>
        </m:sSub>
      </m:oMath>
      <w:r>
        <w:t xml:space="preserve">, </w:t>
      </w:r>
      <m:oMath>
        <m:r>
          <w:rPr>
            <w:rFonts w:ascii="Cambria Math" w:hAnsi="Cambria Math"/>
          </w:rPr>
          <m:t>Ba(</m:t>
        </m:r>
        <m:sSub>
          <m:sSubPr>
            <m:ctrlPr>
              <w:rPr>
                <w:rFonts w:ascii="Cambria Math" w:hAnsi="Cambria Math"/>
                <w:i/>
              </w:rPr>
            </m:ctrlPr>
          </m:sSubPr>
          <m:e>
            <m:r>
              <w:rPr>
                <w:rFonts w:ascii="Cambria Math" w:hAnsi="Cambria Math"/>
              </w:rPr>
              <m:t>OH)</m:t>
            </m:r>
          </m:e>
          <m:sub>
            <m:r>
              <w:rPr>
                <w:rFonts w:ascii="Cambria Math" w:hAnsi="Cambria Math"/>
              </w:rPr>
              <m:t>2</m:t>
            </m:r>
          </m:sub>
        </m:sSub>
      </m:oMath>
    </w:p>
    <w:p w14:paraId="25916E33" w14:textId="6638DFA4" w:rsidR="00D63B57" w:rsidRDefault="00D63B57" w:rsidP="00D63B57">
      <w:pPr>
        <w:pStyle w:val="ListParagraph"/>
        <w:numPr>
          <w:ilvl w:val="1"/>
          <w:numId w:val="14"/>
        </w:numPr>
      </w:pPr>
      <w:r>
        <w:t>Conjugates of these compounds are weak acids and will not dissociate fully in water, but rather to the point of equilibrium determined by the acid ionization constant</w:t>
      </w:r>
    </w:p>
    <w:p w14:paraId="68AA4A48" w14:textId="6B504AC0" w:rsidR="00931F1A" w:rsidRDefault="00931F1A" w:rsidP="00931F1A">
      <w:pPr>
        <w:pStyle w:val="Heading3"/>
      </w:pPr>
      <w:r>
        <w:t>Hydrolysis</w:t>
      </w:r>
    </w:p>
    <w:p w14:paraId="4255A964" w14:textId="7F34AD94" w:rsidR="00931F1A" w:rsidRDefault="004A4CF8" w:rsidP="004A4CF8">
      <w:pPr>
        <w:pStyle w:val="ListParagraph"/>
        <w:numPr>
          <w:ilvl w:val="0"/>
          <w:numId w:val="15"/>
        </w:numPr>
      </w:pPr>
      <w:r>
        <w:t>Salts of strong acids and strong bases do not hydrolyze</w:t>
      </w:r>
    </w:p>
    <w:p w14:paraId="5AEE3358" w14:textId="32C1B149" w:rsidR="004A4CF8" w:rsidRDefault="004A4CF8" w:rsidP="004A4CF8">
      <w:pPr>
        <w:pStyle w:val="ListParagraph"/>
        <w:numPr>
          <w:ilvl w:val="0"/>
          <w:numId w:val="15"/>
        </w:numPr>
      </w:pPr>
      <w:r>
        <w:t>Salts of weak acids and strong bases hydrolyze in basic conditions</w:t>
      </w:r>
    </w:p>
    <w:p w14:paraId="38BFD7AC" w14:textId="202A4F62" w:rsidR="004A4CF8" w:rsidRDefault="004A4CF8" w:rsidP="004A4CF8">
      <w:pPr>
        <w:pStyle w:val="ListParagraph"/>
        <w:numPr>
          <w:ilvl w:val="0"/>
          <w:numId w:val="15"/>
        </w:numPr>
      </w:pPr>
      <w:r>
        <w:t>Salts of weak bases and strong acids hydrolyze in acidic solutions</w:t>
      </w:r>
    </w:p>
    <w:p w14:paraId="668BE703" w14:textId="1C5331EE" w:rsidR="004A4CF8" w:rsidRDefault="004A4CF8" w:rsidP="004A4CF8">
      <w:pPr>
        <w:pStyle w:val="ListParagraph"/>
        <w:numPr>
          <w:ilvl w:val="0"/>
          <w:numId w:val="15"/>
        </w:numPr>
      </w:pPr>
      <w:r>
        <w:t>Salts of weak bases and weak acids hydrolyze</w:t>
      </w:r>
    </w:p>
    <w:p w14:paraId="3EB40C93" w14:textId="236E35FA" w:rsidR="004A4CF8" w:rsidRDefault="004A4CF8" w:rsidP="004A4CF8">
      <w:pPr>
        <w:pStyle w:val="ListParagraph"/>
        <w:numPr>
          <w:ilvl w:val="1"/>
          <w:numId w:val="15"/>
        </w:numPr>
      </w:pPr>
      <w:proofErr w:type="spellStart"/>
      <w:r>
        <w:t>Cations</w:t>
      </w:r>
      <w:proofErr w:type="spellEnd"/>
      <w:r>
        <w:t xml:space="preserve"> are acidic, anions are basic, solution acidity/basicity depends on relative values of </w:t>
      </w:r>
      <w:proofErr w:type="spellStart"/>
      <w:r>
        <w:t>Ka</w:t>
      </w:r>
      <w:proofErr w:type="spellEnd"/>
      <w:r>
        <w:t xml:space="preserve"> and Kb</w:t>
      </w:r>
    </w:p>
    <w:p w14:paraId="31AF0C0E" w14:textId="1473DA75" w:rsidR="004A4CF8" w:rsidRDefault="004A4CF8" w:rsidP="004A4CF8">
      <w:pPr>
        <w:pStyle w:val="Heading3"/>
      </w:pPr>
      <w:r>
        <w:t>Common Ion Effect</w:t>
      </w:r>
    </w:p>
    <w:p w14:paraId="04DC59F6" w14:textId="6F9660D1" w:rsidR="004A4CF8" w:rsidRDefault="00B32D88" w:rsidP="004A4CF8">
      <w:r>
        <w:rPr>
          <w:noProof/>
        </w:rPr>
        <w:drawing>
          <wp:anchor distT="0" distB="0" distL="114300" distR="114300" simplePos="0" relativeHeight="251662336" behindDoc="0" locked="0" layoutInCell="1" allowOverlap="1" wp14:anchorId="19C653FE" wp14:editId="7A0CFDB3">
            <wp:simplePos x="0" y="0"/>
            <wp:positionH relativeFrom="column">
              <wp:posOffset>3251835</wp:posOffset>
            </wp:positionH>
            <wp:positionV relativeFrom="paragraph">
              <wp:posOffset>31115</wp:posOffset>
            </wp:positionV>
            <wp:extent cx="2791460" cy="1326515"/>
            <wp:effectExtent l="0" t="0" r="254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3-25 at 8.38.54 PM.png"/>
                    <pic:cNvPicPr/>
                  </pic:nvPicPr>
                  <pic:blipFill>
                    <a:blip r:embed="rId11">
                      <a:extLst>
                        <a:ext uri="{28A0092B-C50C-407E-A947-70E740481C1C}">
                          <a14:useLocalDpi xmlns:a14="http://schemas.microsoft.com/office/drawing/2010/main" val="0"/>
                        </a:ext>
                      </a:extLst>
                    </a:blip>
                    <a:stretch>
                      <a:fillRect/>
                    </a:stretch>
                  </pic:blipFill>
                  <pic:spPr>
                    <a:xfrm>
                      <a:off x="0" y="0"/>
                      <a:ext cx="2791460" cy="132651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23FBA887" wp14:editId="3E16F0BC">
            <wp:simplePos x="0" y="0"/>
            <wp:positionH relativeFrom="column">
              <wp:posOffset>-405765</wp:posOffset>
            </wp:positionH>
            <wp:positionV relativeFrom="paragraph">
              <wp:posOffset>31115</wp:posOffset>
            </wp:positionV>
            <wp:extent cx="3086100" cy="1342390"/>
            <wp:effectExtent l="0" t="0" r="12700" b="381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3-25 at 8.37.55 PM.png"/>
                    <pic:cNvPicPr/>
                  </pic:nvPicPr>
                  <pic:blipFill>
                    <a:blip r:embed="rId12">
                      <a:extLst>
                        <a:ext uri="{28A0092B-C50C-407E-A947-70E740481C1C}">
                          <a14:useLocalDpi xmlns:a14="http://schemas.microsoft.com/office/drawing/2010/main" val="0"/>
                        </a:ext>
                      </a:extLst>
                    </a:blip>
                    <a:stretch>
                      <a:fillRect/>
                    </a:stretch>
                  </pic:blipFill>
                  <pic:spPr>
                    <a:xfrm>
                      <a:off x="0" y="0"/>
                      <a:ext cx="3086100" cy="1342390"/>
                    </a:xfrm>
                    <a:prstGeom prst="rect">
                      <a:avLst/>
                    </a:prstGeom>
                  </pic:spPr>
                </pic:pic>
              </a:graphicData>
            </a:graphic>
            <wp14:sizeRelH relativeFrom="page">
              <wp14:pctWidth>0</wp14:pctWidth>
            </wp14:sizeRelH>
            <wp14:sizeRelV relativeFrom="page">
              <wp14:pctHeight>0</wp14:pctHeight>
            </wp14:sizeRelV>
          </wp:anchor>
        </w:drawing>
      </w:r>
    </w:p>
    <w:p w14:paraId="6DA9BE6F" w14:textId="632259D8" w:rsidR="004A4CF8" w:rsidRPr="004A4CF8" w:rsidRDefault="004A4CF8" w:rsidP="004A4CF8"/>
    <w:p w14:paraId="6C481D1A" w14:textId="5659E408" w:rsidR="00D63B57" w:rsidRDefault="00982A72" w:rsidP="004A4CF8">
      <w:r>
        <w:br w:type="page"/>
      </w:r>
    </w:p>
    <w:p w14:paraId="518DF653" w14:textId="68869E3F" w:rsidR="004A4CF8" w:rsidRDefault="004A4CF8" w:rsidP="004A4CF8">
      <w:pPr>
        <w:pStyle w:val="Heading3"/>
      </w:pPr>
      <w:r>
        <w:t>Buffer Solutions</w:t>
      </w:r>
    </w:p>
    <w:p w14:paraId="480991B1" w14:textId="0B043660" w:rsidR="00B32D88" w:rsidRDefault="00B32D88" w:rsidP="004A4CF8">
      <w:r>
        <w:rPr>
          <w:noProof/>
        </w:rPr>
        <w:drawing>
          <wp:anchor distT="0" distB="0" distL="114300" distR="114300" simplePos="0" relativeHeight="251664384" behindDoc="0" locked="0" layoutInCell="1" allowOverlap="1" wp14:anchorId="00F430C8" wp14:editId="676AF0E6">
            <wp:simplePos x="0" y="0"/>
            <wp:positionH relativeFrom="column">
              <wp:posOffset>622935</wp:posOffset>
            </wp:positionH>
            <wp:positionV relativeFrom="paragraph">
              <wp:posOffset>45085</wp:posOffset>
            </wp:positionV>
            <wp:extent cx="4229100" cy="1946910"/>
            <wp:effectExtent l="0" t="0" r="12700" b="889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3-25 at 8.48.11 PM.png"/>
                    <pic:cNvPicPr/>
                  </pic:nvPicPr>
                  <pic:blipFill>
                    <a:blip r:embed="rId13">
                      <a:extLst>
                        <a:ext uri="{28A0092B-C50C-407E-A947-70E740481C1C}">
                          <a14:useLocalDpi xmlns:a14="http://schemas.microsoft.com/office/drawing/2010/main" val="0"/>
                        </a:ext>
                      </a:extLst>
                    </a:blip>
                    <a:stretch>
                      <a:fillRect/>
                    </a:stretch>
                  </pic:blipFill>
                  <pic:spPr>
                    <a:xfrm>
                      <a:off x="0" y="0"/>
                      <a:ext cx="4229100" cy="1946910"/>
                    </a:xfrm>
                    <a:prstGeom prst="rect">
                      <a:avLst/>
                    </a:prstGeom>
                  </pic:spPr>
                </pic:pic>
              </a:graphicData>
            </a:graphic>
            <wp14:sizeRelH relativeFrom="page">
              <wp14:pctWidth>0</wp14:pctWidth>
            </wp14:sizeRelH>
            <wp14:sizeRelV relativeFrom="page">
              <wp14:pctHeight>0</wp14:pctHeight>
            </wp14:sizeRelV>
          </wp:anchor>
        </w:drawing>
      </w:r>
    </w:p>
    <w:p w14:paraId="32271BAD" w14:textId="77777777" w:rsidR="00B32D88" w:rsidRDefault="00B32D88" w:rsidP="004A4CF8"/>
    <w:p w14:paraId="215D96AA" w14:textId="77777777" w:rsidR="00B32D88" w:rsidRDefault="00B32D88" w:rsidP="004A4CF8"/>
    <w:p w14:paraId="1E69B0EE" w14:textId="77777777" w:rsidR="00B32D88" w:rsidRDefault="00B32D88" w:rsidP="004A4CF8"/>
    <w:p w14:paraId="57B564A4" w14:textId="77777777" w:rsidR="00B32D88" w:rsidRDefault="00B32D88" w:rsidP="004A4CF8"/>
    <w:p w14:paraId="64E2BAAC" w14:textId="77777777" w:rsidR="00B32D88" w:rsidRDefault="00B32D88" w:rsidP="004A4CF8"/>
    <w:p w14:paraId="6920432E" w14:textId="77777777" w:rsidR="00B32D88" w:rsidRDefault="00B32D88" w:rsidP="004A4CF8"/>
    <w:p w14:paraId="15BE2EBB" w14:textId="77777777" w:rsidR="00B32D88" w:rsidRDefault="00B32D88" w:rsidP="004A4CF8"/>
    <w:p w14:paraId="08920DA4" w14:textId="77777777" w:rsidR="00B32D88" w:rsidRDefault="00B32D88" w:rsidP="004A4CF8"/>
    <w:p w14:paraId="6622127C" w14:textId="77777777" w:rsidR="00B32D88" w:rsidRDefault="00B32D88" w:rsidP="004A4CF8"/>
    <w:p w14:paraId="442C0AF2" w14:textId="77777777" w:rsidR="00B32D88" w:rsidRDefault="00B32D88" w:rsidP="004A4CF8"/>
    <w:p w14:paraId="68ACAEF8" w14:textId="77777777" w:rsidR="00B32D88" w:rsidRDefault="00B32D88" w:rsidP="004A4CF8"/>
    <w:p w14:paraId="4E2FABD0" w14:textId="1987D507" w:rsidR="004A4CF8" w:rsidRDefault="004A4CF8" w:rsidP="004A4CF8">
      <w:r>
        <w:t xml:space="preserve">A buffer solution is any solution that resists changes in pH even with small additions in acid or base. A buffer solution is made by adding weak acid to a salt containing its conjugate base or by adding a weak base to a salt containing its conjugate base. Optimal buffers have the concentrations of the weak acid and conjugate base (or vice versa) as equal as possible and contain an acid with a </w:t>
      </w:r>
      <m:oMath>
        <m:r>
          <w:rPr>
            <w:rFonts w:ascii="Cambria Math" w:hAnsi="Cambria Math"/>
          </w:rPr>
          <m:t>p</m:t>
        </m:r>
        <m:sSub>
          <m:sSubPr>
            <m:ctrlPr>
              <w:rPr>
                <w:rFonts w:ascii="Cambria Math" w:hAnsi="Cambria Math"/>
                <w:i/>
              </w:rPr>
            </m:ctrlPr>
          </m:sSubPr>
          <m:e>
            <m:r>
              <w:rPr>
                <w:rFonts w:ascii="Cambria Math" w:hAnsi="Cambria Math"/>
              </w:rPr>
              <m:t>K</m:t>
            </m:r>
          </m:e>
          <m:sub>
            <m:r>
              <w:rPr>
                <w:rFonts w:ascii="Cambria Math" w:hAnsi="Cambria Math"/>
              </w:rPr>
              <m:t>a</m:t>
            </m:r>
          </m:sub>
        </m:sSub>
      </m:oMath>
      <w:r>
        <w:t xml:space="preserve"> value close to the desired </w:t>
      </w:r>
      <w:proofErr w:type="spellStart"/>
      <w:r>
        <w:t>pH.</w:t>
      </w:r>
      <w:proofErr w:type="spellEnd"/>
      <w:r>
        <w:t xml:space="preserve"> </w:t>
      </w:r>
    </w:p>
    <w:p w14:paraId="7BD4206A" w14:textId="77777777" w:rsidR="00B32D88" w:rsidRDefault="00B32D88" w:rsidP="004A4CF8"/>
    <w:p w14:paraId="1357F0DC" w14:textId="42327236" w:rsidR="00B32D88" w:rsidRDefault="00B32D88" w:rsidP="001E78F7">
      <w:r>
        <w:rPr>
          <w:noProof/>
        </w:rPr>
        <w:drawing>
          <wp:inline distT="0" distB="0" distL="0" distR="0" wp14:anchorId="1ECEABA4" wp14:editId="4F9653C9">
            <wp:extent cx="5455864" cy="4772756"/>
            <wp:effectExtent l="0" t="0" r="5715"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3-25 at 8.47.06 PM.png"/>
                    <pic:cNvPicPr/>
                  </pic:nvPicPr>
                  <pic:blipFill>
                    <a:blip r:embed="rId14">
                      <a:extLst>
                        <a:ext uri="{28A0092B-C50C-407E-A947-70E740481C1C}">
                          <a14:useLocalDpi xmlns:a14="http://schemas.microsoft.com/office/drawing/2010/main" val="0"/>
                        </a:ext>
                      </a:extLst>
                    </a:blip>
                    <a:stretch>
                      <a:fillRect/>
                    </a:stretch>
                  </pic:blipFill>
                  <pic:spPr>
                    <a:xfrm>
                      <a:off x="0" y="0"/>
                      <a:ext cx="5455864" cy="4772756"/>
                    </a:xfrm>
                    <a:prstGeom prst="rect">
                      <a:avLst/>
                    </a:prstGeom>
                  </pic:spPr>
                </pic:pic>
              </a:graphicData>
            </a:graphic>
          </wp:inline>
        </w:drawing>
      </w:r>
    </w:p>
    <w:p w14:paraId="463AD8B4" w14:textId="77777777" w:rsidR="00F25669" w:rsidRDefault="00F25669" w:rsidP="00B32D88">
      <w:pPr>
        <w:pStyle w:val="Heading3"/>
      </w:pPr>
    </w:p>
    <w:p w14:paraId="1BBCB1E6" w14:textId="77777777" w:rsidR="0011445E" w:rsidRDefault="0011445E" w:rsidP="00B32D88">
      <w:pPr>
        <w:pStyle w:val="Heading3"/>
      </w:pPr>
      <w:r>
        <w:br w:type="page"/>
      </w:r>
    </w:p>
    <w:p w14:paraId="1F04A62F" w14:textId="17E733D8" w:rsidR="00B32D88" w:rsidRDefault="00B32D88" w:rsidP="00B32D88">
      <w:pPr>
        <w:pStyle w:val="Heading3"/>
      </w:pPr>
      <w:r>
        <w:t>Titration</w:t>
      </w:r>
    </w:p>
    <w:p w14:paraId="18399B86" w14:textId="77777777" w:rsidR="00520B37" w:rsidRDefault="00520B37" w:rsidP="00B32D88">
      <w:r>
        <w:rPr>
          <w:noProof/>
        </w:rPr>
        <w:drawing>
          <wp:anchor distT="0" distB="0" distL="114300" distR="114300" simplePos="0" relativeHeight="251665408" behindDoc="0" locked="0" layoutInCell="1" allowOverlap="1" wp14:anchorId="464C9F46" wp14:editId="373570EA">
            <wp:simplePos x="0" y="0"/>
            <wp:positionH relativeFrom="column">
              <wp:posOffset>-177165</wp:posOffset>
            </wp:positionH>
            <wp:positionV relativeFrom="paragraph">
              <wp:posOffset>1188085</wp:posOffset>
            </wp:positionV>
            <wp:extent cx="3020060" cy="2676525"/>
            <wp:effectExtent l="0" t="0" r="254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3-25 at 8.53.41 PM.png"/>
                    <pic:cNvPicPr/>
                  </pic:nvPicPr>
                  <pic:blipFill>
                    <a:blip r:embed="rId15">
                      <a:extLst>
                        <a:ext uri="{28A0092B-C50C-407E-A947-70E740481C1C}">
                          <a14:useLocalDpi xmlns:a14="http://schemas.microsoft.com/office/drawing/2010/main" val="0"/>
                        </a:ext>
                      </a:extLst>
                    </a:blip>
                    <a:stretch>
                      <a:fillRect/>
                    </a:stretch>
                  </pic:blipFill>
                  <pic:spPr>
                    <a:xfrm>
                      <a:off x="0" y="0"/>
                      <a:ext cx="3020060" cy="2676525"/>
                    </a:xfrm>
                    <a:prstGeom prst="rect">
                      <a:avLst/>
                    </a:prstGeom>
                  </pic:spPr>
                </pic:pic>
              </a:graphicData>
            </a:graphic>
            <wp14:sizeRelH relativeFrom="page">
              <wp14:pctWidth>0</wp14:pctWidth>
            </wp14:sizeRelH>
            <wp14:sizeRelV relativeFrom="page">
              <wp14:pctHeight>0</wp14:pctHeight>
            </wp14:sizeRelV>
          </wp:anchor>
        </w:drawing>
      </w:r>
      <w:r w:rsidR="00B32D88">
        <w:t xml:space="preserve">Endpoint occurs when the acid-base indicator changes colour indicating that the stoichiometric amount of first reactant has been added to the second reactant. The equivalence point is the point at which the concentration of titrant is </w:t>
      </w:r>
      <w:proofErr w:type="spellStart"/>
      <w:r w:rsidR="00B32D88">
        <w:t>stoichiometrically</w:t>
      </w:r>
      <w:proofErr w:type="spellEnd"/>
      <w:r w:rsidR="00B32D88">
        <w:t xml:space="preserve"> equivalent to that of the unknown solution. At the equivalence point, the pH is not necessarily 7, as the salt of produced can be acidic or basic. </w:t>
      </w:r>
    </w:p>
    <w:p w14:paraId="07C20F46" w14:textId="77777777" w:rsidR="00520B37" w:rsidRDefault="00520B37" w:rsidP="00B32D88"/>
    <w:p w14:paraId="3AD09BD0" w14:textId="77777777" w:rsidR="00520B37" w:rsidRDefault="00520B37" w:rsidP="00B32D88"/>
    <w:p w14:paraId="6FF65AEB" w14:textId="77777777" w:rsidR="00520B37" w:rsidRDefault="00520B37" w:rsidP="00B32D88"/>
    <w:p w14:paraId="7F78BF90" w14:textId="42624234" w:rsidR="004A4CF8" w:rsidRDefault="00520B37" w:rsidP="00B32D88">
      <w:r>
        <w:t xml:space="preserve">In this titration curve, a weak acid is being titrated with a strong base. At each point, the pH can be calculated using the Henderson </w:t>
      </w:r>
      <w:proofErr w:type="spellStart"/>
      <w:r>
        <w:t>Hasselbach</w:t>
      </w:r>
      <w:proofErr w:type="spellEnd"/>
      <w:r>
        <w:t xml:space="preserve"> equation with the knowledge of what concentrations are present. </w:t>
      </w:r>
      <w:r w:rsidR="004A4CF8">
        <w:br w:type="page"/>
      </w:r>
    </w:p>
    <w:p w14:paraId="75EC05F6" w14:textId="7357DF9C" w:rsidR="001E78F7" w:rsidRPr="001E78F7" w:rsidRDefault="0077211B" w:rsidP="001E78F7">
      <w:pPr>
        <w:pStyle w:val="Heading1"/>
      </w:pPr>
      <w:r>
        <w:t>Solution Equilibrium</w:t>
      </w:r>
    </w:p>
    <w:p w14:paraId="24545E4E" w14:textId="77777777" w:rsidR="001E78F7" w:rsidRDefault="001E78F7" w:rsidP="001E78F7">
      <w:pPr>
        <w:pStyle w:val="Heading2"/>
      </w:pPr>
      <w:r>
        <w:t>Related Formulae</w:t>
      </w:r>
    </w:p>
    <w:p w14:paraId="66C9D168" w14:textId="56889510" w:rsidR="008D0A44" w:rsidRPr="001E78F7" w:rsidRDefault="008D0A44" w:rsidP="001E78F7">
      <w:r>
        <w:t xml:space="preserve">For the reaction, </w:t>
      </w:r>
      <m:oMath>
        <m:r>
          <w:rPr>
            <w:rFonts w:ascii="Cambria Math" w:hAnsi="Cambria Math"/>
          </w:rPr>
          <m:t>Ag</m:t>
        </m:r>
        <m:sSub>
          <m:sSubPr>
            <m:ctrlPr>
              <w:rPr>
                <w:rFonts w:ascii="Cambria Math" w:hAnsi="Cambria Math"/>
                <w:i/>
              </w:rPr>
            </m:ctrlPr>
          </m:sSubPr>
          <m:e>
            <m:r>
              <w:rPr>
                <w:rFonts w:ascii="Cambria Math" w:hAnsi="Cambria Math"/>
              </w:rPr>
              <m:t>I</m:t>
            </m:r>
          </m:e>
          <m:sub>
            <m:r>
              <w:rPr>
                <w:rFonts w:ascii="Cambria Math" w:hAnsi="Cambria Math"/>
              </w:rPr>
              <m:t>(s)</m:t>
            </m:r>
          </m:sub>
        </m:sSub>
        <m:r>
          <w:rPr>
            <w:rFonts w:ascii="Cambria Math" w:hAnsi="Cambria Math"/>
          </w:rPr>
          <m:t>↔</m:t>
        </m:r>
        <m:sSub>
          <m:sSubPr>
            <m:ctrlPr>
              <w:rPr>
                <w:rFonts w:ascii="Cambria Math" w:hAnsi="Cambria Math"/>
                <w:i/>
              </w:rPr>
            </m:ctrlPr>
          </m:sSubPr>
          <m:e>
            <m:sSup>
              <m:sSupPr>
                <m:ctrlPr>
                  <w:rPr>
                    <w:rFonts w:ascii="Cambria Math" w:hAnsi="Cambria Math"/>
                    <w:i/>
                  </w:rPr>
                </m:ctrlPr>
              </m:sSupPr>
              <m:e>
                <m:r>
                  <w:rPr>
                    <w:rFonts w:ascii="Cambria Math" w:hAnsi="Cambria Math"/>
                  </w:rPr>
                  <m:t>Ag</m:t>
                </m:r>
              </m:e>
              <m:sup>
                <m:r>
                  <w:rPr>
                    <w:rFonts w:ascii="Cambria Math" w:hAnsi="Cambria Math"/>
                  </w:rPr>
                  <m:t>+</m:t>
                </m:r>
              </m:sup>
            </m:sSup>
          </m:e>
          <m:sub>
            <m:r>
              <w:rPr>
                <w:rFonts w:ascii="Cambria Math" w:hAnsi="Cambria Math"/>
              </w:rPr>
              <m:t>(aq)</m:t>
            </m:r>
          </m:sub>
        </m:sSub>
        <m:r>
          <w:rPr>
            <w:rFonts w:ascii="Cambria Math" w:hAnsi="Cambria Math"/>
          </w:rPr>
          <m:t>+</m:t>
        </m:r>
        <m:sSub>
          <m:sSubPr>
            <m:ctrlPr>
              <w:rPr>
                <w:rFonts w:ascii="Cambria Math" w:hAnsi="Cambria Math"/>
                <w:i/>
              </w:rPr>
            </m:ctrlPr>
          </m:sSubPr>
          <m:e>
            <m:sSup>
              <m:sSupPr>
                <m:ctrlPr>
                  <w:rPr>
                    <w:rFonts w:ascii="Cambria Math" w:hAnsi="Cambria Math"/>
                    <w:i/>
                  </w:rPr>
                </m:ctrlPr>
              </m:sSupPr>
              <m:e>
                <m:r>
                  <w:rPr>
                    <w:rFonts w:ascii="Cambria Math" w:hAnsi="Cambria Math"/>
                  </w:rPr>
                  <m:t>I</m:t>
                </m:r>
              </m:e>
              <m:sup>
                <m:r>
                  <w:rPr>
                    <w:rFonts w:ascii="Cambria Math" w:hAnsi="Cambria Math"/>
                  </w:rPr>
                  <m:t>-</m:t>
                </m:r>
              </m:sup>
            </m:sSup>
          </m:e>
          <m:sub>
            <m:r>
              <w:rPr>
                <w:rFonts w:ascii="Cambria Math" w:hAnsi="Cambria Math"/>
              </w:rPr>
              <m:t>(aq)</m:t>
            </m:r>
          </m:sub>
        </m:sSub>
      </m:oMath>
      <w:r>
        <w:t xml:space="preserve">, </w:t>
      </w:r>
      <m:oMath>
        <m:sSub>
          <m:sSubPr>
            <m:ctrlPr>
              <w:rPr>
                <w:rFonts w:ascii="Cambria Math" w:hAnsi="Cambria Math"/>
                <w:i/>
              </w:rPr>
            </m:ctrlPr>
          </m:sSubPr>
          <m:e>
            <m:r>
              <w:rPr>
                <w:rFonts w:ascii="Cambria Math" w:hAnsi="Cambria Math"/>
              </w:rPr>
              <m:t>K</m:t>
            </m:r>
          </m:e>
          <m:sub>
            <m:r>
              <w:rPr>
                <w:rFonts w:ascii="Cambria Math" w:hAnsi="Cambria Math"/>
              </w:rPr>
              <m:t>sp</m:t>
            </m:r>
          </m:sub>
        </m:sSub>
        <m:r>
          <w:rPr>
            <w:rFonts w:ascii="Cambria Math" w:hAnsi="Cambria Math"/>
          </w:rPr>
          <m:t>=</m:t>
        </m:r>
        <m:d>
          <m:dPr>
            <m:begChr m:val="["/>
            <m:endChr m:val="]"/>
            <m:ctrlPr>
              <w:rPr>
                <w:rFonts w:ascii="Cambria Math" w:hAnsi="Cambria Math"/>
                <w:i/>
              </w:rPr>
            </m:ctrlPr>
          </m:dPr>
          <m:e>
            <m:sSup>
              <m:sSupPr>
                <m:ctrlPr>
                  <w:rPr>
                    <w:rFonts w:ascii="Cambria Math" w:hAnsi="Cambria Math"/>
                    <w:i/>
                  </w:rPr>
                </m:ctrlPr>
              </m:sSupPr>
              <m:e>
                <m:r>
                  <w:rPr>
                    <w:rFonts w:ascii="Cambria Math" w:hAnsi="Cambria Math"/>
                  </w:rPr>
                  <m:t>Ag</m:t>
                </m:r>
              </m:e>
              <m:sup>
                <m:r>
                  <w:rPr>
                    <w:rFonts w:ascii="Cambria Math" w:hAnsi="Cambria Math"/>
                  </w:rPr>
                  <m:t>+</m:t>
                </m:r>
              </m:sup>
            </m:sSup>
          </m:e>
        </m:d>
        <m:d>
          <m:dPr>
            <m:begChr m:val="["/>
            <m:endChr m:val="]"/>
            <m:ctrlPr>
              <w:rPr>
                <w:rFonts w:ascii="Cambria Math" w:hAnsi="Cambria Math"/>
                <w:i/>
              </w:rPr>
            </m:ctrlPr>
          </m:dPr>
          <m:e>
            <m:sSup>
              <m:sSupPr>
                <m:ctrlPr>
                  <w:rPr>
                    <w:rFonts w:ascii="Cambria Math" w:hAnsi="Cambria Math"/>
                    <w:i/>
                  </w:rPr>
                </m:ctrlPr>
              </m:sSupPr>
              <m:e>
                <m:r>
                  <w:rPr>
                    <w:rFonts w:ascii="Cambria Math" w:hAnsi="Cambria Math"/>
                  </w:rPr>
                  <m:t>I</m:t>
                </m:r>
              </m:e>
              <m:sup>
                <m:r>
                  <w:rPr>
                    <w:rFonts w:ascii="Cambria Math" w:hAnsi="Cambria Math"/>
                  </w:rPr>
                  <m:t>-</m:t>
                </m:r>
              </m:sup>
            </m:sSup>
          </m:e>
        </m:d>
      </m:oMath>
      <w:r>
        <w:t xml:space="preserve"> Note: the </w:t>
      </w:r>
      <w:proofErr w:type="spellStart"/>
      <w:r>
        <w:t>AgI</w:t>
      </w:r>
      <w:proofErr w:type="spellEnd"/>
      <w:r>
        <w:t xml:space="preserve"> is not included in the equilibrium expression, as it is in solid phase. </w:t>
      </w:r>
    </w:p>
    <w:p w14:paraId="07547496" w14:textId="29426636" w:rsidR="001E78F7" w:rsidRDefault="001E78F7" w:rsidP="001E78F7">
      <w:pPr>
        <w:pStyle w:val="Heading2"/>
      </w:pPr>
      <w:r>
        <w:t>Definitions</w:t>
      </w:r>
    </w:p>
    <w:p w14:paraId="63AB1027" w14:textId="4D93E284" w:rsidR="008D0A44" w:rsidRPr="008D0A44" w:rsidRDefault="008D0A44" w:rsidP="008D0A44">
      <w:r>
        <w:t xml:space="preserve"> </w:t>
      </w:r>
      <m:oMath>
        <m:sSub>
          <m:sSubPr>
            <m:ctrlPr>
              <w:rPr>
                <w:rFonts w:ascii="Cambria Math" w:hAnsi="Cambria Math"/>
                <w:i/>
              </w:rPr>
            </m:ctrlPr>
          </m:sSubPr>
          <m:e>
            <m:r>
              <w:rPr>
                <w:rFonts w:ascii="Cambria Math" w:hAnsi="Cambria Math"/>
              </w:rPr>
              <m:t>K</m:t>
            </m:r>
          </m:e>
          <m:sub>
            <m:r>
              <w:rPr>
                <w:rFonts w:ascii="Cambria Math" w:hAnsi="Cambria Math"/>
              </w:rPr>
              <m:t>sp</m:t>
            </m:r>
          </m:sub>
        </m:sSub>
      </m:oMath>
      <w:r>
        <w:t xml:space="preserve"> </w:t>
      </w:r>
      <w:proofErr w:type="gramStart"/>
      <w:r>
        <w:t>is</w:t>
      </w:r>
      <w:proofErr w:type="gramEnd"/>
      <w:r>
        <w:t xml:space="preserve"> the solubility product</w:t>
      </w:r>
    </w:p>
    <w:p w14:paraId="45191989" w14:textId="77777777" w:rsidR="00650609" w:rsidRDefault="001E78F7" w:rsidP="001E78F7">
      <w:pPr>
        <w:pStyle w:val="Heading2"/>
      </w:pPr>
      <w:r>
        <w:t>Key Concepts</w:t>
      </w:r>
    </w:p>
    <w:p w14:paraId="59B253C8" w14:textId="6C7BA831" w:rsidR="0078273A" w:rsidRPr="0078273A" w:rsidRDefault="0078273A" w:rsidP="0078273A">
      <w:r>
        <w:t xml:space="preserve">As with previous equilibrium concepts, precipitation will depend on the reaction quotient, Q, in relation to the solubility product constant, </w:t>
      </w:r>
      <m:oMath>
        <m:sSub>
          <m:sSubPr>
            <m:ctrlPr>
              <w:rPr>
                <w:rFonts w:ascii="Cambria Math" w:hAnsi="Cambria Math"/>
                <w:i/>
              </w:rPr>
            </m:ctrlPr>
          </m:sSubPr>
          <m:e>
            <m:r>
              <w:rPr>
                <w:rFonts w:ascii="Cambria Math" w:hAnsi="Cambria Math"/>
              </w:rPr>
              <m:t>K</m:t>
            </m:r>
          </m:e>
          <m:sub>
            <m:r>
              <w:rPr>
                <w:rFonts w:ascii="Cambria Math" w:hAnsi="Cambria Math"/>
              </w:rPr>
              <m:t>sp</m:t>
            </m:r>
          </m:sub>
        </m:sSub>
      </m:oMath>
      <w:r>
        <w:t xml:space="preserve">. </w:t>
      </w:r>
    </w:p>
    <w:p w14:paraId="78D008ED" w14:textId="77777777" w:rsidR="0038220C" w:rsidRPr="0038220C" w:rsidRDefault="0038220C" w:rsidP="0038220C"/>
    <w:tbl>
      <w:tblPr>
        <w:tblStyle w:val="LightShading-Accent5"/>
        <w:tblW w:w="0" w:type="auto"/>
        <w:tblLook w:val="04A0" w:firstRow="1" w:lastRow="0" w:firstColumn="1" w:lastColumn="0" w:noHBand="0" w:noVBand="1"/>
      </w:tblPr>
      <w:tblGrid>
        <w:gridCol w:w="2952"/>
        <w:gridCol w:w="2952"/>
        <w:gridCol w:w="2952"/>
      </w:tblGrid>
      <w:tr w:rsidR="00650609" w14:paraId="4183B4E6" w14:textId="77777777" w:rsidTr="006506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14:paraId="14F10974" w14:textId="58C7CB63" w:rsidR="00650609" w:rsidRDefault="00650609" w:rsidP="001E78F7">
            <w:pPr>
              <w:pStyle w:val="Heading2"/>
              <w:outlineLvl w:val="1"/>
            </w:pPr>
            <w:r>
              <w:t>Ion</w:t>
            </w:r>
          </w:p>
        </w:tc>
        <w:tc>
          <w:tcPr>
            <w:tcW w:w="2952" w:type="dxa"/>
          </w:tcPr>
          <w:p w14:paraId="7E046447" w14:textId="03D28A9B" w:rsidR="00650609" w:rsidRDefault="00650609" w:rsidP="001E78F7">
            <w:pPr>
              <w:pStyle w:val="Heading2"/>
              <w:outlineLvl w:val="1"/>
              <w:cnfStyle w:val="100000000000" w:firstRow="1" w:lastRow="0" w:firstColumn="0" w:lastColumn="0" w:oddVBand="0" w:evenVBand="0" w:oddHBand="0" w:evenHBand="0" w:firstRowFirstColumn="0" w:firstRowLastColumn="0" w:lastRowFirstColumn="0" w:lastRowLastColumn="0"/>
            </w:pPr>
            <w:r>
              <w:t>Solubility</w:t>
            </w:r>
          </w:p>
        </w:tc>
        <w:tc>
          <w:tcPr>
            <w:tcW w:w="2952" w:type="dxa"/>
          </w:tcPr>
          <w:p w14:paraId="09880064" w14:textId="3F1C1687" w:rsidR="00650609" w:rsidRDefault="00650609" w:rsidP="001E78F7">
            <w:pPr>
              <w:pStyle w:val="Heading2"/>
              <w:outlineLvl w:val="1"/>
              <w:cnfStyle w:val="100000000000" w:firstRow="1" w:lastRow="0" w:firstColumn="0" w:lastColumn="0" w:oddVBand="0" w:evenVBand="0" w:oddHBand="0" w:evenHBand="0" w:firstRowFirstColumn="0" w:firstRowLastColumn="0" w:lastRowFirstColumn="0" w:lastRowLastColumn="0"/>
            </w:pPr>
            <w:r>
              <w:t>Exceptions</w:t>
            </w:r>
          </w:p>
        </w:tc>
      </w:tr>
      <w:tr w:rsidR="00650609" w14:paraId="0C0ECCEB" w14:textId="77777777" w:rsidTr="006506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14:paraId="74BFBAB6" w14:textId="43768C6F" w:rsidR="00650609" w:rsidRPr="0038220C" w:rsidRDefault="0038220C" w:rsidP="0038220C">
            <w:pPr>
              <w:rPr>
                <w:rFonts w:asciiTheme="minorHAnsi" w:hAnsiTheme="minorHAnsi"/>
                <w:b w:val="0"/>
              </w:rPr>
            </w:pPr>
            <m:oMathPara>
              <m:oMathParaPr>
                <m:jc m:val="left"/>
              </m:oMathParaPr>
              <m:oMath>
                <m:r>
                  <m:rPr>
                    <m:sty m:val="bi"/>
                  </m:rPr>
                  <w:rPr>
                    <w:rFonts w:ascii="Cambria Math" w:hAnsi="Cambria Math"/>
                  </w:rPr>
                  <m:t>N</m:t>
                </m:r>
                <m:sSup>
                  <m:sSupPr>
                    <m:ctrlPr>
                      <w:rPr>
                        <w:rFonts w:ascii="Cambria Math" w:hAnsi="Cambria Math"/>
                        <w:b w:val="0"/>
                      </w:rPr>
                    </m:ctrlPr>
                  </m:sSupPr>
                  <m:e>
                    <m:sSub>
                      <m:sSubPr>
                        <m:ctrlPr>
                          <w:rPr>
                            <w:rFonts w:ascii="Cambria Math" w:hAnsi="Cambria Math"/>
                            <w:b w:val="0"/>
                          </w:rPr>
                        </m:ctrlPr>
                      </m:sSubPr>
                      <m:e>
                        <m:r>
                          <m:rPr>
                            <m:sty m:val="bi"/>
                          </m:rPr>
                          <w:rPr>
                            <w:rFonts w:ascii="Cambria Math" w:hAnsi="Cambria Math"/>
                          </w:rPr>
                          <m:t>O</m:t>
                        </m:r>
                      </m:e>
                      <m:sub>
                        <m:r>
                          <m:rPr>
                            <m:sty m:val="b"/>
                          </m:rPr>
                          <w:rPr>
                            <w:rFonts w:ascii="Cambria Math" w:hAnsi="Cambria Math"/>
                          </w:rPr>
                          <m:t>3</m:t>
                        </m:r>
                      </m:sub>
                    </m:sSub>
                  </m:e>
                  <m:sup>
                    <m:r>
                      <m:rPr>
                        <m:sty m:val="b"/>
                      </m:rPr>
                      <w:rPr>
                        <w:rFonts w:ascii="Cambria Math" w:hAnsi="Cambria Math"/>
                      </w:rPr>
                      <m:t>-</m:t>
                    </m:r>
                  </m:sup>
                </m:sSup>
              </m:oMath>
            </m:oMathPara>
          </w:p>
        </w:tc>
        <w:tc>
          <w:tcPr>
            <w:tcW w:w="2952" w:type="dxa"/>
          </w:tcPr>
          <w:p w14:paraId="7A6ACC2E" w14:textId="43026146" w:rsidR="00650609" w:rsidRPr="0038220C" w:rsidRDefault="00650609" w:rsidP="0038220C">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220C">
              <w:rPr>
                <w:rFonts w:asciiTheme="minorHAnsi" w:hAnsiTheme="minorHAnsi"/>
              </w:rPr>
              <w:t>Soluble</w:t>
            </w:r>
          </w:p>
        </w:tc>
        <w:tc>
          <w:tcPr>
            <w:tcW w:w="2952" w:type="dxa"/>
          </w:tcPr>
          <w:p w14:paraId="6E27E87C" w14:textId="031E38D7" w:rsidR="00650609" w:rsidRPr="0038220C" w:rsidRDefault="00650609" w:rsidP="0038220C">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220C">
              <w:rPr>
                <w:rFonts w:asciiTheme="minorHAnsi" w:hAnsiTheme="minorHAnsi"/>
              </w:rPr>
              <w:t>None</w:t>
            </w:r>
          </w:p>
        </w:tc>
      </w:tr>
      <w:tr w:rsidR="00650609" w14:paraId="19D099B6" w14:textId="77777777" w:rsidTr="00650609">
        <w:tc>
          <w:tcPr>
            <w:cnfStyle w:val="001000000000" w:firstRow="0" w:lastRow="0" w:firstColumn="1" w:lastColumn="0" w:oddVBand="0" w:evenVBand="0" w:oddHBand="0" w:evenHBand="0" w:firstRowFirstColumn="0" w:firstRowLastColumn="0" w:lastRowFirstColumn="0" w:lastRowLastColumn="0"/>
            <w:tcW w:w="2952" w:type="dxa"/>
          </w:tcPr>
          <w:p w14:paraId="2ED80E31" w14:textId="1CFC1EDA" w:rsidR="00650609" w:rsidRPr="0038220C" w:rsidRDefault="0038220C" w:rsidP="0038220C">
            <w:pPr>
              <w:rPr>
                <w:rFonts w:asciiTheme="minorHAnsi" w:hAnsiTheme="minorHAnsi"/>
                <w:b w:val="0"/>
              </w:rPr>
            </w:pPr>
            <m:oMathPara>
              <m:oMathParaPr>
                <m:jc m:val="left"/>
              </m:oMathParaPr>
              <m:oMath>
                <m:r>
                  <m:rPr>
                    <m:sty m:val="bi"/>
                  </m:rPr>
                  <w:rPr>
                    <w:rFonts w:ascii="Cambria Math" w:hAnsi="Cambria Math"/>
                  </w:rPr>
                  <m:t>Cl</m:t>
                </m:r>
                <m:sSup>
                  <m:sSupPr>
                    <m:ctrlPr>
                      <w:rPr>
                        <w:rFonts w:ascii="Cambria Math" w:hAnsi="Cambria Math"/>
                        <w:b w:val="0"/>
                      </w:rPr>
                    </m:ctrlPr>
                  </m:sSupPr>
                  <m:e>
                    <m:sSub>
                      <m:sSubPr>
                        <m:ctrlPr>
                          <w:rPr>
                            <w:rFonts w:ascii="Cambria Math" w:hAnsi="Cambria Math"/>
                            <w:b w:val="0"/>
                          </w:rPr>
                        </m:ctrlPr>
                      </m:sSubPr>
                      <m:e>
                        <m:r>
                          <m:rPr>
                            <m:sty m:val="bi"/>
                          </m:rPr>
                          <w:rPr>
                            <w:rFonts w:ascii="Cambria Math" w:hAnsi="Cambria Math"/>
                          </w:rPr>
                          <m:t>O</m:t>
                        </m:r>
                      </m:e>
                      <m:sub>
                        <m:r>
                          <m:rPr>
                            <m:sty m:val="b"/>
                          </m:rPr>
                          <w:rPr>
                            <w:rFonts w:ascii="Cambria Math" w:hAnsi="Cambria Math"/>
                          </w:rPr>
                          <m:t>4</m:t>
                        </m:r>
                      </m:sub>
                    </m:sSub>
                  </m:e>
                  <m:sup>
                    <m:r>
                      <m:rPr>
                        <m:sty m:val="b"/>
                      </m:rPr>
                      <w:rPr>
                        <w:rFonts w:ascii="Cambria Math" w:hAnsi="Cambria Math"/>
                      </w:rPr>
                      <m:t>-</m:t>
                    </m:r>
                  </m:sup>
                </m:sSup>
              </m:oMath>
            </m:oMathPara>
          </w:p>
        </w:tc>
        <w:tc>
          <w:tcPr>
            <w:tcW w:w="2952" w:type="dxa"/>
          </w:tcPr>
          <w:p w14:paraId="31A537D5" w14:textId="05BC8404" w:rsidR="00650609" w:rsidRPr="0038220C" w:rsidRDefault="00650609" w:rsidP="0038220C">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220C">
              <w:rPr>
                <w:rFonts w:asciiTheme="minorHAnsi" w:hAnsiTheme="minorHAnsi"/>
              </w:rPr>
              <w:t>Soluble</w:t>
            </w:r>
          </w:p>
        </w:tc>
        <w:tc>
          <w:tcPr>
            <w:tcW w:w="2952" w:type="dxa"/>
          </w:tcPr>
          <w:p w14:paraId="2A5BAB8A" w14:textId="3977511B" w:rsidR="00650609" w:rsidRPr="0038220C" w:rsidRDefault="00650609" w:rsidP="0038220C">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220C">
              <w:rPr>
                <w:rFonts w:asciiTheme="minorHAnsi" w:hAnsiTheme="minorHAnsi"/>
              </w:rPr>
              <w:t>None</w:t>
            </w:r>
          </w:p>
        </w:tc>
      </w:tr>
      <w:tr w:rsidR="00650609" w14:paraId="4545E6AC" w14:textId="77777777" w:rsidTr="006506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14:paraId="72A5A704" w14:textId="7E4F067F" w:rsidR="00650609" w:rsidRPr="0038220C" w:rsidRDefault="0057083B" w:rsidP="0038220C">
            <w:pPr>
              <w:rPr>
                <w:rFonts w:asciiTheme="minorHAnsi" w:hAnsiTheme="minorHAnsi"/>
                <w:b w:val="0"/>
              </w:rPr>
            </w:pPr>
            <m:oMathPara>
              <m:oMathParaPr>
                <m:jc m:val="left"/>
              </m:oMathParaPr>
              <m:oMath>
                <m:sSup>
                  <m:sSupPr>
                    <m:ctrlPr>
                      <w:rPr>
                        <w:rFonts w:ascii="Cambria Math" w:hAnsi="Cambria Math"/>
                        <w:b w:val="0"/>
                      </w:rPr>
                    </m:ctrlPr>
                  </m:sSupPr>
                  <m:e>
                    <m:r>
                      <m:rPr>
                        <m:sty m:val="bi"/>
                      </m:rPr>
                      <w:rPr>
                        <w:rFonts w:ascii="Cambria Math" w:hAnsi="Cambria Math"/>
                      </w:rPr>
                      <m:t>Cl</m:t>
                    </m:r>
                  </m:e>
                  <m:sup>
                    <m:r>
                      <m:rPr>
                        <m:sty m:val="b"/>
                      </m:rPr>
                      <w:rPr>
                        <w:rFonts w:ascii="Cambria Math" w:hAnsi="Cambria Math"/>
                      </w:rPr>
                      <m:t>-</m:t>
                    </m:r>
                  </m:sup>
                </m:sSup>
              </m:oMath>
            </m:oMathPara>
          </w:p>
        </w:tc>
        <w:tc>
          <w:tcPr>
            <w:tcW w:w="2952" w:type="dxa"/>
          </w:tcPr>
          <w:p w14:paraId="580544BB" w14:textId="06AF034C" w:rsidR="00650609" w:rsidRPr="0038220C" w:rsidRDefault="00650609" w:rsidP="0038220C">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220C">
              <w:rPr>
                <w:rFonts w:asciiTheme="minorHAnsi" w:hAnsiTheme="minorHAnsi"/>
              </w:rPr>
              <w:t>Soluble</w:t>
            </w:r>
          </w:p>
        </w:tc>
        <w:tc>
          <w:tcPr>
            <w:tcW w:w="2952" w:type="dxa"/>
          </w:tcPr>
          <w:p w14:paraId="5D2A9293" w14:textId="7B1146D7" w:rsidR="00650609" w:rsidRPr="0038220C" w:rsidRDefault="0057083B" w:rsidP="0038220C">
            <w:pPr>
              <w:cnfStyle w:val="000000100000" w:firstRow="0" w:lastRow="0" w:firstColumn="0" w:lastColumn="0" w:oddVBand="0" w:evenVBand="0" w:oddHBand="1" w:evenHBand="0" w:firstRowFirstColumn="0" w:firstRowLastColumn="0" w:lastRowFirstColumn="0" w:lastRowLastColumn="0"/>
              <w:rPr>
                <w:rFonts w:asciiTheme="minorHAnsi" w:hAnsiTheme="minorHAnsi"/>
              </w:rPr>
            </w:pPr>
            <m:oMath>
              <m:sSup>
                <m:sSupPr>
                  <m:ctrlPr>
                    <w:rPr>
                      <w:rFonts w:ascii="Cambria Math" w:hAnsi="Cambria Math"/>
                    </w:rPr>
                  </m:ctrlPr>
                </m:sSupPr>
                <m:e>
                  <m:r>
                    <w:rPr>
                      <w:rFonts w:ascii="Cambria Math" w:hAnsi="Cambria Math"/>
                    </w:rPr>
                    <m:t>Ag</m:t>
                  </m:r>
                </m:e>
                <m:sup>
                  <m:r>
                    <m:rPr>
                      <m:sty m:val="p"/>
                    </m:rPr>
                    <w:rPr>
                      <w:rFonts w:ascii="Cambria Math" w:hAnsi="Cambria Math"/>
                    </w:rPr>
                    <m:t>+</m:t>
                  </m:r>
                </m:sup>
              </m:sSup>
            </m:oMath>
            <w:r w:rsidR="00650609" w:rsidRPr="0038220C">
              <w:rPr>
                <w:rFonts w:asciiTheme="minorHAnsi" w:hAnsiTheme="minorHAnsi"/>
              </w:rPr>
              <w:t xml:space="preserve">, </w:t>
            </w:r>
            <m:oMath>
              <m:sSup>
                <m:sSupPr>
                  <m:ctrlPr>
                    <w:rPr>
                      <w:rFonts w:ascii="Cambria Math" w:hAnsi="Cambria Math"/>
                    </w:rPr>
                  </m:ctrlPr>
                </m:sSupPr>
                <m:e>
                  <m:r>
                    <w:rPr>
                      <w:rFonts w:ascii="Cambria Math" w:hAnsi="Cambria Math"/>
                    </w:rPr>
                    <m:t>Pb</m:t>
                  </m:r>
                </m:e>
                <m:sup>
                  <m:r>
                    <m:rPr>
                      <m:sty m:val="p"/>
                    </m:rPr>
                    <w:rPr>
                      <w:rFonts w:ascii="Cambria Math" w:hAnsi="Cambria Math"/>
                    </w:rPr>
                    <m:t>2+</m:t>
                  </m:r>
                </m:sup>
              </m:sSup>
            </m:oMath>
            <w:r w:rsidR="00650609" w:rsidRPr="0038220C">
              <w:rPr>
                <w:rFonts w:asciiTheme="minorHAnsi" w:hAnsiTheme="minorHAnsi"/>
              </w:rPr>
              <w:t xml:space="preserve">, </w:t>
            </w:r>
            <m:oMath>
              <m:sSup>
                <m:sSupPr>
                  <m:ctrlPr>
                    <w:rPr>
                      <w:rFonts w:ascii="Cambria Math" w:eastAsiaTheme="majorEastAsia" w:hAnsi="Cambria Math" w:cstheme="majorBidi"/>
                      <w:color w:val="4F81BD" w:themeColor="accent1"/>
                      <w:sz w:val="26"/>
                      <w:szCs w:val="26"/>
                    </w:rPr>
                  </m:ctrlPr>
                </m:sSupPr>
                <m:e>
                  <m:sSub>
                    <m:sSubPr>
                      <m:ctrlPr>
                        <w:rPr>
                          <w:rFonts w:ascii="Cambria Math" w:eastAsiaTheme="majorEastAsia" w:hAnsi="Cambria Math" w:cstheme="majorBidi"/>
                          <w:color w:val="4F81BD" w:themeColor="accent1"/>
                          <w:sz w:val="26"/>
                          <w:szCs w:val="26"/>
                        </w:rPr>
                      </m:ctrlPr>
                    </m:sSubPr>
                    <m:e>
                      <m:r>
                        <w:rPr>
                          <w:rFonts w:ascii="Cambria Math" w:hAnsi="Cambria Math"/>
                        </w:rPr>
                        <m:t>Hg</m:t>
                      </m:r>
                    </m:e>
                    <m:sub>
                      <m:r>
                        <m:rPr>
                          <m:sty m:val="p"/>
                        </m:rPr>
                        <w:rPr>
                          <w:rFonts w:ascii="Cambria Math" w:hAnsi="Cambria Math"/>
                        </w:rPr>
                        <m:t>2</m:t>
                      </m:r>
                    </m:sub>
                  </m:sSub>
                </m:e>
                <m:sup>
                  <m:r>
                    <m:rPr>
                      <m:sty m:val="p"/>
                    </m:rPr>
                    <w:rPr>
                      <w:rFonts w:ascii="Cambria Math" w:hAnsi="Cambria Math"/>
                    </w:rPr>
                    <m:t>2+</m:t>
                  </m:r>
                </m:sup>
              </m:sSup>
            </m:oMath>
          </w:p>
        </w:tc>
      </w:tr>
      <w:tr w:rsidR="00650609" w14:paraId="127BFCCF" w14:textId="77777777" w:rsidTr="00650609">
        <w:tc>
          <w:tcPr>
            <w:cnfStyle w:val="001000000000" w:firstRow="0" w:lastRow="0" w:firstColumn="1" w:lastColumn="0" w:oddVBand="0" w:evenVBand="0" w:oddHBand="0" w:evenHBand="0" w:firstRowFirstColumn="0" w:firstRowLastColumn="0" w:lastRowFirstColumn="0" w:lastRowLastColumn="0"/>
            <w:tcW w:w="2952" w:type="dxa"/>
          </w:tcPr>
          <w:p w14:paraId="25AF2316" w14:textId="6DFC0130" w:rsidR="00650609" w:rsidRPr="0038220C" w:rsidRDefault="0057083B" w:rsidP="0038220C">
            <w:pPr>
              <w:rPr>
                <w:rFonts w:asciiTheme="minorHAnsi" w:hAnsiTheme="minorHAnsi"/>
                <w:b w:val="0"/>
              </w:rPr>
            </w:pPr>
            <m:oMathPara>
              <m:oMathParaPr>
                <m:jc m:val="left"/>
              </m:oMathParaPr>
              <m:oMath>
                <m:sSup>
                  <m:sSupPr>
                    <m:ctrlPr>
                      <w:rPr>
                        <w:rFonts w:ascii="Cambria Math" w:hAnsi="Cambria Math"/>
                        <w:b w:val="0"/>
                      </w:rPr>
                    </m:ctrlPr>
                  </m:sSupPr>
                  <m:e>
                    <m:r>
                      <m:rPr>
                        <m:sty m:val="bi"/>
                      </m:rPr>
                      <w:rPr>
                        <w:rFonts w:ascii="Cambria Math" w:hAnsi="Cambria Math"/>
                      </w:rPr>
                      <m:t>I</m:t>
                    </m:r>
                  </m:e>
                  <m:sup>
                    <m:r>
                      <m:rPr>
                        <m:sty m:val="b"/>
                      </m:rPr>
                      <w:rPr>
                        <w:rFonts w:ascii="Cambria Math" w:hAnsi="Cambria Math"/>
                      </w:rPr>
                      <m:t>-</m:t>
                    </m:r>
                  </m:sup>
                </m:sSup>
              </m:oMath>
            </m:oMathPara>
          </w:p>
        </w:tc>
        <w:tc>
          <w:tcPr>
            <w:tcW w:w="2952" w:type="dxa"/>
          </w:tcPr>
          <w:p w14:paraId="4AE1CB39" w14:textId="14544A29" w:rsidR="00650609" w:rsidRPr="0038220C" w:rsidRDefault="00650609" w:rsidP="0038220C">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220C">
              <w:rPr>
                <w:rFonts w:asciiTheme="minorHAnsi" w:hAnsiTheme="minorHAnsi"/>
              </w:rPr>
              <w:t>Soluble</w:t>
            </w:r>
          </w:p>
        </w:tc>
        <w:tc>
          <w:tcPr>
            <w:tcW w:w="2952" w:type="dxa"/>
          </w:tcPr>
          <w:p w14:paraId="533E2771" w14:textId="1478049F" w:rsidR="00650609" w:rsidRPr="0038220C" w:rsidRDefault="0057083B" w:rsidP="0038220C">
            <w:pPr>
              <w:cnfStyle w:val="000000000000" w:firstRow="0" w:lastRow="0" w:firstColumn="0" w:lastColumn="0" w:oddVBand="0" w:evenVBand="0" w:oddHBand="0" w:evenHBand="0" w:firstRowFirstColumn="0" w:firstRowLastColumn="0" w:lastRowFirstColumn="0" w:lastRowLastColumn="0"/>
              <w:rPr>
                <w:rFonts w:asciiTheme="minorHAnsi" w:hAnsiTheme="minorHAnsi"/>
              </w:rPr>
            </w:pPr>
            <m:oMath>
              <m:sSup>
                <m:sSupPr>
                  <m:ctrlPr>
                    <w:rPr>
                      <w:rFonts w:ascii="Cambria Math" w:hAnsi="Cambria Math"/>
                    </w:rPr>
                  </m:ctrlPr>
                </m:sSupPr>
                <m:e>
                  <m:r>
                    <w:rPr>
                      <w:rFonts w:ascii="Cambria Math" w:hAnsi="Cambria Math"/>
                    </w:rPr>
                    <m:t>Ag</m:t>
                  </m:r>
                </m:e>
                <m:sup>
                  <m:r>
                    <m:rPr>
                      <m:sty m:val="p"/>
                    </m:rPr>
                    <w:rPr>
                      <w:rFonts w:ascii="Cambria Math" w:hAnsi="Cambria Math"/>
                    </w:rPr>
                    <m:t>+</m:t>
                  </m:r>
                </m:sup>
              </m:sSup>
            </m:oMath>
            <w:r w:rsidR="0038220C" w:rsidRPr="0038220C">
              <w:rPr>
                <w:rFonts w:asciiTheme="minorHAnsi" w:hAnsiTheme="minorHAnsi"/>
              </w:rPr>
              <w:t xml:space="preserve">, </w:t>
            </w:r>
            <m:oMath>
              <m:sSup>
                <m:sSupPr>
                  <m:ctrlPr>
                    <w:rPr>
                      <w:rFonts w:ascii="Cambria Math" w:hAnsi="Cambria Math"/>
                    </w:rPr>
                  </m:ctrlPr>
                </m:sSupPr>
                <m:e>
                  <m:r>
                    <w:rPr>
                      <w:rFonts w:ascii="Cambria Math" w:hAnsi="Cambria Math"/>
                    </w:rPr>
                    <m:t>Pb</m:t>
                  </m:r>
                </m:e>
                <m:sup>
                  <m:r>
                    <m:rPr>
                      <m:sty m:val="p"/>
                    </m:rPr>
                    <w:rPr>
                      <w:rFonts w:ascii="Cambria Math" w:hAnsi="Cambria Math"/>
                    </w:rPr>
                    <m:t>2+</m:t>
                  </m:r>
                </m:sup>
              </m:sSup>
            </m:oMath>
            <w:r w:rsidR="0038220C" w:rsidRPr="0038220C">
              <w:rPr>
                <w:rFonts w:asciiTheme="minorHAnsi" w:hAnsiTheme="minorHAnsi"/>
              </w:rPr>
              <w:t xml:space="preserve">, </w:t>
            </w:r>
            <m:oMath>
              <m:sSup>
                <m:sSupPr>
                  <m:ctrlPr>
                    <w:rPr>
                      <w:rFonts w:ascii="Cambria Math" w:eastAsiaTheme="majorEastAsia" w:hAnsi="Cambria Math" w:cstheme="majorBidi"/>
                      <w:color w:val="4F81BD" w:themeColor="accent1"/>
                      <w:sz w:val="26"/>
                      <w:szCs w:val="26"/>
                    </w:rPr>
                  </m:ctrlPr>
                </m:sSupPr>
                <m:e>
                  <m:sSub>
                    <m:sSubPr>
                      <m:ctrlPr>
                        <w:rPr>
                          <w:rFonts w:ascii="Cambria Math" w:eastAsiaTheme="majorEastAsia" w:hAnsi="Cambria Math" w:cstheme="majorBidi"/>
                          <w:color w:val="4F81BD" w:themeColor="accent1"/>
                          <w:sz w:val="26"/>
                          <w:szCs w:val="26"/>
                        </w:rPr>
                      </m:ctrlPr>
                    </m:sSubPr>
                    <m:e>
                      <m:r>
                        <w:rPr>
                          <w:rFonts w:ascii="Cambria Math" w:hAnsi="Cambria Math"/>
                        </w:rPr>
                        <m:t>Hg</m:t>
                      </m:r>
                    </m:e>
                    <m:sub>
                      <m:r>
                        <m:rPr>
                          <m:sty m:val="p"/>
                        </m:rPr>
                        <w:rPr>
                          <w:rFonts w:ascii="Cambria Math" w:hAnsi="Cambria Math"/>
                        </w:rPr>
                        <m:t>2</m:t>
                      </m:r>
                    </m:sub>
                  </m:sSub>
                </m:e>
                <m:sup>
                  <m:r>
                    <m:rPr>
                      <m:sty m:val="p"/>
                    </m:rPr>
                    <w:rPr>
                      <w:rFonts w:ascii="Cambria Math" w:hAnsi="Cambria Math"/>
                    </w:rPr>
                    <m:t>2+</m:t>
                  </m:r>
                </m:sup>
              </m:sSup>
            </m:oMath>
          </w:p>
        </w:tc>
      </w:tr>
      <w:tr w:rsidR="00650609" w14:paraId="79EB44BF" w14:textId="77777777" w:rsidTr="006506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14:paraId="399E541C" w14:textId="0979BD43" w:rsidR="00650609" w:rsidRPr="0038220C" w:rsidRDefault="0038220C" w:rsidP="0038220C">
            <w:pPr>
              <w:rPr>
                <w:rFonts w:asciiTheme="minorHAnsi" w:hAnsiTheme="minorHAnsi"/>
                <w:b w:val="0"/>
              </w:rPr>
            </w:pPr>
            <m:oMathPara>
              <m:oMathParaPr>
                <m:jc m:val="left"/>
              </m:oMathParaPr>
              <m:oMath>
                <m:r>
                  <m:rPr>
                    <m:sty m:val="bi"/>
                  </m:rPr>
                  <w:rPr>
                    <w:rFonts w:ascii="Cambria Math" w:hAnsi="Cambria Math"/>
                  </w:rPr>
                  <m:t>S</m:t>
                </m:r>
                <m:sSup>
                  <m:sSupPr>
                    <m:ctrlPr>
                      <w:rPr>
                        <w:rFonts w:ascii="Cambria Math" w:hAnsi="Cambria Math"/>
                        <w:b w:val="0"/>
                      </w:rPr>
                    </m:ctrlPr>
                  </m:sSupPr>
                  <m:e>
                    <m:sSub>
                      <m:sSubPr>
                        <m:ctrlPr>
                          <w:rPr>
                            <w:rFonts w:ascii="Cambria Math" w:hAnsi="Cambria Math"/>
                            <w:b w:val="0"/>
                          </w:rPr>
                        </m:ctrlPr>
                      </m:sSubPr>
                      <m:e>
                        <m:r>
                          <m:rPr>
                            <m:sty m:val="bi"/>
                          </m:rPr>
                          <w:rPr>
                            <w:rFonts w:ascii="Cambria Math" w:hAnsi="Cambria Math"/>
                          </w:rPr>
                          <m:t>O</m:t>
                        </m:r>
                      </m:e>
                      <m:sub>
                        <m:r>
                          <m:rPr>
                            <m:sty m:val="b"/>
                          </m:rPr>
                          <w:rPr>
                            <w:rFonts w:ascii="Cambria Math" w:hAnsi="Cambria Math"/>
                          </w:rPr>
                          <m:t>4</m:t>
                        </m:r>
                      </m:sub>
                    </m:sSub>
                  </m:e>
                  <m:sup>
                    <m:r>
                      <m:rPr>
                        <m:sty m:val="b"/>
                      </m:rPr>
                      <w:rPr>
                        <w:rFonts w:ascii="Cambria Math" w:hAnsi="Cambria Math"/>
                      </w:rPr>
                      <m:t>2-</m:t>
                    </m:r>
                  </m:sup>
                </m:sSup>
              </m:oMath>
            </m:oMathPara>
          </w:p>
        </w:tc>
        <w:tc>
          <w:tcPr>
            <w:tcW w:w="2952" w:type="dxa"/>
          </w:tcPr>
          <w:p w14:paraId="0A0D97E2" w14:textId="00ADBC8C" w:rsidR="00650609" w:rsidRPr="0038220C" w:rsidRDefault="00650609" w:rsidP="0038220C">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220C">
              <w:rPr>
                <w:rFonts w:asciiTheme="minorHAnsi" w:hAnsiTheme="minorHAnsi"/>
              </w:rPr>
              <w:t>Insoluble</w:t>
            </w:r>
          </w:p>
        </w:tc>
        <w:tc>
          <w:tcPr>
            <w:tcW w:w="2952" w:type="dxa"/>
          </w:tcPr>
          <w:p w14:paraId="4688672F" w14:textId="5E25CC89" w:rsidR="00650609" w:rsidRPr="0038220C" w:rsidRDefault="0057083B" w:rsidP="0038220C">
            <w:pPr>
              <w:cnfStyle w:val="000000100000" w:firstRow="0" w:lastRow="0" w:firstColumn="0" w:lastColumn="0" w:oddVBand="0" w:evenVBand="0" w:oddHBand="1" w:evenHBand="0" w:firstRowFirstColumn="0" w:firstRowLastColumn="0" w:lastRowFirstColumn="0" w:lastRowLastColumn="0"/>
              <w:rPr>
                <w:rFonts w:asciiTheme="minorHAnsi" w:hAnsiTheme="minorHAnsi"/>
              </w:rPr>
            </w:pPr>
            <m:oMath>
              <m:sSup>
                <m:sSupPr>
                  <m:ctrlPr>
                    <w:rPr>
                      <w:rFonts w:ascii="Cambria Math" w:hAnsi="Cambria Math"/>
                    </w:rPr>
                  </m:ctrlPr>
                </m:sSupPr>
                <m:e>
                  <m:r>
                    <w:rPr>
                      <w:rFonts w:ascii="Cambria Math" w:hAnsi="Cambria Math"/>
                    </w:rPr>
                    <m:t>Ca</m:t>
                  </m:r>
                </m:e>
                <m:sup>
                  <m:r>
                    <m:rPr>
                      <m:sty m:val="p"/>
                    </m:rPr>
                    <w:rPr>
                      <w:rFonts w:ascii="Cambria Math" w:hAnsi="Cambria Math"/>
                    </w:rPr>
                    <m:t>2+</m:t>
                  </m:r>
                </m:sup>
              </m:sSup>
            </m:oMath>
            <w:r w:rsidR="0038220C" w:rsidRPr="0038220C">
              <w:rPr>
                <w:rFonts w:asciiTheme="minorHAnsi" w:hAnsiTheme="minorHAnsi"/>
              </w:rPr>
              <w:t xml:space="preserve">, </w:t>
            </w:r>
            <m:oMath>
              <m:sSup>
                <m:sSupPr>
                  <m:ctrlPr>
                    <w:rPr>
                      <w:rFonts w:ascii="Cambria Math" w:hAnsi="Cambria Math"/>
                    </w:rPr>
                  </m:ctrlPr>
                </m:sSupPr>
                <m:e>
                  <m:r>
                    <w:rPr>
                      <w:rFonts w:ascii="Cambria Math" w:hAnsi="Cambria Math"/>
                    </w:rPr>
                    <m:t>Ba</m:t>
                  </m:r>
                </m:e>
                <m:sup>
                  <m:r>
                    <m:rPr>
                      <m:sty m:val="p"/>
                    </m:rPr>
                    <w:rPr>
                      <w:rFonts w:ascii="Cambria Math" w:hAnsi="Cambria Math"/>
                    </w:rPr>
                    <m:t>2+</m:t>
                  </m:r>
                </m:sup>
              </m:sSup>
            </m:oMath>
            <w:r w:rsidR="0038220C" w:rsidRPr="0038220C">
              <w:rPr>
                <w:rFonts w:asciiTheme="minorHAnsi" w:hAnsiTheme="minorHAnsi"/>
              </w:rPr>
              <w:t xml:space="preserve">, </w:t>
            </w:r>
            <m:oMath>
              <m:sSup>
                <m:sSupPr>
                  <m:ctrlPr>
                    <w:rPr>
                      <w:rFonts w:ascii="Cambria Math" w:eastAsiaTheme="majorEastAsia" w:hAnsi="Cambria Math" w:cstheme="majorBidi"/>
                      <w:color w:val="4F81BD" w:themeColor="accent1"/>
                      <w:sz w:val="26"/>
                      <w:szCs w:val="26"/>
                    </w:rPr>
                  </m:ctrlPr>
                </m:sSupPr>
                <m:e>
                  <m:r>
                    <w:rPr>
                      <w:rFonts w:ascii="Cambria Math" w:hAnsi="Cambria Math"/>
                    </w:rPr>
                    <m:t>Hg</m:t>
                  </m:r>
                </m:e>
                <m:sup>
                  <m:r>
                    <m:rPr>
                      <m:sty m:val="p"/>
                    </m:rPr>
                    <w:rPr>
                      <w:rFonts w:ascii="Cambria Math" w:hAnsi="Cambria Math"/>
                    </w:rPr>
                    <m:t>2+</m:t>
                  </m:r>
                </m:sup>
              </m:sSup>
            </m:oMath>
            <w:r w:rsidR="0038220C" w:rsidRPr="0038220C">
              <w:rPr>
                <w:rFonts w:asciiTheme="minorHAnsi" w:hAnsiTheme="minorHAnsi"/>
              </w:rPr>
              <w:t xml:space="preserve">, </w:t>
            </w:r>
            <m:oMath>
              <m:sSup>
                <m:sSupPr>
                  <m:ctrlPr>
                    <w:rPr>
                      <w:rFonts w:ascii="Cambria Math" w:hAnsi="Cambria Math"/>
                    </w:rPr>
                  </m:ctrlPr>
                </m:sSupPr>
                <m:e>
                  <m:r>
                    <w:rPr>
                      <w:rFonts w:ascii="Cambria Math" w:hAnsi="Cambria Math"/>
                    </w:rPr>
                    <m:t>Sr</m:t>
                  </m:r>
                </m:e>
                <m:sup>
                  <m:r>
                    <m:rPr>
                      <m:sty m:val="p"/>
                    </m:rPr>
                    <w:rPr>
                      <w:rFonts w:ascii="Cambria Math" w:hAnsi="Cambria Math"/>
                    </w:rPr>
                    <m:t>2+</m:t>
                  </m:r>
                </m:sup>
              </m:sSup>
            </m:oMath>
            <w:r w:rsidR="0038220C" w:rsidRPr="0038220C">
              <w:rPr>
                <w:rFonts w:asciiTheme="minorHAnsi" w:hAnsiTheme="minorHAnsi"/>
              </w:rPr>
              <w:t xml:space="preserve">, </w:t>
            </w:r>
            <m:oMath>
              <m:sSup>
                <m:sSupPr>
                  <m:ctrlPr>
                    <w:rPr>
                      <w:rFonts w:ascii="Cambria Math" w:hAnsi="Cambria Math"/>
                    </w:rPr>
                  </m:ctrlPr>
                </m:sSupPr>
                <m:e>
                  <m:r>
                    <w:rPr>
                      <w:rFonts w:ascii="Cambria Math" w:hAnsi="Cambria Math"/>
                    </w:rPr>
                    <m:t>Ag</m:t>
                  </m:r>
                </m:e>
                <m:sup>
                  <m:r>
                    <m:rPr>
                      <m:sty m:val="p"/>
                    </m:rPr>
                    <w:rPr>
                      <w:rFonts w:ascii="Cambria Math" w:hAnsi="Cambria Math"/>
                    </w:rPr>
                    <m:t>+</m:t>
                  </m:r>
                </m:sup>
              </m:sSup>
            </m:oMath>
          </w:p>
        </w:tc>
      </w:tr>
      <w:tr w:rsidR="00650609" w14:paraId="4B80C2A6" w14:textId="77777777" w:rsidTr="00650609">
        <w:tc>
          <w:tcPr>
            <w:cnfStyle w:val="001000000000" w:firstRow="0" w:lastRow="0" w:firstColumn="1" w:lastColumn="0" w:oddVBand="0" w:evenVBand="0" w:oddHBand="0" w:evenHBand="0" w:firstRowFirstColumn="0" w:firstRowLastColumn="0" w:lastRowFirstColumn="0" w:lastRowLastColumn="0"/>
            <w:tcW w:w="2952" w:type="dxa"/>
          </w:tcPr>
          <w:p w14:paraId="51B948F3" w14:textId="6691AAC1" w:rsidR="00650609" w:rsidRPr="0038220C" w:rsidRDefault="0038220C" w:rsidP="0038220C">
            <w:pPr>
              <w:rPr>
                <w:rFonts w:asciiTheme="minorHAnsi" w:hAnsiTheme="minorHAnsi"/>
                <w:b w:val="0"/>
              </w:rPr>
            </w:pPr>
            <m:oMathPara>
              <m:oMathParaPr>
                <m:jc m:val="left"/>
              </m:oMathParaPr>
              <m:oMath>
                <m:r>
                  <m:rPr>
                    <m:sty m:val="bi"/>
                  </m:rPr>
                  <w:rPr>
                    <w:rFonts w:ascii="Cambria Math" w:hAnsi="Cambria Math"/>
                  </w:rPr>
                  <m:t>C</m:t>
                </m:r>
                <m:sSup>
                  <m:sSupPr>
                    <m:ctrlPr>
                      <w:rPr>
                        <w:rFonts w:ascii="Cambria Math" w:hAnsi="Cambria Math"/>
                        <w:b w:val="0"/>
                      </w:rPr>
                    </m:ctrlPr>
                  </m:sSupPr>
                  <m:e>
                    <m:sSub>
                      <m:sSubPr>
                        <m:ctrlPr>
                          <w:rPr>
                            <w:rFonts w:ascii="Cambria Math" w:hAnsi="Cambria Math"/>
                            <w:b w:val="0"/>
                          </w:rPr>
                        </m:ctrlPr>
                      </m:sSubPr>
                      <m:e>
                        <m:r>
                          <m:rPr>
                            <m:sty m:val="bi"/>
                          </m:rPr>
                          <w:rPr>
                            <w:rFonts w:ascii="Cambria Math" w:hAnsi="Cambria Math"/>
                          </w:rPr>
                          <m:t>O</m:t>
                        </m:r>
                      </m:e>
                      <m:sub>
                        <m:r>
                          <m:rPr>
                            <m:sty m:val="b"/>
                          </m:rPr>
                          <w:rPr>
                            <w:rFonts w:ascii="Cambria Math" w:hAnsi="Cambria Math"/>
                          </w:rPr>
                          <m:t>3</m:t>
                        </m:r>
                      </m:sub>
                    </m:sSub>
                  </m:e>
                  <m:sup>
                    <m:r>
                      <m:rPr>
                        <m:sty m:val="b"/>
                      </m:rPr>
                      <w:rPr>
                        <w:rFonts w:ascii="Cambria Math" w:hAnsi="Cambria Math"/>
                      </w:rPr>
                      <m:t>2-</m:t>
                    </m:r>
                  </m:sup>
                </m:sSup>
              </m:oMath>
            </m:oMathPara>
          </w:p>
        </w:tc>
        <w:tc>
          <w:tcPr>
            <w:tcW w:w="2952" w:type="dxa"/>
          </w:tcPr>
          <w:p w14:paraId="4C306BF7" w14:textId="119910B6" w:rsidR="00650609" w:rsidRPr="0038220C" w:rsidRDefault="0038220C" w:rsidP="0038220C">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220C">
              <w:rPr>
                <w:rFonts w:asciiTheme="minorHAnsi" w:hAnsiTheme="minorHAnsi"/>
              </w:rPr>
              <w:t>Insoluble</w:t>
            </w:r>
          </w:p>
        </w:tc>
        <w:tc>
          <w:tcPr>
            <w:tcW w:w="2952" w:type="dxa"/>
          </w:tcPr>
          <w:p w14:paraId="78AACCD3" w14:textId="2E84C1A3" w:rsidR="00650609" w:rsidRPr="0038220C" w:rsidRDefault="0038220C" w:rsidP="0038220C">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220C">
              <w:rPr>
                <w:rFonts w:asciiTheme="minorHAnsi" w:hAnsiTheme="minorHAnsi"/>
              </w:rPr>
              <w:t xml:space="preserve">Group IA, </w:t>
            </w:r>
            <m:oMath>
              <m:sSup>
                <m:sSupPr>
                  <m:ctrlPr>
                    <w:rPr>
                      <w:rFonts w:ascii="Cambria Math" w:eastAsiaTheme="majorEastAsia" w:hAnsi="Cambria Math" w:cstheme="majorBidi"/>
                      <w:color w:val="4F81BD" w:themeColor="accent1"/>
                      <w:sz w:val="26"/>
                      <w:szCs w:val="26"/>
                    </w:rPr>
                  </m:ctrlPr>
                </m:sSupPr>
                <m:e>
                  <m:r>
                    <w:rPr>
                      <w:rFonts w:ascii="Cambria Math" w:hAnsi="Cambria Math"/>
                    </w:rPr>
                    <m:t>N</m:t>
                  </m:r>
                  <m:sSub>
                    <m:sSubPr>
                      <m:ctrlPr>
                        <w:rPr>
                          <w:rFonts w:ascii="Cambria Math" w:eastAsiaTheme="majorEastAsia" w:hAnsi="Cambria Math" w:cstheme="majorBidi"/>
                          <w:color w:val="4F81BD" w:themeColor="accent1"/>
                          <w:sz w:val="26"/>
                          <w:szCs w:val="26"/>
                        </w:rPr>
                      </m:ctrlPr>
                    </m:sSubPr>
                    <m:e>
                      <m:r>
                        <w:rPr>
                          <w:rFonts w:ascii="Cambria Math" w:hAnsi="Cambria Math"/>
                        </w:rPr>
                        <m:t>H</m:t>
                      </m:r>
                    </m:e>
                    <m:sub>
                      <m:r>
                        <m:rPr>
                          <m:sty m:val="p"/>
                        </m:rPr>
                        <w:rPr>
                          <w:rFonts w:ascii="Cambria Math" w:hAnsi="Cambria Math"/>
                        </w:rPr>
                        <m:t>4</m:t>
                      </m:r>
                    </m:sub>
                  </m:sSub>
                </m:e>
                <m:sup>
                  <m:r>
                    <m:rPr>
                      <m:sty m:val="p"/>
                    </m:rPr>
                    <w:rPr>
                      <w:rFonts w:ascii="Cambria Math" w:hAnsi="Cambria Math"/>
                    </w:rPr>
                    <m:t>+</m:t>
                  </m:r>
                </m:sup>
              </m:sSup>
            </m:oMath>
          </w:p>
        </w:tc>
      </w:tr>
      <w:tr w:rsidR="00650609" w14:paraId="151EC712" w14:textId="77777777" w:rsidTr="006506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14:paraId="25B827DB" w14:textId="54F5CEE7" w:rsidR="00650609" w:rsidRPr="0038220C" w:rsidRDefault="0038220C" w:rsidP="0038220C">
            <w:pPr>
              <w:rPr>
                <w:rFonts w:asciiTheme="minorHAnsi" w:hAnsiTheme="minorHAnsi"/>
                <w:b w:val="0"/>
              </w:rPr>
            </w:pPr>
            <m:oMathPara>
              <m:oMathParaPr>
                <m:jc m:val="left"/>
              </m:oMathParaPr>
              <m:oMath>
                <m:r>
                  <m:rPr>
                    <m:sty m:val="bi"/>
                  </m:rPr>
                  <w:rPr>
                    <w:rFonts w:ascii="Cambria Math" w:hAnsi="Cambria Math"/>
                  </w:rPr>
                  <m:t>P</m:t>
                </m:r>
                <m:sSup>
                  <m:sSupPr>
                    <m:ctrlPr>
                      <w:rPr>
                        <w:rFonts w:ascii="Cambria Math" w:hAnsi="Cambria Math"/>
                        <w:b w:val="0"/>
                      </w:rPr>
                    </m:ctrlPr>
                  </m:sSupPr>
                  <m:e>
                    <m:sSub>
                      <m:sSubPr>
                        <m:ctrlPr>
                          <w:rPr>
                            <w:rFonts w:ascii="Cambria Math" w:hAnsi="Cambria Math"/>
                            <w:b w:val="0"/>
                          </w:rPr>
                        </m:ctrlPr>
                      </m:sSubPr>
                      <m:e>
                        <m:r>
                          <m:rPr>
                            <m:sty m:val="bi"/>
                          </m:rPr>
                          <w:rPr>
                            <w:rFonts w:ascii="Cambria Math" w:hAnsi="Cambria Math"/>
                          </w:rPr>
                          <m:t>O</m:t>
                        </m:r>
                      </m:e>
                      <m:sub>
                        <m:r>
                          <m:rPr>
                            <m:sty m:val="b"/>
                          </m:rPr>
                          <w:rPr>
                            <w:rFonts w:ascii="Cambria Math" w:hAnsi="Cambria Math"/>
                          </w:rPr>
                          <m:t>4</m:t>
                        </m:r>
                      </m:sub>
                    </m:sSub>
                  </m:e>
                  <m:sup>
                    <m:r>
                      <m:rPr>
                        <m:sty m:val="b"/>
                      </m:rPr>
                      <w:rPr>
                        <w:rFonts w:ascii="Cambria Math" w:hAnsi="Cambria Math"/>
                      </w:rPr>
                      <m:t>3-</m:t>
                    </m:r>
                  </m:sup>
                </m:sSup>
              </m:oMath>
            </m:oMathPara>
          </w:p>
        </w:tc>
        <w:tc>
          <w:tcPr>
            <w:tcW w:w="2952" w:type="dxa"/>
          </w:tcPr>
          <w:p w14:paraId="24DDD653" w14:textId="3822E145" w:rsidR="00650609" w:rsidRPr="0038220C" w:rsidRDefault="0038220C" w:rsidP="0038220C">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220C">
              <w:rPr>
                <w:rFonts w:asciiTheme="minorHAnsi" w:hAnsiTheme="minorHAnsi"/>
              </w:rPr>
              <w:t>Insoluble</w:t>
            </w:r>
          </w:p>
        </w:tc>
        <w:tc>
          <w:tcPr>
            <w:tcW w:w="2952" w:type="dxa"/>
          </w:tcPr>
          <w:p w14:paraId="6D73F8DA" w14:textId="2BCFE5FE" w:rsidR="0038220C" w:rsidRPr="0038220C" w:rsidRDefault="0038220C" w:rsidP="0038220C">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220C">
              <w:rPr>
                <w:rFonts w:asciiTheme="minorHAnsi" w:hAnsiTheme="minorHAnsi"/>
              </w:rPr>
              <w:t xml:space="preserve">Group IA, </w:t>
            </w:r>
            <m:oMath>
              <m:sSup>
                <m:sSupPr>
                  <m:ctrlPr>
                    <w:rPr>
                      <w:rFonts w:ascii="Cambria Math" w:eastAsiaTheme="majorEastAsia" w:hAnsi="Cambria Math" w:cstheme="majorBidi"/>
                      <w:color w:val="4F81BD" w:themeColor="accent1"/>
                      <w:sz w:val="26"/>
                      <w:szCs w:val="26"/>
                    </w:rPr>
                  </m:ctrlPr>
                </m:sSupPr>
                <m:e>
                  <m:r>
                    <w:rPr>
                      <w:rFonts w:ascii="Cambria Math" w:hAnsi="Cambria Math"/>
                    </w:rPr>
                    <m:t>N</m:t>
                  </m:r>
                  <m:sSub>
                    <m:sSubPr>
                      <m:ctrlPr>
                        <w:rPr>
                          <w:rFonts w:ascii="Cambria Math" w:eastAsiaTheme="majorEastAsia" w:hAnsi="Cambria Math" w:cstheme="majorBidi"/>
                          <w:color w:val="4F81BD" w:themeColor="accent1"/>
                          <w:sz w:val="26"/>
                          <w:szCs w:val="26"/>
                        </w:rPr>
                      </m:ctrlPr>
                    </m:sSubPr>
                    <m:e>
                      <m:r>
                        <w:rPr>
                          <w:rFonts w:ascii="Cambria Math" w:hAnsi="Cambria Math"/>
                        </w:rPr>
                        <m:t>H</m:t>
                      </m:r>
                    </m:e>
                    <m:sub>
                      <m:r>
                        <m:rPr>
                          <m:sty m:val="p"/>
                        </m:rPr>
                        <w:rPr>
                          <w:rFonts w:ascii="Cambria Math" w:hAnsi="Cambria Math"/>
                        </w:rPr>
                        <m:t>4</m:t>
                      </m:r>
                    </m:sub>
                  </m:sSub>
                </m:e>
                <m:sup>
                  <m:r>
                    <m:rPr>
                      <m:sty m:val="p"/>
                    </m:rPr>
                    <w:rPr>
                      <w:rFonts w:ascii="Cambria Math" w:hAnsi="Cambria Math"/>
                    </w:rPr>
                    <m:t>+</m:t>
                  </m:r>
                </m:sup>
              </m:sSup>
            </m:oMath>
          </w:p>
        </w:tc>
      </w:tr>
      <w:tr w:rsidR="0038220C" w14:paraId="654C7D37" w14:textId="77777777" w:rsidTr="00650609">
        <w:tc>
          <w:tcPr>
            <w:cnfStyle w:val="001000000000" w:firstRow="0" w:lastRow="0" w:firstColumn="1" w:lastColumn="0" w:oddVBand="0" w:evenVBand="0" w:oddHBand="0" w:evenHBand="0" w:firstRowFirstColumn="0" w:firstRowLastColumn="0" w:lastRowFirstColumn="0" w:lastRowLastColumn="0"/>
            <w:tcW w:w="2952" w:type="dxa"/>
          </w:tcPr>
          <w:p w14:paraId="38B8EE8D" w14:textId="0E07ABFB" w:rsidR="0038220C" w:rsidRPr="0038220C" w:rsidRDefault="0057083B" w:rsidP="0038220C">
            <w:pPr>
              <w:rPr>
                <w:rFonts w:asciiTheme="minorHAnsi" w:eastAsia="ＭＳ 明朝" w:hAnsiTheme="minorHAnsi"/>
                <w:b w:val="0"/>
              </w:rPr>
            </w:pPr>
            <m:oMathPara>
              <m:oMathParaPr>
                <m:jc m:val="left"/>
              </m:oMathParaPr>
              <m:oMath>
                <m:sSup>
                  <m:sSupPr>
                    <m:ctrlPr>
                      <w:rPr>
                        <w:rFonts w:ascii="Cambria Math" w:eastAsia="ＭＳ 明朝" w:hAnsi="Cambria Math"/>
                        <w:b w:val="0"/>
                        <w:bCs w:val="0"/>
                        <w:color w:val="4F81BD" w:themeColor="accent1"/>
                        <w:sz w:val="26"/>
                        <w:szCs w:val="26"/>
                      </w:rPr>
                    </m:ctrlPr>
                  </m:sSupPr>
                  <m:e>
                    <m:r>
                      <m:rPr>
                        <m:sty m:val="bi"/>
                      </m:rPr>
                      <w:rPr>
                        <w:rFonts w:ascii="Cambria Math" w:eastAsia="ＭＳ 明朝" w:hAnsi="Cambria Math"/>
                      </w:rPr>
                      <m:t>OH</m:t>
                    </m:r>
                  </m:e>
                  <m:sup>
                    <m:r>
                      <m:rPr>
                        <m:sty m:val="b"/>
                      </m:rPr>
                      <w:rPr>
                        <w:rFonts w:ascii="Cambria Math" w:eastAsia="ＭＳ 明朝" w:hAnsi="Cambria Math"/>
                      </w:rPr>
                      <m:t>-</m:t>
                    </m:r>
                  </m:sup>
                </m:sSup>
              </m:oMath>
            </m:oMathPara>
          </w:p>
        </w:tc>
        <w:tc>
          <w:tcPr>
            <w:tcW w:w="2952" w:type="dxa"/>
          </w:tcPr>
          <w:p w14:paraId="29A46C6B" w14:textId="5324CCAF" w:rsidR="0038220C" w:rsidRPr="0038220C" w:rsidRDefault="0038220C" w:rsidP="0038220C">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220C">
              <w:rPr>
                <w:rFonts w:asciiTheme="minorHAnsi" w:hAnsiTheme="minorHAnsi"/>
              </w:rPr>
              <w:t>Insoluble</w:t>
            </w:r>
          </w:p>
        </w:tc>
        <w:tc>
          <w:tcPr>
            <w:tcW w:w="2952" w:type="dxa"/>
          </w:tcPr>
          <w:p w14:paraId="23E00C81" w14:textId="0F2FD039" w:rsidR="0038220C" w:rsidRPr="0038220C" w:rsidRDefault="0038220C" w:rsidP="0038220C">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220C">
              <w:rPr>
                <w:rFonts w:asciiTheme="minorHAnsi" w:hAnsiTheme="minorHAnsi"/>
              </w:rPr>
              <w:t xml:space="preserve">Group IA, </w:t>
            </w:r>
            <m:oMath>
              <m:sSup>
                <m:sSupPr>
                  <m:ctrlPr>
                    <w:rPr>
                      <w:rFonts w:ascii="Cambria Math" w:hAnsi="Cambria Math"/>
                    </w:rPr>
                  </m:ctrlPr>
                </m:sSupPr>
                <m:e>
                  <m:r>
                    <w:rPr>
                      <w:rFonts w:ascii="Cambria Math" w:hAnsi="Cambria Math"/>
                    </w:rPr>
                    <m:t>Ca</m:t>
                  </m:r>
                </m:e>
                <m:sup>
                  <m:r>
                    <m:rPr>
                      <m:sty m:val="p"/>
                    </m:rPr>
                    <w:rPr>
                      <w:rFonts w:ascii="Cambria Math" w:hAnsi="Cambria Math"/>
                    </w:rPr>
                    <m:t>2+</m:t>
                  </m:r>
                </m:sup>
              </m:sSup>
            </m:oMath>
            <w:r w:rsidRPr="0038220C">
              <w:rPr>
                <w:rFonts w:asciiTheme="minorHAnsi" w:hAnsiTheme="minorHAnsi"/>
              </w:rPr>
              <w:t xml:space="preserve">, </w:t>
            </w:r>
            <m:oMath>
              <m:sSup>
                <m:sSupPr>
                  <m:ctrlPr>
                    <w:rPr>
                      <w:rFonts w:ascii="Cambria Math" w:hAnsi="Cambria Math"/>
                    </w:rPr>
                  </m:ctrlPr>
                </m:sSupPr>
                <m:e>
                  <m:r>
                    <w:rPr>
                      <w:rFonts w:ascii="Cambria Math" w:hAnsi="Cambria Math"/>
                    </w:rPr>
                    <m:t>Ba</m:t>
                  </m:r>
                </m:e>
                <m:sup>
                  <m:r>
                    <m:rPr>
                      <m:sty m:val="p"/>
                    </m:rPr>
                    <w:rPr>
                      <w:rFonts w:ascii="Cambria Math" w:hAnsi="Cambria Math"/>
                    </w:rPr>
                    <m:t>2+</m:t>
                  </m:r>
                </m:sup>
              </m:sSup>
            </m:oMath>
            <w:r w:rsidRPr="0038220C">
              <w:rPr>
                <w:rFonts w:asciiTheme="minorHAnsi" w:hAnsiTheme="minorHAnsi"/>
              </w:rPr>
              <w:t xml:space="preserve">, </w:t>
            </w:r>
            <m:oMath>
              <m:sSup>
                <m:sSupPr>
                  <m:ctrlPr>
                    <w:rPr>
                      <w:rFonts w:ascii="Cambria Math" w:hAnsi="Cambria Math"/>
                    </w:rPr>
                  </m:ctrlPr>
                </m:sSupPr>
                <m:e>
                  <m:r>
                    <w:rPr>
                      <w:rFonts w:ascii="Cambria Math" w:hAnsi="Cambria Math"/>
                    </w:rPr>
                    <m:t>Sr</m:t>
                  </m:r>
                </m:e>
                <m:sup>
                  <m:r>
                    <m:rPr>
                      <m:sty m:val="p"/>
                    </m:rPr>
                    <w:rPr>
                      <w:rFonts w:ascii="Cambria Math" w:hAnsi="Cambria Math"/>
                    </w:rPr>
                    <m:t>2+</m:t>
                  </m:r>
                </m:sup>
              </m:sSup>
            </m:oMath>
          </w:p>
        </w:tc>
      </w:tr>
      <w:tr w:rsidR="0038220C" w14:paraId="392D7FC8" w14:textId="77777777" w:rsidTr="006506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14:paraId="505DDF62" w14:textId="36012D86" w:rsidR="0038220C" w:rsidRPr="0038220C" w:rsidRDefault="0057083B" w:rsidP="0038220C">
            <w:pPr>
              <w:rPr>
                <w:rFonts w:asciiTheme="minorHAnsi" w:eastAsia="ＭＳ 明朝" w:hAnsiTheme="minorHAnsi"/>
                <w:b w:val="0"/>
                <w:bCs w:val="0"/>
              </w:rPr>
            </w:pPr>
            <m:oMathPara>
              <m:oMathParaPr>
                <m:jc m:val="left"/>
              </m:oMathParaPr>
              <m:oMath>
                <m:sSup>
                  <m:sSupPr>
                    <m:ctrlPr>
                      <w:rPr>
                        <w:rFonts w:ascii="Cambria Math" w:eastAsia="ＭＳ 明朝" w:hAnsi="Cambria Math"/>
                        <w:b w:val="0"/>
                        <w:color w:val="4F81BD" w:themeColor="accent1"/>
                        <w:sz w:val="26"/>
                        <w:szCs w:val="26"/>
                      </w:rPr>
                    </m:ctrlPr>
                  </m:sSupPr>
                  <m:e>
                    <m:r>
                      <m:rPr>
                        <m:sty m:val="bi"/>
                      </m:rPr>
                      <w:rPr>
                        <w:rFonts w:ascii="Cambria Math" w:eastAsia="ＭＳ 明朝" w:hAnsi="Cambria Math"/>
                      </w:rPr>
                      <m:t>Na</m:t>
                    </m:r>
                  </m:e>
                  <m:sup>
                    <m:r>
                      <m:rPr>
                        <m:sty m:val="b"/>
                      </m:rPr>
                      <w:rPr>
                        <w:rFonts w:ascii="Cambria Math" w:eastAsia="ＭＳ 明朝" w:hAnsi="Cambria Math"/>
                      </w:rPr>
                      <m:t>+</m:t>
                    </m:r>
                  </m:sup>
                </m:sSup>
              </m:oMath>
            </m:oMathPara>
          </w:p>
        </w:tc>
        <w:tc>
          <w:tcPr>
            <w:tcW w:w="2952" w:type="dxa"/>
          </w:tcPr>
          <w:p w14:paraId="3C4F8626" w14:textId="38429580" w:rsidR="0038220C" w:rsidRPr="0038220C" w:rsidRDefault="0038220C" w:rsidP="0038220C">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220C">
              <w:rPr>
                <w:rFonts w:asciiTheme="minorHAnsi" w:hAnsiTheme="minorHAnsi"/>
              </w:rPr>
              <w:t>Soluble</w:t>
            </w:r>
          </w:p>
        </w:tc>
        <w:tc>
          <w:tcPr>
            <w:tcW w:w="2952" w:type="dxa"/>
          </w:tcPr>
          <w:p w14:paraId="51DA2796" w14:textId="01E2294F" w:rsidR="0038220C" w:rsidRPr="0038220C" w:rsidRDefault="0038220C" w:rsidP="0038220C">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38220C">
              <w:rPr>
                <w:rFonts w:asciiTheme="minorHAnsi" w:hAnsiTheme="minorHAnsi"/>
              </w:rPr>
              <w:t>None</w:t>
            </w:r>
          </w:p>
        </w:tc>
      </w:tr>
      <w:tr w:rsidR="0038220C" w14:paraId="22476037" w14:textId="77777777" w:rsidTr="00650609">
        <w:tc>
          <w:tcPr>
            <w:cnfStyle w:val="001000000000" w:firstRow="0" w:lastRow="0" w:firstColumn="1" w:lastColumn="0" w:oddVBand="0" w:evenVBand="0" w:oddHBand="0" w:evenHBand="0" w:firstRowFirstColumn="0" w:firstRowLastColumn="0" w:lastRowFirstColumn="0" w:lastRowLastColumn="0"/>
            <w:tcW w:w="2952" w:type="dxa"/>
          </w:tcPr>
          <w:p w14:paraId="5199824E" w14:textId="5A47D064" w:rsidR="0038220C" w:rsidRPr="0038220C" w:rsidRDefault="0057083B" w:rsidP="0038220C">
            <w:pPr>
              <w:rPr>
                <w:rFonts w:asciiTheme="minorHAnsi" w:eastAsia="ＭＳ 明朝" w:hAnsiTheme="minorHAnsi"/>
                <w:b w:val="0"/>
                <w:bCs w:val="0"/>
              </w:rPr>
            </w:pPr>
            <m:oMathPara>
              <m:oMathParaPr>
                <m:jc m:val="left"/>
              </m:oMathParaPr>
              <m:oMath>
                <m:sSup>
                  <m:sSupPr>
                    <m:ctrlPr>
                      <w:rPr>
                        <w:rFonts w:ascii="Cambria Math" w:eastAsiaTheme="majorEastAsia" w:hAnsi="Cambria Math" w:cstheme="majorBidi"/>
                        <w:b w:val="0"/>
                        <w:color w:val="4F81BD" w:themeColor="accent1"/>
                        <w:sz w:val="26"/>
                        <w:szCs w:val="26"/>
                      </w:rPr>
                    </m:ctrlPr>
                  </m:sSupPr>
                  <m:e>
                    <m:r>
                      <m:rPr>
                        <m:sty m:val="bi"/>
                      </m:rPr>
                      <w:rPr>
                        <w:rFonts w:ascii="Cambria Math" w:hAnsi="Cambria Math"/>
                      </w:rPr>
                      <m:t>N</m:t>
                    </m:r>
                    <m:sSub>
                      <m:sSubPr>
                        <m:ctrlPr>
                          <w:rPr>
                            <w:rFonts w:ascii="Cambria Math" w:eastAsiaTheme="majorEastAsia" w:hAnsi="Cambria Math" w:cstheme="majorBidi"/>
                            <w:b w:val="0"/>
                            <w:color w:val="4F81BD" w:themeColor="accent1"/>
                            <w:sz w:val="26"/>
                            <w:szCs w:val="26"/>
                          </w:rPr>
                        </m:ctrlPr>
                      </m:sSubPr>
                      <m:e>
                        <m:r>
                          <m:rPr>
                            <m:sty m:val="bi"/>
                          </m:rPr>
                          <w:rPr>
                            <w:rFonts w:ascii="Cambria Math" w:hAnsi="Cambria Math"/>
                          </w:rPr>
                          <m:t>H</m:t>
                        </m:r>
                      </m:e>
                      <m:sub>
                        <m:r>
                          <m:rPr>
                            <m:sty m:val="b"/>
                          </m:rPr>
                          <w:rPr>
                            <w:rFonts w:ascii="Cambria Math" w:hAnsi="Cambria Math"/>
                          </w:rPr>
                          <m:t>4</m:t>
                        </m:r>
                      </m:sub>
                    </m:sSub>
                  </m:e>
                  <m:sup>
                    <m:r>
                      <m:rPr>
                        <m:sty m:val="b"/>
                      </m:rPr>
                      <w:rPr>
                        <w:rFonts w:ascii="Cambria Math" w:hAnsi="Cambria Math"/>
                      </w:rPr>
                      <m:t>+</m:t>
                    </m:r>
                  </m:sup>
                </m:sSup>
              </m:oMath>
            </m:oMathPara>
          </w:p>
        </w:tc>
        <w:tc>
          <w:tcPr>
            <w:tcW w:w="2952" w:type="dxa"/>
          </w:tcPr>
          <w:p w14:paraId="0928D424" w14:textId="234EA949" w:rsidR="0038220C" w:rsidRPr="0038220C" w:rsidRDefault="0038220C" w:rsidP="0038220C">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220C">
              <w:rPr>
                <w:rFonts w:asciiTheme="minorHAnsi" w:hAnsiTheme="minorHAnsi"/>
              </w:rPr>
              <w:t>Soluble</w:t>
            </w:r>
          </w:p>
        </w:tc>
        <w:tc>
          <w:tcPr>
            <w:tcW w:w="2952" w:type="dxa"/>
          </w:tcPr>
          <w:p w14:paraId="7E5F1F79" w14:textId="23450C85" w:rsidR="0038220C" w:rsidRPr="0038220C" w:rsidRDefault="0038220C" w:rsidP="0038220C">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38220C">
              <w:rPr>
                <w:rFonts w:asciiTheme="minorHAnsi" w:hAnsiTheme="minorHAnsi"/>
              </w:rPr>
              <w:t>None</w:t>
            </w:r>
          </w:p>
        </w:tc>
      </w:tr>
      <w:tr w:rsidR="0038220C" w14:paraId="788D4BFF" w14:textId="77777777" w:rsidTr="006506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14:paraId="35C62E05" w14:textId="1F880E48" w:rsidR="0038220C" w:rsidRPr="0038220C" w:rsidRDefault="0057083B" w:rsidP="0038220C">
            <m:oMathPara>
              <m:oMathParaPr>
                <m:jc m:val="left"/>
              </m:oMathParaPr>
              <m:oMath>
                <m:sSup>
                  <m:sSupPr>
                    <m:ctrlPr>
                      <w:rPr>
                        <w:rFonts w:ascii="Cambria Math" w:hAnsi="Cambria Math"/>
                        <w:color w:val="4F81BD" w:themeColor="accent1"/>
                        <w:sz w:val="26"/>
                        <w:szCs w:val="26"/>
                      </w:rPr>
                    </m:ctrlPr>
                  </m:sSupPr>
                  <m:e>
                    <m:r>
                      <m:rPr>
                        <m:sty m:val="bi"/>
                      </m:rPr>
                      <w:rPr>
                        <w:rFonts w:ascii="Cambria Math" w:hAnsi="Cambria Math"/>
                      </w:rPr>
                      <m:t>K</m:t>
                    </m:r>
                  </m:e>
                  <m:sup>
                    <m:r>
                      <m:rPr>
                        <m:sty m:val="b"/>
                      </m:rPr>
                      <w:rPr>
                        <w:rFonts w:ascii="Cambria Math" w:hAnsi="Cambria Math"/>
                      </w:rPr>
                      <m:t>+</m:t>
                    </m:r>
                  </m:sup>
                </m:sSup>
              </m:oMath>
            </m:oMathPara>
          </w:p>
        </w:tc>
        <w:tc>
          <w:tcPr>
            <w:tcW w:w="2952" w:type="dxa"/>
          </w:tcPr>
          <w:p w14:paraId="0EE04F82" w14:textId="4198925C" w:rsidR="0038220C" w:rsidRDefault="0038220C" w:rsidP="0038220C">
            <w:pPr>
              <w:cnfStyle w:val="000000100000" w:firstRow="0" w:lastRow="0" w:firstColumn="0" w:lastColumn="0" w:oddVBand="0" w:evenVBand="0" w:oddHBand="1" w:evenHBand="0" w:firstRowFirstColumn="0" w:firstRowLastColumn="0" w:lastRowFirstColumn="0" w:lastRowLastColumn="0"/>
            </w:pPr>
            <w:r>
              <w:t>Soluble</w:t>
            </w:r>
          </w:p>
        </w:tc>
        <w:tc>
          <w:tcPr>
            <w:tcW w:w="2952" w:type="dxa"/>
          </w:tcPr>
          <w:p w14:paraId="4E56F1F6" w14:textId="1533A1BA" w:rsidR="0038220C" w:rsidRDefault="0038220C" w:rsidP="0038220C">
            <w:pPr>
              <w:cnfStyle w:val="000000100000" w:firstRow="0" w:lastRow="0" w:firstColumn="0" w:lastColumn="0" w:oddVBand="0" w:evenVBand="0" w:oddHBand="1" w:evenHBand="0" w:firstRowFirstColumn="0" w:firstRowLastColumn="0" w:lastRowFirstColumn="0" w:lastRowLastColumn="0"/>
            </w:pPr>
            <w:r>
              <w:t>None</w:t>
            </w:r>
          </w:p>
        </w:tc>
      </w:tr>
    </w:tbl>
    <w:p w14:paraId="41EB1764" w14:textId="2F3AE7DE" w:rsidR="0038220C" w:rsidRDefault="0078273A" w:rsidP="0078273A">
      <w:pPr>
        <w:pStyle w:val="Heading4"/>
      </w:pPr>
      <w:r>
        <w:rPr>
          <w:noProof/>
        </w:rPr>
        <w:drawing>
          <wp:anchor distT="0" distB="0" distL="114300" distR="114300" simplePos="0" relativeHeight="251671552" behindDoc="0" locked="0" layoutInCell="1" allowOverlap="1" wp14:anchorId="28129B2C" wp14:editId="01DE0811">
            <wp:simplePos x="0" y="0"/>
            <wp:positionH relativeFrom="column">
              <wp:posOffset>-62865</wp:posOffset>
            </wp:positionH>
            <wp:positionV relativeFrom="paragraph">
              <wp:posOffset>269875</wp:posOffset>
            </wp:positionV>
            <wp:extent cx="3216910" cy="1830705"/>
            <wp:effectExtent l="0" t="0" r="889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3-26 at 4.18.59 PM.png"/>
                    <pic:cNvPicPr/>
                  </pic:nvPicPr>
                  <pic:blipFill>
                    <a:blip r:embed="rId16">
                      <a:extLst>
                        <a:ext uri="{28A0092B-C50C-407E-A947-70E740481C1C}">
                          <a14:useLocalDpi xmlns:a14="http://schemas.microsoft.com/office/drawing/2010/main" val="0"/>
                        </a:ext>
                      </a:extLst>
                    </a:blip>
                    <a:stretch>
                      <a:fillRect/>
                    </a:stretch>
                  </pic:blipFill>
                  <pic:spPr>
                    <a:xfrm>
                      <a:off x="0" y="0"/>
                      <a:ext cx="3216910" cy="1830705"/>
                    </a:xfrm>
                    <a:prstGeom prst="rect">
                      <a:avLst/>
                    </a:prstGeom>
                  </pic:spPr>
                </pic:pic>
              </a:graphicData>
            </a:graphic>
            <wp14:sizeRelH relativeFrom="page">
              <wp14:pctWidth>0</wp14:pctWidth>
            </wp14:sizeRelH>
            <wp14:sizeRelV relativeFrom="page">
              <wp14:pctHeight>0</wp14:pctHeight>
            </wp14:sizeRelV>
          </wp:anchor>
        </w:drawing>
      </w:r>
      <w:r w:rsidR="0038220C">
        <w:t>Common Ion Effect</w:t>
      </w:r>
    </w:p>
    <w:p w14:paraId="3DE8348A" w14:textId="77777777" w:rsidR="0078273A" w:rsidRDefault="0078273A" w:rsidP="0078273A"/>
    <w:p w14:paraId="5BC758D1" w14:textId="77777777" w:rsidR="0078273A" w:rsidRDefault="0078273A" w:rsidP="0078273A">
      <w:r>
        <w:t xml:space="preserve">The common ion effect in solutions causes the equilibrium to shift in the direction of the consumption of the added substance. </w:t>
      </w:r>
    </w:p>
    <w:p w14:paraId="6C252719" w14:textId="77777777" w:rsidR="0078273A" w:rsidRDefault="0078273A" w:rsidP="0078273A"/>
    <w:p w14:paraId="6859D11B" w14:textId="77777777" w:rsidR="0078273A" w:rsidRDefault="0078273A" w:rsidP="0078273A"/>
    <w:p w14:paraId="58B7EFB8" w14:textId="77777777" w:rsidR="0078273A" w:rsidRDefault="0078273A" w:rsidP="0078273A"/>
    <w:p w14:paraId="10346D1A" w14:textId="77777777" w:rsidR="0078273A" w:rsidRDefault="0078273A" w:rsidP="0078273A">
      <w:pPr>
        <w:pStyle w:val="Heading4"/>
        <w:rPr>
          <w:rFonts w:ascii="Times New Roman" w:eastAsiaTheme="minorEastAsia" w:hAnsi="Times New Roman" w:cs="Times New Roman"/>
          <w:b w:val="0"/>
          <w:bCs w:val="0"/>
          <w:i w:val="0"/>
          <w:iCs w:val="0"/>
          <w:color w:val="auto"/>
        </w:rPr>
      </w:pPr>
    </w:p>
    <w:p w14:paraId="464A3631" w14:textId="77777777" w:rsidR="0078273A" w:rsidRDefault="0078273A" w:rsidP="0078273A">
      <w:pPr>
        <w:pStyle w:val="Heading4"/>
      </w:pPr>
      <w:r>
        <w:t>Complex Ions</w:t>
      </w:r>
    </w:p>
    <w:p w14:paraId="5CEC4044" w14:textId="5BD37167" w:rsidR="00982A72" w:rsidRDefault="0078273A" w:rsidP="0078273A">
      <w:r>
        <w:t xml:space="preserve">A complex ion is a polyatomic </w:t>
      </w:r>
      <w:proofErr w:type="spellStart"/>
      <w:r>
        <w:t>cation</w:t>
      </w:r>
      <w:proofErr w:type="spellEnd"/>
      <w:r>
        <w:t xml:space="preserve"> or anion composed of a central metal ion and one or more ligands. Coordination compounds are substances that contain complex ions. The formation of complex ion depends on the formation constant, </w:t>
      </w:r>
      <m:oMath>
        <m:sSub>
          <m:sSubPr>
            <m:ctrlPr>
              <w:rPr>
                <w:rFonts w:ascii="Cambria Math" w:hAnsi="Cambria Math"/>
                <w:i/>
              </w:rPr>
            </m:ctrlPr>
          </m:sSubPr>
          <m:e>
            <m:r>
              <w:rPr>
                <w:rFonts w:ascii="Cambria Math" w:hAnsi="Cambria Math"/>
              </w:rPr>
              <m:t>K</m:t>
            </m:r>
          </m:e>
          <m:sub>
            <m:r>
              <w:rPr>
                <w:rFonts w:ascii="Cambria Math" w:hAnsi="Cambria Math"/>
              </w:rPr>
              <m:t>f</m:t>
            </m:r>
          </m:sub>
        </m:sSub>
      </m:oMath>
      <w:r>
        <w:t xml:space="preserve">. </w:t>
      </w:r>
      <w:r w:rsidR="00982A72">
        <w:br w:type="page"/>
      </w:r>
    </w:p>
    <w:p w14:paraId="4393E70C" w14:textId="7B7F47A3" w:rsidR="0077211B" w:rsidRDefault="0077211B" w:rsidP="0077211B">
      <w:pPr>
        <w:pStyle w:val="Heading1"/>
      </w:pPr>
      <w:r>
        <w:t>Kinetics, Mechanisms and Catalysts</w:t>
      </w:r>
    </w:p>
    <w:p w14:paraId="3104BB04" w14:textId="77777777" w:rsidR="00BD5BC0" w:rsidRDefault="00BD5BC0" w:rsidP="00BD5BC0">
      <w:pPr>
        <w:pStyle w:val="Heading2"/>
      </w:pPr>
      <w:r>
        <w:t>Related Formulae</w:t>
      </w:r>
    </w:p>
    <w:p w14:paraId="2D32DA6B" w14:textId="77777777" w:rsidR="00BD5BC0" w:rsidRDefault="00BD5BC0" w:rsidP="00BD5BC0">
      <w:r>
        <w:t xml:space="preserve">For the reaction, </w:t>
      </w:r>
      <m:oMath>
        <m:r>
          <w:rPr>
            <w:rFonts w:ascii="Cambria Math" w:hAnsi="Cambria Math"/>
          </w:rPr>
          <m:t>aA+bB→gG+hH</m:t>
        </m:r>
      </m:oMath>
      <w:r>
        <w:t xml:space="preserve">, </w:t>
      </w:r>
      <m:oMath>
        <m:r>
          <w:rPr>
            <w:rFonts w:ascii="Cambria Math" w:hAnsi="Cambria Math"/>
          </w:rPr>
          <m:t>rate=k</m:t>
        </m:r>
        <m:sSup>
          <m:sSupPr>
            <m:ctrlPr>
              <w:rPr>
                <w:rFonts w:ascii="Cambria Math" w:hAnsi="Cambria Math"/>
                <w:i/>
              </w:rPr>
            </m:ctrlPr>
          </m:sSupPr>
          <m:e>
            <m:r>
              <w:rPr>
                <w:rFonts w:ascii="Cambria Math" w:hAnsi="Cambria Math"/>
              </w:rPr>
              <m:t>[A]</m:t>
            </m:r>
          </m:e>
          <m:sup>
            <m:r>
              <w:rPr>
                <w:rFonts w:ascii="Cambria Math" w:hAnsi="Cambria Math"/>
              </w:rPr>
              <m:t>m</m:t>
            </m:r>
          </m:sup>
        </m:sSup>
        <m:sSup>
          <m:sSupPr>
            <m:ctrlPr>
              <w:rPr>
                <w:rFonts w:ascii="Cambria Math" w:hAnsi="Cambria Math"/>
                <w:i/>
              </w:rPr>
            </m:ctrlPr>
          </m:sSupPr>
          <m:e>
            <m:r>
              <w:rPr>
                <w:rFonts w:ascii="Cambria Math" w:hAnsi="Cambria Math"/>
              </w:rPr>
              <m:t>[B]</m:t>
            </m:r>
          </m:e>
          <m:sup>
            <m:r>
              <w:rPr>
                <w:rFonts w:ascii="Cambria Math" w:hAnsi="Cambria Math"/>
              </w:rPr>
              <m:t>n</m:t>
            </m:r>
          </m:sup>
        </m:sSup>
      </m:oMath>
    </w:p>
    <w:p w14:paraId="4CB5D9F6" w14:textId="77777777" w:rsidR="00BD5BC0" w:rsidRDefault="00BD5BC0" w:rsidP="00BD5BC0">
      <w:r>
        <w:t>Overall order of reaction = m + n</w:t>
      </w:r>
    </w:p>
    <w:p w14:paraId="5B471255" w14:textId="77777777" w:rsidR="002A64E5" w:rsidRDefault="002A64E5" w:rsidP="00BD5BC0">
      <w:pPr>
        <w:rPr>
          <w:rFonts w:ascii="Cambria Math" w:hAnsi="Cambria Math"/>
          <w:sz w:val="32"/>
          <w:szCs w:val="32"/>
          <w:oMath/>
        </w:rPr>
        <w:sectPr w:rsidR="002A64E5" w:rsidSect="0011445E">
          <w:type w:val="continuous"/>
          <w:pgSz w:w="12240" w:h="15840"/>
          <w:pgMar w:top="1135" w:right="1800" w:bottom="284" w:left="1800" w:header="720" w:footer="720" w:gutter="0"/>
          <w:cols w:space="720"/>
        </w:sectPr>
      </w:pPr>
    </w:p>
    <w:p w14:paraId="7920F4DB" w14:textId="2F90A643" w:rsidR="00655692" w:rsidRPr="00FA6E24" w:rsidRDefault="00655692" w:rsidP="00BD5BC0">
      <w:pPr>
        <w:rPr>
          <w:sz w:val="32"/>
          <w:szCs w:val="32"/>
        </w:rPr>
      </w:pPr>
      <m:oMathPara>
        <m:oMathParaPr>
          <m:jc m:val="left"/>
        </m:oMathParaPr>
        <m:oMath>
          <m:r>
            <w:rPr>
              <w:rFonts w:ascii="Cambria Math" w:hAnsi="Cambria Math"/>
              <w:sz w:val="32"/>
              <w:szCs w:val="32"/>
            </w:rPr>
            <m:t>k=A</m:t>
          </m:r>
          <m:sSup>
            <m:sSupPr>
              <m:ctrlPr>
                <w:rPr>
                  <w:rFonts w:ascii="Cambria Math" w:hAnsi="Cambria Math"/>
                  <w:i/>
                  <w:sz w:val="32"/>
                  <w:szCs w:val="32"/>
                </w:rPr>
              </m:ctrlPr>
            </m:sSupPr>
            <m:e>
              <m:r>
                <w:rPr>
                  <w:rFonts w:ascii="Cambria Math" w:hAnsi="Cambria Math"/>
                  <w:sz w:val="32"/>
                  <w:szCs w:val="32"/>
                </w:rPr>
                <m:t>e</m:t>
              </m:r>
            </m:e>
            <m:sup>
              <m:f>
                <m:fPr>
                  <m:type m:val="lin"/>
                  <m:ctrlPr>
                    <w:rPr>
                      <w:rFonts w:ascii="Cambria Math" w:hAnsi="Cambria Math"/>
                      <w:i/>
                      <w:sz w:val="32"/>
                      <w:szCs w:val="32"/>
                    </w:rPr>
                  </m:ctrlPr>
                </m:fPr>
                <m:num>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rPr>
                        <m:t>E</m:t>
                      </m:r>
                    </m:e>
                    <m:sub>
                      <m:r>
                        <w:rPr>
                          <w:rFonts w:ascii="Cambria Math" w:hAnsi="Cambria Math"/>
                          <w:sz w:val="32"/>
                          <w:szCs w:val="32"/>
                        </w:rPr>
                        <m:t>a</m:t>
                      </m:r>
                    </m:sub>
                  </m:sSub>
                </m:num>
                <m:den>
                  <m:r>
                    <w:rPr>
                      <w:rFonts w:ascii="Cambria Math" w:hAnsi="Cambria Math"/>
                      <w:sz w:val="32"/>
                      <w:szCs w:val="32"/>
                    </w:rPr>
                    <m:t>RT</m:t>
                  </m:r>
                </m:den>
              </m:f>
            </m:sup>
          </m:sSup>
        </m:oMath>
      </m:oMathPara>
    </w:p>
    <w:p w14:paraId="02768213" w14:textId="30C2785F" w:rsidR="00FA6E24" w:rsidRPr="002A64E5" w:rsidRDefault="00FA6E24" w:rsidP="00BD5BC0">
      <m:oMathPara>
        <m:oMathParaPr>
          <m:jc m:val="left"/>
        </m:oMathParaPr>
        <m:oMath>
          <m:r>
            <w:rPr>
              <w:rFonts w:ascii="Cambria Math" w:hAnsi="Cambria Math"/>
            </w:rPr>
            <m:t>ln</m:t>
          </m:r>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k</m:t>
                      </m:r>
                    </m:e>
                    <m:sub>
                      <m:r>
                        <w:rPr>
                          <w:rFonts w:ascii="Cambria Math" w:hAnsi="Cambria Math"/>
                        </w:rPr>
                        <m:t>2</m:t>
                      </m:r>
                    </m:sub>
                  </m:sSub>
                </m:num>
                <m:den>
                  <m:sSub>
                    <m:sSubPr>
                      <m:ctrlPr>
                        <w:rPr>
                          <w:rFonts w:ascii="Cambria Math" w:hAnsi="Cambria Math"/>
                          <w:i/>
                        </w:rPr>
                      </m:ctrlPr>
                    </m:sSubPr>
                    <m:e>
                      <m:r>
                        <w:rPr>
                          <w:rFonts w:ascii="Cambria Math" w:hAnsi="Cambria Math"/>
                        </w:rPr>
                        <m:t>k</m:t>
                      </m:r>
                    </m:e>
                    <m:sub>
                      <m:r>
                        <w:rPr>
                          <w:rFonts w:ascii="Cambria Math" w:hAnsi="Cambria Math"/>
                        </w:rPr>
                        <m:t>1</m:t>
                      </m:r>
                    </m:sub>
                  </m:sSub>
                </m:den>
              </m:f>
            </m:e>
          </m:d>
          <m:r>
            <w:rPr>
              <w:rFonts w:ascii="Cambria Math" w:hAnsi="Cambria Math"/>
            </w:rPr>
            <m:t>=</m:t>
          </m:r>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a</m:t>
                  </m:r>
                </m:sub>
              </m:sSub>
            </m:num>
            <m:den>
              <m:r>
                <w:rPr>
                  <w:rFonts w:ascii="Cambria Math" w:hAnsi="Cambria Math"/>
                </w:rPr>
                <m:t>R</m:t>
              </m:r>
            </m:den>
          </m:f>
          <m:d>
            <m:dPr>
              <m:ctrlPr>
                <w:rPr>
                  <w:rFonts w:ascii="Cambria Math" w:hAnsi="Cambria Math"/>
                  <w:i/>
                </w:rPr>
              </m:ctrlPr>
            </m:dPr>
            <m:e>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T</m:t>
                      </m:r>
                    </m:e>
                    <m:sub>
                      <m:r>
                        <w:rPr>
                          <w:rFonts w:ascii="Cambria Math" w:hAnsi="Cambria Math"/>
                        </w:rPr>
                        <m:t>2</m:t>
                      </m:r>
                    </m:sub>
                  </m:sSub>
                </m:den>
              </m:f>
              <m:r>
                <w:rPr>
                  <w:rFonts w:ascii="Cambria Math" w:hAnsi="Cambria Math"/>
                </w:rPr>
                <m:t>-</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T</m:t>
                      </m:r>
                    </m:e>
                    <m:sub>
                      <m:r>
                        <w:rPr>
                          <w:rFonts w:ascii="Cambria Math" w:hAnsi="Cambria Math"/>
                        </w:rPr>
                        <m:t>1</m:t>
                      </m:r>
                    </m:sub>
                  </m:sSub>
                </m:den>
              </m:f>
            </m:e>
          </m:d>
        </m:oMath>
      </m:oMathPara>
    </w:p>
    <w:p w14:paraId="54331D75" w14:textId="77777777" w:rsidR="002A64E5" w:rsidRDefault="002A64E5" w:rsidP="00BD5BC0">
      <w:pPr>
        <w:pStyle w:val="Heading2"/>
        <w:sectPr w:rsidR="002A64E5" w:rsidSect="002A64E5">
          <w:type w:val="continuous"/>
          <w:pgSz w:w="12240" w:h="15840"/>
          <w:pgMar w:top="1440" w:right="1800" w:bottom="1440" w:left="1800" w:header="720" w:footer="720" w:gutter="0"/>
          <w:cols w:num="2" w:space="720"/>
        </w:sectPr>
      </w:pPr>
    </w:p>
    <w:p w14:paraId="72709E71" w14:textId="50973758" w:rsidR="00BD5BC0" w:rsidRDefault="00BD5BC0" w:rsidP="00BD5BC0">
      <w:pPr>
        <w:pStyle w:val="Heading2"/>
      </w:pPr>
      <w:r>
        <w:t xml:space="preserve">Definitions </w:t>
      </w:r>
    </w:p>
    <w:p w14:paraId="3E3A063D" w14:textId="77777777" w:rsidR="00BD5BC0" w:rsidRDefault="00BD5BC0" w:rsidP="00BD5BC0">
      <w:proofErr w:type="gramStart"/>
      <w:r>
        <w:t>k</w:t>
      </w:r>
      <w:proofErr w:type="gramEnd"/>
      <w:r>
        <w:t xml:space="preserve"> is the rate constant, specific to each reaction</w:t>
      </w:r>
    </w:p>
    <w:p w14:paraId="718E57D5" w14:textId="08BCCAFD" w:rsidR="00655692" w:rsidRDefault="0057083B" w:rsidP="00BD5BC0">
      <m:oMath>
        <m:sSub>
          <m:sSubPr>
            <m:ctrlPr>
              <w:rPr>
                <w:rFonts w:ascii="Cambria Math" w:hAnsi="Cambria Math"/>
                <w:i/>
                <w:sz w:val="32"/>
                <w:szCs w:val="32"/>
              </w:rPr>
            </m:ctrlPr>
          </m:sSubPr>
          <m:e>
            <m:r>
              <w:rPr>
                <w:rFonts w:ascii="Cambria Math" w:hAnsi="Cambria Math"/>
                <w:sz w:val="32"/>
                <w:szCs w:val="32"/>
              </w:rPr>
              <m:t>E</m:t>
            </m:r>
          </m:e>
          <m:sub>
            <m:r>
              <w:rPr>
                <w:rFonts w:ascii="Cambria Math" w:hAnsi="Cambria Math"/>
                <w:sz w:val="32"/>
                <w:szCs w:val="32"/>
              </w:rPr>
              <m:t>a</m:t>
            </m:r>
          </m:sub>
        </m:sSub>
      </m:oMath>
      <w:r w:rsidR="00655692">
        <w:rPr>
          <w:sz w:val="32"/>
          <w:szCs w:val="32"/>
        </w:rPr>
        <w:t xml:space="preserve"> </w:t>
      </w:r>
      <w:proofErr w:type="gramStart"/>
      <w:r w:rsidR="00655692">
        <w:t>is</w:t>
      </w:r>
      <w:proofErr w:type="gramEnd"/>
      <w:r w:rsidR="00655692">
        <w:t xml:space="preserve"> the activation energy</w:t>
      </w:r>
    </w:p>
    <w:p w14:paraId="4DC40F32" w14:textId="7587CF59" w:rsidR="00655692" w:rsidRPr="00655692" w:rsidRDefault="00655692" w:rsidP="00BD5BC0">
      <w:r>
        <w:t>A is the pre-exponential factor</w:t>
      </w:r>
    </w:p>
    <w:p w14:paraId="60E05780" w14:textId="77777777" w:rsidR="00BD5BC0" w:rsidRDefault="00BD5BC0" w:rsidP="00BD5BC0"/>
    <w:p w14:paraId="64E91C8B" w14:textId="77777777" w:rsidR="00BD5BC0" w:rsidRDefault="00BD5BC0" w:rsidP="00BD5BC0">
      <w:pPr>
        <w:pStyle w:val="Heading2"/>
      </w:pPr>
      <w:r>
        <w:t>Key Concepts</w:t>
      </w:r>
    </w:p>
    <w:p w14:paraId="0AD52E02" w14:textId="77777777" w:rsidR="00BD5BC0" w:rsidRDefault="00BD5BC0" w:rsidP="00BD5BC0">
      <w:pPr>
        <w:pStyle w:val="Heading2"/>
      </w:pPr>
      <w:r>
        <w:rPr>
          <w:noProof/>
        </w:rPr>
        <w:drawing>
          <wp:inline distT="0" distB="0" distL="0" distR="0" wp14:anchorId="5549BAAC" wp14:editId="648CDBB2">
            <wp:extent cx="5486400" cy="1540510"/>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3-25 at 7.18.28 PM.png"/>
                    <pic:cNvPicPr/>
                  </pic:nvPicPr>
                  <pic:blipFill>
                    <a:blip r:embed="rId17">
                      <a:extLst>
                        <a:ext uri="{28A0092B-C50C-407E-A947-70E740481C1C}">
                          <a14:useLocalDpi xmlns:a14="http://schemas.microsoft.com/office/drawing/2010/main" val="0"/>
                        </a:ext>
                      </a:extLst>
                    </a:blip>
                    <a:stretch>
                      <a:fillRect/>
                    </a:stretch>
                  </pic:blipFill>
                  <pic:spPr>
                    <a:xfrm>
                      <a:off x="0" y="0"/>
                      <a:ext cx="5486400" cy="1540510"/>
                    </a:xfrm>
                    <a:prstGeom prst="rect">
                      <a:avLst/>
                    </a:prstGeom>
                  </pic:spPr>
                </pic:pic>
              </a:graphicData>
            </a:graphic>
          </wp:inline>
        </w:drawing>
      </w:r>
    </w:p>
    <w:p w14:paraId="221AE5E0" w14:textId="77777777" w:rsidR="00BD5BC0" w:rsidRDefault="00BD5BC0" w:rsidP="00BD5BC0">
      <w:r>
        <w:t xml:space="preserve">Using table data above, find the exponents ‘m’ and ‘n’ by using two rates where other species’ concentration is held constant. </w:t>
      </w:r>
    </w:p>
    <w:p w14:paraId="4297405A" w14:textId="203EF37A" w:rsidR="00BD5BC0" w:rsidRPr="00BD5BC0" w:rsidRDefault="00BD5BC0" w:rsidP="00BD5BC0">
      <w:pPr>
        <w:pStyle w:val="ListParagraph"/>
        <w:numPr>
          <w:ilvl w:val="0"/>
          <w:numId w:val="11"/>
        </w:numPr>
      </w:pPr>
      <w:r>
        <w:t xml:space="preserve">Doubling the initial concentration of a particular reactant will have no effect on the initial rate if the reactant is </w:t>
      </w:r>
      <w:r w:rsidRPr="00BD5BC0">
        <w:rPr>
          <w:b/>
        </w:rPr>
        <w:t>zero order</w:t>
      </w:r>
    </w:p>
    <w:p w14:paraId="2A0F47E5" w14:textId="3593B206" w:rsidR="00BD5BC0" w:rsidRDefault="0057083B" w:rsidP="00BD5BC0">
      <w:pPr>
        <w:pStyle w:val="ListParagraph"/>
        <w:numPr>
          <w:ilvl w:val="1"/>
          <w:numId w:val="11"/>
        </w:numPr>
      </w:pPr>
      <m:oMath>
        <m:sSub>
          <m:sSubPr>
            <m:ctrlPr>
              <w:rPr>
                <w:rFonts w:ascii="Cambria Math" w:hAnsi="Cambria Math"/>
                <w:i/>
              </w:rPr>
            </m:ctrlPr>
          </m:sSubPr>
          <m:e>
            <m:r>
              <w:rPr>
                <w:rFonts w:ascii="Cambria Math" w:hAnsi="Cambria Math"/>
              </w:rPr>
              <m:t>R</m:t>
            </m:r>
          </m:e>
          <m:sub>
            <m:r>
              <w:rPr>
                <w:rFonts w:ascii="Cambria Math" w:hAnsi="Cambria Math"/>
              </w:rPr>
              <m:t>rxn</m:t>
            </m:r>
          </m:sub>
        </m:sSub>
        <m:r>
          <w:rPr>
            <w:rFonts w:ascii="Cambria Math" w:hAnsi="Cambria Math"/>
          </w:rPr>
          <m:t>=k</m:t>
        </m:r>
      </m:oMath>
    </w:p>
    <w:p w14:paraId="7A16FAEE" w14:textId="12AA4FB0" w:rsidR="00FA71A6" w:rsidRDefault="0057083B" w:rsidP="00BD5BC0">
      <w:pPr>
        <w:pStyle w:val="ListParagraph"/>
        <w:numPr>
          <w:ilvl w:val="1"/>
          <w:numId w:val="11"/>
        </w:numPr>
      </w:pPr>
      <m:oMath>
        <m:sSub>
          <m:sSubPr>
            <m:ctrlPr>
              <w:rPr>
                <w:rFonts w:ascii="Cambria Math" w:hAnsi="Cambria Math"/>
                <w:i/>
              </w:rPr>
            </m:ctrlPr>
          </m:sSubPr>
          <m:e>
            <m:r>
              <w:rPr>
                <w:rFonts w:ascii="Cambria Math" w:hAnsi="Cambria Math"/>
              </w:rPr>
              <m:t>[A]</m:t>
            </m:r>
          </m:e>
          <m:sub>
            <m:r>
              <w:rPr>
                <w:rFonts w:ascii="Cambria Math" w:hAnsi="Cambria Math"/>
              </w:rPr>
              <m:t>t</m:t>
            </m:r>
          </m:sub>
        </m:sSub>
        <m:r>
          <w:rPr>
            <w:rFonts w:ascii="Cambria Math" w:hAnsi="Cambria Math"/>
          </w:rPr>
          <m:t>=-kt+</m:t>
        </m:r>
        <m:sSub>
          <m:sSubPr>
            <m:ctrlPr>
              <w:rPr>
                <w:rFonts w:ascii="Cambria Math" w:hAnsi="Cambria Math"/>
                <w:i/>
              </w:rPr>
            </m:ctrlPr>
          </m:sSubPr>
          <m:e>
            <m:r>
              <w:rPr>
                <w:rFonts w:ascii="Cambria Math" w:hAnsi="Cambria Math"/>
              </w:rPr>
              <m:t>[A]</m:t>
            </m:r>
          </m:e>
          <m:sub>
            <m:r>
              <w:rPr>
                <w:rFonts w:ascii="Cambria Math" w:hAnsi="Cambria Math"/>
              </w:rPr>
              <m:t>0</m:t>
            </m:r>
          </m:sub>
        </m:sSub>
      </m:oMath>
    </w:p>
    <w:p w14:paraId="2A523950" w14:textId="5C21C44F" w:rsidR="00BD5BC0" w:rsidRPr="00BD5BC0" w:rsidRDefault="00BD5BC0" w:rsidP="00BD5BC0">
      <w:pPr>
        <w:pStyle w:val="ListParagraph"/>
        <w:numPr>
          <w:ilvl w:val="0"/>
          <w:numId w:val="11"/>
        </w:numPr>
      </w:pPr>
      <w:r>
        <w:t xml:space="preserve">Doubling the initial concentration of a particular reactant will double the initial rate if the reactant is </w:t>
      </w:r>
      <w:r w:rsidRPr="00BD5BC0">
        <w:rPr>
          <w:b/>
        </w:rPr>
        <w:t>first order</w:t>
      </w:r>
    </w:p>
    <w:p w14:paraId="7E2153B0" w14:textId="0B2616AA" w:rsidR="00BD5BC0" w:rsidRDefault="0057083B" w:rsidP="00FA71A6">
      <w:pPr>
        <w:pStyle w:val="ListParagraph"/>
        <w:numPr>
          <w:ilvl w:val="1"/>
          <w:numId w:val="11"/>
        </w:numPr>
      </w:pPr>
      <m:oMath>
        <m:sSub>
          <m:sSubPr>
            <m:ctrlPr>
              <w:rPr>
                <w:rFonts w:ascii="Cambria Math" w:hAnsi="Cambria Math"/>
                <w:i/>
              </w:rPr>
            </m:ctrlPr>
          </m:sSubPr>
          <m:e>
            <m:r>
              <w:rPr>
                <w:rFonts w:ascii="Cambria Math" w:hAnsi="Cambria Math"/>
              </w:rPr>
              <m:t>R</m:t>
            </m:r>
          </m:e>
          <m:sub>
            <m:r>
              <w:rPr>
                <w:rFonts w:ascii="Cambria Math" w:hAnsi="Cambria Math"/>
              </w:rPr>
              <m:t>rxn</m:t>
            </m:r>
          </m:sub>
        </m:sSub>
        <m:r>
          <w:rPr>
            <w:rFonts w:ascii="Cambria Math" w:hAnsi="Cambria Math"/>
          </w:rPr>
          <m:t>=k[A]</m:t>
        </m:r>
      </m:oMath>
    </w:p>
    <w:p w14:paraId="2ABFD9D2" w14:textId="0962A4FD" w:rsidR="00FA71A6" w:rsidRDefault="00FA71A6" w:rsidP="00FA71A6">
      <w:pPr>
        <w:pStyle w:val="ListParagraph"/>
        <w:numPr>
          <w:ilvl w:val="1"/>
          <w:numId w:val="11"/>
        </w:numPr>
      </w:pPr>
      <m:oMath>
        <m:r>
          <w:rPr>
            <w:rFonts w:ascii="Cambria Math" w:hAnsi="Cambria Math"/>
          </w:rPr>
          <m:t>ln</m:t>
        </m:r>
        <m:sSub>
          <m:sSubPr>
            <m:ctrlPr>
              <w:rPr>
                <w:rFonts w:ascii="Cambria Math" w:hAnsi="Cambria Math"/>
                <w:i/>
              </w:rPr>
            </m:ctrlPr>
          </m:sSubPr>
          <m:e>
            <m:r>
              <w:rPr>
                <w:rFonts w:ascii="Cambria Math" w:hAnsi="Cambria Math"/>
              </w:rPr>
              <m:t>[A]</m:t>
            </m:r>
          </m:e>
          <m:sub>
            <m:r>
              <w:rPr>
                <w:rFonts w:ascii="Cambria Math" w:hAnsi="Cambria Math"/>
              </w:rPr>
              <m:t>t</m:t>
            </m:r>
          </m:sub>
        </m:sSub>
        <m:r>
          <w:rPr>
            <w:rFonts w:ascii="Cambria Math" w:hAnsi="Cambria Math"/>
          </w:rPr>
          <m:t>=-kt+ln</m:t>
        </m:r>
        <m:sSub>
          <m:sSubPr>
            <m:ctrlPr>
              <w:rPr>
                <w:rFonts w:ascii="Cambria Math" w:hAnsi="Cambria Math"/>
                <w:i/>
              </w:rPr>
            </m:ctrlPr>
          </m:sSubPr>
          <m:e>
            <m:r>
              <w:rPr>
                <w:rFonts w:ascii="Cambria Math" w:hAnsi="Cambria Math"/>
              </w:rPr>
              <m:t>[A]</m:t>
            </m:r>
          </m:e>
          <m:sub>
            <m:r>
              <w:rPr>
                <w:rFonts w:ascii="Cambria Math" w:hAnsi="Cambria Math"/>
              </w:rPr>
              <m:t>0</m:t>
            </m:r>
          </m:sub>
        </m:sSub>
      </m:oMath>
    </w:p>
    <w:p w14:paraId="4F4030A1" w14:textId="77777777" w:rsidR="00FA71A6" w:rsidRPr="00FA71A6" w:rsidRDefault="00BD5BC0" w:rsidP="00BD5BC0">
      <w:pPr>
        <w:pStyle w:val="ListParagraph"/>
        <w:numPr>
          <w:ilvl w:val="0"/>
          <w:numId w:val="11"/>
        </w:numPr>
      </w:pPr>
      <w:r>
        <w:t xml:space="preserve">Doubling the initial concentration of a particular reactant will quadruple the initial rate if the reactant is </w:t>
      </w:r>
      <w:r w:rsidRPr="00BD5BC0">
        <w:rPr>
          <w:b/>
        </w:rPr>
        <w:t>second order</w:t>
      </w:r>
    </w:p>
    <w:p w14:paraId="641F8272" w14:textId="73B4CC85" w:rsidR="00FA71A6" w:rsidRDefault="0057083B" w:rsidP="00FA71A6">
      <w:pPr>
        <w:pStyle w:val="ListParagraph"/>
        <w:numPr>
          <w:ilvl w:val="1"/>
          <w:numId w:val="11"/>
        </w:numPr>
      </w:pPr>
      <m:oMath>
        <m:sSub>
          <m:sSubPr>
            <m:ctrlPr>
              <w:rPr>
                <w:rFonts w:ascii="Cambria Math" w:hAnsi="Cambria Math"/>
                <w:i/>
              </w:rPr>
            </m:ctrlPr>
          </m:sSubPr>
          <m:e>
            <m:r>
              <w:rPr>
                <w:rFonts w:ascii="Cambria Math" w:hAnsi="Cambria Math"/>
              </w:rPr>
              <m:t>R</m:t>
            </m:r>
          </m:e>
          <m:sub>
            <m:r>
              <w:rPr>
                <w:rFonts w:ascii="Cambria Math" w:hAnsi="Cambria Math"/>
              </w:rPr>
              <m:t>rxn</m:t>
            </m:r>
          </m:sub>
        </m:sSub>
        <m:r>
          <w:rPr>
            <w:rFonts w:ascii="Cambria Math" w:hAnsi="Cambria Math"/>
          </w:rPr>
          <m:t>=k</m:t>
        </m:r>
        <m:sSup>
          <m:sSupPr>
            <m:ctrlPr>
              <w:rPr>
                <w:rFonts w:ascii="Cambria Math" w:hAnsi="Cambria Math"/>
                <w:i/>
              </w:rPr>
            </m:ctrlPr>
          </m:sSupPr>
          <m:e>
            <m:r>
              <w:rPr>
                <w:rFonts w:ascii="Cambria Math" w:hAnsi="Cambria Math"/>
              </w:rPr>
              <m:t>[A]</m:t>
            </m:r>
          </m:e>
          <m:sup>
            <m:r>
              <w:rPr>
                <w:rFonts w:ascii="Cambria Math" w:hAnsi="Cambria Math"/>
              </w:rPr>
              <m:t>2</m:t>
            </m:r>
          </m:sup>
        </m:sSup>
      </m:oMath>
    </w:p>
    <w:p w14:paraId="0C22C259" w14:textId="5A4AE9F2" w:rsidR="00FA71A6" w:rsidRDefault="0057083B" w:rsidP="00FA71A6">
      <w:pPr>
        <w:pStyle w:val="ListParagraph"/>
        <w:numPr>
          <w:ilvl w:val="1"/>
          <w:numId w:val="11"/>
        </w:numPr>
      </w:pPr>
      <m:oMath>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[A]</m:t>
                </m:r>
              </m:e>
              <m:sub>
                <m:r>
                  <w:rPr>
                    <w:rFonts w:ascii="Cambria Math" w:hAnsi="Cambria Math"/>
                  </w:rPr>
                  <m:t>t</m:t>
                </m:r>
              </m:sub>
            </m:sSub>
          </m:den>
        </m:f>
        <m:r>
          <w:rPr>
            <w:rFonts w:ascii="Cambria Math" w:hAnsi="Cambria Math"/>
          </w:rPr>
          <m:t>=kt+</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[A]</m:t>
                </m:r>
              </m:e>
              <m:sub>
                <m:r>
                  <w:rPr>
                    <w:rFonts w:ascii="Cambria Math" w:hAnsi="Cambria Math"/>
                  </w:rPr>
                  <m:t>0</m:t>
                </m:r>
              </m:sub>
            </m:sSub>
          </m:den>
        </m:f>
      </m:oMath>
    </w:p>
    <w:p w14:paraId="68EAE9D1" w14:textId="77777777" w:rsidR="002A64E5" w:rsidRDefault="002A64E5" w:rsidP="002A64E5">
      <w:pPr>
        <w:pStyle w:val="Heading3"/>
      </w:pPr>
      <w:r>
        <w:t>Collision Theory</w:t>
      </w:r>
    </w:p>
    <w:p w14:paraId="1718F3AF" w14:textId="77777777" w:rsidR="002A64E5" w:rsidRDefault="002A64E5" w:rsidP="002A64E5">
      <w:r>
        <w:t xml:space="preserve">Kinetic-Molecular theory can be used to calculate the collision frequency. If each collision produced a reaction, the rate would be much higher than is found in experimental settings. Orientation of a molecule in a collision and the energy of the molecules in the collision also determine the rate of reaction. </w:t>
      </w:r>
    </w:p>
    <w:p w14:paraId="52FF4D2B" w14:textId="77777777" w:rsidR="002A64E5" w:rsidRDefault="002A64E5" w:rsidP="002A64E5"/>
    <w:p w14:paraId="6A139BD8" w14:textId="77777777" w:rsidR="0011445E" w:rsidRDefault="0011445E" w:rsidP="00FA71A6">
      <w:pPr>
        <w:pStyle w:val="Heading3"/>
      </w:pPr>
      <w:r>
        <w:br w:type="page"/>
      </w:r>
    </w:p>
    <w:p w14:paraId="60B3931C" w14:textId="21F90A7A" w:rsidR="00FA71A6" w:rsidRDefault="00FA71A6" w:rsidP="00FA71A6">
      <w:pPr>
        <w:pStyle w:val="Heading3"/>
      </w:pPr>
      <w:proofErr w:type="spellStart"/>
      <w:r>
        <w:t>Pseduo</w:t>
      </w:r>
      <w:proofErr w:type="spellEnd"/>
      <w:r>
        <w:t xml:space="preserve"> Rates</w:t>
      </w:r>
    </w:p>
    <w:p w14:paraId="4F89FEC5" w14:textId="3839E987" w:rsidR="00FA71A6" w:rsidRPr="00FA71A6" w:rsidRDefault="0057083B" w:rsidP="00FA71A6">
      <m:oMathPara>
        <m:oMathParaPr>
          <m:jc m:val="left"/>
        </m:oMathParaPr>
        <m:oMath>
          <m:sSub>
            <m:sSubPr>
              <m:ctrlPr>
                <w:rPr>
                  <w:rFonts w:ascii="Cambria Math" w:hAnsi="Cambria Math"/>
                  <w:i/>
                </w:rPr>
              </m:ctrlPr>
            </m:sSubPr>
            <m:e>
              <m:r>
                <w:rPr>
                  <w:rFonts w:ascii="Cambria Math" w:hAnsi="Cambria Math"/>
                </w:rPr>
                <m:t>R</m:t>
              </m:r>
            </m:e>
            <m:sub>
              <m:r>
                <w:rPr>
                  <w:rFonts w:ascii="Cambria Math" w:hAnsi="Cambria Math"/>
                </w:rPr>
                <m:t>rxn</m:t>
              </m:r>
            </m:sub>
          </m:sSub>
          <m:r>
            <w:rPr>
              <w:rFonts w:ascii="Cambria Math" w:hAnsi="Cambria Math"/>
            </w:rPr>
            <m:t>=k</m:t>
          </m:r>
          <m:sSup>
            <m:sSupPr>
              <m:ctrlPr>
                <w:rPr>
                  <w:rFonts w:ascii="Cambria Math" w:hAnsi="Cambria Math"/>
                  <w:i/>
                </w:rPr>
              </m:ctrlPr>
            </m:sSupPr>
            <m:e>
              <m:r>
                <w:rPr>
                  <w:rFonts w:ascii="Cambria Math" w:hAnsi="Cambria Math"/>
                </w:rPr>
                <m:t>[A]</m:t>
              </m:r>
            </m:e>
            <m:sup>
              <m:r>
                <w:rPr>
                  <w:rFonts w:ascii="Cambria Math" w:hAnsi="Cambria Math"/>
                </w:rPr>
                <m:t>n</m:t>
              </m:r>
            </m:sup>
          </m:sSup>
          <m:sSup>
            <m:sSupPr>
              <m:ctrlPr>
                <w:rPr>
                  <w:rFonts w:ascii="Cambria Math" w:hAnsi="Cambria Math"/>
                  <w:i/>
                </w:rPr>
              </m:ctrlPr>
            </m:sSupPr>
            <m:e>
              <m:r>
                <w:rPr>
                  <w:rFonts w:ascii="Cambria Math" w:hAnsi="Cambria Math"/>
                </w:rPr>
                <m:t>[B]</m:t>
              </m:r>
            </m:e>
            <m:sup>
              <m:r>
                <w:rPr>
                  <w:rFonts w:ascii="Cambria Math" w:hAnsi="Cambria Math"/>
                </w:rPr>
                <m:t>m</m:t>
              </m:r>
            </m:sup>
          </m:sSup>
          <m:sSup>
            <m:sSupPr>
              <m:ctrlPr>
                <w:rPr>
                  <w:rFonts w:ascii="Cambria Math" w:hAnsi="Cambria Math"/>
                  <w:i/>
                </w:rPr>
              </m:ctrlPr>
            </m:sSupPr>
            <m:e>
              <m:r>
                <w:rPr>
                  <w:rFonts w:ascii="Cambria Math" w:hAnsi="Cambria Math"/>
                </w:rPr>
                <m:t>[C]</m:t>
              </m:r>
            </m:e>
            <m:sup>
              <m:r>
                <w:rPr>
                  <w:rFonts w:ascii="Cambria Math" w:hAnsi="Cambria Math"/>
                </w:rPr>
                <m:t>p</m:t>
              </m:r>
            </m:sup>
          </m:sSup>
        </m:oMath>
      </m:oMathPara>
    </w:p>
    <w:p w14:paraId="20C0B47D" w14:textId="152D30C8" w:rsidR="00FA71A6" w:rsidRPr="00FA71A6" w:rsidRDefault="00FA71A6" w:rsidP="00FA71A6">
      <w:pPr>
        <w:pStyle w:val="ListParagraph"/>
        <w:numPr>
          <w:ilvl w:val="0"/>
          <w:numId w:val="12"/>
        </w:numPr>
      </w:pPr>
      <w:r>
        <w:t xml:space="preserve">[B] </w:t>
      </w:r>
      <w:proofErr w:type="gramStart"/>
      <w:r>
        <w:t>and</w:t>
      </w:r>
      <w:proofErr w:type="gramEnd"/>
      <w:r>
        <w:t xml:space="preserve"> [C] are very large and remain relatively constant throughout the reaction</w:t>
      </w:r>
    </w:p>
    <w:p w14:paraId="1CA8EEA8" w14:textId="1963321E" w:rsidR="00FA71A6" w:rsidRPr="00FA71A6" w:rsidRDefault="0057083B" w:rsidP="00FA71A6">
      <w:pPr>
        <w:pStyle w:val="ListParagraph"/>
        <w:numPr>
          <w:ilvl w:val="0"/>
          <w:numId w:val="12"/>
        </w:numPr>
      </w:pPr>
      <m:oMath>
        <m:sSub>
          <m:sSubPr>
            <m:ctrlPr>
              <w:rPr>
                <w:rFonts w:ascii="Cambria Math" w:hAnsi="Cambria Math"/>
                <w:i/>
              </w:rPr>
            </m:ctrlPr>
          </m:sSubPr>
          <m:e>
            <m:r>
              <w:rPr>
                <w:rFonts w:ascii="Cambria Math" w:hAnsi="Cambria Math"/>
              </w:rPr>
              <m:t>R</m:t>
            </m:r>
          </m:e>
          <m:sub>
            <m:r>
              <w:rPr>
                <w:rFonts w:ascii="Cambria Math" w:hAnsi="Cambria Math"/>
              </w:rPr>
              <m:t>rxn</m:t>
            </m:r>
          </m:sub>
        </m:sSub>
        <m:r>
          <w:rPr>
            <w:rFonts w:ascii="Cambria Math" w:hAnsi="Cambria Math"/>
          </w:rPr>
          <m:t>=k</m:t>
        </m:r>
        <m:sSup>
          <m:sSupPr>
            <m:ctrlPr>
              <w:rPr>
                <w:rFonts w:ascii="Cambria Math" w:hAnsi="Cambria Math"/>
                <w:i/>
              </w:rPr>
            </m:ctrlPr>
          </m:sSupPr>
          <m:e>
            <m:r>
              <w:rPr>
                <w:rFonts w:ascii="Cambria Math" w:hAnsi="Cambria Math"/>
              </w:rPr>
              <m:t>[A]</m:t>
            </m:r>
          </m:e>
          <m:sup>
            <m:r>
              <w:rPr>
                <w:rFonts w:ascii="Cambria Math" w:hAnsi="Cambria Math"/>
              </w:rPr>
              <m:t>n</m:t>
            </m:r>
          </m:sup>
        </m:sSup>
        <m:sSup>
          <m:sSupPr>
            <m:ctrlPr>
              <w:rPr>
                <w:rFonts w:ascii="Cambria Math" w:hAnsi="Cambria Math"/>
                <w:i/>
              </w:rPr>
            </m:ctrlPr>
          </m:sSupPr>
          <m:e>
            <m:r>
              <w:rPr>
                <w:rFonts w:ascii="Cambria Math" w:hAnsi="Cambria Math"/>
              </w:rPr>
              <m:t>[</m:t>
            </m:r>
            <m:sSub>
              <m:sSubPr>
                <m:ctrlPr>
                  <w:rPr>
                    <w:rFonts w:ascii="Cambria Math" w:hAnsi="Cambria Math"/>
                    <w:i/>
                  </w:rPr>
                </m:ctrlPr>
              </m:sSubPr>
              <m:e>
                <m:r>
                  <w:rPr>
                    <w:rFonts w:ascii="Cambria Math" w:hAnsi="Cambria Math"/>
                  </w:rPr>
                  <m:t>B]</m:t>
                </m:r>
              </m:e>
              <m:sub>
                <m:r>
                  <w:rPr>
                    <w:rFonts w:ascii="Cambria Math" w:hAnsi="Cambria Math"/>
                  </w:rPr>
                  <m:t>0</m:t>
                </m:r>
              </m:sub>
            </m:sSub>
          </m:e>
          <m:sup>
            <m:r>
              <w:rPr>
                <w:rFonts w:ascii="Cambria Math" w:hAnsi="Cambria Math"/>
              </w:rPr>
              <m:t>m</m:t>
            </m:r>
          </m:sup>
        </m:sSup>
        <m:sSup>
          <m:sSupPr>
            <m:ctrlPr>
              <w:rPr>
                <w:rFonts w:ascii="Cambria Math" w:hAnsi="Cambria Math"/>
                <w:i/>
              </w:rPr>
            </m:ctrlPr>
          </m:sSupPr>
          <m:e>
            <m:sSub>
              <m:sSubPr>
                <m:ctrlPr>
                  <w:rPr>
                    <w:rFonts w:ascii="Cambria Math" w:hAnsi="Cambria Math"/>
                    <w:i/>
                  </w:rPr>
                </m:ctrlPr>
              </m:sSubPr>
              <m:e>
                <m:r>
                  <w:rPr>
                    <w:rFonts w:ascii="Cambria Math" w:hAnsi="Cambria Math"/>
                  </w:rPr>
                  <m:t>[C]</m:t>
                </m:r>
              </m:e>
              <m:sub>
                <m:r>
                  <w:rPr>
                    <w:rFonts w:ascii="Cambria Math" w:hAnsi="Cambria Math"/>
                  </w:rPr>
                  <m:t>0</m:t>
                </m:r>
              </m:sub>
            </m:sSub>
          </m:e>
          <m:sup>
            <m:r>
              <w:rPr>
                <w:rFonts w:ascii="Cambria Math" w:hAnsi="Cambria Math"/>
              </w:rPr>
              <m:t>p</m:t>
            </m:r>
          </m:sup>
        </m:sSup>
      </m:oMath>
    </w:p>
    <w:p w14:paraId="52229EA6" w14:textId="4E80B1C1" w:rsidR="00FA71A6" w:rsidRPr="00FA71A6" w:rsidRDefault="00FA71A6" w:rsidP="00FA71A6">
      <w:pPr>
        <w:pStyle w:val="ListParagraph"/>
        <w:numPr>
          <w:ilvl w:val="0"/>
          <w:numId w:val="12"/>
        </w:numPr>
      </w:pPr>
      <m:oMath>
        <m:r>
          <w:rPr>
            <w:rFonts w:ascii="Cambria Math" w:hAnsi="Cambria Math"/>
          </w:rPr>
          <m:t>pseudo rate=</m:t>
        </m:r>
        <m:sSup>
          <m:sSupPr>
            <m:ctrlPr>
              <w:rPr>
                <w:rFonts w:ascii="Cambria Math" w:hAnsi="Cambria Math"/>
                <w:i/>
              </w:rPr>
            </m:ctrlPr>
          </m:sSupPr>
          <m:e>
            <m:r>
              <w:rPr>
                <w:rFonts w:ascii="Cambria Math" w:hAnsi="Cambria Math"/>
              </w:rPr>
              <m:t>k</m:t>
            </m:r>
          </m:e>
          <m:sup>
            <m:r>
              <w:rPr>
                <w:rFonts w:ascii="Cambria Math" w:hAnsi="Cambria Math"/>
              </w:rPr>
              <m:t>*</m:t>
            </m:r>
          </m:sup>
        </m:sSup>
        <m:sSup>
          <m:sSupPr>
            <m:ctrlPr>
              <w:rPr>
                <w:rFonts w:ascii="Cambria Math" w:hAnsi="Cambria Math"/>
                <w:i/>
              </w:rPr>
            </m:ctrlPr>
          </m:sSupPr>
          <m:e>
            <m:r>
              <w:rPr>
                <w:rFonts w:ascii="Cambria Math" w:hAnsi="Cambria Math"/>
              </w:rPr>
              <m:t>[A]</m:t>
            </m:r>
          </m:e>
          <m:sup>
            <m:r>
              <w:rPr>
                <w:rFonts w:ascii="Cambria Math" w:hAnsi="Cambria Math"/>
              </w:rPr>
              <m:t>n</m:t>
            </m:r>
          </m:sup>
        </m:sSup>
      </m:oMath>
    </w:p>
    <w:p w14:paraId="3A300DC8" w14:textId="15DFEBD1" w:rsidR="00FA71A6" w:rsidRPr="00655692" w:rsidRDefault="00FA71A6" w:rsidP="00FA71A6">
      <w:pPr>
        <w:pStyle w:val="ListParagraph"/>
        <w:numPr>
          <w:ilvl w:val="1"/>
          <w:numId w:val="12"/>
        </w:numPr>
      </w:pPr>
      <w:proofErr w:type="gramStart"/>
      <w:r>
        <w:t>experimentally</w:t>
      </w:r>
      <w:proofErr w:type="gramEnd"/>
      <w:r>
        <w:t xml:space="preserve"> determine n and k* , which can be used to calculate m and p because </w:t>
      </w:r>
      <m:oMath>
        <m:sSub>
          <m:sSubPr>
            <m:ctrlPr>
              <w:rPr>
                <w:rFonts w:ascii="Cambria Math" w:hAnsi="Cambria Math"/>
                <w:i/>
              </w:rPr>
            </m:ctrlPr>
          </m:sSubPr>
          <m:e>
            <m:r>
              <w:rPr>
                <w:rFonts w:ascii="Cambria Math" w:hAnsi="Cambria Math"/>
              </w:rPr>
              <m:t>[B]</m:t>
            </m:r>
          </m:e>
          <m:sub>
            <m:r>
              <w:rPr>
                <w:rFonts w:ascii="Cambria Math" w:hAnsi="Cambria Math"/>
              </w:rPr>
              <m:t>0</m:t>
            </m:r>
          </m:sub>
        </m:sSub>
      </m:oMath>
      <w:r>
        <w:t xml:space="preserve"> and </w:t>
      </w:r>
      <m:oMath>
        <m:sSub>
          <m:sSubPr>
            <m:ctrlPr>
              <w:rPr>
                <w:rFonts w:ascii="Cambria Math" w:hAnsi="Cambria Math"/>
                <w:i/>
              </w:rPr>
            </m:ctrlPr>
          </m:sSubPr>
          <m:e>
            <m:r>
              <w:rPr>
                <w:rFonts w:ascii="Cambria Math" w:hAnsi="Cambria Math"/>
              </w:rPr>
              <m:t>[C]</m:t>
            </m:r>
          </m:e>
          <m:sub>
            <m:r>
              <w:rPr>
                <w:rFonts w:ascii="Cambria Math" w:hAnsi="Cambria Math"/>
              </w:rPr>
              <m:t>0</m:t>
            </m:r>
          </m:sub>
        </m:sSub>
      </m:oMath>
      <w:r>
        <w:t xml:space="preserve"> are known</w:t>
      </w:r>
    </w:p>
    <w:p w14:paraId="4BC5D554" w14:textId="593BE5C0" w:rsidR="00655692" w:rsidRDefault="00655692" w:rsidP="00655692">
      <w:pPr>
        <w:pStyle w:val="Heading3"/>
      </w:pPr>
      <w:r>
        <w:t>Activation Energy and Transition States</w:t>
      </w:r>
    </w:p>
    <w:p w14:paraId="0A84BC17" w14:textId="77777777" w:rsidR="00FA6E24" w:rsidRDefault="00FA6E24" w:rsidP="00655692"/>
    <w:p w14:paraId="2F90989F" w14:textId="5EE395E9" w:rsidR="00655692" w:rsidRDefault="00FA6E24" w:rsidP="00655692">
      <w:r>
        <w:rPr>
          <w:noProof/>
        </w:rPr>
        <w:drawing>
          <wp:anchor distT="0" distB="0" distL="114300" distR="114300" simplePos="0" relativeHeight="251659264" behindDoc="0" locked="0" layoutInCell="1" allowOverlap="1" wp14:anchorId="46723788" wp14:editId="316BAAD0">
            <wp:simplePos x="0" y="0"/>
            <wp:positionH relativeFrom="column">
              <wp:posOffset>2540</wp:posOffset>
            </wp:positionH>
            <wp:positionV relativeFrom="paragraph">
              <wp:posOffset>0</wp:posOffset>
            </wp:positionV>
            <wp:extent cx="1991360" cy="162941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3-25 at 7.43.20 PM.png"/>
                    <pic:cNvPicPr/>
                  </pic:nvPicPr>
                  <pic:blipFill>
                    <a:blip r:embed="rId18">
                      <a:extLst>
                        <a:ext uri="{28A0092B-C50C-407E-A947-70E740481C1C}">
                          <a14:useLocalDpi xmlns:a14="http://schemas.microsoft.com/office/drawing/2010/main" val="0"/>
                        </a:ext>
                      </a:extLst>
                    </a:blip>
                    <a:stretch>
                      <a:fillRect/>
                    </a:stretch>
                  </pic:blipFill>
                  <pic:spPr>
                    <a:xfrm>
                      <a:off x="0" y="0"/>
                      <a:ext cx="1991360" cy="1629410"/>
                    </a:xfrm>
                    <a:prstGeom prst="rect">
                      <a:avLst/>
                    </a:prstGeom>
                  </pic:spPr>
                </pic:pic>
              </a:graphicData>
            </a:graphic>
            <wp14:sizeRelH relativeFrom="page">
              <wp14:pctWidth>0</wp14:pctWidth>
            </wp14:sizeRelH>
            <wp14:sizeRelV relativeFrom="page">
              <wp14:pctHeight>0</wp14:pctHeight>
            </wp14:sizeRelV>
          </wp:anchor>
        </w:drawing>
      </w:r>
      <w:r w:rsidR="00655692">
        <w:t xml:space="preserve">For a reaction to occur, there must be a sufficient amount of energy to break bonds in the reacting molecules. Activation energy is the minimum amount of energy above the kinetic energy that molecules must bring to their collisions for a reaction to occur. As temperature increases, the fraction of molecules colliding with energy greater than activation energy greatly increases, thus so does </w:t>
      </w:r>
      <w:r>
        <w:t xml:space="preserve">reaction rate. </w:t>
      </w:r>
    </w:p>
    <w:p w14:paraId="3349449C" w14:textId="77777777" w:rsidR="002A64E5" w:rsidRDefault="002A64E5" w:rsidP="00655692"/>
    <w:p w14:paraId="1CD9EBD1" w14:textId="77777777" w:rsidR="002A64E5" w:rsidRDefault="002A64E5" w:rsidP="00655692"/>
    <w:p w14:paraId="6F386DEA" w14:textId="6C02F4EF" w:rsidR="002A64E5" w:rsidRDefault="002A64E5" w:rsidP="002A64E5">
      <w:pPr>
        <w:pStyle w:val="Heading2"/>
      </w:pPr>
      <w:r>
        <w:t>Elementary Processes</w:t>
      </w:r>
    </w:p>
    <w:p w14:paraId="39FD63DE" w14:textId="77777777" w:rsidR="00DF1D1E" w:rsidRPr="00DF1D1E" w:rsidRDefault="00DF1D1E" w:rsidP="00DF1D1E"/>
    <w:p w14:paraId="62DDA4AA" w14:textId="700C2270" w:rsidR="002A64E5" w:rsidRDefault="002A64E5" w:rsidP="002A64E5">
      <w:r>
        <w:rPr>
          <w:noProof/>
        </w:rPr>
        <w:drawing>
          <wp:anchor distT="0" distB="0" distL="114300" distR="114300" simplePos="0" relativeHeight="251660288" behindDoc="0" locked="0" layoutInCell="1" allowOverlap="1" wp14:anchorId="62912FE9" wp14:editId="0833DBF6">
            <wp:simplePos x="0" y="0"/>
            <wp:positionH relativeFrom="column">
              <wp:posOffset>2223135</wp:posOffset>
            </wp:positionH>
            <wp:positionV relativeFrom="paragraph">
              <wp:posOffset>39370</wp:posOffset>
            </wp:positionV>
            <wp:extent cx="3248660" cy="2373630"/>
            <wp:effectExtent l="0" t="0" r="2540" b="0"/>
            <wp:wrapTight wrapText="bothSides">
              <wp:wrapPolygon edited="0">
                <wp:start x="0" y="0"/>
                <wp:lineTo x="0" y="21265"/>
                <wp:lineTo x="21448" y="21265"/>
                <wp:lineTo x="2144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3-25 at 7.51.46 PM.png"/>
                    <pic:cNvPicPr/>
                  </pic:nvPicPr>
                  <pic:blipFill>
                    <a:blip r:embed="rId19">
                      <a:extLst>
                        <a:ext uri="{28A0092B-C50C-407E-A947-70E740481C1C}">
                          <a14:useLocalDpi xmlns:a14="http://schemas.microsoft.com/office/drawing/2010/main" val="0"/>
                        </a:ext>
                      </a:extLst>
                    </a:blip>
                    <a:stretch>
                      <a:fillRect/>
                    </a:stretch>
                  </pic:blipFill>
                  <pic:spPr>
                    <a:xfrm>
                      <a:off x="0" y="0"/>
                      <a:ext cx="3248660" cy="2373630"/>
                    </a:xfrm>
                    <a:prstGeom prst="rect">
                      <a:avLst/>
                    </a:prstGeom>
                  </pic:spPr>
                </pic:pic>
              </a:graphicData>
            </a:graphic>
            <wp14:sizeRelH relativeFrom="page">
              <wp14:pctWidth>0</wp14:pctWidth>
            </wp14:sizeRelH>
            <wp14:sizeRelV relativeFrom="page">
              <wp14:pctHeight>0</wp14:pctHeight>
            </wp14:sizeRelV>
          </wp:anchor>
        </w:drawing>
      </w:r>
      <w:r>
        <w:t xml:space="preserve">Reaction mechanisms are step-by-step descriptions of the reaction where each step is an elementary process. An </w:t>
      </w:r>
      <w:r w:rsidRPr="002A64E5">
        <w:rPr>
          <w:b/>
        </w:rPr>
        <w:t>elementary process</w:t>
      </w:r>
      <w:r>
        <w:t xml:space="preserve"> refers to any molecular event that significantly alters a molecule’s energy or geometry or produces a new molecule. The reaction mechanism must be consistent with the stoichiometry of the overall reaction and the experimentally determined rate law. Elementary processes are reversible and </w:t>
      </w:r>
      <w:r w:rsidRPr="002A64E5">
        <w:rPr>
          <w:b/>
        </w:rPr>
        <w:t>intermediates</w:t>
      </w:r>
      <w:r>
        <w:t xml:space="preserve"> produced in one elementary process are consumed in another. One step is usually slower than all the others and is known as the </w:t>
      </w:r>
      <w:r w:rsidR="00DF1D1E">
        <w:rPr>
          <w:b/>
        </w:rPr>
        <w:t>rate-determining</w:t>
      </w:r>
      <w:r>
        <w:rPr>
          <w:b/>
        </w:rPr>
        <w:t xml:space="preserve"> step</w:t>
      </w:r>
      <w:r>
        <w:t xml:space="preserve">. In this figure, the </w:t>
      </w:r>
      <w:r w:rsidR="00DF1D1E">
        <w:t>rate-determining</w:t>
      </w:r>
      <w:r>
        <w:t xml:space="preserve"> step is the first step, as it has the greatest activation energy barrier. </w:t>
      </w:r>
    </w:p>
    <w:p w14:paraId="090EAD3E" w14:textId="3C6727E1" w:rsidR="00070164" w:rsidRDefault="00070164" w:rsidP="00070164">
      <w:pPr>
        <w:pStyle w:val="Heading3"/>
      </w:pPr>
      <w:r>
        <w:t>Catalysts &amp; Enzymes</w:t>
      </w:r>
    </w:p>
    <w:p w14:paraId="5C71B63F" w14:textId="11696668" w:rsidR="00070164" w:rsidRDefault="00070164" w:rsidP="00070164">
      <w:r>
        <w:t xml:space="preserve">Catalysts are substances that increase the rate of reaction by decreasing the activation energy barrier and are not consumed in the reaction process. </w:t>
      </w:r>
    </w:p>
    <w:p w14:paraId="138A5D41" w14:textId="59F446C3" w:rsidR="00070164" w:rsidRDefault="00070164" w:rsidP="00070164">
      <w:pPr>
        <w:pStyle w:val="ListParagraph"/>
        <w:numPr>
          <w:ilvl w:val="0"/>
          <w:numId w:val="13"/>
        </w:numPr>
      </w:pPr>
      <w:r>
        <w:t>Homogenous catalyst: compound in (same) gas phase or liquid phase</w:t>
      </w:r>
    </w:p>
    <w:p w14:paraId="21307F9F" w14:textId="28E523B1" w:rsidR="00FA6E24" w:rsidRDefault="00070164" w:rsidP="00655692">
      <w:pPr>
        <w:pStyle w:val="ListParagraph"/>
        <w:numPr>
          <w:ilvl w:val="0"/>
          <w:numId w:val="13"/>
        </w:numPr>
      </w:pPr>
      <w:r>
        <w:t>Heterogeneous catalyst: compound in separate phase from reaction (usually solid)</w:t>
      </w:r>
    </w:p>
    <w:p w14:paraId="7A60C34A" w14:textId="6C966528" w:rsidR="00982A72" w:rsidRDefault="00982A72" w:rsidP="00070164">
      <w:r>
        <w:br w:type="page"/>
      </w:r>
    </w:p>
    <w:p w14:paraId="1C1398EB" w14:textId="7F1C43C4" w:rsidR="0077211B" w:rsidRDefault="0077211B" w:rsidP="0077211B">
      <w:pPr>
        <w:pStyle w:val="Heading1"/>
      </w:pPr>
      <w:r>
        <w:t>Organic Chemistry: Structures and Reactions</w:t>
      </w:r>
    </w:p>
    <w:p w14:paraId="621AE24F" w14:textId="1D5F6897" w:rsidR="00613903" w:rsidRDefault="00613903" w:rsidP="00613903">
      <w:pPr>
        <w:pStyle w:val="Heading2"/>
      </w:pPr>
      <w:r>
        <w:t>Organic Structures</w:t>
      </w:r>
    </w:p>
    <w:p w14:paraId="64501336" w14:textId="65B4C902" w:rsidR="00653446" w:rsidRDefault="0076011C" w:rsidP="00653446">
      <w:r>
        <w:rPr>
          <w:noProof/>
        </w:rPr>
        <w:drawing>
          <wp:anchor distT="0" distB="0" distL="114300" distR="114300" simplePos="0" relativeHeight="251666432" behindDoc="0" locked="0" layoutInCell="1" allowOverlap="1" wp14:anchorId="7C4856BD" wp14:editId="160B7B38">
            <wp:simplePos x="0" y="0"/>
            <wp:positionH relativeFrom="column">
              <wp:posOffset>622935</wp:posOffset>
            </wp:positionH>
            <wp:positionV relativeFrom="paragraph">
              <wp:posOffset>911860</wp:posOffset>
            </wp:positionV>
            <wp:extent cx="3723005" cy="1537970"/>
            <wp:effectExtent l="0" t="0" r="10795" b="1143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3-26 at 3.24.42 PM.png"/>
                    <pic:cNvPicPr/>
                  </pic:nvPicPr>
                  <pic:blipFill>
                    <a:blip r:embed="rId20">
                      <a:extLst>
                        <a:ext uri="{28A0092B-C50C-407E-A947-70E740481C1C}">
                          <a14:useLocalDpi xmlns:a14="http://schemas.microsoft.com/office/drawing/2010/main" val="0"/>
                        </a:ext>
                      </a:extLst>
                    </a:blip>
                    <a:stretch>
                      <a:fillRect/>
                    </a:stretch>
                  </pic:blipFill>
                  <pic:spPr>
                    <a:xfrm>
                      <a:off x="0" y="0"/>
                      <a:ext cx="3723005" cy="1537970"/>
                    </a:xfrm>
                    <a:prstGeom prst="rect">
                      <a:avLst/>
                    </a:prstGeom>
                  </pic:spPr>
                </pic:pic>
              </a:graphicData>
            </a:graphic>
            <wp14:sizeRelH relativeFrom="page">
              <wp14:pctWidth>0</wp14:pctWidth>
            </wp14:sizeRelH>
            <wp14:sizeRelV relativeFrom="page">
              <wp14:pctHeight>0</wp14:pctHeight>
            </wp14:sizeRelV>
          </wp:anchor>
        </w:drawing>
      </w:r>
      <w:r w:rsidR="00653446">
        <w:t xml:space="preserve">Carbon structures can be classified by the order of the bonds in the structure. Alkanes contain only single bonds and are completely saturated with hydrogen (or other substituents), alkenes contain one or more double bonds, and alkynes contain one or more triple bonds. Cycloalkanes are a form of alkane that </w:t>
      </w:r>
      <w:proofErr w:type="gramStart"/>
      <w:r w:rsidR="00653446">
        <w:t>are</w:t>
      </w:r>
      <w:proofErr w:type="gramEnd"/>
      <w:r w:rsidR="00653446">
        <w:t xml:space="preserve"> contained in a ring. </w:t>
      </w:r>
    </w:p>
    <w:p w14:paraId="41E33A94" w14:textId="49BFFF5F" w:rsidR="00653446" w:rsidRDefault="00653446" w:rsidP="00653446"/>
    <w:p w14:paraId="447E6F0A" w14:textId="234B5E5B" w:rsidR="00653446" w:rsidRDefault="0076011C" w:rsidP="00653446">
      <w:r>
        <w:t xml:space="preserve">The extra energy that must be inputted in order to achieve cyclic configurations is termed </w:t>
      </w:r>
      <w:r>
        <w:rPr>
          <w:b/>
        </w:rPr>
        <w:t>ring strain</w:t>
      </w:r>
      <w:r>
        <w:t xml:space="preserve"> and is calculated by the difference between experimental and estimated change in enthalpy of combustion. In cyclohexane, the ring strain is zero. </w:t>
      </w:r>
    </w:p>
    <w:p w14:paraId="04E789FA" w14:textId="77777777" w:rsidR="0076011C" w:rsidRPr="00653446" w:rsidRDefault="0076011C" w:rsidP="00653446"/>
    <w:p w14:paraId="53CC2DAB" w14:textId="304C92BD" w:rsidR="00653446" w:rsidRDefault="00653446" w:rsidP="00613903">
      <w:r w:rsidRPr="00653446">
        <w:rPr>
          <w:b/>
        </w:rPr>
        <w:t>Isomers</w:t>
      </w:r>
      <w:r>
        <w:t>: Same chemical formula, different structures and properties</w:t>
      </w:r>
    </w:p>
    <w:p w14:paraId="5D4B641D" w14:textId="7BF1AC73" w:rsidR="00653446" w:rsidRDefault="00653446" w:rsidP="00653446">
      <w:pPr>
        <w:pStyle w:val="ListParagraph"/>
        <w:numPr>
          <w:ilvl w:val="0"/>
          <w:numId w:val="16"/>
        </w:numPr>
      </w:pPr>
      <w:r w:rsidRPr="00653446">
        <w:rPr>
          <w:b/>
        </w:rPr>
        <w:t>Constitutional isomers</w:t>
      </w:r>
      <w:r>
        <w:t>: The same chemical formulas, but different connectivity</w:t>
      </w:r>
    </w:p>
    <w:p w14:paraId="50BE70CC" w14:textId="3BAFBC4F" w:rsidR="00653446" w:rsidRDefault="00653446" w:rsidP="00653446">
      <w:pPr>
        <w:pStyle w:val="ListParagraph"/>
        <w:numPr>
          <w:ilvl w:val="0"/>
          <w:numId w:val="16"/>
        </w:numPr>
      </w:pPr>
      <w:r w:rsidRPr="00653446">
        <w:rPr>
          <w:b/>
        </w:rPr>
        <w:t>Stereoisomers</w:t>
      </w:r>
      <w:r>
        <w:t>: Same chemical formula, same connectivity, different spatial arrangements of substituents</w:t>
      </w:r>
    </w:p>
    <w:p w14:paraId="5B6F6084" w14:textId="7B92D5C4" w:rsidR="00653446" w:rsidRDefault="00653446" w:rsidP="00653446">
      <w:pPr>
        <w:pStyle w:val="ListParagraph"/>
        <w:numPr>
          <w:ilvl w:val="1"/>
          <w:numId w:val="16"/>
        </w:numPr>
      </w:pPr>
      <w:r w:rsidRPr="00653446">
        <w:rPr>
          <w:b/>
        </w:rPr>
        <w:t>Enantiomers</w:t>
      </w:r>
      <w:r>
        <w:t>: non-superimposable mirror images</w:t>
      </w:r>
    </w:p>
    <w:p w14:paraId="4ECFA223" w14:textId="2C33FD75" w:rsidR="00653446" w:rsidRDefault="00653446" w:rsidP="00653446">
      <w:pPr>
        <w:pStyle w:val="ListParagraph"/>
        <w:numPr>
          <w:ilvl w:val="1"/>
          <w:numId w:val="16"/>
        </w:numPr>
      </w:pPr>
      <w:r w:rsidRPr="00653446">
        <w:rPr>
          <w:b/>
        </w:rPr>
        <w:t>Diastereomers</w:t>
      </w:r>
      <w:r>
        <w:t>: stereoisomers that are not enantiomers</w:t>
      </w:r>
      <w:r w:rsidR="00FF7F2E">
        <w:t xml:space="preserve"> (includes geometric ‘</w:t>
      </w:r>
      <w:proofErr w:type="spellStart"/>
      <w:r w:rsidR="00FF7F2E">
        <w:t>cis</w:t>
      </w:r>
      <w:proofErr w:type="spellEnd"/>
      <w:r w:rsidR="00FF7F2E">
        <w:t>/</w:t>
      </w:r>
      <w:r w:rsidR="006A3801">
        <w:t>Z or trans/E</w:t>
      </w:r>
      <w:r w:rsidR="00FF7F2E">
        <w:t>’ isomers)</w:t>
      </w:r>
    </w:p>
    <w:p w14:paraId="1097CFC8" w14:textId="2CBC428A" w:rsidR="00653446" w:rsidRDefault="00653446" w:rsidP="00653446">
      <w:pPr>
        <w:pStyle w:val="Heading4"/>
      </w:pPr>
      <w:r>
        <w:t>Conformations and their Potential Energy</w:t>
      </w:r>
    </w:p>
    <w:p w14:paraId="7ECACCC5" w14:textId="6634B5C7" w:rsidR="00653446" w:rsidRDefault="00653446" w:rsidP="00653446">
      <w:r>
        <w:rPr>
          <w:noProof/>
        </w:rPr>
        <w:drawing>
          <wp:anchor distT="0" distB="0" distL="114300" distR="114300" simplePos="0" relativeHeight="251667456" behindDoc="0" locked="0" layoutInCell="1" allowOverlap="1" wp14:anchorId="66A50C45" wp14:editId="1C5D701F">
            <wp:simplePos x="0" y="0"/>
            <wp:positionH relativeFrom="column">
              <wp:posOffset>2540</wp:posOffset>
            </wp:positionH>
            <wp:positionV relativeFrom="paragraph">
              <wp:posOffset>1905</wp:posOffset>
            </wp:positionV>
            <wp:extent cx="3951605" cy="2766060"/>
            <wp:effectExtent l="0" t="0" r="10795" b="254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3-26 at 3.20.37 PM.png"/>
                    <pic:cNvPicPr/>
                  </pic:nvPicPr>
                  <pic:blipFill>
                    <a:blip r:embed="rId21">
                      <a:extLst>
                        <a:ext uri="{28A0092B-C50C-407E-A947-70E740481C1C}">
                          <a14:useLocalDpi xmlns:a14="http://schemas.microsoft.com/office/drawing/2010/main" val="0"/>
                        </a:ext>
                      </a:extLst>
                    </a:blip>
                    <a:stretch>
                      <a:fillRect/>
                    </a:stretch>
                  </pic:blipFill>
                  <pic:spPr>
                    <a:xfrm>
                      <a:off x="0" y="0"/>
                      <a:ext cx="3951605" cy="2766060"/>
                    </a:xfrm>
                    <a:prstGeom prst="rect">
                      <a:avLst/>
                    </a:prstGeom>
                  </pic:spPr>
                </pic:pic>
              </a:graphicData>
            </a:graphic>
            <wp14:sizeRelH relativeFrom="page">
              <wp14:pctWidth>0</wp14:pctWidth>
            </wp14:sizeRelH>
            <wp14:sizeRelV relativeFrom="page">
              <wp14:pctHeight>0</wp14:pctHeight>
            </wp14:sizeRelV>
          </wp:anchor>
        </w:drawing>
      </w:r>
    </w:p>
    <w:p w14:paraId="56CC32B9" w14:textId="77777777" w:rsidR="0076011C" w:rsidRDefault="0076011C" w:rsidP="00653446"/>
    <w:p w14:paraId="23A6FE53" w14:textId="77777777" w:rsidR="00FF7F2E" w:rsidRDefault="0076011C" w:rsidP="00FF7F2E">
      <w:r w:rsidRPr="0076011C">
        <w:rPr>
          <w:b/>
        </w:rPr>
        <w:t>Steric hindrance</w:t>
      </w:r>
      <w:r>
        <w:t xml:space="preserve"> refers to the higher energy price due to the approach of larger atoms or groups compared to a similar reaction involving smaller atoms or groups. </w:t>
      </w:r>
      <w:r w:rsidR="00FF7F2E">
        <w:br w:type="page"/>
      </w:r>
    </w:p>
    <w:p w14:paraId="7C88A434" w14:textId="0787D0A4" w:rsidR="00FF7F2E" w:rsidRDefault="00FF7F2E" w:rsidP="00FF7F2E">
      <w:pPr>
        <w:pStyle w:val="Heading4"/>
      </w:pPr>
      <w:r>
        <w:t>Naming Enantiomers</w:t>
      </w:r>
    </w:p>
    <w:p w14:paraId="73AE79E9" w14:textId="6DD3CA59" w:rsidR="00FF7F2E" w:rsidRDefault="00FF7F2E" w:rsidP="00FF7F2E">
      <w:pPr>
        <w:pStyle w:val="ListParagraph"/>
        <w:numPr>
          <w:ilvl w:val="0"/>
          <w:numId w:val="17"/>
        </w:numPr>
      </w:pPr>
      <w:r>
        <w:t>Highest priority group has the highest atomic number directly bonded to the chiral carbon</w:t>
      </w:r>
    </w:p>
    <w:p w14:paraId="633E7322" w14:textId="2655DA63" w:rsidR="00FF7F2E" w:rsidRDefault="00FF7F2E" w:rsidP="00FF7F2E">
      <w:pPr>
        <w:pStyle w:val="ListParagraph"/>
        <w:numPr>
          <w:ilvl w:val="1"/>
          <w:numId w:val="17"/>
        </w:numPr>
      </w:pPr>
      <w:r>
        <w:t>If the first atoms is the same, move to the next atom in the group.</w:t>
      </w:r>
    </w:p>
    <w:p w14:paraId="7106A0DB" w14:textId="46A7BFF0" w:rsidR="00FF7F2E" w:rsidRDefault="00FF7F2E" w:rsidP="00FF7F2E">
      <w:pPr>
        <w:pStyle w:val="ListParagraph"/>
        <w:numPr>
          <w:ilvl w:val="1"/>
          <w:numId w:val="17"/>
        </w:numPr>
      </w:pPr>
      <w:r>
        <w:t>Double/triple bonds are considered multiple single bonds.</w:t>
      </w:r>
    </w:p>
    <w:p w14:paraId="0BB8F70A" w14:textId="04112702" w:rsidR="00FF7F2E" w:rsidRDefault="00FF7F2E" w:rsidP="00FF7F2E">
      <w:pPr>
        <w:pStyle w:val="ListParagraph"/>
        <w:numPr>
          <w:ilvl w:val="0"/>
          <w:numId w:val="17"/>
        </w:numPr>
      </w:pPr>
      <w:r>
        <w:t>Orient molecule with lowest priority in the back.</w:t>
      </w:r>
    </w:p>
    <w:p w14:paraId="73303606" w14:textId="5C214BFC" w:rsidR="00FF7F2E" w:rsidRDefault="00FF7F2E" w:rsidP="00FF7F2E">
      <w:pPr>
        <w:pStyle w:val="ListParagraph"/>
        <w:numPr>
          <w:ilvl w:val="0"/>
          <w:numId w:val="17"/>
        </w:numPr>
      </w:pPr>
      <w:r>
        <w:t>Determine if highest-to-lowest ranking goes clockwise (R) or counter-clockwise (S).</w:t>
      </w:r>
    </w:p>
    <w:p w14:paraId="1F82C80B" w14:textId="77777777" w:rsidR="00FF7F2E" w:rsidRDefault="00FF7F2E" w:rsidP="00FF7F2E">
      <w:pPr>
        <w:rPr>
          <w:rStyle w:val="Heading4Char"/>
        </w:rPr>
      </w:pPr>
    </w:p>
    <w:p w14:paraId="5F8460CA" w14:textId="6796CEA7" w:rsidR="00FF7F2E" w:rsidRPr="00244CA3" w:rsidRDefault="00FF7F2E" w:rsidP="00FF7F2E">
      <w:r w:rsidRPr="00FF7F2E">
        <w:rPr>
          <w:rStyle w:val="Heading4Char"/>
        </w:rPr>
        <w:t>Functional Groups and Nomenclature</w:t>
      </w:r>
    </w:p>
    <w:p w14:paraId="4F98E132" w14:textId="77410CA2" w:rsidR="00FF7F2E" w:rsidRDefault="00FF7F2E" w:rsidP="00FF7F2E">
      <w:r>
        <w:rPr>
          <w:noProof/>
        </w:rPr>
        <w:drawing>
          <wp:anchor distT="0" distB="0" distL="114300" distR="114300" simplePos="0" relativeHeight="251670528" behindDoc="0" locked="0" layoutInCell="1" allowOverlap="1" wp14:anchorId="3BAD0DEC" wp14:editId="1060AB42">
            <wp:simplePos x="0" y="0"/>
            <wp:positionH relativeFrom="column">
              <wp:posOffset>165735</wp:posOffset>
            </wp:positionH>
            <wp:positionV relativeFrom="paragraph">
              <wp:posOffset>3371850</wp:posOffset>
            </wp:positionV>
            <wp:extent cx="5372100" cy="3181350"/>
            <wp:effectExtent l="0" t="0" r="1270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3-26 at 3.36.40 PM.png"/>
                    <pic:cNvPicPr/>
                  </pic:nvPicPr>
                  <pic:blipFill>
                    <a:blip r:embed="rId22">
                      <a:extLst>
                        <a:ext uri="{28A0092B-C50C-407E-A947-70E740481C1C}">
                          <a14:useLocalDpi xmlns:a14="http://schemas.microsoft.com/office/drawing/2010/main" val="0"/>
                        </a:ext>
                      </a:extLst>
                    </a:blip>
                    <a:stretch>
                      <a:fillRect/>
                    </a:stretch>
                  </pic:blipFill>
                  <pic:spPr>
                    <a:xfrm>
                      <a:off x="0" y="0"/>
                      <a:ext cx="5372100" cy="31813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0" locked="0" layoutInCell="1" allowOverlap="1" wp14:anchorId="7157EAF4" wp14:editId="5C95F205">
            <wp:simplePos x="0" y="0"/>
            <wp:positionH relativeFrom="column">
              <wp:posOffset>165100</wp:posOffset>
            </wp:positionH>
            <wp:positionV relativeFrom="paragraph">
              <wp:posOffset>99695</wp:posOffset>
            </wp:positionV>
            <wp:extent cx="5323205" cy="3271520"/>
            <wp:effectExtent l="0" t="0" r="10795" b="508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3-26 at 3.35.16 PM.png"/>
                    <pic:cNvPicPr/>
                  </pic:nvPicPr>
                  <pic:blipFill>
                    <a:blip r:embed="rId23">
                      <a:extLst>
                        <a:ext uri="{28A0092B-C50C-407E-A947-70E740481C1C}">
                          <a14:useLocalDpi xmlns:a14="http://schemas.microsoft.com/office/drawing/2010/main" val="0"/>
                        </a:ext>
                      </a:extLst>
                    </a:blip>
                    <a:stretch>
                      <a:fillRect/>
                    </a:stretch>
                  </pic:blipFill>
                  <pic:spPr>
                    <a:xfrm>
                      <a:off x="0" y="0"/>
                      <a:ext cx="5323205" cy="3271520"/>
                    </a:xfrm>
                    <a:prstGeom prst="rect">
                      <a:avLst/>
                    </a:prstGeom>
                  </pic:spPr>
                </pic:pic>
              </a:graphicData>
            </a:graphic>
            <wp14:sizeRelH relativeFrom="page">
              <wp14:pctWidth>0</wp14:pctWidth>
            </wp14:sizeRelH>
            <wp14:sizeRelV relativeFrom="page">
              <wp14:pctHeight>0</wp14:pctHeight>
            </wp14:sizeRelV>
          </wp:anchor>
        </w:drawing>
      </w:r>
    </w:p>
    <w:p w14:paraId="040A1C4D" w14:textId="5052EF44" w:rsidR="00C72BF1" w:rsidRDefault="00C72BF1" w:rsidP="00613903">
      <w:pPr>
        <w:pStyle w:val="Heading2"/>
      </w:pPr>
      <w:r>
        <w:t>Organic Reactions</w:t>
      </w:r>
    </w:p>
    <w:p w14:paraId="123D1676" w14:textId="21BBAA28" w:rsidR="00C72BF1" w:rsidRDefault="00FC47FC" w:rsidP="00FC47FC">
      <w:pPr>
        <w:pStyle w:val="Heading4"/>
      </w:pPr>
      <w:r>
        <w:t>Substitution Reactions</w:t>
      </w:r>
    </w:p>
    <w:p w14:paraId="19E13714" w14:textId="64BB0390" w:rsidR="00FC47FC" w:rsidRPr="00FC47FC" w:rsidRDefault="00FC47FC" w:rsidP="00FC47FC">
      <w:r>
        <w:rPr>
          <w:noProof/>
        </w:rPr>
        <w:drawing>
          <wp:inline distT="0" distB="0" distL="0" distR="0" wp14:anchorId="7584A704" wp14:editId="7B22F641">
            <wp:extent cx="4161793" cy="787079"/>
            <wp:effectExtent l="0" t="0" r="381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3-26 at 9.48.11 AM.png"/>
                    <pic:cNvPicPr/>
                  </pic:nvPicPr>
                  <pic:blipFill rotWithShape="1">
                    <a:blip r:embed="rId24">
                      <a:extLst>
                        <a:ext uri="{28A0092B-C50C-407E-A947-70E740481C1C}">
                          <a14:useLocalDpi xmlns:a14="http://schemas.microsoft.com/office/drawing/2010/main" val="0"/>
                        </a:ext>
                      </a:extLst>
                    </a:blip>
                    <a:srcRect b="34139"/>
                    <a:stretch/>
                  </pic:blipFill>
                  <pic:spPr bwMode="auto">
                    <a:xfrm>
                      <a:off x="0" y="0"/>
                      <a:ext cx="4163607" cy="787422"/>
                    </a:xfrm>
                    <a:prstGeom prst="rect">
                      <a:avLst/>
                    </a:prstGeom>
                    <a:ln>
                      <a:noFill/>
                    </a:ln>
                    <a:extLst>
                      <a:ext uri="{53640926-AAD7-44d8-BBD7-CCE9431645EC}">
                        <a14:shadowObscured xmlns:a14="http://schemas.microsoft.com/office/drawing/2010/main"/>
                      </a:ext>
                    </a:extLst>
                  </pic:spPr>
                </pic:pic>
              </a:graphicData>
            </a:graphic>
          </wp:inline>
        </w:drawing>
      </w:r>
    </w:p>
    <w:p w14:paraId="52304B0A" w14:textId="45335A45" w:rsidR="00FC47FC" w:rsidRDefault="00FC47FC" w:rsidP="00FC47FC">
      <w:r>
        <w:t xml:space="preserve">A portion of a molecule is replaced by something else. There are usually two reactants and two products (or more). Text above the arrow considers the conditions of the reaction. </w:t>
      </w:r>
      <m:oMath>
        <m:r>
          <w:rPr>
            <w:rFonts w:ascii="Cambria Math" w:hAnsi="Cambria Math"/>
          </w:rPr>
          <m:t>∆</m:t>
        </m:r>
      </m:oMath>
      <w:r>
        <w:t xml:space="preserve"> </w:t>
      </w:r>
      <w:proofErr w:type="gramStart"/>
      <w:r>
        <w:t>represents</w:t>
      </w:r>
      <w:proofErr w:type="gramEnd"/>
      <w:r>
        <w:t xml:space="preserve"> heat being added to the reaction for it to proceed. </w:t>
      </w:r>
    </w:p>
    <w:p w14:paraId="7467FDCF" w14:textId="6CDFE9DC" w:rsidR="00FC47FC" w:rsidRDefault="00FC47FC" w:rsidP="00FC47FC">
      <w:pPr>
        <w:pStyle w:val="Heading4"/>
      </w:pPr>
      <w:r>
        <w:t>Addition Reactions</w:t>
      </w:r>
    </w:p>
    <w:p w14:paraId="5480D107" w14:textId="1E260BA2" w:rsidR="00FC47FC" w:rsidRDefault="00FC47FC" w:rsidP="00FC47FC">
      <w:r>
        <w:rPr>
          <w:noProof/>
        </w:rPr>
        <w:drawing>
          <wp:inline distT="0" distB="0" distL="0" distR="0" wp14:anchorId="34991B0C" wp14:editId="73E2234A">
            <wp:extent cx="3673688" cy="1455868"/>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3-26 at 9.51.56 AM.png"/>
                    <pic:cNvPicPr/>
                  </pic:nvPicPr>
                  <pic:blipFill>
                    <a:blip r:embed="rId25">
                      <a:extLst>
                        <a:ext uri="{28A0092B-C50C-407E-A947-70E740481C1C}">
                          <a14:useLocalDpi xmlns:a14="http://schemas.microsoft.com/office/drawing/2010/main" val="0"/>
                        </a:ext>
                      </a:extLst>
                    </a:blip>
                    <a:stretch>
                      <a:fillRect/>
                    </a:stretch>
                  </pic:blipFill>
                  <pic:spPr>
                    <a:xfrm>
                      <a:off x="0" y="0"/>
                      <a:ext cx="3674710" cy="1456273"/>
                    </a:xfrm>
                    <a:prstGeom prst="rect">
                      <a:avLst/>
                    </a:prstGeom>
                  </pic:spPr>
                </pic:pic>
              </a:graphicData>
            </a:graphic>
          </wp:inline>
        </w:drawing>
      </w:r>
    </w:p>
    <w:p w14:paraId="5E1AD9C3" w14:textId="5BD68333" w:rsidR="00FC47FC" w:rsidRDefault="00FC47FC" w:rsidP="00FC47FC">
      <w:r>
        <w:t xml:space="preserve">A reactant molecule is added to another molecule, usually two reactants and one product. The addition usually occurs at a multiple bond. In this case, the double bond becomes a single bond or the triple bond becomes a single bond. In this first reaction pictured, we say bromine has been added across the double bond. </w:t>
      </w:r>
    </w:p>
    <w:p w14:paraId="4F74298F" w14:textId="4A03A326" w:rsidR="00FC47FC" w:rsidRDefault="00FC47FC" w:rsidP="00FC47FC">
      <w:pPr>
        <w:pStyle w:val="Heading4"/>
      </w:pPr>
      <w:r>
        <w:t>Elimination Reaction</w:t>
      </w:r>
    </w:p>
    <w:p w14:paraId="366B3601" w14:textId="196B747D" w:rsidR="00FC47FC" w:rsidRDefault="00FC47FC" w:rsidP="00FC47FC">
      <w:r>
        <w:rPr>
          <w:noProof/>
        </w:rPr>
        <w:drawing>
          <wp:inline distT="0" distB="0" distL="0" distR="0" wp14:anchorId="4A609FFF" wp14:editId="2BFE9556">
            <wp:extent cx="3934741" cy="1016019"/>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3-26 at 9.55.44 AM.png"/>
                    <pic:cNvPicPr/>
                  </pic:nvPicPr>
                  <pic:blipFill>
                    <a:blip r:embed="rId26">
                      <a:extLst>
                        <a:ext uri="{28A0092B-C50C-407E-A947-70E740481C1C}">
                          <a14:useLocalDpi xmlns:a14="http://schemas.microsoft.com/office/drawing/2010/main" val="0"/>
                        </a:ext>
                      </a:extLst>
                    </a:blip>
                    <a:stretch>
                      <a:fillRect/>
                    </a:stretch>
                  </pic:blipFill>
                  <pic:spPr>
                    <a:xfrm>
                      <a:off x="0" y="0"/>
                      <a:ext cx="3934741" cy="1016019"/>
                    </a:xfrm>
                    <a:prstGeom prst="rect">
                      <a:avLst/>
                    </a:prstGeom>
                  </pic:spPr>
                </pic:pic>
              </a:graphicData>
            </a:graphic>
          </wp:inline>
        </w:drawing>
      </w:r>
    </w:p>
    <w:p w14:paraId="60B3CCC5" w14:textId="3B8A7A59" w:rsidR="00FC47FC" w:rsidRPr="00FC47FC" w:rsidRDefault="00244CA3" w:rsidP="00FC47FC">
      <w:r>
        <w:t xml:space="preserve">In elimination reactions, a molecule is produced from another molecule. Usually, one reactant forms two products and is sometimes the reverse of an addition reaction. In this case, a single bond becomes a double bond or a double bond becomes a triple bond. </w:t>
      </w:r>
    </w:p>
    <w:p w14:paraId="4570BBBA" w14:textId="77777777" w:rsidR="00FC47FC" w:rsidRDefault="00FC47FC" w:rsidP="00FC47FC"/>
    <w:p w14:paraId="559D0505" w14:textId="07648E0D" w:rsidR="00244CA3" w:rsidRDefault="00244CA3" w:rsidP="00FC47FC">
      <w:pPr>
        <w:pStyle w:val="Heading4"/>
      </w:pPr>
      <w:r>
        <w:t>Rearrangement (isomerization) Reaction</w:t>
      </w:r>
    </w:p>
    <w:p w14:paraId="03D685A2" w14:textId="587959E0" w:rsidR="00244CA3" w:rsidRDefault="00244CA3" w:rsidP="00244CA3">
      <w:r>
        <w:rPr>
          <w:noProof/>
        </w:rPr>
        <w:drawing>
          <wp:inline distT="0" distB="0" distL="0" distR="0" wp14:anchorId="4279D6B1" wp14:editId="4573B3DB">
            <wp:extent cx="4180559" cy="1143847"/>
            <wp:effectExtent l="0" t="0" r="1079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3-26 at 9.59.06 AM.png"/>
                    <pic:cNvPicPr/>
                  </pic:nvPicPr>
                  <pic:blipFill>
                    <a:blip r:embed="rId27">
                      <a:extLst>
                        <a:ext uri="{28A0092B-C50C-407E-A947-70E740481C1C}">
                          <a14:useLocalDpi xmlns:a14="http://schemas.microsoft.com/office/drawing/2010/main" val="0"/>
                        </a:ext>
                      </a:extLst>
                    </a:blip>
                    <a:stretch>
                      <a:fillRect/>
                    </a:stretch>
                  </pic:blipFill>
                  <pic:spPr>
                    <a:xfrm>
                      <a:off x="0" y="0"/>
                      <a:ext cx="4180559" cy="1143847"/>
                    </a:xfrm>
                    <a:prstGeom prst="rect">
                      <a:avLst/>
                    </a:prstGeom>
                  </pic:spPr>
                </pic:pic>
              </a:graphicData>
            </a:graphic>
          </wp:inline>
        </w:drawing>
      </w:r>
    </w:p>
    <w:p w14:paraId="02C7AC1C" w14:textId="35B7A8DE" w:rsidR="00244CA3" w:rsidRPr="00244CA3" w:rsidRDefault="00244CA3" w:rsidP="00244CA3">
      <w:r>
        <w:t xml:space="preserve">A molecule is changed to another molecule that is an isomer. There is usually one reactant and one product. The reactant could change between constitutional isomers, geometric isomers, stereoisomers etc. </w:t>
      </w:r>
    </w:p>
    <w:p w14:paraId="651B8179" w14:textId="397814C0" w:rsidR="00FC47FC" w:rsidRDefault="00FC47FC" w:rsidP="00FC47FC">
      <w:pPr>
        <w:pStyle w:val="Heading4"/>
      </w:pPr>
      <w:r>
        <w:t>Nucleophilic Substitution Reactions</w:t>
      </w:r>
    </w:p>
    <w:p w14:paraId="0EA73821" w14:textId="657C6F44" w:rsidR="00244CA3" w:rsidRPr="00244CA3" w:rsidRDefault="00244CA3" w:rsidP="00244CA3">
      <w:r>
        <w:rPr>
          <w:noProof/>
        </w:rPr>
        <w:drawing>
          <wp:inline distT="0" distB="0" distL="0" distR="0" wp14:anchorId="24F260FF" wp14:editId="03790F37">
            <wp:extent cx="4227915" cy="1313394"/>
            <wp:effectExtent l="0" t="0" r="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3-26 at 10.03.03 AM.png"/>
                    <pic:cNvPicPr/>
                  </pic:nvPicPr>
                  <pic:blipFill>
                    <a:blip r:embed="rId28">
                      <a:extLst>
                        <a:ext uri="{28A0092B-C50C-407E-A947-70E740481C1C}">
                          <a14:useLocalDpi xmlns:a14="http://schemas.microsoft.com/office/drawing/2010/main" val="0"/>
                        </a:ext>
                      </a:extLst>
                    </a:blip>
                    <a:stretch>
                      <a:fillRect/>
                    </a:stretch>
                  </pic:blipFill>
                  <pic:spPr>
                    <a:xfrm>
                      <a:off x="0" y="0"/>
                      <a:ext cx="4229056" cy="1313748"/>
                    </a:xfrm>
                    <a:prstGeom prst="rect">
                      <a:avLst/>
                    </a:prstGeom>
                  </pic:spPr>
                </pic:pic>
              </a:graphicData>
            </a:graphic>
          </wp:inline>
        </w:drawing>
      </w:r>
    </w:p>
    <w:p w14:paraId="074E1B85" w14:textId="466711D6" w:rsidR="00244CA3" w:rsidRDefault="00244CA3" w:rsidP="00244CA3">
      <w:r>
        <w:t xml:space="preserve">The reactants contain nucleophile reactant and molecules with leaving groups. Nucleophiles usually have lone pairs and may be negative or neutral. Most nucleophiles are also bases, can have competing behaviour. Reactions are often not in water, and thus the behaviour is different than would be in water. The electrophile will be a carbon with an electronegativity difference to a bonded group creating a polar bond. </w:t>
      </w:r>
      <w:r w:rsidR="00732F8F">
        <w:t xml:space="preserve">The leaving group will have a negative charge in the products and is slightly negative in the reactants. </w:t>
      </w:r>
    </w:p>
    <w:p w14:paraId="34B70651" w14:textId="77777777" w:rsidR="00732F8F" w:rsidRDefault="00732F8F" w:rsidP="00244CA3"/>
    <w:p w14:paraId="1FFAFAAE" w14:textId="2A159D83" w:rsidR="0016580C" w:rsidRDefault="0016580C" w:rsidP="00732F8F">
      <w:pPr>
        <w:pStyle w:val="Heading5"/>
      </w:pPr>
      <w:r>
        <w:t>SN1 Reaction</w:t>
      </w:r>
    </w:p>
    <w:p w14:paraId="7A6FB23C" w14:textId="6BBADBAF" w:rsidR="0016580C" w:rsidRPr="0016580C" w:rsidRDefault="0016580C" w:rsidP="0016580C">
      <w:r>
        <w:t xml:space="preserve">SN1 reactions also involve nucleophiles, but are usually weaker or the electrophilic carbon is sterically hindered. The reaction thus needs a reactant with ‘better’ leaving group than the product. This mechanism is a two-step process in which the leaving group is lost first and the nucleophile attacks. The rate law is first order and does not depend on the concentration of the nucleophile. </w:t>
      </w:r>
    </w:p>
    <w:p w14:paraId="6C7A28A4" w14:textId="3BCD3F2B" w:rsidR="00732F8F" w:rsidRDefault="00732F8F" w:rsidP="00732F8F">
      <w:pPr>
        <w:pStyle w:val="Heading5"/>
      </w:pPr>
      <w:r>
        <w:t>SN2 Reaction</w:t>
      </w:r>
    </w:p>
    <w:p w14:paraId="4842F530" w14:textId="640713D9" w:rsidR="00732F8F" w:rsidRPr="00732F8F" w:rsidRDefault="00732F8F" w:rsidP="00732F8F">
      <w:r>
        <w:rPr>
          <w:noProof/>
        </w:rPr>
        <w:drawing>
          <wp:inline distT="0" distB="0" distL="0" distR="0" wp14:anchorId="7E915494" wp14:editId="0AB617D4">
            <wp:extent cx="4637759" cy="1159440"/>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3-26 at 10.08.37 AM.png"/>
                    <pic:cNvPicPr/>
                  </pic:nvPicPr>
                  <pic:blipFill>
                    <a:blip r:embed="rId29">
                      <a:extLst>
                        <a:ext uri="{28A0092B-C50C-407E-A947-70E740481C1C}">
                          <a14:useLocalDpi xmlns:a14="http://schemas.microsoft.com/office/drawing/2010/main" val="0"/>
                        </a:ext>
                      </a:extLst>
                    </a:blip>
                    <a:stretch>
                      <a:fillRect/>
                    </a:stretch>
                  </pic:blipFill>
                  <pic:spPr>
                    <a:xfrm>
                      <a:off x="0" y="0"/>
                      <a:ext cx="4637759" cy="1159440"/>
                    </a:xfrm>
                    <a:prstGeom prst="rect">
                      <a:avLst/>
                    </a:prstGeom>
                  </pic:spPr>
                </pic:pic>
              </a:graphicData>
            </a:graphic>
          </wp:inline>
        </w:drawing>
      </w:r>
    </w:p>
    <w:p w14:paraId="5F21DD7E" w14:textId="2170495B" w:rsidR="00C24BFA" w:rsidRDefault="00732F8F" w:rsidP="00732F8F">
      <w:r>
        <w:t xml:space="preserve">In an SN2 reaction, the kinetics are second order (and thus the 2). This reaction happens in a single step, as determined by kinetic analysis. Note that both the forward and reverse reactions are possible. </w:t>
      </w:r>
      <w:r w:rsidR="00C24BFA">
        <w:t xml:space="preserve">In this reaction however, the equilibrium lies to the right. </w:t>
      </w:r>
    </w:p>
    <w:p w14:paraId="780E1231" w14:textId="5559EB3F" w:rsidR="00C24BFA" w:rsidRDefault="00C24BFA" w:rsidP="00732F8F"/>
    <w:p w14:paraId="401B12DF" w14:textId="77777777" w:rsidR="00C24BFA" w:rsidRDefault="00C24BFA" w:rsidP="00732F8F">
      <w:r>
        <w:rPr>
          <w:noProof/>
        </w:rPr>
        <w:drawing>
          <wp:inline distT="0" distB="0" distL="0" distR="0" wp14:anchorId="7CB4F1F9" wp14:editId="56A2E511">
            <wp:extent cx="4049041" cy="992577"/>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3-26 at 10.13.14 AM.png"/>
                    <pic:cNvPicPr/>
                  </pic:nvPicPr>
                  <pic:blipFill>
                    <a:blip r:embed="rId30">
                      <a:extLst>
                        <a:ext uri="{28A0092B-C50C-407E-A947-70E740481C1C}">
                          <a14:useLocalDpi xmlns:a14="http://schemas.microsoft.com/office/drawing/2010/main" val="0"/>
                        </a:ext>
                      </a:extLst>
                    </a:blip>
                    <a:stretch>
                      <a:fillRect/>
                    </a:stretch>
                  </pic:blipFill>
                  <pic:spPr>
                    <a:xfrm>
                      <a:off x="0" y="0"/>
                      <a:ext cx="4049933" cy="992796"/>
                    </a:xfrm>
                    <a:prstGeom prst="rect">
                      <a:avLst/>
                    </a:prstGeom>
                  </pic:spPr>
                </pic:pic>
              </a:graphicData>
            </a:graphic>
          </wp:inline>
        </w:drawing>
      </w:r>
    </w:p>
    <w:p w14:paraId="257605E7" w14:textId="750B4CAF" w:rsidR="00F105E8" w:rsidRDefault="00C24BFA" w:rsidP="00732F8F">
      <w:r>
        <w:t xml:space="preserve">SN2 reactions will affect chiral sites by inverting orientation of groups. The highest priority group will be replaced by the nucleophile to create the products. </w:t>
      </w:r>
      <w:r w:rsidR="00AA1949">
        <w:t xml:space="preserve">Proving that the mechanism is SN2 can be done either via kinetics or with enantiomer analysis. </w:t>
      </w:r>
      <w:r w:rsidR="00F105E8">
        <w:br w:type="page"/>
      </w:r>
    </w:p>
    <w:tbl>
      <w:tblPr>
        <w:tblStyle w:val="LightShading-Accent1"/>
        <w:tblW w:w="0" w:type="auto"/>
        <w:tblLook w:val="04A0" w:firstRow="1" w:lastRow="0" w:firstColumn="1" w:lastColumn="0" w:noHBand="0" w:noVBand="1"/>
      </w:tblPr>
      <w:tblGrid>
        <w:gridCol w:w="2232"/>
        <w:gridCol w:w="2252"/>
        <w:gridCol w:w="2093"/>
        <w:gridCol w:w="2279"/>
      </w:tblGrid>
      <w:tr w:rsidR="0073251D" w14:paraId="05ABF9D2" w14:textId="77777777" w:rsidTr="00F105E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gridSpan w:val="2"/>
          </w:tcPr>
          <w:p w14:paraId="13464B11" w14:textId="72EBAAE3" w:rsidR="00F105E8" w:rsidRPr="0057083B" w:rsidRDefault="00F105E8" w:rsidP="00732F8F">
            <w:pPr>
              <w:rPr>
                <w:rFonts w:asciiTheme="minorHAnsi" w:hAnsiTheme="minorHAnsi"/>
              </w:rPr>
            </w:pPr>
            <w:r w:rsidRPr="0057083B">
              <w:rPr>
                <w:rFonts w:asciiTheme="minorHAnsi" w:hAnsiTheme="minorHAnsi"/>
              </w:rPr>
              <w:t>Nature of Substrate</w:t>
            </w:r>
          </w:p>
        </w:tc>
        <w:tc>
          <w:tcPr>
            <w:tcW w:w="2952" w:type="dxa"/>
          </w:tcPr>
          <w:p w14:paraId="0ABA8E8A" w14:textId="031862FA" w:rsidR="00F105E8" w:rsidRPr="0057083B" w:rsidRDefault="00F105E8" w:rsidP="00732F8F">
            <w:pPr>
              <w:cnfStyle w:val="100000000000" w:firstRow="1" w:lastRow="0" w:firstColumn="0" w:lastColumn="0" w:oddVBand="0" w:evenVBand="0" w:oddHBand="0" w:evenHBand="0" w:firstRowFirstColumn="0" w:firstRowLastColumn="0" w:lastRowFirstColumn="0" w:lastRowLastColumn="0"/>
              <w:rPr>
                <w:rFonts w:asciiTheme="minorHAnsi" w:hAnsiTheme="minorHAnsi"/>
              </w:rPr>
            </w:pPr>
            <w:r w:rsidRPr="0057083B">
              <w:rPr>
                <w:rFonts w:asciiTheme="minorHAnsi" w:hAnsiTheme="minorHAnsi"/>
              </w:rPr>
              <w:t>Nature of reagent</w:t>
            </w:r>
          </w:p>
        </w:tc>
        <w:tc>
          <w:tcPr>
            <w:tcW w:w="2952" w:type="dxa"/>
          </w:tcPr>
          <w:p w14:paraId="31FB02ED" w14:textId="5999BAA1" w:rsidR="00F105E8" w:rsidRPr="0057083B" w:rsidRDefault="00F105E8" w:rsidP="00732F8F">
            <w:pPr>
              <w:cnfStyle w:val="100000000000" w:firstRow="1" w:lastRow="0" w:firstColumn="0" w:lastColumn="0" w:oddVBand="0" w:evenVBand="0" w:oddHBand="0" w:evenHBand="0" w:firstRowFirstColumn="0" w:firstRowLastColumn="0" w:lastRowFirstColumn="0" w:lastRowLastColumn="0"/>
              <w:rPr>
                <w:rFonts w:asciiTheme="minorHAnsi" w:hAnsiTheme="minorHAnsi"/>
              </w:rPr>
            </w:pPr>
            <w:r w:rsidRPr="0057083B">
              <w:rPr>
                <w:rFonts w:asciiTheme="minorHAnsi" w:hAnsiTheme="minorHAnsi"/>
              </w:rPr>
              <w:t>Mechanism</w:t>
            </w:r>
          </w:p>
        </w:tc>
      </w:tr>
      <w:tr w:rsidR="0073251D" w14:paraId="0CE3374D" w14:textId="77777777" w:rsidTr="00F105E8">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2952" w:type="dxa"/>
            <w:vMerge w:val="restart"/>
            <w:shd w:val="clear" w:color="auto" w:fill="B8CCE4" w:themeFill="accent1" w:themeFillTint="66"/>
          </w:tcPr>
          <w:p w14:paraId="319B97D9" w14:textId="10F5C83B" w:rsidR="00F105E8" w:rsidRPr="0057083B" w:rsidRDefault="00F105E8" w:rsidP="00732F8F">
            <w:pPr>
              <w:rPr>
                <w:rFonts w:asciiTheme="minorHAnsi" w:hAnsiTheme="minorHAnsi"/>
              </w:rPr>
            </w:pPr>
            <w:r w:rsidRPr="0057083B">
              <w:rPr>
                <w:rFonts w:asciiTheme="minorHAnsi" w:hAnsiTheme="minorHAnsi"/>
              </w:rPr>
              <w:t>Primary alkyl halide</w:t>
            </w:r>
          </w:p>
        </w:tc>
        <w:tc>
          <w:tcPr>
            <w:tcW w:w="2952" w:type="dxa"/>
            <w:shd w:val="clear" w:color="auto" w:fill="B8CCE4" w:themeFill="accent1" w:themeFillTint="66"/>
          </w:tcPr>
          <w:p w14:paraId="391D4044" w14:textId="579075F8" w:rsidR="00F105E8" w:rsidRPr="0057083B" w:rsidRDefault="00F105E8" w:rsidP="00732F8F">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57083B">
              <w:rPr>
                <w:rFonts w:asciiTheme="minorHAnsi" w:hAnsiTheme="minorHAnsi"/>
              </w:rPr>
              <w:t>Sterically hindered strong base</w:t>
            </w:r>
          </w:p>
        </w:tc>
        <w:tc>
          <w:tcPr>
            <w:tcW w:w="2952" w:type="dxa"/>
            <w:gridSpan w:val="2"/>
            <w:shd w:val="clear" w:color="auto" w:fill="B8CCE4" w:themeFill="accent1" w:themeFillTint="66"/>
          </w:tcPr>
          <w:p w14:paraId="323741C7" w14:textId="7DADA963" w:rsidR="00F105E8" w:rsidRPr="0057083B" w:rsidRDefault="00F105E8" w:rsidP="00732F8F">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57083B">
              <w:rPr>
                <w:rFonts w:asciiTheme="minorHAnsi" w:hAnsiTheme="minorHAnsi"/>
              </w:rPr>
              <w:t>E2</w:t>
            </w:r>
          </w:p>
        </w:tc>
      </w:tr>
      <w:tr w:rsidR="0073251D" w14:paraId="55CDCD6B" w14:textId="77777777" w:rsidTr="00F105E8">
        <w:trPr>
          <w:trHeight w:val="255"/>
        </w:trPr>
        <w:tc>
          <w:tcPr>
            <w:cnfStyle w:val="001000000000" w:firstRow="0" w:lastRow="0" w:firstColumn="1" w:lastColumn="0" w:oddVBand="0" w:evenVBand="0" w:oddHBand="0" w:evenHBand="0" w:firstRowFirstColumn="0" w:firstRowLastColumn="0" w:lastRowFirstColumn="0" w:lastRowLastColumn="0"/>
            <w:tcW w:w="2952" w:type="dxa"/>
            <w:vMerge/>
            <w:shd w:val="clear" w:color="auto" w:fill="B8CCE4" w:themeFill="accent1" w:themeFillTint="66"/>
          </w:tcPr>
          <w:p w14:paraId="08B517C8" w14:textId="77777777" w:rsidR="00F105E8" w:rsidRPr="0057083B" w:rsidRDefault="00F105E8" w:rsidP="00732F8F">
            <w:pPr>
              <w:rPr>
                <w:rFonts w:asciiTheme="minorHAnsi" w:hAnsiTheme="minorHAnsi"/>
              </w:rPr>
            </w:pPr>
          </w:p>
        </w:tc>
        <w:tc>
          <w:tcPr>
            <w:tcW w:w="2952" w:type="dxa"/>
            <w:shd w:val="clear" w:color="auto" w:fill="B8CCE4" w:themeFill="accent1" w:themeFillTint="66"/>
          </w:tcPr>
          <w:p w14:paraId="265DF779" w14:textId="2F4EB3E9" w:rsidR="00F105E8" w:rsidRPr="0057083B" w:rsidRDefault="00F105E8" w:rsidP="00732F8F">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57083B">
              <w:rPr>
                <w:rFonts w:asciiTheme="minorHAnsi" w:hAnsiTheme="minorHAnsi"/>
              </w:rPr>
              <w:t>Sterically unhindered base</w:t>
            </w:r>
          </w:p>
        </w:tc>
        <w:tc>
          <w:tcPr>
            <w:tcW w:w="2952" w:type="dxa"/>
            <w:gridSpan w:val="2"/>
            <w:shd w:val="clear" w:color="auto" w:fill="B8CCE4" w:themeFill="accent1" w:themeFillTint="66"/>
          </w:tcPr>
          <w:p w14:paraId="7DEBB00D" w14:textId="7958B261" w:rsidR="00F105E8" w:rsidRPr="0057083B" w:rsidRDefault="00F105E8" w:rsidP="00732F8F">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57083B">
              <w:rPr>
                <w:rFonts w:asciiTheme="minorHAnsi" w:hAnsiTheme="minorHAnsi"/>
              </w:rPr>
              <w:t>SN2</w:t>
            </w:r>
          </w:p>
        </w:tc>
      </w:tr>
      <w:tr w:rsidR="0073251D" w14:paraId="540777C9" w14:textId="77777777" w:rsidTr="00F105E8">
        <w:trPr>
          <w:cnfStyle w:val="000000100000" w:firstRow="0" w:lastRow="0" w:firstColumn="0" w:lastColumn="0" w:oddVBand="0" w:evenVBand="0" w:oddHBand="1" w:evenHBand="0" w:firstRowFirstColumn="0" w:firstRowLastColumn="0" w:lastRowFirstColumn="0" w:lastRowLastColumn="0"/>
          <w:trHeight w:val="128"/>
        </w:trPr>
        <w:tc>
          <w:tcPr>
            <w:cnfStyle w:val="001000000000" w:firstRow="0" w:lastRow="0" w:firstColumn="1" w:lastColumn="0" w:oddVBand="0" w:evenVBand="0" w:oddHBand="0" w:evenHBand="0" w:firstRowFirstColumn="0" w:firstRowLastColumn="0" w:lastRowFirstColumn="0" w:lastRowLastColumn="0"/>
            <w:tcW w:w="2952" w:type="dxa"/>
            <w:vMerge w:val="restart"/>
            <w:shd w:val="clear" w:color="auto" w:fill="FFFFFF" w:themeFill="background1"/>
          </w:tcPr>
          <w:p w14:paraId="03CD4DCF" w14:textId="14019A02" w:rsidR="00F105E8" w:rsidRPr="0057083B" w:rsidRDefault="00F105E8" w:rsidP="00732F8F">
            <w:pPr>
              <w:rPr>
                <w:rFonts w:asciiTheme="minorHAnsi" w:hAnsiTheme="minorHAnsi"/>
              </w:rPr>
            </w:pPr>
            <w:r w:rsidRPr="0057083B">
              <w:rPr>
                <w:rFonts w:asciiTheme="minorHAnsi" w:hAnsiTheme="minorHAnsi"/>
              </w:rPr>
              <w:t>Secondary alkyl halide</w:t>
            </w:r>
          </w:p>
        </w:tc>
        <w:tc>
          <w:tcPr>
            <w:tcW w:w="2952" w:type="dxa"/>
            <w:shd w:val="clear" w:color="auto" w:fill="FFFFFF" w:themeFill="background1"/>
          </w:tcPr>
          <w:p w14:paraId="762EA097" w14:textId="260C6EB6" w:rsidR="00F105E8" w:rsidRPr="0057083B" w:rsidRDefault="00F105E8" w:rsidP="00732F8F">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57083B">
              <w:rPr>
                <w:rFonts w:asciiTheme="minorHAnsi" w:hAnsiTheme="minorHAnsi"/>
              </w:rPr>
              <w:t>Strong base</w:t>
            </w:r>
          </w:p>
        </w:tc>
        <w:tc>
          <w:tcPr>
            <w:tcW w:w="2952" w:type="dxa"/>
            <w:gridSpan w:val="2"/>
            <w:shd w:val="clear" w:color="auto" w:fill="FFFFFF" w:themeFill="background1"/>
          </w:tcPr>
          <w:p w14:paraId="75D3A901" w14:textId="0AEFD9D8" w:rsidR="00F105E8" w:rsidRPr="0057083B" w:rsidRDefault="00F105E8" w:rsidP="00732F8F">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57083B">
              <w:rPr>
                <w:rFonts w:asciiTheme="minorHAnsi" w:hAnsiTheme="minorHAnsi"/>
              </w:rPr>
              <w:t>E2</w:t>
            </w:r>
          </w:p>
        </w:tc>
      </w:tr>
      <w:tr w:rsidR="0073251D" w14:paraId="12165876" w14:textId="77777777" w:rsidTr="00F105E8">
        <w:trPr>
          <w:trHeight w:val="127"/>
        </w:trPr>
        <w:tc>
          <w:tcPr>
            <w:cnfStyle w:val="001000000000" w:firstRow="0" w:lastRow="0" w:firstColumn="1" w:lastColumn="0" w:oddVBand="0" w:evenVBand="0" w:oddHBand="0" w:evenHBand="0" w:firstRowFirstColumn="0" w:firstRowLastColumn="0" w:lastRowFirstColumn="0" w:lastRowLastColumn="0"/>
            <w:tcW w:w="2952" w:type="dxa"/>
            <w:vMerge/>
            <w:shd w:val="clear" w:color="auto" w:fill="FFFFFF" w:themeFill="background1"/>
          </w:tcPr>
          <w:p w14:paraId="5D68783E" w14:textId="77777777" w:rsidR="00F105E8" w:rsidRPr="0057083B" w:rsidRDefault="00F105E8" w:rsidP="00732F8F">
            <w:pPr>
              <w:rPr>
                <w:rFonts w:asciiTheme="minorHAnsi" w:hAnsiTheme="minorHAnsi"/>
              </w:rPr>
            </w:pPr>
          </w:p>
        </w:tc>
        <w:tc>
          <w:tcPr>
            <w:tcW w:w="2952" w:type="dxa"/>
            <w:shd w:val="clear" w:color="auto" w:fill="FFFFFF" w:themeFill="background1"/>
          </w:tcPr>
          <w:p w14:paraId="0BD9DD8F" w14:textId="73661BCC" w:rsidR="00F105E8" w:rsidRPr="0057083B" w:rsidRDefault="00F105E8" w:rsidP="00732F8F">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57083B">
              <w:rPr>
                <w:rFonts w:asciiTheme="minorHAnsi" w:hAnsiTheme="minorHAnsi"/>
              </w:rPr>
              <w:t>Weak base and aprotic solvent</w:t>
            </w:r>
          </w:p>
        </w:tc>
        <w:tc>
          <w:tcPr>
            <w:tcW w:w="2952" w:type="dxa"/>
            <w:gridSpan w:val="2"/>
            <w:shd w:val="clear" w:color="auto" w:fill="FFFFFF" w:themeFill="background1"/>
          </w:tcPr>
          <w:p w14:paraId="4015742A" w14:textId="2F4560F0" w:rsidR="00F105E8" w:rsidRPr="0057083B" w:rsidRDefault="00F105E8" w:rsidP="00732F8F">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57083B">
              <w:rPr>
                <w:rFonts w:asciiTheme="minorHAnsi" w:hAnsiTheme="minorHAnsi"/>
              </w:rPr>
              <w:t>SN2</w:t>
            </w:r>
          </w:p>
        </w:tc>
      </w:tr>
      <w:tr w:rsidR="0073251D" w14:paraId="43B2CDDD" w14:textId="77777777" w:rsidTr="00F105E8">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2952" w:type="dxa"/>
            <w:vMerge w:val="restart"/>
            <w:shd w:val="clear" w:color="auto" w:fill="B8CCE4" w:themeFill="accent1" w:themeFillTint="66"/>
          </w:tcPr>
          <w:p w14:paraId="3D8B2D91" w14:textId="6B54D3C6" w:rsidR="00F105E8" w:rsidRPr="0057083B" w:rsidRDefault="00F105E8" w:rsidP="00732F8F">
            <w:pPr>
              <w:rPr>
                <w:rFonts w:asciiTheme="minorHAnsi" w:hAnsiTheme="minorHAnsi"/>
              </w:rPr>
            </w:pPr>
            <w:r w:rsidRPr="0057083B">
              <w:rPr>
                <w:rFonts w:asciiTheme="minorHAnsi" w:hAnsiTheme="minorHAnsi"/>
              </w:rPr>
              <w:t>Tertiary alkyl halide</w:t>
            </w:r>
          </w:p>
        </w:tc>
        <w:tc>
          <w:tcPr>
            <w:tcW w:w="2952" w:type="dxa"/>
            <w:shd w:val="clear" w:color="auto" w:fill="B8CCE4" w:themeFill="accent1" w:themeFillTint="66"/>
          </w:tcPr>
          <w:p w14:paraId="1F5FDB76" w14:textId="1C762AD6" w:rsidR="00F105E8" w:rsidRPr="0057083B" w:rsidRDefault="00F105E8" w:rsidP="00732F8F">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57083B">
              <w:rPr>
                <w:rFonts w:asciiTheme="minorHAnsi" w:hAnsiTheme="minorHAnsi"/>
              </w:rPr>
              <w:t>Strong base</w:t>
            </w:r>
          </w:p>
        </w:tc>
        <w:tc>
          <w:tcPr>
            <w:tcW w:w="2952" w:type="dxa"/>
            <w:gridSpan w:val="2"/>
            <w:shd w:val="clear" w:color="auto" w:fill="B8CCE4" w:themeFill="accent1" w:themeFillTint="66"/>
          </w:tcPr>
          <w:p w14:paraId="3B72F1CB" w14:textId="0B6860A2" w:rsidR="00F105E8" w:rsidRPr="0057083B" w:rsidRDefault="00F105E8" w:rsidP="00732F8F">
            <w:pPr>
              <w:cnfStyle w:val="000000100000" w:firstRow="0" w:lastRow="0" w:firstColumn="0" w:lastColumn="0" w:oddVBand="0" w:evenVBand="0" w:oddHBand="1" w:evenHBand="0" w:firstRowFirstColumn="0" w:firstRowLastColumn="0" w:lastRowFirstColumn="0" w:lastRowLastColumn="0"/>
              <w:rPr>
                <w:rFonts w:asciiTheme="minorHAnsi" w:hAnsiTheme="minorHAnsi"/>
              </w:rPr>
            </w:pPr>
            <w:r w:rsidRPr="0057083B">
              <w:rPr>
                <w:rFonts w:asciiTheme="minorHAnsi" w:hAnsiTheme="minorHAnsi"/>
              </w:rPr>
              <w:t>E2</w:t>
            </w:r>
          </w:p>
        </w:tc>
      </w:tr>
      <w:tr w:rsidR="0073251D" w14:paraId="1A83F8AA" w14:textId="77777777" w:rsidTr="00F105E8">
        <w:trPr>
          <w:trHeight w:val="127"/>
        </w:trPr>
        <w:tc>
          <w:tcPr>
            <w:cnfStyle w:val="001000000000" w:firstRow="0" w:lastRow="0" w:firstColumn="1" w:lastColumn="0" w:oddVBand="0" w:evenVBand="0" w:oddHBand="0" w:evenHBand="0" w:firstRowFirstColumn="0" w:firstRowLastColumn="0" w:lastRowFirstColumn="0" w:lastRowLastColumn="0"/>
            <w:tcW w:w="2952" w:type="dxa"/>
            <w:vMerge/>
            <w:shd w:val="clear" w:color="auto" w:fill="B8CCE4" w:themeFill="accent1" w:themeFillTint="66"/>
          </w:tcPr>
          <w:p w14:paraId="59945C92" w14:textId="77777777" w:rsidR="00F105E8" w:rsidRDefault="00F105E8" w:rsidP="00732F8F"/>
        </w:tc>
        <w:tc>
          <w:tcPr>
            <w:tcW w:w="2952" w:type="dxa"/>
            <w:shd w:val="clear" w:color="auto" w:fill="B8CCE4" w:themeFill="accent1" w:themeFillTint="66"/>
          </w:tcPr>
          <w:p w14:paraId="2BB02C46" w14:textId="7A2B517F" w:rsidR="00F105E8" w:rsidRPr="0057083B" w:rsidRDefault="00F105E8" w:rsidP="00732F8F">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57083B">
              <w:rPr>
                <w:rFonts w:asciiTheme="minorHAnsi" w:hAnsiTheme="minorHAnsi"/>
              </w:rPr>
              <w:t>Weak base and aprotic solvent</w:t>
            </w:r>
          </w:p>
        </w:tc>
        <w:tc>
          <w:tcPr>
            <w:tcW w:w="2952" w:type="dxa"/>
            <w:gridSpan w:val="2"/>
            <w:shd w:val="clear" w:color="auto" w:fill="B8CCE4" w:themeFill="accent1" w:themeFillTint="66"/>
          </w:tcPr>
          <w:p w14:paraId="209F4E1A" w14:textId="6AE26D8B" w:rsidR="00F105E8" w:rsidRPr="0057083B" w:rsidRDefault="00F105E8" w:rsidP="00732F8F">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57083B">
              <w:rPr>
                <w:rFonts w:asciiTheme="minorHAnsi" w:hAnsiTheme="minorHAnsi"/>
              </w:rPr>
              <w:t>SN2/E1</w:t>
            </w:r>
          </w:p>
        </w:tc>
      </w:tr>
    </w:tbl>
    <w:p w14:paraId="39A1885C" w14:textId="5F8563A5" w:rsidR="00C166FD" w:rsidRDefault="00C166FD" w:rsidP="00F105E8">
      <w:pPr>
        <w:pStyle w:val="Heading2"/>
      </w:pPr>
      <w:r>
        <w:t>Some Polar Aprotic Solvents</w:t>
      </w:r>
    </w:p>
    <w:p w14:paraId="53A686C6" w14:textId="62715493" w:rsidR="0073251D" w:rsidRPr="0057083B" w:rsidRDefault="0073251D" w:rsidP="0073251D">
      <w:pPr>
        <w:rPr>
          <w:rFonts w:asciiTheme="minorHAnsi" w:hAnsiTheme="minorHAnsi"/>
        </w:rPr>
      </w:pPr>
      <w:r w:rsidRPr="0057083B">
        <w:rPr>
          <w:rFonts w:asciiTheme="minorHAnsi" w:hAnsiTheme="minorHAnsi"/>
          <w:b/>
        </w:rPr>
        <w:t>Protic solvents</w:t>
      </w:r>
      <w:r w:rsidRPr="0057083B">
        <w:rPr>
          <w:rFonts w:asciiTheme="minorHAnsi" w:hAnsiTheme="minorHAnsi"/>
        </w:rPr>
        <w:t xml:space="preserve"> stabilize anions and cations, can reduce strength of h-binding nucleophiles, and favour the intermediate in SN1</w:t>
      </w:r>
    </w:p>
    <w:p w14:paraId="368D4261" w14:textId="42A75073" w:rsidR="0073251D" w:rsidRPr="0057083B" w:rsidRDefault="0073251D" w:rsidP="0073251D">
      <w:pPr>
        <w:rPr>
          <w:rFonts w:asciiTheme="minorHAnsi" w:hAnsiTheme="minorHAnsi"/>
        </w:rPr>
      </w:pPr>
      <w:r w:rsidRPr="0057083B">
        <w:rPr>
          <w:rFonts w:asciiTheme="minorHAnsi" w:hAnsiTheme="minorHAnsi"/>
          <w:noProof/>
        </w:rPr>
        <mc:AlternateContent>
          <mc:Choice Requires="wpg">
            <w:drawing>
              <wp:anchor distT="0" distB="0" distL="114300" distR="114300" simplePos="0" relativeHeight="251676672" behindDoc="0" locked="0" layoutInCell="1" allowOverlap="1" wp14:anchorId="6BF09BF8" wp14:editId="781C6A60">
                <wp:simplePos x="0" y="0"/>
                <wp:positionH relativeFrom="column">
                  <wp:posOffset>-405765</wp:posOffset>
                </wp:positionH>
                <wp:positionV relativeFrom="paragraph">
                  <wp:posOffset>431165</wp:posOffset>
                </wp:positionV>
                <wp:extent cx="6464300" cy="1483360"/>
                <wp:effectExtent l="0" t="0" r="12700" b="0"/>
                <wp:wrapSquare wrapText="bothSides"/>
                <wp:docPr id="28" name="Group 28"/>
                <wp:cNvGraphicFramePr/>
                <a:graphic xmlns:a="http://schemas.openxmlformats.org/drawingml/2006/main">
                  <a:graphicData uri="http://schemas.microsoft.com/office/word/2010/wordprocessingGroup">
                    <wpg:wgp>
                      <wpg:cNvGrpSpPr/>
                      <wpg:grpSpPr>
                        <a:xfrm>
                          <a:off x="0" y="0"/>
                          <a:ext cx="6464300" cy="1483360"/>
                          <a:chOff x="0" y="0"/>
                          <a:chExt cx="6464300" cy="1483360"/>
                        </a:xfrm>
                      </wpg:grpSpPr>
                      <pic:pic xmlns:pic="http://schemas.openxmlformats.org/drawingml/2006/picture">
                        <pic:nvPicPr>
                          <pic:cNvPr id="20" name="Picture 20"/>
                          <pic:cNvPicPr>
                            <a:picLocks noChangeAspect="1"/>
                          </pic:cNvPicPr>
                        </pic:nvPicPr>
                        <pic:blipFill rotWithShape="1">
                          <a:blip r:embed="rId31">
                            <a:extLst>
                              <a:ext uri="{28A0092B-C50C-407E-A947-70E740481C1C}">
                                <a14:useLocalDpi xmlns:a14="http://schemas.microsoft.com/office/drawing/2010/main" val="0"/>
                              </a:ext>
                            </a:extLst>
                          </a:blip>
                          <a:srcRect t="2578" b="53507"/>
                          <a:stretch/>
                        </pic:blipFill>
                        <pic:spPr bwMode="auto">
                          <a:xfrm>
                            <a:off x="0" y="69215"/>
                            <a:ext cx="2353945" cy="118554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6" name="Picture 26"/>
                          <pic:cNvPicPr>
                            <a:picLocks noChangeAspect="1"/>
                          </pic:cNvPicPr>
                        </pic:nvPicPr>
                        <pic:blipFill rotWithShape="1">
                          <a:blip r:embed="rId31">
                            <a:extLst>
                              <a:ext uri="{28A0092B-C50C-407E-A947-70E740481C1C}">
                                <a14:useLocalDpi xmlns:a14="http://schemas.microsoft.com/office/drawing/2010/main" val="0"/>
                              </a:ext>
                            </a:extLst>
                          </a:blip>
                          <a:srcRect t="45068"/>
                          <a:stretch/>
                        </pic:blipFill>
                        <pic:spPr bwMode="auto">
                          <a:xfrm>
                            <a:off x="2514600" y="0"/>
                            <a:ext cx="2353945" cy="148336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7" name="Picture 27"/>
                          <pic:cNvPicPr>
                            <a:picLocks noChangeAspect="1"/>
                          </pic:cNvPicPr>
                        </pic:nvPicPr>
                        <pic:blipFill rotWithShape="1">
                          <a:blip r:embed="rId32">
                            <a:extLst>
                              <a:ext uri="{28A0092B-C50C-407E-A947-70E740481C1C}">
                                <a14:useLocalDpi xmlns:a14="http://schemas.microsoft.com/office/drawing/2010/main" val="0"/>
                              </a:ext>
                            </a:extLst>
                          </a:blip>
                          <a:srcRect t="7260"/>
                          <a:stretch/>
                        </pic:blipFill>
                        <pic:spPr bwMode="auto">
                          <a:xfrm>
                            <a:off x="4914900" y="396240"/>
                            <a:ext cx="1549400" cy="83566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id="Group 28" o:spid="_x0000_s1026" style="position:absolute;margin-left:-31.9pt;margin-top:33.95pt;width:509pt;height:116.8pt;z-index:251676672" coordsize="6464300,148336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 o:spid="_x0000_s1027" type="#_x0000_t75" style="position:absolute;top:69215;width:2353945;height:118554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KCA&#10;BtDDAAAA2wAAAA8AAABkcnMvZG93bnJldi54bWxET8tqwkAU3Qv+w3CF7uqkUopGx1DaKtaVL8Tu&#10;LpnbJCRzJ2SmcdqvdxYFl4fzXmTBNKKnzlWWFTyNExDEudUVFwpOx9XjFITzyBoby6Tglxxky+Fg&#10;gam2V95Tf/CFiCHsUlRQet+mUrq8JINubFviyH3bzqCPsCuk7vAaw00jJ0nyIg1WHBtKbOmtpLw+&#10;/BgFs+l2Hc6rj0/9/qX/+uf2squDVephFF7nIDwFfxf/uzdawSSuj1/iD5DLGwA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oIAG0MMAAADbAAAADwAAAAAAAAAAAAAAAACcAgAA&#10;ZHJzL2Rvd25yZXYueG1sUEsFBgAAAAAEAAQA9wAAAIwDAAAAAA==&#10;">
                  <v:imagedata r:id="rId33" o:title="" croptop="1690f" cropbottom="35066f"/>
                  <v:path arrowok="t"/>
                </v:shape>
                <v:shape id="Picture 26" o:spid="_x0000_s1028" type="#_x0000_t75" style="position:absolute;left:2514600;width:2353945;height:148336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">
                  <v:imagedata r:id="rId34" o:title="" croptop="29536f"/>
                  <v:path arrowok="t"/>
                </v:shape>
                <v:shape id="Picture 27" o:spid="_x0000_s1029" type="#_x0000_t75" style="position:absolute;left:4914900;top:396240;width:1549400;height:83566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OIA&#10;5vnEAAAA2wAAAA8AAABkcnMvZG93bnJldi54bWxEj0+LwjAUxO+C3yG8BW+aKqJr1ygiKOJBWF1Y&#10;vD2a1z9s81KbaKuf3iwIHoeZ+Q0zX7amFDeqXWFZwXAQgSBOrC44U/Bz2vQ/QTiPrLG0TAru5GC5&#10;6HbmGGvb8Dfdjj4TAcIuRgW591UspUtyMugGtiIOXmprgz7IOpO6xibATSlHUTSRBgsOCzlWtM4p&#10;+TtejYJ0uL9fcHZJDw/az5rx73n7yM5K9T7a1RcIT61/h1/tnVYwmsL/l/AD5OIJ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OIA5vnEAAAA2wAAAA8AAAAAAAAAAAAAAAAAnAIA&#10;AGRycy9kb3ducmV2LnhtbFBLBQYAAAAABAAEAPcAAACNAwAAAAA=&#10;">
                  <v:imagedata r:id="rId35" o:title="" croptop="4758f"/>
                  <v:path arrowok="t"/>
                </v:shape>
                <w10:wrap type="square"/>
              </v:group>
            </w:pict>
          </mc:Fallback>
        </mc:AlternateContent>
      </w:r>
      <w:r w:rsidRPr="0057083B">
        <w:rPr>
          <w:rFonts w:asciiTheme="minorHAnsi" w:hAnsiTheme="minorHAnsi"/>
          <w:b/>
        </w:rPr>
        <w:t>Aprotic solvents</w:t>
      </w:r>
      <w:r w:rsidRPr="0057083B">
        <w:rPr>
          <w:rFonts w:asciiTheme="minorHAnsi" w:hAnsiTheme="minorHAnsi"/>
        </w:rPr>
        <w:t xml:space="preserve"> do not stabilize ions, nucleophiles are not affected and SN2 mechanisms are favoured</w:t>
      </w:r>
    </w:p>
    <w:p w14:paraId="18F6D591" w14:textId="38E7E340" w:rsidR="0073251D" w:rsidRDefault="0073251D" w:rsidP="0073251D">
      <w:pPr>
        <w:pStyle w:val="Heading2"/>
      </w:pPr>
      <w:r>
        <w:t>Functional Group Transformations</w:t>
      </w:r>
    </w:p>
    <w:p w14:paraId="0E168D5D" w14:textId="6215F35A" w:rsidR="0073251D" w:rsidRDefault="0073251D" w:rsidP="00F105E8">
      <w:pPr>
        <w:pStyle w:val="Heading2"/>
      </w:pPr>
      <w:r>
        <w:rPr>
          <w:noProof/>
        </w:rPr>
        <w:drawing>
          <wp:anchor distT="0" distB="0" distL="114300" distR="114300" simplePos="0" relativeHeight="251673600" behindDoc="0" locked="0" layoutInCell="1" allowOverlap="1" wp14:anchorId="742B098C" wp14:editId="7F25A7CC">
            <wp:simplePos x="0" y="0"/>
            <wp:positionH relativeFrom="column">
              <wp:posOffset>165735</wp:posOffset>
            </wp:positionH>
            <wp:positionV relativeFrom="paragraph">
              <wp:posOffset>131445</wp:posOffset>
            </wp:positionV>
            <wp:extent cx="4518660" cy="3429000"/>
            <wp:effectExtent l="0" t="0" r="254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3-31 at 10.15.48 AM.png"/>
                    <pic:cNvPicPr/>
                  </pic:nvPicPr>
                  <pic:blipFill>
                    <a:blip r:embed="rId36">
                      <a:extLst>
                        <a:ext uri="{28A0092B-C50C-407E-A947-70E740481C1C}">
                          <a14:useLocalDpi xmlns:a14="http://schemas.microsoft.com/office/drawing/2010/main" val="0"/>
                        </a:ext>
                      </a:extLst>
                    </a:blip>
                    <a:stretch>
                      <a:fillRect/>
                    </a:stretch>
                  </pic:blipFill>
                  <pic:spPr>
                    <a:xfrm>
                      <a:off x="0" y="0"/>
                      <a:ext cx="4518660" cy="3429000"/>
                    </a:xfrm>
                    <a:prstGeom prst="rect">
                      <a:avLst/>
                    </a:prstGeom>
                  </pic:spPr>
                </pic:pic>
              </a:graphicData>
            </a:graphic>
            <wp14:sizeRelH relativeFrom="page">
              <wp14:pctWidth>0</wp14:pctWidth>
            </wp14:sizeRelH>
            <wp14:sizeRelV relativeFrom="page">
              <wp14:pctHeight>0</wp14:pctHeight>
            </wp14:sizeRelV>
          </wp:anchor>
        </w:drawing>
      </w:r>
    </w:p>
    <w:p w14:paraId="4D89C9F0" w14:textId="062C0705" w:rsidR="00732F8F" w:rsidRDefault="00732F8F" w:rsidP="00F105E8">
      <w:pPr>
        <w:pStyle w:val="Heading2"/>
      </w:pPr>
    </w:p>
    <w:p w14:paraId="7430D052" w14:textId="296A9583" w:rsidR="00A36D51" w:rsidRDefault="00A36D51" w:rsidP="00732F8F">
      <w:r>
        <w:br w:type="page"/>
      </w:r>
    </w:p>
    <w:p w14:paraId="78F68EF0" w14:textId="1E0C49BF" w:rsidR="0076011C" w:rsidRDefault="00941CF8" w:rsidP="00941CF8">
      <w:pPr>
        <w:pStyle w:val="Heading2"/>
      </w:pPr>
      <w:r>
        <w:t>Electrophilic Aromatic Substitution</w:t>
      </w:r>
    </w:p>
    <w:p w14:paraId="756E2848" w14:textId="4D30853E" w:rsidR="00941CF8" w:rsidRPr="0057083B" w:rsidRDefault="00941CF8" w:rsidP="00941CF8">
      <w:pPr>
        <w:rPr>
          <w:rFonts w:asciiTheme="minorHAnsi" w:hAnsiTheme="minorHAnsi"/>
        </w:rPr>
      </w:pPr>
      <w:r w:rsidRPr="0057083B">
        <w:rPr>
          <w:rFonts w:asciiTheme="minorHAnsi" w:hAnsiTheme="minorHAnsi"/>
        </w:rPr>
        <w:t xml:space="preserve">When a benzene ring is a substituent it is called a ‘phenyl’. Alternating single/double bonds results in conjugation: electrons in pi orbitals can transfer from one to another. In benzene, there is mixing of p-orbitals into one continuous ‘delocalized’ p-orbital where the electrons are shared around the whole ring. Each C-C bond looks like 1.5 bond strength, which gives the molecule a special stability from being ‘aromatic’. </w:t>
      </w:r>
    </w:p>
    <w:p w14:paraId="59747E0E" w14:textId="374148E6" w:rsidR="00941CF8" w:rsidRPr="0057083B" w:rsidRDefault="00941CF8" w:rsidP="00941CF8">
      <w:pPr>
        <w:pStyle w:val="ListParagraph"/>
        <w:numPr>
          <w:ilvl w:val="0"/>
          <w:numId w:val="18"/>
        </w:numPr>
        <w:rPr>
          <w:rFonts w:asciiTheme="minorHAnsi" w:hAnsiTheme="minorHAnsi"/>
        </w:rPr>
      </w:pPr>
      <w:r w:rsidRPr="0057083B">
        <w:rPr>
          <w:rFonts w:asciiTheme="minorHAnsi" w:hAnsiTheme="minorHAnsi"/>
          <w:b/>
        </w:rPr>
        <w:t>Ortho</w:t>
      </w:r>
      <w:r w:rsidRPr="0057083B">
        <w:rPr>
          <w:rFonts w:asciiTheme="minorHAnsi" w:hAnsiTheme="minorHAnsi"/>
        </w:rPr>
        <w:t>: substituents of benzene are in 1,2 positions</w:t>
      </w:r>
    </w:p>
    <w:p w14:paraId="06FD1CAA" w14:textId="3E16A7F3" w:rsidR="00941CF8" w:rsidRPr="0057083B" w:rsidRDefault="00941CF8" w:rsidP="00941CF8">
      <w:pPr>
        <w:pStyle w:val="ListParagraph"/>
        <w:numPr>
          <w:ilvl w:val="0"/>
          <w:numId w:val="18"/>
        </w:numPr>
        <w:rPr>
          <w:rFonts w:asciiTheme="minorHAnsi" w:hAnsiTheme="minorHAnsi"/>
        </w:rPr>
      </w:pPr>
      <w:r w:rsidRPr="0057083B">
        <w:rPr>
          <w:rFonts w:asciiTheme="minorHAnsi" w:hAnsiTheme="minorHAnsi"/>
          <w:b/>
        </w:rPr>
        <w:t>Meta</w:t>
      </w:r>
      <w:r w:rsidRPr="0057083B">
        <w:rPr>
          <w:rFonts w:asciiTheme="minorHAnsi" w:hAnsiTheme="minorHAnsi"/>
        </w:rPr>
        <w:t>: substituents of benzene are in 1,3 positions</w:t>
      </w:r>
    </w:p>
    <w:p w14:paraId="481DE63E" w14:textId="0B6A6756" w:rsidR="00941CF8" w:rsidRPr="0057083B" w:rsidRDefault="00941CF8" w:rsidP="00941CF8">
      <w:pPr>
        <w:pStyle w:val="ListParagraph"/>
        <w:numPr>
          <w:ilvl w:val="0"/>
          <w:numId w:val="18"/>
        </w:numPr>
        <w:rPr>
          <w:rFonts w:asciiTheme="minorHAnsi" w:hAnsiTheme="minorHAnsi"/>
        </w:rPr>
      </w:pPr>
      <w:r w:rsidRPr="0057083B">
        <w:rPr>
          <w:rFonts w:asciiTheme="minorHAnsi" w:hAnsiTheme="minorHAnsi"/>
          <w:b/>
        </w:rPr>
        <w:t>Para</w:t>
      </w:r>
      <w:r w:rsidRPr="0057083B">
        <w:rPr>
          <w:rFonts w:asciiTheme="minorHAnsi" w:hAnsiTheme="minorHAnsi"/>
        </w:rPr>
        <w:t>: substituents of benzene are in 1,4 positions</w:t>
      </w:r>
    </w:p>
    <w:p w14:paraId="0C0B0D1C" w14:textId="42F14298" w:rsidR="00941CF8" w:rsidRDefault="0057083B" w:rsidP="00941CF8">
      <w:pPr>
        <w:pStyle w:val="Heading3"/>
      </w:pPr>
      <w:r w:rsidRPr="0057083B">
        <w:rPr>
          <w:rFonts w:asciiTheme="minorHAnsi" w:hAnsiTheme="minorHAnsi"/>
          <w:noProof/>
        </w:rPr>
        <w:drawing>
          <wp:anchor distT="0" distB="0" distL="114300" distR="114300" simplePos="0" relativeHeight="251677696" behindDoc="0" locked="0" layoutInCell="1" allowOverlap="1" wp14:anchorId="156FECE3" wp14:editId="3C949E48">
            <wp:simplePos x="0" y="0"/>
            <wp:positionH relativeFrom="margin">
              <wp:posOffset>2794635</wp:posOffset>
            </wp:positionH>
            <wp:positionV relativeFrom="margin">
              <wp:posOffset>2174240</wp:posOffset>
            </wp:positionV>
            <wp:extent cx="3493770" cy="2113915"/>
            <wp:effectExtent l="0" t="0" r="1143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4-01 at 6.36.25 PM.png"/>
                    <pic:cNvPicPr/>
                  </pic:nvPicPr>
                  <pic:blipFill>
                    <a:blip r:embed="rId37">
                      <a:extLst>
                        <a:ext uri="{28A0092B-C50C-407E-A947-70E740481C1C}">
                          <a14:useLocalDpi xmlns:a14="http://schemas.microsoft.com/office/drawing/2010/main" val="0"/>
                        </a:ext>
                      </a:extLst>
                    </a:blip>
                    <a:stretch>
                      <a:fillRect/>
                    </a:stretch>
                  </pic:blipFill>
                  <pic:spPr>
                    <a:xfrm>
                      <a:off x="0" y="0"/>
                      <a:ext cx="3493770" cy="2113915"/>
                    </a:xfrm>
                    <a:prstGeom prst="rect">
                      <a:avLst/>
                    </a:prstGeom>
                  </pic:spPr>
                </pic:pic>
              </a:graphicData>
            </a:graphic>
            <wp14:sizeRelH relativeFrom="page">
              <wp14:pctWidth>0</wp14:pctWidth>
            </wp14:sizeRelH>
            <wp14:sizeRelV relativeFrom="page">
              <wp14:pctHeight>0</wp14:pctHeight>
            </wp14:sizeRelV>
          </wp:anchor>
        </w:drawing>
      </w:r>
      <w:r w:rsidR="00941CF8">
        <w:t>Benzene Reaction Mechanisms</w:t>
      </w:r>
    </w:p>
    <w:p w14:paraId="21ADC5E3" w14:textId="618EEB99" w:rsidR="00941CF8" w:rsidRPr="0057083B" w:rsidRDefault="00941CF8" w:rsidP="00941CF8">
      <w:pPr>
        <w:rPr>
          <w:rFonts w:asciiTheme="minorHAnsi" w:hAnsiTheme="minorHAnsi"/>
        </w:rPr>
      </w:pPr>
      <w:r w:rsidRPr="0057083B">
        <w:rPr>
          <w:rFonts w:asciiTheme="minorHAnsi" w:hAnsiTheme="minorHAnsi"/>
        </w:rPr>
        <w:t xml:space="preserve">Because of aromatic stability, benzene does not undergo standard addition reactions across double bond. Instead, benzene reacts by electrophilic substitution. </w:t>
      </w:r>
    </w:p>
    <w:p w14:paraId="5E9F137F" w14:textId="23DB4110" w:rsidR="00941CF8" w:rsidRPr="0057083B" w:rsidRDefault="00941CF8" w:rsidP="00941CF8">
      <w:pPr>
        <w:pStyle w:val="ListParagraph"/>
        <w:numPr>
          <w:ilvl w:val="0"/>
          <w:numId w:val="19"/>
        </w:numPr>
        <w:rPr>
          <w:rFonts w:asciiTheme="minorHAnsi" w:hAnsiTheme="minorHAnsi"/>
        </w:rPr>
      </w:pPr>
      <w:r w:rsidRPr="0057083B">
        <w:rPr>
          <w:rFonts w:asciiTheme="minorHAnsi" w:hAnsiTheme="minorHAnsi"/>
        </w:rPr>
        <w:t>Double bond electrons form new bond with electrophile.</w:t>
      </w:r>
    </w:p>
    <w:p w14:paraId="49F70081" w14:textId="2D5BC161" w:rsidR="00941CF8" w:rsidRPr="0057083B" w:rsidRDefault="00941CF8" w:rsidP="00941CF8">
      <w:pPr>
        <w:pStyle w:val="ListParagraph"/>
        <w:numPr>
          <w:ilvl w:val="1"/>
          <w:numId w:val="19"/>
        </w:numPr>
        <w:rPr>
          <w:rFonts w:asciiTheme="minorHAnsi" w:hAnsiTheme="minorHAnsi"/>
        </w:rPr>
      </w:pPr>
      <w:r w:rsidRPr="0057083B">
        <w:rPr>
          <w:rFonts w:asciiTheme="minorHAnsi" w:hAnsiTheme="minorHAnsi"/>
        </w:rPr>
        <w:t>Aromaticity is momentarily lost.</w:t>
      </w:r>
    </w:p>
    <w:p w14:paraId="3416736A" w14:textId="7257EC33" w:rsidR="00941CF8" w:rsidRPr="0057083B" w:rsidRDefault="00941CF8" w:rsidP="00941CF8">
      <w:pPr>
        <w:pStyle w:val="ListParagraph"/>
        <w:numPr>
          <w:ilvl w:val="0"/>
          <w:numId w:val="19"/>
        </w:numPr>
        <w:rPr>
          <w:rFonts w:asciiTheme="minorHAnsi" w:hAnsiTheme="minorHAnsi"/>
        </w:rPr>
      </w:pPr>
      <w:r w:rsidRPr="0057083B">
        <w:rPr>
          <w:rFonts w:asciiTheme="minorHAnsi" w:hAnsiTheme="minorHAnsi"/>
        </w:rPr>
        <w:t>Leaving group behaves as a base and abstracts a proton off the carbon where the new bond is.</w:t>
      </w:r>
    </w:p>
    <w:p w14:paraId="408CBDBE" w14:textId="0ACC1D5D" w:rsidR="00941CF8" w:rsidRPr="0057083B" w:rsidRDefault="00941CF8" w:rsidP="00941CF8">
      <w:pPr>
        <w:pStyle w:val="ListParagraph"/>
        <w:numPr>
          <w:ilvl w:val="0"/>
          <w:numId w:val="19"/>
        </w:numPr>
        <w:rPr>
          <w:rFonts w:asciiTheme="minorHAnsi" w:hAnsiTheme="minorHAnsi"/>
        </w:rPr>
      </w:pPr>
      <w:r w:rsidRPr="0057083B">
        <w:rPr>
          <w:rFonts w:asciiTheme="minorHAnsi" w:hAnsiTheme="minorHAnsi"/>
        </w:rPr>
        <w:t>Electrons from the C-H bond re-form the double bond.</w:t>
      </w:r>
    </w:p>
    <w:p w14:paraId="07956EE6" w14:textId="64759B25" w:rsidR="00941CF8" w:rsidRPr="0057083B" w:rsidRDefault="00941CF8" w:rsidP="00941CF8">
      <w:pPr>
        <w:pStyle w:val="ListParagraph"/>
        <w:numPr>
          <w:ilvl w:val="1"/>
          <w:numId w:val="19"/>
        </w:numPr>
        <w:rPr>
          <w:rFonts w:asciiTheme="minorHAnsi" w:hAnsiTheme="minorHAnsi"/>
        </w:rPr>
      </w:pPr>
      <w:r w:rsidRPr="0057083B">
        <w:rPr>
          <w:rFonts w:asciiTheme="minorHAnsi" w:hAnsiTheme="minorHAnsi"/>
        </w:rPr>
        <w:t>Aromaticity is restored</w:t>
      </w:r>
    </w:p>
    <w:p w14:paraId="327C4526" w14:textId="726FEBA1" w:rsidR="00941CF8" w:rsidRPr="0057083B" w:rsidRDefault="00941CF8" w:rsidP="00941CF8">
      <w:pPr>
        <w:pStyle w:val="ListParagraph"/>
        <w:numPr>
          <w:ilvl w:val="1"/>
          <w:numId w:val="19"/>
        </w:numPr>
        <w:rPr>
          <w:rFonts w:asciiTheme="minorHAnsi" w:hAnsiTheme="minorHAnsi"/>
        </w:rPr>
      </w:pPr>
      <w:r w:rsidRPr="0057083B">
        <w:rPr>
          <w:rFonts w:asciiTheme="minorHAnsi" w:hAnsiTheme="minorHAnsi"/>
        </w:rPr>
        <w:t>All carbons back to neutral</w:t>
      </w:r>
    </w:p>
    <w:p w14:paraId="50EEC106" w14:textId="4475C74D" w:rsidR="00941CF8" w:rsidRPr="0057083B" w:rsidRDefault="00941CF8" w:rsidP="00941CF8">
      <w:pPr>
        <w:rPr>
          <w:rFonts w:asciiTheme="minorHAnsi" w:hAnsiTheme="minorHAnsi"/>
        </w:rPr>
      </w:pPr>
      <w:r w:rsidRPr="0057083B">
        <w:rPr>
          <w:rFonts w:asciiTheme="minorHAnsi" w:hAnsiTheme="minorHAnsi"/>
        </w:rPr>
        <w:t xml:space="preserve">In multiple substitutions, we can expect ortho, meta, para patterns. </w:t>
      </w:r>
      <w:bookmarkStart w:id="0" w:name="_GoBack"/>
      <w:bookmarkEnd w:id="0"/>
    </w:p>
    <w:p w14:paraId="5F2CB06A" w14:textId="11013EBB" w:rsidR="00941CF8" w:rsidRDefault="00941CF8" w:rsidP="00941CF8"/>
    <w:p w14:paraId="54C91EF5" w14:textId="7DAD7724" w:rsidR="00941CF8" w:rsidRPr="00941CF8" w:rsidRDefault="00941CF8" w:rsidP="00941CF8"/>
    <w:sectPr w:rsidR="00941CF8" w:rsidRPr="00941CF8" w:rsidSect="0076011C">
      <w:type w:val="continuous"/>
      <w:pgSz w:w="12240" w:h="15840"/>
      <w:pgMar w:top="1440" w:right="1800" w:bottom="993"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AC720B" w14:textId="77777777" w:rsidR="0057083B" w:rsidRDefault="0057083B" w:rsidP="0076011C">
      <w:r>
        <w:separator/>
      </w:r>
    </w:p>
  </w:endnote>
  <w:endnote w:type="continuationSeparator" w:id="0">
    <w:p w14:paraId="31C3CD05" w14:textId="77777777" w:rsidR="0057083B" w:rsidRDefault="0057083B" w:rsidP="00760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00002A87" w:usb1="80000000" w:usb2="00000008"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5D443F" w14:textId="77777777" w:rsidR="0057083B" w:rsidRDefault="0057083B" w:rsidP="0076011C">
      <w:r>
        <w:separator/>
      </w:r>
    </w:p>
  </w:footnote>
  <w:footnote w:type="continuationSeparator" w:id="0">
    <w:p w14:paraId="46E794A0" w14:textId="77777777" w:rsidR="0057083B" w:rsidRDefault="0057083B" w:rsidP="0076011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B5DD6"/>
    <w:multiLevelType w:val="hybridMultilevel"/>
    <w:tmpl w:val="621ADEC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A67620"/>
    <w:multiLevelType w:val="hybridMultilevel"/>
    <w:tmpl w:val="E3EA35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686F60"/>
    <w:multiLevelType w:val="hybridMultilevel"/>
    <w:tmpl w:val="FEC20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36F46BE"/>
    <w:multiLevelType w:val="hybridMultilevel"/>
    <w:tmpl w:val="42E249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BB1A89"/>
    <w:multiLevelType w:val="hybridMultilevel"/>
    <w:tmpl w:val="79CAC1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D86C31"/>
    <w:multiLevelType w:val="hybridMultilevel"/>
    <w:tmpl w:val="D5F0D0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A9691A"/>
    <w:multiLevelType w:val="hybridMultilevel"/>
    <w:tmpl w:val="D28E3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4B034DD"/>
    <w:multiLevelType w:val="hybridMultilevel"/>
    <w:tmpl w:val="7FEABB02"/>
    <w:lvl w:ilvl="0" w:tplc="04090001">
      <w:start w:val="1"/>
      <w:numFmt w:val="bullet"/>
      <w:lvlText w:val=""/>
      <w:lvlJc w:val="left"/>
      <w:pPr>
        <w:ind w:left="1070" w:hanging="360"/>
      </w:pPr>
      <w:rPr>
        <w:rFonts w:ascii="Symbol" w:hAnsi="Symbol" w:hint="default"/>
      </w:rPr>
    </w:lvl>
    <w:lvl w:ilvl="1" w:tplc="04090003">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8">
    <w:nsid w:val="256A17EE"/>
    <w:multiLevelType w:val="hybridMultilevel"/>
    <w:tmpl w:val="69705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F5E546E"/>
    <w:multiLevelType w:val="hybridMultilevel"/>
    <w:tmpl w:val="8FDA0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E272A1D"/>
    <w:multiLevelType w:val="hybridMultilevel"/>
    <w:tmpl w:val="AE9411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EB316FA"/>
    <w:multiLevelType w:val="hybridMultilevel"/>
    <w:tmpl w:val="5D308E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3B826FB"/>
    <w:multiLevelType w:val="hybridMultilevel"/>
    <w:tmpl w:val="5D308E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88C5775"/>
    <w:multiLevelType w:val="hybridMultilevel"/>
    <w:tmpl w:val="B91847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6814DE5"/>
    <w:multiLevelType w:val="multilevel"/>
    <w:tmpl w:val="520608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5A302756"/>
    <w:multiLevelType w:val="hybridMultilevel"/>
    <w:tmpl w:val="8FF2E00A"/>
    <w:lvl w:ilvl="0" w:tplc="04090001">
      <w:start w:val="1"/>
      <w:numFmt w:val="bullet"/>
      <w:lvlText w:val=""/>
      <w:lvlJc w:val="left"/>
      <w:pPr>
        <w:ind w:left="1212" w:hanging="360"/>
      </w:pPr>
      <w:rPr>
        <w:rFonts w:ascii="Symbol" w:hAnsi="Symbol" w:hint="default"/>
      </w:rPr>
    </w:lvl>
    <w:lvl w:ilvl="1" w:tplc="04090003">
      <w:start w:val="1"/>
      <w:numFmt w:val="bullet"/>
      <w:lvlText w:val="o"/>
      <w:lvlJc w:val="left"/>
      <w:pPr>
        <w:ind w:left="1932" w:hanging="360"/>
      </w:pPr>
      <w:rPr>
        <w:rFonts w:ascii="Courier New" w:hAnsi="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16">
    <w:nsid w:val="5C171E83"/>
    <w:multiLevelType w:val="multilevel"/>
    <w:tmpl w:val="7BFAA07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608350AC"/>
    <w:multiLevelType w:val="hybridMultilevel"/>
    <w:tmpl w:val="5650BE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5136634"/>
    <w:multiLevelType w:val="hybridMultilevel"/>
    <w:tmpl w:val="4EBE2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6"/>
  </w:num>
  <w:num w:numId="4">
    <w:abstractNumId w:val="8"/>
  </w:num>
  <w:num w:numId="5">
    <w:abstractNumId w:val="11"/>
  </w:num>
  <w:num w:numId="6">
    <w:abstractNumId w:val="14"/>
  </w:num>
  <w:num w:numId="7">
    <w:abstractNumId w:val="16"/>
  </w:num>
  <w:num w:numId="8">
    <w:abstractNumId w:val="12"/>
  </w:num>
  <w:num w:numId="9">
    <w:abstractNumId w:val="13"/>
  </w:num>
  <w:num w:numId="10">
    <w:abstractNumId w:val="17"/>
  </w:num>
  <w:num w:numId="11">
    <w:abstractNumId w:val="15"/>
  </w:num>
  <w:num w:numId="12">
    <w:abstractNumId w:val="5"/>
  </w:num>
  <w:num w:numId="13">
    <w:abstractNumId w:val="10"/>
  </w:num>
  <w:num w:numId="14">
    <w:abstractNumId w:val="7"/>
  </w:num>
  <w:num w:numId="15">
    <w:abstractNumId w:val="3"/>
  </w:num>
  <w:num w:numId="16">
    <w:abstractNumId w:val="1"/>
  </w:num>
  <w:num w:numId="17">
    <w:abstractNumId w:val="0"/>
  </w:num>
  <w:num w:numId="18">
    <w:abstractNumId w:val="18"/>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211B"/>
    <w:rsid w:val="0003474F"/>
    <w:rsid w:val="00070164"/>
    <w:rsid w:val="0011445E"/>
    <w:rsid w:val="0016580C"/>
    <w:rsid w:val="001E78F7"/>
    <w:rsid w:val="0023277D"/>
    <w:rsid w:val="00244CA3"/>
    <w:rsid w:val="002562FA"/>
    <w:rsid w:val="002A64E5"/>
    <w:rsid w:val="00335E54"/>
    <w:rsid w:val="003468FA"/>
    <w:rsid w:val="003740FE"/>
    <w:rsid w:val="0038220C"/>
    <w:rsid w:val="0040574C"/>
    <w:rsid w:val="004A4CF8"/>
    <w:rsid w:val="00520B37"/>
    <w:rsid w:val="00532E71"/>
    <w:rsid w:val="00535FA4"/>
    <w:rsid w:val="0057083B"/>
    <w:rsid w:val="00594A68"/>
    <w:rsid w:val="00613903"/>
    <w:rsid w:val="00650609"/>
    <w:rsid w:val="00653446"/>
    <w:rsid w:val="00655692"/>
    <w:rsid w:val="006744CF"/>
    <w:rsid w:val="006A3801"/>
    <w:rsid w:val="006C4D6A"/>
    <w:rsid w:val="007230F1"/>
    <w:rsid w:val="0073251D"/>
    <w:rsid w:val="00732F8F"/>
    <w:rsid w:val="0076011C"/>
    <w:rsid w:val="0077211B"/>
    <w:rsid w:val="0078273A"/>
    <w:rsid w:val="008D0A44"/>
    <w:rsid w:val="00931F1A"/>
    <w:rsid w:val="00941CF8"/>
    <w:rsid w:val="00944910"/>
    <w:rsid w:val="00962502"/>
    <w:rsid w:val="00974B50"/>
    <w:rsid w:val="00982A72"/>
    <w:rsid w:val="0098420B"/>
    <w:rsid w:val="009C031A"/>
    <w:rsid w:val="00A36D51"/>
    <w:rsid w:val="00A945F5"/>
    <w:rsid w:val="00A94FE9"/>
    <w:rsid w:val="00AA1949"/>
    <w:rsid w:val="00B32D88"/>
    <w:rsid w:val="00B82F38"/>
    <w:rsid w:val="00BA23F9"/>
    <w:rsid w:val="00BD5BC0"/>
    <w:rsid w:val="00C166FD"/>
    <w:rsid w:val="00C24BFA"/>
    <w:rsid w:val="00C713E2"/>
    <w:rsid w:val="00C72BF1"/>
    <w:rsid w:val="00CA26AB"/>
    <w:rsid w:val="00D0307F"/>
    <w:rsid w:val="00D47B42"/>
    <w:rsid w:val="00D53A0B"/>
    <w:rsid w:val="00D63B57"/>
    <w:rsid w:val="00DA53E4"/>
    <w:rsid w:val="00DF1D1E"/>
    <w:rsid w:val="00E8688D"/>
    <w:rsid w:val="00F105E8"/>
    <w:rsid w:val="00F12375"/>
    <w:rsid w:val="00F20B74"/>
    <w:rsid w:val="00F25669"/>
    <w:rsid w:val="00FA6E24"/>
    <w:rsid w:val="00FA71A6"/>
    <w:rsid w:val="00FB665C"/>
    <w:rsid w:val="00FC47FC"/>
    <w:rsid w:val="00FF7F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oNotEmbedSmartTags/>
  <w:decimalSymbol w:val="."/>
  <w:listSeparator w:val=","/>
  <w14:docId w14:val="05C5CFA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paragraph" w:styleId="Heading1">
    <w:name w:val="heading 1"/>
    <w:basedOn w:val="Normal"/>
    <w:next w:val="Normal"/>
    <w:link w:val="Heading1Char"/>
    <w:uiPriority w:val="9"/>
    <w:qFormat/>
    <w:rsid w:val="0077211B"/>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77211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8420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562FA"/>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732F8F"/>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211B"/>
    <w:rPr>
      <w:rFonts w:asciiTheme="majorHAnsi" w:eastAsiaTheme="majorEastAsia" w:hAnsiTheme="majorHAnsi" w:cstheme="majorBidi"/>
      <w:b/>
      <w:bCs/>
      <w:color w:val="345A8A" w:themeColor="accent1" w:themeShade="B5"/>
      <w:sz w:val="32"/>
      <w:szCs w:val="32"/>
      <w:lang w:eastAsia="en-US"/>
    </w:rPr>
  </w:style>
  <w:style w:type="paragraph" w:styleId="Title">
    <w:name w:val="Title"/>
    <w:basedOn w:val="Normal"/>
    <w:next w:val="Normal"/>
    <w:link w:val="TitleChar"/>
    <w:uiPriority w:val="10"/>
    <w:qFormat/>
    <w:rsid w:val="0077211B"/>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7211B"/>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Heading2Char">
    <w:name w:val="Heading 2 Char"/>
    <w:basedOn w:val="DefaultParagraphFont"/>
    <w:link w:val="Heading2"/>
    <w:uiPriority w:val="9"/>
    <w:rsid w:val="0077211B"/>
    <w:rPr>
      <w:rFonts w:asciiTheme="majorHAnsi" w:eastAsiaTheme="majorEastAsia" w:hAnsiTheme="majorHAnsi" w:cstheme="majorBidi"/>
      <w:b/>
      <w:bCs/>
      <w:color w:val="4F81BD" w:themeColor="accent1"/>
      <w:sz w:val="26"/>
      <w:szCs w:val="26"/>
      <w:lang w:eastAsia="en-US"/>
    </w:rPr>
  </w:style>
  <w:style w:type="character" w:styleId="PlaceholderText">
    <w:name w:val="Placeholder Text"/>
    <w:basedOn w:val="DefaultParagraphFont"/>
    <w:uiPriority w:val="99"/>
    <w:semiHidden/>
    <w:rsid w:val="0077211B"/>
    <w:rPr>
      <w:color w:val="808080"/>
    </w:rPr>
  </w:style>
  <w:style w:type="paragraph" w:styleId="BalloonText">
    <w:name w:val="Balloon Text"/>
    <w:basedOn w:val="Normal"/>
    <w:link w:val="BalloonTextChar"/>
    <w:uiPriority w:val="99"/>
    <w:semiHidden/>
    <w:unhideWhenUsed/>
    <w:rsid w:val="0077211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7211B"/>
    <w:rPr>
      <w:rFonts w:ascii="Lucida Grande" w:hAnsi="Lucida Grande" w:cs="Lucida Grande"/>
      <w:sz w:val="18"/>
      <w:szCs w:val="18"/>
      <w:lang w:eastAsia="en-US"/>
    </w:rPr>
  </w:style>
  <w:style w:type="character" w:customStyle="1" w:styleId="Heading3Char">
    <w:name w:val="Heading 3 Char"/>
    <w:basedOn w:val="DefaultParagraphFont"/>
    <w:link w:val="Heading3"/>
    <w:uiPriority w:val="9"/>
    <w:rsid w:val="0098420B"/>
    <w:rPr>
      <w:rFonts w:asciiTheme="majorHAnsi" w:eastAsiaTheme="majorEastAsia" w:hAnsiTheme="majorHAnsi" w:cstheme="majorBidi"/>
      <w:b/>
      <w:bCs/>
      <w:color w:val="4F81BD" w:themeColor="accent1"/>
      <w:sz w:val="24"/>
      <w:szCs w:val="24"/>
      <w:lang w:eastAsia="en-US"/>
    </w:rPr>
  </w:style>
  <w:style w:type="paragraph" w:styleId="ListParagraph">
    <w:name w:val="List Paragraph"/>
    <w:basedOn w:val="Normal"/>
    <w:uiPriority w:val="34"/>
    <w:qFormat/>
    <w:rsid w:val="0098420B"/>
    <w:pPr>
      <w:ind w:left="720"/>
      <w:contextualSpacing/>
    </w:pPr>
  </w:style>
  <w:style w:type="paragraph" w:styleId="NoSpacing">
    <w:name w:val="No Spacing"/>
    <w:uiPriority w:val="1"/>
    <w:qFormat/>
    <w:rsid w:val="00E8688D"/>
    <w:rPr>
      <w:sz w:val="24"/>
      <w:szCs w:val="24"/>
      <w:lang w:eastAsia="en-US"/>
    </w:rPr>
  </w:style>
  <w:style w:type="character" w:customStyle="1" w:styleId="Heading4Char">
    <w:name w:val="Heading 4 Char"/>
    <w:basedOn w:val="DefaultParagraphFont"/>
    <w:link w:val="Heading4"/>
    <w:uiPriority w:val="9"/>
    <w:rsid w:val="002562FA"/>
    <w:rPr>
      <w:rFonts w:asciiTheme="majorHAnsi" w:eastAsiaTheme="majorEastAsia" w:hAnsiTheme="majorHAnsi" w:cstheme="majorBidi"/>
      <w:b/>
      <w:bCs/>
      <w:i/>
      <w:iCs/>
      <w:color w:val="4F81BD" w:themeColor="accent1"/>
      <w:sz w:val="24"/>
      <w:szCs w:val="24"/>
      <w:lang w:eastAsia="en-US"/>
    </w:rPr>
  </w:style>
  <w:style w:type="character" w:customStyle="1" w:styleId="Heading5Char">
    <w:name w:val="Heading 5 Char"/>
    <w:basedOn w:val="DefaultParagraphFont"/>
    <w:link w:val="Heading5"/>
    <w:uiPriority w:val="9"/>
    <w:rsid w:val="00732F8F"/>
    <w:rPr>
      <w:rFonts w:asciiTheme="majorHAnsi" w:eastAsiaTheme="majorEastAsia" w:hAnsiTheme="majorHAnsi" w:cstheme="majorBidi"/>
      <w:color w:val="243F60" w:themeColor="accent1" w:themeShade="7F"/>
      <w:sz w:val="24"/>
      <w:szCs w:val="24"/>
      <w:lang w:eastAsia="en-US"/>
    </w:rPr>
  </w:style>
  <w:style w:type="paragraph" w:styleId="Header">
    <w:name w:val="header"/>
    <w:basedOn w:val="Normal"/>
    <w:link w:val="HeaderChar"/>
    <w:uiPriority w:val="99"/>
    <w:unhideWhenUsed/>
    <w:rsid w:val="0076011C"/>
    <w:pPr>
      <w:tabs>
        <w:tab w:val="center" w:pos="4320"/>
        <w:tab w:val="right" w:pos="8640"/>
      </w:tabs>
    </w:pPr>
  </w:style>
  <w:style w:type="character" w:customStyle="1" w:styleId="HeaderChar">
    <w:name w:val="Header Char"/>
    <w:basedOn w:val="DefaultParagraphFont"/>
    <w:link w:val="Header"/>
    <w:uiPriority w:val="99"/>
    <w:rsid w:val="0076011C"/>
    <w:rPr>
      <w:sz w:val="24"/>
      <w:szCs w:val="24"/>
      <w:lang w:eastAsia="en-US"/>
    </w:rPr>
  </w:style>
  <w:style w:type="paragraph" w:styleId="Footer">
    <w:name w:val="footer"/>
    <w:basedOn w:val="Normal"/>
    <w:link w:val="FooterChar"/>
    <w:uiPriority w:val="99"/>
    <w:unhideWhenUsed/>
    <w:rsid w:val="0076011C"/>
    <w:pPr>
      <w:tabs>
        <w:tab w:val="center" w:pos="4320"/>
        <w:tab w:val="right" w:pos="8640"/>
      </w:tabs>
    </w:pPr>
  </w:style>
  <w:style w:type="character" w:customStyle="1" w:styleId="FooterChar">
    <w:name w:val="Footer Char"/>
    <w:basedOn w:val="DefaultParagraphFont"/>
    <w:link w:val="Footer"/>
    <w:uiPriority w:val="99"/>
    <w:rsid w:val="0076011C"/>
    <w:rPr>
      <w:sz w:val="24"/>
      <w:szCs w:val="24"/>
      <w:lang w:eastAsia="en-US"/>
    </w:rPr>
  </w:style>
  <w:style w:type="table" w:styleId="TableGrid">
    <w:name w:val="Table Grid"/>
    <w:basedOn w:val="TableNormal"/>
    <w:uiPriority w:val="59"/>
    <w:rsid w:val="0065060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5">
    <w:name w:val="Light Shading Accent 5"/>
    <w:basedOn w:val="TableNormal"/>
    <w:uiPriority w:val="60"/>
    <w:rsid w:val="00650609"/>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1">
    <w:name w:val="Light Shading Accent 1"/>
    <w:basedOn w:val="TableNormal"/>
    <w:uiPriority w:val="60"/>
    <w:rsid w:val="00F105E8"/>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paragraph" w:styleId="Heading1">
    <w:name w:val="heading 1"/>
    <w:basedOn w:val="Normal"/>
    <w:next w:val="Normal"/>
    <w:link w:val="Heading1Char"/>
    <w:uiPriority w:val="9"/>
    <w:qFormat/>
    <w:rsid w:val="0077211B"/>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77211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8420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562FA"/>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732F8F"/>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211B"/>
    <w:rPr>
      <w:rFonts w:asciiTheme="majorHAnsi" w:eastAsiaTheme="majorEastAsia" w:hAnsiTheme="majorHAnsi" w:cstheme="majorBidi"/>
      <w:b/>
      <w:bCs/>
      <w:color w:val="345A8A" w:themeColor="accent1" w:themeShade="B5"/>
      <w:sz w:val="32"/>
      <w:szCs w:val="32"/>
      <w:lang w:eastAsia="en-US"/>
    </w:rPr>
  </w:style>
  <w:style w:type="paragraph" w:styleId="Title">
    <w:name w:val="Title"/>
    <w:basedOn w:val="Normal"/>
    <w:next w:val="Normal"/>
    <w:link w:val="TitleChar"/>
    <w:uiPriority w:val="10"/>
    <w:qFormat/>
    <w:rsid w:val="0077211B"/>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7211B"/>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Heading2Char">
    <w:name w:val="Heading 2 Char"/>
    <w:basedOn w:val="DefaultParagraphFont"/>
    <w:link w:val="Heading2"/>
    <w:uiPriority w:val="9"/>
    <w:rsid w:val="0077211B"/>
    <w:rPr>
      <w:rFonts w:asciiTheme="majorHAnsi" w:eastAsiaTheme="majorEastAsia" w:hAnsiTheme="majorHAnsi" w:cstheme="majorBidi"/>
      <w:b/>
      <w:bCs/>
      <w:color w:val="4F81BD" w:themeColor="accent1"/>
      <w:sz w:val="26"/>
      <w:szCs w:val="26"/>
      <w:lang w:eastAsia="en-US"/>
    </w:rPr>
  </w:style>
  <w:style w:type="character" w:styleId="PlaceholderText">
    <w:name w:val="Placeholder Text"/>
    <w:basedOn w:val="DefaultParagraphFont"/>
    <w:uiPriority w:val="99"/>
    <w:semiHidden/>
    <w:rsid w:val="0077211B"/>
    <w:rPr>
      <w:color w:val="808080"/>
    </w:rPr>
  </w:style>
  <w:style w:type="paragraph" w:styleId="BalloonText">
    <w:name w:val="Balloon Text"/>
    <w:basedOn w:val="Normal"/>
    <w:link w:val="BalloonTextChar"/>
    <w:uiPriority w:val="99"/>
    <w:semiHidden/>
    <w:unhideWhenUsed/>
    <w:rsid w:val="0077211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7211B"/>
    <w:rPr>
      <w:rFonts w:ascii="Lucida Grande" w:hAnsi="Lucida Grande" w:cs="Lucida Grande"/>
      <w:sz w:val="18"/>
      <w:szCs w:val="18"/>
      <w:lang w:eastAsia="en-US"/>
    </w:rPr>
  </w:style>
  <w:style w:type="character" w:customStyle="1" w:styleId="Heading3Char">
    <w:name w:val="Heading 3 Char"/>
    <w:basedOn w:val="DefaultParagraphFont"/>
    <w:link w:val="Heading3"/>
    <w:uiPriority w:val="9"/>
    <w:rsid w:val="0098420B"/>
    <w:rPr>
      <w:rFonts w:asciiTheme="majorHAnsi" w:eastAsiaTheme="majorEastAsia" w:hAnsiTheme="majorHAnsi" w:cstheme="majorBidi"/>
      <w:b/>
      <w:bCs/>
      <w:color w:val="4F81BD" w:themeColor="accent1"/>
      <w:sz w:val="24"/>
      <w:szCs w:val="24"/>
      <w:lang w:eastAsia="en-US"/>
    </w:rPr>
  </w:style>
  <w:style w:type="paragraph" w:styleId="ListParagraph">
    <w:name w:val="List Paragraph"/>
    <w:basedOn w:val="Normal"/>
    <w:uiPriority w:val="34"/>
    <w:qFormat/>
    <w:rsid w:val="0098420B"/>
    <w:pPr>
      <w:ind w:left="720"/>
      <w:contextualSpacing/>
    </w:pPr>
  </w:style>
  <w:style w:type="paragraph" w:styleId="NoSpacing">
    <w:name w:val="No Spacing"/>
    <w:uiPriority w:val="1"/>
    <w:qFormat/>
    <w:rsid w:val="00E8688D"/>
    <w:rPr>
      <w:sz w:val="24"/>
      <w:szCs w:val="24"/>
      <w:lang w:eastAsia="en-US"/>
    </w:rPr>
  </w:style>
  <w:style w:type="character" w:customStyle="1" w:styleId="Heading4Char">
    <w:name w:val="Heading 4 Char"/>
    <w:basedOn w:val="DefaultParagraphFont"/>
    <w:link w:val="Heading4"/>
    <w:uiPriority w:val="9"/>
    <w:rsid w:val="002562FA"/>
    <w:rPr>
      <w:rFonts w:asciiTheme="majorHAnsi" w:eastAsiaTheme="majorEastAsia" w:hAnsiTheme="majorHAnsi" w:cstheme="majorBidi"/>
      <w:b/>
      <w:bCs/>
      <w:i/>
      <w:iCs/>
      <w:color w:val="4F81BD" w:themeColor="accent1"/>
      <w:sz w:val="24"/>
      <w:szCs w:val="24"/>
      <w:lang w:eastAsia="en-US"/>
    </w:rPr>
  </w:style>
  <w:style w:type="character" w:customStyle="1" w:styleId="Heading5Char">
    <w:name w:val="Heading 5 Char"/>
    <w:basedOn w:val="DefaultParagraphFont"/>
    <w:link w:val="Heading5"/>
    <w:uiPriority w:val="9"/>
    <w:rsid w:val="00732F8F"/>
    <w:rPr>
      <w:rFonts w:asciiTheme="majorHAnsi" w:eastAsiaTheme="majorEastAsia" w:hAnsiTheme="majorHAnsi" w:cstheme="majorBidi"/>
      <w:color w:val="243F60" w:themeColor="accent1" w:themeShade="7F"/>
      <w:sz w:val="24"/>
      <w:szCs w:val="24"/>
      <w:lang w:eastAsia="en-US"/>
    </w:rPr>
  </w:style>
  <w:style w:type="paragraph" w:styleId="Header">
    <w:name w:val="header"/>
    <w:basedOn w:val="Normal"/>
    <w:link w:val="HeaderChar"/>
    <w:uiPriority w:val="99"/>
    <w:unhideWhenUsed/>
    <w:rsid w:val="0076011C"/>
    <w:pPr>
      <w:tabs>
        <w:tab w:val="center" w:pos="4320"/>
        <w:tab w:val="right" w:pos="8640"/>
      </w:tabs>
    </w:pPr>
  </w:style>
  <w:style w:type="character" w:customStyle="1" w:styleId="HeaderChar">
    <w:name w:val="Header Char"/>
    <w:basedOn w:val="DefaultParagraphFont"/>
    <w:link w:val="Header"/>
    <w:uiPriority w:val="99"/>
    <w:rsid w:val="0076011C"/>
    <w:rPr>
      <w:sz w:val="24"/>
      <w:szCs w:val="24"/>
      <w:lang w:eastAsia="en-US"/>
    </w:rPr>
  </w:style>
  <w:style w:type="paragraph" w:styleId="Footer">
    <w:name w:val="footer"/>
    <w:basedOn w:val="Normal"/>
    <w:link w:val="FooterChar"/>
    <w:uiPriority w:val="99"/>
    <w:unhideWhenUsed/>
    <w:rsid w:val="0076011C"/>
    <w:pPr>
      <w:tabs>
        <w:tab w:val="center" w:pos="4320"/>
        <w:tab w:val="right" w:pos="8640"/>
      </w:tabs>
    </w:pPr>
  </w:style>
  <w:style w:type="character" w:customStyle="1" w:styleId="FooterChar">
    <w:name w:val="Footer Char"/>
    <w:basedOn w:val="DefaultParagraphFont"/>
    <w:link w:val="Footer"/>
    <w:uiPriority w:val="99"/>
    <w:rsid w:val="0076011C"/>
    <w:rPr>
      <w:sz w:val="24"/>
      <w:szCs w:val="24"/>
      <w:lang w:eastAsia="en-US"/>
    </w:rPr>
  </w:style>
  <w:style w:type="table" w:styleId="TableGrid">
    <w:name w:val="Table Grid"/>
    <w:basedOn w:val="TableNormal"/>
    <w:uiPriority w:val="59"/>
    <w:rsid w:val="0065060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5">
    <w:name w:val="Light Shading Accent 5"/>
    <w:basedOn w:val="TableNormal"/>
    <w:uiPriority w:val="60"/>
    <w:rsid w:val="00650609"/>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1">
    <w:name w:val="Light Shading Accent 1"/>
    <w:basedOn w:val="TableNormal"/>
    <w:uiPriority w:val="60"/>
    <w:rsid w:val="00F105E8"/>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9" Type="http://schemas.openxmlformats.org/officeDocument/2006/relationships/image" Target="media/image2.png"/><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37" Type="http://schemas.openxmlformats.org/officeDocument/2006/relationships/image" Target="media/image30.png"/><Relationship Id="rId38" Type="http://schemas.openxmlformats.org/officeDocument/2006/relationships/fontTable" Target="fontTable.xml"/><Relationship Id="rId3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348</TotalTime>
  <Pages>16</Pages>
  <Words>2980</Words>
  <Characters>16989</Characters>
  <Application>Microsoft Macintosh Word</Application>
  <DocSecurity>0</DocSecurity>
  <Lines>141</Lines>
  <Paragraphs>39</Paragraphs>
  <ScaleCrop>false</ScaleCrop>
  <Company>Queens Univeristy</Company>
  <LinksUpToDate>false</LinksUpToDate>
  <CharactersWithSpaces>19930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Elphick</dc:creator>
  <cp:keywords/>
  <dc:description/>
  <cp:lastModifiedBy>Rebecca Elphick</cp:lastModifiedBy>
  <cp:revision>35</cp:revision>
  <cp:lastPrinted>2014-04-01T22:47:00Z</cp:lastPrinted>
  <dcterms:created xsi:type="dcterms:W3CDTF">2014-03-25T21:18:00Z</dcterms:created>
  <dcterms:modified xsi:type="dcterms:W3CDTF">2014-04-02T01:03:00Z</dcterms:modified>
</cp:coreProperties>
</file>