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AA5" w:rsidRDefault="00E64729" w:rsidP="00E64729">
      <w:pPr>
        <w:jc w:val="center"/>
        <w:rPr>
          <w:b/>
          <w:sz w:val="36"/>
          <w:szCs w:val="36"/>
          <w:lang w:val="fr-CA"/>
        </w:rPr>
      </w:pPr>
      <w:r w:rsidRPr="00921AA5">
        <w:rPr>
          <w:b/>
          <w:sz w:val="36"/>
          <w:szCs w:val="36"/>
          <w:lang w:val="fr-CA"/>
        </w:rPr>
        <w:t>Chapitre 4</w:t>
      </w:r>
      <w:r w:rsidR="00921AA5" w:rsidRPr="00921AA5">
        <w:rPr>
          <w:b/>
          <w:sz w:val="36"/>
          <w:szCs w:val="36"/>
          <w:lang w:val="fr-CA"/>
        </w:rPr>
        <w:t xml:space="preserve"> : </w:t>
      </w:r>
    </w:p>
    <w:p w:rsidR="00465728" w:rsidRPr="00921AA5" w:rsidRDefault="00921AA5" w:rsidP="00E64729">
      <w:pPr>
        <w:jc w:val="center"/>
        <w:rPr>
          <w:b/>
          <w:sz w:val="36"/>
          <w:szCs w:val="36"/>
          <w:lang w:val="fr-CA"/>
        </w:rPr>
      </w:pPr>
      <w:r w:rsidRPr="00921AA5">
        <w:rPr>
          <w:b/>
          <w:sz w:val="36"/>
          <w:szCs w:val="36"/>
          <w:lang w:val="fr-CA"/>
        </w:rPr>
        <w:t>Le fédéralisme exécutif: Problème et Actualité</w:t>
      </w:r>
    </w:p>
    <w:p w:rsidR="00E64729" w:rsidRPr="00921AA5" w:rsidRDefault="00921AA5" w:rsidP="00921AA5">
      <w:pPr>
        <w:rPr>
          <w:sz w:val="24"/>
          <w:szCs w:val="24"/>
          <w:lang w:val="fr-CA"/>
        </w:rPr>
      </w:pPr>
      <w:r>
        <w:rPr>
          <w:sz w:val="24"/>
          <w:szCs w:val="24"/>
          <w:lang w:val="fr-CA"/>
        </w:rPr>
        <w:t>-</w:t>
      </w:r>
      <w:r w:rsidRPr="00921AA5">
        <w:rPr>
          <w:sz w:val="24"/>
          <w:szCs w:val="24"/>
          <w:lang w:val="fr-CA"/>
        </w:rPr>
        <w:t>Le fédéralisme exécutif c’est avéré une réalité institutionnelle de premier plan pour la vie politique</w:t>
      </w:r>
    </w:p>
    <w:p w:rsidR="00921AA5" w:rsidRDefault="00921AA5" w:rsidP="00921AA5">
      <w:pPr>
        <w:rPr>
          <w:sz w:val="24"/>
          <w:szCs w:val="24"/>
          <w:u w:val="single"/>
          <w:lang w:val="fr-CA"/>
        </w:rPr>
      </w:pPr>
      <w:r w:rsidRPr="00921AA5">
        <w:rPr>
          <w:sz w:val="24"/>
          <w:szCs w:val="24"/>
          <w:u w:val="single"/>
          <w:lang w:val="fr-CA"/>
        </w:rPr>
        <w:t>Les problèmes et les origines de la conférence des premiers ministres</w:t>
      </w:r>
    </w:p>
    <w:p w:rsidR="00921AA5" w:rsidRPr="00921AA5" w:rsidRDefault="00921AA5" w:rsidP="00921AA5">
      <w:pPr>
        <w:pStyle w:val="ListParagraph"/>
        <w:numPr>
          <w:ilvl w:val="0"/>
          <w:numId w:val="1"/>
        </w:numPr>
        <w:rPr>
          <w:sz w:val="24"/>
          <w:szCs w:val="24"/>
          <w:lang w:val="fr-CA"/>
        </w:rPr>
      </w:pPr>
      <w:r w:rsidRPr="00921AA5">
        <w:rPr>
          <w:sz w:val="24"/>
          <w:szCs w:val="24"/>
          <w:lang w:val="fr-CA"/>
        </w:rPr>
        <w:t>Un régime fédéral doit avoir des processus et des institutions promouvant la collaboration intergouvernementale dans les compétences partagées et chevauché entre les gouvernements.</w:t>
      </w:r>
    </w:p>
    <w:p w:rsidR="00921AA5" w:rsidRPr="00921AA5" w:rsidRDefault="00921AA5" w:rsidP="00921AA5">
      <w:pPr>
        <w:pStyle w:val="ListParagraph"/>
        <w:numPr>
          <w:ilvl w:val="0"/>
          <w:numId w:val="1"/>
        </w:numPr>
        <w:rPr>
          <w:sz w:val="24"/>
          <w:szCs w:val="24"/>
          <w:lang w:val="fr-CA"/>
        </w:rPr>
      </w:pPr>
      <w:r w:rsidRPr="00921AA5">
        <w:rPr>
          <w:sz w:val="24"/>
          <w:szCs w:val="24"/>
          <w:lang w:val="fr-CA"/>
        </w:rPr>
        <w:t>Trois dimensions d’une culture politique fédérale :</w:t>
      </w:r>
    </w:p>
    <w:p w:rsidR="00921AA5" w:rsidRDefault="00921AA5" w:rsidP="00921AA5">
      <w:pPr>
        <w:pStyle w:val="ListParagraph"/>
        <w:numPr>
          <w:ilvl w:val="1"/>
          <w:numId w:val="1"/>
        </w:numPr>
        <w:rPr>
          <w:sz w:val="24"/>
          <w:szCs w:val="24"/>
          <w:lang w:val="fr-CA"/>
        </w:rPr>
      </w:pPr>
      <w:r w:rsidRPr="00921AA5">
        <w:rPr>
          <w:sz w:val="24"/>
          <w:szCs w:val="24"/>
          <w:lang w:val="fr-CA"/>
        </w:rPr>
        <w:t>L’existence d’une plura</w:t>
      </w:r>
      <w:r>
        <w:rPr>
          <w:sz w:val="24"/>
          <w:szCs w:val="24"/>
          <w:lang w:val="fr-CA"/>
        </w:rPr>
        <w:t>lité de lieux pour la prise de décision (non-centralisation)</w:t>
      </w:r>
    </w:p>
    <w:p w:rsidR="00921AA5" w:rsidRDefault="00921AA5" w:rsidP="00921AA5">
      <w:pPr>
        <w:pStyle w:val="ListParagraph"/>
        <w:numPr>
          <w:ilvl w:val="1"/>
          <w:numId w:val="1"/>
        </w:numPr>
        <w:rPr>
          <w:sz w:val="24"/>
          <w:szCs w:val="24"/>
          <w:lang w:val="fr-CA"/>
        </w:rPr>
      </w:pPr>
      <w:r>
        <w:rPr>
          <w:sz w:val="24"/>
          <w:szCs w:val="24"/>
          <w:lang w:val="fr-CA"/>
        </w:rPr>
        <w:t>Cadre ouvert pour les négociations politiques</w:t>
      </w:r>
    </w:p>
    <w:p w:rsidR="00921AA5" w:rsidRDefault="00921AA5" w:rsidP="00921AA5">
      <w:pPr>
        <w:pStyle w:val="ListParagraph"/>
        <w:numPr>
          <w:ilvl w:val="1"/>
          <w:numId w:val="1"/>
        </w:numPr>
        <w:rPr>
          <w:sz w:val="24"/>
          <w:szCs w:val="24"/>
          <w:lang w:val="fr-CA"/>
        </w:rPr>
      </w:pPr>
      <w:r>
        <w:rPr>
          <w:sz w:val="24"/>
          <w:szCs w:val="24"/>
          <w:lang w:val="fr-CA"/>
        </w:rPr>
        <w:t>Contrepoids dans le système politique empêchant la concentration excessive du pouvoir.</w:t>
      </w:r>
    </w:p>
    <w:p w:rsidR="00921AA5" w:rsidRDefault="00921AA5" w:rsidP="00921AA5">
      <w:pPr>
        <w:pStyle w:val="ListParagraph"/>
        <w:numPr>
          <w:ilvl w:val="0"/>
          <w:numId w:val="1"/>
        </w:numPr>
        <w:rPr>
          <w:sz w:val="24"/>
          <w:szCs w:val="24"/>
          <w:lang w:val="fr-CA"/>
        </w:rPr>
      </w:pPr>
      <w:r>
        <w:rPr>
          <w:sz w:val="24"/>
          <w:szCs w:val="24"/>
          <w:lang w:val="fr-CA"/>
        </w:rPr>
        <w:t>Comment expliquer que le Canada souffre de carences au niveau de la coordination au sommet?</w:t>
      </w:r>
    </w:p>
    <w:p w:rsidR="00921AA5" w:rsidRDefault="00921AA5" w:rsidP="00921AA5">
      <w:pPr>
        <w:pStyle w:val="ListParagraph"/>
        <w:numPr>
          <w:ilvl w:val="1"/>
          <w:numId w:val="1"/>
        </w:numPr>
        <w:rPr>
          <w:sz w:val="24"/>
          <w:szCs w:val="24"/>
          <w:lang w:val="fr-CA"/>
        </w:rPr>
      </w:pPr>
      <w:r>
        <w:rPr>
          <w:sz w:val="24"/>
          <w:szCs w:val="24"/>
          <w:lang w:val="fr-CA"/>
        </w:rPr>
        <w:t>Depuis 1867</w:t>
      </w:r>
      <w:r w:rsidR="00A60629">
        <w:rPr>
          <w:sz w:val="24"/>
          <w:szCs w:val="24"/>
          <w:lang w:val="fr-CA"/>
        </w:rPr>
        <w:t>, émergence d’un Dominion semi-autonome au sein de l’empire-britannique.  Malgré l’autonomie = soumise à l’empire.</w:t>
      </w:r>
    </w:p>
    <w:p w:rsidR="00A60629" w:rsidRDefault="00A60629" w:rsidP="00A60629">
      <w:pPr>
        <w:pStyle w:val="ListParagraph"/>
        <w:numPr>
          <w:ilvl w:val="1"/>
          <w:numId w:val="1"/>
        </w:numPr>
        <w:rPr>
          <w:sz w:val="24"/>
          <w:szCs w:val="24"/>
          <w:lang w:val="fr-CA"/>
        </w:rPr>
      </w:pPr>
      <w:r w:rsidRPr="00A60629">
        <w:rPr>
          <w:sz w:val="24"/>
          <w:szCs w:val="24"/>
          <w:lang w:val="fr-CA"/>
        </w:rPr>
        <w:t>La relation entre Dominion et Province = même logique</w:t>
      </w:r>
    </w:p>
    <w:p w:rsidR="000153A5" w:rsidRDefault="000153A5" w:rsidP="000153A5">
      <w:pPr>
        <w:pStyle w:val="ListParagraph"/>
        <w:ind w:left="1440"/>
        <w:rPr>
          <w:sz w:val="24"/>
          <w:szCs w:val="24"/>
          <w:lang w:val="fr-CA"/>
        </w:rPr>
      </w:pPr>
    </w:p>
    <w:p w:rsidR="000153A5" w:rsidRDefault="00A60629" w:rsidP="000153A5">
      <w:pPr>
        <w:pStyle w:val="ListParagraph"/>
        <w:numPr>
          <w:ilvl w:val="0"/>
          <w:numId w:val="1"/>
        </w:numPr>
        <w:rPr>
          <w:sz w:val="24"/>
          <w:szCs w:val="24"/>
          <w:lang w:val="fr-CA"/>
        </w:rPr>
      </w:pPr>
      <w:r w:rsidRPr="00A60629">
        <w:rPr>
          <w:sz w:val="24"/>
          <w:szCs w:val="24"/>
          <w:lang w:val="fr-CA"/>
        </w:rPr>
        <w:t>Utilisation du pouvoir de réserve et de désaveu = mécanisme principal de coordination dans les relations intergouvernementale</w:t>
      </w:r>
    </w:p>
    <w:p w:rsidR="000153A5" w:rsidRDefault="00A60629" w:rsidP="000153A5">
      <w:pPr>
        <w:pStyle w:val="ListParagraph"/>
        <w:numPr>
          <w:ilvl w:val="0"/>
          <w:numId w:val="1"/>
        </w:numPr>
        <w:rPr>
          <w:sz w:val="24"/>
          <w:szCs w:val="24"/>
          <w:lang w:val="fr-CA"/>
        </w:rPr>
      </w:pPr>
      <w:r w:rsidRPr="000153A5">
        <w:rPr>
          <w:sz w:val="24"/>
          <w:szCs w:val="24"/>
          <w:lang w:val="fr-CA"/>
        </w:rPr>
        <w:t>Changement dans relation vers la fin du 19</w:t>
      </w:r>
      <w:r w:rsidRPr="000153A5">
        <w:rPr>
          <w:sz w:val="24"/>
          <w:szCs w:val="24"/>
          <w:vertAlign w:val="superscript"/>
          <w:lang w:val="fr-CA"/>
        </w:rPr>
        <w:t>e</w:t>
      </w:r>
      <w:r w:rsidRPr="000153A5">
        <w:rPr>
          <w:sz w:val="24"/>
          <w:szCs w:val="24"/>
          <w:lang w:val="fr-CA"/>
        </w:rPr>
        <w:t xml:space="preserve"> siècle à cause de 2 phénomènes :</w:t>
      </w:r>
    </w:p>
    <w:p w:rsidR="00A60629" w:rsidRDefault="00A60629" w:rsidP="000153A5">
      <w:pPr>
        <w:pStyle w:val="ListParagraph"/>
        <w:numPr>
          <w:ilvl w:val="1"/>
          <w:numId w:val="1"/>
        </w:numPr>
        <w:rPr>
          <w:sz w:val="24"/>
          <w:szCs w:val="24"/>
          <w:lang w:val="fr-CA"/>
        </w:rPr>
      </w:pPr>
      <w:r w:rsidRPr="000153A5">
        <w:rPr>
          <w:sz w:val="24"/>
          <w:szCs w:val="24"/>
          <w:lang w:val="fr-CA"/>
        </w:rPr>
        <w:t xml:space="preserve">Les provinces organisent la première conférence </w:t>
      </w:r>
      <w:r w:rsidR="000153A5" w:rsidRPr="000153A5">
        <w:rPr>
          <w:sz w:val="24"/>
          <w:szCs w:val="24"/>
          <w:lang w:val="fr-CA"/>
        </w:rPr>
        <w:t>interprovinciale</w:t>
      </w:r>
      <w:r w:rsidR="000153A5">
        <w:rPr>
          <w:sz w:val="24"/>
          <w:szCs w:val="24"/>
          <w:lang w:val="fr-CA"/>
        </w:rPr>
        <w:t xml:space="preserve"> (1887)</w:t>
      </w:r>
      <w:r w:rsidRPr="000153A5">
        <w:rPr>
          <w:sz w:val="24"/>
          <w:szCs w:val="24"/>
          <w:lang w:val="fr-CA"/>
        </w:rPr>
        <w:t xml:space="preserve"> en même temps que CJCPL insistait sur la souveraineté </w:t>
      </w:r>
      <w:r w:rsidR="000153A5" w:rsidRPr="000153A5">
        <w:rPr>
          <w:sz w:val="24"/>
          <w:szCs w:val="24"/>
          <w:lang w:val="fr-CA"/>
        </w:rPr>
        <w:t>des provinces</w:t>
      </w:r>
      <w:r w:rsidRPr="000153A5">
        <w:rPr>
          <w:sz w:val="24"/>
          <w:szCs w:val="24"/>
          <w:lang w:val="fr-CA"/>
        </w:rPr>
        <w:t xml:space="preserve"> dans </w:t>
      </w:r>
      <w:r w:rsidR="000153A5" w:rsidRPr="000153A5">
        <w:rPr>
          <w:sz w:val="24"/>
          <w:szCs w:val="24"/>
          <w:lang w:val="fr-CA"/>
        </w:rPr>
        <w:t>leurs domaines</w:t>
      </w:r>
      <w:r w:rsidRPr="000153A5">
        <w:rPr>
          <w:sz w:val="24"/>
          <w:szCs w:val="24"/>
          <w:lang w:val="fr-CA"/>
        </w:rPr>
        <w:t xml:space="preserve"> de compétence</w:t>
      </w:r>
      <w:r w:rsidR="000153A5">
        <w:rPr>
          <w:sz w:val="24"/>
          <w:szCs w:val="24"/>
          <w:lang w:val="fr-CA"/>
        </w:rPr>
        <w:t>.</w:t>
      </w:r>
    </w:p>
    <w:p w:rsidR="000153A5" w:rsidRDefault="000153A5" w:rsidP="000153A5">
      <w:pPr>
        <w:pStyle w:val="ListParagraph"/>
        <w:numPr>
          <w:ilvl w:val="0"/>
          <w:numId w:val="1"/>
        </w:numPr>
        <w:rPr>
          <w:sz w:val="24"/>
          <w:szCs w:val="24"/>
          <w:lang w:val="fr-CA"/>
        </w:rPr>
      </w:pPr>
      <w:r>
        <w:rPr>
          <w:sz w:val="24"/>
          <w:szCs w:val="24"/>
          <w:lang w:val="fr-CA"/>
        </w:rPr>
        <w:t>Le gouvernement britannique = rapprochement entre Londres et colonie.</w:t>
      </w:r>
    </w:p>
    <w:p w:rsidR="000153A5" w:rsidRDefault="000153A5" w:rsidP="000153A5">
      <w:pPr>
        <w:pStyle w:val="ListParagraph"/>
        <w:numPr>
          <w:ilvl w:val="1"/>
          <w:numId w:val="1"/>
        </w:numPr>
        <w:rPr>
          <w:sz w:val="24"/>
          <w:szCs w:val="24"/>
          <w:lang w:val="fr-CA"/>
        </w:rPr>
      </w:pPr>
      <w:r>
        <w:rPr>
          <w:sz w:val="24"/>
          <w:szCs w:val="24"/>
          <w:lang w:val="fr-CA"/>
        </w:rPr>
        <w:t>Vision  de transformer l’empire en une fédération politique</w:t>
      </w:r>
    </w:p>
    <w:p w:rsidR="000153A5" w:rsidRDefault="000153A5" w:rsidP="000153A5">
      <w:pPr>
        <w:pStyle w:val="ListParagraph"/>
        <w:numPr>
          <w:ilvl w:val="1"/>
          <w:numId w:val="1"/>
        </w:numPr>
        <w:rPr>
          <w:sz w:val="24"/>
          <w:szCs w:val="24"/>
          <w:lang w:val="fr-CA"/>
        </w:rPr>
      </w:pPr>
      <w:r>
        <w:rPr>
          <w:sz w:val="24"/>
          <w:szCs w:val="24"/>
          <w:lang w:val="fr-CA"/>
        </w:rPr>
        <w:t>Une série de conférence coloniale (1887-1907) devenue des conférences impériales (1911)</w:t>
      </w:r>
    </w:p>
    <w:p w:rsidR="000153A5" w:rsidRDefault="000153A5" w:rsidP="000153A5">
      <w:pPr>
        <w:pStyle w:val="ListParagraph"/>
        <w:numPr>
          <w:ilvl w:val="1"/>
          <w:numId w:val="1"/>
        </w:numPr>
        <w:rPr>
          <w:sz w:val="24"/>
          <w:szCs w:val="24"/>
          <w:lang w:val="fr-CA"/>
        </w:rPr>
      </w:pPr>
      <w:r>
        <w:rPr>
          <w:sz w:val="24"/>
          <w:szCs w:val="24"/>
          <w:lang w:val="fr-CA"/>
        </w:rPr>
        <w:t>Tenue sur une base irrégulière (</w:t>
      </w:r>
      <w:r>
        <w:rPr>
          <w:i/>
          <w:sz w:val="24"/>
          <w:szCs w:val="24"/>
          <w:lang w:val="fr-CA"/>
        </w:rPr>
        <w:t>ad hoc</w:t>
      </w:r>
      <w:r>
        <w:rPr>
          <w:sz w:val="24"/>
          <w:szCs w:val="24"/>
          <w:lang w:val="fr-CA"/>
        </w:rPr>
        <w:t>)</w:t>
      </w:r>
    </w:p>
    <w:p w:rsidR="000153A5" w:rsidRDefault="000153A5" w:rsidP="000153A5">
      <w:pPr>
        <w:pStyle w:val="ListParagraph"/>
        <w:numPr>
          <w:ilvl w:val="1"/>
          <w:numId w:val="1"/>
        </w:numPr>
        <w:rPr>
          <w:sz w:val="24"/>
          <w:szCs w:val="24"/>
          <w:lang w:val="fr-CA"/>
        </w:rPr>
      </w:pPr>
      <w:r>
        <w:rPr>
          <w:sz w:val="24"/>
          <w:szCs w:val="24"/>
          <w:lang w:val="fr-CA"/>
        </w:rPr>
        <w:t>Les résolutions étaient informelles</w:t>
      </w:r>
    </w:p>
    <w:p w:rsidR="000153A5" w:rsidRDefault="000153A5" w:rsidP="000153A5">
      <w:pPr>
        <w:rPr>
          <w:sz w:val="24"/>
          <w:szCs w:val="24"/>
          <w:lang w:val="fr-CA"/>
        </w:rPr>
      </w:pPr>
    </w:p>
    <w:p w:rsidR="000153A5" w:rsidRPr="000153A5" w:rsidRDefault="000153A5" w:rsidP="000153A5">
      <w:pPr>
        <w:rPr>
          <w:sz w:val="24"/>
          <w:szCs w:val="24"/>
          <w:lang w:val="fr-CA"/>
        </w:rPr>
      </w:pPr>
    </w:p>
    <w:p w:rsidR="000153A5" w:rsidRDefault="000153A5" w:rsidP="000153A5">
      <w:pPr>
        <w:pStyle w:val="ListParagraph"/>
        <w:numPr>
          <w:ilvl w:val="0"/>
          <w:numId w:val="1"/>
        </w:numPr>
        <w:rPr>
          <w:sz w:val="24"/>
          <w:szCs w:val="24"/>
          <w:lang w:val="fr-CA"/>
        </w:rPr>
      </w:pPr>
      <w:r>
        <w:rPr>
          <w:sz w:val="24"/>
          <w:szCs w:val="24"/>
          <w:lang w:val="fr-CA"/>
        </w:rPr>
        <w:lastRenderedPageBreak/>
        <w:t xml:space="preserve">Analyse de Papillon et </w:t>
      </w:r>
      <w:proofErr w:type="spellStart"/>
      <w:r>
        <w:rPr>
          <w:sz w:val="24"/>
          <w:szCs w:val="24"/>
          <w:lang w:val="fr-CA"/>
        </w:rPr>
        <w:t>Simeon</w:t>
      </w:r>
      <w:proofErr w:type="spellEnd"/>
      <w:r>
        <w:rPr>
          <w:sz w:val="24"/>
          <w:szCs w:val="24"/>
          <w:lang w:val="fr-CA"/>
        </w:rPr>
        <w:t xml:space="preserve"> des conférences de Premier ministre :</w:t>
      </w:r>
    </w:p>
    <w:p w:rsidR="000153A5" w:rsidRDefault="000153A5" w:rsidP="000153A5">
      <w:pPr>
        <w:pStyle w:val="ListParagraph"/>
        <w:numPr>
          <w:ilvl w:val="1"/>
          <w:numId w:val="1"/>
        </w:numPr>
        <w:rPr>
          <w:sz w:val="24"/>
          <w:szCs w:val="24"/>
          <w:lang w:val="fr-CA"/>
        </w:rPr>
      </w:pPr>
      <w:r>
        <w:rPr>
          <w:sz w:val="24"/>
          <w:szCs w:val="24"/>
          <w:lang w:val="fr-CA"/>
        </w:rPr>
        <w:t>Irrégularité dans le temps, imprécision formelles, flou légal, monopole de l’initiative par Londres ou Ottawa</w:t>
      </w:r>
    </w:p>
    <w:p w:rsidR="000153A5" w:rsidRDefault="000153A5" w:rsidP="000153A5">
      <w:pPr>
        <w:pStyle w:val="ListParagraph"/>
        <w:numPr>
          <w:ilvl w:val="1"/>
          <w:numId w:val="1"/>
        </w:numPr>
        <w:rPr>
          <w:sz w:val="24"/>
          <w:szCs w:val="24"/>
          <w:lang w:val="fr-CA"/>
        </w:rPr>
      </w:pPr>
      <w:r>
        <w:rPr>
          <w:sz w:val="24"/>
          <w:szCs w:val="24"/>
          <w:lang w:val="fr-CA"/>
        </w:rPr>
        <w:t>Les conférences des Premier Ministres = Maillon Faible du fédéralisme exécutif</w:t>
      </w:r>
    </w:p>
    <w:p w:rsidR="000153A5" w:rsidRDefault="000153A5" w:rsidP="000153A5">
      <w:pPr>
        <w:pStyle w:val="ListParagraph"/>
        <w:numPr>
          <w:ilvl w:val="0"/>
          <w:numId w:val="1"/>
        </w:numPr>
        <w:rPr>
          <w:sz w:val="24"/>
          <w:szCs w:val="24"/>
          <w:lang w:val="fr-CA"/>
        </w:rPr>
      </w:pPr>
      <w:r>
        <w:rPr>
          <w:sz w:val="24"/>
          <w:szCs w:val="24"/>
          <w:lang w:val="fr-CA"/>
        </w:rPr>
        <w:t>En 1906, Laurier organisa la première conférence des Premiers Ministres de l’histoire fédérale du Canada</w:t>
      </w:r>
    </w:p>
    <w:p w:rsidR="000153A5" w:rsidRPr="000153A5" w:rsidRDefault="000153A5" w:rsidP="000153A5">
      <w:pPr>
        <w:pStyle w:val="ListParagraph"/>
        <w:numPr>
          <w:ilvl w:val="0"/>
          <w:numId w:val="1"/>
        </w:numPr>
        <w:rPr>
          <w:sz w:val="24"/>
          <w:szCs w:val="24"/>
          <w:lang w:val="fr-CA"/>
        </w:rPr>
      </w:pPr>
      <w:r>
        <w:rPr>
          <w:sz w:val="24"/>
          <w:szCs w:val="24"/>
          <w:lang w:val="fr-CA"/>
        </w:rPr>
        <w:t>Laurier fut le parrain d’une meilleure coordination entre le gouvernement et les provinces.</w:t>
      </w:r>
    </w:p>
    <w:p w:rsidR="000153A5" w:rsidRPr="000153A5" w:rsidRDefault="000153A5" w:rsidP="000153A5">
      <w:pPr>
        <w:ind w:left="360"/>
        <w:rPr>
          <w:sz w:val="24"/>
          <w:szCs w:val="24"/>
          <w:lang w:val="fr-CA"/>
        </w:rPr>
      </w:pPr>
      <w:r w:rsidRPr="000153A5">
        <w:rPr>
          <w:sz w:val="24"/>
          <w:szCs w:val="24"/>
          <w:u w:val="single"/>
          <w:lang w:val="fr-CA"/>
        </w:rPr>
        <w:t xml:space="preserve">Les </w:t>
      </w:r>
      <w:r>
        <w:rPr>
          <w:sz w:val="24"/>
          <w:szCs w:val="24"/>
          <w:u w:val="single"/>
          <w:lang w:val="fr-CA"/>
        </w:rPr>
        <w:t>caractéristiques du fédéralisme exécutif canadien</w:t>
      </w:r>
    </w:p>
    <w:p w:rsidR="000153A5" w:rsidRDefault="00D36034" w:rsidP="000153A5">
      <w:pPr>
        <w:pStyle w:val="ListParagraph"/>
        <w:numPr>
          <w:ilvl w:val="0"/>
          <w:numId w:val="2"/>
        </w:numPr>
        <w:rPr>
          <w:sz w:val="24"/>
          <w:szCs w:val="24"/>
          <w:lang w:val="fr-CA"/>
        </w:rPr>
      </w:pPr>
      <w:r>
        <w:rPr>
          <w:sz w:val="24"/>
          <w:szCs w:val="24"/>
          <w:lang w:val="fr-CA"/>
        </w:rPr>
        <w:t>Le fonctionnement du fédéralisme exécutif canadien repose sur l’évolution de certaines traditions informelles plutôt que sur des bases juridiques</w:t>
      </w:r>
    </w:p>
    <w:p w:rsidR="00D36034" w:rsidRDefault="00D36034" w:rsidP="000153A5">
      <w:pPr>
        <w:pStyle w:val="ListParagraph"/>
        <w:numPr>
          <w:ilvl w:val="0"/>
          <w:numId w:val="2"/>
        </w:numPr>
        <w:rPr>
          <w:sz w:val="24"/>
          <w:szCs w:val="24"/>
          <w:lang w:val="fr-CA"/>
        </w:rPr>
      </w:pPr>
      <w:r>
        <w:rPr>
          <w:sz w:val="24"/>
          <w:szCs w:val="24"/>
          <w:lang w:val="fr-CA"/>
        </w:rPr>
        <w:t>Quelque caractéristique :</w:t>
      </w:r>
    </w:p>
    <w:p w:rsidR="00D36034" w:rsidRDefault="00D36034" w:rsidP="00D36034">
      <w:pPr>
        <w:pStyle w:val="ListParagraph"/>
        <w:numPr>
          <w:ilvl w:val="1"/>
          <w:numId w:val="2"/>
        </w:numPr>
        <w:rPr>
          <w:sz w:val="24"/>
          <w:szCs w:val="24"/>
          <w:lang w:val="fr-CA"/>
        </w:rPr>
      </w:pPr>
      <w:r>
        <w:rPr>
          <w:sz w:val="24"/>
          <w:szCs w:val="24"/>
          <w:lang w:val="fr-CA"/>
        </w:rPr>
        <w:t>Président de forum intergouvernementale joue deux rôles :</w:t>
      </w:r>
    </w:p>
    <w:p w:rsidR="00D36034" w:rsidRDefault="00D36034" w:rsidP="00D36034">
      <w:pPr>
        <w:pStyle w:val="ListParagraph"/>
        <w:numPr>
          <w:ilvl w:val="2"/>
          <w:numId w:val="2"/>
        </w:numPr>
        <w:rPr>
          <w:sz w:val="24"/>
          <w:szCs w:val="24"/>
          <w:lang w:val="fr-CA"/>
        </w:rPr>
      </w:pPr>
      <w:r>
        <w:rPr>
          <w:sz w:val="24"/>
          <w:szCs w:val="24"/>
          <w:lang w:val="fr-CA"/>
        </w:rPr>
        <w:t>Défendre position canadienne</w:t>
      </w:r>
    </w:p>
    <w:p w:rsidR="00D36034" w:rsidRDefault="00D36034" w:rsidP="00D36034">
      <w:pPr>
        <w:pStyle w:val="ListParagraph"/>
        <w:numPr>
          <w:ilvl w:val="2"/>
          <w:numId w:val="2"/>
        </w:numPr>
        <w:rPr>
          <w:sz w:val="24"/>
          <w:szCs w:val="24"/>
          <w:lang w:val="fr-CA"/>
        </w:rPr>
      </w:pPr>
      <w:r>
        <w:rPr>
          <w:sz w:val="24"/>
          <w:szCs w:val="24"/>
          <w:lang w:val="fr-CA"/>
        </w:rPr>
        <w:t>Veiller bonne démarche des travaux dans le cas du Premier ministre du Canada (PM du Canada)</w:t>
      </w:r>
    </w:p>
    <w:p w:rsidR="00D36034" w:rsidRPr="00D36034" w:rsidRDefault="00D36034" w:rsidP="00D36034">
      <w:pPr>
        <w:pStyle w:val="ListParagraph"/>
        <w:ind w:left="3600" w:firstLine="720"/>
        <w:rPr>
          <w:sz w:val="24"/>
          <w:szCs w:val="24"/>
          <w:lang w:val="fr-CA"/>
        </w:rPr>
      </w:pPr>
      <w:r w:rsidRPr="00D36034">
        <w:rPr>
          <w:sz w:val="24"/>
          <w:szCs w:val="24"/>
          <w:lang w:val="fr-CA"/>
        </w:rPr>
        <w:t>OU</w:t>
      </w:r>
    </w:p>
    <w:p w:rsidR="00D36034" w:rsidRDefault="00D36034" w:rsidP="00D36034">
      <w:pPr>
        <w:pStyle w:val="ListParagraph"/>
        <w:ind w:left="1440"/>
        <w:rPr>
          <w:sz w:val="24"/>
          <w:szCs w:val="24"/>
          <w:lang w:val="fr-CA"/>
        </w:rPr>
      </w:pPr>
    </w:p>
    <w:p w:rsidR="00D36034" w:rsidRDefault="00D36034" w:rsidP="00D36034">
      <w:pPr>
        <w:pStyle w:val="ListParagraph"/>
        <w:numPr>
          <w:ilvl w:val="2"/>
          <w:numId w:val="2"/>
        </w:numPr>
        <w:rPr>
          <w:sz w:val="24"/>
          <w:szCs w:val="24"/>
          <w:lang w:val="fr-CA"/>
        </w:rPr>
      </w:pPr>
      <w:r>
        <w:rPr>
          <w:sz w:val="24"/>
          <w:szCs w:val="24"/>
          <w:lang w:val="fr-CA"/>
        </w:rPr>
        <w:t>Défendre intérêt de sa province</w:t>
      </w:r>
    </w:p>
    <w:p w:rsidR="00D36034" w:rsidRDefault="00D36034" w:rsidP="00D36034">
      <w:pPr>
        <w:pStyle w:val="ListParagraph"/>
        <w:numPr>
          <w:ilvl w:val="2"/>
          <w:numId w:val="2"/>
        </w:numPr>
        <w:rPr>
          <w:sz w:val="24"/>
          <w:szCs w:val="24"/>
          <w:lang w:val="fr-CA"/>
        </w:rPr>
      </w:pPr>
      <w:r>
        <w:rPr>
          <w:sz w:val="24"/>
          <w:szCs w:val="24"/>
          <w:lang w:val="fr-CA"/>
        </w:rPr>
        <w:t xml:space="preserve">Forger des consensus au sein du </w:t>
      </w:r>
      <w:r w:rsidRPr="00B45141">
        <w:rPr>
          <w:b/>
          <w:sz w:val="24"/>
          <w:szCs w:val="24"/>
          <w:lang w:val="fr-CA"/>
        </w:rPr>
        <w:t>conseil de la fédération</w:t>
      </w:r>
      <w:r>
        <w:rPr>
          <w:sz w:val="24"/>
          <w:szCs w:val="24"/>
          <w:lang w:val="fr-CA"/>
        </w:rPr>
        <w:t xml:space="preserve"> </w:t>
      </w:r>
      <w:r w:rsidR="00B45141">
        <w:rPr>
          <w:sz w:val="24"/>
          <w:szCs w:val="24"/>
          <w:lang w:val="fr-CA"/>
        </w:rPr>
        <w:t xml:space="preserve">(voir </w:t>
      </w:r>
      <w:proofErr w:type="spellStart"/>
      <w:r w:rsidR="00B45141">
        <w:rPr>
          <w:sz w:val="24"/>
          <w:szCs w:val="24"/>
          <w:lang w:val="fr-CA"/>
        </w:rPr>
        <w:t>ci-bas</w:t>
      </w:r>
      <w:proofErr w:type="spellEnd"/>
      <w:r w:rsidR="00B45141">
        <w:rPr>
          <w:sz w:val="24"/>
          <w:szCs w:val="24"/>
          <w:lang w:val="fr-CA"/>
        </w:rPr>
        <w:t>)</w:t>
      </w:r>
      <w:r>
        <w:rPr>
          <w:sz w:val="24"/>
          <w:szCs w:val="24"/>
          <w:lang w:val="fr-CA"/>
        </w:rPr>
        <w:tab/>
      </w:r>
      <w:r>
        <w:rPr>
          <w:sz w:val="24"/>
          <w:szCs w:val="24"/>
          <w:lang w:val="fr-CA"/>
        </w:rPr>
        <w:tab/>
      </w:r>
      <w:r>
        <w:rPr>
          <w:sz w:val="24"/>
          <w:szCs w:val="24"/>
          <w:lang w:val="fr-CA"/>
        </w:rPr>
        <w:tab/>
        <w:t>(PM d’une Province)</w:t>
      </w:r>
    </w:p>
    <w:p w:rsidR="00DD4899" w:rsidRDefault="002D50AF" w:rsidP="00DD4899">
      <w:pPr>
        <w:pStyle w:val="ListParagraph"/>
        <w:numPr>
          <w:ilvl w:val="1"/>
          <w:numId w:val="2"/>
        </w:numPr>
        <w:rPr>
          <w:sz w:val="24"/>
          <w:szCs w:val="24"/>
          <w:lang w:val="fr-CA"/>
        </w:rPr>
      </w:pPr>
      <w:r>
        <w:rPr>
          <w:sz w:val="24"/>
          <w:szCs w:val="24"/>
          <w:lang w:val="fr-CA"/>
        </w:rPr>
        <w:t xml:space="preserve">Les négociations ont généralement un caractère privé.  Lorsque les négociations ont lieu en public l’atteinte de compromis est plus difficile. </w:t>
      </w:r>
    </w:p>
    <w:p w:rsidR="002D50AF" w:rsidRDefault="002D50AF" w:rsidP="00DD4899">
      <w:pPr>
        <w:pStyle w:val="ListParagraph"/>
        <w:numPr>
          <w:ilvl w:val="1"/>
          <w:numId w:val="2"/>
        </w:numPr>
        <w:rPr>
          <w:sz w:val="24"/>
          <w:szCs w:val="24"/>
          <w:lang w:val="fr-CA"/>
        </w:rPr>
      </w:pPr>
      <w:r>
        <w:rPr>
          <w:sz w:val="24"/>
          <w:szCs w:val="24"/>
          <w:lang w:val="fr-CA"/>
        </w:rPr>
        <w:t>Dans la mesure où les principaux enjeux sont choisis et définis par les chefs de l’exécutif, la plus part d’entre eux échappent au contrôle du Parlement et des institutions législative.  Cela diminue la place des partis d’opposition.</w:t>
      </w:r>
    </w:p>
    <w:p w:rsidR="00B45141" w:rsidRDefault="00B45141" w:rsidP="00DD4899">
      <w:pPr>
        <w:pStyle w:val="ListParagraph"/>
        <w:numPr>
          <w:ilvl w:val="1"/>
          <w:numId w:val="2"/>
        </w:numPr>
        <w:rPr>
          <w:sz w:val="24"/>
          <w:szCs w:val="24"/>
          <w:lang w:val="fr-CA"/>
        </w:rPr>
      </w:pPr>
      <w:r>
        <w:rPr>
          <w:sz w:val="24"/>
          <w:szCs w:val="24"/>
          <w:lang w:val="fr-CA"/>
        </w:rPr>
        <w:t>Il y a plus de 500 conférences annuelles à tous les niveaux.</w:t>
      </w:r>
    </w:p>
    <w:p w:rsidR="00B45141" w:rsidRDefault="00B45141" w:rsidP="00DD4899">
      <w:pPr>
        <w:pStyle w:val="ListParagraph"/>
        <w:numPr>
          <w:ilvl w:val="1"/>
          <w:numId w:val="2"/>
        </w:numPr>
        <w:rPr>
          <w:sz w:val="24"/>
          <w:szCs w:val="24"/>
          <w:lang w:val="fr-CA"/>
        </w:rPr>
      </w:pPr>
      <w:r>
        <w:rPr>
          <w:sz w:val="24"/>
          <w:szCs w:val="24"/>
          <w:lang w:val="fr-CA"/>
        </w:rPr>
        <w:t>Les ententes sont signé la plus part du temps entre le fédérale et le provinciale</w:t>
      </w:r>
    </w:p>
    <w:p w:rsidR="00B45141" w:rsidRDefault="00B45141" w:rsidP="00B45141">
      <w:pPr>
        <w:rPr>
          <w:sz w:val="24"/>
          <w:szCs w:val="24"/>
          <w:u w:val="single"/>
          <w:lang w:val="fr-CA"/>
        </w:rPr>
      </w:pPr>
    </w:p>
    <w:p w:rsidR="00B45141" w:rsidRDefault="00B45141" w:rsidP="00B45141">
      <w:pPr>
        <w:rPr>
          <w:sz w:val="24"/>
          <w:szCs w:val="24"/>
          <w:u w:val="single"/>
          <w:lang w:val="fr-CA"/>
        </w:rPr>
      </w:pPr>
    </w:p>
    <w:p w:rsidR="00B45141" w:rsidRDefault="00B45141" w:rsidP="00B45141">
      <w:pPr>
        <w:rPr>
          <w:sz w:val="24"/>
          <w:szCs w:val="24"/>
          <w:u w:val="single"/>
          <w:lang w:val="fr-CA"/>
        </w:rPr>
      </w:pPr>
    </w:p>
    <w:p w:rsidR="00B45141" w:rsidRDefault="00B45141" w:rsidP="00B45141">
      <w:pPr>
        <w:rPr>
          <w:sz w:val="24"/>
          <w:szCs w:val="24"/>
          <w:u w:val="single"/>
          <w:lang w:val="fr-CA"/>
        </w:rPr>
      </w:pPr>
    </w:p>
    <w:p w:rsidR="00B45141" w:rsidRDefault="00B45141" w:rsidP="00B45141">
      <w:pPr>
        <w:rPr>
          <w:sz w:val="24"/>
          <w:szCs w:val="24"/>
          <w:u w:val="single"/>
          <w:lang w:val="fr-CA"/>
        </w:rPr>
      </w:pPr>
    </w:p>
    <w:p w:rsidR="00B45141" w:rsidRPr="00B45141" w:rsidRDefault="00B45141" w:rsidP="00B45141">
      <w:pPr>
        <w:rPr>
          <w:sz w:val="24"/>
          <w:szCs w:val="24"/>
          <w:lang w:val="fr-CA"/>
        </w:rPr>
      </w:pPr>
      <w:r>
        <w:rPr>
          <w:sz w:val="24"/>
          <w:szCs w:val="24"/>
          <w:u w:val="single"/>
          <w:lang w:val="fr-CA"/>
        </w:rPr>
        <w:lastRenderedPageBreak/>
        <w:t>Des types de relations intergouvernementales</w:t>
      </w:r>
    </w:p>
    <w:p w:rsidR="00A60629" w:rsidRDefault="00B45141" w:rsidP="000153A5">
      <w:pPr>
        <w:rPr>
          <w:sz w:val="24"/>
          <w:szCs w:val="24"/>
          <w:lang w:val="fr-CA"/>
        </w:rPr>
      </w:pPr>
      <w:r w:rsidRPr="00B45141">
        <w:rPr>
          <w:b/>
          <w:i/>
          <w:sz w:val="24"/>
          <w:szCs w:val="24"/>
          <w:lang w:val="fr-CA"/>
        </w:rPr>
        <w:t>La conférence des premiers ministres</w:t>
      </w:r>
    </w:p>
    <w:p w:rsidR="00B45141" w:rsidRDefault="00B45141" w:rsidP="00B45141">
      <w:pPr>
        <w:pStyle w:val="ListParagraph"/>
        <w:numPr>
          <w:ilvl w:val="0"/>
          <w:numId w:val="4"/>
        </w:numPr>
        <w:rPr>
          <w:sz w:val="24"/>
          <w:szCs w:val="24"/>
          <w:lang w:val="fr-CA"/>
        </w:rPr>
      </w:pPr>
      <w:r>
        <w:rPr>
          <w:sz w:val="24"/>
          <w:szCs w:val="24"/>
          <w:lang w:val="fr-CA"/>
        </w:rPr>
        <w:t>Première = 1906</w:t>
      </w:r>
    </w:p>
    <w:p w:rsidR="00B45141" w:rsidRDefault="00B45141" w:rsidP="00B45141">
      <w:pPr>
        <w:pStyle w:val="ListParagraph"/>
        <w:numPr>
          <w:ilvl w:val="0"/>
          <w:numId w:val="4"/>
        </w:numPr>
        <w:rPr>
          <w:sz w:val="24"/>
          <w:szCs w:val="24"/>
          <w:lang w:val="fr-CA"/>
        </w:rPr>
      </w:pPr>
      <w:r>
        <w:rPr>
          <w:sz w:val="24"/>
          <w:szCs w:val="24"/>
          <w:lang w:val="fr-CA"/>
        </w:rPr>
        <w:t>A lieu sur une base annuelle</w:t>
      </w:r>
    </w:p>
    <w:p w:rsidR="00B45141" w:rsidRDefault="00B45141" w:rsidP="00B45141">
      <w:pPr>
        <w:pStyle w:val="ListParagraph"/>
        <w:numPr>
          <w:ilvl w:val="0"/>
          <w:numId w:val="4"/>
        </w:numPr>
        <w:rPr>
          <w:sz w:val="24"/>
          <w:szCs w:val="24"/>
          <w:lang w:val="fr-CA"/>
        </w:rPr>
      </w:pPr>
      <w:r>
        <w:rPr>
          <w:sz w:val="24"/>
          <w:szCs w:val="24"/>
          <w:lang w:val="fr-CA"/>
        </w:rPr>
        <w:t>Certaine pratique permette d’augmenter le poids du gouvernement central :</w:t>
      </w:r>
    </w:p>
    <w:p w:rsidR="00B45141" w:rsidRDefault="00B45141" w:rsidP="00B45141">
      <w:pPr>
        <w:pStyle w:val="ListParagraph"/>
        <w:numPr>
          <w:ilvl w:val="1"/>
          <w:numId w:val="4"/>
        </w:numPr>
        <w:rPr>
          <w:sz w:val="24"/>
          <w:szCs w:val="24"/>
          <w:lang w:val="fr-CA"/>
        </w:rPr>
      </w:pPr>
      <w:r>
        <w:rPr>
          <w:sz w:val="24"/>
          <w:szCs w:val="24"/>
          <w:lang w:val="fr-CA"/>
        </w:rPr>
        <w:t>PM du Canada préside les travaux, décide l’ordre du jour et la pertinence de la convocation</w:t>
      </w:r>
    </w:p>
    <w:p w:rsidR="00B45141" w:rsidRPr="00B45141" w:rsidRDefault="00B45141" w:rsidP="00B45141">
      <w:pPr>
        <w:pStyle w:val="ListParagraph"/>
        <w:numPr>
          <w:ilvl w:val="0"/>
          <w:numId w:val="4"/>
        </w:numPr>
        <w:rPr>
          <w:sz w:val="24"/>
          <w:szCs w:val="24"/>
          <w:lang w:val="fr-CA"/>
        </w:rPr>
      </w:pPr>
      <w:r>
        <w:rPr>
          <w:sz w:val="24"/>
          <w:szCs w:val="24"/>
          <w:lang w:val="fr-CA"/>
        </w:rPr>
        <w:t>Depuis 1992, élargissement pour représenter peuples autochtones et des territoires.</w:t>
      </w:r>
    </w:p>
    <w:p w:rsidR="00B45141" w:rsidRDefault="00B45141" w:rsidP="000153A5">
      <w:pPr>
        <w:rPr>
          <w:i/>
          <w:sz w:val="24"/>
          <w:szCs w:val="24"/>
          <w:u w:val="single"/>
          <w:lang w:val="fr-CA"/>
        </w:rPr>
      </w:pPr>
      <w:r>
        <w:rPr>
          <w:b/>
          <w:i/>
          <w:sz w:val="24"/>
          <w:szCs w:val="24"/>
          <w:lang w:val="fr-CA"/>
        </w:rPr>
        <w:t>Le conseil de la fédération</w:t>
      </w:r>
    </w:p>
    <w:p w:rsidR="00B45141" w:rsidRDefault="001B0443" w:rsidP="00B45141">
      <w:pPr>
        <w:pStyle w:val="ListParagraph"/>
        <w:numPr>
          <w:ilvl w:val="0"/>
          <w:numId w:val="5"/>
        </w:numPr>
        <w:rPr>
          <w:sz w:val="24"/>
          <w:szCs w:val="24"/>
          <w:lang w:val="fr-CA"/>
        </w:rPr>
      </w:pPr>
      <w:r>
        <w:rPr>
          <w:sz w:val="24"/>
          <w:szCs w:val="24"/>
          <w:lang w:val="fr-CA"/>
        </w:rPr>
        <w:t>PM des provinces</w:t>
      </w:r>
    </w:p>
    <w:p w:rsidR="001B0443" w:rsidRDefault="001B0443" w:rsidP="00B45141">
      <w:pPr>
        <w:pStyle w:val="ListParagraph"/>
        <w:numPr>
          <w:ilvl w:val="0"/>
          <w:numId w:val="5"/>
        </w:numPr>
        <w:rPr>
          <w:sz w:val="24"/>
          <w:szCs w:val="24"/>
          <w:lang w:val="fr-CA"/>
        </w:rPr>
      </w:pPr>
      <w:r>
        <w:rPr>
          <w:sz w:val="24"/>
          <w:szCs w:val="24"/>
          <w:lang w:val="fr-CA"/>
        </w:rPr>
        <w:t>Articuler plus efficacement la coordination interprovinciale</w:t>
      </w:r>
    </w:p>
    <w:p w:rsidR="001B0443" w:rsidRDefault="001B0443" w:rsidP="00B45141">
      <w:pPr>
        <w:pStyle w:val="ListParagraph"/>
        <w:numPr>
          <w:ilvl w:val="0"/>
          <w:numId w:val="5"/>
        </w:numPr>
        <w:rPr>
          <w:sz w:val="24"/>
          <w:szCs w:val="24"/>
          <w:lang w:val="fr-CA"/>
        </w:rPr>
      </w:pPr>
      <w:r>
        <w:rPr>
          <w:sz w:val="24"/>
          <w:szCs w:val="24"/>
          <w:lang w:val="fr-CA"/>
        </w:rPr>
        <w:t>Rétablir un rapport de force entre province et gouvernement centrale.</w:t>
      </w:r>
    </w:p>
    <w:p w:rsidR="00032484" w:rsidRDefault="00032484" w:rsidP="00B45141">
      <w:pPr>
        <w:pStyle w:val="ListParagraph"/>
        <w:numPr>
          <w:ilvl w:val="0"/>
          <w:numId w:val="5"/>
        </w:numPr>
        <w:rPr>
          <w:sz w:val="24"/>
          <w:szCs w:val="24"/>
          <w:lang w:val="fr-CA"/>
        </w:rPr>
      </w:pPr>
      <w:r>
        <w:rPr>
          <w:sz w:val="24"/>
          <w:szCs w:val="24"/>
          <w:lang w:val="fr-CA"/>
        </w:rPr>
        <w:t>Relation renforcie :</w:t>
      </w:r>
    </w:p>
    <w:p w:rsidR="00032484" w:rsidRDefault="00032484" w:rsidP="00032484">
      <w:pPr>
        <w:pStyle w:val="ListParagraph"/>
        <w:numPr>
          <w:ilvl w:val="1"/>
          <w:numId w:val="5"/>
        </w:numPr>
        <w:rPr>
          <w:sz w:val="24"/>
          <w:szCs w:val="24"/>
          <w:lang w:val="fr-CA"/>
        </w:rPr>
      </w:pPr>
      <w:r>
        <w:rPr>
          <w:sz w:val="24"/>
          <w:szCs w:val="24"/>
          <w:lang w:val="fr-CA"/>
        </w:rPr>
        <w:t>Doubler rencontre annuelle</w:t>
      </w:r>
    </w:p>
    <w:p w:rsidR="00032484" w:rsidRDefault="00032484" w:rsidP="00032484">
      <w:pPr>
        <w:pStyle w:val="ListParagraph"/>
        <w:numPr>
          <w:ilvl w:val="1"/>
          <w:numId w:val="5"/>
        </w:numPr>
        <w:rPr>
          <w:sz w:val="24"/>
          <w:szCs w:val="24"/>
          <w:lang w:val="fr-CA"/>
        </w:rPr>
      </w:pPr>
      <w:r>
        <w:rPr>
          <w:sz w:val="24"/>
          <w:szCs w:val="24"/>
          <w:lang w:val="fr-CA"/>
        </w:rPr>
        <w:t>Égalité des provinces</w:t>
      </w:r>
    </w:p>
    <w:p w:rsidR="00032484" w:rsidRDefault="00032484" w:rsidP="00032484">
      <w:pPr>
        <w:pStyle w:val="ListParagraph"/>
        <w:numPr>
          <w:ilvl w:val="1"/>
          <w:numId w:val="5"/>
        </w:numPr>
        <w:rPr>
          <w:sz w:val="24"/>
          <w:szCs w:val="24"/>
          <w:lang w:val="fr-CA"/>
        </w:rPr>
      </w:pPr>
      <w:r>
        <w:rPr>
          <w:sz w:val="24"/>
          <w:szCs w:val="24"/>
          <w:lang w:val="fr-CA"/>
        </w:rPr>
        <w:t>Représentation des territoires</w:t>
      </w:r>
    </w:p>
    <w:p w:rsidR="00032484" w:rsidRPr="00B45141" w:rsidRDefault="00032484" w:rsidP="00032484">
      <w:pPr>
        <w:pStyle w:val="ListParagraph"/>
        <w:numPr>
          <w:ilvl w:val="0"/>
          <w:numId w:val="5"/>
        </w:numPr>
        <w:rPr>
          <w:sz w:val="24"/>
          <w:szCs w:val="24"/>
          <w:lang w:val="fr-CA"/>
        </w:rPr>
      </w:pPr>
      <w:r>
        <w:rPr>
          <w:sz w:val="24"/>
          <w:szCs w:val="24"/>
          <w:lang w:val="fr-CA"/>
        </w:rPr>
        <w:t>Les PM président à tour de rôle</w:t>
      </w:r>
    </w:p>
    <w:p w:rsidR="00B45141" w:rsidRDefault="00B45141" w:rsidP="000153A5">
      <w:pPr>
        <w:rPr>
          <w:sz w:val="24"/>
          <w:szCs w:val="24"/>
          <w:lang w:val="fr-CA"/>
        </w:rPr>
      </w:pPr>
      <w:r>
        <w:rPr>
          <w:b/>
          <w:i/>
          <w:sz w:val="24"/>
          <w:szCs w:val="24"/>
          <w:lang w:val="fr-CA"/>
        </w:rPr>
        <w:t>Les rencontres ministérielles</w:t>
      </w:r>
    </w:p>
    <w:p w:rsidR="00032484" w:rsidRDefault="00032484" w:rsidP="00032484">
      <w:pPr>
        <w:pStyle w:val="ListParagraph"/>
        <w:numPr>
          <w:ilvl w:val="0"/>
          <w:numId w:val="6"/>
        </w:numPr>
        <w:rPr>
          <w:sz w:val="24"/>
          <w:szCs w:val="24"/>
          <w:lang w:val="fr-CA"/>
        </w:rPr>
      </w:pPr>
      <w:r>
        <w:rPr>
          <w:sz w:val="24"/>
          <w:szCs w:val="24"/>
          <w:lang w:val="fr-CA"/>
        </w:rPr>
        <w:t>Plus fréquente</w:t>
      </w:r>
    </w:p>
    <w:p w:rsidR="00032484" w:rsidRDefault="00032484" w:rsidP="00032484">
      <w:pPr>
        <w:pStyle w:val="ListParagraph"/>
        <w:numPr>
          <w:ilvl w:val="0"/>
          <w:numId w:val="6"/>
        </w:numPr>
        <w:rPr>
          <w:sz w:val="24"/>
          <w:szCs w:val="24"/>
          <w:lang w:val="fr-CA"/>
        </w:rPr>
      </w:pPr>
      <w:r>
        <w:rPr>
          <w:sz w:val="24"/>
          <w:szCs w:val="24"/>
          <w:lang w:val="fr-CA"/>
        </w:rPr>
        <w:t>Peut être sans ministre fédérale (dépend du champ de compétence)</w:t>
      </w:r>
    </w:p>
    <w:p w:rsidR="00032484" w:rsidRDefault="00032484" w:rsidP="00032484">
      <w:pPr>
        <w:pStyle w:val="ListParagraph"/>
        <w:numPr>
          <w:ilvl w:val="0"/>
          <w:numId w:val="6"/>
        </w:numPr>
        <w:rPr>
          <w:sz w:val="24"/>
          <w:szCs w:val="24"/>
          <w:lang w:val="fr-CA"/>
        </w:rPr>
      </w:pPr>
      <w:r>
        <w:rPr>
          <w:sz w:val="24"/>
          <w:szCs w:val="24"/>
          <w:lang w:val="fr-CA"/>
        </w:rPr>
        <w:t>Cas de l’environnement</w:t>
      </w:r>
    </w:p>
    <w:p w:rsidR="00032484" w:rsidRDefault="00032484" w:rsidP="00032484">
      <w:pPr>
        <w:pStyle w:val="ListParagraph"/>
        <w:numPr>
          <w:ilvl w:val="1"/>
          <w:numId w:val="6"/>
        </w:numPr>
        <w:rPr>
          <w:sz w:val="24"/>
          <w:szCs w:val="24"/>
          <w:lang w:val="fr-CA"/>
        </w:rPr>
      </w:pPr>
      <w:r>
        <w:rPr>
          <w:sz w:val="24"/>
          <w:szCs w:val="24"/>
          <w:lang w:val="fr-CA"/>
        </w:rPr>
        <w:t>Ministre fédérale et Ministres Provinciaux</w:t>
      </w:r>
    </w:p>
    <w:p w:rsidR="00032484" w:rsidRDefault="00032484" w:rsidP="00032484">
      <w:pPr>
        <w:pStyle w:val="ListParagraph"/>
        <w:numPr>
          <w:ilvl w:val="0"/>
          <w:numId w:val="6"/>
        </w:numPr>
        <w:rPr>
          <w:sz w:val="24"/>
          <w:szCs w:val="24"/>
          <w:lang w:val="fr-CA"/>
        </w:rPr>
      </w:pPr>
      <w:r>
        <w:rPr>
          <w:sz w:val="24"/>
          <w:szCs w:val="24"/>
          <w:lang w:val="fr-CA"/>
        </w:rPr>
        <w:t>Cas de l’éducation</w:t>
      </w:r>
    </w:p>
    <w:p w:rsidR="00032484" w:rsidRPr="00032484" w:rsidRDefault="007A34A0" w:rsidP="00032484">
      <w:pPr>
        <w:pStyle w:val="ListParagraph"/>
        <w:numPr>
          <w:ilvl w:val="1"/>
          <w:numId w:val="6"/>
        </w:numPr>
        <w:rPr>
          <w:sz w:val="24"/>
          <w:szCs w:val="24"/>
          <w:lang w:val="fr-CA"/>
        </w:rPr>
      </w:pPr>
      <w:r>
        <w:rPr>
          <w:sz w:val="24"/>
          <w:szCs w:val="24"/>
          <w:lang w:val="fr-CA"/>
        </w:rPr>
        <w:t>Seuls les représentants</w:t>
      </w:r>
      <w:r w:rsidR="00032484">
        <w:rPr>
          <w:sz w:val="24"/>
          <w:szCs w:val="24"/>
          <w:lang w:val="fr-CA"/>
        </w:rPr>
        <w:t xml:space="preserve"> des provinces</w:t>
      </w:r>
    </w:p>
    <w:p w:rsidR="00B45141" w:rsidRDefault="00B45141" w:rsidP="000153A5">
      <w:pPr>
        <w:rPr>
          <w:sz w:val="24"/>
          <w:szCs w:val="24"/>
          <w:lang w:val="fr-CA"/>
        </w:rPr>
      </w:pPr>
      <w:r>
        <w:rPr>
          <w:b/>
          <w:i/>
          <w:sz w:val="24"/>
          <w:szCs w:val="24"/>
          <w:lang w:val="fr-CA"/>
        </w:rPr>
        <w:t>La place occupée par les fonctionnaires</w:t>
      </w:r>
    </w:p>
    <w:p w:rsidR="007A34A0" w:rsidRDefault="007A34A0" w:rsidP="007A34A0">
      <w:pPr>
        <w:pStyle w:val="ListParagraph"/>
        <w:numPr>
          <w:ilvl w:val="0"/>
          <w:numId w:val="7"/>
        </w:numPr>
        <w:rPr>
          <w:sz w:val="24"/>
          <w:szCs w:val="24"/>
          <w:lang w:val="fr-CA"/>
        </w:rPr>
      </w:pPr>
      <w:r>
        <w:rPr>
          <w:sz w:val="24"/>
          <w:szCs w:val="24"/>
          <w:lang w:val="fr-CA"/>
        </w:rPr>
        <w:t>Majeur partie des échange entre différent niveau du gouvernement ce fait pas les fonctionnaires</w:t>
      </w:r>
    </w:p>
    <w:p w:rsidR="007A34A0" w:rsidRDefault="007A34A0" w:rsidP="007A34A0">
      <w:pPr>
        <w:pStyle w:val="ListParagraph"/>
        <w:numPr>
          <w:ilvl w:val="0"/>
          <w:numId w:val="7"/>
        </w:numPr>
        <w:rPr>
          <w:sz w:val="24"/>
          <w:szCs w:val="24"/>
          <w:lang w:val="fr-CA"/>
        </w:rPr>
      </w:pPr>
      <w:r>
        <w:rPr>
          <w:sz w:val="24"/>
          <w:szCs w:val="24"/>
          <w:lang w:val="fr-CA"/>
        </w:rPr>
        <w:t xml:space="preserve">Permet : </w:t>
      </w:r>
    </w:p>
    <w:p w:rsidR="007A34A0" w:rsidRDefault="007A34A0" w:rsidP="007A34A0">
      <w:pPr>
        <w:pStyle w:val="ListParagraph"/>
        <w:numPr>
          <w:ilvl w:val="1"/>
          <w:numId w:val="7"/>
        </w:numPr>
        <w:rPr>
          <w:sz w:val="24"/>
          <w:szCs w:val="24"/>
          <w:lang w:val="fr-CA"/>
        </w:rPr>
      </w:pPr>
      <w:r>
        <w:rPr>
          <w:sz w:val="24"/>
          <w:szCs w:val="24"/>
          <w:lang w:val="fr-CA"/>
        </w:rPr>
        <w:t>Harmoniser certaine politique</w:t>
      </w:r>
    </w:p>
    <w:p w:rsidR="007A34A0" w:rsidRDefault="007A34A0" w:rsidP="007A34A0">
      <w:pPr>
        <w:pStyle w:val="ListParagraph"/>
        <w:numPr>
          <w:ilvl w:val="1"/>
          <w:numId w:val="7"/>
        </w:numPr>
        <w:rPr>
          <w:sz w:val="24"/>
          <w:szCs w:val="24"/>
          <w:lang w:val="fr-CA"/>
        </w:rPr>
      </w:pPr>
      <w:r>
        <w:rPr>
          <w:sz w:val="24"/>
          <w:szCs w:val="24"/>
          <w:lang w:val="fr-CA"/>
        </w:rPr>
        <w:t>Assurer un partage d’expertise</w:t>
      </w:r>
    </w:p>
    <w:p w:rsidR="007A34A0" w:rsidRDefault="007A34A0" w:rsidP="007A34A0">
      <w:pPr>
        <w:pStyle w:val="ListParagraph"/>
        <w:numPr>
          <w:ilvl w:val="1"/>
          <w:numId w:val="7"/>
        </w:numPr>
        <w:rPr>
          <w:sz w:val="24"/>
          <w:szCs w:val="24"/>
          <w:lang w:val="fr-CA"/>
        </w:rPr>
      </w:pPr>
      <w:r>
        <w:rPr>
          <w:sz w:val="24"/>
          <w:szCs w:val="24"/>
          <w:lang w:val="fr-CA"/>
        </w:rPr>
        <w:t>Préparé rencontre des niveaux supérieur</w:t>
      </w:r>
    </w:p>
    <w:p w:rsidR="007A34A0" w:rsidRDefault="007A34A0" w:rsidP="007A34A0">
      <w:pPr>
        <w:pStyle w:val="ListParagraph"/>
        <w:numPr>
          <w:ilvl w:val="0"/>
          <w:numId w:val="7"/>
        </w:numPr>
        <w:rPr>
          <w:sz w:val="24"/>
          <w:szCs w:val="24"/>
          <w:lang w:val="fr-CA"/>
        </w:rPr>
      </w:pPr>
      <w:r>
        <w:rPr>
          <w:sz w:val="24"/>
          <w:szCs w:val="24"/>
          <w:lang w:val="fr-CA"/>
        </w:rPr>
        <w:t>Structure administrative présente aux deux ordres du gouvernement</w:t>
      </w:r>
    </w:p>
    <w:p w:rsidR="007A34A0" w:rsidRDefault="00586513" w:rsidP="007A34A0">
      <w:pPr>
        <w:rPr>
          <w:sz w:val="24"/>
          <w:szCs w:val="24"/>
          <w:lang w:val="fr-CA"/>
        </w:rPr>
      </w:pPr>
      <w:r>
        <w:rPr>
          <w:sz w:val="24"/>
          <w:szCs w:val="24"/>
          <w:lang w:val="fr-CA"/>
        </w:rPr>
        <w:lastRenderedPageBreak/>
        <w:t>D’autres</w:t>
      </w:r>
      <w:r w:rsidR="007A34A0">
        <w:rPr>
          <w:sz w:val="24"/>
          <w:szCs w:val="24"/>
          <w:lang w:val="fr-CA"/>
        </w:rPr>
        <w:t xml:space="preserve"> types de relations intergouvernementales sont les relations de types :</w:t>
      </w:r>
    </w:p>
    <w:p w:rsidR="007A34A0" w:rsidRDefault="007A34A0" w:rsidP="007A34A0">
      <w:pPr>
        <w:rPr>
          <w:sz w:val="24"/>
          <w:szCs w:val="24"/>
          <w:lang w:val="fr-CA"/>
        </w:rPr>
      </w:pPr>
      <w:r>
        <w:rPr>
          <w:sz w:val="24"/>
          <w:szCs w:val="24"/>
          <w:lang w:val="fr-CA"/>
        </w:rPr>
        <w:t>1) Administrative</w:t>
      </w:r>
    </w:p>
    <w:p w:rsidR="007A34A0" w:rsidRDefault="007A34A0" w:rsidP="007A34A0">
      <w:pPr>
        <w:rPr>
          <w:sz w:val="24"/>
          <w:szCs w:val="24"/>
          <w:lang w:val="fr-CA"/>
        </w:rPr>
      </w:pPr>
      <w:r>
        <w:rPr>
          <w:sz w:val="24"/>
          <w:szCs w:val="24"/>
          <w:lang w:val="fr-CA"/>
        </w:rPr>
        <w:t>2) Constitutionnelle</w:t>
      </w:r>
    </w:p>
    <w:p w:rsidR="007A34A0" w:rsidRDefault="007A34A0" w:rsidP="007A34A0">
      <w:pPr>
        <w:rPr>
          <w:sz w:val="24"/>
          <w:szCs w:val="24"/>
          <w:lang w:val="fr-CA"/>
        </w:rPr>
      </w:pPr>
      <w:r>
        <w:rPr>
          <w:sz w:val="24"/>
          <w:szCs w:val="24"/>
          <w:lang w:val="fr-CA"/>
        </w:rPr>
        <w:t>3) Fiscale et financière</w:t>
      </w:r>
    </w:p>
    <w:p w:rsidR="00B45141" w:rsidRDefault="00B45141" w:rsidP="000153A5">
      <w:pPr>
        <w:rPr>
          <w:sz w:val="24"/>
          <w:szCs w:val="24"/>
          <w:lang w:val="fr-CA"/>
        </w:rPr>
      </w:pPr>
      <w:r>
        <w:rPr>
          <w:b/>
          <w:i/>
          <w:sz w:val="24"/>
          <w:szCs w:val="24"/>
          <w:lang w:val="fr-CA"/>
        </w:rPr>
        <w:t>Les rencontres administratives</w:t>
      </w:r>
    </w:p>
    <w:p w:rsidR="007A34A0" w:rsidRDefault="00586513" w:rsidP="007A34A0">
      <w:pPr>
        <w:pStyle w:val="ListParagraph"/>
        <w:numPr>
          <w:ilvl w:val="0"/>
          <w:numId w:val="8"/>
        </w:numPr>
        <w:rPr>
          <w:sz w:val="24"/>
          <w:szCs w:val="24"/>
          <w:lang w:val="fr-CA"/>
        </w:rPr>
      </w:pPr>
      <w:r>
        <w:rPr>
          <w:sz w:val="24"/>
          <w:szCs w:val="24"/>
          <w:lang w:val="fr-CA"/>
        </w:rPr>
        <w:t>Sont fréquente</w:t>
      </w:r>
    </w:p>
    <w:p w:rsidR="00586513" w:rsidRDefault="00586513" w:rsidP="007A34A0">
      <w:pPr>
        <w:pStyle w:val="ListParagraph"/>
        <w:numPr>
          <w:ilvl w:val="0"/>
          <w:numId w:val="8"/>
        </w:numPr>
        <w:rPr>
          <w:sz w:val="24"/>
          <w:szCs w:val="24"/>
          <w:lang w:val="fr-CA"/>
        </w:rPr>
      </w:pPr>
      <w:r>
        <w:rPr>
          <w:sz w:val="24"/>
          <w:szCs w:val="24"/>
          <w:lang w:val="fr-CA"/>
        </w:rPr>
        <w:t>Entre fonctionnaire, pour partage d’expertise ou harmoniser divers programme</w:t>
      </w:r>
    </w:p>
    <w:p w:rsidR="00586513" w:rsidRPr="007A34A0" w:rsidRDefault="00586513" w:rsidP="007A34A0">
      <w:pPr>
        <w:pStyle w:val="ListParagraph"/>
        <w:numPr>
          <w:ilvl w:val="0"/>
          <w:numId w:val="8"/>
        </w:numPr>
        <w:rPr>
          <w:sz w:val="24"/>
          <w:szCs w:val="24"/>
          <w:lang w:val="fr-CA"/>
        </w:rPr>
      </w:pPr>
      <w:r>
        <w:rPr>
          <w:sz w:val="24"/>
          <w:szCs w:val="24"/>
          <w:lang w:val="fr-CA"/>
        </w:rPr>
        <w:t>Peut aussi regrouper les PM afin de jeter les bases de programmes pancanadiens.</w:t>
      </w:r>
    </w:p>
    <w:p w:rsidR="00B45141" w:rsidRDefault="00B45141" w:rsidP="000153A5">
      <w:pPr>
        <w:rPr>
          <w:sz w:val="24"/>
          <w:szCs w:val="24"/>
          <w:lang w:val="fr-CA"/>
        </w:rPr>
      </w:pPr>
      <w:r>
        <w:rPr>
          <w:b/>
          <w:i/>
          <w:sz w:val="24"/>
          <w:szCs w:val="24"/>
          <w:lang w:val="fr-CA"/>
        </w:rPr>
        <w:t>Les rencontres constitutionnelles</w:t>
      </w:r>
    </w:p>
    <w:p w:rsidR="007E79C6" w:rsidRDefault="007E79C6" w:rsidP="007E79C6">
      <w:pPr>
        <w:pStyle w:val="ListParagraph"/>
        <w:numPr>
          <w:ilvl w:val="0"/>
          <w:numId w:val="9"/>
        </w:numPr>
        <w:rPr>
          <w:sz w:val="24"/>
          <w:szCs w:val="24"/>
          <w:lang w:val="fr-CA"/>
        </w:rPr>
      </w:pPr>
      <w:r>
        <w:rPr>
          <w:sz w:val="24"/>
          <w:szCs w:val="24"/>
          <w:lang w:val="fr-CA"/>
        </w:rPr>
        <w:t>Sont rarissimes</w:t>
      </w:r>
    </w:p>
    <w:p w:rsidR="007E79C6" w:rsidRPr="007E79C6" w:rsidRDefault="007E79C6" w:rsidP="007E79C6">
      <w:pPr>
        <w:pStyle w:val="ListParagraph"/>
        <w:numPr>
          <w:ilvl w:val="0"/>
          <w:numId w:val="9"/>
        </w:numPr>
        <w:rPr>
          <w:sz w:val="24"/>
          <w:szCs w:val="24"/>
          <w:lang w:val="fr-CA"/>
        </w:rPr>
      </w:pPr>
      <w:r>
        <w:rPr>
          <w:sz w:val="24"/>
          <w:szCs w:val="24"/>
          <w:lang w:val="fr-CA"/>
        </w:rPr>
        <w:t xml:space="preserve">Était au centre de l’actualité de 1971 à 1992 (victoria, 1982, La </w:t>
      </w:r>
      <w:proofErr w:type="spellStart"/>
      <w:r>
        <w:rPr>
          <w:sz w:val="24"/>
          <w:szCs w:val="24"/>
          <w:lang w:val="fr-CA"/>
        </w:rPr>
        <w:t>Meech</w:t>
      </w:r>
      <w:proofErr w:type="spellEnd"/>
      <w:r>
        <w:rPr>
          <w:sz w:val="24"/>
          <w:szCs w:val="24"/>
          <w:lang w:val="fr-CA"/>
        </w:rPr>
        <w:t xml:space="preserve"> et Charlottetown)</w:t>
      </w:r>
    </w:p>
    <w:p w:rsidR="00B45141" w:rsidRDefault="00B45141" w:rsidP="000153A5">
      <w:pPr>
        <w:rPr>
          <w:sz w:val="24"/>
          <w:szCs w:val="24"/>
          <w:lang w:val="fr-CA"/>
        </w:rPr>
      </w:pPr>
      <w:r>
        <w:rPr>
          <w:b/>
          <w:i/>
          <w:sz w:val="24"/>
          <w:szCs w:val="24"/>
          <w:lang w:val="fr-CA"/>
        </w:rPr>
        <w:t>Les rencontres fiscales et financières</w:t>
      </w:r>
    </w:p>
    <w:p w:rsidR="007E79C6" w:rsidRDefault="007E79C6" w:rsidP="007E79C6">
      <w:pPr>
        <w:pStyle w:val="ListParagraph"/>
        <w:numPr>
          <w:ilvl w:val="0"/>
          <w:numId w:val="10"/>
        </w:numPr>
        <w:rPr>
          <w:sz w:val="24"/>
          <w:szCs w:val="24"/>
          <w:lang w:val="fr-CA"/>
        </w:rPr>
      </w:pPr>
      <w:r>
        <w:rPr>
          <w:sz w:val="24"/>
          <w:szCs w:val="24"/>
          <w:lang w:val="fr-CA"/>
        </w:rPr>
        <w:t>Au centre du fédéralisme canadien</w:t>
      </w:r>
    </w:p>
    <w:p w:rsidR="00F105A3" w:rsidRDefault="00F105A3" w:rsidP="007E79C6">
      <w:pPr>
        <w:pStyle w:val="ListParagraph"/>
        <w:numPr>
          <w:ilvl w:val="0"/>
          <w:numId w:val="10"/>
        </w:numPr>
        <w:rPr>
          <w:sz w:val="24"/>
          <w:szCs w:val="24"/>
          <w:lang w:val="fr-CA"/>
        </w:rPr>
      </w:pPr>
      <w:r>
        <w:rPr>
          <w:sz w:val="24"/>
          <w:szCs w:val="24"/>
          <w:lang w:val="fr-CA"/>
        </w:rPr>
        <w:t>Quatre problèmes liés au fédéralisme sur le plan fiscal</w:t>
      </w:r>
    </w:p>
    <w:p w:rsidR="00F105A3" w:rsidRDefault="00F105A3" w:rsidP="00F105A3">
      <w:pPr>
        <w:pStyle w:val="ListParagraph"/>
        <w:numPr>
          <w:ilvl w:val="1"/>
          <w:numId w:val="10"/>
        </w:numPr>
        <w:rPr>
          <w:sz w:val="24"/>
          <w:szCs w:val="24"/>
          <w:lang w:val="fr-CA"/>
        </w:rPr>
      </w:pPr>
      <w:r>
        <w:rPr>
          <w:sz w:val="24"/>
          <w:szCs w:val="24"/>
          <w:lang w:val="fr-CA"/>
        </w:rPr>
        <w:t>Loi de 1867 = favorise fédérale sur le plan fiscal</w:t>
      </w:r>
    </w:p>
    <w:p w:rsidR="00F105A3" w:rsidRDefault="00F105A3" w:rsidP="00F105A3">
      <w:pPr>
        <w:pStyle w:val="ListParagraph"/>
        <w:numPr>
          <w:ilvl w:val="1"/>
          <w:numId w:val="10"/>
        </w:numPr>
        <w:rPr>
          <w:sz w:val="24"/>
          <w:szCs w:val="24"/>
          <w:lang w:val="fr-CA"/>
        </w:rPr>
      </w:pPr>
      <w:r>
        <w:rPr>
          <w:sz w:val="24"/>
          <w:szCs w:val="24"/>
          <w:lang w:val="fr-CA"/>
        </w:rPr>
        <w:t>Écart entre capacité et richesse des provinces</w:t>
      </w:r>
    </w:p>
    <w:p w:rsidR="00F105A3" w:rsidRDefault="00F105A3" w:rsidP="00F105A3">
      <w:pPr>
        <w:pStyle w:val="ListParagraph"/>
        <w:numPr>
          <w:ilvl w:val="1"/>
          <w:numId w:val="10"/>
        </w:numPr>
        <w:rPr>
          <w:sz w:val="24"/>
          <w:szCs w:val="24"/>
          <w:lang w:val="fr-CA"/>
        </w:rPr>
      </w:pPr>
      <w:r>
        <w:rPr>
          <w:sz w:val="24"/>
          <w:szCs w:val="24"/>
          <w:lang w:val="fr-CA"/>
        </w:rPr>
        <w:t>Compétition pour les sources de revenue et le partage de l’assiette fiscale</w:t>
      </w:r>
    </w:p>
    <w:p w:rsidR="00F105A3" w:rsidRDefault="00254FEB" w:rsidP="00F105A3">
      <w:pPr>
        <w:pStyle w:val="ListParagraph"/>
        <w:numPr>
          <w:ilvl w:val="1"/>
          <w:numId w:val="10"/>
        </w:numPr>
        <w:rPr>
          <w:sz w:val="24"/>
          <w:szCs w:val="24"/>
          <w:lang w:val="fr-CA"/>
        </w:rPr>
      </w:pPr>
      <w:r>
        <w:rPr>
          <w:sz w:val="24"/>
          <w:szCs w:val="24"/>
          <w:lang w:val="fr-CA"/>
        </w:rPr>
        <w:t>Une concertation sur le plan des politique fiscale est était nécessaire afin d’assurer l’efficacité du plan économique</w:t>
      </w:r>
    </w:p>
    <w:p w:rsidR="00254FEB" w:rsidRDefault="00254FEB" w:rsidP="00254FEB">
      <w:pPr>
        <w:pStyle w:val="ListParagraph"/>
        <w:numPr>
          <w:ilvl w:val="0"/>
          <w:numId w:val="10"/>
        </w:numPr>
        <w:rPr>
          <w:sz w:val="24"/>
          <w:szCs w:val="24"/>
          <w:lang w:val="fr-CA"/>
        </w:rPr>
      </w:pPr>
      <w:r>
        <w:rPr>
          <w:sz w:val="24"/>
          <w:szCs w:val="24"/>
          <w:lang w:val="fr-CA"/>
        </w:rPr>
        <w:t>Sur le plan Financier il y a deux mécanismes à la base des discutions :</w:t>
      </w:r>
    </w:p>
    <w:p w:rsidR="00254FEB" w:rsidRDefault="00254FEB" w:rsidP="00254FEB">
      <w:pPr>
        <w:pStyle w:val="ListParagraph"/>
        <w:numPr>
          <w:ilvl w:val="1"/>
          <w:numId w:val="10"/>
        </w:numPr>
        <w:rPr>
          <w:sz w:val="24"/>
          <w:szCs w:val="24"/>
          <w:lang w:val="fr-CA"/>
        </w:rPr>
      </w:pPr>
      <w:r>
        <w:rPr>
          <w:sz w:val="24"/>
          <w:szCs w:val="24"/>
          <w:lang w:val="fr-CA"/>
        </w:rPr>
        <w:t>La péréquation (paiement de transferts inconditionnels)</w:t>
      </w:r>
    </w:p>
    <w:p w:rsidR="00254FEB" w:rsidRDefault="00254FEB" w:rsidP="00254FEB">
      <w:pPr>
        <w:pStyle w:val="ListParagraph"/>
        <w:numPr>
          <w:ilvl w:val="1"/>
          <w:numId w:val="10"/>
        </w:numPr>
        <w:rPr>
          <w:sz w:val="24"/>
          <w:szCs w:val="24"/>
          <w:lang w:val="fr-CA"/>
        </w:rPr>
      </w:pPr>
      <w:r>
        <w:rPr>
          <w:sz w:val="24"/>
          <w:szCs w:val="24"/>
          <w:lang w:val="fr-CA"/>
        </w:rPr>
        <w:t>Les paiements de transferts conditionnels au respect de certaines normes particulières.</w:t>
      </w:r>
    </w:p>
    <w:p w:rsidR="00254FEB" w:rsidRDefault="00254FEB" w:rsidP="00254FEB">
      <w:pPr>
        <w:pStyle w:val="ListParagraph"/>
        <w:numPr>
          <w:ilvl w:val="0"/>
          <w:numId w:val="10"/>
        </w:numPr>
        <w:rPr>
          <w:sz w:val="24"/>
          <w:szCs w:val="24"/>
          <w:lang w:val="fr-CA"/>
        </w:rPr>
      </w:pPr>
      <w:r>
        <w:rPr>
          <w:sz w:val="24"/>
          <w:szCs w:val="24"/>
          <w:lang w:val="fr-CA"/>
        </w:rPr>
        <w:t>Les paiements de transfert = déséquilibre fiscale lorsque :</w:t>
      </w:r>
    </w:p>
    <w:p w:rsidR="00254FEB" w:rsidRDefault="00254FEB" w:rsidP="00254FEB">
      <w:pPr>
        <w:pStyle w:val="ListParagraph"/>
        <w:numPr>
          <w:ilvl w:val="1"/>
          <w:numId w:val="10"/>
        </w:numPr>
        <w:rPr>
          <w:sz w:val="24"/>
          <w:szCs w:val="24"/>
          <w:lang w:val="fr-CA"/>
        </w:rPr>
      </w:pPr>
      <w:r>
        <w:rPr>
          <w:sz w:val="24"/>
          <w:szCs w:val="24"/>
          <w:lang w:val="fr-CA"/>
        </w:rPr>
        <w:t>Écart entre revenus et dépense</w:t>
      </w:r>
    </w:p>
    <w:p w:rsidR="00254FEB" w:rsidRDefault="00254FEB" w:rsidP="00254FEB">
      <w:pPr>
        <w:pStyle w:val="ListParagraph"/>
        <w:numPr>
          <w:ilvl w:val="1"/>
          <w:numId w:val="10"/>
        </w:numPr>
        <w:rPr>
          <w:sz w:val="24"/>
          <w:szCs w:val="24"/>
          <w:lang w:val="fr-CA"/>
        </w:rPr>
      </w:pPr>
      <w:r>
        <w:rPr>
          <w:sz w:val="24"/>
          <w:szCs w:val="24"/>
          <w:lang w:val="fr-CA"/>
        </w:rPr>
        <w:t>Transfert pas suffisant pour les dépense dans leur champs de compétence</w:t>
      </w:r>
    </w:p>
    <w:p w:rsidR="00254FEB" w:rsidRDefault="00254FEB" w:rsidP="00254FEB">
      <w:pPr>
        <w:pStyle w:val="ListParagraph"/>
        <w:numPr>
          <w:ilvl w:val="1"/>
          <w:numId w:val="10"/>
        </w:numPr>
        <w:rPr>
          <w:sz w:val="24"/>
          <w:szCs w:val="24"/>
          <w:lang w:val="fr-CA"/>
        </w:rPr>
      </w:pPr>
      <w:r>
        <w:rPr>
          <w:sz w:val="24"/>
          <w:szCs w:val="24"/>
          <w:lang w:val="fr-CA"/>
        </w:rPr>
        <w:t>Transfert limite autonomie de décision et de budget des provinces</w:t>
      </w:r>
    </w:p>
    <w:p w:rsidR="00254FEB" w:rsidRPr="00254FEB" w:rsidRDefault="00254FEB" w:rsidP="00254FEB">
      <w:pPr>
        <w:pStyle w:val="ListParagraph"/>
        <w:numPr>
          <w:ilvl w:val="1"/>
          <w:numId w:val="10"/>
        </w:numPr>
        <w:rPr>
          <w:sz w:val="24"/>
          <w:szCs w:val="24"/>
          <w:lang w:val="fr-CA"/>
        </w:rPr>
      </w:pPr>
      <w:proofErr w:type="spellStart"/>
      <w:r>
        <w:rPr>
          <w:sz w:val="24"/>
          <w:szCs w:val="24"/>
          <w:lang w:val="fr-CA"/>
        </w:rPr>
        <w:t>Gvt</w:t>
      </w:r>
      <w:proofErr w:type="spellEnd"/>
      <w:r>
        <w:rPr>
          <w:sz w:val="24"/>
          <w:szCs w:val="24"/>
          <w:lang w:val="fr-CA"/>
        </w:rPr>
        <w:t xml:space="preserve"> invoque pouvoir de dépenser pour intervenir dans champs de compétence des provinces.</w:t>
      </w:r>
    </w:p>
    <w:p w:rsidR="00254FEB" w:rsidRPr="00254FEB" w:rsidRDefault="006E08D4" w:rsidP="00254FEB">
      <w:pPr>
        <w:rPr>
          <w:sz w:val="24"/>
          <w:szCs w:val="24"/>
          <w:lang w:val="fr-CA"/>
        </w:rPr>
      </w:pPr>
      <w:r>
        <w:rPr>
          <w:sz w:val="24"/>
          <w:szCs w:val="24"/>
          <w:lang w:val="fr-CA"/>
        </w:rPr>
        <w:t>LES CONFÉRENCE PEUVENT ÊTRE MULTILATÉRALE, REGROUPANT PLUS DE DEUX GOUVERNEMENT ou BILATÉRALE, ENTRE FÉDÉRAL ET UNE PROVINCES OU TERRITOIRE</w:t>
      </w:r>
      <w:bookmarkStart w:id="0" w:name="_GoBack"/>
      <w:bookmarkEnd w:id="0"/>
    </w:p>
    <w:p w:rsidR="00B45141" w:rsidRDefault="00B45141" w:rsidP="00B45141">
      <w:pPr>
        <w:rPr>
          <w:sz w:val="24"/>
          <w:szCs w:val="24"/>
          <w:u w:val="single"/>
          <w:lang w:val="fr-CA"/>
        </w:rPr>
      </w:pPr>
      <w:r>
        <w:rPr>
          <w:sz w:val="24"/>
          <w:szCs w:val="24"/>
          <w:u w:val="single"/>
          <w:lang w:val="fr-CA"/>
        </w:rPr>
        <w:lastRenderedPageBreak/>
        <w:t>Une synthèse de l’histoire du fédéralisme exécutif au XXe siècle</w:t>
      </w:r>
    </w:p>
    <w:p w:rsidR="00B45141" w:rsidRDefault="00B45141" w:rsidP="00B45141">
      <w:pPr>
        <w:rPr>
          <w:sz w:val="24"/>
          <w:szCs w:val="24"/>
          <w:u w:val="single"/>
          <w:lang w:val="fr-CA"/>
        </w:rPr>
      </w:pPr>
      <w:r>
        <w:rPr>
          <w:sz w:val="24"/>
          <w:szCs w:val="24"/>
          <w:u w:val="single"/>
          <w:lang w:val="fr-CA"/>
        </w:rPr>
        <w:t>Des réflexions sur le fédéralisme asymétrique</w:t>
      </w:r>
    </w:p>
    <w:p w:rsidR="00B45141" w:rsidRDefault="00B45141" w:rsidP="00B45141">
      <w:pPr>
        <w:rPr>
          <w:sz w:val="24"/>
          <w:szCs w:val="24"/>
          <w:u w:val="single"/>
          <w:lang w:val="fr-CA"/>
        </w:rPr>
      </w:pPr>
      <w:r>
        <w:rPr>
          <w:sz w:val="24"/>
          <w:szCs w:val="24"/>
          <w:u w:val="single"/>
          <w:lang w:val="fr-CA"/>
        </w:rPr>
        <w:t>L’asymétrie à l’anglaise et l’Asymétrie à la française</w:t>
      </w:r>
    </w:p>
    <w:p w:rsidR="00B45141" w:rsidRDefault="00B45141" w:rsidP="00B45141">
      <w:pPr>
        <w:rPr>
          <w:sz w:val="24"/>
          <w:szCs w:val="24"/>
          <w:u w:val="single"/>
          <w:lang w:val="fr-CA"/>
        </w:rPr>
      </w:pPr>
      <w:r>
        <w:rPr>
          <w:sz w:val="24"/>
          <w:szCs w:val="24"/>
          <w:u w:val="single"/>
          <w:lang w:val="fr-CA"/>
        </w:rPr>
        <w:t>Les défis contemporains du fédéralisme exécutif</w:t>
      </w:r>
    </w:p>
    <w:p w:rsidR="00B45141" w:rsidRPr="00B45141" w:rsidRDefault="00B45141" w:rsidP="00B45141">
      <w:pPr>
        <w:rPr>
          <w:sz w:val="24"/>
          <w:szCs w:val="24"/>
          <w:lang w:val="fr-CA"/>
        </w:rPr>
      </w:pPr>
    </w:p>
    <w:p w:rsidR="00B45141" w:rsidRDefault="00B45141" w:rsidP="000153A5">
      <w:pPr>
        <w:rPr>
          <w:b/>
          <w:i/>
          <w:sz w:val="24"/>
          <w:szCs w:val="24"/>
          <w:lang w:val="fr-CA"/>
        </w:rPr>
      </w:pPr>
    </w:p>
    <w:p w:rsidR="00B45141" w:rsidRDefault="00B45141" w:rsidP="000153A5">
      <w:pPr>
        <w:rPr>
          <w:b/>
          <w:i/>
          <w:sz w:val="24"/>
          <w:szCs w:val="24"/>
          <w:lang w:val="fr-CA"/>
        </w:rPr>
      </w:pPr>
    </w:p>
    <w:p w:rsidR="00B45141" w:rsidRPr="00B45141" w:rsidRDefault="00B45141" w:rsidP="000153A5">
      <w:pPr>
        <w:rPr>
          <w:b/>
          <w:i/>
          <w:sz w:val="24"/>
          <w:szCs w:val="24"/>
          <w:lang w:val="fr-CA"/>
        </w:rPr>
      </w:pPr>
    </w:p>
    <w:p w:rsidR="000153A5" w:rsidRDefault="000153A5" w:rsidP="000153A5">
      <w:pPr>
        <w:rPr>
          <w:sz w:val="24"/>
          <w:szCs w:val="24"/>
          <w:lang w:val="fr-CA"/>
        </w:rPr>
      </w:pPr>
    </w:p>
    <w:p w:rsidR="00B45141" w:rsidRPr="00B45141" w:rsidRDefault="00B45141" w:rsidP="000153A5">
      <w:pPr>
        <w:rPr>
          <w:sz w:val="24"/>
          <w:szCs w:val="24"/>
          <w:lang w:val="fr-CA"/>
        </w:rPr>
      </w:pPr>
    </w:p>
    <w:sectPr w:rsidR="00B45141" w:rsidRPr="00B45141" w:rsidSect="00A21E7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D01AD"/>
    <w:multiLevelType w:val="hybridMultilevel"/>
    <w:tmpl w:val="C4C686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1B170B"/>
    <w:multiLevelType w:val="hybridMultilevel"/>
    <w:tmpl w:val="846CAC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65508E"/>
    <w:multiLevelType w:val="hybridMultilevel"/>
    <w:tmpl w:val="4BB82A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71B6B9A"/>
    <w:multiLevelType w:val="hybridMultilevel"/>
    <w:tmpl w:val="9970DF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5178C8"/>
    <w:multiLevelType w:val="hybridMultilevel"/>
    <w:tmpl w:val="DE0402E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2D9A3248"/>
    <w:multiLevelType w:val="hybridMultilevel"/>
    <w:tmpl w:val="5B66CE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62E2073"/>
    <w:multiLevelType w:val="hybridMultilevel"/>
    <w:tmpl w:val="1542D4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3540286"/>
    <w:multiLevelType w:val="hybridMultilevel"/>
    <w:tmpl w:val="0D281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44F00AF"/>
    <w:multiLevelType w:val="hybridMultilevel"/>
    <w:tmpl w:val="BD5297BC"/>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9">
    <w:nsid w:val="743D2626"/>
    <w:multiLevelType w:val="hybridMultilevel"/>
    <w:tmpl w:val="6010AC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
  </w:num>
  <w:num w:numId="5">
    <w:abstractNumId w:val="2"/>
  </w:num>
  <w:num w:numId="6">
    <w:abstractNumId w:val="9"/>
  </w:num>
  <w:num w:numId="7">
    <w:abstractNumId w:val="4"/>
  </w:num>
  <w:num w:numId="8">
    <w:abstractNumId w:val="7"/>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rsids>
    <w:rsidRoot w:val="00E64729"/>
    <w:rsid w:val="000153A5"/>
    <w:rsid w:val="00032484"/>
    <w:rsid w:val="001B0443"/>
    <w:rsid w:val="00254FEB"/>
    <w:rsid w:val="002D50AF"/>
    <w:rsid w:val="00465728"/>
    <w:rsid w:val="00586513"/>
    <w:rsid w:val="006E08D4"/>
    <w:rsid w:val="00777807"/>
    <w:rsid w:val="007A34A0"/>
    <w:rsid w:val="007E79C6"/>
    <w:rsid w:val="00921AA5"/>
    <w:rsid w:val="00A21E72"/>
    <w:rsid w:val="00A60629"/>
    <w:rsid w:val="00B45141"/>
    <w:rsid w:val="00D36034"/>
    <w:rsid w:val="00DD4899"/>
    <w:rsid w:val="00E64729"/>
    <w:rsid w:val="00F105A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E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A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AA5"/>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950</Words>
  <Characters>5231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6169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Stefaan</cp:lastModifiedBy>
  <cp:revision>2</cp:revision>
  <dcterms:created xsi:type="dcterms:W3CDTF">2011-04-09T17:12:00Z</dcterms:created>
  <dcterms:modified xsi:type="dcterms:W3CDTF">2011-04-09T17:12:00Z</dcterms:modified>
</cp:coreProperties>
</file>