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5D0" w:rsidRDefault="00FD4443" w:rsidP="00FD4443">
      <w:pPr>
        <w:spacing w:line="360" w:lineRule="auto"/>
      </w:pPr>
      <w:r>
        <w:t>• Nature and Genesis of self</w:t>
      </w:r>
    </w:p>
    <w:p w:rsidR="00FD4443" w:rsidRDefault="00FD4443" w:rsidP="00FD4443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 w:rsidRPr="00FD4443">
        <w:rPr>
          <w:lang w:val="en-CA"/>
        </w:rPr>
        <w:t xml:space="preserve">The self is the soource of action when we pln, observe, and control uor own </w:t>
      </w:r>
      <w:r>
        <w:rPr>
          <w:lang w:val="en-CA"/>
        </w:rPr>
        <w:t>behaviour</w:t>
      </w:r>
    </w:p>
    <w:p w:rsidR="00FD4443" w:rsidRDefault="00FD4443" w:rsidP="00FD4443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The self is the object of action when we think about who we were</w:t>
      </w:r>
    </w:p>
    <w:p w:rsidR="00FD4443" w:rsidRDefault="00FD4443" w:rsidP="00FD4443">
      <w:pPr>
        <w:spacing w:line="360" w:lineRule="auto"/>
      </w:pPr>
      <w:r>
        <w:t>• Mead : Action and Internal Dialogue</w:t>
      </w:r>
    </w:p>
    <w:p w:rsidR="00FD4443" w:rsidRDefault="00FD4443" w:rsidP="00FD4443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Mead portrays action as guided by an internal dialogue</w:t>
      </w:r>
    </w:p>
    <w:p w:rsidR="00FD4443" w:rsidRDefault="00FD4443" w:rsidP="00FD4443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People engage in conversations in their minds as they regulate their behaviour</w:t>
      </w:r>
    </w:p>
    <w:p w:rsidR="00FD4443" w:rsidRDefault="00FD4443" w:rsidP="00FD4443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They use words and images to symbolize their ideas about themselves, others, their actions and others&lt; responses to them</w:t>
      </w:r>
    </w:p>
    <w:p w:rsidR="00FD4443" w:rsidRDefault="00FD4443" w:rsidP="00FD4443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There are three capacities human beings must acquire in order to engage in action:</w:t>
      </w:r>
    </w:p>
    <w:p w:rsidR="00FD4443" w:rsidRDefault="00FD4443" w:rsidP="00FD4443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1. Ability to differentiate themselves from other persons</w:t>
      </w:r>
    </w:p>
    <w:p w:rsidR="00FD4443" w:rsidRDefault="00FD4443" w:rsidP="00FD4443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2. See themselves and their own actions as if through others&lt; eyes</w:t>
      </w:r>
    </w:p>
    <w:p w:rsidR="00FD4443" w:rsidRDefault="00FD4443" w:rsidP="00FD4443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3. Use a symbol system or language for inner thought</w:t>
      </w:r>
    </w:p>
    <w:p w:rsidR="00FD4443" w:rsidRDefault="00FD4443" w:rsidP="00FD4443">
      <w:pPr>
        <w:spacing w:line="360" w:lineRule="auto"/>
      </w:pPr>
      <w:r>
        <w:t>• Generalised other</w:t>
      </w:r>
    </w:p>
    <w:p w:rsidR="00FD4443" w:rsidRDefault="00FD4443" w:rsidP="00FD4443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A conception of attitudes and expectations held in common by the members of the groups</w:t>
      </w:r>
    </w:p>
    <w:p w:rsidR="00FD4443" w:rsidRDefault="00FD4443" w:rsidP="00FD4443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Whn we imagine what the group expects of us, we are taking the role if the generalised other</w:t>
      </w:r>
    </w:p>
    <w:p w:rsidR="00FD4443" w:rsidRDefault="00FD4443" w:rsidP="00FD4443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We are also concerned with the generalized other when we wonder what people would say or what society&lt;s standards demand</w:t>
      </w:r>
    </w:p>
    <w:p w:rsidR="00FD4443" w:rsidRDefault="00FD4443" w:rsidP="00FD4443">
      <w:pPr>
        <w:spacing w:line="360" w:lineRule="auto"/>
      </w:pPr>
      <w:r>
        <w:t>• Cooley : Looking- glass self</w:t>
      </w:r>
    </w:p>
    <w:p w:rsidR="00FD4443" w:rsidRDefault="00FD4443" w:rsidP="00FD4443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The most important looking glasses  for children are their parents and family and later their playmates</w:t>
      </w:r>
    </w:p>
    <w:p w:rsidR="00FD4443" w:rsidRDefault="00FD4443" w:rsidP="00FD4443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These are a child&lt;s significant others, tose whose reflected views have greatest influence on the child&lt;s self- concepts</w:t>
      </w:r>
    </w:p>
    <w:p w:rsidR="00FD4443" w:rsidRDefault="00C500FD" w:rsidP="00C500FD">
      <w:pPr>
        <w:spacing w:line="360" w:lineRule="auto"/>
      </w:pPr>
      <w:r>
        <w:t>• Play and the game</w:t>
      </w:r>
    </w:p>
    <w:p w:rsidR="00C500FD" w:rsidRDefault="00C500FD" w:rsidP="00C500FD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Mead identified two stages of social experience leading to thee emergence of the self in children</w:t>
      </w:r>
    </w:p>
    <w:p w:rsidR="00C500FD" w:rsidRDefault="00C500FD" w:rsidP="00C500FD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In the play stage, children imitate activities of people around them</w:t>
      </w:r>
    </w:p>
    <w:p w:rsidR="00C500FD" w:rsidRDefault="00C500FD" w:rsidP="00C500FD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lastRenderedPageBreak/>
        <w:t>In the game stage, children enter organised activities such as games of house, school and team sports</w:t>
      </w:r>
    </w:p>
    <w:p w:rsidR="00C500FD" w:rsidRDefault="00C500FD" w:rsidP="00C500FD">
      <w:pPr>
        <w:spacing w:line="360" w:lineRule="auto"/>
      </w:pPr>
      <w:r>
        <w:t>• Role taking</w:t>
      </w:r>
    </w:p>
    <w:p w:rsidR="00C500FD" w:rsidRDefault="00C500FD" w:rsidP="00C500FD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The process of imaginatively occupying the position of another person and viewing the self and the situation from their perspective</w:t>
      </w:r>
    </w:p>
    <w:p w:rsidR="00C500FD" w:rsidRDefault="00C500FD" w:rsidP="00C500FD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Through role taking, a child learns to respond reflexively</w:t>
      </w:r>
    </w:p>
    <w:p w:rsidR="00C500FD" w:rsidRDefault="00C500FD" w:rsidP="00C500FD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One of the earliest signs of role taking is the correct use of the pronouns you and I</w:t>
      </w:r>
    </w:p>
    <w:p w:rsidR="00C500FD" w:rsidRDefault="00C500FD" w:rsidP="00C500FD">
      <w:pPr>
        <w:spacing w:line="360" w:lineRule="auto"/>
      </w:pPr>
      <w:r>
        <w:t>• Identities</w:t>
      </w:r>
    </w:p>
    <w:p w:rsidR="00C500FD" w:rsidRDefault="00C500FD" w:rsidP="00C500FD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The meaning attached to the self by ones&lt; self and others</w:t>
      </w:r>
    </w:p>
    <w:p w:rsidR="00C500FD" w:rsidRDefault="00C500FD" w:rsidP="00C500FD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Identities are linked to social roles we enact or our membvership in social groups</w:t>
      </w:r>
    </w:p>
    <w:p w:rsidR="00C500FD" w:rsidRDefault="00C500FD" w:rsidP="00C500FD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Identities may be associated with in- group favoritism and out- group stereotyping</w:t>
      </w:r>
    </w:p>
    <w:p w:rsidR="00C500FD" w:rsidRDefault="00C500FD" w:rsidP="00C500FD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We form self- concepts through learning and adopting role and social identities</w:t>
      </w:r>
    </w:p>
    <w:p w:rsidR="00C500FD" w:rsidRDefault="00655469" w:rsidP="00655469">
      <w:pPr>
        <w:spacing w:line="360" w:lineRule="auto"/>
      </w:pPr>
      <w:r>
        <w:t>• Role identities</w:t>
      </w:r>
    </w:p>
    <w:p w:rsidR="00655469" w:rsidRDefault="00655469" w:rsidP="00655469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Concepts of self in specific roles</w:t>
      </w:r>
    </w:p>
    <w:p w:rsidR="00655469" w:rsidRDefault="00655469" w:rsidP="00655469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For each role we enact, we develop a somewhat different view of who we are, an identity</w:t>
      </w:r>
    </w:p>
    <w:p w:rsidR="00655469" w:rsidRDefault="00655469" w:rsidP="00655469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The role identities we develop depend on the social positions available to us in society</w:t>
      </w:r>
    </w:p>
    <w:p w:rsidR="00655469" w:rsidRDefault="00655469" w:rsidP="00655469">
      <w:pPr>
        <w:spacing w:line="360" w:lineRule="auto"/>
      </w:pPr>
      <w:r>
        <w:t>• Social identities</w:t>
      </w:r>
    </w:p>
    <w:p w:rsidR="00655469" w:rsidRDefault="00655469" w:rsidP="00655469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A definition of the self in terms of the defining characteristics of a social group</w:t>
      </w:r>
    </w:p>
    <w:p w:rsidR="00655469" w:rsidRDefault="00655469" w:rsidP="00655469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Each of us associates certain characteristics with members of specific groups</w:t>
      </w:r>
    </w:p>
    <w:p w:rsidR="00655469" w:rsidRDefault="00655469" w:rsidP="00655469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If you define yourself as a member of the group, these characteristics become standards for your thoughts, feelings and actions</w:t>
      </w:r>
    </w:p>
    <w:p w:rsidR="00225B56" w:rsidRPr="00225B56" w:rsidRDefault="00225B56" w:rsidP="00225B56">
      <w:pPr>
        <w:spacing w:line="360" w:lineRule="auto"/>
        <w:rPr>
          <w:lang w:val="en-CA"/>
        </w:rPr>
      </w:pPr>
      <w:r w:rsidRPr="00225B56">
        <w:rPr>
          <w:lang w:val="en-CA"/>
        </w:rPr>
        <w:t>• Adoption of role and social identities</w:t>
      </w:r>
    </w:p>
    <w:p w:rsidR="00225B56" w:rsidRDefault="00225B56" w:rsidP="00225B56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Self schemes are formed in part by adopting identities</w:t>
      </w:r>
    </w:p>
    <w:p w:rsidR="00225B56" w:rsidRDefault="00225B56" w:rsidP="00225B56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The identities available to us depend on whether the culture is individualist or collectivist</w:t>
      </w:r>
    </w:p>
    <w:p w:rsidR="00225B56" w:rsidRDefault="00225B56" w:rsidP="00225B56">
      <w:pPr>
        <w:spacing w:line="360" w:lineRule="auto"/>
      </w:pPr>
      <w:r>
        <w:t>• Identities : the self we enact</w:t>
      </w:r>
    </w:p>
    <w:p w:rsidR="00225B56" w:rsidRDefault="00225B56" w:rsidP="00225B56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lastRenderedPageBreak/>
        <w:t>The self we enact expresses our identities</w:t>
      </w:r>
    </w:p>
    <w:p w:rsidR="00225B56" w:rsidRDefault="00225B56" w:rsidP="00225B56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We choose behaviours to evoke responses from others that will confirm particular identities</w:t>
      </w:r>
    </w:p>
    <w:p w:rsidR="00225B56" w:rsidRDefault="00225B56" w:rsidP="00225B56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To confirm identities successfully, we must share with others our understanding of what these behaviours and identities mean</w:t>
      </w:r>
    </w:p>
    <w:p w:rsidR="00225B56" w:rsidRDefault="004F6D84" w:rsidP="004F6D84">
      <w:pPr>
        <w:spacing w:line="360" w:lineRule="auto"/>
      </w:pPr>
      <w:r>
        <w:t>• Hierachy of identities</w:t>
      </w:r>
    </w:p>
    <w:p w:rsidR="004F6D84" w:rsidRDefault="004F6D84" w:rsidP="004F6D84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We organize different role identities into a hierarchy according to their salience, or relative importance to the sekf schema</w:t>
      </w:r>
    </w:p>
    <w:p w:rsidR="004F6D84" w:rsidRDefault="004F6D84" w:rsidP="004F6D84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This hierarchy exerts a major influence on our decision to enact one or another identity</w:t>
      </w:r>
    </w:p>
    <w:p w:rsidR="004F6D84" w:rsidRDefault="004F6D84" w:rsidP="004F6D84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1. The more salient the identity, the more frequently we choose to perform activities to express it</w:t>
      </w:r>
    </w:p>
    <w:p w:rsidR="004F6D84" w:rsidRDefault="004F6D84" w:rsidP="004F6D84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2. The more salient an identity, the more likely we are to perceive that situations offer opportunities to enact an identity</w:t>
      </w:r>
    </w:p>
    <w:p w:rsidR="004F6D84" w:rsidRDefault="004F6D84" w:rsidP="004F6D84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3. We are more active in seeking opportunities to enact salient identities</w:t>
      </w:r>
    </w:p>
    <w:p w:rsidR="004F6D84" w:rsidRDefault="004F6D84" w:rsidP="004F6D84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4. We conform more with role expectations attached to identities that we consider the most important</w:t>
      </w:r>
    </w:p>
    <w:p w:rsidR="004F6D84" w:rsidRPr="00E173B4" w:rsidRDefault="00E173B4" w:rsidP="00E173B4">
      <w:pPr>
        <w:spacing w:line="360" w:lineRule="auto"/>
        <w:rPr>
          <w:lang w:val="en-CA"/>
        </w:rPr>
      </w:pPr>
      <w:r w:rsidRPr="00E173B4">
        <w:rPr>
          <w:lang w:val="en-CA"/>
        </w:rPr>
        <w:t>• Factors in the importance of a role identity</w:t>
      </w:r>
    </w:p>
    <w:p w:rsidR="00E173B4" w:rsidRDefault="00E173B4" w:rsidP="00E173B4">
      <w:pPr>
        <w:pStyle w:val="ListParagraph"/>
        <w:numPr>
          <w:ilvl w:val="0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The resources we have invested in constructing the identity (time, effort and money expended)</w:t>
      </w:r>
    </w:p>
    <w:p w:rsidR="00E173B4" w:rsidRDefault="00E173B4" w:rsidP="00E173B4">
      <w:pPr>
        <w:pStyle w:val="ListParagraph"/>
        <w:numPr>
          <w:ilvl w:val="0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2. The extrinsic rewards that enacting the identity has brought</w:t>
      </w:r>
    </w:p>
    <w:p w:rsidR="00E173B4" w:rsidRDefault="00E173B4" w:rsidP="00E173B4">
      <w:pPr>
        <w:pStyle w:val="ListParagraph"/>
        <w:numPr>
          <w:ilvl w:val="0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Intrinsic gratifications derived from performing the identity</w:t>
      </w:r>
    </w:p>
    <w:p w:rsidR="00E173B4" w:rsidRDefault="00E173B4" w:rsidP="00E173B4">
      <w:pPr>
        <w:pStyle w:val="ListParagraph"/>
        <w:numPr>
          <w:ilvl w:val="0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The amount of self- esteem staked on enacting the identity well</w:t>
      </w:r>
    </w:p>
    <w:p w:rsidR="00E173B4" w:rsidRDefault="00E173B4" w:rsidP="00E173B4">
      <w:pPr>
        <w:spacing w:line="360" w:lineRule="auto"/>
      </w:pPr>
      <w:r>
        <w:t>• Salience hierarchy</w:t>
      </w:r>
    </w:p>
    <w:p w:rsidR="00E173B4" w:rsidRDefault="00E173B4" w:rsidP="00E173B4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The salience hierarchy helps us construct a unified sense of self from our multiple identities</w:t>
      </w:r>
    </w:p>
    <w:p w:rsidR="00E173B4" w:rsidRDefault="00E173B4" w:rsidP="00E173B4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The hierarchy influences consistency by:</w:t>
      </w:r>
    </w:p>
    <w:p w:rsidR="00E173B4" w:rsidRDefault="00E173B4" w:rsidP="00E173B4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Providing a basis to choose which situations we entre and which we avoid</w:t>
      </w:r>
    </w:p>
    <w:p w:rsidR="00E173B4" w:rsidRDefault="00E173B4" w:rsidP="00E173B4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Influencing the consistency of behaviour across different situations</w:t>
      </w:r>
    </w:p>
    <w:p w:rsidR="00E173B4" w:rsidRDefault="00E173B4" w:rsidP="00E173B4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Influencing consistency in behaviour across time</w:t>
      </w:r>
    </w:p>
    <w:p w:rsidR="00E173B4" w:rsidRDefault="00E173B4" w:rsidP="00E173B4">
      <w:pPr>
        <w:spacing w:line="360" w:lineRule="auto"/>
      </w:pPr>
      <w:r>
        <w:lastRenderedPageBreak/>
        <w:t>• Self- verification strategies</w:t>
      </w:r>
    </w:p>
    <w:p w:rsidR="00E173B4" w:rsidRDefault="00E173B4" w:rsidP="00E173B4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Behaviours that lead to self- confirming feedback from others:</w:t>
      </w:r>
    </w:p>
    <w:p w:rsidR="00E173B4" w:rsidRDefault="00E173B4" w:rsidP="00E173B4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Engage in selective interaction; we choose as friends, roomates and intimates people wjo share our view of self</w:t>
      </w:r>
    </w:p>
    <w:p w:rsidR="00E173B4" w:rsidRDefault="00E173B4" w:rsidP="00E173B4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Display identity cues that elicit identity- confirming behaviour from others</w:t>
      </w:r>
    </w:p>
    <w:p w:rsidR="00E173B4" w:rsidRDefault="00E173B4" w:rsidP="00E173B4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We behave in ways that enhance our identity claims, especially when those claims are challenged</w:t>
      </w:r>
    </w:p>
    <w:p w:rsidR="00E173B4" w:rsidRDefault="00FC6437" w:rsidP="00FC6437">
      <w:pPr>
        <w:spacing w:line="360" w:lineRule="auto"/>
      </w:pPr>
      <w:r>
        <w:t>• Components of the self- schema</w:t>
      </w:r>
    </w:p>
    <w:p w:rsidR="00FC6437" w:rsidRDefault="00FC6437" w:rsidP="00FC6437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Self as one is (actual)</w:t>
      </w:r>
    </w:p>
    <w:p w:rsidR="00FC6437" w:rsidRDefault="00FC6437" w:rsidP="00FC6437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Self as one would like to be (ideal)</w:t>
      </w:r>
    </w:p>
    <w:p w:rsidR="00FC6437" w:rsidRDefault="00FC6437" w:rsidP="00FC6437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Self as one ought to be (ought)</w:t>
      </w:r>
    </w:p>
    <w:p w:rsidR="00FC6437" w:rsidRDefault="00FC6437" w:rsidP="00FC6437">
      <w:pPr>
        <w:spacing w:line="360" w:lineRule="auto"/>
      </w:pPr>
      <w:r>
        <w:t>• Self- discrepancies</w:t>
      </w:r>
    </w:p>
    <w:p w:rsidR="00FC6437" w:rsidRDefault="00FC6437" w:rsidP="00FC6437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When we evaluate ourselves, we typically use the ideal self or the ought self as the reference point</w:t>
      </w:r>
    </w:p>
    <w:p w:rsidR="00FC6437" w:rsidRDefault="00FC6437" w:rsidP="00FC6437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When the actual self matches the ideal self, we feel satisfaction or pride</w:t>
      </w:r>
    </w:p>
    <w:p w:rsidR="00FC6437" w:rsidRDefault="00FC6437" w:rsidP="00FC6437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When there is a self- discrepancy, a component of the actual self is the opposite of a component of the ideal self or the ought self, we experience discomfort</w:t>
      </w:r>
    </w:p>
    <w:p w:rsidR="00FC6437" w:rsidRPr="00FC6437" w:rsidRDefault="00FC6437" w:rsidP="00FC6437">
      <w:pPr>
        <w:spacing w:line="360" w:lineRule="auto"/>
        <w:rPr>
          <w:lang w:val="en-CA"/>
        </w:rPr>
      </w:pPr>
      <w:r w:rsidRPr="00FC6437">
        <w:rPr>
          <w:lang w:val="en-CA"/>
        </w:rPr>
        <w:t>• Self- discrepancy theory</w:t>
      </w:r>
    </w:p>
    <w:p w:rsidR="00FC6437" w:rsidRPr="00FC6437" w:rsidRDefault="00FC6437" w:rsidP="00FC6437">
      <w:pPr>
        <w:spacing w:line="360" w:lineRule="auto"/>
        <w:rPr>
          <w:lang w:val="en-CA"/>
        </w:rPr>
      </w:pPr>
      <w:r w:rsidRPr="00FC6437">
        <w:rPr>
          <w:lang w:val="en-CA"/>
        </w:rPr>
        <w:t>The types of types of discrepancy produce two different emotional states</w:t>
      </w:r>
    </w:p>
    <w:p w:rsidR="00FC6437" w:rsidRDefault="00FC6437" w:rsidP="00FC6437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 w:rsidRPr="00FC6437">
        <w:rPr>
          <w:lang w:val="en-CA"/>
        </w:rPr>
        <w:t>Someone who has an actual ideal discrapency will experience dejection, sadness or depression</w:t>
      </w:r>
    </w:p>
    <w:p w:rsidR="00FC6437" w:rsidRDefault="00FC6437" w:rsidP="00FC6437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Someone who perceives an actual ought discrepancy will experience fear, tension, or restlessness</w:t>
      </w:r>
    </w:p>
    <w:p w:rsidR="00FC6437" w:rsidRDefault="00FC6437" w:rsidP="00FC6437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The theory predicts that the larger the discrepancy, the greater the discomfort</w:t>
      </w:r>
    </w:p>
    <w:p w:rsidR="00FC6437" w:rsidRDefault="00076129" w:rsidP="00076129">
      <w:pPr>
        <w:spacing w:line="360" w:lineRule="auto"/>
      </w:pPr>
      <w:r>
        <w:t>• Self esteem</w:t>
      </w:r>
    </w:p>
    <w:p w:rsidR="00076129" w:rsidRDefault="00076129" w:rsidP="00076129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Self esteem depends on our contingencies of self esteem include role and social identities and personal traits</w:t>
      </w:r>
    </w:p>
    <w:p w:rsidR="00076129" w:rsidRDefault="00076129" w:rsidP="00076129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lastRenderedPageBreak/>
        <w:t>If we weigh positively evaluated identities and traits heavily, we maintain a high level of self esteem while admitting to certain weaknesses</w:t>
      </w:r>
    </w:p>
    <w:p w:rsidR="00076129" w:rsidRDefault="00076129" w:rsidP="00076129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If we weigh negatively evaluated identities heavily, we will have low self- esteem even though we have many valuable qualities</w:t>
      </w:r>
    </w:p>
    <w:p w:rsidR="00076129" w:rsidRDefault="00076129" w:rsidP="00076129">
      <w:pPr>
        <w:spacing w:line="360" w:lineRule="auto"/>
      </w:pPr>
      <w:r>
        <w:t>• Sources of self esteem</w:t>
      </w:r>
    </w:p>
    <w:p w:rsidR="00076129" w:rsidRDefault="00076129" w:rsidP="00076129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Self esteem derives from three sources:</w:t>
      </w:r>
    </w:p>
    <w:p w:rsidR="00076129" w:rsidRDefault="00076129" w:rsidP="00076129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Family experiences of acceptance and discipline</w:t>
      </w:r>
    </w:p>
    <w:p w:rsidR="00076129" w:rsidRDefault="00076129" w:rsidP="00076129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Direct feedback on the effectiveness of actions</w:t>
      </w:r>
    </w:p>
    <w:p w:rsidR="00076129" w:rsidRDefault="00076129" w:rsidP="00076129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Comparisions of our own successes and failures with those of others</w:t>
      </w:r>
    </w:p>
    <w:p w:rsidR="00076129" w:rsidRDefault="003E327D" w:rsidP="003E327D">
      <w:pPr>
        <w:spacing w:line="360" w:lineRule="auto"/>
      </w:pPr>
      <w:r>
        <w:t>• SI : Dramaturgical sociology :</w:t>
      </w:r>
    </w:p>
    <w:p w:rsidR="003E327D" w:rsidRDefault="003E327D" w:rsidP="003E327D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From an interactionist perspective, individuals have the ability to choose how to act, above and beyond their inclinations</w:t>
      </w:r>
    </w:p>
    <w:p w:rsidR="003E327D" w:rsidRDefault="003E327D" w:rsidP="003E327D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The study of how we present ourselves playing roles and managing impressions during interactions with other people, is called dramaturgical sociology</w:t>
      </w:r>
    </w:p>
    <w:p w:rsidR="003E327D" w:rsidRDefault="003E327D" w:rsidP="003E327D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Dramaturgical sociology is most closely associated with Erving Goffman (1922- 1982)</w:t>
      </w:r>
    </w:p>
    <w:p w:rsidR="003E7425" w:rsidRDefault="003E7425" w:rsidP="003E7425">
      <w:pPr>
        <w:spacing w:line="360" w:lineRule="auto"/>
      </w:pPr>
      <w:r>
        <w:t>• SI : Goffman and impression management</w:t>
      </w:r>
    </w:p>
    <w:p w:rsidR="003E7425" w:rsidRDefault="003E7425" w:rsidP="003E7425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Erving Goffman believed that we use information from others&lt; presentations to help establish expectations of our behaviour and that of the people around us</w:t>
      </w:r>
    </w:p>
    <w:p w:rsidR="003E7425" w:rsidRDefault="003E7425" w:rsidP="003E7425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Impression management refers to the ways individuals seek to control the impressions they convey to other people, however, there are impressions given and impressions given off- the impression you believe that you are giving and the impression the other person has of you</w:t>
      </w:r>
    </w:p>
    <w:p w:rsidR="003E7425" w:rsidRPr="00FB0C4C" w:rsidRDefault="00FB0C4C" w:rsidP="00FB0C4C">
      <w:pPr>
        <w:spacing w:line="360" w:lineRule="auto"/>
        <w:rPr>
          <w:lang w:val="en-CA"/>
        </w:rPr>
      </w:pPr>
      <w:r w:rsidRPr="00FB0C4C">
        <w:rPr>
          <w:lang w:val="en-CA"/>
        </w:rPr>
        <w:t>•</w:t>
      </w:r>
      <w:r w:rsidRPr="00FB0C4C">
        <w:rPr>
          <w:lang w:val="en-CA"/>
        </w:rPr>
        <w:t xml:space="preserve"> SI- The motivations behind impression management</w:t>
      </w:r>
    </w:p>
    <w:p w:rsidR="00FB0C4C" w:rsidRDefault="00FB0C4C" w:rsidP="00FB0C4C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Goffman argued that we are driven to maintain positive impressions, probably because outcome of interactions serve as a source of self- esteem</w:t>
      </w:r>
    </w:p>
    <w:p w:rsidR="00FB0C4C" w:rsidRDefault="00FB0C4C" w:rsidP="00FB0C4C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Supporting others’ impressions is important because we may need support in our own impression management efforts later in the interaction</w:t>
      </w:r>
    </w:p>
    <w:p w:rsidR="00FB0C4C" w:rsidRDefault="00FB0C4C" w:rsidP="00FB0C4C">
      <w:pPr>
        <w:spacing w:line="360" w:lineRule="auto"/>
      </w:pPr>
      <w:r>
        <w:t>•</w:t>
      </w:r>
      <w:r>
        <w:t xml:space="preserve"> SI- Regions of impression formation</w:t>
      </w:r>
    </w:p>
    <w:p w:rsidR="00FB0C4C" w:rsidRDefault="00FB0C4C" w:rsidP="00FB0C4C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lastRenderedPageBreak/>
        <w:t>There are two regions of impressions formation that affect how we interact with people: the front stage, the place where we present ourselves to others. And the backstage, the region where we relax our impression management efforts and we may practice our performances</w:t>
      </w:r>
    </w:p>
    <w:p w:rsidR="00FB0C4C" w:rsidRDefault="00FB0C4C" w:rsidP="00FB0C4C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People regularly move in and out of these regions</w:t>
      </w:r>
    </w:p>
    <w:p w:rsidR="00FB0C4C" w:rsidRDefault="00FB0C4C" w:rsidP="00FB0C4C">
      <w:pPr>
        <w:spacing w:line="360" w:lineRule="auto"/>
      </w:pPr>
      <w:r>
        <w:t>•</w:t>
      </w:r>
      <w:r>
        <w:t xml:space="preserve"> SI- The situated self</w:t>
      </w:r>
    </w:p>
    <w:p w:rsidR="00FB0C4C" w:rsidRDefault="00FB0C4C" w:rsidP="00FB0C4C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In the interactions framework, the self changes as quickly as our social environements</w:t>
      </w:r>
    </w:p>
    <w:p w:rsidR="00FB0C4C" w:rsidRDefault="00FB0C4C" w:rsidP="00FB0C4C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Social forces like globalization and technological advances lead to a rapid change in our social worlds</w:t>
      </w:r>
    </w:p>
    <w:p w:rsidR="00FB0C4C" w:rsidRPr="00FB0C4C" w:rsidRDefault="00FB0C4C" w:rsidP="00FB0C4C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Scholars to argue that we have a much more situated self, a temporally based sense of who we are, associated with a lack of clear sense of identity</w:t>
      </w:r>
      <w:bookmarkStart w:id="0" w:name="_GoBack"/>
      <w:bookmarkEnd w:id="0"/>
    </w:p>
    <w:sectPr w:rsidR="00FB0C4C" w:rsidRPr="00FB0C4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29D77CFB" w:usb2="00000012" w:usb3="00000000" w:csb0="0008008D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D85116"/>
    <w:multiLevelType w:val="hybridMultilevel"/>
    <w:tmpl w:val="430A217E"/>
    <w:lvl w:ilvl="0" w:tplc="F9166312">
      <w:numFmt w:val="bullet"/>
      <w:lvlText w:val="-"/>
      <w:lvlJc w:val="left"/>
      <w:pPr>
        <w:ind w:left="720" w:hanging="360"/>
      </w:pPr>
      <w:rPr>
        <w:rFonts w:ascii="Bell MT" w:eastAsiaTheme="minorEastAsia" w:hAnsi="Bell MT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381E9F"/>
    <w:multiLevelType w:val="hybridMultilevel"/>
    <w:tmpl w:val="97AE980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443"/>
    <w:rsid w:val="00076129"/>
    <w:rsid w:val="00225B56"/>
    <w:rsid w:val="003E327D"/>
    <w:rsid w:val="003E7425"/>
    <w:rsid w:val="004F6D84"/>
    <w:rsid w:val="005A25D0"/>
    <w:rsid w:val="00655469"/>
    <w:rsid w:val="00C500FD"/>
    <w:rsid w:val="00E173B4"/>
    <w:rsid w:val="00FB0C4C"/>
    <w:rsid w:val="00FC6437"/>
    <w:rsid w:val="00FD4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ell MT" w:eastAsiaTheme="minorEastAsia" w:hAnsi="Bell MT" w:cstheme="minorBidi"/>
        <w:sz w:val="24"/>
        <w:szCs w:val="22"/>
        <w:lang w:val="en-CA" w:eastAsia="ko-KR" w:bidi="ar-SA"/>
      </w:rPr>
    </w:rPrDefault>
    <w:pPrDefault>
      <w:pPr>
        <w:spacing w:after="200" w:line="48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44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ell MT" w:eastAsiaTheme="minorEastAsia" w:hAnsi="Bell MT" w:cstheme="minorBidi"/>
        <w:sz w:val="24"/>
        <w:szCs w:val="22"/>
        <w:lang w:val="en-CA" w:eastAsia="ko-KR" w:bidi="ar-SA"/>
      </w:rPr>
    </w:rPrDefault>
    <w:pPrDefault>
      <w:pPr>
        <w:spacing w:after="200" w:line="48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44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6</Pages>
  <Words>1241</Words>
  <Characters>7077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Saousan</dc:creator>
  <cp:lastModifiedBy>Saousan</cp:lastModifiedBy>
  <cp:revision>5</cp:revision>
  <dcterms:created xsi:type="dcterms:W3CDTF">2014-01-28T22:43:00Z</dcterms:created>
  <dcterms:modified xsi:type="dcterms:W3CDTF">2014-01-29T15:52:00Z</dcterms:modified>
</cp:coreProperties>
</file>