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5B7" w:rsidRPr="00CD6A94" w:rsidRDefault="00CD6A94" w:rsidP="00CD6A94">
      <w:pPr>
        <w:pStyle w:val="ListParagraph"/>
        <w:numPr>
          <w:ilvl w:val="0"/>
          <w:numId w:val="5"/>
        </w:numPr>
        <w:rPr>
          <w:rFonts w:cstheme="minorHAnsi"/>
          <w:highlight w:val="yellow"/>
        </w:rPr>
      </w:pPr>
      <w:r w:rsidRPr="00CD6A94">
        <w:rPr>
          <w:rFonts w:cstheme="minorHAnsi"/>
          <w:color w:val="000000"/>
          <w:highlight w:val="yellow"/>
          <w:shd w:val="clear" w:color="auto" w:fill="FFFFFF"/>
        </w:rPr>
        <w:t>Please explain the issue of miracles in Christianity in connection with the new reality Jesus introduces that is referred to as “the kingdom of God.” Consider the biblical texts that support the two visions of the kingdom of God as being “already here” but “not yet fully realized.”</w:t>
      </w:r>
    </w:p>
    <w:p w:rsidR="00CD6A94" w:rsidRDefault="00CD6A94" w:rsidP="00CD6A94">
      <w:pPr>
        <w:shd w:val="clear" w:color="auto" w:fill="FFFFFF"/>
        <w:ind w:left="720"/>
        <w:rPr>
          <w:rFonts w:eastAsia="Times New Roman" w:cstheme="minorHAnsi"/>
          <w:color w:val="000000"/>
          <w:lang w:val="en-CA" w:eastAsia="en-CA"/>
        </w:rPr>
      </w:pPr>
      <w:r w:rsidRPr="00CD6A94">
        <w:rPr>
          <w:rFonts w:cstheme="minorHAnsi"/>
        </w:rPr>
        <w:t xml:space="preserve">What are miracles?  </w:t>
      </w:r>
      <w:r w:rsidRPr="00CD6A94">
        <w:rPr>
          <w:rFonts w:eastAsia="Times New Roman" w:cstheme="minorHAnsi"/>
          <w:color w:val="000000"/>
          <w:lang w:val="en-CA" w:eastAsia="en-CA"/>
        </w:rPr>
        <w:t>A miracle is an event that is contrary to the laws of nature and is assumed to be the result of supernatural or divine intervention</w:t>
      </w:r>
      <w:r w:rsidR="004F7364">
        <w:rPr>
          <w:rFonts w:eastAsia="Times New Roman" w:cstheme="minorHAnsi"/>
          <w:color w:val="000000"/>
          <w:lang w:val="en-CA" w:eastAsia="en-CA"/>
        </w:rPr>
        <w:t>. (</w:t>
      </w:r>
      <w:r w:rsidR="00CD33E0">
        <w:rPr>
          <w:rFonts w:eastAsia="Times New Roman" w:cstheme="minorHAnsi"/>
          <w:color w:val="000000"/>
          <w:lang w:val="en-CA" w:eastAsia="en-CA"/>
        </w:rPr>
        <w:t>Include</w:t>
      </w:r>
      <w:r w:rsidR="004F7364">
        <w:rPr>
          <w:rFonts w:eastAsia="Times New Roman" w:cstheme="minorHAnsi"/>
          <w:color w:val="000000"/>
          <w:lang w:val="en-CA" w:eastAsia="en-CA"/>
        </w:rPr>
        <w:t xml:space="preserve"> miracles)</w:t>
      </w:r>
    </w:p>
    <w:p w:rsidR="00CD6A94" w:rsidRDefault="00CD6A94" w:rsidP="00CD6A94">
      <w:pPr>
        <w:shd w:val="clear" w:color="auto" w:fill="FFFFFF"/>
        <w:spacing w:after="0"/>
        <w:ind w:left="720"/>
        <w:rPr>
          <w:rFonts w:ascii="Verdana" w:eastAsia="Times New Roman" w:hAnsi="Verdana" w:cs="Times New Roman"/>
          <w:color w:val="000000"/>
          <w:sz w:val="17"/>
          <w:lang w:val="en-CA" w:eastAsia="en-CA"/>
        </w:rPr>
      </w:pPr>
      <w:r w:rsidRPr="00CD6A94">
        <w:rPr>
          <w:rFonts w:ascii="Verdana" w:eastAsia="Times New Roman" w:hAnsi="Verdana" w:cs="Times New Roman"/>
          <w:color w:val="000000"/>
          <w:sz w:val="17"/>
          <w:szCs w:val="17"/>
          <w:lang w:val="en-CA" w:eastAsia="en-CA"/>
        </w:rPr>
        <w:t>Then I would look at the different views of the "Kingdom of God" ("already here" but "not yet fully realized")... What is said about these 2 views? What do they mean?</w:t>
      </w:r>
      <w:r w:rsidRPr="00CD6A94">
        <w:rPr>
          <w:rFonts w:ascii="Verdana" w:eastAsia="Times New Roman" w:hAnsi="Verdana" w:cs="Times New Roman"/>
          <w:color w:val="000000"/>
          <w:sz w:val="17"/>
          <w:lang w:val="en-CA" w:eastAsia="en-CA"/>
        </w:rPr>
        <w:t> </w:t>
      </w:r>
    </w:p>
    <w:p w:rsidR="0082275E" w:rsidRPr="0082275E" w:rsidRDefault="00CD33E0" w:rsidP="00CD33E0">
      <w:pPr>
        <w:pStyle w:val="ListParagraph"/>
        <w:numPr>
          <w:ilvl w:val="0"/>
          <w:numId w:val="7"/>
        </w:numPr>
        <w:shd w:val="clear" w:color="auto" w:fill="FFFFFF"/>
        <w:spacing w:after="0"/>
        <w:rPr>
          <w:rFonts w:ascii="Verdana" w:eastAsia="Times New Roman" w:hAnsi="Verdana" w:cs="Times New Roman"/>
          <w:color w:val="000000"/>
          <w:sz w:val="17"/>
          <w:szCs w:val="17"/>
          <w:lang w:val="en-CA" w:eastAsia="en-CA"/>
        </w:rPr>
      </w:pPr>
      <w:r>
        <w:rPr>
          <w:rFonts w:ascii="Verdana" w:hAnsi="Verdana"/>
          <w:color w:val="000000"/>
          <w:sz w:val="17"/>
          <w:szCs w:val="17"/>
          <w:shd w:val="clear" w:color="auto" w:fill="FAFAFA"/>
        </w:rPr>
        <w:t>Through reading the bible, we see that Jesus performed miracles: he healed people, brought people back to life, fed multitudes of people with almost nothing etc… When Jesus performed these miracles, it gave people a “glimpse/” a “sneak preview” of what the Kingdom of God will be like (miracles presented a “New Reality”): a place and/or a time during which everything is perfect (no pain, suffering, sadness etc.); with this being said, witnessing miracles performed by Jesus, and getting a glimpse of the Kingdom of God allows individuals to feel that the Kingdom is “already here”…</w:t>
      </w:r>
      <w:r>
        <w:rPr>
          <w:rStyle w:val="apple-converted-space"/>
          <w:rFonts w:ascii="Verdana" w:hAnsi="Verdana"/>
          <w:color w:val="000000"/>
          <w:sz w:val="17"/>
          <w:szCs w:val="17"/>
          <w:shd w:val="clear" w:color="auto" w:fill="FAFAFA"/>
        </w:rPr>
        <w:t> </w:t>
      </w:r>
      <w:r w:rsidR="006E28AB">
        <w:rPr>
          <w:rStyle w:val="apple-converted-space"/>
          <w:rFonts w:ascii="Verdana" w:hAnsi="Verdana"/>
          <w:color w:val="000000"/>
          <w:sz w:val="17"/>
          <w:szCs w:val="17"/>
          <w:shd w:val="clear" w:color="auto" w:fill="FAFAFA"/>
        </w:rPr>
        <w:tab/>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shd w:val="clear" w:color="auto" w:fill="FAFAFA"/>
        </w:rPr>
        <w:t>However, although Jesus performed miracles, at the same time there were still individuals who were witnessing/experiencing suffering, so one can say that to these individuals (who did NOT get a glimpse of the Kingdom of God/ “New Reality”), the Kingdom is “not yet here.”</w:t>
      </w:r>
      <w:r>
        <w:rPr>
          <w:rStyle w:val="apple-converted-space"/>
          <w:rFonts w:ascii="Verdana" w:hAnsi="Verdana"/>
          <w:color w:val="000000"/>
          <w:sz w:val="17"/>
          <w:szCs w:val="17"/>
          <w:shd w:val="clear" w:color="auto" w:fill="FAFAFA"/>
        </w:rPr>
        <w:t> </w:t>
      </w:r>
      <w:r>
        <w:rPr>
          <w:rFonts w:ascii="Verdana" w:hAnsi="Verdana"/>
          <w:color w:val="000000"/>
          <w:sz w:val="17"/>
          <w:szCs w:val="17"/>
        </w:rPr>
        <w:br/>
      </w:r>
    </w:p>
    <w:p w:rsidR="00CD33E0" w:rsidRPr="00CD33E0" w:rsidRDefault="0082275E" w:rsidP="00CD33E0">
      <w:pPr>
        <w:pStyle w:val="ListParagraph"/>
        <w:numPr>
          <w:ilvl w:val="0"/>
          <w:numId w:val="7"/>
        </w:numPr>
        <w:shd w:val="clear" w:color="auto" w:fill="FFFFFF"/>
        <w:spacing w:after="0"/>
        <w:rPr>
          <w:rFonts w:ascii="Verdana" w:eastAsia="Times New Roman" w:hAnsi="Verdana" w:cs="Times New Roman"/>
          <w:color w:val="000000"/>
          <w:sz w:val="17"/>
          <w:szCs w:val="17"/>
          <w:lang w:val="en-CA" w:eastAsia="en-CA"/>
        </w:rPr>
      </w:pPr>
      <w:r>
        <w:rPr>
          <w:rFonts w:ascii="Verdana" w:hAnsi="Verdana"/>
          <w:color w:val="000000"/>
          <w:sz w:val="17"/>
          <w:szCs w:val="17"/>
        </w:rPr>
        <w:t>When there is no more evil, kingdom of God has arrived.</w:t>
      </w:r>
      <w:r w:rsidR="00CD33E0">
        <w:rPr>
          <w:rFonts w:ascii="Verdana" w:hAnsi="Verdana"/>
          <w:color w:val="000000"/>
          <w:sz w:val="17"/>
          <w:szCs w:val="17"/>
        </w:rPr>
        <w:br/>
      </w:r>
      <w:r w:rsidR="00CD33E0">
        <w:rPr>
          <w:rFonts w:ascii="Verdana" w:hAnsi="Verdana"/>
          <w:color w:val="000000"/>
          <w:sz w:val="17"/>
          <w:szCs w:val="17"/>
          <w:shd w:val="clear" w:color="auto" w:fill="FAFAFA"/>
        </w:rPr>
        <w:t>So in summary, it can be understood that in a sense witnessing miracles allowed individuals to have a “taste” of the Kingdom of God (or “New Reality”)/a partial view of the Kingdom of God, which demonstrates that the Kingdom of God is “already here” (somewhat), but because there is still the presence of negative things (such as poverty, sickness, pain etc.), one can say that the Kingdom of God is not fully here yet (because if it were fully here there would not be the presence of anything bad at all).</w:t>
      </w:r>
      <w:r w:rsidR="00CD33E0">
        <w:rPr>
          <w:rStyle w:val="apple-converted-space"/>
          <w:rFonts w:ascii="Verdana" w:hAnsi="Verdana"/>
          <w:color w:val="000000"/>
          <w:sz w:val="17"/>
          <w:szCs w:val="17"/>
          <w:shd w:val="clear" w:color="auto" w:fill="FAFAFA"/>
        </w:rPr>
        <w:t> </w:t>
      </w:r>
    </w:p>
    <w:p w:rsidR="00CD6A94" w:rsidRDefault="00CD6A94" w:rsidP="00CD6A94">
      <w:pPr>
        <w:shd w:val="clear" w:color="auto" w:fill="FFFFFF"/>
        <w:ind w:left="720"/>
        <w:rPr>
          <w:rFonts w:eastAsia="Times New Roman" w:cstheme="minorHAnsi"/>
          <w:color w:val="000000"/>
          <w:lang w:val="en-CA" w:eastAsia="en-CA"/>
        </w:rPr>
      </w:pPr>
    </w:p>
    <w:p w:rsidR="00CD6A94" w:rsidRDefault="00CD6A94" w:rsidP="00CD6A94">
      <w:pPr>
        <w:shd w:val="clear" w:color="auto" w:fill="FFFFFF"/>
        <w:spacing w:after="0"/>
        <w:ind w:left="720"/>
        <w:rPr>
          <w:rFonts w:ascii="Verdana" w:eastAsia="Times New Roman" w:hAnsi="Verdana" w:cs="Times New Roman"/>
          <w:color w:val="000000"/>
          <w:sz w:val="17"/>
          <w:szCs w:val="17"/>
          <w:lang w:val="en-CA" w:eastAsia="en-CA"/>
        </w:rPr>
      </w:pPr>
      <w:r w:rsidRPr="00CD6A94">
        <w:rPr>
          <w:rFonts w:ascii="Verdana" w:eastAsia="Times New Roman" w:hAnsi="Verdana" w:cs="Times New Roman"/>
          <w:color w:val="000000"/>
          <w:sz w:val="17"/>
          <w:szCs w:val="17"/>
          <w:lang w:val="en-CA" w:eastAsia="en-CA"/>
        </w:rPr>
        <w:t>Then I would try to find a connection between miracles and "the new reality Jesus introduces that is referred to as the 'kingdom of God.'"</w:t>
      </w:r>
    </w:p>
    <w:p w:rsidR="00CD33E0" w:rsidRDefault="00CD33E0" w:rsidP="00CD33E0">
      <w:pPr>
        <w:pStyle w:val="ListParagraph"/>
        <w:numPr>
          <w:ilvl w:val="0"/>
          <w:numId w:val="7"/>
        </w:numPr>
        <w:shd w:val="clear" w:color="auto" w:fill="FFFFFF"/>
        <w:spacing w:after="0"/>
        <w:rPr>
          <w:rFonts w:ascii="Verdana" w:eastAsia="Times New Roman" w:hAnsi="Verdana" w:cs="Times New Roman"/>
          <w:color w:val="000000"/>
          <w:sz w:val="17"/>
          <w:szCs w:val="17"/>
          <w:lang w:val="en-CA" w:eastAsia="en-CA"/>
        </w:rPr>
      </w:pPr>
      <w:r>
        <w:rPr>
          <w:rFonts w:ascii="Verdana" w:eastAsia="Times New Roman" w:hAnsi="Verdana" w:cs="Times New Roman"/>
          <w:color w:val="000000"/>
          <w:sz w:val="17"/>
          <w:szCs w:val="17"/>
          <w:lang w:val="en-CA" w:eastAsia="en-CA"/>
        </w:rPr>
        <w:t xml:space="preserve">Kingdom of </w:t>
      </w:r>
      <w:proofErr w:type="spellStart"/>
      <w:r>
        <w:rPr>
          <w:rFonts w:ascii="Verdana" w:eastAsia="Times New Roman" w:hAnsi="Verdana" w:cs="Times New Roman"/>
          <w:color w:val="000000"/>
          <w:sz w:val="17"/>
          <w:szCs w:val="17"/>
          <w:lang w:val="en-CA" w:eastAsia="en-CA"/>
        </w:rPr>
        <w:t>of</w:t>
      </w:r>
      <w:proofErr w:type="spellEnd"/>
      <w:r>
        <w:rPr>
          <w:rFonts w:ascii="Verdana" w:eastAsia="Times New Roman" w:hAnsi="Verdana" w:cs="Times New Roman"/>
          <w:color w:val="000000"/>
          <w:sz w:val="17"/>
          <w:szCs w:val="17"/>
          <w:lang w:val="en-CA" w:eastAsia="en-CA"/>
        </w:rPr>
        <w:t xml:space="preserve"> heaven being a treasure hidden in a field</w:t>
      </w:r>
      <w:r w:rsidR="0082275E">
        <w:rPr>
          <w:rFonts w:ascii="Verdana" w:eastAsia="Times New Roman" w:hAnsi="Verdana" w:cs="Times New Roman"/>
          <w:color w:val="000000"/>
          <w:sz w:val="17"/>
          <w:szCs w:val="17"/>
          <w:lang w:val="en-CA" w:eastAsia="en-CA"/>
        </w:rPr>
        <w:t xml:space="preserve"> (meaning the kingdom is already on Earth</w:t>
      </w:r>
    </w:p>
    <w:p w:rsidR="00CD33E0" w:rsidRDefault="00CD33E0" w:rsidP="00CD33E0">
      <w:pPr>
        <w:pStyle w:val="ListParagraph"/>
        <w:numPr>
          <w:ilvl w:val="0"/>
          <w:numId w:val="7"/>
        </w:numPr>
        <w:shd w:val="clear" w:color="auto" w:fill="FFFFFF"/>
        <w:spacing w:after="0"/>
        <w:rPr>
          <w:rFonts w:ascii="Verdana" w:eastAsia="Times New Roman" w:hAnsi="Verdana" w:cs="Times New Roman"/>
          <w:color w:val="000000"/>
          <w:sz w:val="17"/>
          <w:szCs w:val="17"/>
          <w:lang w:val="en-CA" w:eastAsia="en-CA"/>
        </w:rPr>
      </w:pPr>
      <w:r>
        <w:rPr>
          <w:rFonts w:ascii="Verdana" w:eastAsia="Times New Roman" w:hAnsi="Verdana" w:cs="Times New Roman"/>
          <w:color w:val="000000"/>
          <w:sz w:val="17"/>
          <w:szCs w:val="17"/>
          <w:lang w:val="en-CA" w:eastAsia="en-CA"/>
        </w:rPr>
        <w:t>Many are invited, but few are chosen</w:t>
      </w:r>
      <w:r w:rsidR="0082275E">
        <w:rPr>
          <w:rFonts w:ascii="Verdana" w:eastAsia="Times New Roman" w:hAnsi="Verdana" w:cs="Times New Roman"/>
          <w:color w:val="000000"/>
          <w:sz w:val="17"/>
          <w:szCs w:val="17"/>
          <w:lang w:val="en-CA" w:eastAsia="en-CA"/>
        </w:rPr>
        <w:t xml:space="preserve"> (he calls to people but they refuse him (Jews)</w:t>
      </w:r>
    </w:p>
    <w:p w:rsidR="00CD33E0" w:rsidRDefault="0082275E" w:rsidP="00CD33E0">
      <w:pPr>
        <w:pStyle w:val="ListParagraph"/>
        <w:numPr>
          <w:ilvl w:val="0"/>
          <w:numId w:val="7"/>
        </w:numPr>
        <w:shd w:val="clear" w:color="auto" w:fill="FFFFFF"/>
        <w:spacing w:after="0"/>
        <w:rPr>
          <w:rFonts w:ascii="Verdana" w:eastAsia="Times New Roman" w:hAnsi="Verdana" w:cs="Times New Roman"/>
          <w:color w:val="000000"/>
          <w:sz w:val="17"/>
          <w:szCs w:val="17"/>
          <w:lang w:val="en-CA" w:eastAsia="en-CA"/>
        </w:rPr>
      </w:pPr>
      <w:r>
        <w:rPr>
          <w:rFonts w:ascii="Verdana" w:eastAsia="Times New Roman" w:hAnsi="Verdana" w:cs="Times New Roman"/>
          <w:color w:val="000000"/>
          <w:sz w:val="17"/>
          <w:szCs w:val="17"/>
          <w:lang w:val="en-CA" w:eastAsia="en-CA"/>
        </w:rPr>
        <w:t>Kingdom of god is within you (Jesus says)</w:t>
      </w:r>
    </w:p>
    <w:p w:rsidR="0082275E" w:rsidRDefault="0082275E" w:rsidP="00CD33E0">
      <w:pPr>
        <w:pStyle w:val="ListParagraph"/>
        <w:numPr>
          <w:ilvl w:val="0"/>
          <w:numId w:val="7"/>
        </w:numPr>
        <w:shd w:val="clear" w:color="auto" w:fill="FFFFFF"/>
        <w:spacing w:after="0"/>
        <w:rPr>
          <w:rFonts w:ascii="Verdana" w:eastAsia="Times New Roman" w:hAnsi="Verdana" w:cs="Times New Roman"/>
          <w:color w:val="000000"/>
          <w:sz w:val="17"/>
          <w:szCs w:val="17"/>
          <w:lang w:val="en-CA" w:eastAsia="en-CA"/>
        </w:rPr>
      </w:pPr>
      <w:r>
        <w:rPr>
          <w:rFonts w:ascii="Verdana" w:eastAsia="Times New Roman" w:hAnsi="Verdana" w:cs="Times New Roman"/>
          <w:color w:val="000000"/>
          <w:sz w:val="17"/>
          <w:szCs w:val="17"/>
          <w:lang w:val="en-CA" w:eastAsia="en-CA"/>
        </w:rPr>
        <w:t>Rule of eternal God over all creatures and things</w:t>
      </w:r>
    </w:p>
    <w:p w:rsidR="00A704A4" w:rsidRPr="00CD33E0" w:rsidRDefault="00A704A4" w:rsidP="00CD33E0">
      <w:pPr>
        <w:pStyle w:val="ListParagraph"/>
        <w:numPr>
          <w:ilvl w:val="0"/>
          <w:numId w:val="7"/>
        </w:numPr>
        <w:shd w:val="clear" w:color="auto" w:fill="FFFFFF"/>
        <w:spacing w:after="0"/>
        <w:rPr>
          <w:rFonts w:ascii="Verdana" w:eastAsia="Times New Roman" w:hAnsi="Verdana" w:cs="Times New Roman"/>
          <w:color w:val="000000"/>
          <w:sz w:val="17"/>
          <w:szCs w:val="17"/>
          <w:lang w:val="en-CA" w:eastAsia="en-CA"/>
        </w:rPr>
      </w:pPr>
      <w:r>
        <w:rPr>
          <w:rFonts w:ascii="Verdana" w:hAnsi="Verdana"/>
          <w:color w:val="000000"/>
          <w:sz w:val="17"/>
          <w:szCs w:val="17"/>
          <w:shd w:val="clear" w:color="auto" w:fill="FFFFFF"/>
        </w:rPr>
        <w:t>The kingdom of heaven is like a king who prepared a wedding banquet for his son. 3 He sent his servants to those who had been invited to the banquet to tell them to come, but they refused to come.</w:t>
      </w:r>
    </w:p>
    <w:p w:rsidR="00CD33E0" w:rsidRPr="00CD6A94" w:rsidRDefault="00CD33E0" w:rsidP="00CD6A94">
      <w:pPr>
        <w:shd w:val="clear" w:color="auto" w:fill="FFFFFF"/>
        <w:spacing w:after="0"/>
        <w:ind w:left="720"/>
        <w:rPr>
          <w:rFonts w:ascii="Verdana" w:eastAsia="Times New Roman" w:hAnsi="Verdana" w:cs="Times New Roman"/>
          <w:color w:val="000000"/>
          <w:sz w:val="17"/>
          <w:szCs w:val="17"/>
          <w:lang w:val="en-CA" w:eastAsia="en-CA"/>
        </w:rPr>
      </w:pPr>
    </w:p>
    <w:p w:rsidR="00CD6A94" w:rsidRDefault="00CD6A94" w:rsidP="00CD6A94">
      <w:pPr>
        <w:shd w:val="clear" w:color="auto" w:fill="FFFFFF"/>
        <w:rPr>
          <w:rFonts w:eastAsia="Times New Roman" w:cstheme="minorHAnsi"/>
          <w:color w:val="000000"/>
          <w:lang w:val="en-CA" w:eastAsia="en-CA"/>
        </w:rPr>
      </w:pPr>
      <w:r>
        <w:rPr>
          <w:rFonts w:eastAsia="Times New Roman" w:cstheme="minorHAnsi"/>
          <w:color w:val="000000"/>
          <w:lang w:val="en-CA" w:eastAsia="en-CA"/>
        </w:rPr>
        <w:t>Who performed miracles other than Jesus?</w:t>
      </w:r>
    </w:p>
    <w:p w:rsidR="00CD6A94" w:rsidRDefault="00CD6A94" w:rsidP="00CD6A94">
      <w:pPr>
        <w:shd w:val="clear" w:color="auto" w:fill="FFFFFF"/>
        <w:rPr>
          <w:rFonts w:eastAsia="Times New Roman" w:cstheme="minorHAnsi"/>
          <w:color w:val="000000"/>
          <w:lang w:val="en-CA" w:eastAsia="en-CA"/>
        </w:rPr>
      </w:pPr>
      <w:r>
        <w:rPr>
          <w:rFonts w:ascii="Verdana" w:hAnsi="Verdana"/>
          <w:color w:val="000000"/>
          <w:sz w:val="17"/>
          <w:szCs w:val="17"/>
          <w:shd w:val="clear" w:color="auto" w:fill="FFFFFF"/>
        </w:rPr>
        <w:t>What is the "Kingdom of God"? Is it a place where people are suffering, and sad?</w:t>
      </w:r>
      <w:r>
        <w:rPr>
          <w:rStyle w:val="apple-converted-space"/>
          <w:rFonts w:ascii="Verdana" w:hAnsi="Verdana"/>
          <w:color w:val="000000"/>
          <w:sz w:val="17"/>
          <w:szCs w:val="17"/>
          <w:shd w:val="clear" w:color="auto" w:fill="FFFFFF"/>
        </w:rPr>
        <w:t> </w:t>
      </w:r>
      <w:r>
        <w:rPr>
          <w:rFonts w:ascii="Verdana" w:hAnsi="Verdana"/>
          <w:color w:val="000000"/>
          <w:sz w:val="17"/>
          <w:szCs w:val="17"/>
        </w:rPr>
        <w:br/>
      </w:r>
      <w:r>
        <w:rPr>
          <w:rFonts w:ascii="Verdana" w:hAnsi="Verdana"/>
          <w:color w:val="000000"/>
          <w:sz w:val="17"/>
          <w:szCs w:val="17"/>
          <w:shd w:val="clear" w:color="auto" w:fill="FFFFFF"/>
        </w:rPr>
        <w:t>How do miracles relate to the "Kingdom of God"?</w:t>
      </w:r>
    </w:p>
    <w:p w:rsidR="00CD6A94" w:rsidRPr="00CD6A94" w:rsidRDefault="00CD6A94" w:rsidP="00CD6A94">
      <w:pPr>
        <w:shd w:val="clear" w:color="auto" w:fill="FFFFFF"/>
        <w:rPr>
          <w:rFonts w:eastAsia="Times New Roman" w:cstheme="minorHAnsi"/>
          <w:color w:val="000000"/>
          <w:lang w:val="en-CA" w:eastAsia="en-CA"/>
        </w:rPr>
      </w:pPr>
    </w:p>
    <w:p w:rsidR="00CD6A94" w:rsidRPr="00CD6A94" w:rsidRDefault="00CD6A94" w:rsidP="00CD6A94">
      <w:pPr>
        <w:ind w:left="360"/>
        <w:rPr>
          <w:rFonts w:cstheme="minorHAnsi"/>
          <w:lang w:val="en-CA"/>
        </w:rPr>
      </w:pPr>
    </w:p>
    <w:p w:rsidR="00CD6A94" w:rsidRPr="00CD6A94" w:rsidRDefault="00CD6A94">
      <w:pPr>
        <w:rPr>
          <w:rFonts w:cstheme="minorHAnsi"/>
        </w:rPr>
      </w:pPr>
    </w:p>
    <w:p w:rsidR="00CD6A94" w:rsidRPr="00CD6A94" w:rsidRDefault="00CD6A94">
      <w:pPr>
        <w:rPr>
          <w:rFonts w:cstheme="minorHAnsi"/>
        </w:rPr>
      </w:pPr>
    </w:p>
    <w:p w:rsidR="00CD6A94" w:rsidRPr="00CD6A94" w:rsidRDefault="00CD6A94">
      <w:pPr>
        <w:rPr>
          <w:rFonts w:cstheme="minorHAnsi"/>
        </w:rPr>
      </w:pPr>
    </w:p>
    <w:p w:rsidR="007136F8" w:rsidRPr="00CD6A94" w:rsidRDefault="007136F8" w:rsidP="00E27A78">
      <w:pPr>
        <w:pStyle w:val="ListParagraph"/>
        <w:numPr>
          <w:ilvl w:val="0"/>
          <w:numId w:val="4"/>
        </w:numPr>
        <w:spacing w:before="100" w:beforeAutospacing="1" w:after="100" w:afterAutospacing="1"/>
        <w:rPr>
          <w:rFonts w:eastAsia="Times New Roman" w:cstheme="minorHAnsi"/>
          <w:b/>
          <w:color w:val="000080"/>
          <w:highlight w:val="yellow"/>
          <w:lang w:eastAsia="en-CA"/>
        </w:rPr>
      </w:pPr>
      <w:r w:rsidRPr="00CD6A94">
        <w:rPr>
          <w:rFonts w:eastAsia="Times New Roman" w:cstheme="minorHAnsi"/>
          <w:b/>
          <w:color w:val="000080"/>
          <w:highlight w:val="yellow"/>
          <w:lang w:eastAsia="en-CA"/>
        </w:rPr>
        <w:lastRenderedPageBreak/>
        <w:t>Who was Emperor Constantine and why was he important in the fourth century?</w:t>
      </w:r>
      <w:r w:rsidRPr="00CD6A94">
        <w:rPr>
          <w:rFonts w:eastAsia="Times New Roman" w:cstheme="minorHAnsi"/>
          <w:b/>
          <w:color w:val="000080"/>
          <w:highlight w:val="yellow"/>
          <w:lang w:eastAsia="en-CA"/>
        </w:rPr>
        <w:br/>
      </w:r>
    </w:p>
    <w:p w:rsidR="007136F8" w:rsidRPr="00CD6A94" w:rsidRDefault="007136F8" w:rsidP="007136F8">
      <w:pPr>
        <w:pStyle w:val="NormalWeb"/>
        <w:numPr>
          <w:ilvl w:val="1"/>
          <w:numId w:val="1"/>
        </w:numPr>
        <w:tabs>
          <w:tab w:val="clear" w:pos="1440"/>
          <w:tab w:val="num" w:pos="720"/>
        </w:tabs>
        <w:ind w:left="720"/>
        <w:rPr>
          <w:rStyle w:val="ececapple-style-span"/>
          <w:rFonts w:asciiTheme="minorHAnsi" w:hAnsiTheme="minorHAnsi" w:cstheme="minorHAnsi"/>
          <w:color w:val="000080"/>
        </w:rPr>
      </w:pPr>
      <w:r w:rsidRPr="00CD6A94">
        <w:rPr>
          <w:rFonts w:asciiTheme="minorHAnsi" w:hAnsiTheme="minorHAnsi" w:cstheme="minorHAnsi"/>
          <w:color w:val="000080"/>
        </w:rPr>
        <w:t xml:space="preserve">Emperor Constantine (280AD – 337 AD) was raised a monotheist, a sun God worshipper.  </w:t>
      </w:r>
      <w:r w:rsidRPr="00CD6A94">
        <w:rPr>
          <w:rStyle w:val="ececapple-style-span"/>
          <w:rFonts w:asciiTheme="minorHAnsi" w:hAnsiTheme="minorHAnsi" w:cstheme="minorHAnsi"/>
          <w:color w:val="000080"/>
        </w:rPr>
        <w:t xml:space="preserve">Even before the Roman Empire converted to Christianity, he was always very sympathetic and tolerant towards Christians. </w:t>
      </w:r>
      <w:r w:rsidR="00652508" w:rsidRPr="00CD6A94">
        <w:rPr>
          <w:rFonts w:asciiTheme="minorHAnsi" w:hAnsiTheme="minorHAnsi" w:cstheme="minorHAnsi"/>
        </w:rPr>
        <w:t>Constantine was the first Christian emperor of Rome.</w:t>
      </w:r>
      <w:r w:rsidRPr="00CD6A94">
        <w:rPr>
          <w:rStyle w:val="ececapple-style-span"/>
          <w:rFonts w:asciiTheme="minorHAnsi" w:hAnsiTheme="minorHAnsi" w:cstheme="minorHAnsi"/>
          <w:color w:val="000080"/>
        </w:rPr>
        <w:br/>
      </w:r>
    </w:p>
    <w:p w:rsidR="007136F8" w:rsidRPr="00CD6A94" w:rsidRDefault="007136F8" w:rsidP="007136F8">
      <w:pPr>
        <w:pStyle w:val="NormalWeb"/>
        <w:numPr>
          <w:ilvl w:val="1"/>
          <w:numId w:val="1"/>
        </w:numPr>
        <w:tabs>
          <w:tab w:val="clear" w:pos="1440"/>
          <w:tab w:val="num" w:pos="720"/>
        </w:tabs>
        <w:ind w:left="720"/>
        <w:rPr>
          <w:rFonts w:asciiTheme="minorHAnsi" w:hAnsiTheme="minorHAnsi" w:cstheme="minorHAnsi"/>
          <w:color w:val="000080"/>
        </w:rPr>
      </w:pPr>
      <w:r w:rsidRPr="00CD6A94">
        <w:rPr>
          <w:rFonts w:asciiTheme="minorHAnsi" w:hAnsiTheme="minorHAnsi" w:cstheme="minorHAnsi"/>
          <w:color w:val="000080"/>
        </w:rPr>
        <w:t>In 312 AD, Constantine (32 years old) converted to Christianity, after having a vision of a cross superimposed against the sun</w:t>
      </w:r>
      <w:r w:rsidR="00E82EFB">
        <w:rPr>
          <w:rFonts w:asciiTheme="minorHAnsi" w:hAnsiTheme="minorHAnsi" w:cstheme="minorHAnsi"/>
          <w:color w:val="000080"/>
        </w:rPr>
        <w:t xml:space="preserve">, </w:t>
      </w:r>
      <w:r w:rsidR="00E82EFB">
        <w:rPr>
          <w:rFonts w:ascii="Tahoma" w:hAnsi="Tahoma" w:cs="Tahoma"/>
          <w:color w:val="000000"/>
          <w:sz w:val="18"/>
          <w:szCs w:val="18"/>
          <w:shd w:val="clear" w:color="auto" w:fill="F4F4F4"/>
        </w:rPr>
        <w:t>mixed Christian monotheism with Sun cult worship.</w:t>
      </w:r>
      <w:r w:rsidRPr="00CD6A94">
        <w:rPr>
          <w:rFonts w:asciiTheme="minorHAnsi" w:hAnsiTheme="minorHAnsi" w:cstheme="minorHAnsi"/>
          <w:color w:val="000080"/>
        </w:rPr>
        <w:t xml:space="preserve"> With his conversion, Christianity witnessed a great expansion within the Empire, as many citizens followed Constantine’s movement.  Under his influence, the Christian population witnessed its biggest growth from about 5 million in the year 300 to about 300 million in 410AD.  Christianity became the religion of the majority.  </w:t>
      </w:r>
      <w:r w:rsidRPr="00CD6A94">
        <w:rPr>
          <w:rFonts w:asciiTheme="minorHAnsi" w:hAnsiTheme="minorHAnsi" w:cstheme="minorHAnsi"/>
          <w:color w:val="000080"/>
        </w:rPr>
        <w:br/>
      </w:r>
    </w:p>
    <w:p w:rsidR="00652508" w:rsidRPr="00CD6A94" w:rsidRDefault="007136F8" w:rsidP="00652508">
      <w:pPr>
        <w:autoSpaceDE w:val="0"/>
        <w:autoSpaceDN w:val="0"/>
        <w:adjustRightInd w:val="0"/>
        <w:spacing w:after="0"/>
        <w:rPr>
          <w:rFonts w:cstheme="minorHAnsi"/>
        </w:rPr>
      </w:pPr>
      <w:r w:rsidRPr="00CD6A94">
        <w:rPr>
          <w:rFonts w:cstheme="minorHAnsi"/>
          <w:color w:val="000080"/>
        </w:rPr>
        <w:t>During this time, Constantine had a personal mission to convert the Roman Empire to Christianity.  Constantine was trying to take over the west (of Roman Empire) at the same time of his religious conversion. So, a link was created between the church and the state, placing a lot of power in the hands of Christian religion. Bishops worked alongside bureaucrats, both allowing the church to have an influence on secular activities and events within the Empire.</w:t>
      </w:r>
      <w:r w:rsidRPr="00CD6A94">
        <w:rPr>
          <w:rStyle w:val="ececapple-style-span"/>
          <w:rFonts w:cstheme="minorHAnsi"/>
          <w:color w:val="000080"/>
        </w:rPr>
        <w:t xml:space="preserve">  </w:t>
      </w:r>
      <w:r w:rsidRPr="00CD6A94">
        <w:rPr>
          <w:rFonts w:cstheme="minorHAnsi"/>
          <w:color w:val="000080"/>
        </w:rPr>
        <w:t xml:space="preserve">  </w:t>
      </w:r>
      <w:r w:rsidR="00652508" w:rsidRPr="00CD6A94">
        <w:rPr>
          <w:rFonts w:cstheme="minorHAnsi"/>
        </w:rPr>
        <w:t>Christians rise to the highest posts in administration. The first restrictive measures against pagan practices</w:t>
      </w:r>
    </w:p>
    <w:p w:rsidR="007136F8" w:rsidRPr="00CD6A94" w:rsidRDefault="007136F8" w:rsidP="00652508">
      <w:pPr>
        <w:autoSpaceDE w:val="0"/>
        <w:autoSpaceDN w:val="0"/>
        <w:adjustRightInd w:val="0"/>
        <w:spacing w:after="0"/>
        <w:rPr>
          <w:rFonts w:cstheme="minorHAnsi"/>
        </w:rPr>
      </w:pPr>
    </w:p>
    <w:p w:rsidR="007136F8" w:rsidRPr="00CD6A94" w:rsidRDefault="007136F8" w:rsidP="007136F8">
      <w:pPr>
        <w:pStyle w:val="NormalWeb"/>
        <w:numPr>
          <w:ilvl w:val="1"/>
          <w:numId w:val="1"/>
        </w:numPr>
        <w:tabs>
          <w:tab w:val="clear" w:pos="1440"/>
          <w:tab w:val="num" w:pos="720"/>
        </w:tabs>
        <w:ind w:left="720"/>
        <w:rPr>
          <w:rStyle w:val="ececapple-style-span"/>
          <w:rFonts w:asciiTheme="minorHAnsi" w:hAnsiTheme="minorHAnsi" w:cstheme="minorHAnsi"/>
          <w:color w:val="000080"/>
        </w:rPr>
      </w:pPr>
      <w:r w:rsidRPr="00CD6A94">
        <w:rPr>
          <w:rFonts w:asciiTheme="minorHAnsi" w:hAnsiTheme="minorHAnsi" w:cstheme="minorHAnsi"/>
          <w:color w:val="000080"/>
        </w:rPr>
        <w:t xml:space="preserve">Constantine’s first great contribution (313 AD): Constantine, alongside his co-emperor in the East, </w:t>
      </w:r>
      <w:proofErr w:type="spellStart"/>
      <w:r w:rsidRPr="00CD6A94">
        <w:rPr>
          <w:rFonts w:asciiTheme="minorHAnsi" w:hAnsiTheme="minorHAnsi" w:cstheme="minorHAnsi"/>
          <w:color w:val="000080"/>
        </w:rPr>
        <w:t>Licinius</w:t>
      </w:r>
      <w:proofErr w:type="spellEnd"/>
      <w:r w:rsidRPr="00CD6A94">
        <w:rPr>
          <w:rFonts w:asciiTheme="minorHAnsi" w:hAnsiTheme="minorHAnsi" w:cstheme="minorHAnsi"/>
          <w:color w:val="000080"/>
        </w:rPr>
        <w:t>, granted universal religious freedom through the Edict of Milan.  This gave legal equality to all cults and restored confiscated property to the Christians.</w:t>
      </w:r>
      <w:r w:rsidRPr="00CD6A94">
        <w:rPr>
          <w:rFonts w:asciiTheme="minorHAnsi" w:hAnsiTheme="minorHAnsi" w:cstheme="minorHAnsi"/>
          <w:color w:val="000080"/>
        </w:rPr>
        <w:br/>
      </w:r>
    </w:p>
    <w:p w:rsidR="007136F8" w:rsidRPr="00CD6A94" w:rsidRDefault="007136F8" w:rsidP="007136F8">
      <w:pPr>
        <w:pStyle w:val="NormalWeb"/>
        <w:numPr>
          <w:ilvl w:val="1"/>
          <w:numId w:val="1"/>
        </w:numPr>
        <w:tabs>
          <w:tab w:val="clear" w:pos="1440"/>
          <w:tab w:val="num" w:pos="720"/>
        </w:tabs>
        <w:ind w:left="720"/>
        <w:rPr>
          <w:rStyle w:val="ececapple-style-span"/>
          <w:rFonts w:asciiTheme="minorHAnsi" w:hAnsiTheme="minorHAnsi" w:cstheme="minorHAnsi"/>
          <w:color w:val="000080"/>
        </w:rPr>
      </w:pPr>
      <w:r w:rsidRPr="00CD6A94">
        <w:rPr>
          <w:rStyle w:val="ececapple-style-span"/>
          <w:rFonts w:asciiTheme="minorHAnsi" w:hAnsiTheme="minorHAnsi" w:cstheme="minorHAnsi"/>
          <w:color w:val="000080"/>
        </w:rPr>
        <w:t xml:space="preserve">Christian symbols appeared on the coinage, churches were able to further increase the heritage by inheriting property and Christian places of worship multiplied. </w:t>
      </w:r>
      <w:r w:rsidRPr="00CD6A94">
        <w:rPr>
          <w:rStyle w:val="ececapple-style-span"/>
          <w:rFonts w:asciiTheme="minorHAnsi" w:hAnsiTheme="minorHAnsi" w:cstheme="minorHAnsi"/>
          <w:color w:val="000080"/>
        </w:rPr>
        <w:br/>
      </w:r>
    </w:p>
    <w:p w:rsidR="007136F8" w:rsidRPr="00CD6A94" w:rsidRDefault="007136F8" w:rsidP="007136F8">
      <w:pPr>
        <w:pStyle w:val="NormalWeb"/>
        <w:numPr>
          <w:ilvl w:val="1"/>
          <w:numId w:val="1"/>
        </w:numPr>
        <w:tabs>
          <w:tab w:val="clear" w:pos="1440"/>
          <w:tab w:val="num" w:pos="720"/>
        </w:tabs>
        <w:ind w:left="720"/>
        <w:rPr>
          <w:rFonts w:asciiTheme="minorHAnsi" w:hAnsiTheme="minorHAnsi" w:cstheme="minorHAnsi"/>
          <w:color w:val="000080"/>
        </w:rPr>
      </w:pPr>
      <w:r w:rsidRPr="00CD6A94">
        <w:rPr>
          <w:rFonts w:asciiTheme="minorHAnsi" w:hAnsiTheme="minorHAnsi" w:cstheme="minorHAnsi"/>
          <w:color w:val="000080"/>
        </w:rPr>
        <w:t xml:space="preserve">Constantine wanted to be seen as the patron of the church.  He therefore saw himself as the representative on earth of the Christian God, and also as “bishop extraordinary” –the bishop of what did not pertain directly to the church. </w:t>
      </w:r>
      <w:r w:rsidRPr="00CD6A94">
        <w:rPr>
          <w:rFonts w:asciiTheme="minorHAnsi" w:hAnsiTheme="minorHAnsi" w:cstheme="minorHAnsi"/>
          <w:color w:val="000080"/>
        </w:rPr>
        <w:br/>
      </w:r>
    </w:p>
    <w:p w:rsidR="007136F8" w:rsidRPr="00CD6A94" w:rsidRDefault="007136F8" w:rsidP="007136F8">
      <w:pPr>
        <w:pStyle w:val="NormalWeb"/>
        <w:numPr>
          <w:ilvl w:val="1"/>
          <w:numId w:val="1"/>
        </w:numPr>
        <w:tabs>
          <w:tab w:val="clear" w:pos="1440"/>
          <w:tab w:val="num" w:pos="720"/>
        </w:tabs>
        <w:ind w:left="720"/>
        <w:rPr>
          <w:rFonts w:asciiTheme="minorHAnsi" w:hAnsiTheme="minorHAnsi" w:cstheme="minorHAnsi"/>
          <w:color w:val="000080"/>
        </w:rPr>
      </w:pPr>
      <w:r w:rsidRPr="00CD6A94">
        <w:rPr>
          <w:rFonts w:asciiTheme="minorHAnsi" w:hAnsiTheme="minorHAnsi" w:cstheme="minorHAnsi"/>
          <w:color w:val="000080"/>
        </w:rPr>
        <w:t xml:space="preserve">In 324AD, Constantine took reign over the Eastern side of the Empire, overthrowing his co-emperor </w:t>
      </w:r>
      <w:proofErr w:type="spellStart"/>
      <w:r w:rsidRPr="00CD6A94">
        <w:rPr>
          <w:rFonts w:asciiTheme="minorHAnsi" w:hAnsiTheme="minorHAnsi" w:cstheme="minorHAnsi"/>
          <w:color w:val="000080"/>
        </w:rPr>
        <w:t>Licinius</w:t>
      </w:r>
      <w:proofErr w:type="spellEnd"/>
      <w:r w:rsidRPr="00CD6A94">
        <w:rPr>
          <w:rFonts w:asciiTheme="minorHAnsi" w:hAnsiTheme="minorHAnsi" w:cstheme="minorHAnsi"/>
          <w:color w:val="000080"/>
        </w:rPr>
        <w:t>.  He founded Constantinople, known as “New Rome”. Constantine Christianized the Eastern provinces. Christians rose to the highest posts in the administration.</w:t>
      </w:r>
      <w:r w:rsidRPr="00CD6A94">
        <w:rPr>
          <w:rFonts w:asciiTheme="minorHAnsi" w:hAnsiTheme="minorHAnsi" w:cstheme="minorHAnsi"/>
          <w:color w:val="000080"/>
        </w:rPr>
        <w:br/>
        <w:t xml:space="preserve"> </w:t>
      </w:r>
    </w:p>
    <w:p w:rsidR="007136F8" w:rsidRPr="00CD6A94" w:rsidRDefault="007136F8" w:rsidP="007136F8">
      <w:pPr>
        <w:pStyle w:val="NormalWeb"/>
        <w:numPr>
          <w:ilvl w:val="1"/>
          <w:numId w:val="1"/>
        </w:numPr>
        <w:tabs>
          <w:tab w:val="clear" w:pos="1440"/>
          <w:tab w:val="num" w:pos="720"/>
        </w:tabs>
        <w:ind w:left="720"/>
        <w:rPr>
          <w:rFonts w:asciiTheme="minorHAnsi" w:hAnsiTheme="minorHAnsi" w:cstheme="minorHAnsi"/>
          <w:color w:val="000080"/>
        </w:rPr>
      </w:pPr>
      <w:r w:rsidRPr="00CD6A94">
        <w:rPr>
          <w:rFonts w:asciiTheme="minorHAnsi" w:hAnsiTheme="minorHAnsi" w:cstheme="minorHAnsi"/>
          <w:color w:val="000080"/>
        </w:rPr>
        <w:t>In conclusion, Constantine created a lasting effect on the evolution of Christianity.  Through the work of Constantine during his reign, the empire witnessed a great religious progression during the 4</w:t>
      </w:r>
      <w:r w:rsidRPr="00CD6A94">
        <w:rPr>
          <w:rFonts w:asciiTheme="minorHAnsi" w:hAnsiTheme="minorHAnsi" w:cstheme="minorHAnsi"/>
          <w:color w:val="000080"/>
          <w:vertAlign w:val="superscript"/>
        </w:rPr>
        <w:t>th</w:t>
      </w:r>
      <w:r w:rsidRPr="00CD6A94">
        <w:rPr>
          <w:rFonts w:asciiTheme="minorHAnsi" w:hAnsiTheme="minorHAnsi" w:cstheme="minorHAnsi"/>
          <w:color w:val="000080"/>
        </w:rPr>
        <w:t xml:space="preserve"> century. What started off as a legalized religion then </w:t>
      </w:r>
      <w:r w:rsidRPr="00CD6A94">
        <w:rPr>
          <w:rFonts w:asciiTheme="minorHAnsi" w:hAnsiTheme="minorHAnsi" w:cstheme="minorHAnsi"/>
          <w:color w:val="000080"/>
        </w:rPr>
        <w:lastRenderedPageBreak/>
        <w:t xml:space="preserve">became favored by the population and later recognized as the official religion of the Roman Empire.  </w:t>
      </w:r>
    </w:p>
    <w:p w:rsidR="007F02FB" w:rsidRPr="00CD6A94" w:rsidRDefault="007F02FB" w:rsidP="007F02FB">
      <w:pPr>
        <w:pStyle w:val="ListParagraph"/>
        <w:autoSpaceDE w:val="0"/>
        <w:autoSpaceDN w:val="0"/>
        <w:adjustRightInd w:val="0"/>
        <w:ind w:left="750"/>
        <w:rPr>
          <w:rFonts w:cstheme="minorHAnsi"/>
          <w:b/>
          <w:highlight w:val="yellow"/>
        </w:rPr>
      </w:pPr>
    </w:p>
    <w:p w:rsidR="007F02FB" w:rsidRPr="00CD6A94" w:rsidRDefault="007F02FB" w:rsidP="007F02FB">
      <w:pPr>
        <w:pStyle w:val="ListParagraph"/>
        <w:autoSpaceDE w:val="0"/>
        <w:autoSpaceDN w:val="0"/>
        <w:adjustRightInd w:val="0"/>
        <w:ind w:left="750"/>
        <w:rPr>
          <w:rFonts w:cstheme="minorHAnsi"/>
          <w:b/>
          <w:highlight w:val="yellow"/>
        </w:rPr>
      </w:pPr>
    </w:p>
    <w:p w:rsidR="007F02FB" w:rsidRPr="00CD6A94" w:rsidRDefault="007F02FB" w:rsidP="007F02FB">
      <w:pPr>
        <w:pStyle w:val="ListParagraph"/>
        <w:autoSpaceDE w:val="0"/>
        <w:autoSpaceDN w:val="0"/>
        <w:adjustRightInd w:val="0"/>
        <w:ind w:left="750"/>
        <w:rPr>
          <w:rFonts w:cstheme="minorHAnsi"/>
          <w:b/>
          <w:highlight w:val="yellow"/>
        </w:rPr>
      </w:pPr>
    </w:p>
    <w:p w:rsidR="007F02FB" w:rsidRPr="00CD6A94" w:rsidRDefault="007F02FB" w:rsidP="007F02FB">
      <w:pPr>
        <w:pStyle w:val="ListParagraph"/>
        <w:autoSpaceDE w:val="0"/>
        <w:autoSpaceDN w:val="0"/>
        <w:adjustRightInd w:val="0"/>
        <w:ind w:left="750"/>
        <w:rPr>
          <w:rFonts w:cstheme="minorHAnsi"/>
          <w:b/>
          <w:highlight w:val="yellow"/>
        </w:rPr>
      </w:pPr>
    </w:p>
    <w:p w:rsidR="007F02FB" w:rsidRPr="00CD6A94" w:rsidRDefault="007F02FB" w:rsidP="007F02FB">
      <w:pPr>
        <w:pStyle w:val="ListParagraph"/>
        <w:autoSpaceDE w:val="0"/>
        <w:autoSpaceDN w:val="0"/>
        <w:adjustRightInd w:val="0"/>
        <w:ind w:left="750"/>
        <w:rPr>
          <w:rFonts w:cstheme="minorHAnsi"/>
          <w:b/>
          <w:highlight w:val="yellow"/>
        </w:rPr>
      </w:pPr>
    </w:p>
    <w:p w:rsidR="007F02FB" w:rsidRPr="00CD6A94" w:rsidRDefault="007F02FB" w:rsidP="007F02FB">
      <w:pPr>
        <w:pStyle w:val="ListParagraph"/>
        <w:autoSpaceDE w:val="0"/>
        <w:autoSpaceDN w:val="0"/>
        <w:adjustRightInd w:val="0"/>
        <w:ind w:left="750"/>
        <w:rPr>
          <w:rFonts w:cstheme="minorHAnsi"/>
          <w:b/>
          <w:highlight w:val="yellow"/>
        </w:rPr>
      </w:pPr>
    </w:p>
    <w:p w:rsidR="007F02FB" w:rsidRPr="00CD6A94" w:rsidRDefault="007F02FB" w:rsidP="007F02FB">
      <w:pPr>
        <w:pStyle w:val="ListParagraph"/>
        <w:autoSpaceDE w:val="0"/>
        <w:autoSpaceDN w:val="0"/>
        <w:adjustRightInd w:val="0"/>
        <w:ind w:left="750"/>
        <w:rPr>
          <w:rFonts w:cstheme="minorHAnsi"/>
          <w:b/>
          <w:highlight w:val="yellow"/>
        </w:rPr>
      </w:pPr>
    </w:p>
    <w:p w:rsidR="007F02FB" w:rsidRPr="00CD6A94" w:rsidRDefault="007F02FB" w:rsidP="007F02FB">
      <w:pPr>
        <w:pStyle w:val="ListParagraph"/>
        <w:autoSpaceDE w:val="0"/>
        <w:autoSpaceDN w:val="0"/>
        <w:adjustRightInd w:val="0"/>
        <w:ind w:left="750"/>
        <w:rPr>
          <w:rFonts w:cstheme="minorHAnsi"/>
          <w:b/>
          <w:highlight w:val="yellow"/>
        </w:rPr>
      </w:pPr>
    </w:p>
    <w:p w:rsidR="007F02FB" w:rsidRPr="00CD6A94" w:rsidRDefault="007F02FB" w:rsidP="007F02FB">
      <w:pPr>
        <w:pStyle w:val="ListParagraph"/>
        <w:autoSpaceDE w:val="0"/>
        <w:autoSpaceDN w:val="0"/>
        <w:adjustRightInd w:val="0"/>
        <w:ind w:left="750"/>
        <w:rPr>
          <w:rFonts w:cstheme="minorHAnsi"/>
          <w:b/>
          <w:highlight w:val="yellow"/>
        </w:rPr>
      </w:pPr>
    </w:p>
    <w:p w:rsidR="007F02FB" w:rsidRPr="00CD6A94" w:rsidRDefault="007F02FB" w:rsidP="007F02FB">
      <w:pPr>
        <w:pStyle w:val="ListParagraph"/>
        <w:autoSpaceDE w:val="0"/>
        <w:autoSpaceDN w:val="0"/>
        <w:adjustRightInd w:val="0"/>
        <w:ind w:left="750"/>
        <w:rPr>
          <w:rFonts w:cstheme="minorHAnsi"/>
          <w:b/>
          <w:highlight w:val="yellow"/>
        </w:rPr>
      </w:pPr>
    </w:p>
    <w:p w:rsidR="007F02FB" w:rsidRPr="00CD6A94" w:rsidRDefault="007F02FB" w:rsidP="007F02FB">
      <w:pPr>
        <w:pStyle w:val="ListParagraph"/>
        <w:autoSpaceDE w:val="0"/>
        <w:autoSpaceDN w:val="0"/>
        <w:adjustRightInd w:val="0"/>
        <w:ind w:left="750"/>
        <w:rPr>
          <w:rFonts w:cstheme="minorHAnsi"/>
          <w:b/>
          <w:highlight w:val="yellow"/>
        </w:rPr>
      </w:pPr>
    </w:p>
    <w:p w:rsidR="007F02FB" w:rsidRPr="00CD6A94" w:rsidRDefault="007F02FB" w:rsidP="007F02FB">
      <w:pPr>
        <w:pStyle w:val="ListParagraph"/>
        <w:autoSpaceDE w:val="0"/>
        <w:autoSpaceDN w:val="0"/>
        <w:adjustRightInd w:val="0"/>
        <w:ind w:left="750"/>
        <w:rPr>
          <w:rFonts w:cstheme="minorHAnsi"/>
          <w:b/>
        </w:rPr>
      </w:pPr>
      <w:r w:rsidRPr="00CD6A94">
        <w:rPr>
          <w:rFonts w:cstheme="minorHAnsi"/>
          <w:b/>
          <w:highlight w:val="yellow"/>
        </w:rPr>
        <w:t xml:space="preserve">3) Explain </w:t>
      </w:r>
      <w:proofErr w:type="spellStart"/>
      <w:r w:rsidRPr="00CD6A94">
        <w:rPr>
          <w:rFonts w:cstheme="minorHAnsi"/>
          <w:b/>
          <w:highlight w:val="yellow"/>
        </w:rPr>
        <w:t>Arianism</w:t>
      </w:r>
      <w:proofErr w:type="spellEnd"/>
      <w:r w:rsidRPr="00CD6A94">
        <w:rPr>
          <w:rFonts w:cstheme="minorHAnsi"/>
          <w:b/>
          <w:highlight w:val="yellow"/>
        </w:rPr>
        <w:t xml:space="preserve"> and the impact it had on the fourth century Christian Church, including its condemnation at two major councils.</w:t>
      </w:r>
      <w:r w:rsidRPr="00CD6A94">
        <w:rPr>
          <w:rFonts w:cstheme="minorHAnsi"/>
          <w:b/>
        </w:rPr>
        <w:br/>
      </w:r>
    </w:p>
    <w:p w:rsidR="007F02FB" w:rsidRPr="00CD6A94" w:rsidRDefault="007F02FB" w:rsidP="007F02FB">
      <w:pPr>
        <w:pStyle w:val="ListParagraph"/>
        <w:autoSpaceDE w:val="0"/>
        <w:autoSpaceDN w:val="0"/>
        <w:adjustRightInd w:val="0"/>
        <w:ind w:left="750"/>
        <w:rPr>
          <w:rFonts w:cstheme="minorHAnsi"/>
          <w:color w:val="000000"/>
        </w:rPr>
      </w:pPr>
      <w:proofErr w:type="spellStart"/>
      <w:r w:rsidRPr="00CD6A94">
        <w:rPr>
          <w:rStyle w:val="ececapple-style-span"/>
          <w:rFonts w:cstheme="minorHAnsi"/>
          <w:color w:val="000000"/>
        </w:rPr>
        <w:t>Arianism</w:t>
      </w:r>
      <w:proofErr w:type="spellEnd"/>
      <w:r w:rsidRPr="00CD6A94">
        <w:rPr>
          <w:rStyle w:val="ececapple-style-span"/>
          <w:rFonts w:cstheme="minorHAnsi"/>
          <w:color w:val="000000"/>
        </w:rPr>
        <w:t xml:space="preserve"> was a group of Christians who had a huge impact on the church because of their views of the trinity. This group was lead by Arius who believed that the Son was a creature not equal to the father and had not always existed. This faith believed that the son was not God and became incarnate in Jesus. Jesus was not divine and was merely human.</w:t>
      </w:r>
    </w:p>
    <w:p w:rsidR="007F02FB" w:rsidRPr="00CD6A94" w:rsidRDefault="007F02FB" w:rsidP="007F02FB">
      <w:pPr>
        <w:autoSpaceDE w:val="0"/>
        <w:autoSpaceDN w:val="0"/>
        <w:adjustRightInd w:val="0"/>
        <w:ind w:left="360"/>
        <w:rPr>
          <w:rFonts w:cstheme="minorHAnsi"/>
          <w:color w:val="000000"/>
        </w:rPr>
      </w:pPr>
      <w:r w:rsidRPr="00CD6A94">
        <w:rPr>
          <w:rStyle w:val="ececapple-style-span"/>
          <w:rFonts w:cstheme="minorHAnsi"/>
          <w:color w:val="000000"/>
        </w:rPr>
        <w:t xml:space="preserve">Arians were optimistic Christians who hoped to solve the disagreements of Christology. There were many gaps in the New Testament and other writings therefore clarifications were required concerning the trinity. The Arians hoped that the evidence of scripture and the authority of the bishops would solve the debates. The beliefs of Arius and his followers caused a division of the church some people agreed with Arius that Christ was not eternal and others went against his beliefs. Since this group had much power the church was forced to take a position on </w:t>
      </w:r>
      <w:proofErr w:type="gramStart"/>
      <w:r w:rsidRPr="00CD6A94">
        <w:rPr>
          <w:rStyle w:val="ececapple-style-span"/>
          <w:rFonts w:cstheme="minorHAnsi"/>
          <w:color w:val="000000"/>
        </w:rPr>
        <w:t>who</w:t>
      </w:r>
      <w:proofErr w:type="gramEnd"/>
      <w:r w:rsidRPr="00CD6A94">
        <w:rPr>
          <w:rStyle w:val="ececapple-style-span"/>
          <w:rFonts w:cstheme="minorHAnsi"/>
          <w:color w:val="000000"/>
        </w:rPr>
        <w:t xml:space="preserve"> Jesus actually was. Was he divine? </w:t>
      </w:r>
      <w:proofErr w:type="gramStart"/>
      <w:r w:rsidRPr="00CD6A94">
        <w:rPr>
          <w:rStyle w:val="ececapple-style-span"/>
          <w:rFonts w:cstheme="minorHAnsi"/>
          <w:color w:val="000000"/>
        </w:rPr>
        <w:t>Human?</w:t>
      </w:r>
      <w:proofErr w:type="gramEnd"/>
      <w:r w:rsidRPr="00CD6A94">
        <w:rPr>
          <w:rStyle w:val="ececapple-style-span"/>
          <w:rFonts w:cstheme="minorHAnsi"/>
          <w:color w:val="000000"/>
        </w:rPr>
        <w:t xml:space="preserve"> </w:t>
      </w:r>
      <w:proofErr w:type="gramStart"/>
      <w:r w:rsidRPr="00CD6A94">
        <w:rPr>
          <w:rStyle w:val="ececapple-style-span"/>
          <w:rFonts w:cstheme="minorHAnsi"/>
          <w:color w:val="000000"/>
        </w:rPr>
        <w:t>Eternal?</w:t>
      </w:r>
      <w:proofErr w:type="gramEnd"/>
      <w:r w:rsidRPr="00CD6A94">
        <w:rPr>
          <w:rStyle w:val="ececapple-style-span"/>
          <w:rFonts w:cstheme="minorHAnsi"/>
          <w:color w:val="000000"/>
        </w:rPr>
        <w:t xml:space="preserve"> </w:t>
      </w:r>
      <w:proofErr w:type="gramStart"/>
      <w:r w:rsidRPr="00CD6A94">
        <w:rPr>
          <w:rStyle w:val="ececapple-style-span"/>
          <w:rFonts w:cstheme="minorHAnsi"/>
          <w:color w:val="000000"/>
        </w:rPr>
        <w:t>God?</w:t>
      </w:r>
      <w:proofErr w:type="gramEnd"/>
      <w:r w:rsidRPr="00CD6A94">
        <w:rPr>
          <w:rStyle w:val="ececapple-style-span"/>
          <w:rFonts w:cstheme="minorHAnsi"/>
          <w:color w:val="000000"/>
        </w:rPr>
        <w:t> </w:t>
      </w:r>
    </w:p>
    <w:p w:rsidR="007F02FB" w:rsidRPr="00CD6A94" w:rsidRDefault="007F02FB" w:rsidP="007F02FB">
      <w:pPr>
        <w:pStyle w:val="ListParagraph"/>
        <w:autoSpaceDE w:val="0"/>
        <w:autoSpaceDN w:val="0"/>
        <w:adjustRightInd w:val="0"/>
        <w:ind w:left="750"/>
        <w:rPr>
          <w:rFonts w:cstheme="minorHAnsi"/>
          <w:color w:val="000000"/>
        </w:rPr>
      </w:pPr>
      <w:r w:rsidRPr="00CD6A94">
        <w:rPr>
          <w:rStyle w:val="ececapple-style-span"/>
          <w:rFonts w:cstheme="minorHAnsi"/>
          <w:color w:val="000000"/>
        </w:rPr>
        <w:t xml:space="preserve">Constantine was required to call a meeting of bishops and theologians that helped to establish clarifications of the Trinitarian Controversy and decide whether or not Arius was right. This meeting was called the Council of </w:t>
      </w:r>
      <w:proofErr w:type="spellStart"/>
      <w:r w:rsidRPr="00CD6A94">
        <w:rPr>
          <w:rStyle w:val="ececapple-style-span"/>
          <w:rFonts w:cstheme="minorHAnsi"/>
          <w:color w:val="000000"/>
        </w:rPr>
        <w:t>Nicea</w:t>
      </w:r>
      <w:proofErr w:type="spellEnd"/>
      <w:r w:rsidRPr="00CD6A94">
        <w:rPr>
          <w:rStyle w:val="ececapple-style-span"/>
          <w:rFonts w:cstheme="minorHAnsi"/>
          <w:color w:val="000000"/>
        </w:rPr>
        <w:t xml:space="preserve"> and had a huge impact on </w:t>
      </w:r>
      <w:proofErr w:type="spellStart"/>
      <w:r w:rsidRPr="00CD6A94">
        <w:rPr>
          <w:rStyle w:val="ececapple-style-span"/>
          <w:rFonts w:cstheme="minorHAnsi"/>
          <w:color w:val="000000"/>
        </w:rPr>
        <w:t>Arianism</w:t>
      </w:r>
      <w:proofErr w:type="spellEnd"/>
      <w:r w:rsidRPr="00CD6A94">
        <w:rPr>
          <w:rStyle w:val="ececapple-style-span"/>
          <w:rFonts w:cstheme="minorHAnsi"/>
          <w:color w:val="000000"/>
        </w:rPr>
        <w:t>. The first was the Council of Nic</w:t>
      </w:r>
      <w:r w:rsidR="008B078D">
        <w:rPr>
          <w:rStyle w:val="ececapple-style-span"/>
          <w:rFonts w:cstheme="minorHAnsi"/>
          <w:color w:val="000000"/>
        </w:rPr>
        <w:t>a</w:t>
      </w:r>
      <w:r w:rsidRPr="00CD6A94">
        <w:rPr>
          <w:rStyle w:val="ececapple-style-span"/>
          <w:rFonts w:cstheme="minorHAnsi"/>
          <w:color w:val="000000"/>
        </w:rPr>
        <w:t>ea in 325 in which Arius and Athanasius were the main actors. Two main theses were settled during this council. The first clarification was that Arius was wrong and that it was appropriate to call Jesus God and he was perfectly equal to the father and of one substance with the father but distinct as persons. The second clarification was that Jesus had a real, human body. At the end of this council Arius was condemned, removed from his position of a priest, and sent into exile. </w:t>
      </w:r>
    </w:p>
    <w:p w:rsidR="007F02FB" w:rsidRPr="00CD6A94" w:rsidRDefault="007F02FB" w:rsidP="007F02FB">
      <w:pPr>
        <w:pStyle w:val="ListParagraph"/>
        <w:autoSpaceDE w:val="0"/>
        <w:autoSpaceDN w:val="0"/>
        <w:adjustRightInd w:val="0"/>
        <w:ind w:left="750"/>
        <w:rPr>
          <w:rFonts w:cstheme="minorHAnsi"/>
        </w:rPr>
      </w:pPr>
      <w:r w:rsidRPr="00CD6A94">
        <w:rPr>
          <w:rStyle w:val="ececapple-style-span"/>
          <w:rFonts w:cstheme="minorHAnsi"/>
          <w:color w:val="000000"/>
        </w:rPr>
        <w:t xml:space="preserve">Although some clarifications were made during this council another was needed to reaffirm the council of </w:t>
      </w:r>
      <w:proofErr w:type="spellStart"/>
      <w:r w:rsidRPr="00CD6A94">
        <w:rPr>
          <w:rStyle w:val="ececapple-style-span"/>
          <w:rFonts w:cstheme="minorHAnsi"/>
          <w:color w:val="000000"/>
        </w:rPr>
        <w:t>Nicea</w:t>
      </w:r>
      <w:proofErr w:type="spellEnd"/>
      <w:r w:rsidRPr="00CD6A94">
        <w:rPr>
          <w:rStyle w:val="ececapple-style-span"/>
          <w:rFonts w:cstheme="minorHAnsi"/>
          <w:color w:val="000000"/>
        </w:rPr>
        <w:t xml:space="preserve">. The problem that arose was that in the creed a non biblical word was used to describe Jesus. This word was ‘consubstantial.’ The uses of </w:t>
      </w:r>
      <w:r w:rsidRPr="00CD6A94">
        <w:rPr>
          <w:rStyle w:val="ececapple-style-span"/>
          <w:rFonts w:cstheme="minorHAnsi"/>
          <w:color w:val="000000"/>
        </w:rPr>
        <w:lastRenderedPageBreak/>
        <w:t xml:space="preserve">this word in the creed lead to more debates about the trinity and the Holy Spirit that were clarified in the Council of Constantinople in 381. The main discussion at this council was about God as being one in nature/substance and three in persons (Father, Son, and Holy Spirit). The issue of the divinity of Jesus was clear but the divinity of the Holy Spirit was now brought up. The Holy Spirit is different from the Son and the Father because it is said that the Holy Spirit proceeds from the father. The council declared the Holy Spirit also as God but did not use non biblical words such as consubstantial. It was also clarified that the father is God and has that in common with the Son and the Holy Spirit. The difference between the father and the other two is that the father is not begotten and is absolute. Through these two councils a much clearer understanding of the trinity was established. Since </w:t>
      </w:r>
      <w:proofErr w:type="spellStart"/>
      <w:r w:rsidRPr="00CD6A94">
        <w:rPr>
          <w:rStyle w:val="ececapple-style-span"/>
          <w:rFonts w:cstheme="minorHAnsi"/>
          <w:color w:val="000000"/>
        </w:rPr>
        <w:t>Arianism</w:t>
      </w:r>
      <w:proofErr w:type="spellEnd"/>
      <w:r w:rsidRPr="00CD6A94">
        <w:rPr>
          <w:rStyle w:val="ececapple-style-span"/>
          <w:rFonts w:cstheme="minorHAnsi"/>
          <w:color w:val="000000"/>
        </w:rPr>
        <w:t xml:space="preserve"> did not believe in the Son as being eternal or equal to God it was defeated through the information settled at the councils</w:t>
      </w:r>
    </w:p>
    <w:p w:rsidR="007136F8" w:rsidRPr="00CD6A94" w:rsidRDefault="007136F8">
      <w:pPr>
        <w:rPr>
          <w:rFonts w:cstheme="minorHAnsi"/>
        </w:rPr>
      </w:pPr>
    </w:p>
    <w:p w:rsidR="007136F8" w:rsidRPr="00CD6A94" w:rsidRDefault="007136F8">
      <w:pPr>
        <w:rPr>
          <w:rFonts w:cstheme="minorHAnsi"/>
        </w:rPr>
      </w:pPr>
    </w:p>
    <w:p w:rsidR="007136F8" w:rsidRPr="00CD6A94" w:rsidRDefault="00E27A78" w:rsidP="007136F8">
      <w:pPr>
        <w:spacing w:before="100" w:beforeAutospacing="1" w:after="100" w:afterAutospacing="1"/>
        <w:rPr>
          <w:rFonts w:eastAsia="Times New Roman" w:cstheme="minorHAnsi"/>
          <w:b/>
          <w:lang w:eastAsia="en-CA"/>
        </w:rPr>
      </w:pPr>
      <w:proofErr w:type="gramStart"/>
      <w:r w:rsidRPr="00CD6A94">
        <w:rPr>
          <w:rFonts w:eastAsia="Times New Roman" w:cstheme="minorHAnsi"/>
          <w:b/>
          <w:highlight w:val="yellow"/>
          <w:lang w:eastAsia="en-CA"/>
        </w:rPr>
        <w:t xml:space="preserve">4 </w:t>
      </w:r>
      <w:r w:rsidR="007136F8" w:rsidRPr="00CD6A94">
        <w:rPr>
          <w:rFonts w:eastAsia="Times New Roman" w:cstheme="minorHAnsi"/>
          <w:b/>
          <w:highlight w:val="yellow"/>
          <w:lang w:eastAsia="en-CA"/>
        </w:rPr>
        <w:t>)</w:t>
      </w:r>
      <w:proofErr w:type="gramEnd"/>
      <w:r w:rsidR="007136F8" w:rsidRPr="00CD6A94">
        <w:rPr>
          <w:rFonts w:eastAsia="Times New Roman" w:cstheme="minorHAnsi"/>
          <w:b/>
          <w:highlight w:val="yellow"/>
          <w:lang w:eastAsia="en-CA"/>
        </w:rPr>
        <w:t xml:space="preserve"> Explain the new relationships between church and emperor in the East and West in the fourth and   fifth centuries.</w:t>
      </w:r>
    </w:p>
    <w:p w:rsidR="007136F8" w:rsidRPr="00CD6A94" w:rsidRDefault="007136F8" w:rsidP="007136F8">
      <w:pPr>
        <w:pStyle w:val="NormalWeb"/>
        <w:numPr>
          <w:ilvl w:val="0"/>
          <w:numId w:val="3"/>
        </w:numPr>
        <w:rPr>
          <w:rStyle w:val="ececapple-style-span"/>
          <w:rFonts w:asciiTheme="minorHAnsi" w:hAnsiTheme="minorHAnsi" w:cstheme="minorHAnsi"/>
        </w:rPr>
      </w:pPr>
      <w:r w:rsidRPr="00CD6A94">
        <w:rPr>
          <w:rFonts w:asciiTheme="minorHAnsi" w:hAnsiTheme="minorHAnsi" w:cstheme="minorHAnsi"/>
          <w:lang w:eastAsia="en-CA"/>
        </w:rPr>
        <w:t>4</w:t>
      </w:r>
      <w:r w:rsidRPr="00CD6A94">
        <w:rPr>
          <w:rFonts w:asciiTheme="minorHAnsi" w:hAnsiTheme="minorHAnsi" w:cstheme="minorHAnsi"/>
          <w:vertAlign w:val="superscript"/>
          <w:lang w:eastAsia="en-CA"/>
        </w:rPr>
        <w:t>th</w:t>
      </w:r>
      <w:r w:rsidRPr="00CD6A94">
        <w:rPr>
          <w:rFonts w:asciiTheme="minorHAnsi" w:hAnsiTheme="minorHAnsi" w:cstheme="minorHAnsi"/>
          <w:lang w:eastAsia="en-CA"/>
        </w:rPr>
        <w:t xml:space="preserve"> century from 301 to 400. The empire was divided in 364 AD. </w:t>
      </w:r>
      <w:r w:rsidRPr="00CD6A94">
        <w:rPr>
          <w:rFonts w:asciiTheme="minorHAnsi" w:hAnsiTheme="minorHAnsi" w:cstheme="minorHAnsi"/>
        </w:rPr>
        <w:t xml:space="preserve">Stability was not achieved for long in either half, as the conflicts with outside forces intensified. In the West, the early part of the century was shaped by </w:t>
      </w:r>
      <w:hyperlink r:id="rId5" w:tooltip="Constantine I" w:history="1">
        <w:r w:rsidRPr="00CD6A94">
          <w:rPr>
            <w:rStyle w:val="Hyperlink"/>
            <w:rFonts w:asciiTheme="minorHAnsi" w:hAnsiTheme="minorHAnsi" w:cstheme="minorHAnsi"/>
            <w:color w:val="auto"/>
          </w:rPr>
          <w:t>Constantine I</w:t>
        </w:r>
      </w:hyperlink>
      <w:r w:rsidRPr="00CD6A94">
        <w:rPr>
          <w:rFonts w:asciiTheme="minorHAnsi" w:hAnsiTheme="minorHAnsi" w:cstheme="minorHAnsi"/>
        </w:rPr>
        <w:t xml:space="preserve">, who became the first Roman emperor to convert to </w:t>
      </w:r>
      <w:hyperlink r:id="rId6" w:tooltip="Christianity" w:history="1">
        <w:r w:rsidRPr="00CD6A94">
          <w:rPr>
            <w:rStyle w:val="Hyperlink"/>
            <w:rFonts w:asciiTheme="minorHAnsi" w:hAnsiTheme="minorHAnsi" w:cstheme="minorHAnsi"/>
            <w:color w:val="auto"/>
          </w:rPr>
          <w:t>Christianity</w:t>
        </w:r>
      </w:hyperlink>
      <w:r w:rsidRPr="00CD6A94">
        <w:rPr>
          <w:rFonts w:asciiTheme="minorHAnsi" w:hAnsiTheme="minorHAnsi" w:cstheme="minorHAnsi"/>
        </w:rPr>
        <w:t xml:space="preserve">. Gaining sole reign of the empire, he re-establishing a single imperial capital, ancient </w:t>
      </w:r>
      <w:hyperlink r:id="rId7" w:tooltip="Byzantium" w:history="1">
        <w:r w:rsidRPr="00CD6A94">
          <w:rPr>
            <w:rStyle w:val="Hyperlink"/>
            <w:rFonts w:asciiTheme="minorHAnsi" w:hAnsiTheme="minorHAnsi" w:cstheme="minorHAnsi"/>
            <w:color w:val="auto"/>
          </w:rPr>
          <w:t>Byzantium</w:t>
        </w:r>
      </w:hyperlink>
      <w:r w:rsidRPr="00CD6A94">
        <w:rPr>
          <w:rFonts w:asciiTheme="minorHAnsi" w:hAnsiTheme="minorHAnsi" w:cstheme="minorHAnsi"/>
        </w:rPr>
        <w:t xml:space="preserve">, and built the city soon called Nova Roma (New Rome); it was later renamed </w:t>
      </w:r>
      <w:hyperlink r:id="rId8" w:tooltip="Constantinople" w:history="1">
        <w:r w:rsidRPr="00CD6A94">
          <w:rPr>
            <w:rStyle w:val="Hyperlink"/>
            <w:rFonts w:asciiTheme="minorHAnsi" w:hAnsiTheme="minorHAnsi" w:cstheme="minorHAnsi"/>
            <w:color w:val="auto"/>
          </w:rPr>
          <w:t>Constantinople</w:t>
        </w:r>
      </w:hyperlink>
      <w:r w:rsidRPr="00CD6A94">
        <w:rPr>
          <w:rFonts w:asciiTheme="minorHAnsi" w:hAnsiTheme="minorHAnsi" w:cstheme="minorHAnsi"/>
        </w:rPr>
        <w:t xml:space="preserve"> in his honor. The two emperor system fell into regular practice, and the east continued to grow in importance as a centre of trade and imperial power. Late in the century Christianity became the official state religion, and the empire's old pagan culture began to disappear. General prosperity was felt throughout this period, but recurring invasions by </w:t>
      </w:r>
      <w:hyperlink r:id="rId9" w:tooltip="Germanic peoples" w:history="1">
        <w:r w:rsidRPr="00CD6A94">
          <w:rPr>
            <w:rStyle w:val="Hyperlink"/>
            <w:rFonts w:asciiTheme="minorHAnsi" w:hAnsiTheme="minorHAnsi" w:cstheme="minorHAnsi"/>
            <w:color w:val="auto"/>
          </w:rPr>
          <w:t>Germanic</w:t>
        </w:r>
      </w:hyperlink>
      <w:r w:rsidRPr="00CD6A94">
        <w:rPr>
          <w:rFonts w:asciiTheme="minorHAnsi" w:hAnsiTheme="minorHAnsi" w:cstheme="minorHAnsi"/>
        </w:rPr>
        <w:t xml:space="preserve"> tribes plagued the empire from 376 AD onward. These early invasions marked the beginning of the end for the </w:t>
      </w:r>
      <w:hyperlink r:id="rId10" w:tooltip="Western Roman Empire" w:history="1">
        <w:r w:rsidRPr="00CD6A94">
          <w:rPr>
            <w:rStyle w:val="Hyperlink"/>
            <w:rFonts w:asciiTheme="minorHAnsi" w:hAnsiTheme="minorHAnsi" w:cstheme="minorHAnsi"/>
            <w:color w:val="auto"/>
          </w:rPr>
          <w:t>Western Roman Empire</w:t>
        </w:r>
      </w:hyperlink>
      <w:r w:rsidRPr="00CD6A94">
        <w:rPr>
          <w:rFonts w:asciiTheme="minorHAnsi" w:hAnsiTheme="minorHAnsi" w:cstheme="minorHAnsi"/>
        </w:rPr>
        <w:t>.</w:t>
      </w:r>
      <w:r w:rsidRPr="00CD6A94">
        <w:rPr>
          <w:rStyle w:val="ececapple-style-span"/>
          <w:rFonts w:asciiTheme="minorHAnsi" w:hAnsiTheme="minorHAnsi" w:cstheme="minorHAnsi"/>
        </w:rPr>
        <w:br/>
      </w:r>
    </w:p>
    <w:p w:rsidR="007136F8" w:rsidRPr="00CD6A94" w:rsidRDefault="007136F8" w:rsidP="007136F8">
      <w:pPr>
        <w:pStyle w:val="NormalWeb"/>
        <w:numPr>
          <w:ilvl w:val="0"/>
          <w:numId w:val="2"/>
        </w:numPr>
        <w:rPr>
          <w:rStyle w:val="ececapple-style-span"/>
          <w:rFonts w:asciiTheme="minorHAnsi" w:hAnsiTheme="minorHAnsi" w:cstheme="minorHAnsi"/>
          <w:b/>
        </w:rPr>
      </w:pPr>
      <w:r w:rsidRPr="00CD6A94">
        <w:rPr>
          <w:rStyle w:val="ececapple-style-span"/>
          <w:rFonts w:asciiTheme="minorHAnsi" w:hAnsiTheme="minorHAnsi" w:cstheme="minorHAnsi"/>
        </w:rPr>
        <w:t xml:space="preserve">With the help of Constantine and his sympathy toward Christianity the religion started to become tolerated and eventually fully legalized. Christians began to have access to positions with the government, money and support was given to churches, and as a whole. </w:t>
      </w:r>
      <w:r w:rsidRPr="00CD6A94">
        <w:rPr>
          <w:rStyle w:val="ececapple-style-span"/>
          <w:rFonts w:asciiTheme="minorHAnsi" w:hAnsiTheme="minorHAnsi" w:cstheme="minorHAnsi"/>
        </w:rPr>
        <w:br/>
      </w:r>
    </w:p>
    <w:p w:rsidR="007136F8" w:rsidRPr="00CD6A94" w:rsidRDefault="007136F8" w:rsidP="007136F8">
      <w:pPr>
        <w:pStyle w:val="NormalWeb"/>
        <w:numPr>
          <w:ilvl w:val="0"/>
          <w:numId w:val="2"/>
        </w:numPr>
        <w:rPr>
          <w:rStyle w:val="ececapple-style-span"/>
          <w:rFonts w:asciiTheme="minorHAnsi" w:hAnsiTheme="minorHAnsi" w:cstheme="minorHAnsi"/>
          <w:b/>
          <w:lang w:eastAsia="en-CA"/>
        </w:rPr>
      </w:pPr>
      <w:r w:rsidRPr="00CD6A94">
        <w:rPr>
          <w:rStyle w:val="ececapple-style-span"/>
          <w:rFonts w:asciiTheme="minorHAnsi" w:hAnsiTheme="minorHAnsi" w:cstheme="minorHAnsi"/>
        </w:rPr>
        <w:t xml:space="preserve">Once Christianity became legalized in 311AD there was a continuing conflict between church and emperor both in the east and the west in terms of power. In the west there was the theory of the two powers: Throne and Alter. </w:t>
      </w:r>
      <w:r w:rsidRPr="00CD6A94">
        <w:rPr>
          <w:rStyle w:val="ececapple-style-span"/>
          <w:rFonts w:asciiTheme="minorHAnsi" w:hAnsiTheme="minorHAnsi" w:cstheme="minorHAnsi"/>
          <w:lang w:eastAsia="en-CA"/>
        </w:rPr>
        <w:t xml:space="preserve">Throne: </w:t>
      </w:r>
      <w:r w:rsidRPr="00CD6A94">
        <w:rPr>
          <w:rStyle w:val="ececapple-style-span"/>
          <w:rFonts w:asciiTheme="minorHAnsi" w:hAnsiTheme="minorHAnsi" w:cstheme="minorHAnsi"/>
        </w:rPr>
        <w:t xml:space="preserve">worldly power that was guided by the emperor. Alter: heavenly power that was guided by the bishops. It was </w:t>
      </w:r>
      <w:r w:rsidRPr="00CD6A94">
        <w:rPr>
          <w:rStyle w:val="ececapple-style-span"/>
          <w:rFonts w:asciiTheme="minorHAnsi" w:hAnsiTheme="minorHAnsi" w:cstheme="minorHAnsi"/>
        </w:rPr>
        <w:lastRenderedPageBreak/>
        <w:t xml:space="preserve">required that the bishops and the emperor work together for the good of the society. </w:t>
      </w:r>
      <w:r w:rsidRPr="00CD6A94">
        <w:rPr>
          <w:rStyle w:val="ececapple-style-span"/>
          <w:rFonts w:asciiTheme="minorHAnsi" w:hAnsiTheme="minorHAnsi" w:cstheme="minorHAnsi"/>
          <w:b/>
          <w:lang w:eastAsia="en-CA"/>
        </w:rPr>
        <w:br/>
      </w:r>
    </w:p>
    <w:p w:rsidR="007136F8" w:rsidRPr="00CD6A94" w:rsidRDefault="007136F8" w:rsidP="007136F8">
      <w:pPr>
        <w:pStyle w:val="NormalWeb"/>
        <w:numPr>
          <w:ilvl w:val="0"/>
          <w:numId w:val="2"/>
        </w:numPr>
        <w:rPr>
          <w:rStyle w:val="ececapple-style-span"/>
          <w:rFonts w:asciiTheme="minorHAnsi" w:hAnsiTheme="minorHAnsi" w:cstheme="minorHAnsi"/>
          <w:b/>
          <w:lang w:eastAsia="en-CA"/>
        </w:rPr>
      </w:pPr>
      <w:r w:rsidRPr="00CD6A94">
        <w:rPr>
          <w:rStyle w:val="ececapple-style-span"/>
          <w:rFonts w:asciiTheme="minorHAnsi" w:hAnsiTheme="minorHAnsi" w:cstheme="minorHAnsi"/>
        </w:rPr>
        <w:t xml:space="preserve">In the east there was a better relationship between the two powers much stronger than that of the west. </w:t>
      </w:r>
      <w:r w:rsidRPr="00CD6A94">
        <w:rPr>
          <w:rStyle w:val="ececapple-style-span"/>
          <w:rFonts w:asciiTheme="minorHAnsi" w:hAnsiTheme="minorHAnsi" w:cstheme="minorHAnsi"/>
          <w:b/>
          <w:lang w:eastAsia="en-CA"/>
        </w:rPr>
        <w:br/>
      </w:r>
    </w:p>
    <w:p w:rsidR="007136F8" w:rsidRPr="00CD6A94" w:rsidRDefault="007136F8" w:rsidP="007136F8">
      <w:pPr>
        <w:pStyle w:val="NormalWeb"/>
        <w:numPr>
          <w:ilvl w:val="0"/>
          <w:numId w:val="2"/>
        </w:numPr>
        <w:rPr>
          <w:rStyle w:val="ececapple-style-span"/>
          <w:rFonts w:asciiTheme="minorHAnsi" w:hAnsiTheme="minorHAnsi" w:cstheme="minorHAnsi"/>
          <w:b/>
          <w:lang w:eastAsia="en-CA"/>
        </w:rPr>
      </w:pPr>
      <w:r w:rsidRPr="00CD6A94">
        <w:rPr>
          <w:rStyle w:val="ececapple-style-span"/>
          <w:rFonts w:asciiTheme="minorHAnsi" w:hAnsiTheme="minorHAnsi" w:cstheme="minorHAnsi"/>
        </w:rPr>
        <w:t>In the west, there were many quarrels such as the decision of who was supposed to appoint the new bishop. The emperor believed he was the one with the ultimate power while the pope believed he was the power of the church therefore it being his decision.</w:t>
      </w:r>
      <w:r w:rsidRPr="00CD6A94">
        <w:rPr>
          <w:rStyle w:val="ececapple-style-span"/>
          <w:rFonts w:asciiTheme="minorHAnsi" w:hAnsiTheme="minorHAnsi" w:cstheme="minorHAnsi"/>
          <w:b/>
          <w:lang w:eastAsia="en-CA"/>
        </w:rPr>
        <w:br/>
      </w:r>
    </w:p>
    <w:p w:rsidR="007136F8" w:rsidRDefault="007136F8" w:rsidP="007136F8">
      <w:pPr>
        <w:pStyle w:val="NormalWeb"/>
        <w:numPr>
          <w:ilvl w:val="0"/>
          <w:numId w:val="2"/>
        </w:numPr>
        <w:rPr>
          <w:rFonts w:asciiTheme="minorHAnsi" w:hAnsiTheme="minorHAnsi" w:cstheme="minorHAnsi"/>
        </w:rPr>
      </w:pPr>
      <w:r w:rsidRPr="00CD6A94">
        <w:rPr>
          <w:rFonts w:asciiTheme="minorHAnsi" w:hAnsiTheme="minorHAnsi" w:cstheme="minorHAnsi"/>
        </w:rPr>
        <w:t>5</w:t>
      </w:r>
      <w:r w:rsidRPr="00CD6A94">
        <w:rPr>
          <w:rFonts w:asciiTheme="minorHAnsi" w:hAnsiTheme="minorHAnsi" w:cstheme="minorHAnsi"/>
          <w:vertAlign w:val="superscript"/>
        </w:rPr>
        <w:t>th</w:t>
      </w:r>
      <w:r w:rsidRPr="00CD6A94">
        <w:rPr>
          <w:rFonts w:asciiTheme="minorHAnsi" w:hAnsiTheme="minorHAnsi" w:cstheme="minorHAnsi"/>
        </w:rPr>
        <w:t xml:space="preserve"> century from 401 to 500. This century is noted for being a time of repeated disaster and instability both internally and externally for the </w:t>
      </w:r>
      <w:hyperlink r:id="rId11" w:tooltip="Western Roman Empire" w:history="1">
        <w:r w:rsidRPr="00CD6A94">
          <w:rPr>
            <w:rStyle w:val="Hyperlink"/>
            <w:rFonts w:asciiTheme="minorHAnsi" w:hAnsiTheme="minorHAnsi" w:cstheme="minorHAnsi"/>
            <w:color w:val="auto"/>
          </w:rPr>
          <w:t>Western Roman Empire</w:t>
        </w:r>
      </w:hyperlink>
      <w:r w:rsidRPr="00CD6A94">
        <w:rPr>
          <w:rFonts w:asciiTheme="minorHAnsi" w:hAnsiTheme="minorHAnsi" w:cstheme="minorHAnsi"/>
        </w:rPr>
        <w:t xml:space="preserve">, which finally unraveled, and came to an end in 476 AD. The west was ruled by a succession of weak </w:t>
      </w:r>
      <w:hyperlink r:id="rId12" w:tooltip="Emperor" w:history="1">
        <w:r w:rsidRPr="00CD6A94">
          <w:rPr>
            <w:rStyle w:val="Hyperlink"/>
            <w:rFonts w:asciiTheme="minorHAnsi" w:hAnsiTheme="minorHAnsi" w:cstheme="minorHAnsi"/>
            <w:color w:val="auto"/>
          </w:rPr>
          <w:t>emperors</w:t>
        </w:r>
      </w:hyperlink>
      <w:r w:rsidRPr="00CD6A94">
        <w:rPr>
          <w:rFonts w:asciiTheme="minorHAnsi" w:hAnsiTheme="minorHAnsi" w:cstheme="minorHAnsi"/>
        </w:rPr>
        <w:t>, and true power began to fall increasingly into the hands of powerful generals. Internal instability and pressing military problems caused by foreign invaders finally resulted in the sacking of Rome in 410 AD. The transfer of the Roman capital to Constantinople inevitably brought mistrust, rivalry, and even jealousy to the relations of the two great sees, Rome (east) and Constantinople (west). It was easy for Rome to be jealous of Constantinople at a time when it was rapidly losing its political prominence.</w:t>
      </w:r>
    </w:p>
    <w:p w:rsidR="00CD6A94" w:rsidRDefault="00CD6A94" w:rsidP="00CD6A94">
      <w:pPr>
        <w:pStyle w:val="NormalWeb"/>
        <w:rPr>
          <w:rFonts w:asciiTheme="minorHAnsi" w:hAnsiTheme="minorHAnsi" w:cstheme="minorHAnsi"/>
        </w:rPr>
      </w:pPr>
    </w:p>
    <w:p w:rsidR="00CD6A94" w:rsidRDefault="00CD6A94" w:rsidP="00CD6A94">
      <w:pPr>
        <w:pStyle w:val="NormalWeb"/>
        <w:rPr>
          <w:rFonts w:ascii="Calibri" w:hAnsi="Calibri" w:cs="Calibri"/>
          <w:color w:val="000000"/>
          <w:shd w:val="clear" w:color="auto" w:fill="FFFFFF"/>
        </w:rPr>
      </w:pPr>
      <w:r>
        <w:rPr>
          <w:rFonts w:ascii="Calibri" w:hAnsi="Calibri" w:cs="Calibri"/>
          <w:color w:val="000000"/>
          <w:highlight w:val="yellow"/>
          <w:shd w:val="clear" w:color="auto" w:fill="FFFFFF"/>
        </w:rPr>
        <w:t xml:space="preserve">5- </w:t>
      </w:r>
      <w:r w:rsidRPr="00CD6A94">
        <w:rPr>
          <w:rFonts w:ascii="Calibri" w:hAnsi="Calibri" w:cs="Calibri"/>
          <w:color w:val="000000"/>
          <w:highlight w:val="yellow"/>
          <w:shd w:val="clear" w:color="auto" w:fill="FFFFFF"/>
        </w:rPr>
        <w:t>Who is Jesus Christ according to the understanding developed in the Church in the fourth and fifth centuries?</w:t>
      </w:r>
    </w:p>
    <w:p w:rsidR="00780A2E" w:rsidRDefault="00780A2E" w:rsidP="00780A2E">
      <w:pPr>
        <w:rPr>
          <w:rFonts w:ascii="Arial" w:hAnsi="Arial" w:cs="Arial"/>
        </w:rPr>
      </w:pPr>
      <w:r>
        <w:rPr>
          <w:rFonts w:ascii="Arial" w:hAnsi="Arial" w:cs="Arial"/>
        </w:rPr>
        <w:t>5) Who is Jesus Christ according to the understanding developed in the Church in the fourth and fifth centuries?</w:t>
      </w:r>
    </w:p>
    <w:p w:rsidR="00780A2E" w:rsidRDefault="00780A2E" w:rsidP="00780A2E">
      <w:pPr>
        <w:rPr>
          <w:rFonts w:ascii="Arial" w:hAnsi="Arial" w:cs="Arial"/>
        </w:rPr>
      </w:pPr>
    </w:p>
    <w:p w:rsidR="00780A2E" w:rsidRDefault="00780A2E" w:rsidP="00780A2E">
      <w:pPr>
        <w:rPr>
          <w:rFonts w:ascii="Arial" w:hAnsi="Arial" w:cs="Arial"/>
        </w:rPr>
      </w:pPr>
    </w:p>
    <w:p w:rsidR="00780A2E" w:rsidRDefault="00780A2E" w:rsidP="00780A2E">
      <w:pPr>
        <w:spacing w:line="360" w:lineRule="auto"/>
      </w:pPr>
      <w:r>
        <w:t>The Council of Nicaea in 325 AD was called upon by Constantine. This was a very important step towards consolidating the place of Christianity and establishing Orthodoxy within the church. Christianity went from being a persecuted religion in the first 3 centuries to the official religion in the 4</w:t>
      </w:r>
      <w:r w:rsidRPr="00A474BA">
        <w:rPr>
          <w:vertAlign w:val="superscript"/>
        </w:rPr>
        <w:t>th</w:t>
      </w:r>
      <w:r>
        <w:t xml:space="preserve"> century. </w:t>
      </w:r>
    </w:p>
    <w:p w:rsidR="00780A2E" w:rsidRDefault="00780A2E" w:rsidP="00780A2E">
      <w:pPr>
        <w:spacing w:line="360" w:lineRule="auto"/>
      </w:pPr>
    </w:p>
    <w:p w:rsidR="00780A2E" w:rsidRDefault="00780A2E" w:rsidP="00780A2E">
      <w:pPr>
        <w:spacing w:line="360" w:lineRule="auto"/>
      </w:pPr>
      <w:r>
        <w:t xml:space="preserve">The Council of Nicaea revolved around whether it was appropriate to name Jesus the Son of God and God. Debate began when a priest from Alexandria (Arius) and his bishop (Alexander) questioned whether </w:t>
      </w:r>
      <w:proofErr w:type="spellStart"/>
      <w:proofErr w:type="gramStart"/>
      <w:r>
        <w:t>its</w:t>
      </w:r>
      <w:proofErr w:type="spellEnd"/>
      <w:proofErr w:type="gramEnd"/>
      <w:r>
        <w:t xml:space="preserve"> appropriate to talk about Jesus as being eternal. Arius said that the fact that Jesus was being born by God and is being referred to as Son of God (in the bible and in the </w:t>
      </w:r>
      <w:r>
        <w:lastRenderedPageBreak/>
        <w:t xml:space="preserve">tradition) doesn’t mean that you could be a son, be born and be born eternal. Arius refused to believe that Jesus was God himself. He thought that maybe Jesus was the first creature that God created but was still a creature and was impossible for him to be eternal, be born and be the Son of God. He meant that the Son of God became incarnate in Jesus, which means that he was not eternal. He had to be made, he had to be born, he was a creature and therefore he was no God. </w:t>
      </w:r>
    </w:p>
    <w:p w:rsidR="00780A2E" w:rsidRDefault="00780A2E" w:rsidP="00780A2E">
      <w:pPr>
        <w:spacing w:line="360" w:lineRule="auto"/>
      </w:pPr>
    </w:p>
    <w:p w:rsidR="00780A2E" w:rsidRDefault="00780A2E" w:rsidP="00780A2E">
      <w:pPr>
        <w:spacing w:line="360" w:lineRule="auto"/>
      </w:pPr>
      <w:r>
        <w:t xml:space="preserve">The reaction: It divided the </w:t>
      </w:r>
      <w:proofErr w:type="gramStart"/>
      <w:r>
        <w:t>church,</w:t>
      </w:r>
      <w:proofErr w:type="gramEnd"/>
      <w:r>
        <w:t xml:space="preserve"> some supported Arius while others went against his view. Emperor Constantine assembled bishops and theologians to establish whether Arius was right or wrong. The gathering concluded that Arius is wrong, that it is appropriate to call Jesus God. Arius is condemned a heretic and is exiled, removed from his position as a priest. The council formed a creed, a profession of faith, and emphasized how Jesus is the Son of God and therefore God; he takes his being from God, unlike humans. Problem with this creed: they used a sentence that was not from the bible, the word “consubstantial”. Created more controversy and led to Council of Constantinople (381). The issue of the divinity of Jesus was somewhat resolved but at this point the divinity of the Holy Spirit was brought up. The Holy Spirit is different from the Father and Son. The church that established the doctrine spoke of God as being one in nature (or substance) and 3 in persons (Father, Son and Holy Spirit). It declared that the Holy Spirit is also God, but avoided the troublesome, non-biblical word “</w:t>
      </w:r>
      <w:proofErr w:type="spellStart"/>
      <w:r>
        <w:t>homoousios</w:t>
      </w:r>
      <w:proofErr w:type="spellEnd"/>
      <w:r>
        <w:t xml:space="preserve">” (consubstantial). </w:t>
      </w:r>
    </w:p>
    <w:p w:rsidR="00780A2E" w:rsidRDefault="00780A2E" w:rsidP="00780A2E">
      <w:pPr>
        <w:spacing w:line="360" w:lineRule="auto"/>
      </w:pPr>
    </w:p>
    <w:p w:rsidR="00780A2E" w:rsidRDefault="00780A2E" w:rsidP="00780A2E">
      <w:pPr>
        <w:spacing w:line="360" w:lineRule="auto"/>
      </w:pPr>
      <w:r>
        <w:t>There were 2 other councils where the Orthodox Christology (doctrine about the person and works of Jesus Christ and relationship of his 2 natures: divine and human) was developed: Council of Ephesus and Chalcedon.</w:t>
      </w:r>
    </w:p>
    <w:p w:rsidR="00780A2E" w:rsidRDefault="00780A2E" w:rsidP="00780A2E">
      <w:pPr>
        <w:spacing w:line="360" w:lineRule="auto"/>
      </w:pPr>
    </w:p>
    <w:p w:rsidR="00780A2E" w:rsidRDefault="00780A2E" w:rsidP="00780A2E">
      <w:pPr>
        <w:spacing w:line="360" w:lineRule="auto"/>
      </w:pPr>
      <w:r>
        <w:t xml:space="preserve">Council of Ephesus: In 431, Pope Celestine I commissioned Cyril, patriarch of Alexandria, to conduct proceedings against Nestorius, his longtime adversary, whose doctrine of 2 persons in </w:t>
      </w:r>
      <w:r>
        <w:lastRenderedPageBreak/>
        <w:t xml:space="preserve">Christ the Pope had previously condemned. When the Eastern bishops (more sympathetic to Nestorius) arrived and learned that the council summoned by Emperor Theodosius II had been started without them, they set up a rival synod under John of Antioch and excommunicated </w:t>
      </w:r>
      <w:proofErr w:type="spellStart"/>
      <w:r>
        <w:t>Memnon</w:t>
      </w:r>
      <w:proofErr w:type="spellEnd"/>
      <w:r>
        <w:t xml:space="preserve">, bishop of Ephesus, along with Cyril. When Pope Celestine pronounced his excommunication of Nestorius and ratified his deposition as bishop of Constantinople, the Emperor abandoned his neutral position and sided with Cyril. Perhaps as a rebuke to the rebels, the council also made the Church of Cyprus independent of the </w:t>
      </w:r>
      <w:proofErr w:type="spellStart"/>
      <w:r>
        <w:t>see</w:t>
      </w:r>
      <w:proofErr w:type="spellEnd"/>
      <w:r>
        <w:t xml:space="preserve"> of Antioch. This council is known as the 3</w:t>
      </w:r>
      <w:r w:rsidRPr="0001071D">
        <w:rPr>
          <w:vertAlign w:val="superscript"/>
        </w:rPr>
        <w:t>rd</w:t>
      </w:r>
      <w:r>
        <w:t xml:space="preserve"> ecumenical council of the church. </w:t>
      </w:r>
    </w:p>
    <w:p w:rsidR="00780A2E" w:rsidRDefault="00780A2E" w:rsidP="00780A2E">
      <w:pPr>
        <w:spacing w:line="360" w:lineRule="auto"/>
      </w:pPr>
    </w:p>
    <w:p w:rsidR="00CD6A94" w:rsidRDefault="00780A2E" w:rsidP="00780A2E">
      <w:pPr>
        <w:pStyle w:val="NormalWeb"/>
        <w:rPr>
          <w:rStyle w:val="apple-converted-space"/>
          <w:rFonts w:asciiTheme="minorHAnsi" w:hAnsiTheme="minorHAnsi" w:cstheme="minorHAnsi"/>
          <w:color w:val="000000"/>
          <w:shd w:val="clear" w:color="auto" w:fill="FAFAFA"/>
        </w:rPr>
      </w:pPr>
      <w:r>
        <w:t xml:space="preserve">Council of Chalcedon: In 451, the fourth ecumenical council of the Christian Church, held in Chalcedon (Turkey). Convoked by the Emperor </w:t>
      </w:r>
      <w:proofErr w:type="spellStart"/>
      <w:r>
        <w:t>Marcian</w:t>
      </w:r>
      <w:proofErr w:type="spellEnd"/>
      <w:r>
        <w:t xml:space="preserve">, it was attended by about 520 bishops or their representatives and was the largest and best documented of the early councils. It approved the creed of Nicaea (325), creed of Constantinople (381), 2 letters of Cyril against Nestorius, which insisted on the unity of divine and human persons in Christ (one person/2 natures) and the Tome of Pope Leo I confirming 2 distinct natures in Christ and rejecting the </w:t>
      </w:r>
      <w:proofErr w:type="spellStart"/>
      <w:r>
        <w:t>Monophysite</w:t>
      </w:r>
      <w:proofErr w:type="spellEnd"/>
      <w:r>
        <w:t xml:space="preserve"> doctrine that Christ had only one nature. The council explained these doctrines in its own confession of faith.</w:t>
      </w:r>
    </w:p>
    <w:p w:rsidR="00CD6A94" w:rsidRDefault="00CD6A94" w:rsidP="00CD6A94">
      <w:pPr>
        <w:pStyle w:val="NormalWeb"/>
        <w:rPr>
          <w:rFonts w:ascii="Calibri" w:hAnsi="Calibri" w:cs="Calibri"/>
          <w:color w:val="000000"/>
          <w:shd w:val="clear" w:color="auto" w:fill="FFFFFF"/>
        </w:rPr>
      </w:pPr>
      <w:r>
        <w:rPr>
          <w:rStyle w:val="apple-converted-space"/>
          <w:rFonts w:ascii="Verdana" w:hAnsi="Verdana"/>
          <w:color w:val="000000"/>
          <w:sz w:val="17"/>
          <w:szCs w:val="17"/>
          <w:shd w:val="clear" w:color="auto" w:fill="FFFFFF"/>
        </w:rPr>
        <w:t> </w:t>
      </w:r>
      <w:r w:rsidRPr="00CD6A94">
        <w:rPr>
          <w:rStyle w:val="apple-converted-space"/>
          <w:rFonts w:asciiTheme="minorHAnsi" w:hAnsiTheme="minorHAnsi" w:cstheme="minorHAnsi"/>
          <w:color w:val="000000"/>
          <w:shd w:val="clear" w:color="auto" w:fill="FFFFFF"/>
        </w:rPr>
        <w:t xml:space="preserve">6- </w:t>
      </w:r>
      <w:r w:rsidRPr="00CD6A94">
        <w:rPr>
          <w:rFonts w:asciiTheme="minorHAnsi" w:hAnsiTheme="minorHAnsi" w:cstheme="minorHAnsi"/>
          <w:color w:val="000000"/>
          <w:highlight w:val="yellow"/>
          <w:shd w:val="clear" w:color="auto" w:fill="FFFFFF"/>
        </w:rPr>
        <w:t>Explain the notion of original sin in Augustine of Hippo and its relationship with the human free will</w:t>
      </w:r>
      <w:r w:rsidRPr="00CD6A94">
        <w:rPr>
          <w:rFonts w:ascii="Calibri" w:hAnsi="Calibri" w:cs="Calibri"/>
          <w:color w:val="000000"/>
          <w:highlight w:val="yellow"/>
          <w:shd w:val="clear" w:color="auto" w:fill="FFFFFF"/>
        </w:rPr>
        <w:t>.</w:t>
      </w:r>
    </w:p>
    <w:p w:rsidR="00CD6A94" w:rsidRPr="00CD6A94" w:rsidRDefault="00CD6A94" w:rsidP="00CD6A94">
      <w:pPr>
        <w:pStyle w:val="NormalWeb"/>
        <w:rPr>
          <w:rFonts w:ascii="Calibri" w:hAnsi="Calibri" w:cs="Calibri"/>
        </w:rPr>
      </w:pPr>
      <w:r w:rsidRPr="00CD6A94">
        <w:rPr>
          <w:rFonts w:ascii="Verdana" w:hAnsi="Verdana"/>
          <w:color w:val="000000"/>
          <w:shd w:val="clear" w:color="auto" w:fill="FAFAFA"/>
        </w:rPr>
        <w:t>1. Just talk about the Free will in Pegasus idea and do a contrast with Augustine free will.</w:t>
      </w:r>
      <w:r w:rsidRPr="00CD6A94">
        <w:rPr>
          <w:rStyle w:val="apple-converted-space"/>
          <w:rFonts w:ascii="Verdana" w:hAnsi="Verdana"/>
          <w:color w:val="000000"/>
          <w:shd w:val="clear" w:color="auto" w:fill="FAFAFA"/>
        </w:rPr>
        <w:t> </w:t>
      </w:r>
      <w:r w:rsidRPr="00CD6A94">
        <w:rPr>
          <w:rFonts w:ascii="Verdana" w:hAnsi="Verdana"/>
          <w:color w:val="000000"/>
        </w:rPr>
        <w:br/>
      </w:r>
      <w:r w:rsidRPr="00CD6A94">
        <w:rPr>
          <w:rFonts w:ascii="Verdana" w:hAnsi="Verdana"/>
          <w:color w:val="000000"/>
        </w:rPr>
        <w:br/>
      </w:r>
      <w:r w:rsidRPr="00CD6A94">
        <w:rPr>
          <w:rFonts w:ascii="Verdana" w:hAnsi="Verdana"/>
          <w:color w:val="000000"/>
          <w:shd w:val="clear" w:color="auto" w:fill="FAFAFA"/>
        </w:rPr>
        <w:t>2. Talk about Augustine life.</w:t>
      </w:r>
      <w:r w:rsidRPr="00CD6A94">
        <w:rPr>
          <w:rStyle w:val="apple-converted-space"/>
          <w:rFonts w:ascii="Verdana" w:hAnsi="Verdana"/>
          <w:color w:val="000000"/>
          <w:shd w:val="clear" w:color="auto" w:fill="FAFAFA"/>
        </w:rPr>
        <w:t> </w:t>
      </w:r>
      <w:r w:rsidRPr="00CD6A94">
        <w:rPr>
          <w:rFonts w:ascii="Verdana" w:hAnsi="Verdana"/>
          <w:color w:val="000000"/>
        </w:rPr>
        <w:br/>
      </w:r>
      <w:r w:rsidRPr="00CD6A94">
        <w:rPr>
          <w:rFonts w:ascii="Verdana" w:hAnsi="Verdana"/>
          <w:color w:val="000000"/>
        </w:rPr>
        <w:br/>
      </w:r>
      <w:r w:rsidRPr="00CD6A94">
        <w:rPr>
          <w:rFonts w:ascii="Verdana" w:hAnsi="Verdana"/>
          <w:color w:val="000000"/>
          <w:shd w:val="clear" w:color="auto" w:fill="FAFAFA"/>
        </w:rPr>
        <w:t>3. Talk about Augustine original Sin</w:t>
      </w:r>
      <w:r w:rsidRPr="00CD6A94">
        <w:rPr>
          <w:rStyle w:val="apple-converted-space"/>
          <w:rFonts w:ascii="Verdana" w:hAnsi="Verdana"/>
          <w:color w:val="000000"/>
          <w:shd w:val="clear" w:color="auto" w:fill="FAFAFA"/>
        </w:rPr>
        <w:t> </w:t>
      </w:r>
      <w:r w:rsidRPr="00CD6A94">
        <w:rPr>
          <w:rFonts w:ascii="Verdana" w:hAnsi="Verdana"/>
          <w:color w:val="000000"/>
        </w:rPr>
        <w:br/>
      </w:r>
      <w:r w:rsidRPr="00CD6A94">
        <w:rPr>
          <w:rFonts w:ascii="Verdana" w:hAnsi="Verdana"/>
          <w:color w:val="000000"/>
        </w:rPr>
        <w:br/>
      </w:r>
      <w:r w:rsidRPr="00CD6A94">
        <w:rPr>
          <w:rFonts w:ascii="Verdana" w:hAnsi="Verdana"/>
          <w:color w:val="000000"/>
          <w:shd w:val="clear" w:color="auto" w:fill="FAFAFA"/>
        </w:rPr>
        <w:t>4. Talk about Kingdom of God in relation to Augustine writings.</w:t>
      </w:r>
    </w:p>
    <w:p w:rsidR="007136F8" w:rsidRPr="00CD6A94" w:rsidRDefault="007136F8">
      <w:pPr>
        <w:rPr>
          <w:rFonts w:ascii="Calibri" w:hAnsi="Calibri" w:cs="Calibri"/>
        </w:rPr>
      </w:pPr>
    </w:p>
    <w:sectPr w:rsidR="007136F8" w:rsidRPr="00CD6A94" w:rsidSect="00A675B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56D9F"/>
    <w:multiLevelType w:val="hybridMultilevel"/>
    <w:tmpl w:val="405EB3AC"/>
    <w:lvl w:ilvl="0" w:tplc="4EE62A7C">
      <w:start w:val="2"/>
      <w:numFmt w:val="decimal"/>
      <w:lvlText w:val="%1)"/>
      <w:lvlJc w:val="left"/>
      <w:pPr>
        <w:ind w:left="1110" w:hanging="360"/>
      </w:pPr>
      <w:rPr>
        <w:rFonts w:hint="default"/>
      </w:rPr>
    </w:lvl>
    <w:lvl w:ilvl="1" w:tplc="10090019" w:tentative="1">
      <w:start w:val="1"/>
      <w:numFmt w:val="lowerLetter"/>
      <w:lvlText w:val="%2."/>
      <w:lvlJc w:val="left"/>
      <w:pPr>
        <w:ind w:left="1830" w:hanging="360"/>
      </w:pPr>
    </w:lvl>
    <w:lvl w:ilvl="2" w:tplc="1009001B" w:tentative="1">
      <w:start w:val="1"/>
      <w:numFmt w:val="lowerRoman"/>
      <w:lvlText w:val="%3."/>
      <w:lvlJc w:val="right"/>
      <w:pPr>
        <w:ind w:left="2550" w:hanging="180"/>
      </w:pPr>
    </w:lvl>
    <w:lvl w:ilvl="3" w:tplc="1009000F" w:tentative="1">
      <w:start w:val="1"/>
      <w:numFmt w:val="decimal"/>
      <w:lvlText w:val="%4."/>
      <w:lvlJc w:val="left"/>
      <w:pPr>
        <w:ind w:left="3270" w:hanging="360"/>
      </w:pPr>
    </w:lvl>
    <w:lvl w:ilvl="4" w:tplc="10090019" w:tentative="1">
      <w:start w:val="1"/>
      <w:numFmt w:val="lowerLetter"/>
      <w:lvlText w:val="%5."/>
      <w:lvlJc w:val="left"/>
      <w:pPr>
        <w:ind w:left="3990" w:hanging="360"/>
      </w:pPr>
    </w:lvl>
    <w:lvl w:ilvl="5" w:tplc="1009001B" w:tentative="1">
      <w:start w:val="1"/>
      <w:numFmt w:val="lowerRoman"/>
      <w:lvlText w:val="%6."/>
      <w:lvlJc w:val="right"/>
      <w:pPr>
        <w:ind w:left="4710" w:hanging="180"/>
      </w:pPr>
    </w:lvl>
    <w:lvl w:ilvl="6" w:tplc="1009000F" w:tentative="1">
      <w:start w:val="1"/>
      <w:numFmt w:val="decimal"/>
      <w:lvlText w:val="%7."/>
      <w:lvlJc w:val="left"/>
      <w:pPr>
        <w:ind w:left="5430" w:hanging="360"/>
      </w:pPr>
    </w:lvl>
    <w:lvl w:ilvl="7" w:tplc="10090019" w:tentative="1">
      <w:start w:val="1"/>
      <w:numFmt w:val="lowerLetter"/>
      <w:lvlText w:val="%8."/>
      <w:lvlJc w:val="left"/>
      <w:pPr>
        <w:ind w:left="6150" w:hanging="360"/>
      </w:pPr>
    </w:lvl>
    <w:lvl w:ilvl="8" w:tplc="1009001B" w:tentative="1">
      <w:start w:val="1"/>
      <w:numFmt w:val="lowerRoman"/>
      <w:lvlText w:val="%9."/>
      <w:lvlJc w:val="right"/>
      <w:pPr>
        <w:ind w:left="6870" w:hanging="180"/>
      </w:pPr>
    </w:lvl>
  </w:abstractNum>
  <w:abstractNum w:abstractNumId="1">
    <w:nsid w:val="15286586"/>
    <w:multiLevelType w:val="hybridMultilevel"/>
    <w:tmpl w:val="E6E68330"/>
    <w:lvl w:ilvl="0" w:tplc="4B50972C">
      <w:start w:val="1"/>
      <w:numFmt w:val="decimal"/>
      <w:lvlText w:val="%1-"/>
      <w:lvlJc w:val="left"/>
      <w:pPr>
        <w:ind w:left="720" w:hanging="360"/>
      </w:pPr>
      <w:rPr>
        <w:rFonts w:ascii="Verdana" w:hAnsi="Verdana" w:hint="default"/>
        <w:color w:val="000000"/>
        <w:sz w:val="17"/>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53E2499"/>
    <w:multiLevelType w:val="hybridMultilevel"/>
    <w:tmpl w:val="6840BF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D126F1C"/>
    <w:multiLevelType w:val="hybridMultilevel"/>
    <w:tmpl w:val="6994BF3E"/>
    <w:lvl w:ilvl="0" w:tplc="C930E42E">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4B029BB"/>
    <w:multiLevelType w:val="hybridMultilevel"/>
    <w:tmpl w:val="97CC18BA"/>
    <w:lvl w:ilvl="0" w:tplc="4638297C">
      <w:start w:val="1"/>
      <w:numFmt w:val="decimal"/>
      <w:lvlText w:val="%1)"/>
      <w:lvlJc w:val="left"/>
      <w:pPr>
        <w:ind w:left="750" w:hanging="39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3A68080C">
      <w:start w:val="1"/>
      <w:numFmt w:val="decimal"/>
      <w:lvlText w:val="%3."/>
      <w:lvlJc w:val="left"/>
      <w:pPr>
        <w:tabs>
          <w:tab w:val="num" w:pos="2340"/>
        </w:tabs>
        <w:ind w:left="234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A455825"/>
    <w:multiLevelType w:val="hybridMultilevel"/>
    <w:tmpl w:val="B880BDA6"/>
    <w:lvl w:ilvl="0" w:tplc="C930E42E">
      <w:start w:val="1"/>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77571026"/>
    <w:multiLevelType w:val="hybridMultilevel"/>
    <w:tmpl w:val="CDC6AA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6"/>
  </w:num>
  <w:num w:numId="4">
    <w:abstractNumId w:val="0"/>
  </w:num>
  <w:num w:numId="5">
    <w:abstractNumId w:val="1"/>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136F8"/>
    <w:rsid w:val="000A2279"/>
    <w:rsid w:val="004F7364"/>
    <w:rsid w:val="005F16CF"/>
    <w:rsid w:val="00652508"/>
    <w:rsid w:val="006E28AB"/>
    <w:rsid w:val="007136F8"/>
    <w:rsid w:val="00780A2E"/>
    <w:rsid w:val="007A0E25"/>
    <w:rsid w:val="007E3E2A"/>
    <w:rsid w:val="007F02FB"/>
    <w:rsid w:val="007F2B8E"/>
    <w:rsid w:val="0082275E"/>
    <w:rsid w:val="008B078D"/>
    <w:rsid w:val="00A675B7"/>
    <w:rsid w:val="00A704A4"/>
    <w:rsid w:val="00CD33E0"/>
    <w:rsid w:val="00CD6A94"/>
    <w:rsid w:val="00E27A78"/>
    <w:rsid w:val="00E82EF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6F8"/>
    <w:pPr>
      <w:spacing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cecapple-style-span">
    <w:name w:val="ec_ec_apple-style-span"/>
    <w:basedOn w:val="DefaultParagraphFont"/>
    <w:rsid w:val="007136F8"/>
  </w:style>
  <w:style w:type="paragraph" w:styleId="NormalWeb">
    <w:name w:val="Normal (Web)"/>
    <w:basedOn w:val="Normal"/>
    <w:rsid w:val="007136F8"/>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rsid w:val="007136F8"/>
    <w:rPr>
      <w:color w:val="0000FF"/>
      <w:u w:val="single"/>
    </w:rPr>
  </w:style>
  <w:style w:type="paragraph" w:styleId="ListParagraph">
    <w:name w:val="List Paragraph"/>
    <w:basedOn w:val="Normal"/>
    <w:uiPriority w:val="34"/>
    <w:qFormat/>
    <w:rsid w:val="00E27A78"/>
    <w:pPr>
      <w:ind w:left="720"/>
      <w:contextualSpacing/>
    </w:pPr>
  </w:style>
  <w:style w:type="character" w:customStyle="1" w:styleId="apple-converted-space">
    <w:name w:val="apple-converted-space"/>
    <w:basedOn w:val="DefaultParagraphFont"/>
    <w:rsid w:val="00CD6A94"/>
  </w:style>
</w:styles>
</file>

<file path=word/webSettings.xml><?xml version="1.0" encoding="utf-8"?>
<w:webSettings xmlns:r="http://schemas.openxmlformats.org/officeDocument/2006/relationships" xmlns:w="http://schemas.openxmlformats.org/wordprocessingml/2006/main">
  <w:divs>
    <w:div w:id="619141964">
      <w:bodyDiv w:val="1"/>
      <w:marLeft w:val="0"/>
      <w:marRight w:val="0"/>
      <w:marTop w:val="0"/>
      <w:marBottom w:val="0"/>
      <w:divBdr>
        <w:top w:val="none" w:sz="0" w:space="0" w:color="auto"/>
        <w:left w:val="none" w:sz="0" w:space="0" w:color="auto"/>
        <w:bottom w:val="none" w:sz="0" w:space="0" w:color="auto"/>
        <w:right w:val="none" w:sz="0" w:space="0" w:color="auto"/>
      </w:divBdr>
    </w:div>
    <w:div w:id="890730021">
      <w:bodyDiv w:val="1"/>
      <w:marLeft w:val="0"/>
      <w:marRight w:val="0"/>
      <w:marTop w:val="0"/>
      <w:marBottom w:val="0"/>
      <w:divBdr>
        <w:top w:val="none" w:sz="0" w:space="0" w:color="auto"/>
        <w:left w:val="none" w:sz="0" w:space="0" w:color="auto"/>
        <w:bottom w:val="none" w:sz="0" w:space="0" w:color="auto"/>
        <w:right w:val="none" w:sz="0" w:space="0" w:color="auto"/>
      </w:divBdr>
    </w:div>
    <w:div w:id="1937864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Constantinopl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n.wikipedia.org/wiki/Byzantium" TargetMode="External"/><Relationship Id="rId12" Type="http://schemas.openxmlformats.org/officeDocument/2006/relationships/hyperlink" Target="http://en.wikipedia.org/wiki/Emper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Christianity" TargetMode="External"/><Relationship Id="rId11" Type="http://schemas.openxmlformats.org/officeDocument/2006/relationships/hyperlink" Target="http://en.wikipedia.org/wiki/Western_Roman_Empire" TargetMode="External"/><Relationship Id="rId5" Type="http://schemas.openxmlformats.org/officeDocument/2006/relationships/hyperlink" Target="http://en.wikipedia.org/wiki/Constantine_I" TargetMode="External"/><Relationship Id="rId10" Type="http://schemas.openxmlformats.org/officeDocument/2006/relationships/hyperlink" Target="http://en.wikipedia.org/wiki/Western_Roman_Empire" TargetMode="External"/><Relationship Id="rId4" Type="http://schemas.openxmlformats.org/officeDocument/2006/relationships/webSettings" Target="webSettings.xml"/><Relationship Id="rId9" Type="http://schemas.openxmlformats.org/officeDocument/2006/relationships/hyperlink" Target="http://en.wikipedia.org/wiki/Germanic_peop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307</TotalTime>
  <Pages>7</Pages>
  <Words>2526</Words>
  <Characters>14399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Iraqi_Thug</dc:creator>
  <cp:lastModifiedBy>Iraqi_Thug</cp:lastModifiedBy>
  <cp:revision>7</cp:revision>
  <dcterms:created xsi:type="dcterms:W3CDTF">2012-04-13T02:50:00Z</dcterms:created>
  <dcterms:modified xsi:type="dcterms:W3CDTF">2012-04-18T03:04:00Z</dcterms:modified>
</cp:coreProperties>
</file>