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B96BA2" w14:textId="77777777" w:rsidR="00EE4F17" w:rsidRDefault="00484597" w:rsidP="00484597">
      <w:pPr>
        <w:jc w:val="center"/>
        <w:rPr>
          <w:b/>
          <w:u w:val="single"/>
        </w:rPr>
      </w:pPr>
      <w:r w:rsidRPr="00484597">
        <w:rPr>
          <w:b/>
          <w:u w:val="single"/>
        </w:rPr>
        <w:t>Chapter 4</w:t>
      </w:r>
    </w:p>
    <w:p w14:paraId="7362FCFE" w14:textId="77777777" w:rsidR="00484597" w:rsidRDefault="00484597" w:rsidP="00484597">
      <w:pPr>
        <w:jc w:val="center"/>
        <w:rPr>
          <w:b/>
          <w:u w:val="single"/>
        </w:rPr>
      </w:pPr>
    </w:p>
    <w:p w14:paraId="37907FA1" w14:textId="77777777" w:rsidR="00484597" w:rsidRDefault="00484597" w:rsidP="00484597">
      <w:r>
        <w:rPr>
          <w:b/>
        </w:rPr>
        <w:t xml:space="preserve">Social Perception: </w:t>
      </w:r>
      <w:r>
        <w:t xml:space="preserve">study of how we form impressions of other people and make inferences about them </w:t>
      </w:r>
    </w:p>
    <w:p w14:paraId="3D7D17EF" w14:textId="77777777" w:rsidR="00484597" w:rsidRDefault="00484597" w:rsidP="00484597"/>
    <w:p w14:paraId="030BFA81" w14:textId="77777777" w:rsidR="00484597" w:rsidRDefault="00484597" w:rsidP="00484597">
      <w:pPr>
        <w:rPr>
          <w:b/>
        </w:rPr>
      </w:pPr>
      <w:r>
        <w:rPr>
          <w:b/>
        </w:rPr>
        <w:t>Nonverbal Behavior</w:t>
      </w:r>
    </w:p>
    <w:p w14:paraId="7D95CFB2" w14:textId="77777777" w:rsidR="00484597" w:rsidRDefault="00484597" w:rsidP="00484597">
      <w:pPr>
        <w:pStyle w:val="ListParagraph"/>
        <w:numPr>
          <w:ilvl w:val="0"/>
          <w:numId w:val="1"/>
        </w:numPr>
      </w:pPr>
      <w:proofErr w:type="gramStart"/>
      <w:r w:rsidRPr="00484597">
        <w:rPr>
          <w:b/>
        </w:rPr>
        <w:t>nonverbal</w:t>
      </w:r>
      <w:proofErr w:type="gramEnd"/>
      <w:r w:rsidRPr="00484597">
        <w:rPr>
          <w:b/>
        </w:rPr>
        <w:t xml:space="preserve"> communication: </w:t>
      </w:r>
      <w:r>
        <w:t xml:space="preserve">how people communicate, intentionally or unintentionally without words. </w:t>
      </w:r>
    </w:p>
    <w:p w14:paraId="774DDFA4" w14:textId="77777777" w:rsidR="00484597" w:rsidRDefault="00484597" w:rsidP="00484597">
      <w:pPr>
        <w:pStyle w:val="ListParagraph"/>
        <w:numPr>
          <w:ilvl w:val="0"/>
          <w:numId w:val="1"/>
        </w:numPr>
      </w:pPr>
      <w:r>
        <w:t xml:space="preserve">The capacity to mimic others can be proven scientifically. We use mirror neurons when we perform and action and when we see another person perform the same action. </w:t>
      </w:r>
    </w:p>
    <w:p w14:paraId="018990CA" w14:textId="77777777" w:rsidR="00F17073" w:rsidRDefault="00F17073" w:rsidP="00484597">
      <w:pPr>
        <w:pStyle w:val="ListParagraph"/>
        <w:numPr>
          <w:ilvl w:val="0"/>
          <w:numId w:val="1"/>
        </w:numPr>
        <w:rPr>
          <w:b/>
        </w:rPr>
      </w:pPr>
      <w:r w:rsidRPr="00F17073">
        <w:rPr>
          <w:b/>
        </w:rPr>
        <w:t>Facial expression and behavior</w:t>
      </w:r>
    </w:p>
    <w:p w14:paraId="158452C1" w14:textId="77777777" w:rsidR="00F17073" w:rsidRPr="00742582" w:rsidRDefault="00742582" w:rsidP="00F17073">
      <w:pPr>
        <w:pStyle w:val="ListParagraph"/>
        <w:numPr>
          <w:ilvl w:val="1"/>
          <w:numId w:val="1"/>
        </w:numPr>
        <w:rPr>
          <w:b/>
        </w:rPr>
      </w:pPr>
      <w:r>
        <w:rPr>
          <w:b/>
        </w:rPr>
        <w:t xml:space="preserve">Encode: </w:t>
      </w:r>
      <w:r>
        <w:t xml:space="preserve">expressing or emitting nonverbal behavior </w:t>
      </w:r>
    </w:p>
    <w:p w14:paraId="10676087" w14:textId="77777777" w:rsidR="00742582" w:rsidRPr="00742582" w:rsidRDefault="00742582" w:rsidP="00F17073">
      <w:pPr>
        <w:pStyle w:val="ListParagraph"/>
        <w:numPr>
          <w:ilvl w:val="1"/>
          <w:numId w:val="1"/>
        </w:numPr>
        <w:rPr>
          <w:b/>
        </w:rPr>
      </w:pPr>
      <w:r>
        <w:rPr>
          <w:b/>
        </w:rPr>
        <w:t>Decode:</w:t>
      </w:r>
      <w:r>
        <w:t xml:space="preserve"> interpreting the meaning of non verbal behavior given by others</w:t>
      </w:r>
    </w:p>
    <w:p w14:paraId="68EED2AD" w14:textId="77777777" w:rsidR="00742582" w:rsidRPr="00742582" w:rsidRDefault="00742582" w:rsidP="00F17073">
      <w:pPr>
        <w:pStyle w:val="ListParagraph"/>
        <w:numPr>
          <w:ilvl w:val="1"/>
          <w:numId w:val="1"/>
        </w:numPr>
        <w:rPr>
          <w:b/>
        </w:rPr>
      </w:pPr>
      <w:r>
        <w:t>Darwin believed that nonverbal communication were species-specific and not culture-specific</w:t>
      </w:r>
    </w:p>
    <w:p w14:paraId="2D151ED0" w14:textId="77777777" w:rsidR="00742582" w:rsidRPr="00742582" w:rsidRDefault="00742582" w:rsidP="00F17073">
      <w:pPr>
        <w:pStyle w:val="ListParagraph"/>
        <w:numPr>
          <w:ilvl w:val="1"/>
          <w:numId w:val="1"/>
        </w:numPr>
        <w:rPr>
          <w:b/>
        </w:rPr>
      </w:pPr>
      <w:r>
        <w:t xml:space="preserve">Perceiving an angry or happy face would depend on the person’s gender. </w:t>
      </w:r>
    </w:p>
    <w:p w14:paraId="1E4BD932" w14:textId="77777777" w:rsidR="00742582" w:rsidRPr="00742582" w:rsidRDefault="00742582" w:rsidP="00F17073">
      <w:pPr>
        <w:pStyle w:val="ListParagraph"/>
        <w:numPr>
          <w:ilvl w:val="1"/>
          <w:numId w:val="1"/>
        </w:numPr>
        <w:rPr>
          <w:b/>
        </w:rPr>
      </w:pPr>
      <w:r>
        <w:t>According to Ekman, the following emotions are universal:</w:t>
      </w:r>
    </w:p>
    <w:p w14:paraId="5ED81F84" w14:textId="77777777" w:rsidR="00742582" w:rsidRPr="00742582" w:rsidRDefault="00742582" w:rsidP="00742582">
      <w:pPr>
        <w:pStyle w:val="ListParagraph"/>
        <w:numPr>
          <w:ilvl w:val="2"/>
          <w:numId w:val="1"/>
        </w:numPr>
        <w:rPr>
          <w:b/>
        </w:rPr>
      </w:pPr>
      <w:r>
        <w:t>Anger</w:t>
      </w:r>
    </w:p>
    <w:p w14:paraId="243DE851" w14:textId="77777777" w:rsidR="00742582" w:rsidRPr="00742582" w:rsidRDefault="00742582" w:rsidP="00742582">
      <w:pPr>
        <w:pStyle w:val="ListParagraph"/>
        <w:numPr>
          <w:ilvl w:val="2"/>
          <w:numId w:val="1"/>
        </w:numPr>
        <w:rPr>
          <w:b/>
        </w:rPr>
      </w:pPr>
      <w:r>
        <w:t>Happiness</w:t>
      </w:r>
    </w:p>
    <w:p w14:paraId="76062B56" w14:textId="77777777" w:rsidR="00742582" w:rsidRPr="00742582" w:rsidRDefault="00742582" w:rsidP="00742582">
      <w:pPr>
        <w:pStyle w:val="ListParagraph"/>
        <w:numPr>
          <w:ilvl w:val="2"/>
          <w:numId w:val="1"/>
        </w:numPr>
        <w:rPr>
          <w:b/>
        </w:rPr>
      </w:pPr>
      <w:r>
        <w:t>Surprise</w:t>
      </w:r>
    </w:p>
    <w:p w14:paraId="65B9801F" w14:textId="77777777" w:rsidR="00742582" w:rsidRPr="00742582" w:rsidRDefault="00742582" w:rsidP="00742582">
      <w:pPr>
        <w:pStyle w:val="ListParagraph"/>
        <w:numPr>
          <w:ilvl w:val="2"/>
          <w:numId w:val="1"/>
        </w:numPr>
        <w:rPr>
          <w:b/>
        </w:rPr>
      </w:pPr>
      <w:r>
        <w:t>Fear</w:t>
      </w:r>
    </w:p>
    <w:p w14:paraId="18750519" w14:textId="77777777" w:rsidR="00742582" w:rsidRPr="00742582" w:rsidRDefault="00742582" w:rsidP="00742582">
      <w:pPr>
        <w:pStyle w:val="ListParagraph"/>
        <w:numPr>
          <w:ilvl w:val="2"/>
          <w:numId w:val="1"/>
        </w:numPr>
        <w:rPr>
          <w:b/>
        </w:rPr>
      </w:pPr>
      <w:r>
        <w:t xml:space="preserve">Disgust </w:t>
      </w:r>
    </w:p>
    <w:p w14:paraId="5C514FC5" w14:textId="77777777" w:rsidR="00742582" w:rsidRPr="00742582" w:rsidRDefault="00742582" w:rsidP="00742582">
      <w:pPr>
        <w:pStyle w:val="ListParagraph"/>
        <w:numPr>
          <w:ilvl w:val="2"/>
          <w:numId w:val="1"/>
        </w:numPr>
        <w:rPr>
          <w:b/>
        </w:rPr>
      </w:pPr>
      <w:r>
        <w:t>Sadness</w:t>
      </w:r>
    </w:p>
    <w:p w14:paraId="366E218B" w14:textId="77777777" w:rsidR="00742582" w:rsidRPr="007A428A" w:rsidRDefault="007A428A" w:rsidP="00742582">
      <w:pPr>
        <w:pStyle w:val="ListParagraph"/>
        <w:numPr>
          <w:ilvl w:val="1"/>
          <w:numId w:val="1"/>
        </w:numPr>
        <w:rPr>
          <w:b/>
        </w:rPr>
      </w:pPr>
      <w:r>
        <w:t xml:space="preserve">The </w:t>
      </w:r>
      <w:proofErr w:type="spellStart"/>
      <w:r>
        <w:t>judgement</w:t>
      </w:r>
      <w:proofErr w:type="spellEnd"/>
      <w:r>
        <w:t xml:space="preserve"> of a given facial expression depended on what other faces were presented. </w:t>
      </w:r>
    </w:p>
    <w:p w14:paraId="3A099754" w14:textId="77777777" w:rsidR="007A428A" w:rsidRPr="007A428A" w:rsidRDefault="007A428A" w:rsidP="00742582">
      <w:pPr>
        <w:pStyle w:val="ListParagraph"/>
        <w:numPr>
          <w:ilvl w:val="1"/>
          <w:numId w:val="1"/>
        </w:numPr>
        <w:rPr>
          <w:b/>
        </w:rPr>
      </w:pPr>
      <w:r>
        <w:t xml:space="preserve">The situation can also affect the way the person reads another persons facial expression of emotion </w:t>
      </w:r>
    </w:p>
    <w:p w14:paraId="1CFF5672" w14:textId="77777777" w:rsidR="007A428A" w:rsidRPr="007A428A" w:rsidRDefault="007A428A" w:rsidP="00742582">
      <w:pPr>
        <w:pStyle w:val="ListParagraph"/>
        <w:numPr>
          <w:ilvl w:val="1"/>
          <w:numId w:val="1"/>
        </w:numPr>
        <w:rPr>
          <w:b/>
        </w:rPr>
      </w:pPr>
      <w:r>
        <w:t>Whether you are a holistic or analytic thinker influences the perception of facial expressions of emotion</w:t>
      </w:r>
    </w:p>
    <w:p w14:paraId="0AA42098" w14:textId="77777777" w:rsidR="007A428A" w:rsidRPr="007A428A" w:rsidRDefault="007A428A" w:rsidP="00742582">
      <w:pPr>
        <w:pStyle w:val="ListParagraph"/>
        <w:numPr>
          <w:ilvl w:val="1"/>
          <w:numId w:val="1"/>
        </w:numPr>
        <w:rPr>
          <w:b/>
        </w:rPr>
      </w:pPr>
      <w:r>
        <w:t xml:space="preserve">Why is decoding sometimes inaccurate? </w:t>
      </w:r>
    </w:p>
    <w:p w14:paraId="55831E24" w14:textId="77777777" w:rsidR="007A428A" w:rsidRPr="00986CF8" w:rsidRDefault="00986CF8" w:rsidP="007A428A">
      <w:pPr>
        <w:pStyle w:val="ListParagraph"/>
        <w:numPr>
          <w:ilvl w:val="2"/>
          <w:numId w:val="1"/>
        </w:numPr>
        <w:rPr>
          <w:b/>
        </w:rPr>
      </w:pPr>
      <w:r>
        <w:rPr>
          <w:b/>
        </w:rPr>
        <w:t xml:space="preserve">Affect blends: </w:t>
      </w:r>
      <w:r>
        <w:t xml:space="preserve">facial expression in which one part of the face registers one emotion while another part of the face registers another emotion. For example, when someone tells you something horrible and disgusting at the same time. </w:t>
      </w:r>
    </w:p>
    <w:p w14:paraId="22282A64" w14:textId="77777777" w:rsidR="00986CF8" w:rsidRPr="00986CF8" w:rsidRDefault="00986CF8" w:rsidP="00986CF8">
      <w:pPr>
        <w:pStyle w:val="ListParagraph"/>
        <w:numPr>
          <w:ilvl w:val="2"/>
          <w:numId w:val="1"/>
        </w:numPr>
        <w:rPr>
          <w:b/>
        </w:rPr>
      </w:pPr>
      <w:r>
        <w:t xml:space="preserve">Can be inaccurate because people display this when they are trying to appear less emotional than they actually are so people don’t know how they really feel </w:t>
      </w:r>
    </w:p>
    <w:p w14:paraId="79EEF399" w14:textId="77777777" w:rsidR="00986CF8" w:rsidRPr="00986CF8" w:rsidRDefault="00986CF8" w:rsidP="00986CF8">
      <w:pPr>
        <w:pStyle w:val="ListParagraph"/>
        <w:numPr>
          <w:ilvl w:val="2"/>
          <w:numId w:val="1"/>
        </w:numPr>
        <w:rPr>
          <w:b/>
        </w:rPr>
      </w:pPr>
      <w:r>
        <w:t>It can also be inaccurate due to culture and nonverbal communication:</w:t>
      </w:r>
      <w:r>
        <w:tab/>
      </w:r>
    </w:p>
    <w:p w14:paraId="5F043A67" w14:textId="77777777" w:rsidR="00986CF8" w:rsidRPr="00986CF8" w:rsidRDefault="00986CF8" w:rsidP="00986CF8">
      <w:pPr>
        <w:pStyle w:val="ListParagraph"/>
        <w:numPr>
          <w:ilvl w:val="3"/>
          <w:numId w:val="1"/>
        </w:numPr>
        <w:rPr>
          <w:b/>
        </w:rPr>
      </w:pPr>
      <w:r>
        <w:rPr>
          <w:b/>
        </w:rPr>
        <w:t xml:space="preserve">Display rules </w:t>
      </w:r>
      <w:r>
        <w:t xml:space="preserve">(culturally determined rules about which emotional expressions are appropriate to show) are particular to each culture </w:t>
      </w:r>
    </w:p>
    <w:p w14:paraId="40416B24" w14:textId="77777777" w:rsidR="00986CF8" w:rsidRPr="008D6963" w:rsidRDefault="008D6963" w:rsidP="00986CF8">
      <w:pPr>
        <w:pStyle w:val="ListParagraph"/>
        <w:numPr>
          <w:ilvl w:val="3"/>
          <w:numId w:val="1"/>
        </w:numPr>
        <w:rPr>
          <w:b/>
        </w:rPr>
      </w:pPr>
      <w:proofErr w:type="gramStart"/>
      <w:r>
        <w:lastRenderedPageBreak/>
        <w:t>the</w:t>
      </w:r>
      <w:proofErr w:type="gramEnd"/>
      <w:r>
        <w:t xml:space="preserve"> more individualistic a culture is, the more likely it is that the expression of emotion is encouraged whereas in collectivist cultures, moderation is prescribed </w:t>
      </w:r>
    </w:p>
    <w:p w14:paraId="28B8293C" w14:textId="77777777" w:rsidR="008D6963" w:rsidRPr="008D6963" w:rsidRDefault="008D6963" w:rsidP="00986CF8">
      <w:pPr>
        <w:pStyle w:val="ListParagraph"/>
        <w:numPr>
          <w:ilvl w:val="3"/>
          <w:numId w:val="1"/>
        </w:numPr>
        <w:rPr>
          <w:b/>
        </w:rPr>
      </w:pPr>
      <w:proofErr w:type="gramStart"/>
      <w:r>
        <w:t>eye</w:t>
      </w:r>
      <w:proofErr w:type="gramEnd"/>
      <w:r>
        <w:t xml:space="preserve"> contact and eye gaze </w:t>
      </w:r>
      <w:r w:rsidRPr="008D6963">
        <w:rPr>
          <w:i/>
        </w:rPr>
        <w:t>(form of nonverbal communication)</w:t>
      </w:r>
      <w:r>
        <w:t xml:space="preserve"> are channeled by culture as well. For Americans, if you don’t look someone in the eye it is considered rude, but in other parts of the world, it’s considered disrespectful to stare them in the eye. </w:t>
      </w:r>
    </w:p>
    <w:p w14:paraId="3C129E84" w14:textId="77777777" w:rsidR="008D6963" w:rsidRPr="008D6963" w:rsidRDefault="008D6963" w:rsidP="00986CF8">
      <w:pPr>
        <w:pStyle w:val="ListParagraph"/>
        <w:numPr>
          <w:ilvl w:val="3"/>
          <w:numId w:val="1"/>
        </w:numPr>
        <w:rPr>
          <w:b/>
        </w:rPr>
      </w:pPr>
      <w:r>
        <w:t xml:space="preserve">Culture also plays a role in personal space as well as hand and arm gestures </w:t>
      </w:r>
      <w:r>
        <w:rPr>
          <w:i/>
        </w:rPr>
        <w:t>(forms of nonverbal communication)</w:t>
      </w:r>
    </w:p>
    <w:p w14:paraId="3157FEE0" w14:textId="77777777" w:rsidR="008D6963" w:rsidRPr="008D6963" w:rsidRDefault="008D6963" w:rsidP="008D6963">
      <w:pPr>
        <w:pStyle w:val="ListParagraph"/>
        <w:numPr>
          <w:ilvl w:val="3"/>
          <w:numId w:val="1"/>
        </w:numPr>
        <w:rPr>
          <w:b/>
        </w:rPr>
      </w:pPr>
      <w:r>
        <w:rPr>
          <w:b/>
        </w:rPr>
        <w:t>Emblems:</w:t>
      </w:r>
      <w:r>
        <w:t xml:space="preserve"> nonverbal gestures that have a well-understood verbal definition. Ex, the middle finger </w:t>
      </w:r>
    </w:p>
    <w:p w14:paraId="17D9B7CF" w14:textId="77777777" w:rsidR="008D6963" w:rsidRPr="008D6963" w:rsidRDefault="008D6963" w:rsidP="008D6963">
      <w:pPr>
        <w:pStyle w:val="ListParagraph"/>
        <w:numPr>
          <w:ilvl w:val="3"/>
          <w:numId w:val="1"/>
        </w:numPr>
        <w:rPr>
          <w:b/>
        </w:rPr>
      </w:pPr>
      <w:r>
        <w:t xml:space="preserve">In conclusion, a gesture in one culture may not mean anything in another. And the same nonverbal behavior can exist in two cultures, but can mean very different things. </w:t>
      </w:r>
    </w:p>
    <w:p w14:paraId="166D5146" w14:textId="77777777" w:rsidR="008D6963" w:rsidRDefault="008D6963" w:rsidP="008D6963">
      <w:pPr>
        <w:rPr>
          <w:b/>
        </w:rPr>
      </w:pPr>
    </w:p>
    <w:p w14:paraId="7AD3B26F" w14:textId="77777777" w:rsidR="008D6963" w:rsidRDefault="008D6963" w:rsidP="008D6963">
      <w:pPr>
        <w:rPr>
          <w:b/>
        </w:rPr>
      </w:pPr>
      <w:r>
        <w:rPr>
          <w:b/>
        </w:rPr>
        <w:t>Implicit personality theories: Filling in the blanks</w:t>
      </w:r>
    </w:p>
    <w:p w14:paraId="26713B85" w14:textId="77777777" w:rsidR="008D6963" w:rsidRDefault="008D6963" w:rsidP="0023306C">
      <w:pPr>
        <w:pStyle w:val="ListParagraph"/>
        <w:numPr>
          <w:ilvl w:val="0"/>
          <w:numId w:val="1"/>
        </w:numPr>
      </w:pPr>
      <w:proofErr w:type="gramStart"/>
      <w:r w:rsidRPr="0023306C">
        <w:rPr>
          <w:b/>
        </w:rPr>
        <w:t>implicit</w:t>
      </w:r>
      <w:proofErr w:type="gramEnd"/>
      <w:r w:rsidRPr="0023306C">
        <w:rPr>
          <w:b/>
        </w:rPr>
        <w:t xml:space="preserve"> personality theory:</w:t>
      </w:r>
      <w:r>
        <w:t xml:space="preserve"> </w:t>
      </w:r>
      <w:r w:rsidR="0023306C">
        <w:t xml:space="preserve">a type of schema people use to group different kinds of personality traits together. Ex. If someone is kind, he or she must be generous as well. </w:t>
      </w:r>
    </w:p>
    <w:p w14:paraId="61052612" w14:textId="77777777" w:rsidR="0023306C" w:rsidRPr="0023306C" w:rsidRDefault="0023306C" w:rsidP="0023306C">
      <w:pPr>
        <w:pStyle w:val="ListParagraph"/>
        <w:numPr>
          <w:ilvl w:val="0"/>
          <w:numId w:val="1"/>
        </w:numPr>
      </w:pPr>
      <w:r>
        <w:rPr>
          <w:b/>
        </w:rPr>
        <w:t xml:space="preserve">Culture and implicit personality theories </w:t>
      </w:r>
    </w:p>
    <w:p w14:paraId="1D9268B1" w14:textId="77777777" w:rsidR="0023306C" w:rsidRDefault="0023306C" w:rsidP="0023306C">
      <w:pPr>
        <w:pStyle w:val="ListParagraph"/>
        <w:numPr>
          <w:ilvl w:val="1"/>
          <w:numId w:val="1"/>
        </w:numPr>
      </w:pPr>
      <w:r>
        <w:t xml:space="preserve">One cultures implicit personality theory can be different to another </w:t>
      </w:r>
    </w:p>
    <w:p w14:paraId="14C71436" w14:textId="77777777" w:rsidR="0023306C" w:rsidRDefault="0023306C" w:rsidP="0023306C">
      <w:pPr>
        <w:pStyle w:val="ListParagraph"/>
        <w:numPr>
          <w:ilvl w:val="2"/>
          <w:numId w:val="1"/>
        </w:numPr>
      </w:pPr>
      <w:r>
        <w:t xml:space="preserve">Ex. Americans think that someone who is physically attractive must also be kind and gentle, whereas Chinese people (collectivist culture) thought people in their community were more attractive than good looking people in general </w:t>
      </w:r>
    </w:p>
    <w:p w14:paraId="345F2127" w14:textId="77777777" w:rsidR="0023306C" w:rsidRDefault="0023306C" w:rsidP="0023306C">
      <w:pPr>
        <w:pStyle w:val="ListParagraph"/>
        <w:numPr>
          <w:ilvl w:val="1"/>
          <w:numId w:val="1"/>
        </w:numPr>
      </w:pPr>
      <w:r>
        <w:t xml:space="preserve">Different cultures have different ideas about personality types </w:t>
      </w:r>
    </w:p>
    <w:p w14:paraId="40879E39" w14:textId="77777777" w:rsidR="0023306C" w:rsidRDefault="0023306C" w:rsidP="0023306C">
      <w:pPr>
        <w:pStyle w:val="ListParagraph"/>
        <w:numPr>
          <w:ilvl w:val="2"/>
          <w:numId w:val="1"/>
        </w:numPr>
      </w:pPr>
      <w:r>
        <w:t xml:space="preserve">Ex. Western cultures, we have an </w:t>
      </w:r>
      <w:r>
        <w:rPr>
          <w:i/>
        </w:rPr>
        <w:t xml:space="preserve">artistic personality </w:t>
      </w:r>
      <w:r>
        <w:t xml:space="preserve">but in China they don’t have that kind of personality. They have </w:t>
      </w:r>
      <w:proofErr w:type="spellStart"/>
      <w:r>
        <w:rPr>
          <w:i/>
        </w:rPr>
        <w:t>shi</w:t>
      </w:r>
      <w:proofErr w:type="spellEnd"/>
      <w:r>
        <w:rPr>
          <w:i/>
        </w:rPr>
        <w:t xml:space="preserve"> </w:t>
      </w:r>
      <w:proofErr w:type="spellStart"/>
      <w:proofErr w:type="gramStart"/>
      <w:r>
        <w:rPr>
          <w:i/>
        </w:rPr>
        <w:t>gu</w:t>
      </w:r>
      <w:proofErr w:type="spellEnd"/>
      <w:proofErr w:type="gramEnd"/>
      <w:r>
        <w:t xml:space="preserve">, something the western culture doesn’t have. </w:t>
      </w:r>
    </w:p>
    <w:p w14:paraId="2DCDCE5E" w14:textId="77777777" w:rsidR="0073571D" w:rsidRDefault="0073571D" w:rsidP="0073571D"/>
    <w:p w14:paraId="4B72C7EF" w14:textId="77777777" w:rsidR="0073571D" w:rsidRDefault="0073571D" w:rsidP="0073571D">
      <w:pPr>
        <w:rPr>
          <w:b/>
        </w:rPr>
      </w:pPr>
      <w:r>
        <w:rPr>
          <w:b/>
        </w:rPr>
        <w:t xml:space="preserve">Casual Attribution: Answering the “Why” Question </w:t>
      </w:r>
    </w:p>
    <w:p w14:paraId="0D6D0939" w14:textId="77777777" w:rsidR="0073571D" w:rsidRDefault="0073571D" w:rsidP="0073571D">
      <w:pPr>
        <w:pStyle w:val="ListParagraph"/>
        <w:numPr>
          <w:ilvl w:val="0"/>
          <w:numId w:val="1"/>
        </w:numPr>
      </w:pPr>
      <w:proofErr w:type="gramStart"/>
      <w:r w:rsidRPr="0073571D">
        <w:rPr>
          <w:b/>
        </w:rPr>
        <w:t>attribution</w:t>
      </w:r>
      <w:proofErr w:type="gramEnd"/>
      <w:r w:rsidRPr="0073571D">
        <w:rPr>
          <w:b/>
        </w:rPr>
        <w:t xml:space="preserve"> theory: </w:t>
      </w:r>
      <w:r>
        <w:t xml:space="preserve">the way in which people explain the causes of their own and other people’s behavior </w:t>
      </w:r>
    </w:p>
    <w:p w14:paraId="2B078AAD" w14:textId="77777777" w:rsidR="0073571D" w:rsidRDefault="0073571D" w:rsidP="0073571D">
      <w:pPr>
        <w:pStyle w:val="ListParagraph"/>
        <w:numPr>
          <w:ilvl w:val="0"/>
          <w:numId w:val="1"/>
        </w:numPr>
      </w:pPr>
      <w:r>
        <w:t xml:space="preserve">Fritz </w:t>
      </w:r>
      <w:proofErr w:type="spellStart"/>
      <w:r>
        <w:t>Heider</w:t>
      </w:r>
      <w:proofErr w:type="spellEnd"/>
      <w:r>
        <w:t xml:space="preserve"> is the referred to as the father of the attribution theory </w:t>
      </w:r>
    </w:p>
    <w:p w14:paraId="5B5FE6D0" w14:textId="77777777" w:rsidR="0073571D" w:rsidRDefault="0073571D" w:rsidP="0073571D">
      <w:pPr>
        <w:pStyle w:val="ListParagraph"/>
        <w:numPr>
          <w:ilvl w:val="1"/>
          <w:numId w:val="1"/>
        </w:numPr>
      </w:pPr>
      <w:r>
        <w:t>He says you can make two attributions to why people behaved the way they did:</w:t>
      </w:r>
    </w:p>
    <w:p w14:paraId="09269CD9" w14:textId="77777777" w:rsidR="0073571D" w:rsidRDefault="0073571D" w:rsidP="0073571D">
      <w:pPr>
        <w:pStyle w:val="ListParagraph"/>
        <w:numPr>
          <w:ilvl w:val="2"/>
          <w:numId w:val="1"/>
        </w:numPr>
      </w:pPr>
      <w:r>
        <w:rPr>
          <w:b/>
        </w:rPr>
        <w:t>Internal attribution:</w:t>
      </w:r>
      <w:r>
        <w:t xml:space="preserve"> inference that a person is behaving a certain way because of something about her, like her attitude or personality </w:t>
      </w:r>
    </w:p>
    <w:p w14:paraId="295BD7CC" w14:textId="77777777" w:rsidR="0073571D" w:rsidRDefault="0073571D" w:rsidP="0073571D">
      <w:pPr>
        <w:pStyle w:val="ListParagraph"/>
        <w:numPr>
          <w:ilvl w:val="2"/>
          <w:numId w:val="1"/>
        </w:numPr>
      </w:pPr>
      <w:r>
        <w:rPr>
          <w:b/>
        </w:rPr>
        <w:t xml:space="preserve">External attribution: </w:t>
      </w:r>
      <w:r>
        <w:t xml:space="preserve">inference that a person is behaving a certain way because of the situation he or she is in. </w:t>
      </w:r>
    </w:p>
    <w:p w14:paraId="437271F8" w14:textId="77777777" w:rsidR="0073571D" w:rsidRDefault="0073571D" w:rsidP="0073571D">
      <w:pPr>
        <w:pStyle w:val="ListParagraph"/>
        <w:numPr>
          <w:ilvl w:val="1"/>
          <w:numId w:val="1"/>
        </w:numPr>
      </w:pPr>
      <w:r>
        <w:t xml:space="preserve">He says that people prefer internal attributions rather than external ones. We look at the </w:t>
      </w:r>
      <w:r>
        <w:rPr>
          <w:i/>
          <w:sz w:val="22"/>
        </w:rPr>
        <w:t xml:space="preserve">people </w:t>
      </w:r>
      <w:r>
        <w:rPr>
          <w:sz w:val="22"/>
        </w:rPr>
        <w:t>more than</w:t>
      </w:r>
      <w:r>
        <w:t xml:space="preserve"> we look at the situation. </w:t>
      </w:r>
    </w:p>
    <w:p w14:paraId="188B0E2A" w14:textId="77777777" w:rsidR="0073571D" w:rsidRPr="0073571D" w:rsidRDefault="00774F5B" w:rsidP="0073571D">
      <w:pPr>
        <w:pStyle w:val="ListParagraph"/>
        <w:numPr>
          <w:ilvl w:val="1"/>
          <w:numId w:val="1"/>
        </w:numPr>
      </w:pPr>
      <w:r>
        <w:rPr>
          <w:b/>
        </w:rPr>
        <w:t>The C</w:t>
      </w:r>
      <w:r w:rsidR="0073571D">
        <w:rPr>
          <w:b/>
        </w:rPr>
        <w:t>ovariation model: Internal vs. External Attributions:</w:t>
      </w:r>
    </w:p>
    <w:p w14:paraId="29AB1748" w14:textId="77777777" w:rsidR="0073571D" w:rsidRDefault="00774F5B" w:rsidP="0073571D">
      <w:pPr>
        <w:pStyle w:val="ListParagraph"/>
        <w:numPr>
          <w:ilvl w:val="2"/>
          <w:numId w:val="1"/>
        </w:numPr>
      </w:pPr>
      <w:r>
        <w:t xml:space="preserve">We notice and think about more than one piece of information when we form an impression of someone. </w:t>
      </w:r>
    </w:p>
    <w:p w14:paraId="23A8FD93" w14:textId="77777777" w:rsidR="00774F5B" w:rsidRDefault="00774F5B" w:rsidP="0073571D">
      <w:pPr>
        <w:pStyle w:val="ListParagraph"/>
        <w:numPr>
          <w:ilvl w:val="2"/>
          <w:numId w:val="1"/>
        </w:numPr>
      </w:pPr>
      <w:r>
        <w:rPr>
          <w:b/>
        </w:rPr>
        <w:t>Covariation model:</w:t>
      </w:r>
      <w:r>
        <w:t xml:space="preserve"> form any attribution about what caused a person’s behavior. We systematically </w:t>
      </w:r>
      <w:r w:rsidR="00482F2B">
        <w:t xml:space="preserve">examine multiple instances of behavior, occurring at different times and in different situations. </w:t>
      </w:r>
    </w:p>
    <w:p w14:paraId="2514B0C5" w14:textId="77777777" w:rsidR="00B57FD7" w:rsidRDefault="00B57FD7" w:rsidP="0073571D">
      <w:pPr>
        <w:pStyle w:val="ListParagraph"/>
        <w:numPr>
          <w:ilvl w:val="2"/>
          <w:numId w:val="1"/>
        </w:numPr>
      </w:pPr>
      <w:r>
        <w:t xml:space="preserve">When forming an attribution, we gather information to help us reach a judgment. </w:t>
      </w:r>
      <w:proofErr w:type="gramStart"/>
      <w:r>
        <w:t>The information we use is how a person’s behavior changes across time</w:t>
      </w:r>
      <w:proofErr w:type="gramEnd"/>
      <w:r>
        <w:t xml:space="preserve">, </w:t>
      </w:r>
      <w:proofErr w:type="gramStart"/>
      <w:r>
        <w:t>place</w:t>
      </w:r>
      <w:proofErr w:type="gramEnd"/>
      <w:r>
        <w:t xml:space="preserve">. By discovering changes in people’s behavior, we reach a judgment of what caused their behavior </w:t>
      </w:r>
    </w:p>
    <w:p w14:paraId="25CE2A2B" w14:textId="77777777" w:rsidR="00B57FD7" w:rsidRDefault="00B57FD7" w:rsidP="0073571D">
      <w:pPr>
        <w:pStyle w:val="ListParagraph"/>
        <w:numPr>
          <w:ilvl w:val="2"/>
          <w:numId w:val="1"/>
        </w:numPr>
      </w:pPr>
      <w:r>
        <w:t xml:space="preserve">We use three different types of information to form an attribution: </w:t>
      </w:r>
    </w:p>
    <w:p w14:paraId="71347ABA" w14:textId="77777777" w:rsidR="00B57FD7" w:rsidRDefault="00B57FD7" w:rsidP="00B57FD7">
      <w:pPr>
        <w:pStyle w:val="ListParagraph"/>
        <w:numPr>
          <w:ilvl w:val="3"/>
          <w:numId w:val="1"/>
        </w:numPr>
      </w:pPr>
      <w:r>
        <w:rPr>
          <w:b/>
        </w:rPr>
        <w:t xml:space="preserve">Consensus information: </w:t>
      </w:r>
      <w:r>
        <w:t>how other people behave toward the same situation</w:t>
      </w:r>
    </w:p>
    <w:p w14:paraId="055519E0" w14:textId="77777777" w:rsidR="00B57FD7" w:rsidRDefault="00B57FD7" w:rsidP="00B57FD7">
      <w:pPr>
        <w:pStyle w:val="ListParagraph"/>
        <w:numPr>
          <w:ilvl w:val="3"/>
          <w:numId w:val="1"/>
        </w:numPr>
      </w:pPr>
      <w:r>
        <w:rPr>
          <w:b/>
        </w:rPr>
        <w:t>Distinctiveness information:</w:t>
      </w:r>
      <w:r>
        <w:t xml:space="preserve"> how the person whose behavior we are trying to explain responds to the stimuli. </w:t>
      </w:r>
    </w:p>
    <w:p w14:paraId="2CCE53DC" w14:textId="77777777" w:rsidR="00B57FD7" w:rsidRDefault="00636E52" w:rsidP="00B57FD7">
      <w:pPr>
        <w:pStyle w:val="ListParagraph"/>
        <w:numPr>
          <w:ilvl w:val="3"/>
          <w:numId w:val="1"/>
        </w:numPr>
      </w:pPr>
      <w:r>
        <w:rPr>
          <w:b/>
        </w:rPr>
        <w:t>Consistency information:</w:t>
      </w:r>
      <w:r>
        <w:t xml:space="preserve"> how the extent to which the behavior between the actor and stimulus is the same across time and circumstances. </w:t>
      </w:r>
    </w:p>
    <w:p w14:paraId="0273DC38" w14:textId="77777777" w:rsidR="00636E52" w:rsidRDefault="00636E52" w:rsidP="00B57FD7">
      <w:pPr>
        <w:pStyle w:val="ListParagraph"/>
        <w:numPr>
          <w:ilvl w:val="3"/>
          <w:numId w:val="1"/>
        </w:numPr>
      </w:pPr>
      <w:r>
        <w:t xml:space="preserve">People make an </w:t>
      </w:r>
      <w:r w:rsidRPr="00FF0512">
        <w:rPr>
          <w:i/>
        </w:rPr>
        <w:t>internal attribution</w:t>
      </w:r>
      <w:r>
        <w:t xml:space="preserve"> when consensus and distinctiveness are low, but consistency is high. </w:t>
      </w:r>
    </w:p>
    <w:p w14:paraId="31D3F3C9" w14:textId="77777777" w:rsidR="00636E52" w:rsidRDefault="00636E52" w:rsidP="00B57FD7">
      <w:pPr>
        <w:pStyle w:val="ListParagraph"/>
        <w:numPr>
          <w:ilvl w:val="3"/>
          <w:numId w:val="1"/>
        </w:numPr>
      </w:pPr>
      <w:r>
        <w:t xml:space="preserve">People make an </w:t>
      </w:r>
      <w:r w:rsidRPr="00FF0512">
        <w:rPr>
          <w:i/>
        </w:rPr>
        <w:t>external attribution</w:t>
      </w:r>
      <w:r>
        <w:t xml:space="preserve"> when consensus, distinctiveness and consistency are all high </w:t>
      </w:r>
    </w:p>
    <w:p w14:paraId="2B3C3CA4" w14:textId="77777777" w:rsidR="00986CF8" w:rsidRDefault="00FF0512" w:rsidP="00FF0512">
      <w:pPr>
        <w:pStyle w:val="ListParagraph"/>
        <w:numPr>
          <w:ilvl w:val="3"/>
          <w:numId w:val="1"/>
        </w:numPr>
      </w:pPr>
      <w:r>
        <w:t xml:space="preserve">People make a </w:t>
      </w:r>
      <w:r>
        <w:rPr>
          <w:i/>
        </w:rPr>
        <w:t xml:space="preserve">situational attribution </w:t>
      </w:r>
      <w:r>
        <w:t xml:space="preserve">when consistency is low, so we cannot make an internal or external attribution. </w:t>
      </w:r>
    </w:p>
    <w:p w14:paraId="40EF2928" w14:textId="77777777" w:rsidR="00FF0512" w:rsidRDefault="00FF0512" w:rsidP="00FF0512">
      <w:pPr>
        <w:pStyle w:val="ListParagraph"/>
        <w:numPr>
          <w:ilvl w:val="2"/>
          <w:numId w:val="1"/>
        </w:numPr>
      </w:pPr>
      <w:r>
        <w:t xml:space="preserve">Two problems with </w:t>
      </w:r>
      <w:proofErr w:type="spellStart"/>
      <w:r>
        <w:t>kelly’s</w:t>
      </w:r>
      <w:proofErr w:type="spellEnd"/>
      <w:r>
        <w:t xml:space="preserve"> attribution theories: </w:t>
      </w:r>
    </w:p>
    <w:p w14:paraId="320ACB9C" w14:textId="77777777" w:rsidR="00FF0512" w:rsidRDefault="00FF0512" w:rsidP="00FF0512">
      <w:pPr>
        <w:pStyle w:val="ListParagraph"/>
        <w:numPr>
          <w:ilvl w:val="3"/>
          <w:numId w:val="1"/>
        </w:numPr>
      </w:pPr>
      <w:r>
        <w:t xml:space="preserve">People don’t use consensus information as much as </w:t>
      </w:r>
      <w:proofErr w:type="spellStart"/>
      <w:r>
        <w:t>kelly’s</w:t>
      </w:r>
      <w:proofErr w:type="spellEnd"/>
      <w:r>
        <w:t xml:space="preserve"> theory predicted, they rely more on the other two </w:t>
      </w:r>
    </w:p>
    <w:p w14:paraId="6331DE9C" w14:textId="77777777" w:rsidR="00FF0512" w:rsidRDefault="00FF0512" w:rsidP="00FF0512">
      <w:pPr>
        <w:pStyle w:val="ListParagraph"/>
        <w:numPr>
          <w:ilvl w:val="3"/>
          <w:numId w:val="1"/>
        </w:numPr>
      </w:pPr>
      <w:r>
        <w:t>People don’t always have the relevant information they need on all three of her attributions</w:t>
      </w:r>
    </w:p>
    <w:p w14:paraId="0B35F6B1" w14:textId="77777777" w:rsidR="00FF0512" w:rsidRPr="00FF0512" w:rsidRDefault="00FF0512" w:rsidP="00FF0512">
      <w:pPr>
        <w:pStyle w:val="ListParagraph"/>
        <w:numPr>
          <w:ilvl w:val="1"/>
          <w:numId w:val="1"/>
        </w:numPr>
      </w:pPr>
      <w:r>
        <w:rPr>
          <w:b/>
        </w:rPr>
        <w:t>The correspondence bias: People as Personality Psychologists</w:t>
      </w:r>
    </w:p>
    <w:p w14:paraId="3045ACFC" w14:textId="77777777" w:rsidR="00FF0512" w:rsidRDefault="00340A44" w:rsidP="00FF0512">
      <w:pPr>
        <w:pStyle w:val="ListParagraph"/>
        <w:numPr>
          <w:ilvl w:val="2"/>
          <w:numId w:val="1"/>
        </w:numPr>
      </w:pPr>
      <w:r>
        <w:rPr>
          <w:b/>
        </w:rPr>
        <w:t xml:space="preserve">Correspondence bias/Fundamental attribution theory: </w:t>
      </w:r>
      <w:r>
        <w:t xml:space="preserve">tendency to infer that people’s behavior matches their personality. </w:t>
      </w:r>
    </w:p>
    <w:p w14:paraId="7C09FA5D" w14:textId="77777777" w:rsidR="00340A44" w:rsidRPr="00340A44" w:rsidRDefault="003C249B" w:rsidP="00FF0512">
      <w:pPr>
        <w:pStyle w:val="ListParagraph"/>
        <w:numPr>
          <w:ilvl w:val="2"/>
          <w:numId w:val="1"/>
        </w:numPr>
      </w:pPr>
      <w:r>
        <w:t>Ways correspondence bias leads to victim blaming:</w:t>
      </w:r>
    </w:p>
    <w:p w14:paraId="25D6B22E" w14:textId="77777777" w:rsidR="00340A44" w:rsidRDefault="00340A44" w:rsidP="00340A44">
      <w:pPr>
        <w:pStyle w:val="ListParagraph"/>
        <w:numPr>
          <w:ilvl w:val="3"/>
          <w:numId w:val="1"/>
        </w:numPr>
      </w:pPr>
      <w:r>
        <w:t xml:space="preserve">Even if people are aware of the situation, they still blame the individual as responsible for their misfortune </w:t>
      </w:r>
    </w:p>
    <w:p w14:paraId="387E53DF" w14:textId="77777777" w:rsidR="00340A44" w:rsidRDefault="003C249B" w:rsidP="00340A44">
      <w:pPr>
        <w:pStyle w:val="ListParagraph"/>
        <w:numPr>
          <w:ilvl w:val="3"/>
          <w:numId w:val="1"/>
        </w:numPr>
      </w:pPr>
      <w:r>
        <w:t xml:space="preserve">People decide that victims could have exercised caution but didn’t. </w:t>
      </w:r>
    </w:p>
    <w:p w14:paraId="48EB0D1A" w14:textId="73D7BAAC" w:rsidR="00015B71" w:rsidRDefault="00015B71" w:rsidP="00015B71">
      <w:pPr>
        <w:pStyle w:val="ListParagraph"/>
        <w:numPr>
          <w:ilvl w:val="2"/>
          <w:numId w:val="1"/>
        </w:numPr>
      </w:pPr>
      <w:r>
        <w:t>Why do we fall into correspondence bias?</w:t>
      </w:r>
    </w:p>
    <w:p w14:paraId="2830D13C" w14:textId="16F310C0" w:rsidR="00015B71" w:rsidRDefault="00015B71" w:rsidP="00015B71">
      <w:pPr>
        <w:pStyle w:val="ListParagraph"/>
        <w:numPr>
          <w:ilvl w:val="3"/>
          <w:numId w:val="1"/>
        </w:numPr>
      </w:pPr>
      <w:r>
        <w:t xml:space="preserve">When we try to explain someone’s behavior, it is usually focused on the person rather than the situation or surroundings. </w:t>
      </w:r>
    </w:p>
    <w:p w14:paraId="1BCCB2C6" w14:textId="0673985C" w:rsidR="00015B71" w:rsidRDefault="00D60C25" w:rsidP="00015B71">
      <w:pPr>
        <w:pStyle w:val="ListParagraph"/>
        <w:numPr>
          <w:ilvl w:val="3"/>
          <w:numId w:val="1"/>
        </w:numPr>
      </w:pPr>
      <w:r>
        <w:rPr>
          <w:b/>
        </w:rPr>
        <w:t>Perceptual salience:</w:t>
      </w:r>
      <w:r>
        <w:t xml:space="preserve"> (visual point of view) information that is the focus of the person’s attention. We pay attention to them and tend to think that they are the ones causing their own behavior </w:t>
      </w:r>
    </w:p>
    <w:p w14:paraId="1E4E0024" w14:textId="7E0ED1FF" w:rsidR="00D60C25" w:rsidRDefault="00D60C25" w:rsidP="00D60C25">
      <w:pPr>
        <w:pStyle w:val="ListParagraph"/>
        <w:numPr>
          <w:ilvl w:val="2"/>
          <w:numId w:val="1"/>
        </w:numPr>
      </w:pPr>
      <w:r>
        <w:rPr>
          <w:b/>
        </w:rPr>
        <w:t xml:space="preserve">Two-step process: </w:t>
      </w:r>
      <w:r>
        <w:t xml:space="preserve">we first make and automatic internal attribution about the person’s behavior, and then we try to adjust this attribution by considering the situation the person was in, but we often don’t make enough of an adjustment. </w:t>
      </w:r>
    </w:p>
    <w:p w14:paraId="18CCA626" w14:textId="35176F24" w:rsidR="00D60C25" w:rsidRDefault="00D60C25" w:rsidP="00D60C25">
      <w:pPr>
        <w:pStyle w:val="ListParagraph"/>
        <w:numPr>
          <w:ilvl w:val="3"/>
          <w:numId w:val="1"/>
        </w:numPr>
      </w:pPr>
      <w:r>
        <w:t>Why?</w:t>
      </w:r>
    </w:p>
    <w:p w14:paraId="5F0F91EA" w14:textId="14F1E954" w:rsidR="00D60C25" w:rsidRDefault="00D60C25" w:rsidP="00D60C25">
      <w:pPr>
        <w:pStyle w:val="ListParagraph"/>
        <w:numPr>
          <w:ilvl w:val="4"/>
          <w:numId w:val="1"/>
        </w:numPr>
      </w:pPr>
      <w:r>
        <w:t>First step is automatic, second step in conscious</w:t>
      </w:r>
    </w:p>
    <w:p w14:paraId="3AA2DC80" w14:textId="16B6763E" w:rsidR="00D60C25" w:rsidRDefault="00346642" w:rsidP="00D60C25">
      <w:pPr>
        <w:pStyle w:val="ListParagraph"/>
        <w:numPr>
          <w:ilvl w:val="2"/>
          <w:numId w:val="1"/>
        </w:numPr>
        <w:rPr>
          <w:b/>
        </w:rPr>
      </w:pPr>
      <w:r>
        <w:rPr>
          <w:b/>
        </w:rPr>
        <w:t xml:space="preserve">Culture and correspondence bias </w:t>
      </w:r>
    </w:p>
    <w:p w14:paraId="70E2D5A1" w14:textId="77777777" w:rsidR="00346642" w:rsidRDefault="00346642" w:rsidP="00346642">
      <w:pPr>
        <w:pStyle w:val="ListParagraph"/>
        <w:numPr>
          <w:ilvl w:val="3"/>
          <w:numId w:val="1"/>
        </w:numPr>
      </w:pPr>
      <w:r>
        <w:t xml:space="preserve">The two-step process can vary by culture. The automatic internal attribution can be universal, but the situational attribution can be different for each culture. </w:t>
      </w:r>
    </w:p>
    <w:p w14:paraId="18EB5206" w14:textId="75049045" w:rsidR="00346642" w:rsidRPr="00346642" w:rsidRDefault="00346642" w:rsidP="00346642">
      <w:pPr>
        <w:pStyle w:val="ListParagraph"/>
        <w:numPr>
          <w:ilvl w:val="3"/>
          <w:numId w:val="1"/>
        </w:numPr>
        <w:rPr>
          <w:b/>
        </w:rPr>
      </w:pPr>
      <w:r>
        <w:t xml:space="preserve">Collectivist cultures emphasize group membership, interdependence, and conformity to group norms </w:t>
      </w:r>
    </w:p>
    <w:p w14:paraId="7E148A24" w14:textId="3AB29702" w:rsidR="00346642" w:rsidRPr="00346642" w:rsidRDefault="00346642" w:rsidP="00346642">
      <w:pPr>
        <w:pStyle w:val="ListParagraph"/>
        <w:numPr>
          <w:ilvl w:val="3"/>
          <w:numId w:val="1"/>
        </w:numPr>
        <w:rPr>
          <w:b/>
        </w:rPr>
      </w:pPr>
      <w:r>
        <w:t>Everyone starts off with the internal attribution, but collectivist cultures will take the second step and think about the situation whereas westerners will often forget about it</w:t>
      </w:r>
    </w:p>
    <w:p w14:paraId="556C66DA" w14:textId="77E29024" w:rsidR="00346642" w:rsidRDefault="00346642" w:rsidP="00346642">
      <w:pPr>
        <w:pStyle w:val="ListParagraph"/>
        <w:numPr>
          <w:ilvl w:val="1"/>
          <w:numId w:val="1"/>
        </w:numPr>
        <w:rPr>
          <w:b/>
        </w:rPr>
      </w:pPr>
      <w:r>
        <w:rPr>
          <w:b/>
        </w:rPr>
        <w:t xml:space="preserve">The Actor/Observer Difference </w:t>
      </w:r>
    </w:p>
    <w:p w14:paraId="7057EB16" w14:textId="5FA53DEC" w:rsidR="00346642" w:rsidRPr="00346642" w:rsidRDefault="00346642" w:rsidP="00346642">
      <w:pPr>
        <w:pStyle w:val="ListParagraph"/>
        <w:numPr>
          <w:ilvl w:val="2"/>
          <w:numId w:val="1"/>
        </w:numPr>
        <w:rPr>
          <w:b/>
        </w:rPr>
      </w:pPr>
      <w:r>
        <w:rPr>
          <w:b/>
        </w:rPr>
        <w:t>Actor/observer difference:</w:t>
      </w:r>
      <w:r>
        <w:t xml:space="preserve"> when looking at another person, we internally attribute them, blaming their behavior. But when trying to explain our own behavior, we blame the situation instead of ourselves. </w:t>
      </w:r>
    </w:p>
    <w:p w14:paraId="5642E703" w14:textId="0769D9EC" w:rsidR="00346642" w:rsidRPr="00346642" w:rsidRDefault="00346642" w:rsidP="00346642">
      <w:pPr>
        <w:pStyle w:val="ListParagraph"/>
        <w:numPr>
          <w:ilvl w:val="2"/>
          <w:numId w:val="1"/>
        </w:numPr>
        <w:rPr>
          <w:b/>
        </w:rPr>
      </w:pPr>
      <w:r>
        <w:t>When an actor or observer try to explain their own behavior, they are influenced by the salient (visual) information to them: the actor for the observer and the situation for the actor</w:t>
      </w:r>
    </w:p>
    <w:p w14:paraId="5CE990EE" w14:textId="0BBE3235" w:rsidR="00346642" w:rsidRPr="00D97EBC" w:rsidRDefault="00D97EBC" w:rsidP="00346642">
      <w:pPr>
        <w:pStyle w:val="ListParagraph"/>
        <w:numPr>
          <w:ilvl w:val="2"/>
          <w:numId w:val="1"/>
        </w:numPr>
        <w:rPr>
          <w:b/>
        </w:rPr>
      </w:pPr>
      <w:r>
        <w:t xml:space="preserve">Can also occur for the </w:t>
      </w:r>
      <w:proofErr w:type="gramStart"/>
      <w:r>
        <w:t>reason  that</w:t>
      </w:r>
      <w:proofErr w:type="gramEnd"/>
      <w:r>
        <w:t xml:space="preserve"> the actor has more information about themselves, like what happened to them earlier that morning so they are more familiar with the similarities and differences in their behavior than the observer. </w:t>
      </w:r>
    </w:p>
    <w:p w14:paraId="572D9BC8" w14:textId="1A98D9F9" w:rsidR="00D97EBC" w:rsidRPr="00D97EBC" w:rsidRDefault="00D97EBC" w:rsidP="00346642">
      <w:pPr>
        <w:pStyle w:val="ListParagraph"/>
        <w:numPr>
          <w:ilvl w:val="2"/>
          <w:numId w:val="1"/>
        </w:numPr>
        <w:rPr>
          <w:b/>
        </w:rPr>
      </w:pPr>
      <w:r>
        <w:t xml:space="preserve">Actors have more consistency and distinctiveness information than observers do. </w:t>
      </w:r>
    </w:p>
    <w:p w14:paraId="74EEDA34" w14:textId="79530FF3" w:rsidR="00D97EBC" w:rsidRPr="00D97EBC" w:rsidRDefault="00D97EBC" w:rsidP="00346642">
      <w:pPr>
        <w:pStyle w:val="ListParagraph"/>
        <w:numPr>
          <w:ilvl w:val="2"/>
          <w:numId w:val="1"/>
        </w:numPr>
        <w:rPr>
          <w:b/>
        </w:rPr>
      </w:pPr>
      <w:r>
        <w:t xml:space="preserve">Both western and collectivist cultures do not differ in attributions they make to themselves (actors) but to other people (observers) </w:t>
      </w:r>
    </w:p>
    <w:p w14:paraId="19D8B09F" w14:textId="77777777" w:rsidR="00D97EBC" w:rsidRDefault="00D97EBC" w:rsidP="00D97EBC">
      <w:pPr>
        <w:rPr>
          <w:b/>
        </w:rPr>
      </w:pPr>
    </w:p>
    <w:p w14:paraId="122322F6" w14:textId="77777777" w:rsidR="00D97EBC" w:rsidRPr="00D97EBC" w:rsidRDefault="00D97EBC" w:rsidP="00D97EBC">
      <w:pPr>
        <w:rPr>
          <w:b/>
        </w:rPr>
      </w:pPr>
    </w:p>
    <w:p w14:paraId="0CF049FC" w14:textId="17B0E281" w:rsidR="00D97EBC" w:rsidRDefault="00D97EBC" w:rsidP="00D97EBC">
      <w:pPr>
        <w:pStyle w:val="ListParagraph"/>
        <w:numPr>
          <w:ilvl w:val="1"/>
          <w:numId w:val="1"/>
        </w:numPr>
        <w:rPr>
          <w:b/>
        </w:rPr>
      </w:pPr>
      <w:r>
        <w:rPr>
          <w:b/>
        </w:rPr>
        <w:t>Self-serving Attributions</w:t>
      </w:r>
    </w:p>
    <w:p w14:paraId="0297E174" w14:textId="2FC5160C" w:rsidR="00D97EBC" w:rsidRPr="00D97EBC" w:rsidRDefault="00D97EBC" w:rsidP="00D97EBC">
      <w:pPr>
        <w:pStyle w:val="ListParagraph"/>
        <w:numPr>
          <w:ilvl w:val="2"/>
          <w:numId w:val="1"/>
        </w:numPr>
        <w:rPr>
          <w:b/>
        </w:rPr>
      </w:pPr>
      <w:r>
        <w:t xml:space="preserve">When someone’s self-esteem is threated, they make </w:t>
      </w:r>
      <w:r>
        <w:rPr>
          <w:b/>
        </w:rPr>
        <w:t xml:space="preserve">self-serving attributions: </w:t>
      </w:r>
      <w:r>
        <w:t xml:space="preserve">our tendency to take credit for our success (making internal attributions) and blaming others (making external attributions) for our failure. </w:t>
      </w:r>
    </w:p>
    <w:p w14:paraId="36EB97D6" w14:textId="3F5B6E7C" w:rsidR="00D97EBC" w:rsidRPr="002C5ABC" w:rsidRDefault="002C5ABC" w:rsidP="00D97EBC">
      <w:pPr>
        <w:pStyle w:val="ListParagraph"/>
        <w:numPr>
          <w:ilvl w:val="2"/>
          <w:numId w:val="1"/>
        </w:numPr>
        <w:rPr>
          <w:b/>
        </w:rPr>
      </w:pPr>
      <w:r>
        <w:t xml:space="preserve">Makes people believe that their own actions are just and reliable, but other people’s actions are unreasonable and unjust. </w:t>
      </w:r>
    </w:p>
    <w:p w14:paraId="5B71FF49" w14:textId="69E52296" w:rsidR="002C5ABC" w:rsidRPr="002C5ABC" w:rsidRDefault="002C5ABC" w:rsidP="00D97EBC">
      <w:pPr>
        <w:pStyle w:val="ListParagraph"/>
        <w:numPr>
          <w:ilvl w:val="2"/>
          <w:numId w:val="1"/>
        </w:numPr>
        <w:rPr>
          <w:b/>
        </w:rPr>
      </w:pPr>
      <w:r>
        <w:t xml:space="preserve">It also plays a role when we work on tasks with other people. </w:t>
      </w:r>
    </w:p>
    <w:p w14:paraId="166CBBBF" w14:textId="1C09E758" w:rsidR="002C5ABC" w:rsidRPr="002C5ABC" w:rsidRDefault="002C5ABC" w:rsidP="00D97EBC">
      <w:pPr>
        <w:pStyle w:val="ListParagraph"/>
        <w:numPr>
          <w:ilvl w:val="2"/>
          <w:numId w:val="1"/>
        </w:numPr>
        <w:rPr>
          <w:b/>
        </w:rPr>
      </w:pPr>
      <w:r>
        <w:t xml:space="preserve">This attribution, for success, is high in western cultures, but relatively low in collectivist ones. For failures, western cultures make an external attribution, whereas collectivist cultures make an internal one. </w:t>
      </w:r>
    </w:p>
    <w:p w14:paraId="1DE9590C" w14:textId="30308156" w:rsidR="002C5ABC" w:rsidRPr="002C5ABC" w:rsidRDefault="002C5ABC" w:rsidP="00D97EBC">
      <w:pPr>
        <w:pStyle w:val="ListParagraph"/>
        <w:numPr>
          <w:ilvl w:val="2"/>
          <w:numId w:val="1"/>
        </w:numPr>
        <w:rPr>
          <w:b/>
        </w:rPr>
      </w:pPr>
      <w:r>
        <w:rPr>
          <w:b/>
        </w:rPr>
        <w:t xml:space="preserve">Defensive attributions: </w:t>
      </w:r>
      <w:r>
        <w:t xml:space="preserve">explanations for behavior that avoid feelings on vulnerability and mortality. </w:t>
      </w:r>
    </w:p>
    <w:p w14:paraId="64E494E2" w14:textId="534DFDE7" w:rsidR="002C5ABC" w:rsidRPr="002C5ABC" w:rsidRDefault="002C5ABC" w:rsidP="002C5ABC">
      <w:pPr>
        <w:pStyle w:val="ListParagraph"/>
        <w:numPr>
          <w:ilvl w:val="3"/>
          <w:numId w:val="1"/>
        </w:numPr>
        <w:rPr>
          <w:b/>
        </w:rPr>
      </w:pPr>
      <w:r>
        <w:rPr>
          <w:b/>
        </w:rPr>
        <w:t xml:space="preserve">Belief in a just world: </w:t>
      </w:r>
      <w:r>
        <w:t xml:space="preserve">form of defensive attribution where people assume bad things happen to bad people and vice versa. </w:t>
      </w:r>
    </w:p>
    <w:p w14:paraId="721259A3" w14:textId="32E54EE7" w:rsidR="002C5ABC" w:rsidRPr="00A374F2" w:rsidRDefault="002C5ABC" w:rsidP="002C5ABC">
      <w:pPr>
        <w:pStyle w:val="ListParagraph"/>
        <w:numPr>
          <w:ilvl w:val="3"/>
          <w:numId w:val="1"/>
        </w:numPr>
        <w:rPr>
          <w:b/>
        </w:rPr>
      </w:pPr>
      <w:r>
        <w:t>We can also save our distress by saying there was a higher power controlling the situatio</w:t>
      </w:r>
      <w:r w:rsidR="00A374F2">
        <w:t xml:space="preserve">n. People with long term </w:t>
      </w:r>
      <w:proofErr w:type="gramStart"/>
      <w:r w:rsidR="00A374F2">
        <w:t>plans,</w:t>
      </w:r>
      <w:proofErr w:type="gramEnd"/>
      <w:r w:rsidR="00A374F2">
        <w:t xml:space="preserve"> blame the person for their fate. </w:t>
      </w:r>
    </w:p>
    <w:p w14:paraId="3F4AC7F1" w14:textId="50EE6791" w:rsidR="00A374F2" w:rsidRPr="00A374F2" w:rsidRDefault="00A374F2" w:rsidP="002C5ABC">
      <w:pPr>
        <w:pStyle w:val="ListParagraph"/>
        <w:numPr>
          <w:ilvl w:val="3"/>
          <w:numId w:val="1"/>
        </w:numPr>
        <w:rPr>
          <w:b/>
        </w:rPr>
      </w:pPr>
      <w:r>
        <w:t xml:space="preserve">People are so motivated to believe </w:t>
      </w:r>
      <w:proofErr w:type="gramStart"/>
      <w:r>
        <w:t>the world is an unjust place</w:t>
      </w:r>
      <w:proofErr w:type="gramEnd"/>
      <w:r>
        <w:t xml:space="preserve">, </w:t>
      </w:r>
      <w:proofErr w:type="gramStart"/>
      <w:r>
        <w:t>they will make unjust inferences</w:t>
      </w:r>
      <w:proofErr w:type="gramEnd"/>
      <w:r>
        <w:t xml:space="preserve">. </w:t>
      </w:r>
    </w:p>
    <w:p w14:paraId="650803DC" w14:textId="099FE426" w:rsidR="00A374F2" w:rsidRPr="00346642" w:rsidRDefault="00A374F2" w:rsidP="002C5ABC">
      <w:pPr>
        <w:pStyle w:val="ListParagraph"/>
        <w:numPr>
          <w:ilvl w:val="3"/>
          <w:numId w:val="1"/>
        </w:numPr>
        <w:rPr>
          <w:b/>
        </w:rPr>
      </w:pPr>
      <w:r>
        <w:t xml:space="preserve">People tend to think that rape and harassment is due to the </w:t>
      </w:r>
      <w:proofErr w:type="gramStart"/>
      <w:r>
        <w:t>victims</w:t>
      </w:r>
      <w:proofErr w:type="gramEnd"/>
      <w:r>
        <w:t xml:space="preserve"> behavior. </w:t>
      </w:r>
      <w:bookmarkStart w:id="0" w:name="_GoBack"/>
      <w:bookmarkEnd w:id="0"/>
    </w:p>
    <w:p w14:paraId="61645E96" w14:textId="77777777" w:rsidR="00FF0512" w:rsidRPr="00FF0512" w:rsidRDefault="00FF0512" w:rsidP="00FF0512"/>
    <w:sectPr w:rsidR="00FF0512" w:rsidRPr="00FF0512" w:rsidSect="00EE4F1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AB616B"/>
    <w:multiLevelType w:val="hybridMultilevel"/>
    <w:tmpl w:val="79C8580E"/>
    <w:lvl w:ilvl="0" w:tplc="45FC396E">
      <w:start w:val="4"/>
      <w:numFmt w:val="bullet"/>
      <w:lvlText w:val="-"/>
      <w:lvlJc w:val="left"/>
      <w:pPr>
        <w:ind w:left="720" w:hanging="360"/>
      </w:pPr>
      <w:rPr>
        <w:rFonts w:ascii="Cambria" w:eastAsiaTheme="minorEastAsia" w:hAnsi="Cambria" w:cstheme="minorBidi" w:hint="default"/>
        <w:b/>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4597"/>
    <w:rsid w:val="00015B71"/>
    <w:rsid w:val="0023306C"/>
    <w:rsid w:val="002C5ABC"/>
    <w:rsid w:val="00340A44"/>
    <w:rsid w:val="00346642"/>
    <w:rsid w:val="003C249B"/>
    <w:rsid w:val="00482F2B"/>
    <w:rsid w:val="00484597"/>
    <w:rsid w:val="005E534F"/>
    <w:rsid w:val="00636E52"/>
    <w:rsid w:val="0073571D"/>
    <w:rsid w:val="00742582"/>
    <w:rsid w:val="00774F5B"/>
    <w:rsid w:val="007A428A"/>
    <w:rsid w:val="008D6963"/>
    <w:rsid w:val="00986CF8"/>
    <w:rsid w:val="00A374F2"/>
    <w:rsid w:val="00B57FD7"/>
    <w:rsid w:val="00D60C25"/>
    <w:rsid w:val="00D97EBC"/>
    <w:rsid w:val="00EE4F17"/>
    <w:rsid w:val="00F17073"/>
    <w:rsid w:val="00FF051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C43F66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459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45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165</TotalTime>
  <Pages>5</Pages>
  <Words>1380</Words>
  <Characters>7867</Characters>
  <Application>Microsoft Macintosh Word</Application>
  <DocSecurity>0</DocSecurity>
  <Lines>65</Lines>
  <Paragraphs>18</Paragraphs>
  <ScaleCrop>false</ScaleCrop>
  <Company/>
  <LinksUpToDate>false</LinksUpToDate>
  <CharactersWithSpaces>9229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Purvaja Sekar</dc:creator>
  <cp:keywords/>
  <dc:description/>
  <cp:lastModifiedBy>Purvaja Sekar</cp:lastModifiedBy>
  <cp:revision>3</cp:revision>
  <dcterms:created xsi:type="dcterms:W3CDTF">2013-10-21T22:29:00Z</dcterms:created>
  <dcterms:modified xsi:type="dcterms:W3CDTF">2013-10-22T11:48:00Z</dcterms:modified>
</cp:coreProperties>
</file>