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D87" w:rsidRPr="00400F1C" w:rsidRDefault="00400F1C" w:rsidP="00400F1C">
      <w:pPr>
        <w:spacing w:after="0" w:line="240" w:lineRule="auto"/>
        <w:jc w:val="center"/>
        <w:rPr>
          <w:b/>
          <w:bCs/>
          <w:sz w:val="40"/>
          <w:szCs w:val="40"/>
          <w:u w:val="single"/>
        </w:rPr>
      </w:pPr>
      <w:r w:rsidRPr="00400F1C">
        <w:rPr>
          <w:b/>
          <w:bCs/>
          <w:sz w:val="40"/>
          <w:szCs w:val="40"/>
          <w:u w:val="single"/>
        </w:rPr>
        <w:t>Roberts and Grossman Chapter 3: Key Trends in Criminal Justice</w:t>
      </w:r>
    </w:p>
    <w:p w:rsidR="00400F1C" w:rsidRPr="00400F1C" w:rsidRDefault="00400F1C" w:rsidP="00400F1C">
      <w:pPr>
        <w:spacing w:after="0" w:line="240" w:lineRule="auto"/>
        <w:jc w:val="both"/>
        <w:rPr>
          <w:sz w:val="20"/>
          <w:szCs w:val="20"/>
        </w:rPr>
      </w:pPr>
    </w:p>
    <w:p w:rsidR="00400F1C" w:rsidRDefault="00400F1C" w:rsidP="00400F1C">
      <w:pPr>
        <w:pStyle w:val="ListParagraph"/>
        <w:numPr>
          <w:ilvl w:val="0"/>
          <w:numId w:val="1"/>
        </w:numPr>
        <w:spacing w:after="0" w:line="240" w:lineRule="auto"/>
        <w:jc w:val="both"/>
        <w:rPr>
          <w:sz w:val="20"/>
          <w:szCs w:val="20"/>
        </w:rPr>
      </w:pPr>
      <w:r>
        <w:rPr>
          <w:sz w:val="20"/>
          <w:szCs w:val="20"/>
        </w:rPr>
        <w:t xml:space="preserve">Anthony </w:t>
      </w:r>
      <w:proofErr w:type="spellStart"/>
      <w:r>
        <w:rPr>
          <w:sz w:val="20"/>
          <w:szCs w:val="20"/>
        </w:rPr>
        <w:t>Matarazzo</w:t>
      </w:r>
      <w:proofErr w:type="spellEnd"/>
      <w:r>
        <w:rPr>
          <w:sz w:val="20"/>
          <w:szCs w:val="20"/>
        </w:rPr>
        <w:t xml:space="preserve"> and Mia </w:t>
      </w:r>
      <w:proofErr w:type="spellStart"/>
      <w:r>
        <w:rPr>
          <w:sz w:val="20"/>
          <w:szCs w:val="20"/>
        </w:rPr>
        <w:t>Dauvergne</w:t>
      </w:r>
      <w:proofErr w:type="spellEnd"/>
      <w:r>
        <w:rPr>
          <w:sz w:val="20"/>
          <w:szCs w:val="20"/>
        </w:rPr>
        <w:t xml:space="preserve"> </w:t>
      </w:r>
    </w:p>
    <w:p w:rsidR="00400F1C" w:rsidRDefault="00400F1C" w:rsidP="00400F1C">
      <w:pPr>
        <w:pStyle w:val="ListParagraph"/>
        <w:numPr>
          <w:ilvl w:val="2"/>
          <w:numId w:val="1"/>
        </w:numPr>
        <w:spacing w:after="0" w:line="240" w:lineRule="auto"/>
        <w:jc w:val="both"/>
        <w:rPr>
          <w:sz w:val="20"/>
          <w:szCs w:val="20"/>
        </w:rPr>
      </w:pPr>
      <w:r>
        <w:rPr>
          <w:sz w:val="20"/>
          <w:szCs w:val="20"/>
        </w:rPr>
        <w:t>The criminal justice system in Canada has 3 sectors</w:t>
      </w:r>
    </w:p>
    <w:p w:rsidR="00400F1C" w:rsidRDefault="00400F1C" w:rsidP="00400F1C">
      <w:pPr>
        <w:pStyle w:val="ListParagraph"/>
        <w:numPr>
          <w:ilvl w:val="3"/>
          <w:numId w:val="1"/>
        </w:numPr>
        <w:spacing w:after="0" w:line="240" w:lineRule="auto"/>
        <w:jc w:val="both"/>
        <w:rPr>
          <w:sz w:val="20"/>
          <w:szCs w:val="20"/>
        </w:rPr>
      </w:pPr>
      <w:r>
        <w:rPr>
          <w:sz w:val="20"/>
          <w:szCs w:val="20"/>
        </w:rPr>
        <w:t>Police</w:t>
      </w:r>
    </w:p>
    <w:p w:rsidR="00400F1C" w:rsidRDefault="00400F1C" w:rsidP="00400F1C">
      <w:pPr>
        <w:pStyle w:val="ListParagraph"/>
        <w:numPr>
          <w:ilvl w:val="3"/>
          <w:numId w:val="1"/>
        </w:numPr>
        <w:spacing w:after="0" w:line="240" w:lineRule="auto"/>
        <w:jc w:val="both"/>
        <w:rPr>
          <w:sz w:val="20"/>
          <w:szCs w:val="20"/>
        </w:rPr>
      </w:pPr>
      <w:r>
        <w:rPr>
          <w:sz w:val="20"/>
          <w:szCs w:val="20"/>
        </w:rPr>
        <w:t>Courts</w:t>
      </w:r>
    </w:p>
    <w:p w:rsidR="00400F1C" w:rsidRDefault="00400F1C" w:rsidP="00400F1C">
      <w:pPr>
        <w:pStyle w:val="ListParagraph"/>
        <w:numPr>
          <w:ilvl w:val="3"/>
          <w:numId w:val="1"/>
        </w:numPr>
        <w:spacing w:after="0" w:line="240" w:lineRule="auto"/>
        <w:jc w:val="both"/>
        <w:rPr>
          <w:sz w:val="20"/>
          <w:szCs w:val="20"/>
        </w:rPr>
      </w:pPr>
      <w:r>
        <w:rPr>
          <w:sz w:val="20"/>
          <w:szCs w:val="20"/>
        </w:rPr>
        <w:t>Corrections</w:t>
      </w:r>
    </w:p>
    <w:p w:rsidR="00400F1C" w:rsidRDefault="00400F1C" w:rsidP="00400F1C">
      <w:pPr>
        <w:pStyle w:val="ListParagraph"/>
        <w:numPr>
          <w:ilvl w:val="2"/>
          <w:numId w:val="1"/>
        </w:numPr>
        <w:spacing w:after="0" w:line="240" w:lineRule="auto"/>
        <w:jc w:val="both"/>
        <w:rPr>
          <w:sz w:val="20"/>
          <w:szCs w:val="20"/>
        </w:rPr>
      </w:pPr>
      <w:r>
        <w:rPr>
          <w:sz w:val="20"/>
          <w:szCs w:val="20"/>
        </w:rPr>
        <w:t>First step for a criminal act to enter the criminal justice system is for it to be perceived as criminal by either the victim or a witness, who then contacts the police</w:t>
      </w:r>
    </w:p>
    <w:p w:rsidR="00400F1C" w:rsidRDefault="00400F1C" w:rsidP="00400F1C">
      <w:pPr>
        <w:pStyle w:val="ListParagraph"/>
        <w:numPr>
          <w:ilvl w:val="2"/>
          <w:numId w:val="1"/>
        </w:numPr>
        <w:spacing w:after="0" w:line="240" w:lineRule="auto"/>
        <w:jc w:val="both"/>
        <w:rPr>
          <w:sz w:val="20"/>
          <w:szCs w:val="20"/>
        </w:rPr>
      </w:pPr>
      <w:r>
        <w:rPr>
          <w:sz w:val="20"/>
          <w:szCs w:val="20"/>
        </w:rPr>
        <w:t>The police then determine whether the incident was a crime</w:t>
      </w:r>
    </w:p>
    <w:p w:rsidR="00400F1C" w:rsidRDefault="00833809" w:rsidP="00833809">
      <w:pPr>
        <w:pStyle w:val="ListParagraph"/>
        <w:numPr>
          <w:ilvl w:val="2"/>
          <w:numId w:val="1"/>
        </w:numPr>
        <w:spacing w:after="0" w:line="240" w:lineRule="auto"/>
        <w:jc w:val="both"/>
        <w:rPr>
          <w:sz w:val="20"/>
          <w:szCs w:val="20"/>
        </w:rPr>
      </w:pPr>
      <w:r>
        <w:rPr>
          <w:sz w:val="20"/>
          <w:szCs w:val="20"/>
        </w:rPr>
        <w:t>If it was a crime, the police attempt to identify the accused person connected to the incident</w:t>
      </w:r>
    </w:p>
    <w:p w:rsidR="00833809" w:rsidRDefault="00833809" w:rsidP="00833809">
      <w:pPr>
        <w:pStyle w:val="ListParagraph"/>
        <w:numPr>
          <w:ilvl w:val="2"/>
          <w:numId w:val="1"/>
        </w:numPr>
        <w:spacing w:after="0" w:line="240" w:lineRule="auto"/>
        <w:jc w:val="both"/>
        <w:rPr>
          <w:sz w:val="20"/>
          <w:szCs w:val="20"/>
        </w:rPr>
      </w:pPr>
      <w:r>
        <w:rPr>
          <w:sz w:val="20"/>
          <w:szCs w:val="20"/>
        </w:rPr>
        <w:t>The police then decide whether to apply a charge or deal with the situation less formally</w:t>
      </w:r>
    </w:p>
    <w:p w:rsidR="00833809" w:rsidRDefault="00DD1608" w:rsidP="00833809">
      <w:pPr>
        <w:pStyle w:val="ListParagraph"/>
        <w:numPr>
          <w:ilvl w:val="2"/>
          <w:numId w:val="1"/>
        </w:numPr>
        <w:spacing w:after="0" w:line="240" w:lineRule="auto"/>
        <w:jc w:val="both"/>
        <w:rPr>
          <w:sz w:val="20"/>
          <w:szCs w:val="20"/>
        </w:rPr>
      </w:pPr>
      <w:r>
        <w:rPr>
          <w:sz w:val="20"/>
          <w:szCs w:val="20"/>
        </w:rPr>
        <w:t>If a charge is applied, the case enters the criminal court system</w:t>
      </w:r>
    </w:p>
    <w:p w:rsidR="00967D8E" w:rsidRDefault="00967D8E" w:rsidP="00833809">
      <w:pPr>
        <w:pStyle w:val="ListParagraph"/>
        <w:numPr>
          <w:ilvl w:val="2"/>
          <w:numId w:val="1"/>
        </w:numPr>
        <w:spacing w:after="0" w:line="240" w:lineRule="auto"/>
        <w:jc w:val="both"/>
        <w:rPr>
          <w:sz w:val="20"/>
          <w:szCs w:val="20"/>
        </w:rPr>
      </w:pPr>
      <w:r>
        <w:rPr>
          <w:sz w:val="20"/>
          <w:szCs w:val="20"/>
        </w:rPr>
        <w:t>If the case goes to court, a plea may be negotiated to avoid the court process, otherwise it goes to trial</w:t>
      </w:r>
    </w:p>
    <w:p w:rsidR="00967D8E" w:rsidRDefault="00C87D57" w:rsidP="00833809">
      <w:pPr>
        <w:pStyle w:val="ListParagraph"/>
        <w:numPr>
          <w:ilvl w:val="2"/>
          <w:numId w:val="1"/>
        </w:numPr>
        <w:spacing w:after="0" w:line="240" w:lineRule="auto"/>
        <w:jc w:val="both"/>
        <w:rPr>
          <w:sz w:val="20"/>
          <w:szCs w:val="20"/>
        </w:rPr>
      </w:pPr>
      <w:r>
        <w:rPr>
          <w:sz w:val="20"/>
          <w:szCs w:val="20"/>
        </w:rPr>
        <w:t>If a case goes to trial, a decision is made by a judge alone, or, if available, a judge and jury</w:t>
      </w:r>
    </w:p>
    <w:p w:rsidR="00797E4A" w:rsidRDefault="00797E4A" w:rsidP="00833809">
      <w:pPr>
        <w:pStyle w:val="ListParagraph"/>
        <w:numPr>
          <w:ilvl w:val="2"/>
          <w:numId w:val="1"/>
        </w:numPr>
        <w:spacing w:after="0" w:line="240" w:lineRule="auto"/>
        <w:jc w:val="both"/>
        <w:rPr>
          <w:sz w:val="20"/>
          <w:szCs w:val="20"/>
        </w:rPr>
      </w:pPr>
      <w:r>
        <w:rPr>
          <w:sz w:val="20"/>
          <w:szCs w:val="20"/>
        </w:rPr>
        <w:t>Depending on the seriousness of the crime, the accused can be given an incarceration term, a conditional sentence of imprisonment, a period of probation, a fine, or a combination of these options</w:t>
      </w:r>
    </w:p>
    <w:p w:rsidR="006B326A" w:rsidRDefault="00032591" w:rsidP="00032591">
      <w:pPr>
        <w:pStyle w:val="ListParagraph"/>
        <w:numPr>
          <w:ilvl w:val="2"/>
          <w:numId w:val="1"/>
        </w:numPr>
        <w:spacing w:after="0" w:line="240" w:lineRule="auto"/>
        <w:jc w:val="both"/>
        <w:rPr>
          <w:sz w:val="20"/>
          <w:szCs w:val="20"/>
        </w:rPr>
      </w:pPr>
      <w:r>
        <w:rPr>
          <w:sz w:val="20"/>
          <w:szCs w:val="20"/>
        </w:rPr>
        <w:t>If an accused gets incarceration, conditional imprisonment or probation, they enter the correctional system</w:t>
      </w:r>
    </w:p>
    <w:p w:rsidR="00930420" w:rsidRDefault="00930420" w:rsidP="00930420">
      <w:pPr>
        <w:pStyle w:val="ListParagraph"/>
        <w:numPr>
          <w:ilvl w:val="3"/>
          <w:numId w:val="1"/>
        </w:numPr>
        <w:spacing w:after="0" w:line="240" w:lineRule="auto"/>
        <w:jc w:val="both"/>
        <w:rPr>
          <w:sz w:val="20"/>
          <w:szCs w:val="20"/>
        </w:rPr>
      </w:pPr>
      <w:r>
        <w:rPr>
          <w:sz w:val="20"/>
          <w:szCs w:val="20"/>
        </w:rPr>
        <w:t>Less than 2 years</w:t>
      </w:r>
      <w:r w:rsidRPr="00930420">
        <w:rPr>
          <w:sz w:val="20"/>
          <w:szCs w:val="20"/>
        </w:rPr>
        <w:sym w:font="Wingdings" w:char="F0E0"/>
      </w:r>
      <w:r>
        <w:rPr>
          <w:sz w:val="20"/>
          <w:szCs w:val="20"/>
        </w:rPr>
        <w:t>provincial institution</w:t>
      </w:r>
    </w:p>
    <w:p w:rsidR="00930420" w:rsidRDefault="00930420" w:rsidP="00930420">
      <w:pPr>
        <w:pStyle w:val="ListParagraph"/>
        <w:numPr>
          <w:ilvl w:val="3"/>
          <w:numId w:val="1"/>
        </w:numPr>
        <w:spacing w:after="0" w:line="240" w:lineRule="auto"/>
        <w:jc w:val="both"/>
        <w:rPr>
          <w:sz w:val="20"/>
          <w:szCs w:val="20"/>
        </w:rPr>
      </w:pPr>
      <w:r>
        <w:rPr>
          <w:sz w:val="20"/>
          <w:szCs w:val="20"/>
        </w:rPr>
        <w:t>2 or more years</w:t>
      </w:r>
      <w:r w:rsidRPr="00930420">
        <w:rPr>
          <w:sz w:val="20"/>
          <w:szCs w:val="20"/>
        </w:rPr>
        <w:sym w:font="Wingdings" w:char="F0E0"/>
      </w:r>
      <w:r>
        <w:rPr>
          <w:sz w:val="20"/>
          <w:szCs w:val="20"/>
        </w:rPr>
        <w:t>federal institution</w:t>
      </w:r>
    </w:p>
    <w:p w:rsidR="00373D37" w:rsidRDefault="00373D37" w:rsidP="00373D37">
      <w:pPr>
        <w:pStyle w:val="ListParagraph"/>
        <w:numPr>
          <w:ilvl w:val="2"/>
          <w:numId w:val="1"/>
        </w:numPr>
        <w:spacing w:after="0" w:line="240" w:lineRule="auto"/>
        <w:jc w:val="both"/>
        <w:rPr>
          <w:sz w:val="20"/>
          <w:szCs w:val="20"/>
        </w:rPr>
      </w:pPr>
      <w:r>
        <w:rPr>
          <w:sz w:val="20"/>
          <w:szCs w:val="20"/>
        </w:rPr>
        <w:t>Inmates may be eligible for parole before the end of their sentence</w:t>
      </w:r>
    </w:p>
    <w:p w:rsidR="005911DF" w:rsidRDefault="005911DF" w:rsidP="005911DF">
      <w:pPr>
        <w:pStyle w:val="ListParagraph"/>
        <w:numPr>
          <w:ilvl w:val="1"/>
          <w:numId w:val="1"/>
        </w:numPr>
        <w:spacing w:after="0" w:line="240" w:lineRule="auto"/>
        <w:jc w:val="both"/>
        <w:rPr>
          <w:sz w:val="20"/>
          <w:szCs w:val="20"/>
        </w:rPr>
      </w:pPr>
      <w:r>
        <w:rPr>
          <w:sz w:val="20"/>
          <w:szCs w:val="20"/>
        </w:rPr>
        <w:t>Diversion and Alternative Measures</w:t>
      </w:r>
    </w:p>
    <w:p w:rsidR="005911DF" w:rsidRDefault="006F556D" w:rsidP="005911DF">
      <w:pPr>
        <w:pStyle w:val="ListParagraph"/>
        <w:numPr>
          <w:ilvl w:val="2"/>
          <w:numId w:val="1"/>
        </w:numPr>
        <w:spacing w:after="0" w:line="240" w:lineRule="auto"/>
        <w:jc w:val="both"/>
        <w:rPr>
          <w:sz w:val="20"/>
          <w:szCs w:val="20"/>
        </w:rPr>
      </w:pPr>
      <w:r>
        <w:rPr>
          <w:sz w:val="20"/>
          <w:szCs w:val="20"/>
        </w:rPr>
        <w:t>Diversion and alternative-measures programs are alternatives to the formal criminal justice process</w:t>
      </w:r>
    </w:p>
    <w:p w:rsidR="00E301A2" w:rsidRDefault="00E301A2" w:rsidP="005911DF">
      <w:pPr>
        <w:pStyle w:val="ListParagraph"/>
        <w:numPr>
          <w:ilvl w:val="2"/>
          <w:numId w:val="1"/>
        </w:numPr>
        <w:spacing w:after="0" w:line="240" w:lineRule="auto"/>
        <w:jc w:val="both"/>
        <w:rPr>
          <w:sz w:val="20"/>
          <w:szCs w:val="20"/>
        </w:rPr>
      </w:pPr>
      <w:r>
        <w:rPr>
          <w:sz w:val="20"/>
          <w:szCs w:val="20"/>
        </w:rPr>
        <w:t>Measures include things like apologies, community service, personal service, and financial compensation to the victim</w:t>
      </w:r>
    </w:p>
    <w:p w:rsidR="002E429C" w:rsidRDefault="002E429C" w:rsidP="002E429C">
      <w:pPr>
        <w:pStyle w:val="ListParagraph"/>
        <w:numPr>
          <w:ilvl w:val="1"/>
          <w:numId w:val="1"/>
        </w:numPr>
        <w:spacing w:after="0" w:line="240" w:lineRule="auto"/>
        <w:jc w:val="both"/>
        <w:rPr>
          <w:sz w:val="20"/>
          <w:szCs w:val="20"/>
        </w:rPr>
      </w:pPr>
      <w:r>
        <w:rPr>
          <w:sz w:val="20"/>
          <w:szCs w:val="20"/>
        </w:rPr>
        <w:t>Policing</w:t>
      </w:r>
    </w:p>
    <w:p w:rsidR="002E429C" w:rsidRDefault="000F2764" w:rsidP="002E429C">
      <w:pPr>
        <w:pStyle w:val="ListParagraph"/>
        <w:numPr>
          <w:ilvl w:val="2"/>
          <w:numId w:val="1"/>
        </w:numPr>
        <w:spacing w:after="0" w:line="240" w:lineRule="auto"/>
        <w:jc w:val="both"/>
        <w:rPr>
          <w:sz w:val="20"/>
          <w:szCs w:val="20"/>
        </w:rPr>
      </w:pPr>
      <w:r>
        <w:rPr>
          <w:sz w:val="20"/>
          <w:szCs w:val="20"/>
        </w:rPr>
        <w:t>The police are employed by municipal, provincial, and federal governments, and exist to serve and protect the public</w:t>
      </w:r>
    </w:p>
    <w:p w:rsidR="00E13367" w:rsidRDefault="00E13367" w:rsidP="002E429C">
      <w:pPr>
        <w:pStyle w:val="ListParagraph"/>
        <w:numPr>
          <w:ilvl w:val="2"/>
          <w:numId w:val="1"/>
        </w:numPr>
        <w:spacing w:after="0" w:line="240" w:lineRule="auto"/>
        <w:jc w:val="both"/>
        <w:rPr>
          <w:sz w:val="20"/>
          <w:szCs w:val="20"/>
        </w:rPr>
      </w:pPr>
      <w:r>
        <w:rPr>
          <w:sz w:val="20"/>
          <w:szCs w:val="20"/>
        </w:rPr>
        <w:t>The federal police, through the RCMP, is responsible for enforcing federal statutes in every province and territory and providing services such as forensic laboratories, identification services, the Canadian Police Information Centre, and the Canadian Police College</w:t>
      </w:r>
    </w:p>
    <w:p w:rsidR="00A75012" w:rsidRDefault="00A75012" w:rsidP="00A75012">
      <w:pPr>
        <w:pStyle w:val="ListParagraph"/>
        <w:numPr>
          <w:ilvl w:val="2"/>
          <w:numId w:val="1"/>
        </w:numPr>
        <w:spacing w:after="0" w:line="240" w:lineRule="auto"/>
        <w:jc w:val="both"/>
        <w:rPr>
          <w:sz w:val="20"/>
          <w:szCs w:val="20"/>
        </w:rPr>
      </w:pPr>
      <w:r>
        <w:rPr>
          <w:sz w:val="20"/>
          <w:szCs w:val="20"/>
        </w:rPr>
        <w:t>Provincial police involves enforcement of the criminal code and provincial statues within areas of a province not served by municipal police (rural areas and small towns)</w:t>
      </w:r>
    </w:p>
    <w:p w:rsidR="003F6A1C" w:rsidRDefault="003F6A1C" w:rsidP="00A75012">
      <w:pPr>
        <w:pStyle w:val="ListParagraph"/>
        <w:numPr>
          <w:ilvl w:val="2"/>
          <w:numId w:val="1"/>
        </w:numPr>
        <w:spacing w:after="0" w:line="240" w:lineRule="auto"/>
        <w:jc w:val="both"/>
        <w:rPr>
          <w:sz w:val="20"/>
          <w:szCs w:val="20"/>
        </w:rPr>
      </w:pPr>
      <w:r>
        <w:rPr>
          <w:sz w:val="20"/>
          <w:szCs w:val="20"/>
        </w:rPr>
        <w:t>Occasionally, municipal and provincial police services overlap</w:t>
      </w:r>
    </w:p>
    <w:p w:rsidR="00214AE2" w:rsidRDefault="00214AE2" w:rsidP="00A75012">
      <w:pPr>
        <w:pStyle w:val="ListParagraph"/>
        <w:numPr>
          <w:ilvl w:val="2"/>
          <w:numId w:val="1"/>
        </w:numPr>
        <w:spacing w:after="0" w:line="240" w:lineRule="auto"/>
        <w:jc w:val="both"/>
        <w:rPr>
          <w:sz w:val="20"/>
          <w:szCs w:val="20"/>
        </w:rPr>
      </w:pPr>
      <w:r>
        <w:rPr>
          <w:sz w:val="20"/>
          <w:szCs w:val="20"/>
        </w:rPr>
        <w:t>The RCMP provides provincial/territorial policing in all provinces and territories except for Ontario and Quebec</w:t>
      </w:r>
      <w:r w:rsidR="004B6375">
        <w:rPr>
          <w:sz w:val="20"/>
          <w:szCs w:val="20"/>
        </w:rPr>
        <w:t xml:space="preserve"> </w:t>
      </w:r>
    </w:p>
    <w:p w:rsidR="004B6375" w:rsidRDefault="004B6375" w:rsidP="00A75012">
      <w:pPr>
        <w:pStyle w:val="ListParagraph"/>
        <w:numPr>
          <w:ilvl w:val="2"/>
          <w:numId w:val="1"/>
        </w:numPr>
        <w:spacing w:after="0" w:line="240" w:lineRule="auto"/>
        <w:jc w:val="both"/>
        <w:rPr>
          <w:sz w:val="20"/>
          <w:szCs w:val="20"/>
        </w:rPr>
      </w:pPr>
      <w:r>
        <w:rPr>
          <w:sz w:val="20"/>
          <w:szCs w:val="20"/>
        </w:rPr>
        <w:t>In Quebec and Ontario, the RCMP provides policing on</w:t>
      </w:r>
      <w:r w:rsidR="00613E28">
        <w:rPr>
          <w:sz w:val="20"/>
          <w:szCs w:val="20"/>
        </w:rPr>
        <w:t>ly with respect to federal matte</w:t>
      </w:r>
      <w:r>
        <w:rPr>
          <w:sz w:val="20"/>
          <w:szCs w:val="20"/>
        </w:rPr>
        <w:t>rs</w:t>
      </w:r>
    </w:p>
    <w:p w:rsidR="00613E28" w:rsidRDefault="00613E28" w:rsidP="00A75012">
      <w:pPr>
        <w:pStyle w:val="ListParagraph"/>
        <w:numPr>
          <w:ilvl w:val="2"/>
          <w:numId w:val="1"/>
        </w:numPr>
        <w:spacing w:after="0" w:line="240" w:lineRule="auto"/>
        <w:jc w:val="both"/>
        <w:rPr>
          <w:sz w:val="20"/>
          <w:szCs w:val="20"/>
        </w:rPr>
      </w:pPr>
      <w:r>
        <w:rPr>
          <w:sz w:val="20"/>
          <w:szCs w:val="20"/>
        </w:rPr>
        <w:t xml:space="preserve">Municipal police enforce the criminal code, provincial statues, and municipal bylaws within a municipality </w:t>
      </w:r>
    </w:p>
    <w:p w:rsidR="00613E28" w:rsidRDefault="00613E28" w:rsidP="00613E28">
      <w:pPr>
        <w:pStyle w:val="ListParagraph"/>
        <w:numPr>
          <w:ilvl w:val="1"/>
          <w:numId w:val="1"/>
        </w:numPr>
        <w:spacing w:after="0" w:line="240" w:lineRule="auto"/>
        <w:jc w:val="both"/>
        <w:rPr>
          <w:sz w:val="20"/>
          <w:szCs w:val="20"/>
        </w:rPr>
      </w:pPr>
      <w:r>
        <w:rPr>
          <w:sz w:val="20"/>
          <w:szCs w:val="20"/>
        </w:rPr>
        <w:t>Policing costs continue to rise</w:t>
      </w:r>
    </w:p>
    <w:p w:rsidR="00613E28" w:rsidRDefault="00613E28" w:rsidP="00613E28">
      <w:pPr>
        <w:pStyle w:val="ListParagraph"/>
        <w:numPr>
          <w:ilvl w:val="2"/>
          <w:numId w:val="1"/>
        </w:numPr>
        <w:spacing w:after="0" w:line="240" w:lineRule="auto"/>
        <w:jc w:val="both"/>
        <w:rPr>
          <w:sz w:val="20"/>
          <w:szCs w:val="20"/>
        </w:rPr>
      </w:pPr>
      <w:r>
        <w:rPr>
          <w:sz w:val="20"/>
          <w:szCs w:val="20"/>
        </w:rPr>
        <w:t>Policing costs have been increasing for more than a decade</w:t>
      </w:r>
    </w:p>
    <w:p w:rsidR="00991A1B" w:rsidRDefault="00991A1B" w:rsidP="00991A1B">
      <w:pPr>
        <w:pStyle w:val="ListParagraph"/>
        <w:numPr>
          <w:ilvl w:val="1"/>
          <w:numId w:val="1"/>
        </w:numPr>
        <w:spacing w:after="0" w:line="240" w:lineRule="auto"/>
        <w:jc w:val="both"/>
        <w:rPr>
          <w:sz w:val="20"/>
          <w:szCs w:val="20"/>
        </w:rPr>
      </w:pPr>
      <w:r>
        <w:rPr>
          <w:sz w:val="20"/>
          <w:szCs w:val="20"/>
        </w:rPr>
        <w:t>The Number of Police Officers has increased since 1998</w:t>
      </w:r>
    </w:p>
    <w:p w:rsidR="00991A1B" w:rsidRDefault="00366D0F" w:rsidP="00991A1B">
      <w:pPr>
        <w:pStyle w:val="ListParagraph"/>
        <w:numPr>
          <w:ilvl w:val="2"/>
          <w:numId w:val="1"/>
        </w:numPr>
        <w:spacing w:after="0" w:line="240" w:lineRule="auto"/>
        <w:jc w:val="both"/>
        <w:rPr>
          <w:sz w:val="20"/>
          <w:szCs w:val="20"/>
        </w:rPr>
      </w:pPr>
      <w:r>
        <w:rPr>
          <w:sz w:val="20"/>
          <w:szCs w:val="20"/>
        </w:rPr>
        <w:lastRenderedPageBreak/>
        <w:t>Police strength has increased since the 1990s, and the number of female officers is about 1/5 today</w:t>
      </w:r>
    </w:p>
    <w:p w:rsidR="00366D0F" w:rsidRDefault="00366D0F" w:rsidP="00366D0F">
      <w:pPr>
        <w:pStyle w:val="ListParagraph"/>
        <w:numPr>
          <w:ilvl w:val="1"/>
          <w:numId w:val="1"/>
        </w:numPr>
        <w:spacing w:after="0" w:line="240" w:lineRule="auto"/>
        <w:jc w:val="both"/>
        <w:rPr>
          <w:sz w:val="20"/>
          <w:szCs w:val="20"/>
        </w:rPr>
      </w:pPr>
      <w:r>
        <w:rPr>
          <w:sz w:val="20"/>
          <w:szCs w:val="20"/>
        </w:rPr>
        <w:t>Crime Rates in Canada have been declining</w:t>
      </w:r>
    </w:p>
    <w:p w:rsidR="00C17AC6" w:rsidRDefault="00C17AC6" w:rsidP="00C17AC6">
      <w:pPr>
        <w:pStyle w:val="ListParagraph"/>
        <w:numPr>
          <w:ilvl w:val="2"/>
          <w:numId w:val="1"/>
        </w:numPr>
        <w:spacing w:after="0" w:line="240" w:lineRule="auto"/>
        <w:jc w:val="both"/>
        <w:rPr>
          <w:sz w:val="20"/>
          <w:szCs w:val="20"/>
        </w:rPr>
      </w:pPr>
      <w:r>
        <w:rPr>
          <w:sz w:val="20"/>
          <w:szCs w:val="20"/>
        </w:rPr>
        <w:t xml:space="preserve">The majority of crimes are minor and involve offences such as theft, mischief, break and </w:t>
      </w:r>
      <w:proofErr w:type="gramStart"/>
      <w:r>
        <w:rPr>
          <w:sz w:val="20"/>
          <w:szCs w:val="20"/>
        </w:rPr>
        <w:t>enter,</w:t>
      </w:r>
      <w:proofErr w:type="gramEnd"/>
      <w:r>
        <w:rPr>
          <w:sz w:val="20"/>
          <w:szCs w:val="20"/>
        </w:rPr>
        <w:t xml:space="preserve"> common assault…</w:t>
      </w:r>
    </w:p>
    <w:p w:rsidR="00C17AC6" w:rsidRDefault="00C17AC6" w:rsidP="00C17AC6">
      <w:pPr>
        <w:pStyle w:val="ListParagraph"/>
        <w:numPr>
          <w:ilvl w:val="2"/>
          <w:numId w:val="1"/>
        </w:numPr>
        <w:spacing w:after="0" w:line="240" w:lineRule="auto"/>
        <w:jc w:val="both"/>
        <w:rPr>
          <w:sz w:val="20"/>
          <w:szCs w:val="20"/>
        </w:rPr>
      </w:pPr>
      <w:r>
        <w:rPr>
          <w:sz w:val="20"/>
          <w:szCs w:val="20"/>
        </w:rPr>
        <w:t>The severity of crime has been decreasing over the past decade</w:t>
      </w:r>
    </w:p>
    <w:p w:rsidR="00D3140F" w:rsidRDefault="00C17AC6" w:rsidP="00C17AC6">
      <w:pPr>
        <w:pStyle w:val="ListParagraph"/>
        <w:numPr>
          <w:ilvl w:val="2"/>
          <w:numId w:val="1"/>
        </w:numPr>
        <w:spacing w:after="0" w:line="240" w:lineRule="auto"/>
        <w:jc w:val="both"/>
        <w:rPr>
          <w:sz w:val="20"/>
          <w:szCs w:val="20"/>
        </w:rPr>
      </w:pPr>
      <w:r>
        <w:rPr>
          <w:sz w:val="20"/>
          <w:szCs w:val="20"/>
        </w:rPr>
        <w:t>About 1/5 crimes reported to police are violent</w:t>
      </w:r>
    </w:p>
    <w:p w:rsidR="00FB57F3" w:rsidRDefault="00871E87" w:rsidP="00C17AC6">
      <w:pPr>
        <w:pStyle w:val="ListParagraph"/>
        <w:numPr>
          <w:ilvl w:val="2"/>
          <w:numId w:val="1"/>
        </w:numPr>
        <w:spacing w:after="0" w:line="240" w:lineRule="auto"/>
        <w:jc w:val="both"/>
        <w:rPr>
          <w:sz w:val="20"/>
          <w:szCs w:val="20"/>
        </w:rPr>
      </w:pPr>
      <w:r>
        <w:rPr>
          <w:sz w:val="20"/>
          <w:szCs w:val="20"/>
        </w:rPr>
        <w:t>4/10 crimes are solved by police (solved means charges are laid)</w:t>
      </w:r>
    </w:p>
    <w:p w:rsidR="00FB57F3" w:rsidRDefault="00FB57F3" w:rsidP="00C17AC6">
      <w:pPr>
        <w:pStyle w:val="ListParagraph"/>
        <w:numPr>
          <w:ilvl w:val="2"/>
          <w:numId w:val="1"/>
        </w:numPr>
        <w:spacing w:after="0" w:line="240" w:lineRule="auto"/>
        <w:jc w:val="both"/>
        <w:rPr>
          <w:sz w:val="20"/>
          <w:szCs w:val="20"/>
        </w:rPr>
      </w:pPr>
      <w:r>
        <w:rPr>
          <w:sz w:val="20"/>
          <w:szCs w:val="20"/>
        </w:rPr>
        <w:t>25% are cleared</w:t>
      </w:r>
    </w:p>
    <w:p w:rsidR="00FB57F3" w:rsidRDefault="00FB57F3" w:rsidP="00FB57F3">
      <w:pPr>
        <w:pStyle w:val="ListParagraph"/>
        <w:numPr>
          <w:ilvl w:val="1"/>
          <w:numId w:val="1"/>
        </w:numPr>
        <w:spacing w:after="0" w:line="240" w:lineRule="auto"/>
        <w:jc w:val="both"/>
        <w:rPr>
          <w:sz w:val="20"/>
          <w:szCs w:val="20"/>
        </w:rPr>
      </w:pPr>
      <w:r>
        <w:rPr>
          <w:sz w:val="20"/>
          <w:szCs w:val="20"/>
        </w:rPr>
        <w:t>Legal aid</w:t>
      </w:r>
    </w:p>
    <w:p w:rsidR="00FC20ED" w:rsidRDefault="004C401D" w:rsidP="00FB57F3">
      <w:pPr>
        <w:pStyle w:val="ListParagraph"/>
        <w:numPr>
          <w:ilvl w:val="2"/>
          <w:numId w:val="1"/>
        </w:numPr>
        <w:spacing w:after="0" w:line="240" w:lineRule="auto"/>
        <w:jc w:val="both"/>
        <w:rPr>
          <w:sz w:val="20"/>
          <w:szCs w:val="20"/>
        </w:rPr>
      </w:pPr>
      <w:r>
        <w:rPr>
          <w:sz w:val="20"/>
          <w:szCs w:val="20"/>
        </w:rPr>
        <w:t>Legal aid coverage is available for all charged with serious offences</w:t>
      </w:r>
    </w:p>
    <w:p w:rsidR="000C3A06" w:rsidRDefault="00021AE8" w:rsidP="00FB57F3">
      <w:pPr>
        <w:pStyle w:val="ListParagraph"/>
        <w:numPr>
          <w:ilvl w:val="2"/>
          <w:numId w:val="1"/>
        </w:numPr>
        <w:spacing w:after="0" w:line="240" w:lineRule="auto"/>
        <w:jc w:val="both"/>
        <w:rPr>
          <w:sz w:val="20"/>
          <w:szCs w:val="20"/>
        </w:rPr>
      </w:pPr>
      <w:r>
        <w:rPr>
          <w:sz w:val="20"/>
          <w:szCs w:val="20"/>
        </w:rPr>
        <w:t>The federal and municipal governments are responsible for providing legal aid</w:t>
      </w:r>
    </w:p>
    <w:p w:rsidR="00DD74E7" w:rsidRDefault="000C3A06" w:rsidP="00FB57F3">
      <w:pPr>
        <w:pStyle w:val="ListParagraph"/>
        <w:numPr>
          <w:ilvl w:val="2"/>
          <w:numId w:val="1"/>
        </w:numPr>
        <w:spacing w:after="0" w:line="240" w:lineRule="auto"/>
        <w:jc w:val="both"/>
        <w:rPr>
          <w:sz w:val="20"/>
          <w:szCs w:val="20"/>
        </w:rPr>
      </w:pPr>
      <w:r>
        <w:rPr>
          <w:sz w:val="20"/>
          <w:szCs w:val="20"/>
        </w:rPr>
        <w:t>The total number of lawyers providi</w:t>
      </w:r>
      <w:r w:rsidR="008A0299">
        <w:rPr>
          <w:sz w:val="20"/>
          <w:szCs w:val="20"/>
        </w:rPr>
        <w:t>ng legal aid has been declining, due to changes in pre-screening procedures, changes in legal aid coverage, and stricter eligibility criteria</w:t>
      </w:r>
    </w:p>
    <w:p w:rsidR="00DD74E7" w:rsidRDefault="00DD74E7" w:rsidP="00DD74E7">
      <w:pPr>
        <w:pStyle w:val="ListParagraph"/>
        <w:numPr>
          <w:ilvl w:val="1"/>
          <w:numId w:val="1"/>
        </w:numPr>
        <w:spacing w:after="0" w:line="240" w:lineRule="auto"/>
        <w:jc w:val="both"/>
        <w:rPr>
          <w:sz w:val="20"/>
          <w:szCs w:val="20"/>
        </w:rPr>
      </w:pPr>
      <w:r>
        <w:rPr>
          <w:sz w:val="20"/>
          <w:szCs w:val="20"/>
        </w:rPr>
        <w:t>Courts</w:t>
      </w:r>
    </w:p>
    <w:p w:rsidR="00CE7962" w:rsidRDefault="00CE7962" w:rsidP="00DD74E7">
      <w:pPr>
        <w:pStyle w:val="ListParagraph"/>
        <w:numPr>
          <w:ilvl w:val="2"/>
          <w:numId w:val="1"/>
        </w:numPr>
        <w:spacing w:after="0" w:line="240" w:lineRule="auto"/>
        <w:jc w:val="both"/>
        <w:rPr>
          <w:sz w:val="20"/>
          <w:szCs w:val="20"/>
        </w:rPr>
      </w:pPr>
      <w:r>
        <w:rPr>
          <w:sz w:val="20"/>
          <w:szCs w:val="20"/>
        </w:rPr>
        <w:t>There are 4 levels of courts in Canada</w:t>
      </w:r>
    </w:p>
    <w:p w:rsidR="00CE7962" w:rsidRDefault="00CE7962" w:rsidP="00CE7962">
      <w:pPr>
        <w:pStyle w:val="ListParagraph"/>
        <w:numPr>
          <w:ilvl w:val="3"/>
          <w:numId w:val="1"/>
        </w:numPr>
        <w:spacing w:after="0" w:line="240" w:lineRule="auto"/>
        <w:jc w:val="both"/>
        <w:rPr>
          <w:sz w:val="20"/>
          <w:szCs w:val="20"/>
        </w:rPr>
      </w:pPr>
      <w:r>
        <w:rPr>
          <w:sz w:val="20"/>
          <w:szCs w:val="20"/>
        </w:rPr>
        <w:t>Supreme Court of Canada</w:t>
      </w:r>
    </w:p>
    <w:p w:rsidR="00CE7962" w:rsidRDefault="00CE7962" w:rsidP="00CE7962">
      <w:pPr>
        <w:pStyle w:val="ListParagraph"/>
        <w:numPr>
          <w:ilvl w:val="3"/>
          <w:numId w:val="1"/>
        </w:numPr>
        <w:spacing w:after="0" w:line="240" w:lineRule="auto"/>
        <w:jc w:val="both"/>
        <w:rPr>
          <w:sz w:val="20"/>
          <w:szCs w:val="20"/>
        </w:rPr>
      </w:pPr>
      <w:r>
        <w:rPr>
          <w:sz w:val="20"/>
          <w:szCs w:val="20"/>
        </w:rPr>
        <w:t>Provincial/territorial courts of appeal and the Federal Court of appeal</w:t>
      </w:r>
    </w:p>
    <w:p w:rsidR="00CE7962" w:rsidRDefault="00CE7962" w:rsidP="00CE7962">
      <w:pPr>
        <w:pStyle w:val="ListParagraph"/>
        <w:numPr>
          <w:ilvl w:val="3"/>
          <w:numId w:val="1"/>
        </w:numPr>
        <w:spacing w:after="0" w:line="240" w:lineRule="auto"/>
        <w:jc w:val="both"/>
        <w:rPr>
          <w:sz w:val="20"/>
          <w:szCs w:val="20"/>
        </w:rPr>
      </w:pPr>
      <w:r>
        <w:rPr>
          <w:sz w:val="20"/>
          <w:szCs w:val="20"/>
        </w:rPr>
        <w:t>Provincial and territorial superior courts</w:t>
      </w:r>
    </w:p>
    <w:p w:rsidR="00CE7962" w:rsidRDefault="00CE7962" w:rsidP="00CE7962">
      <w:pPr>
        <w:pStyle w:val="ListParagraph"/>
        <w:numPr>
          <w:ilvl w:val="4"/>
          <w:numId w:val="1"/>
        </w:numPr>
        <w:spacing w:after="0" w:line="240" w:lineRule="auto"/>
        <w:jc w:val="both"/>
        <w:rPr>
          <w:sz w:val="20"/>
          <w:szCs w:val="20"/>
        </w:rPr>
      </w:pPr>
      <w:r>
        <w:rPr>
          <w:sz w:val="20"/>
          <w:szCs w:val="20"/>
        </w:rPr>
        <w:t>More serious offences</w:t>
      </w:r>
    </w:p>
    <w:p w:rsidR="00366D0F" w:rsidRDefault="00CE7962" w:rsidP="00CE7962">
      <w:pPr>
        <w:pStyle w:val="ListParagraph"/>
        <w:numPr>
          <w:ilvl w:val="3"/>
          <w:numId w:val="1"/>
        </w:numPr>
        <w:spacing w:after="0" w:line="240" w:lineRule="auto"/>
        <w:jc w:val="both"/>
        <w:rPr>
          <w:sz w:val="20"/>
          <w:szCs w:val="20"/>
        </w:rPr>
      </w:pPr>
      <w:r>
        <w:rPr>
          <w:sz w:val="20"/>
          <w:szCs w:val="20"/>
        </w:rPr>
        <w:t>Provincial and territorial courts</w:t>
      </w:r>
      <w:r w:rsidR="00C17AC6">
        <w:rPr>
          <w:sz w:val="20"/>
          <w:szCs w:val="20"/>
        </w:rPr>
        <w:t xml:space="preserve"> </w:t>
      </w:r>
    </w:p>
    <w:p w:rsidR="00CE7962" w:rsidRDefault="00CE7962" w:rsidP="00CE7962">
      <w:pPr>
        <w:pStyle w:val="ListParagraph"/>
        <w:numPr>
          <w:ilvl w:val="4"/>
          <w:numId w:val="1"/>
        </w:numPr>
        <w:spacing w:after="0" w:line="240" w:lineRule="auto"/>
        <w:jc w:val="both"/>
        <w:rPr>
          <w:sz w:val="20"/>
          <w:szCs w:val="20"/>
        </w:rPr>
      </w:pPr>
      <w:r>
        <w:rPr>
          <w:sz w:val="20"/>
          <w:szCs w:val="20"/>
        </w:rPr>
        <w:t>Hear majority of cases</w:t>
      </w:r>
    </w:p>
    <w:p w:rsidR="00881B0B" w:rsidRDefault="00881B0B" w:rsidP="00881B0B">
      <w:pPr>
        <w:pStyle w:val="ListParagraph"/>
        <w:numPr>
          <w:ilvl w:val="2"/>
          <w:numId w:val="1"/>
        </w:numPr>
        <w:spacing w:after="0" w:line="240" w:lineRule="auto"/>
        <w:jc w:val="both"/>
        <w:rPr>
          <w:sz w:val="20"/>
          <w:szCs w:val="20"/>
        </w:rPr>
      </w:pPr>
      <w:r>
        <w:rPr>
          <w:sz w:val="20"/>
          <w:szCs w:val="20"/>
        </w:rPr>
        <w:t>About ¼ of adult and youth court cases involve a violent offence</w:t>
      </w:r>
    </w:p>
    <w:p w:rsidR="00881B0B" w:rsidRDefault="00483AED" w:rsidP="00881B0B">
      <w:pPr>
        <w:pStyle w:val="ListParagraph"/>
        <w:numPr>
          <w:ilvl w:val="2"/>
          <w:numId w:val="1"/>
        </w:numPr>
        <w:spacing w:after="0" w:line="240" w:lineRule="auto"/>
        <w:jc w:val="both"/>
        <w:rPr>
          <w:sz w:val="20"/>
          <w:szCs w:val="20"/>
        </w:rPr>
      </w:pPr>
      <w:r>
        <w:rPr>
          <w:sz w:val="20"/>
          <w:szCs w:val="20"/>
        </w:rPr>
        <w:t>The number of cases appearing in adult and youth courts has stabilized</w:t>
      </w:r>
    </w:p>
    <w:p w:rsidR="00E54DA1" w:rsidRDefault="00E54DA1" w:rsidP="00500165">
      <w:pPr>
        <w:pStyle w:val="ListParagraph"/>
        <w:numPr>
          <w:ilvl w:val="2"/>
          <w:numId w:val="1"/>
        </w:numPr>
        <w:spacing w:after="0" w:line="240" w:lineRule="auto"/>
        <w:jc w:val="both"/>
        <w:rPr>
          <w:sz w:val="20"/>
          <w:szCs w:val="20"/>
        </w:rPr>
      </w:pPr>
      <w:r>
        <w:rPr>
          <w:sz w:val="20"/>
          <w:szCs w:val="20"/>
        </w:rPr>
        <w:t xml:space="preserve">The </w:t>
      </w:r>
      <w:r w:rsidR="00500165">
        <w:rPr>
          <w:sz w:val="20"/>
          <w:szCs w:val="20"/>
        </w:rPr>
        <w:t>duration</w:t>
      </w:r>
      <w:r>
        <w:rPr>
          <w:sz w:val="20"/>
          <w:szCs w:val="20"/>
        </w:rPr>
        <w:t xml:space="preserve"> of adult cases is being reduced, while </w:t>
      </w:r>
      <w:r w:rsidR="00500165">
        <w:rPr>
          <w:sz w:val="20"/>
          <w:szCs w:val="20"/>
        </w:rPr>
        <w:t>duration</w:t>
      </w:r>
      <w:r>
        <w:rPr>
          <w:sz w:val="20"/>
          <w:szCs w:val="20"/>
        </w:rPr>
        <w:t xml:space="preserve"> of youth cases increasing</w:t>
      </w:r>
    </w:p>
    <w:p w:rsidR="00500165" w:rsidRDefault="00870811" w:rsidP="00E54DA1">
      <w:pPr>
        <w:pStyle w:val="ListParagraph"/>
        <w:numPr>
          <w:ilvl w:val="2"/>
          <w:numId w:val="1"/>
        </w:numPr>
        <w:spacing w:after="0" w:line="240" w:lineRule="auto"/>
        <w:jc w:val="both"/>
        <w:rPr>
          <w:sz w:val="20"/>
          <w:szCs w:val="20"/>
        </w:rPr>
      </w:pPr>
      <w:r>
        <w:rPr>
          <w:sz w:val="20"/>
          <w:szCs w:val="20"/>
        </w:rPr>
        <w:t>6/10 cases result in a conviction</w:t>
      </w:r>
    </w:p>
    <w:p w:rsidR="00D13789" w:rsidRDefault="00D13789" w:rsidP="00D13789">
      <w:pPr>
        <w:pStyle w:val="ListParagraph"/>
        <w:numPr>
          <w:ilvl w:val="2"/>
          <w:numId w:val="1"/>
        </w:numPr>
        <w:spacing w:after="0" w:line="240" w:lineRule="auto"/>
        <w:jc w:val="both"/>
        <w:rPr>
          <w:sz w:val="20"/>
          <w:szCs w:val="20"/>
        </w:rPr>
      </w:pPr>
      <w:r>
        <w:rPr>
          <w:sz w:val="20"/>
          <w:szCs w:val="20"/>
        </w:rPr>
        <w:t>Traffic offenses are most likely to find guilt</w:t>
      </w:r>
      <w:r w:rsidRPr="00D13789">
        <w:rPr>
          <w:sz w:val="20"/>
          <w:szCs w:val="20"/>
        </w:rPr>
        <w:sym w:font="Wingdings" w:char="F0E0"/>
      </w:r>
      <w:r>
        <w:rPr>
          <w:sz w:val="20"/>
          <w:szCs w:val="20"/>
        </w:rPr>
        <w:t xml:space="preserve">80% </w:t>
      </w:r>
    </w:p>
    <w:p w:rsidR="00D13789" w:rsidRPr="00D13789" w:rsidRDefault="00D13789" w:rsidP="00D13789">
      <w:pPr>
        <w:pStyle w:val="ListParagraph"/>
        <w:numPr>
          <w:ilvl w:val="1"/>
          <w:numId w:val="1"/>
        </w:numPr>
        <w:spacing w:after="0" w:line="240" w:lineRule="auto"/>
        <w:jc w:val="both"/>
        <w:rPr>
          <w:sz w:val="20"/>
          <w:szCs w:val="20"/>
        </w:rPr>
      </w:pPr>
      <w:r>
        <w:rPr>
          <w:sz w:val="20"/>
          <w:szCs w:val="20"/>
        </w:rPr>
        <w:t>Correctional Services</w:t>
      </w:r>
    </w:p>
    <w:p w:rsidR="00D13789" w:rsidRDefault="00D13789" w:rsidP="00D13789">
      <w:pPr>
        <w:pStyle w:val="ListParagraph"/>
        <w:numPr>
          <w:ilvl w:val="2"/>
          <w:numId w:val="1"/>
        </w:numPr>
        <w:spacing w:after="0" w:line="240" w:lineRule="auto"/>
        <w:jc w:val="both"/>
        <w:rPr>
          <w:sz w:val="20"/>
          <w:szCs w:val="20"/>
        </w:rPr>
      </w:pPr>
      <w:r>
        <w:rPr>
          <w:sz w:val="20"/>
          <w:szCs w:val="20"/>
        </w:rPr>
        <w:t>The federal correctional system costs more than the provincial system</w:t>
      </w:r>
    </w:p>
    <w:p w:rsidR="00D13789" w:rsidRDefault="00674DA8" w:rsidP="00D13789">
      <w:pPr>
        <w:pStyle w:val="ListParagraph"/>
        <w:numPr>
          <w:ilvl w:val="2"/>
          <w:numId w:val="1"/>
        </w:numPr>
        <w:spacing w:after="0" w:line="240" w:lineRule="auto"/>
        <w:jc w:val="both"/>
        <w:rPr>
          <w:sz w:val="20"/>
          <w:szCs w:val="20"/>
        </w:rPr>
      </w:pPr>
      <w:r>
        <w:rPr>
          <w:sz w:val="20"/>
          <w:szCs w:val="20"/>
        </w:rPr>
        <w:t>Adults on probation account for the majority of offenders under correctional supervision</w:t>
      </w:r>
    </w:p>
    <w:p w:rsidR="00D80A4F" w:rsidRPr="00400F1C" w:rsidRDefault="00D80A4F" w:rsidP="00F11BE8">
      <w:pPr>
        <w:pStyle w:val="ListParagraph"/>
        <w:spacing w:after="0" w:line="240" w:lineRule="auto"/>
        <w:ind w:left="2160"/>
        <w:jc w:val="both"/>
        <w:rPr>
          <w:sz w:val="20"/>
          <w:szCs w:val="20"/>
        </w:rPr>
      </w:pPr>
      <w:bookmarkStart w:id="0" w:name="_GoBack"/>
      <w:bookmarkEnd w:id="0"/>
    </w:p>
    <w:sectPr w:rsidR="00D80A4F" w:rsidRPr="00400F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B4299"/>
    <w:multiLevelType w:val="hybridMultilevel"/>
    <w:tmpl w:val="602C05B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1C"/>
    <w:rsid w:val="00021AE8"/>
    <w:rsid w:val="00032591"/>
    <w:rsid w:val="000C3A06"/>
    <w:rsid w:val="000F2764"/>
    <w:rsid w:val="00214AE2"/>
    <w:rsid w:val="002E429C"/>
    <w:rsid w:val="00366D0F"/>
    <w:rsid w:val="00373D37"/>
    <w:rsid w:val="003F6A1C"/>
    <w:rsid w:val="00400F1C"/>
    <w:rsid w:val="00483AED"/>
    <w:rsid w:val="004B6375"/>
    <w:rsid w:val="004C401D"/>
    <w:rsid w:val="00500165"/>
    <w:rsid w:val="005911DF"/>
    <w:rsid w:val="00613E28"/>
    <w:rsid w:val="00674DA8"/>
    <w:rsid w:val="006B326A"/>
    <w:rsid w:val="006F556D"/>
    <w:rsid w:val="00797E4A"/>
    <w:rsid w:val="00833809"/>
    <w:rsid w:val="0086136C"/>
    <w:rsid w:val="00870811"/>
    <w:rsid w:val="00871E87"/>
    <w:rsid w:val="00881B0B"/>
    <w:rsid w:val="008A0299"/>
    <w:rsid w:val="00930420"/>
    <w:rsid w:val="00967D8E"/>
    <w:rsid w:val="00991A1B"/>
    <w:rsid w:val="00A75012"/>
    <w:rsid w:val="00C17AC6"/>
    <w:rsid w:val="00C87D57"/>
    <w:rsid w:val="00CE7962"/>
    <w:rsid w:val="00D13789"/>
    <w:rsid w:val="00D3140F"/>
    <w:rsid w:val="00D80A4F"/>
    <w:rsid w:val="00DD1608"/>
    <w:rsid w:val="00DD74E7"/>
    <w:rsid w:val="00E13367"/>
    <w:rsid w:val="00E301A2"/>
    <w:rsid w:val="00E54DA1"/>
    <w:rsid w:val="00E617FB"/>
    <w:rsid w:val="00EA6D87"/>
    <w:rsid w:val="00F11BE8"/>
    <w:rsid w:val="00FB57F3"/>
    <w:rsid w:val="00FC20E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c:creator>
  <cp:lastModifiedBy>d</cp:lastModifiedBy>
  <cp:revision>36</cp:revision>
  <dcterms:created xsi:type="dcterms:W3CDTF">2013-09-26T18:58:00Z</dcterms:created>
  <dcterms:modified xsi:type="dcterms:W3CDTF">2013-09-26T20:11:00Z</dcterms:modified>
</cp:coreProperties>
</file>