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7C5" w:rsidRDefault="00D357C5">
      <w:pPr>
        <w:pStyle w:val="Body"/>
        <w:jc w:val="center"/>
        <w:rPr>
          <w:b/>
          <w:sz w:val="20"/>
        </w:rPr>
      </w:pPr>
      <w:r>
        <w:rPr>
          <w:b/>
          <w:sz w:val="20"/>
        </w:rPr>
        <w:t>Chapter 1 - Biopsychology as a Neuroscience</w:t>
      </w:r>
    </w:p>
    <w:p w:rsidR="00D357C5" w:rsidRDefault="00D357C5">
      <w:pPr>
        <w:pStyle w:val="Body"/>
        <w:jc w:val="center"/>
        <w:rPr>
          <w:b/>
          <w:sz w:val="20"/>
        </w:rPr>
      </w:pPr>
    </w:p>
    <w:p w:rsidR="00D357C5" w:rsidRDefault="00D357C5">
      <w:pPr>
        <w:pStyle w:val="Body"/>
        <w:rPr>
          <w:sz w:val="20"/>
        </w:rPr>
      </w:pPr>
      <w:r>
        <w:rPr>
          <w:b/>
          <w:sz w:val="20"/>
        </w:rPr>
        <w:t xml:space="preserve">Neurons: </w:t>
      </w:r>
      <w:r>
        <w:rPr>
          <w:sz w:val="20"/>
        </w:rPr>
        <w:t>cells that receive and transmit electrochemical signals</w:t>
      </w:r>
    </w:p>
    <w:p w:rsidR="00D357C5" w:rsidRDefault="00D357C5">
      <w:pPr>
        <w:pStyle w:val="Body"/>
        <w:rPr>
          <w:sz w:val="20"/>
        </w:rPr>
      </w:pPr>
      <w:r>
        <w:rPr>
          <w:b/>
          <w:sz w:val="20"/>
        </w:rPr>
        <w:t xml:space="preserve">Neuroscience: </w:t>
      </w:r>
      <w:r>
        <w:rPr>
          <w:sz w:val="20"/>
        </w:rPr>
        <w:t>the scientific study of the nervous system</w:t>
      </w:r>
    </w:p>
    <w:p w:rsidR="00D357C5" w:rsidRDefault="00D357C5">
      <w:pPr>
        <w:pStyle w:val="Body"/>
        <w:rPr>
          <w:sz w:val="20"/>
        </w:rPr>
      </w:pPr>
    </w:p>
    <w:p w:rsidR="00D357C5" w:rsidRDefault="00D357C5">
      <w:pPr>
        <w:pStyle w:val="Body"/>
        <w:rPr>
          <w:sz w:val="20"/>
          <w:u w:val="single"/>
        </w:rPr>
      </w:pPr>
      <w:r>
        <w:rPr>
          <w:sz w:val="20"/>
          <w:u w:val="single"/>
        </w:rPr>
        <w:t>1.1 What is Biopsychology?</w:t>
      </w:r>
    </w:p>
    <w:p w:rsidR="00D357C5" w:rsidRDefault="00D357C5">
      <w:pPr>
        <w:pStyle w:val="Body"/>
        <w:numPr>
          <w:ilvl w:val="0"/>
          <w:numId w:val="1"/>
        </w:numPr>
        <w:ind w:hanging="134"/>
        <w:rPr>
          <w:sz w:val="20"/>
        </w:rPr>
      </w:pPr>
      <w:r>
        <w:rPr>
          <w:b/>
          <w:sz w:val="20"/>
        </w:rPr>
        <w:t xml:space="preserve">biopsychology </w:t>
      </w:r>
      <w:r>
        <w:rPr>
          <w:sz w:val="20"/>
        </w:rPr>
        <w:t>is the scientific study of the biology of behaviour</w:t>
      </w:r>
    </w:p>
    <w:p w:rsidR="00D357C5" w:rsidRDefault="00D357C5">
      <w:pPr>
        <w:pStyle w:val="Body"/>
        <w:numPr>
          <w:ilvl w:val="0"/>
          <w:numId w:val="1"/>
        </w:numPr>
        <w:ind w:hanging="134"/>
        <w:rPr>
          <w:sz w:val="20"/>
        </w:rPr>
      </w:pPr>
      <w:r>
        <w:rPr>
          <w:sz w:val="20"/>
        </w:rPr>
        <w:t>some refer to this field as psychobiology, behavioural biology, or behavioural neuroscience</w:t>
      </w:r>
    </w:p>
    <w:p w:rsidR="00D357C5" w:rsidRDefault="00D357C5">
      <w:pPr>
        <w:pStyle w:val="Body"/>
        <w:numPr>
          <w:ilvl w:val="0"/>
          <w:numId w:val="1"/>
        </w:numPr>
        <w:ind w:hanging="134"/>
        <w:rPr>
          <w:sz w:val="20"/>
        </w:rPr>
      </w:pPr>
      <w:r>
        <w:rPr>
          <w:b/>
          <w:sz w:val="20"/>
        </w:rPr>
        <w:t xml:space="preserve">psychology </w:t>
      </w:r>
      <w:r>
        <w:rPr>
          <w:sz w:val="20"/>
        </w:rPr>
        <w:t>is the scientific study of behaviour; the study of overt activities as well as internal processes that underlie them (learning memory, motivation, perception, and emotion)</w:t>
      </w:r>
    </w:p>
    <w:p w:rsidR="00D357C5" w:rsidRDefault="00D357C5">
      <w:pPr>
        <w:pStyle w:val="Body"/>
        <w:rPr>
          <w:sz w:val="20"/>
        </w:rPr>
      </w:pPr>
    </w:p>
    <w:p w:rsidR="00D357C5" w:rsidRDefault="00D357C5">
      <w:pPr>
        <w:pStyle w:val="Body"/>
        <w:rPr>
          <w:sz w:val="20"/>
          <w:u w:val="single"/>
        </w:rPr>
      </w:pPr>
      <w:r>
        <w:rPr>
          <w:sz w:val="20"/>
          <w:u w:val="single"/>
        </w:rPr>
        <w:t>1.2 Relation between Biopsychology and other disciplines of Neuroscience</w:t>
      </w:r>
    </w:p>
    <w:p w:rsidR="00D357C5" w:rsidRDefault="00D357C5">
      <w:pPr>
        <w:pStyle w:val="Body"/>
        <w:numPr>
          <w:ilvl w:val="0"/>
          <w:numId w:val="2"/>
        </w:numPr>
        <w:ind w:hanging="134"/>
        <w:rPr>
          <w:sz w:val="20"/>
        </w:rPr>
      </w:pPr>
      <w:r>
        <w:rPr>
          <w:sz w:val="20"/>
        </w:rPr>
        <w:t>biopsychology is an integrative discipline</w:t>
      </w:r>
    </w:p>
    <w:p w:rsidR="00D357C5" w:rsidRDefault="00D357C5">
      <w:pPr>
        <w:pStyle w:val="Body"/>
        <w:numPr>
          <w:ilvl w:val="0"/>
          <w:numId w:val="2"/>
        </w:numPr>
        <w:ind w:hanging="134"/>
        <w:rPr>
          <w:sz w:val="20"/>
        </w:rPr>
      </w:pPr>
      <w:r>
        <w:rPr>
          <w:b/>
          <w:sz w:val="20"/>
        </w:rPr>
        <w:t xml:space="preserve">neuroanatomy </w:t>
      </w:r>
      <w:r>
        <w:rPr>
          <w:sz w:val="20"/>
        </w:rPr>
        <w:t>is the study of the structure of the nervous system</w:t>
      </w:r>
    </w:p>
    <w:p w:rsidR="00D357C5" w:rsidRDefault="00D357C5">
      <w:pPr>
        <w:pStyle w:val="Body"/>
        <w:numPr>
          <w:ilvl w:val="0"/>
          <w:numId w:val="2"/>
        </w:numPr>
        <w:ind w:hanging="134"/>
        <w:rPr>
          <w:sz w:val="20"/>
        </w:rPr>
      </w:pPr>
      <w:r>
        <w:rPr>
          <w:b/>
          <w:sz w:val="20"/>
        </w:rPr>
        <w:t xml:space="preserve">neurochemistry </w:t>
      </w:r>
      <w:r>
        <w:rPr>
          <w:sz w:val="20"/>
        </w:rPr>
        <w:t>is the study of chemical bases of neural activity</w:t>
      </w:r>
    </w:p>
    <w:p w:rsidR="00D357C5" w:rsidRDefault="00D357C5">
      <w:pPr>
        <w:pStyle w:val="Body"/>
        <w:numPr>
          <w:ilvl w:val="0"/>
          <w:numId w:val="2"/>
        </w:numPr>
        <w:ind w:hanging="134"/>
        <w:rPr>
          <w:sz w:val="20"/>
        </w:rPr>
      </w:pPr>
      <w:r>
        <w:rPr>
          <w:b/>
          <w:sz w:val="20"/>
        </w:rPr>
        <w:t xml:space="preserve">neuroendocrinology </w:t>
      </w:r>
      <w:r>
        <w:rPr>
          <w:sz w:val="20"/>
        </w:rPr>
        <w:t>is the study of interactions between the nervous system and the endocrine system</w:t>
      </w:r>
    </w:p>
    <w:p w:rsidR="00D357C5" w:rsidRDefault="00D357C5">
      <w:pPr>
        <w:pStyle w:val="Body"/>
        <w:numPr>
          <w:ilvl w:val="0"/>
          <w:numId w:val="2"/>
        </w:numPr>
        <w:ind w:hanging="134"/>
        <w:rPr>
          <w:sz w:val="20"/>
        </w:rPr>
      </w:pPr>
      <w:r>
        <w:rPr>
          <w:b/>
          <w:sz w:val="20"/>
        </w:rPr>
        <w:t xml:space="preserve">neuropathology </w:t>
      </w:r>
      <w:r>
        <w:rPr>
          <w:sz w:val="20"/>
        </w:rPr>
        <w:t>is the study of nervous system disorders</w:t>
      </w:r>
    </w:p>
    <w:p w:rsidR="00D357C5" w:rsidRDefault="00D357C5">
      <w:pPr>
        <w:pStyle w:val="Body"/>
        <w:numPr>
          <w:ilvl w:val="0"/>
          <w:numId w:val="2"/>
        </w:numPr>
        <w:ind w:hanging="134"/>
        <w:rPr>
          <w:sz w:val="20"/>
        </w:rPr>
      </w:pPr>
      <w:r>
        <w:rPr>
          <w:b/>
          <w:sz w:val="20"/>
        </w:rPr>
        <w:t xml:space="preserve">neuropharmacology </w:t>
      </w:r>
      <w:r>
        <w:rPr>
          <w:sz w:val="20"/>
        </w:rPr>
        <w:t>is the study of the effects of drugs on neural activity</w:t>
      </w:r>
    </w:p>
    <w:p w:rsidR="00D357C5" w:rsidRDefault="00D357C5">
      <w:pPr>
        <w:pStyle w:val="Body"/>
        <w:numPr>
          <w:ilvl w:val="0"/>
          <w:numId w:val="2"/>
        </w:numPr>
        <w:ind w:hanging="134"/>
        <w:rPr>
          <w:sz w:val="20"/>
        </w:rPr>
      </w:pPr>
      <w:r>
        <w:rPr>
          <w:b/>
          <w:sz w:val="20"/>
        </w:rPr>
        <w:t xml:space="preserve">neurophysiology </w:t>
      </w:r>
      <w:r>
        <w:rPr>
          <w:sz w:val="20"/>
        </w:rPr>
        <w:t>is the study of the functions and activities of the nervous system</w:t>
      </w:r>
    </w:p>
    <w:p w:rsidR="00D357C5" w:rsidRDefault="00D357C5">
      <w:pPr>
        <w:pStyle w:val="Body"/>
        <w:rPr>
          <w:sz w:val="20"/>
        </w:rPr>
      </w:pPr>
    </w:p>
    <w:p w:rsidR="00D357C5" w:rsidRDefault="00D357C5">
      <w:pPr>
        <w:pStyle w:val="Body"/>
        <w:rPr>
          <w:sz w:val="20"/>
          <w:u w:val="single"/>
        </w:rPr>
      </w:pPr>
      <w:r>
        <w:rPr>
          <w:sz w:val="20"/>
          <w:u w:val="single"/>
        </w:rPr>
        <w:t>1.3 Types of Research</w:t>
      </w:r>
    </w:p>
    <w:p w:rsidR="00D357C5" w:rsidRDefault="00D357C5">
      <w:pPr>
        <w:pStyle w:val="Body"/>
        <w:rPr>
          <w:sz w:val="20"/>
        </w:rPr>
      </w:pPr>
    </w:p>
    <w:p w:rsidR="00D357C5" w:rsidRDefault="00D357C5">
      <w:pPr>
        <w:pStyle w:val="Body"/>
        <w:rPr>
          <w:sz w:val="20"/>
        </w:rPr>
      </w:pPr>
      <w:r>
        <w:rPr>
          <w:sz w:val="20"/>
        </w:rPr>
        <w:t>Human and Nonhuman Subjects:</w:t>
      </w:r>
    </w:p>
    <w:p w:rsidR="00D357C5" w:rsidRDefault="00D357C5">
      <w:pPr>
        <w:pStyle w:val="Body"/>
        <w:numPr>
          <w:ilvl w:val="0"/>
          <w:numId w:val="3"/>
        </w:numPr>
        <w:ind w:hanging="134"/>
        <w:rPr>
          <w:sz w:val="20"/>
          <w:u w:val="single"/>
        </w:rPr>
      </w:pPr>
      <w:r>
        <w:rPr>
          <w:sz w:val="20"/>
        </w:rPr>
        <w:t>of the nonhumans, rats are the most common subjects however mice, cats, dogs and nonhuman primates are also studied</w:t>
      </w:r>
      <w:r>
        <w:rPr>
          <w:sz w:val="20"/>
          <w:u w:val="single"/>
        </w:rPr>
        <w:t xml:space="preserve"> </w:t>
      </w:r>
    </w:p>
    <w:p w:rsidR="00D357C5" w:rsidRDefault="00D357C5">
      <w:pPr>
        <w:pStyle w:val="Body"/>
        <w:numPr>
          <w:ilvl w:val="0"/>
          <w:numId w:val="3"/>
        </w:numPr>
        <w:ind w:hanging="134"/>
        <w:rPr>
          <w:sz w:val="20"/>
        </w:rPr>
      </w:pPr>
      <w:r>
        <w:rPr>
          <w:sz w:val="20"/>
        </w:rPr>
        <w:t>humans have advantages over animals:</w:t>
      </w:r>
    </w:p>
    <w:p w:rsidR="00D357C5" w:rsidRDefault="00D357C5">
      <w:pPr>
        <w:pStyle w:val="Body"/>
        <w:numPr>
          <w:ilvl w:val="1"/>
          <w:numId w:val="3"/>
        </w:numPr>
        <w:tabs>
          <w:tab w:val="clear" w:pos="134"/>
          <w:tab w:val="num" w:pos="854"/>
        </w:tabs>
        <w:ind w:left="854" w:hanging="134"/>
        <w:rPr>
          <w:sz w:val="20"/>
        </w:rPr>
      </w:pPr>
      <w:r>
        <w:rPr>
          <w:sz w:val="20"/>
        </w:rPr>
        <w:t>they can follow instructions</w:t>
      </w:r>
    </w:p>
    <w:p w:rsidR="00D357C5" w:rsidRDefault="00D357C5">
      <w:pPr>
        <w:pStyle w:val="Body"/>
        <w:numPr>
          <w:ilvl w:val="1"/>
          <w:numId w:val="3"/>
        </w:numPr>
        <w:tabs>
          <w:tab w:val="clear" w:pos="134"/>
          <w:tab w:val="num" w:pos="854"/>
        </w:tabs>
        <w:ind w:left="854" w:hanging="134"/>
        <w:rPr>
          <w:sz w:val="20"/>
        </w:rPr>
      </w:pPr>
      <w:r>
        <w:rPr>
          <w:sz w:val="20"/>
        </w:rPr>
        <w:t>they can report their subjective experiences</w:t>
      </w:r>
    </w:p>
    <w:p w:rsidR="00D357C5" w:rsidRDefault="00D357C5">
      <w:pPr>
        <w:pStyle w:val="Body"/>
        <w:numPr>
          <w:ilvl w:val="1"/>
          <w:numId w:val="3"/>
        </w:numPr>
        <w:tabs>
          <w:tab w:val="clear" w:pos="134"/>
          <w:tab w:val="num" w:pos="854"/>
        </w:tabs>
        <w:ind w:left="854" w:hanging="134"/>
        <w:rPr>
          <w:sz w:val="20"/>
        </w:rPr>
      </w:pPr>
      <w:r>
        <w:rPr>
          <w:sz w:val="20"/>
        </w:rPr>
        <w:t>no cages to clean</w:t>
      </w:r>
    </w:p>
    <w:p w:rsidR="00D357C5" w:rsidRDefault="00D357C5">
      <w:pPr>
        <w:pStyle w:val="Body"/>
        <w:numPr>
          <w:ilvl w:val="1"/>
          <w:numId w:val="3"/>
        </w:numPr>
        <w:tabs>
          <w:tab w:val="clear" w:pos="134"/>
          <w:tab w:val="num" w:pos="854"/>
        </w:tabs>
        <w:ind w:left="854" w:hanging="134"/>
        <w:rPr>
          <w:sz w:val="20"/>
        </w:rPr>
      </w:pPr>
      <w:r>
        <w:rPr>
          <w:sz w:val="20"/>
        </w:rPr>
        <w:t>cheaper</w:t>
      </w:r>
    </w:p>
    <w:p w:rsidR="00D357C5" w:rsidRDefault="00D357C5">
      <w:pPr>
        <w:pStyle w:val="Body"/>
        <w:numPr>
          <w:ilvl w:val="0"/>
          <w:numId w:val="3"/>
        </w:numPr>
        <w:ind w:hanging="134"/>
        <w:rPr>
          <w:sz w:val="20"/>
        </w:rPr>
      </w:pPr>
      <w:r>
        <w:rPr>
          <w:sz w:val="20"/>
        </w:rPr>
        <w:t xml:space="preserve">the brains of humans differ from the brains of other mammals primarily in their overall size and extent of their cortical development </w:t>
      </w:r>
    </w:p>
    <w:p w:rsidR="00D357C5" w:rsidRDefault="00D357C5">
      <w:pPr>
        <w:pStyle w:val="Body"/>
        <w:numPr>
          <w:ilvl w:val="0"/>
          <w:numId w:val="3"/>
        </w:numPr>
        <w:ind w:hanging="134"/>
        <w:rPr>
          <w:sz w:val="20"/>
        </w:rPr>
      </w:pPr>
      <w:r>
        <w:rPr>
          <w:sz w:val="20"/>
        </w:rPr>
        <w:t>nonhumans have 3 advantages of humans</w:t>
      </w:r>
    </w:p>
    <w:p w:rsidR="00D357C5" w:rsidRDefault="00D357C5">
      <w:pPr>
        <w:pStyle w:val="Body"/>
        <w:numPr>
          <w:ilvl w:val="1"/>
          <w:numId w:val="3"/>
        </w:numPr>
        <w:tabs>
          <w:tab w:val="clear" w:pos="134"/>
          <w:tab w:val="num" w:pos="854"/>
        </w:tabs>
        <w:ind w:left="854" w:hanging="134"/>
        <w:rPr>
          <w:sz w:val="20"/>
        </w:rPr>
      </w:pPr>
      <w:r>
        <w:rPr>
          <w:sz w:val="20"/>
        </w:rPr>
        <w:t>their brains and behaviour are simpler</w:t>
      </w:r>
    </w:p>
    <w:p w:rsidR="00D357C5" w:rsidRDefault="00D357C5">
      <w:pPr>
        <w:pStyle w:val="Body"/>
        <w:numPr>
          <w:ilvl w:val="1"/>
          <w:numId w:val="3"/>
        </w:numPr>
        <w:tabs>
          <w:tab w:val="clear" w:pos="134"/>
          <w:tab w:val="num" w:pos="854"/>
        </w:tabs>
        <w:ind w:left="854" w:hanging="134"/>
        <w:rPr>
          <w:sz w:val="20"/>
        </w:rPr>
      </w:pPr>
      <w:r>
        <w:rPr>
          <w:sz w:val="20"/>
        </w:rPr>
        <w:t xml:space="preserve">insights frequently arise from the </w:t>
      </w:r>
      <w:r>
        <w:rPr>
          <w:b/>
          <w:sz w:val="20"/>
        </w:rPr>
        <w:t xml:space="preserve">comparative approach, </w:t>
      </w:r>
      <w:r>
        <w:rPr>
          <w:sz w:val="20"/>
        </w:rPr>
        <w:t>the study of biological processes by comparing different species</w:t>
      </w:r>
    </w:p>
    <w:p w:rsidR="00D357C5" w:rsidRDefault="00D357C5">
      <w:pPr>
        <w:pStyle w:val="Body"/>
        <w:numPr>
          <w:ilvl w:val="1"/>
          <w:numId w:val="3"/>
        </w:numPr>
        <w:tabs>
          <w:tab w:val="clear" w:pos="134"/>
          <w:tab w:val="num" w:pos="854"/>
        </w:tabs>
        <w:ind w:left="854" w:hanging="134"/>
        <w:rPr>
          <w:sz w:val="20"/>
        </w:rPr>
      </w:pPr>
      <w:r>
        <w:rPr>
          <w:sz w:val="20"/>
        </w:rPr>
        <w:t xml:space="preserve">it is possible to conduct research on laboratory animals that, for ethical reasons, it is not possible with human subject </w:t>
      </w:r>
    </w:p>
    <w:p w:rsidR="00D357C5" w:rsidRDefault="00D357C5">
      <w:pPr>
        <w:pStyle w:val="Body"/>
        <w:rPr>
          <w:sz w:val="20"/>
        </w:rPr>
      </w:pPr>
    </w:p>
    <w:p w:rsidR="00D357C5" w:rsidRDefault="00D357C5">
      <w:pPr>
        <w:pStyle w:val="Body"/>
        <w:rPr>
          <w:sz w:val="20"/>
        </w:rPr>
      </w:pPr>
      <w:r>
        <w:rPr>
          <w:sz w:val="20"/>
        </w:rPr>
        <w:t>Experiments and Non-experiments:</w:t>
      </w:r>
    </w:p>
    <w:p w:rsidR="00D357C5" w:rsidRDefault="00D357C5">
      <w:pPr>
        <w:pStyle w:val="Body"/>
        <w:numPr>
          <w:ilvl w:val="0"/>
          <w:numId w:val="4"/>
        </w:numPr>
        <w:ind w:hanging="134"/>
        <w:rPr>
          <w:sz w:val="20"/>
        </w:rPr>
      </w:pPr>
      <w:r>
        <w:rPr>
          <w:sz w:val="20"/>
        </w:rPr>
        <w:t xml:space="preserve">two common types of non-experimental studies are quasi-experiments and case studies </w:t>
      </w:r>
    </w:p>
    <w:p w:rsidR="00D357C5" w:rsidRDefault="00D357C5">
      <w:pPr>
        <w:pStyle w:val="Body"/>
        <w:rPr>
          <w:sz w:val="20"/>
        </w:rPr>
      </w:pPr>
    </w:p>
    <w:p w:rsidR="00D357C5" w:rsidRDefault="00D357C5">
      <w:pPr>
        <w:pStyle w:val="Body"/>
        <w:rPr>
          <w:sz w:val="20"/>
        </w:rPr>
      </w:pPr>
      <w:r>
        <w:rPr>
          <w:sz w:val="20"/>
        </w:rPr>
        <w:t>Experiments:</w:t>
      </w:r>
    </w:p>
    <w:p w:rsidR="00D357C5" w:rsidRDefault="00D357C5">
      <w:pPr>
        <w:pStyle w:val="Body"/>
        <w:numPr>
          <w:ilvl w:val="0"/>
          <w:numId w:val="5"/>
        </w:numPr>
        <w:ind w:hanging="134"/>
        <w:rPr>
          <w:sz w:val="20"/>
        </w:rPr>
      </w:pPr>
      <w:r>
        <w:rPr>
          <w:sz w:val="20"/>
        </w:rPr>
        <w:t>to study causation</w:t>
      </w:r>
    </w:p>
    <w:p w:rsidR="00D357C5" w:rsidRDefault="00D357C5">
      <w:pPr>
        <w:pStyle w:val="Body"/>
        <w:numPr>
          <w:ilvl w:val="0"/>
          <w:numId w:val="5"/>
        </w:numPr>
        <w:ind w:hanging="134"/>
        <w:rPr>
          <w:sz w:val="20"/>
        </w:rPr>
      </w:pPr>
      <w:r>
        <w:rPr>
          <w:b/>
          <w:sz w:val="20"/>
        </w:rPr>
        <w:t xml:space="preserve">between-subjects design </w:t>
      </w:r>
      <w:r>
        <w:rPr>
          <w:sz w:val="20"/>
        </w:rPr>
        <w:t>= different group tested under each condition</w:t>
      </w:r>
    </w:p>
    <w:p w:rsidR="00D357C5" w:rsidRDefault="00D357C5">
      <w:pPr>
        <w:pStyle w:val="Body"/>
        <w:numPr>
          <w:ilvl w:val="0"/>
          <w:numId w:val="5"/>
        </w:numPr>
        <w:ind w:hanging="134"/>
        <w:rPr>
          <w:sz w:val="20"/>
        </w:rPr>
      </w:pPr>
      <w:r>
        <w:rPr>
          <w:b/>
          <w:sz w:val="20"/>
        </w:rPr>
        <w:t>within-subjects design</w:t>
      </w:r>
      <w:r>
        <w:rPr>
          <w:sz w:val="20"/>
        </w:rPr>
        <w:t xml:space="preserve"> = the same group testes under each condition</w:t>
      </w:r>
    </w:p>
    <w:p w:rsidR="00D357C5" w:rsidRDefault="00D357C5">
      <w:pPr>
        <w:pStyle w:val="Body"/>
        <w:numPr>
          <w:ilvl w:val="0"/>
          <w:numId w:val="5"/>
        </w:numPr>
        <w:ind w:hanging="134"/>
        <w:rPr>
          <w:sz w:val="20"/>
        </w:rPr>
      </w:pPr>
      <w:r>
        <w:rPr>
          <w:sz w:val="20"/>
        </w:rPr>
        <w:t xml:space="preserve">the difference between the conditions is the </w:t>
      </w:r>
      <w:r>
        <w:rPr>
          <w:b/>
          <w:sz w:val="20"/>
        </w:rPr>
        <w:t xml:space="preserve">independent variable </w:t>
      </w:r>
    </w:p>
    <w:p w:rsidR="00D357C5" w:rsidRDefault="00D357C5">
      <w:pPr>
        <w:pStyle w:val="Body"/>
        <w:numPr>
          <w:ilvl w:val="0"/>
          <w:numId w:val="5"/>
        </w:numPr>
        <w:ind w:hanging="134"/>
        <w:rPr>
          <w:b/>
          <w:sz w:val="20"/>
        </w:rPr>
      </w:pPr>
      <w:r>
        <w:rPr>
          <w:sz w:val="20"/>
        </w:rPr>
        <w:t xml:space="preserve">the variable that is measured by the experimenter to assess the effect of the independent variable is the </w:t>
      </w:r>
      <w:r>
        <w:rPr>
          <w:b/>
          <w:sz w:val="20"/>
        </w:rPr>
        <w:t>dependent variable</w:t>
      </w:r>
    </w:p>
    <w:p w:rsidR="00D357C5" w:rsidRDefault="00D357C5">
      <w:pPr>
        <w:pStyle w:val="Body"/>
        <w:numPr>
          <w:ilvl w:val="0"/>
          <w:numId w:val="5"/>
        </w:numPr>
        <w:ind w:hanging="134"/>
        <w:rPr>
          <w:sz w:val="20"/>
        </w:rPr>
      </w:pPr>
      <w:r>
        <w:rPr>
          <w:sz w:val="20"/>
        </w:rPr>
        <w:t xml:space="preserve">when there is more than one difference that could affect the dependent variable, it is difficult to determine whether it was the independent variable or the unintended different called a </w:t>
      </w:r>
      <w:r>
        <w:rPr>
          <w:b/>
          <w:sz w:val="20"/>
        </w:rPr>
        <w:t xml:space="preserve">confounded variable, </w:t>
      </w:r>
      <w:r>
        <w:rPr>
          <w:sz w:val="20"/>
        </w:rPr>
        <w:t>that led to the effects on the dependent variable</w:t>
      </w:r>
    </w:p>
    <w:p w:rsidR="00D357C5" w:rsidRDefault="00D357C5">
      <w:pPr>
        <w:pStyle w:val="Body"/>
        <w:numPr>
          <w:ilvl w:val="0"/>
          <w:numId w:val="5"/>
        </w:numPr>
        <w:ind w:hanging="134"/>
        <w:rPr>
          <w:sz w:val="20"/>
        </w:rPr>
      </w:pPr>
      <w:r>
        <w:rPr>
          <w:sz w:val="20"/>
        </w:rPr>
        <w:t>Lester and Gorzalka (1988) demonstrated the Coolidge effect</w:t>
      </w:r>
    </w:p>
    <w:p w:rsidR="00D357C5" w:rsidRDefault="00D357C5">
      <w:pPr>
        <w:pStyle w:val="Body"/>
        <w:numPr>
          <w:ilvl w:val="0"/>
          <w:numId w:val="5"/>
        </w:numPr>
        <w:ind w:hanging="134"/>
        <w:rPr>
          <w:sz w:val="20"/>
        </w:rPr>
      </w:pPr>
      <w:r>
        <w:rPr>
          <w:sz w:val="20"/>
        </w:rPr>
        <w:t xml:space="preserve">the </w:t>
      </w:r>
      <w:r>
        <w:rPr>
          <w:b/>
          <w:sz w:val="20"/>
        </w:rPr>
        <w:t xml:space="preserve">Coolidge effect </w:t>
      </w:r>
      <w:r>
        <w:rPr>
          <w:sz w:val="20"/>
        </w:rPr>
        <w:t xml:space="preserve">is the fact that a copulating male who becomes incapable of continuing to copulate with one sex partner can often recommence copulating with a new sex partner </w:t>
      </w:r>
    </w:p>
    <w:p w:rsidR="00D357C5" w:rsidRDefault="00D357C5">
      <w:pPr>
        <w:pStyle w:val="Body"/>
        <w:numPr>
          <w:ilvl w:val="0"/>
          <w:numId w:val="5"/>
        </w:numPr>
        <w:ind w:hanging="134"/>
        <w:rPr>
          <w:sz w:val="20"/>
        </w:rPr>
      </w:pPr>
      <w:r>
        <w:rPr>
          <w:sz w:val="20"/>
        </w:rPr>
        <w:t xml:space="preserve">it had not been demonstrated in females because it is more difficult to conduct because females are often confounded by the fatigue of males </w:t>
      </w:r>
    </w:p>
    <w:p w:rsidR="00D357C5" w:rsidRDefault="00D357C5">
      <w:pPr>
        <w:pStyle w:val="Body"/>
        <w:numPr>
          <w:ilvl w:val="0"/>
          <w:numId w:val="5"/>
        </w:numPr>
        <w:ind w:hanging="134"/>
        <w:rPr>
          <w:sz w:val="20"/>
        </w:rPr>
      </w:pPr>
      <w:r>
        <w:rPr>
          <w:b/>
          <w:sz w:val="20"/>
        </w:rPr>
        <w:t xml:space="preserve">lordosis: </w:t>
      </w:r>
      <w:r>
        <w:rPr>
          <w:sz w:val="20"/>
        </w:rPr>
        <w:t>the arched back, rump up, tail diverted posture of female rodent sexual receptivity</w:t>
      </w:r>
    </w:p>
    <w:p w:rsidR="00D357C5" w:rsidRDefault="00D357C5">
      <w:pPr>
        <w:pStyle w:val="Body"/>
        <w:rPr>
          <w:sz w:val="20"/>
        </w:rPr>
      </w:pPr>
    </w:p>
    <w:p w:rsidR="00D357C5" w:rsidRDefault="00D357C5">
      <w:pPr>
        <w:pStyle w:val="Body"/>
        <w:rPr>
          <w:sz w:val="20"/>
        </w:rPr>
      </w:pPr>
      <w:r>
        <w:rPr>
          <w:sz w:val="20"/>
        </w:rPr>
        <w:t>Quasi-experimental Studies:</w:t>
      </w:r>
    </w:p>
    <w:p w:rsidR="00D357C5" w:rsidRDefault="00D357C5">
      <w:pPr>
        <w:pStyle w:val="Body"/>
        <w:numPr>
          <w:ilvl w:val="0"/>
          <w:numId w:val="6"/>
        </w:numPr>
        <w:ind w:hanging="134"/>
        <w:rPr>
          <w:sz w:val="20"/>
        </w:rPr>
      </w:pPr>
      <w:r>
        <w:rPr>
          <w:b/>
          <w:sz w:val="20"/>
        </w:rPr>
        <w:lastRenderedPageBreak/>
        <w:t xml:space="preserve">quasi-experimental studies </w:t>
      </w:r>
      <w:r>
        <w:rPr>
          <w:sz w:val="20"/>
        </w:rPr>
        <w:t>are studies of groups of subjects who have been exposed to the conditions of interest in the real world</w:t>
      </w:r>
    </w:p>
    <w:p w:rsidR="00D357C5" w:rsidRDefault="00D357C5">
      <w:pPr>
        <w:pStyle w:val="Body"/>
        <w:numPr>
          <w:ilvl w:val="0"/>
          <w:numId w:val="6"/>
        </w:numPr>
        <w:ind w:hanging="134"/>
        <w:rPr>
          <w:sz w:val="20"/>
        </w:rPr>
      </w:pPr>
      <w:r>
        <w:rPr>
          <w:sz w:val="20"/>
        </w:rPr>
        <w:t xml:space="preserve">these are not true experiments because potential confounded variables are not controlled </w:t>
      </w:r>
    </w:p>
    <w:p w:rsidR="00D357C5" w:rsidRDefault="00D357C5">
      <w:pPr>
        <w:pStyle w:val="Body"/>
        <w:numPr>
          <w:ilvl w:val="0"/>
          <w:numId w:val="6"/>
        </w:numPr>
        <w:ind w:hanging="134"/>
        <w:rPr>
          <w:sz w:val="20"/>
        </w:rPr>
      </w:pPr>
      <w:r>
        <w:rPr>
          <w:sz w:val="20"/>
        </w:rPr>
        <w:t>Acker (1984) compared alcoholics and non-drinkers from various sources</w:t>
      </w:r>
    </w:p>
    <w:p w:rsidR="00D357C5" w:rsidRDefault="00D357C5">
      <w:pPr>
        <w:pStyle w:val="Body"/>
        <w:numPr>
          <w:ilvl w:val="0"/>
          <w:numId w:val="6"/>
        </w:numPr>
        <w:ind w:hanging="134"/>
        <w:rPr>
          <w:sz w:val="20"/>
        </w:rPr>
      </w:pPr>
      <w:r>
        <w:rPr>
          <w:sz w:val="20"/>
        </w:rPr>
        <w:t>alcoholics group performed more poorly on various tests of perceptual, motor and cognitive ability and their brain scans revealed extensive brain damage</w:t>
      </w:r>
    </w:p>
    <w:p w:rsidR="00D357C5" w:rsidRDefault="00D357C5">
      <w:pPr>
        <w:pStyle w:val="Body"/>
        <w:numPr>
          <w:ilvl w:val="0"/>
          <w:numId w:val="6"/>
        </w:numPr>
        <w:ind w:hanging="134"/>
        <w:rPr>
          <w:sz w:val="20"/>
        </w:rPr>
      </w:pPr>
      <w:r>
        <w:rPr>
          <w:sz w:val="20"/>
        </w:rPr>
        <w:t>even though this seem like an experiment it is not, because the participants themselves decided which group they would be in</w:t>
      </w:r>
    </w:p>
    <w:p w:rsidR="00D357C5" w:rsidRDefault="00D357C5">
      <w:pPr>
        <w:pStyle w:val="Body"/>
        <w:rPr>
          <w:sz w:val="20"/>
        </w:rPr>
      </w:pPr>
    </w:p>
    <w:p w:rsidR="00D357C5" w:rsidRDefault="00D357C5">
      <w:pPr>
        <w:pStyle w:val="Body"/>
        <w:rPr>
          <w:sz w:val="20"/>
        </w:rPr>
      </w:pPr>
      <w:r>
        <w:rPr>
          <w:sz w:val="20"/>
        </w:rPr>
        <w:t>Case Studies:</w:t>
      </w:r>
    </w:p>
    <w:p w:rsidR="00D357C5" w:rsidRDefault="00D357C5">
      <w:pPr>
        <w:pStyle w:val="Body"/>
        <w:numPr>
          <w:ilvl w:val="0"/>
          <w:numId w:val="7"/>
        </w:numPr>
        <w:ind w:hanging="134"/>
        <w:rPr>
          <w:sz w:val="20"/>
        </w:rPr>
      </w:pPr>
      <w:r>
        <w:rPr>
          <w:b/>
          <w:sz w:val="20"/>
        </w:rPr>
        <w:t xml:space="preserve">case studies </w:t>
      </w:r>
      <w:r>
        <w:rPr>
          <w:sz w:val="20"/>
        </w:rPr>
        <w:t xml:space="preserve">are studies that focus on a single case of subject </w:t>
      </w:r>
    </w:p>
    <w:p w:rsidR="00D357C5" w:rsidRDefault="00D357C5">
      <w:pPr>
        <w:pStyle w:val="Body"/>
        <w:numPr>
          <w:ilvl w:val="0"/>
          <w:numId w:val="7"/>
        </w:numPr>
        <w:ind w:hanging="134"/>
        <w:rPr>
          <w:sz w:val="20"/>
        </w:rPr>
      </w:pPr>
      <w:r>
        <w:rPr>
          <w:sz w:val="20"/>
        </w:rPr>
        <w:t>they often provide a more in-depth picture than that provided by an experiment or a quasi-experimental study; they are also an excellent source of testable hypotheses</w:t>
      </w:r>
    </w:p>
    <w:p w:rsidR="00D357C5" w:rsidRDefault="00D357C5">
      <w:pPr>
        <w:pStyle w:val="Body"/>
        <w:numPr>
          <w:ilvl w:val="0"/>
          <w:numId w:val="7"/>
        </w:numPr>
        <w:ind w:hanging="134"/>
        <w:rPr>
          <w:sz w:val="20"/>
        </w:rPr>
      </w:pPr>
      <w:r>
        <w:rPr>
          <w:sz w:val="20"/>
        </w:rPr>
        <w:t xml:space="preserve">the major problem with all case studies is their </w:t>
      </w:r>
      <w:r>
        <w:rPr>
          <w:b/>
          <w:sz w:val="20"/>
        </w:rPr>
        <w:t xml:space="preserve">generalizability, </w:t>
      </w:r>
      <w:r>
        <w:rPr>
          <w:sz w:val="20"/>
        </w:rPr>
        <w:t>the degree to which their results can be applied to other cases</w:t>
      </w:r>
    </w:p>
    <w:p w:rsidR="00D357C5" w:rsidRDefault="00D357C5">
      <w:pPr>
        <w:pStyle w:val="Body"/>
        <w:rPr>
          <w:sz w:val="20"/>
        </w:rPr>
      </w:pPr>
    </w:p>
    <w:p w:rsidR="00D357C5" w:rsidRDefault="00D357C5">
      <w:pPr>
        <w:pStyle w:val="Body"/>
        <w:rPr>
          <w:sz w:val="20"/>
        </w:rPr>
      </w:pPr>
      <w:r>
        <w:rPr>
          <w:sz w:val="20"/>
        </w:rPr>
        <w:t>Pure and Applied Research:</w:t>
      </w:r>
    </w:p>
    <w:p w:rsidR="00D357C5" w:rsidRDefault="00D357C5">
      <w:pPr>
        <w:pStyle w:val="Body"/>
        <w:numPr>
          <w:ilvl w:val="0"/>
          <w:numId w:val="8"/>
        </w:numPr>
        <w:ind w:hanging="134"/>
        <w:rPr>
          <w:sz w:val="20"/>
        </w:rPr>
      </w:pPr>
      <w:r>
        <w:rPr>
          <w:b/>
          <w:sz w:val="20"/>
        </w:rPr>
        <w:t xml:space="preserve">pure research </w:t>
      </w:r>
      <w:r>
        <w:rPr>
          <w:sz w:val="20"/>
        </w:rPr>
        <w:t xml:space="preserve">is research motivated primarily by the curiosity of the researcher; it is done solely for the purpose of acquiring knowledge </w:t>
      </w:r>
    </w:p>
    <w:p w:rsidR="00D357C5" w:rsidRDefault="00D357C5">
      <w:pPr>
        <w:pStyle w:val="Body"/>
        <w:numPr>
          <w:ilvl w:val="0"/>
          <w:numId w:val="8"/>
        </w:numPr>
        <w:ind w:hanging="134"/>
        <w:rPr>
          <w:sz w:val="20"/>
        </w:rPr>
      </w:pPr>
      <w:r>
        <w:rPr>
          <w:b/>
          <w:sz w:val="20"/>
        </w:rPr>
        <w:t xml:space="preserve">applied research </w:t>
      </w:r>
      <w:r>
        <w:rPr>
          <w:sz w:val="20"/>
        </w:rPr>
        <w:t>is research intended to bring about some direct benefit to humankind</w:t>
      </w:r>
    </w:p>
    <w:p w:rsidR="00D357C5" w:rsidRDefault="00D357C5">
      <w:pPr>
        <w:pStyle w:val="Body"/>
        <w:numPr>
          <w:ilvl w:val="0"/>
          <w:numId w:val="8"/>
        </w:numPr>
        <w:ind w:hanging="134"/>
        <w:rPr>
          <w:sz w:val="20"/>
        </w:rPr>
      </w:pPr>
      <w:r>
        <w:rPr>
          <w:sz w:val="20"/>
        </w:rPr>
        <w:t>it is believed that pure research has a more practical benefit then applied research</w:t>
      </w:r>
    </w:p>
    <w:p w:rsidR="00D357C5" w:rsidRDefault="00D357C5">
      <w:pPr>
        <w:pStyle w:val="Body"/>
        <w:numPr>
          <w:ilvl w:val="0"/>
          <w:numId w:val="8"/>
        </w:numPr>
        <w:ind w:hanging="134"/>
        <w:rPr>
          <w:sz w:val="20"/>
        </w:rPr>
      </w:pPr>
      <w:r>
        <w:rPr>
          <w:sz w:val="20"/>
        </w:rPr>
        <w:t>pure research is more vulnerable to the vagaries of political regulation because politicians and the voting public have difficulty understanding why research of no immediate practical benefit should be supported</w:t>
      </w:r>
    </w:p>
    <w:p w:rsidR="00D357C5" w:rsidRDefault="00D357C5">
      <w:pPr>
        <w:pStyle w:val="Body"/>
        <w:numPr>
          <w:ilvl w:val="0"/>
          <w:numId w:val="8"/>
        </w:numPr>
        <w:ind w:hanging="134"/>
        <w:rPr>
          <w:sz w:val="20"/>
        </w:rPr>
      </w:pPr>
      <w:r>
        <w:rPr>
          <w:b/>
          <w:sz w:val="20"/>
        </w:rPr>
        <w:t xml:space="preserve">motor neurons </w:t>
      </w:r>
      <w:r>
        <w:rPr>
          <w:rFonts w:eastAsia="Lucida Grande" w:hAnsi="Lucida Grande"/>
          <w:sz w:val="20"/>
        </w:rPr>
        <w:t>→</w:t>
      </w:r>
      <w:r>
        <w:rPr>
          <w:rFonts w:eastAsia="Lucida Grande" w:hAnsi="Lucida Grande"/>
          <w:sz w:val="20"/>
        </w:rPr>
        <w:t xml:space="preserve"> neurons that control muscles</w:t>
      </w:r>
    </w:p>
    <w:p w:rsidR="00D357C5" w:rsidRDefault="00D357C5">
      <w:pPr>
        <w:pStyle w:val="Body"/>
        <w:numPr>
          <w:ilvl w:val="0"/>
          <w:numId w:val="8"/>
        </w:numPr>
        <w:ind w:hanging="134"/>
        <w:rPr>
          <w:sz w:val="20"/>
        </w:rPr>
      </w:pPr>
      <w:r>
        <w:rPr>
          <w:b/>
          <w:sz w:val="20"/>
        </w:rPr>
        <w:t xml:space="preserve">hypothalamus </w:t>
      </w:r>
      <w:r>
        <w:rPr>
          <w:rFonts w:eastAsia="Lucida Grande" w:hAnsi="Lucida Grande"/>
          <w:sz w:val="20"/>
        </w:rPr>
        <w:t>→</w:t>
      </w:r>
      <w:r>
        <w:rPr>
          <w:rFonts w:eastAsia="Lucida Grande" w:hAnsi="Lucida Grande"/>
          <w:sz w:val="20"/>
        </w:rPr>
        <w:t xml:space="preserve"> a small neural structure at the base of the brain</w:t>
      </w:r>
    </w:p>
    <w:p w:rsidR="00D357C5" w:rsidRDefault="00D357C5">
      <w:pPr>
        <w:pStyle w:val="Body"/>
        <w:numPr>
          <w:ilvl w:val="0"/>
          <w:numId w:val="8"/>
        </w:numPr>
        <w:ind w:hanging="134"/>
        <w:rPr>
          <w:sz w:val="20"/>
        </w:rPr>
      </w:pPr>
      <w:r>
        <w:rPr>
          <w:b/>
          <w:sz w:val="20"/>
        </w:rPr>
        <w:t xml:space="preserve">corpus callosum </w:t>
      </w:r>
      <w:r>
        <w:rPr>
          <w:rFonts w:eastAsia="Lucida Grande" w:hAnsi="Lucida Grande"/>
          <w:sz w:val="20"/>
        </w:rPr>
        <w:t>→</w:t>
      </w:r>
      <w:r>
        <w:rPr>
          <w:rFonts w:eastAsia="Lucida Grande" w:hAnsi="Lucida Grande"/>
          <w:sz w:val="20"/>
        </w:rPr>
        <w:t xml:space="preserve"> the large neural pathway that connects the left and right halves of the brain</w:t>
      </w:r>
    </w:p>
    <w:p w:rsidR="00D357C5" w:rsidRDefault="00D357C5">
      <w:pPr>
        <w:pStyle w:val="Body"/>
        <w:rPr>
          <w:sz w:val="20"/>
        </w:rPr>
      </w:pPr>
    </w:p>
    <w:p w:rsidR="00D357C5" w:rsidRDefault="00D357C5">
      <w:pPr>
        <w:pStyle w:val="Body"/>
        <w:rPr>
          <w:sz w:val="20"/>
          <w:u w:val="single"/>
        </w:rPr>
      </w:pPr>
      <w:r>
        <w:rPr>
          <w:sz w:val="20"/>
          <w:u w:val="single"/>
        </w:rPr>
        <w:t>1.4 What are the Divisions of Biopsychology?</w:t>
      </w:r>
    </w:p>
    <w:p w:rsidR="00D357C5" w:rsidRDefault="00D357C5">
      <w:pPr>
        <w:pStyle w:val="Body"/>
        <w:numPr>
          <w:ilvl w:val="0"/>
          <w:numId w:val="9"/>
        </w:numPr>
        <w:ind w:hanging="134"/>
        <w:rPr>
          <w:sz w:val="20"/>
        </w:rPr>
      </w:pPr>
      <w:r>
        <w:rPr>
          <w:sz w:val="20"/>
        </w:rPr>
        <w:t>there are six major divisions</w:t>
      </w:r>
    </w:p>
    <w:p w:rsidR="00D357C5" w:rsidRDefault="00D357C5">
      <w:pPr>
        <w:pStyle w:val="Body"/>
        <w:numPr>
          <w:ilvl w:val="0"/>
          <w:numId w:val="9"/>
        </w:numPr>
        <w:ind w:hanging="134"/>
        <w:rPr>
          <w:b/>
          <w:sz w:val="20"/>
        </w:rPr>
      </w:pPr>
      <w:r>
        <w:rPr>
          <w:b/>
          <w:sz w:val="20"/>
        </w:rPr>
        <w:t xml:space="preserve">physiological psychology </w:t>
      </w:r>
      <w:r>
        <w:rPr>
          <w:sz w:val="20"/>
        </w:rPr>
        <w:t>is the division that studies the neural mechanisms of behaviour through the direct manipulation of the brain in controlled experiments (surgical and electrical)</w:t>
      </w:r>
    </w:p>
    <w:p w:rsidR="00D357C5" w:rsidRDefault="00D357C5">
      <w:pPr>
        <w:pStyle w:val="Body"/>
        <w:numPr>
          <w:ilvl w:val="0"/>
          <w:numId w:val="9"/>
        </w:numPr>
        <w:ind w:hanging="134"/>
        <w:rPr>
          <w:b/>
          <w:sz w:val="20"/>
        </w:rPr>
      </w:pPr>
      <w:r>
        <w:rPr>
          <w:b/>
          <w:sz w:val="20"/>
        </w:rPr>
        <w:t xml:space="preserve">psychopharmacology </w:t>
      </w:r>
      <w:r>
        <w:rPr>
          <w:sz w:val="20"/>
        </w:rPr>
        <w:t xml:space="preserve">is similar to physiological psychology except it focuses on the manipulation of neural activity and behaviour with drugs </w:t>
      </w:r>
    </w:p>
    <w:p w:rsidR="00D357C5" w:rsidRDefault="00D357C5">
      <w:pPr>
        <w:pStyle w:val="Body"/>
        <w:numPr>
          <w:ilvl w:val="0"/>
          <w:numId w:val="9"/>
        </w:numPr>
        <w:ind w:hanging="134"/>
        <w:rPr>
          <w:sz w:val="20"/>
        </w:rPr>
      </w:pPr>
      <w:r>
        <w:rPr>
          <w:b/>
          <w:sz w:val="20"/>
        </w:rPr>
        <w:t xml:space="preserve">neuropsychology </w:t>
      </w:r>
      <w:r>
        <w:rPr>
          <w:sz w:val="20"/>
        </w:rPr>
        <w:t>is the study of the psychological effects of brain damage in human patients</w:t>
      </w:r>
    </w:p>
    <w:p w:rsidR="00D357C5" w:rsidRDefault="00D357C5">
      <w:pPr>
        <w:pStyle w:val="Body"/>
        <w:numPr>
          <w:ilvl w:val="1"/>
          <w:numId w:val="10"/>
        </w:numPr>
        <w:tabs>
          <w:tab w:val="clear" w:pos="134"/>
          <w:tab w:val="num" w:pos="854"/>
        </w:tabs>
        <w:ind w:left="854" w:hanging="134"/>
        <w:rPr>
          <w:b/>
          <w:sz w:val="20"/>
        </w:rPr>
      </w:pPr>
      <w:r>
        <w:rPr>
          <w:sz w:val="20"/>
        </w:rPr>
        <w:t xml:space="preserve">the outer layer of the cerebral hemispheres, the </w:t>
      </w:r>
      <w:r>
        <w:rPr>
          <w:b/>
          <w:sz w:val="20"/>
        </w:rPr>
        <w:t xml:space="preserve">cerebral cortex, </w:t>
      </w:r>
      <w:r>
        <w:rPr>
          <w:sz w:val="20"/>
        </w:rPr>
        <w:t>is most likely to be damaged by accident of surgery</w:t>
      </w:r>
    </w:p>
    <w:p w:rsidR="00D357C5" w:rsidRDefault="00D357C5">
      <w:pPr>
        <w:pStyle w:val="Body"/>
        <w:numPr>
          <w:ilvl w:val="0"/>
          <w:numId w:val="10"/>
        </w:numPr>
        <w:ind w:hanging="134"/>
        <w:rPr>
          <w:sz w:val="20"/>
        </w:rPr>
      </w:pPr>
      <w:r>
        <w:rPr>
          <w:b/>
          <w:sz w:val="20"/>
        </w:rPr>
        <w:t xml:space="preserve">psychophysiology </w:t>
      </w:r>
      <w:r>
        <w:rPr>
          <w:sz w:val="20"/>
        </w:rPr>
        <w:t>is the division that studies the relation between physiological activity and psychological processes in human subjects</w:t>
      </w:r>
    </w:p>
    <w:p w:rsidR="00D357C5" w:rsidRDefault="00D357C5">
      <w:pPr>
        <w:pStyle w:val="Body"/>
        <w:numPr>
          <w:ilvl w:val="1"/>
          <w:numId w:val="10"/>
        </w:numPr>
        <w:tabs>
          <w:tab w:val="clear" w:pos="134"/>
          <w:tab w:val="num" w:pos="854"/>
        </w:tabs>
        <w:ind w:left="854" w:hanging="134"/>
        <w:rPr>
          <w:sz w:val="20"/>
        </w:rPr>
      </w:pPr>
      <w:r>
        <w:rPr>
          <w:sz w:val="20"/>
        </w:rPr>
        <w:t xml:space="preserve">the usual measure of brain activity is the scalp </w:t>
      </w:r>
      <w:r>
        <w:rPr>
          <w:b/>
          <w:sz w:val="20"/>
        </w:rPr>
        <w:t xml:space="preserve">electroencephalogram </w:t>
      </w:r>
      <w:r>
        <w:rPr>
          <w:sz w:val="20"/>
        </w:rPr>
        <w:t>(EEG)</w:t>
      </w:r>
    </w:p>
    <w:p w:rsidR="00D357C5" w:rsidRDefault="00D357C5">
      <w:pPr>
        <w:pStyle w:val="Body"/>
        <w:numPr>
          <w:ilvl w:val="1"/>
          <w:numId w:val="10"/>
        </w:numPr>
        <w:tabs>
          <w:tab w:val="clear" w:pos="134"/>
          <w:tab w:val="num" w:pos="854"/>
        </w:tabs>
        <w:ind w:left="854" w:hanging="134"/>
        <w:rPr>
          <w:sz w:val="20"/>
        </w:rPr>
      </w:pPr>
      <w:r>
        <w:rPr>
          <w:sz w:val="20"/>
        </w:rPr>
        <w:t>other common psychophysiological measures are muscle tension, eye movement, and several indicators of autonomic nervous system activity</w:t>
      </w:r>
    </w:p>
    <w:p w:rsidR="00D357C5" w:rsidRDefault="00D357C5">
      <w:pPr>
        <w:pStyle w:val="Body"/>
        <w:numPr>
          <w:ilvl w:val="1"/>
          <w:numId w:val="10"/>
        </w:numPr>
        <w:tabs>
          <w:tab w:val="clear" w:pos="134"/>
          <w:tab w:val="num" w:pos="854"/>
        </w:tabs>
        <w:ind w:left="854" w:hanging="134"/>
        <w:rPr>
          <w:sz w:val="20"/>
        </w:rPr>
      </w:pPr>
      <w:r>
        <w:rPr>
          <w:sz w:val="20"/>
        </w:rPr>
        <w:t xml:space="preserve">the </w:t>
      </w:r>
      <w:r>
        <w:rPr>
          <w:b/>
          <w:sz w:val="20"/>
        </w:rPr>
        <w:t xml:space="preserve">autonomic nervous system </w:t>
      </w:r>
      <w:r>
        <w:rPr>
          <w:sz w:val="20"/>
        </w:rPr>
        <w:t>(ANS) is the division of the nervous system that regulates the body’s inner environment</w:t>
      </w:r>
    </w:p>
    <w:p w:rsidR="00D357C5" w:rsidRDefault="00D357C5">
      <w:pPr>
        <w:pStyle w:val="Body"/>
        <w:numPr>
          <w:ilvl w:val="1"/>
          <w:numId w:val="10"/>
        </w:numPr>
        <w:tabs>
          <w:tab w:val="clear" w:pos="134"/>
          <w:tab w:val="num" w:pos="854"/>
        </w:tabs>
        <w:ind w:left="854" w:hanging="134"/>
        <w:rPr>
          <w:b/>
          <w:sz w:val="20"/>
        </w:rPr>
      </w:pPr>
      <w:r>
        <w:rPr>
          <w:sz w:val="20"/>
        </w:rPr>
        <w:t xml:space="preserve">most research focuses on attention, emotion and information processing </w:t>
      </w:r>
    </w:p>
    <w:p w:rsidR="00D357C5" w:rsidRDefault="00D357C5">
      <w:pPr>
        <w:pStyle w:val="Body"/>
        <w:numPr>
          <w:ilvl w:val="0"/>
          <w:numId w:val="10"/>
        </w:numPr>
        <w:ind w:hanging="134"/>
        <w:rPr>
          <w:sz w:val="20"/>
        </w:rPr>
      </w:pPr>
      <w:r>
        <w:rPr>
          <w:b/>
          <w:sz w:val="20"/>
        </w:rPr>
        <w:t xml:space="preserve">cognitive neuroscience </w:t>
      </w:r>
      <w:r>
        <w:rPr>
          <w:sz w:val="20"/>
        </w:rPr>
        <w:t xml:space="preserve">is the study of neural bases of cognition </w:t>
      </w:r>
    </w:p>
    <w:p w:rsidR="00D357C5" w:rsidRDefault="00D357C5">
      <w:pPr>
        <w:pStyle w:val="Body"/>
        <w:numPr>
          <w:ilvl w:val="1"/>
          <w:numId w:val="10"/>
        </w:numPr>
        <w:tabs>
          <w:tab w:val="clear" w:pos="134"/>
          <w:tab w:val="num" w:pos="854"/>
        </w:tabs>
        <w:ind w:left="854" w:hanging="134"/>
        <w:rPr>
          <w:b/>
          <w:sz w:val="20"/>
        </w:rPr>
      </w:pPr>
      <w:r>
        <w:rPr>
          <w:b/>
          <w:sz w:val="20"/>
        </w:rPr>
        <w:t xml:space="preserve">cognition </w:t>
      </w:r>
      <w:r>
        <w:rPr>
          <w:sz w:val="20"/>
        </w:rPr>
        <w:t>refers to higher intellectual processes such as thought, memory, attention and complex perceptual processes</w:t>
      </w:r>
    </w:p>
    <w:p w:rsidR="00D357C5" w:rsidRDefault="00D357C5">
      <w:pPr>
        <w:pStyle w:val="Body"/>
        <w:numPr>
          <w:ilvl w:val="1"/>
          <w:numId w:val="10"/>
        </w:numPr>
        <w:tabs>
          <w:tab w:val="clear" w:pos="134"/>
          <w:tab w:val="num" w:pos="854"/>
        </w:tabs>
        <w:ind w:left="854" w:hanging="134"/>
        <w:rPr>
          <w:b/>
          <w:sz w:val="20"/>
        </w:rPr>
      </w:pPr>
      <w:r>
        <w:rPr>
          <w:sz w:val="20"/>
        </w:rPr>
        <w:t>it is the youngest division but is currently among the most active and exciting</w:t>
      </w:r>
    </w:p>
    <w:p w:rsidR="00D357C5" w:rsidRDefault="00D357C5">
      <w:pPr>
        <w:pStyle w:val="Body"/>
        <w:numPr>
          <w:ilvl w:val="0"/>
          <w:numId w:val="10"/>
        </w:numPr>
        <w:ind w:hanging="134"/>
        <w:rPr>
          <w:sz w:val="20"/>
        </w:rPr>
      </w:pPr>
      <w:r>
        <w:rPr>
          <w:b/>
          <w:sz w:val="20"/>
        </w:rPr>
        <w:t xml:space="preserve">comparative psychology </w:t>
      </w:r>
      <w:r>
        <w:rPr>
          <w:sz w:val="20"/>
        </w:rPr>
        <w:t>is the division that deals generally with the biology of behaviour, rather than specifically with the neural mechanisms of behaviour</w:t>
      </w:r>
    </w:p>
    <w:p w:rsidR="00D357C5" w:rsidRDefault="00D357C5">
      <w:pPr>
        <w:pStyle w:val="Body"/>
        <w:numPr>
          <w:ilvl w:val="1"/>
          <w:numId w:val="10"/>
        </w:numPr>
        <w:tabs>
          <w:tab w:val="clear" w:pos="134"/>
          <w:tab w:val="num" w:pos="854"/>
        </w:tabs>
        <w:ind w:left="854" w:hanging="134"/>
        <w:rPr>
          <w:sz w:val="20"/>
        </w:rPr>
      </w:pPr>
      <w:r>
        <w:rPr>
          <w:sz w:val="20"/>
        </w:rPr>
        <w:t>they compare different species in order to understand the evolution, genetics and adaptiveness of behaviour</w:t>
      </w:r>
    </w:p>
    <w:p w:rsidR="00D357C5" w:rsidRDefault="00D357C5">
      <w:pPr>
        <w:pStyle w:val="Body"/>
        <w:numPr>
          <w:ilvl w:val="1"/>
          <w:numId w:val="10"/>
        </w:numPr>
        <w:tabs>
          <w:tab w:val="clear" w:pos="134"/>
          <w:tab w:val="num" w:pos="854"/>
        </w:tabs>
        <w:ind w:left="854" w:hanging="134"/>
        <w:rPr>
          <w:sz w:val="20"/>
        </w:rPr>
      </w:pPr>
      <w:r>
        <w:rPr>
          <w:sz w:val="20"/>
        </w:rPr>
        <w:t xml:space="preserve">some study in the lab and others engage in </w:t>
      </w:r>
      <w:r>
        <w:rPr>
          <w:b/>
          <w:sz w:val="20"/>
        </w:rPr>
        <w:t xml:space="preserve">ethological research, </w:t>
      </w:r>
      <w:r>
        <w:rPr>
          <w:sz w:val="20"/>
        </w:rPr>
        <w:t>the study of animal behaviour in its natural environment</w:t>
      </w:r>
    </w:p>
    <w:p w:rsidR="00D357C5" w:rsidRDefault="00D357C5">
      <w:pPr>
        <w:pStyle w:val="Body"/>
        <w:rPr>
          <w:sz w:val="20"/>
        </w:rPr>
      </w:pPr>
    </w:p>
    <w:p w:rsidR="00D357C5" w:rsidRDefault="00D357C5">
      <w:pPr>
        <w:pStyle w:val="Body"/>
        <w:rPr>
          <w:sz w:val="20"/>
          <w:u w:val="single"/>
        </w:rPr>
      </w:pPr>
      <w:r>
        <w:rPr>
          <w:sz w:val="20"/>
          <w:u w:val="single"/>
        </w:rPr>
        <w:t>1.5 Converging Operations</w:t>
      </w:r>
    </w:p>
    <w:p w:rsidR="00D357C5" w:rsidRDefault="00D357C5">
      <w:pPr>
        <w:pStyle w:val="Body"/>
        <w:numPr>
          <w:ilvl w:val="0"/>
          <w:numId w:val="11"/>
        </w:numPr>
        <w:ind w:hanging="134"/>
        <w:rPr>
          <w:sz w:val="20"/>
        </w:rPr>
      </w:pPr>
      <w:r>
        <w:rPr>
          <w:sz w:val="20"/>
        </w:rPr>
        <w:t xml:space="preserve">progress is most likely when different approaches are focuses on a single problem in such a way that the strengths of one approach compensate for the weakness of the others; this approach is called </w:t>
      </w:r>
      <w:r>
        <w:rPr>
          <w:b/>
          <w:sz w:val="20"/>
        </w:rPr>
        <w:t xml:space="preserve">converging operations </w:t>
      </w:r>
    </w:p>
    <w:p w:rsidR="00D357C5" w:rsidRDefault="00D357C5">
      <w:pPr>
        <w:pStyle w:val="Body"/>
        <w:numPr>
          <w:ilvl w:val="0"/>
          <w:numId w:val="11"/>
        </w:numPr>
        <w:ind w:hanging="134"/>
        <w:rPr>
          <w:sz w:val="20"/>
        </w:rPr>
      </w:pPr>
      <w:r>
        <w:rPr>
          <w:sz w:val="20"/>
        </w:rPr>
        <w:t xml:space="preserve">the primary symptom of </w:t>
      </w:r>
      <w:r>
        <w:rPr>
          <w:b/>
          <w:sz w:val="20"/>
        </w:rPr>
        <w:t xml:space="preserve">Korsakoff’s syndrome </w:t>
      </w:r>
      <w:r>
        <w:rPr>
          <w:sz w:val="20"/>
        </w:rPr>
        <w:t>is severe memory loss</w:t>
      </w:r>
    </w:p>
    <w:p w:rsidR="00D357C5" w:rsidRDefault="00D357C5">
      <w:pPr>
        <w:pStyle w:val="Body"/>
        <w:numPr>
          <w:ilvl w:val="0"/>
          <w:numId w:val="11"/>
        </w:numPr>
        <w:ind w:hanging="134"/>
        <w:rPr>
          <w:sz w:val="20"/>
        </w:rPr>
      </w:pPr>
      <w:r>
        <w:rPr>
          <w:sz w:val="20"/>
        </w:rPr>
        <w:t>research showed that this syndrome is largely caused by the brain damage associated with thiamine (vitamin B) deficiency</w:t>
      </w:r>
    </w:p>
    <w:p w:rsidR="00D357C5" w:rsidRDefault="00D357C5">
      <w:pPr>
        <w:pStyle w:val="Body"/>
        <w:rPr>
          <w:sz w:val="20"/>
        </w:rPr>
      </w:pPr>
    </w:p>
    <w:p w:rsidR="00D357C5" w:rsidRDefault="00D357C5">
      <w:pPr>
        <w:pStyle w:val="Body"/>
        <w:rPr>
          <w:sz w:val="20"/>
          <w:u w:val="single"/>
        </w:rPr>
      </w:pPr>
      <w:r>
        <w:rPr>
          <w:sz w:val="20"/>
          <w:u w:val="single"/>
        </w:rPr>
        <w:t xml:space="preserve">1.6 How do Biopsychologists study the Unobservable </w:t>
      </w:r>
      <w:proofErr w:type="gramStart"/>
      <w:r>
        <w:rPr>
          <w:sz w:val="20"/>
          <w:u w:val="single"/>
        </w:rPr>
        <w:t>Workings</w:t>
      </w:r>
      <w:proofErr w:type="gramEnd"/>
      <w:r>
        <w:rPr>
          <w:sz w:val="20"/>
          <w:u w:val="single"/>
        </w:rPr>
        <w:t xml:space="preserve"> </w:t>
      </w:r>
    </w:p>
    <w:p w:rsidR="00D357C5" w:rsidRDefault="00D357C5">
      <w:pPr>
        <w:pStyle w:val="Body"/>
        <w:numPr>
          <w:ilvl w:val="0"/>
          <w:numId w:val="12"/>
        </w:numPr>
        <w:ind w:hanging="134"/>
        <w:rPr>
          <w:sz w:val="20"/>
        </w:rPr>
      </w:pPr>
      <w:r>
        <w:rPr>
          <w:sz w:val="20"/>
        </w:rPr>
        <w:t>the scientific method is a system for finding things out by careful observation</w:t>
      </w:r>
    </w:p>
    <w:p w:rsidR="00D357C5" w:rsidRDefault="00D357C5">
      <w:pPr>
        <w:pStyle w:val="Body"/>
        <w:numPr>
          <w:ilvl w:val="0"/>
          <w:numId w:val="12"/>
        </w:numPr>
        <w:ind w:hanging="134"/>
        <w:rPr>
          <w:sz w:val="20"/>
        </w:rPr>
      </w:pPr>
      <w:r>
        <w:rPr>
          <w:b/>
          <w:sz w:val="20"/>
        </w:rPr>
        <w:t xml:space="preserve">scientific inference </w:t>
      </w:r>
      <w:r>
        <w:rPr>
          <w:rFonts w:eastAsia="Lucida Grande" w:hAnsi="Lucida Grande"/>
          <w:sz w:val="20"/>
        </w:rPr>
        <w:t>→</w:t>
      </w:r>
      <w:r>
        <w:rPr>
          <w:rFonts w:eastAsia="Lucida Grande" w:hAnsi="Lucida Grande"/>
          <w:sz w:val="20"/>
        </w:rPr>
        <w:t xml:space="preserve"> scientists measure key events that they can observe and then use these measures as a basis for logically inferring the nature of events that they cannot observe</w:t>
      </w:r>
    </w:p>
    <w:p w:rsidR="00D357C5" w:rsidRDefault="00D357C5">
      <w:pPr>
        <w:pStyle w:val="Body"/>
        <w:rPr>
          <w:sz w:val="20"/>
        </w:rPr>
      </w:pPr>
    </w:p>
    <w:p w:rsidR="00D357C5" w:rsidRDefault="00D357C5">
      <w:pPr>
        <w:pStyle w:val="Body"/>
        <w:rPr>
          <w:sz w:val="20"/>
          <w:u w:val="single"/>
        </w:rPr>
      </w:pPr>
      <w:r>
        <w:rPr>
          <w:sz w:val="20"/>
          <w:u w:val="single"/>
        </w:rPr>
        <w:t>1.7 Critical Thinking about Biopsychological Claims</w:t>
      </w:r>
    </w:p>
    <w:p w:rsidR="00D357C5" w:rsidRDefault="00D357C5">
      <w:pPr>
        <w:pStyle w:val="Body"/>
        <w:numPr>
          <w:ilvl w:val="0"/>
          <w:numId w:val="13"/>
        </w:numPr>
        <w:ind w:hanging="134"/>
        <w:rPr>
          <w:sz w:val="20"/>
        </w:rPr>
      </w:pPr>
      <w:r>
        <w:rPr>
          <w:b/>
          <w:sz w:val="20"/>
        </w:rPr>
        <w:t xml:space="preserve">critical thinking </w:t>
      </w:r>
      <w:r>
        <w:rPr>
          <w:sz w:val="20"/>
        </w:rPr>
        <w:t>is the first step in creative thinking where one must spot the weakness of existing ideas</w:t>
      </w:r>
    </w:p>
    <w:p w:rsidR="00D357C5" w:rsidRDefault="00D357C5">
      <w:pPr>
        <w:pStyle w:val="Body"/>
        <w:numPr>
          <w:ilvl w:val="0"/>
          <w:numId w:val="13"/>
        </w:numPr>
        <w:ind w:hanging="134"/>
        <w:rPr>
          <w:sz w:val="20"/>
        </w:rPr>
      </w:pPr>
      <w:r>
        <w:rPr>
          <w:b/>
          <w:sz w:val="20"/>
        </w:rPr>
        <w:t xml:space="preserve">prefrontal lobotomy </w:t>
      </w:r>
      <w:r>
        <w:rPr>
          <w:sz w:val="20"/>
        </w:rPr>
        <w:t>is a surgical procedure in which the connections between the prefrontal lobes and the rest of the brain are cut as a treatment for mental illness</w:t>
      </w:r>
    </w:p>
    <w:p w:rsidR="00D357C5" w:rsidRDefault="00D357C5">
      <w:pPr>
        <w:pStyle w:val="Body"/>
        <w:numPr>
          <w:ilvl w:val="0"/>
          <w:numId w:val="13"/>
        </w:numPr>
        <w:ind w:hanging="134"/>
        <w:rPr>
          <w:sz w:val="20"/>
        </w:rPr>
      </w:pPr>
      <w:r>
        <w:rPr>
          <w:sz w:val="20"/>
        </w:rPr>
        <w:t xml:space="preserve">the </w:t>
      </w:r>
      <w:r>
        <w:rPr>
          <w:b/>
          <w:sz w:val="20"/>
        </w:rPr>
        <w:t xml:space="preserve">prefrontal lobes </w:t>
      </w:r>
      <w:r>
        <w:rPr>
          <w:sz w:val="20"/>
        </w:rPr>
        <w:t>are the large areas, left and right, at the very front of the brain</w:t>
      </w:r>
    </w:p>
    <w:p w:rsidR="00D357C5" w:rsidRDefault="00D357C5">
      <w:pPr>
        <w:pStyle w:val="Body"/>
        <w:rPr>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r>
        <w:rPr>
          <w:b/>
          <w:sz w:val="20"/>
        </w:rPr>
        <w:t>Chapter 2 - Evolution, Genetics and Experience</w:t>
      </w:r>
    </w:p>
    <w:p w:rsidR="00D357C5" w:rsidRDefault="00D357C5">
      <w:pPr>
        <w:pStyle w:val="Body"/>
        <w:jc w:val="center"/>
        <w:rPr>
          <w:b/>
          <w:sz w:val="20"/>
        </w:rPr>
      </w:pPr>
    </w:p>
    <w:p w:rsidR="00D357C5" w:rsidRDefault="00D357C5">
      <w:pPr>
        <w:pStyle w:val="Body"/>
        <w:rPr>
          <w:sz w:val="20"/>
          <w:u w:val="single"/>
        </w:rPr>
      </w:pPr>
      <w:r>
        <w:rPr>
          <w:sz w:val="20"/>
          <w:u w:val="single"/>
        </w:rPr>
        <w:t>2.1 Thinking about the Biology of Behaviour: From Dichotomies to Interactions</w:t>
      </w:r>
    </w:p>
    <w:p w:rsidR="00D357C5" w:rsidRDefault="00D357C5">
      <w:pPr>
        <w:pStyle w:val="Body"/>
        <w:rPr>
          <w:sz w:val="20"/>
          <w:u w:val="single"/>
        </w:rPr>
      </w:pPr>
    </w:p>
    <w:p w:rsidR="00D357C5" w:rsidRDefault="00D357C5">
      <w:pPr>
        <w:pStyle w:val="Body"/>
        <w:rPr>
          <w:sz w:val="20"/>
        </w:rPr>
      </w:pPr>
      <w:r>
        <w:rPr>
          <w:sz w:val="20"/>
        </w:rPr>
        <w:t>Is it Physiological or Psychological?</w:t>
      </w:r>
    </w:p>
    <w:p w:rsidR="00D357C5" w:rsidRDefault="00D357C5">
      <w:pPr>
        <w:pStyle w:val="Body"/>
        <w:numPr>
          <w:ilvl w:val="0"/>
          <w:numId w:val="14"/>
        </w:numPr>
        <w:ind w:hanging="134"/>
        <w:rPr>
          <w:sz w:val="20"/>
        </w:rPr>
      </w:pPr>
      <w:r>
        <w:rPr>
          <w:sz w:val="20"/>
        </w:rPr>
        <w:t>Descartes (1596-1650) advocated a philosophy that. in a sense, gave one part of the universe to science and the other part to the Church</w:t>
      </w:r>
    </w:p>
    <w:p w:rsidR="00D357C5" w:rsidRDefault="00D357C5">
      <w:pPr>
        <w:pStyle w:val="Body"/>
        <w:numPr>
          <w:ilvl w:val="0"/>
          <w:numId w:val="14"/>
        </w:numPr>
        <w:ind w:hanging="134"/>
        <w:rPr>
          <w:sz w:val="20"/>
        </w:rPr>
      </w:pPr>
      <w:r>
        <w:rPr>
          <w:sz w:val="20"/>
        </w:rPr>
        <w:t>argued the universe is composed of two elements:</w:t>
      </w:r>
    </w:p>
    <w:p w:rsidR="00D357C5" w:rsidRDefault="00D357C5">
      <w:pPr>
        <w:pStyle w:val="Body"/>
        <w:numPr>
          <w:ilvl w:val="1"/>
          <w:numId w:val="14"/>
        </w:numPr>
        <w:tabs>
          <w:tab w:val="clear" w:pos="134"/>
          <w:tab w:val="num" w:pos="854"/>
        </w:tabs>
        <w:ind w:left="854" w:hanging="134"/>
        <w:rPr>
          <w:sz w:val="20"/>
        </w:rPr>
      </w:pPr>
      <w:proofErr w:type="gramStart"/>
      <w:r>
        <w:rPr>
          <w:sz w:val="20"/>
        </w:rPr>
        <w:t>physical</w:t>
      </w:r>
      <w:proofErr w:type="gramEnd"/>
      <w:r>
        <w:rPr>
          <w:sz w:val="20"/>
        </w:rPr>
        <w:t xml:space="preserve"> matter. which behaves according to the laws of nature and is thus a suitable object of scientific investigation</w:t>
      </w:r>
    </w:p>
    <w:p w:rsidR="00D357C5" w:rsidRDefault="00D357C5">
      <w:pPr>
        <w:pStyle w:val="Body"/>
        <w:numPr>
          <w:ilvl w:val="1"/>
          <w:numId w:val="14"/>
        </w:numPr>
        <w:tabs>
          <w:tab w:val="clear" w:pos="134"/>
          <w:tab w:val="num" w:pos="854"/>
        </w:tabs>
        <w:ind w:left="854" w:hanging="134"/>
        <w:rPr>
          <w:sz w:val="20"/>
        </w:rPr>
      </w:pPr>
      <w:r>
        <w:rPr>
          <w:sz w:val="20"/>
        </w:rPr>
        <w:t>the human mind (soul, self or spirit), which lacks a physical substance, controls human behaviour, obeys no natural laws, and is thus the appropriate purview of the Church</w:t>
      </w:r>
    </w:p>
    <w:p w:rsidR="00D357C5" w:rsidRDefault="00D357C5">
      <w:pPr>
        <w:pStyle w:val="Body"/>
        <w:numPr>
          <w:ilvl w:val="0"/>
          <w:numId w:val="14"/>
        </w:numPr>
        <w:ind w:hanging="134"/>
        <w:rPr>
          <w:sz w:val="20"/>
        </w:rPr>
      </w:pPr>
      <w:r>
        <w:rPr>
          <w:b/>
          <w:sz w:val="20"/>
        </w:rPr>
        <w:t xml:space="preserve">Cartesian dualism </w:t>
      </w:r>
      <w:r>
        <w:rPr>
          <w:sz w:val="20"/>
        </w:rPr>
        <w:t>was sanctioned by the Roman Church and so the idea that the human brain and the mind are separate entities become more widely accepted</w:t>
      </w:r>
    </w:p>
    <w:p w:rsidR="00D357C5" w:rsidRDefault="00D357C5">
      <w:pPr>
        <w:pStyle w:val="Body"/>
        <w:rPr>
          <w:sz w:val="20"/>
        </w:rPr>
      </w:pPr>
    </w:p>
    <w:p w:rsidR="00D357C5" w:rsidRDefault="00D357C5">
      <w:pPr>
        <w:pStyle w:val="Body"/>
        <w:rPr>
          <w:sz w:val="20"/>
        </w:rPr>
      </w:pPr>
      <w:r>
        <w:rPr>
          <w:sz w:val="20"/>
        </w:rPr>
        <w:t xml:space="preserve">Is it </w:t>
      </w:r>
      <w:proofErr w:type="gramStart"/>
      <w:r>
        <w:rPr>
          <w:sz w:val="20"/>
        </w:rPr>
        <w:t>Inherited</w:t>
      </w:r>
      <w:proofErr w:type="gramEnd"/>
      <w:r>
        <w:rPr>
          <w:sz w:val="20"/>
        </w:rPr>
        <w:t xml:space="preserve"> or Learned?</w:t>
      </w:r>
    </w:p>
    <w:p w:rsidR="00D357C5" w:rsidRDefault="00D357C5">
      <w:pPr>
        <w:pStyle w:val="Body"/>
        <w:numPr>
          <w:ilvl w:val="0"/>
          <w:numId w:val="15"/>
        </w:numPr>
        <w:ind w:hanging="134"/>
        <w:rPr>
          <w:sz w:val="20"/>
        </w:rPr>
      </w:pPr>
      <w:r>
        <w:rPr>
          <w:b/>
          <w:sz w:val="20"/>
        </w:rPr>
        <w:t xml:space="preserve">nature-nurture issues </w:t>
      </w:r>
      <w:r>
        <w:rPr>
          <w:sz w:val="20"/>
        </w:rPr>
        <w:t>whether humans and animals inherit behaviour or acquire them through learning</w:t>
      </w:r>
    </w:p>
    <w:p w:rsidR="00D357C5" w:rsidRDefault="00D357C5">
      <w:pPr>
        <w:pStyle w:val="Body"/>
        <w:numPr>
          <w:ilvl w:val="0"/>
          <w:numId w:val="15"/>
        </w:numPr>
        <w:ind w:hanging="134"/>
        <w:rPr>
          <w:sz w:val="20"/>
        </w:rPr>
      </w:pPr>
      <w:r>
        <w:rPr>
          <w:sz w:val="20"/>
        </w:rPr>
        <w:t>John B. Watson was known as the father of behaviourism</w:t>
      </w:r>
    </w:p>
    <w:p w:rsidR="00D357C5" w:rsidRDefault="00D357C5">
      <w:pPr>
        <w:pStyle w:val="Body"/>
        <w:numPr>
          <w:ilvl w:val="0"/>
          <w:numId w:val="15"/>
        </w:numPr>
        <w:ind w:hanging="134"/>
        <w:rPr>
          <w:sz w:val="20"/>
        </w:rPr>
      </w:pPr>
      <w:r>
        <w:rPr>
          <w:b/>
          <w:sz w:val="20"/>
        </w:rPr>
        <w:t xml:space="preserve">ethology </w:t>
      </w:r>
      <w:r>
        <w:rPr>
          <w:sz w:val="20"/>
        </w:rPr>
        <w:t>is the study of animals behaviour in the wild</w:t>
      </w:r>
    </w:p>
    <w:p w:rsidR="00D357C5" w:rsidRDefault="00D357C5">
      <w:pPr>
        <w:pStyle w:val="Body"/>
        <w:numPr>
          <w:ilvl w:val="0"/>
          <w:numId w:val="15"/>
        </w:numPr>
        <w:ind w:hanging="134"/>
        <w:rPr>
          <w:sz w:val="20"/>
        </w:rPr>
      </w:pPr>
      <w:r>
        <w:rPr>
          <w:sz w:val="20"/>
        </w:rPr>
        <w:t xml:space="preserve">European ethology in compared to North American experimental psychology, focused on the study of </w:t>
      </w:r>
      <w:r>
        <w:rPr>
          <w:b/>
          <w:sz w:val="20"/>
        </w:rPr>
        <w:t xml:space="preserve">instinctive behaviours, </w:t>
      </w:r>
      <w:r>
        <w:rPr>
          <w:sz w:val="20"/>
        </w:rPr>
        <w:t>behaviours that occur in all like members of a species even when there seems to have been no opportunity for them to have been learned</w:t>
      </w:r>
    </w:p>
    <w:p w:rsidR="00D357C5" w:rsidRDefault="00D357C5">
      <w:pPr>
        <w:pStyle w:val="Body"/>
        <w:numPr>
          <w:ilvl w:val="0"/>
          <w:numId w:val="15"/>
        </w:numPr>
        <w:ind w:hanging="134"/>
        <w:rPr>
          <w:sz w:val="20"/>
        </w:rPr>
      </w:pPr>
      <w:r>
        <w:rPr>
          <w:sz w:val="20"/>
        </w:rPr>
        <w:t>it also emphasized the role of nature, or inherited factors in behavioural development</w:t>
      </w:r>
    </w:p>
    <w:p w:rsidR="00D357C5" w:rsidRDefault="00D357C5">
      <w:pPr>
        <w:pStyle w:val="Body"/>
        <w:rPr>
          <w:sz w:val="20"/>
        </w:rPr>
      </w:pPr>
      <w:r>
        <w:rPr>
          <w:sz w:val="20"/>
        </w:rPr>
        <w:t>Problems with Thinking about the Biology of Behaviour in Terms of Traditional Dichotomies:</w:t>
      </w:r>
    </w:p>
    <w:p w:rsidR="00D357C5" w:rsidRDefault="00D357C5">
      <w:pPr>
        <w:pStyle w:val="Body"/>
        <w:numPr>
          <w:ilvl w:val="0"/>
          <w:numId w:val="16"/>
        </w:numPr>
        <w:ind w:hanging="134"/>
        <w:rPr>
          <w:sz w:val="20"/>
        </w:rPr>
      </w:pPr>
      <w:r>
        <w:rPr>
          <w:sz w:val="20"/>
        </w:rPr>
        <w:t>Case 1: The man who fell out of bed</w:t>
      </w:r>
    </w:p>
    <w:p w:rsidR="00D357C5" w:rsidRDefault="00D357C5">
      <w:pPr>
        <w:pStyle w:val="Body"/>
        <w:numPr>
          <w:ilvl w:val="1"/>
          <w:numId w:val="16"/>
        </w:numPr>
        <w:tabs>
          <w:tab w:val="clear" w:pos="134"/>
          <w:tab w:val="num" w:pos="854"/>
        </w:tabs>
        <w:ind w:left="854" w:hanging="134"/>
        <w:rPr>
          <w:sz w:val="20"/>
        </w:rPr>
      </w:pPr>
      <w:r>
        <w:rPr>
          <w:sz w:val="20"/>
        </w:rPr>
        <w:t>Oliver Sack’s 1985</w:t>
      </w:r>
    </w:p>
    <w:p w:rsidR="00D357C5" w:rsidRDefault="00D357C5">
      <w:pPr>
        <w:pStyle w:val="Body"/>
        <w:numPr>
          <w:ilvl w:val="1"/>
          <w:numId w:val="16"/>
        </w:numPr>
        <w:tabs>
          <w:tab w:val="clear" w:pos="134"/>
          <w:tab w:val="num" w:pos="854"/>
        </w:tabs>
        <w:ind w:left="854" w:hanging="134"/>
        <w:rPr>
          <w:sz w:val="20"/>
        </w:rPr>
      </w:pPr>
      <w:r>
        <w:rPr>
          <w:sz w:val="20"/>
        </w:rPr>
        <w:t xml:space="preserve">suffering from </w:t>
      </w:r>
      <w:r>
        <w:rPr>
          <w:b/>
          <w:sz w:val="20"/>
        </w:rPr>
        <w:t xml:space="preserve">asomatognosia, </w:t>
      </w:r>
      <w:r>
        <w:rPr>
          <w:sz w:val="20"/>
        </w:rPr>
        <w:t>a deficiency in the awareness of parts of one’s own body</w:t>
      </w:r>
    </w:p>
    <w:p w:rsidR="00D357C5" w:rsidRDefault="00D357C5">
      <w:pPr>
        <w:pStyle w:val="Body"/>
        <w:numPr>
          <w:ilvl w:val="1"/>
          <w:numId w:val="16"/>
        </w:numPr>
        <w:tabs>
          <w:tab w:val="clear" w:pos="134"/>
          <w:tab w:val="num" w:pos="854"/>
        </w:tabs>
        <w:ind w:left="854" w:hanging="134"/>
        <w:rPr>
          <w:sz w:val="20"/>
        </w:rPr>
      </w:pPr>
      <w:r>
        <w:rPr>
          <w:sz w:val="20"/>
        </w:rPr>
        <w:t>it typically involves the left side and results from damage to the right parietal lobe</w:t>
      </w:r>
    </w:p>
    <w:p w:rsidR="00D357C5" w:rsidRDefault="00D357C5">
      <w:pPr>
        <w:pStyle w:val="Body"/>
        <w:numPr>
          <w:ilvl w:val="0"/>
          <w:numId w:val="16"/>
        </w:numPr>
        <w:ind w:hanging="134"/>
        <w:rPr>
          <w:sz w:val="20"/>
        </w:rPr>
      </w:pPr>
      <w:r>
        <w:rPr>
          <w:sz w:val="20"/>
        </w:rPr>
        <w:t>Case 2: The chimps and the mirrors</w:t>
      </w:r>
    </w:p>
    <w:p w:rsidR="00D357C5" w:rsidRDefault="00D357C5">
      <w:pPr>
        <w:pStyle w:val="Body"/>
        <w:numPr>
          <w:ilvl w:val="1"/>
          <w:numId w:val="16"/>
        </w:numPr>
        <w:tabs>
          <w:tab w:val="clear" w:pos="134"/>
          <w:tab w:val="num" w:pos="854"/>
        </w:tabs>
        <w:ind w:left="854" w:hanging="134"/>
        <w:rPr>
          <w:sz w:val="20"/>
        </w:rPr>
      </w:pPr>
      <w:r>
        <w:rPr>
          <w:sz w:val="20"/>
        </w:rPr>
        <w:t>G.G Gallup 1983</w:t>
      </w:r>
    </w:p>
    <w:p w:rsidR="00D357C5" w:rsidRDefault="00D357C5">
      <w:pPr>
        <w:pStyle w:val="Body"/>
        <w:numPr>
          <w:ilvl w:val="1"/>
          <w:numId w:val="16"/>
        </w:numPr>
        <w:tabs>
          <w:tab w:val="clear" w:pos="134"/>
          <w:tab w:val="num" w:pos="854"/>
        </w:tabs>
        <w:ind w:left="854" w:hanging="134"/>
        <w:rPr>
          <w:sz w:val="20"/>
        </w:rPr>
      </w:pPr>
      <w:r>
        <w:rPr>
          <w:sz w:val="20"/>
        </w:rPr>
        <w:t>even nonhumans are capable of considerable psychological complexity (self awareness)</w:t>
      </w:r>
    </w:p>
    <w:p w:rsidR="00D357C5" w:rsidRDefault="00D357C5">
      <w:pPr>
        <w:pStyle w:val="Body"/>
        <w:numPr>
          <w:ilvl w:val="1"/>
          <w:numId w:val="16"/>
        </w:numPr>
        <w:tabs>
          <w:tab w:val="clear" w:pos="134"/>
          <w:tab w:val="num" w:pos="854"/>
        </w:tabs>
        <w:ind w:left="854" w:hanging="134"/>
        <w:rPr>
          <w:sz w:val="20"/>
        </w:rPr>
      </w:pPr>
      <w:r>
        <w:rPr>
          <w:sz w:val="20"/>
        </w:rPr>
        <w:t xml:space="preserve">chimps first reaction to the mirror was as if they saw another chimpanzee but after a few days they started to use the mirror to groom and inspect parts of their bodies </w:t>
      </w:r>
    </w:p>
    <w:p w:rsidR="00D357C5" w:rsidRDefault="00D357C5">
      <w:pPr>
        <w:pStyle w:val="Body"/>
        <w:rPr>
          <w:sz w:val="20"/>
        </w:rPr>
      </w:pPr>
    </w:p>
    <w:p w:rsidR="00D357C5" w:rsidRDefault="00D357C5">
      <w:pPr>
        <w:pStyle w:val="Body"/>
        <w:rPr>
          <w:sz w:val="20"/>
        </w:rPr>
      </w:pPr>
      <w:r>
        <w:rPr>
          <w:sz w:val="20"/>
        </w:rPr>
        <w:t>Nature or Nurture Thinking Runs into Difficulty:</w:t>
      </w:r>
    </w:p>
    <w:p w:rsidR="00D357C5" w:rsidRDefault="00D357C5">
      <w:pPr>
        <w:pStyle w:val="Body"/>
        <w:numPr>
          <w:ilvl w:val="0"/>
          <w:numId w:val="17"/>
        </w:numPr>
        <w:ind w:hanging="134"/>
        <w:rPr>
          <w:sz w:val="20"/>
        </w:rPr>
      </w:pPr>
      <w:r>
        <w:rPr>
          <w:sz w:val="20"/>
        </w:rPr>
        <w:t>neurons become active long before they are fully developed</w:t>
      </w:r>
    </w:p>
    <w:p w:rsidR="00D357C5" w:rsidRDefault="00D357C5">
      <w:pPr>
        <w:pStyle w:val="Body"/>
        <w:numPr>
          <w:ilvl w:val="0"/>
          <w:numId w:val="17"/>
        </w:numPr>
        <w:ind w:hanging="134"/>
        <w:rPr>
          <w:sz w:val="20"/>
        </w:rPr>
      </w:pPr>
      <w:r>
        <w:rPr>
          <w:sz w:val="20"/>
        </w:rPr>
        <w:t>course of development depends greatly on activity, much of which is triggered by external experience</w:t>
      </w:r>
    </w:p>
    <w:p w:rsidR="00D357C5" w:rsidRDefault="00D357C5">
      <w:pPr>
        <w:pStyle w:val="Body"/>
        <w:numPr>
          <w:ilvl w:val="0"/>
          <w:numId w:val="17"/>
        </w:numPr>
        <w:ind w:hanging="134"/>
        <w:rPr>
          <w:sz w:val="20"/>
        </w:rPr>
      </w:pPr>
      <w:r>
        <w:rPr>
          <w:sz w:val="20"/>
        </w:rPr>
        <w:t>experience continuously modifies genetic expression</w:t>
      </w:r>
    </w:p>
    <w:p w:rsidR="00D357C5" w:rsidRDefault="00D357C5">
      <w:pPr>
        <w:pStyle w:val="Body"/>
        <w:numPr>
          <w:ilvl w:val="0"/>
          <w:numId w:val="17"/>
        </w:numPr>
        <w:ind w:hanging="134"/>
        <w:rPr>
          <w:sz w:val="20"/>
        </w:rPr>
      </w:pPr>
      <w:r>
        <w:rPr>
          <w:sz w:val="20"/>
        </w:rPr>
        <w:lastRenderedPageBreak/>
        <w:t>Kimble 1989; model about the biology of behaviour is a product of interactions among 3 factors</w:t>
      </w:r>
    </w:p>
    <w:p w:rsidR="00D357C5" w:rsidRDefault="00D357C5">
      <w:pPr>
        <w:pStyle w:val="Body"/>
        <w:numPr>
          <w:ilvl w:val="1"/>
          <w:numId w:val="17"/>
        </w:numPr>
        <w:tabs>
          <w:tab w:val="clear" w:pos="134"/>
          <w:tab w:val="num" w:pos="854"/>
        </w:tabs>
        <w:ind w:left="854" w:hanging="134"/>
        <w:rPr>
          <w:sz w:val="20"/>
        </w:rPr>
      </w:pPr>
      <w:r>
        <w:rPr>
          <w:sz w:val="20"/>
        </w:rPr>
        <w:t>the organism’s genetic endowment, which is a product of its evolution</w:t>
      </w:r>
    </w:p>
    <w:p w:rsidR="00D357C5" w:rsidRDefault="00D357C5">
      <w:pPr>
        <w:pStyle w:val="Body"/>
        <w:numPr>
          <w:ilvl w:val="1"/>
          <w:numId w:val="17"/>
        </w:numPr>
        <w:tabs>
          <w:tab w:val="clear" w:pos="134"/>
          <w:tab w:val="num" w:pos="854"/>
        </w:tabs>
        <w:ind w:left="854" w:hanging="134"/>
        <w:rPr>
          <w:sz w:val="20"/>
        </w:rPr>
      </w:pPr>
      <w:r>
        <w:rPr>
          <w:sz w:val="20"/>
        </w:rPr>
        <w:t>its experience</w:t>
      </w:r>
    </w:p>
    <w:p w:rsidR="00D357C5" w:rsidRDefault="00D357C5">
      <w:pPr>
        <w:pStyle w:val="Body"/>
        <w:numPr>
          <w:ilvl w:val="1"/>
          <w:numId w:val="17"/>
        </w:numPr>
        <w:tabs>
          <w:tab w:val="clear" w:pos="134"/>
          <w:tab w:val="num" w:pos="854"/>
        </w:tabs>
        <w:ind w:left="854" w:hanging="134"/>
        <w:rPr>
          <w:sz w:val="20"/>
        </w:rPr>
      </w:pPr>
      <w:r>
        <w:rPr>
          <w:sz w:val="20"/>
        </w:rPr>
        <w:t>its perception of the current situation</w:t>
      </w:r>
    </w:p>
    <w:p w:rsidR="00D357C5" w:rsidRDefault="00D357C5">
      <w:pPr>
        <w:pStyle w:val="Body"/>
        <w:rPr>
          <w:sz w:val="20"/>
        </w:rPr>
      </w:pPr>
    </w:p>
    <w:p w:rsidR="00D357C5" w:rsidRDefault="00D357C5">
      <w:pPr>
        <w:pStyle w:val="Body"/>
        <w:rPr>
          <w:sz w:val="20"/>
          <w:u w:val="single"/>
        </w:rPr>
      </w:pPr>
      <w:r>
        <w:rPr>
          <w:sz w:val="20"/>
          <w:u w:val="single"/>
        </w:rPr>
        <w:t>2.2 Human Evolution</w:t>
      </w:r>
    </w:p>
    <w:p w:rsidR="00D357C5" w:rsidRDefault="00D357C5">
      <w:pPr>
        <w:pStyle w:val="Body"/>
        <w:numPr>
          <w:ilvl w:val="0"/>
          <w:numId w:val="18"/>
        </w:numPr>
        <w:ind w:hanging="134"/>
        <w:rPr>
          <w:sz w:val="20"/>
        </w:rPr>
      </w:pPr>
      <w:r>
        <w:rPr>
          <w:sz w:val="20"/>
        </w:rPr>
        <w:t>Charles Darwin (1859) On the Origin of Species</w:t>
      </w:r>
    </w:p>
    <w:p w:rsidR="00D357C5" w:rsidRDefault="00D357C5">
      <w:pPr>
        <w:pStyle w:val="Body"/>
        <w:numPr>
          <w:ilvl w:val="0"/>
          <w:numId w:val="18"/>
        </w:numPr>
        <w:ind w:hanging="134"/>
        <w:rPr>
          <w:sz w:val="20"/>
        </w:rPr>
      </w:pPr>
      <w:r>
        <w:rPr>
          <w:b/>
          <w:sz w:val="20"/>
        </w:rPr>
        <w:t xml:space="preserve">evolve </w:t>
      </w:r>
      <w:r>
        <w:rPr>
          <w:sz w:val="20"/>
        </w:rPr>
        <w:t>means that species undergo gradual orderly change</w:t>
      </w:r>
    </w:p>
    <w:p w:rsidR="00D357C5" w:rsidRDefault="00D357C5">
      <w:pPr>
        <w:pStyle w:val="Body"/>
        <w:numPr>
          <w:ilvl w:val="0"/>
          <w:numId w:val="18"/>
        </w:numPr>
        <w:ind w:hanging="134"/>
        <w:rPr>
          <w:sz w:val="20"/>
        </w:rPr>
      </w:pPr>
      <w:r>
        <w:rPr>
          <w:sz w:val="20"/>
        </w:rPr>
        <w:t>Darwin presented 3 kinds of evidence supporting that species evolve:</w:t>
      </w:r>
    </w:p>
    <w:p w:rsidR="00D357C5" w:rsidRDefault="00D357C5">
      <w:pPr>
        <w:pStyle w:val="Body"/>
        <w:numPr>
          <w:ilvl w:val="1"/>
          <w:numId w:val="18"/>
        </w:numPr>
        <w:tabs>
          <w:tab w:val="clear" w:pos="134"/>
          <w:tab w:val="num" w:pos="854"/>
        </w:tabs>
        <w:ind w:left="854" w:hanging="134"/>
        <w:rPr>
          <w:sz w:val="20"/>
        </w:rPr>
      </w:pPr>
      <w:r>
        <w:rPr>
          <w:sz w:val="20"/>
        </w:rPr>
        <w:t>documented the evolution of fossil records through progressively more recent geological layers</w:t>
      </w:r>
    </w:p>
    <w:p w:rsidR="00D357C5" w:rsidRDefault="00D357C5">
      <w:pPr>
        <w:pStyle w:val="Body"/>
        <w:numPr>
          <w:ilvl w:val="1"/>
          <w:numId w:val="18"/>
        </w:numPr>
        <w:tabs>
          <w:tab w:val="clear" w:pos="134"/>
          <w:tab w:val="num" w:pos="854"/>
        </w:tabs>
        <w:ind w:left="854" w:hanging="134"/>
        <w:rPr>
          <w:sz w:val="20"/>
        </w:rPr>
      </w:pPr>
      <w:r>
        <w:rPr>
          <w:sz w:val="20"/>
        </w:rPr>
        <w:t>he described striking structural similarities among living species, which suggested that they has evolved from common ancestors</w:t>
      </w:r>
    </w:p>
    <w:p w:rsidR="00D357C5" w:rsidRDefault="00D357C5">
      <w:pPr>
        <w:pStyle w:val="Body"/>
        <w:numPr>
          <w:ilvl w:val="1"/>
          <w:numId w:val="18"/>
        </w:numPr>
        <w:tabs>
          <w:tab w:val="clear" w:pos="134"/>
          <w:tab w:val="num" w:pos="854"/>
        </w:tabs>
        <w:ind w:left="854" w:hanging="134"/>
        <w:rPr>
          <w:sz w:val="20"/>
        </w:rPr>
      </w:pPr>
      <w:r>
        <w:rPr>
          <w:sz w:val="20"/>
        </w:rPr>
        <w:t>he pointed to the major changes that had been brought about in domestic plants and animals by programs of selective breeding</w:t>
      </w:r>
    </w:p>
    <w:p w:rsidR="00D357C5" w:rsidRDefault="00D357C5">
      <w:pPr>
        <w:pStyle w:val="Body"/>
        <w:numPr>
          <w:ilvl w:val="0"/>
          <w:numId w:val="18"/>
        </w:numPr>
        <w:ind w:hanging="134"/>
        <w:rPr>
          <w:sz w:val="20"/>
        </w:rPr>
      </w:pPr>
      <w:r>
        <w:rPr>
          <w:sz w:val="20"/>
        </w:rPr>
        <w:t>Grant (1991) observed evolution of the finches of the Galapagos islands, a population studies by Darwin himself, after only a single season of drought</w:t>
      </w:r>
    </w:p>
    <w:p w:rsidR="00D357C5" w:rsidRDefault="00D357C5">
      <w:pPr>
        <w:pStyle w:val="Body"/>
        <w:numPr>
          <w:ilvl w:val="0"/>
          <w:numId w:val="18"/>
        </w:numPr>
        <w:ind w:hanging="134"/>
        <w:rPr>
          <w:sz w:val="20"/>
        </w:rPr>
      </w:pPr>
      <w:r>
        <w:rPr>
          <w:b/>
          <w:sz w:val="20"/>
        </w:rPr>
        <w:t xml:space="preserve">natural selection </w:t>
      </w:r>
      <w:r>
        <w:rPr>
          <w:sz w:val="20"/>
        </w:rPr>
        <w:t>is the idea that heritable traits that are associated with high rates of survival and reproduction are preferentially passed on to future generations</w:t>
      </w:r>
    </w:p>
    <w:p w:rsidR="00D357C5" w:rsidRDefault="00D357C5">
      <w:pPr>
        <w:pStyle w:val="Body"/>
        <w:numPr>
          <w:ilvl w:val="0"/>
          <w:numId w:val="18"/>
        </w:numPr>
        <w:ind w:hanging="134"/>
        <w:rPr>
          <w:sz w:val="20"/>
        </w:rPr>
      </w:pPr>
      <w:r>
        <w:rPr>
          <w:b/>
          <w:sz w:val="20"/>
        </w:rPr>
        <w:t xml:space="preserve">fitness </w:t>
      </w:r>
      <w:r>
        <w:rPr>
          <w:sz w:val="20"/>
        </w:rPr>
        <w:t>is the ability of an organism to survive and contribute its genes to the next generation</w:t>
      </w:r>
    </w:p>
    <w:p w:rsidR="00D357C5" w:rsidRDefault="00D357C5">
      <w:pPr>
        <w:pStyle w:val="Body"/>
        <w:numPr>
          <w:ilvl w:val="0"/>
          <w:numId w:val="18"/>
        </w:numPr>
        <w:ind w:hanging="134"/>
        <w:rPr>
          <w:sz w:val="20"/>
        </w:rPr>
      </w:pPr>
      <w:r>
        <w:rPr>
          <w:sz w:val="20"/>
        </w:rPr>
        <w:t>a scientific theory provides the best current account of some phenomenon based on available evidence</w:t>
      </w:r>
    </w:p>
    <w:p w:rsidR="00D357C5" w:rsidRDefault="00D357C5">
      <w:pPr>
        <w:pStyle w:val="Body"/>
        <w:rPr>
          <w:sz w:val="20"/>
        </w:rPr>
      </w:pPr>
    </w:p>
    <w:p w:rsidR="00D357C5" w:rsidRDefault="00D357C5">
      <w:pPr>
        <w:pStyle w:val="Body"/>
        <w:rPr>
          <w:sz w:val="20"/>
        </w:rPr>
      </w:pPr>
      <w:r>
        <w:rPr>
          <w:sz w:val="20"/>
        </w:rPr>
        <w:t>Evolution and Behaviour:</w:t>
      </w:r>
    </w:p>
    <w:p w:rsidR="00D357C5" w:rsidRDefault="00D357C5">
      <w:pPr>
        <w:pStyle w:val="Body"/>
        <w:numPr>
          <w:ilvl w:val="0"/>
          <w:numId w:val="19"/>
        </w:numPr>
        <w:ind w:hanging="134"/>
        <w:rPr>
          <w:sz w:val="20"/>
        </w:rPr>
      </w:pPr>
      <w:r>
        <w:rPr>
          <w:sz w:val="20"/>
        </w:rPr>
        <w:t xml:space="preserve">the males of many species establish a stable hierarchy of </w:t>
      </w:r>
      <w:r>
        <w:rPr>
          <w:b/>
          <w:sz w:val="20"/>
        </w:rPr>
        <w:t xml:space="preserve">social dominance </w:t>
      </w:r>
      <w:r>
        <w:rPr>
          <w:sz w:val="20"/>
        </w:rPr>
        <w:t xml:space="preserve">through combative encounters with other animals </w:t>
      </w:r>
    </w:p>
    <w:p w:rsidR="00D357C5" w:rsidRDefault="00D357C5">
      <w:pPr>
        <w:pStyle w:val="Body"/>
        <w:numPr>
          <w:ilvl w:val="0"/>
          <w:numId w:val="19"/>
        </w:numPr>
        <w:ind w:hanging="134"/>
        <w:rPr>
          <w:sz w:val="20"/>
        </w:rPr>
      </w:pPr>
      <w:r>
        <w:rPr>
          <w:sz w:val="20"/>
        </w:rPr>
        <w:t>once hierarchy is established, hostilities diminish because the low-ranking males learn to avoid or quickly submit to the dominant males</w:t>
      </w:r>
    </w:p>
    <w:p w:rsidR="00D357C5" w:rsidRDefault="00D357C5">
      <w:pPr>
        <w:pStyle w:val="Body"/>
        <w:numPr>
          <w:ilvl w:val="0"/>
          <w:numId w:val="19"/>
        </w:numPr>
        <w:ind w:hanging="134"/>
        <w:rPr>
          <w:sz w:val="20"/>
        </w:rPr>
      </w:pPr>
      <w:r>
        <w:rPr>
          <w:sz w:val="20"/>
        </w:rPr>
        <w:t>social dominance is important because dominant males copulate more than non-dominant males and are more effective in passing on their characteristics to generations</w:t>
      </w:r>
    </w:p>
    <w:p w:rsidR="00D357C5" w:rsidRDefault="00D357C5">
      <w:pPr>
        <w:pStyle w:val="Body"/>
        <w:numPr>
          <w:ilvl w:val="0"/>
          <w:numId w:val="19"/>
        </w:numPr>
        <w:ind w:hanging="134"/>
        <w:rPr>
          <w:sz w:val="20"/>
        </w:rPr>
      </w:pPr>
      <w:r>
        <w:rPr>
          <w:sz w:val="20"/>
        </w:rPr>
        <w:t>McCann (1981) studies social dominance in 10 bull elephant seals</w:t>
      </w:r>
    </w:p>
    <w:p w:rsidR="00D357C5" w:rsidRDefault="00D357C5">
      <w:pPr>
        <w:pStyle w:val="Body"/>
        <w:numPr>
          <w:ilvl w:val="0"/>
          <w:numId w:val="19"/>
        </w:numPr>
        <w:ind w:hanging="134"/>
        <w:rPr>
          <w:sz w:val="20"/>
        </w:rPr>
      </w:pPr>
      <w:r>
        <w:rPr>
          <w:sz w:val="20"/>
        </w:rPr>
        <w:t>McCann found that the dominant male account for about 37% of the copulations where number 10 accounted for about 1%</w:t>
      </w:r>
    </w:p>
    <w:p w:rsidR="00D357C5" w:rsidRDefault="00D357C5">
      <w:pPr>
        <w:pStyle w:val="Body"/>
        <w:numPr>
          <w:ilvl w:val="0"/>
          <w:numId w:val="19"/>
        </w:numPr>
        <w:ind w:hanging="134"/>
        <w:rPr>
          <w:sz w:val="20"/>
        </w:rPr>
      </w:pPr>
      <w:r>
        <w:rPr>
          <w:sz w:val="20"/>
        </w:rPr>
        <w:t>it is also important because dominant females are more likely to produce more, and healthy offspring</w:t>
      </w:r>
    </w:p>
    <w:p w:rsidR="00D357C5" w:rsidRDefault="00D357C5">
      <w:pPr>
        <w:pStyle w:val="Body"/>
        <w:numPr>
          <w:ilvl w:val="0"/>
          <w:numId w:val="19"/>
        </w:numPr>
        <w:ind w:hanging="134"/>
        <w:rPr>
          <w:sz w:val="20"/>
        </w:rPr>
      </w:pPr>
      <w:r>
        <w:rPr>
          <w:sz w:val="20"/>
        </w:rPr>
        <w:t>Williams and Goodall (1997) found that high ranking female chimpanzees produced more offspring and these offspring were more likely to survive to sexual maturity</w:t>
      </w:r>
    </w:p>
    <w:p w:rsidR="00D357C5" w:rsidRDefault="00D357C5">
      <w:pPr>
        <w:pStyle w:val="Body"/>
        <w:numPr>
          <w:ilvl w:val="0"/>
          <w:numId w:val="19"/>
        </w:numPr>
        <w:ind w:hanging="134"/>
        <w:rPr>
          <w:sz w:val="20"/>
        </w:rPr>
      </w:pPr>
      <w:r>
        <w:rPr>
          <w:b/>
          <w:sz w:val="20"/>
        </w:rPr>
        <w:t xml:space="preserve">courtship displays </w:t>
      </w:r>
      <w:r>
        <w:rPr>
          <w:sz w:val="20"/>
        </w:rPr>
        <w:t>are thought to promote the evolution of new species</w:t>
      </w:r>
    </w:p>
    <w:p w:rsidR="00D357C5" w:rsidRDefault="00D357C5">
      <w:pPr>
        <w:pStyle w:val="Body"/>
        <w:numPr>
          <w:ilvl w:val="0"/>
          <w:numId w:val="19"/>
        </w:numPr>
        <w:ind w:hanging="134"/>
        <w:rPr>
          <w:sz w:val="20"/>
        </w:rPr>
      </w:pPr>
      <w:r>
        <w:rPr>
          <w:b/>
          <w:sz w:val="20"/>
        </w:rPr>
        <w:t xml:space="preserve">species </w:t>
      </w:r>
      <w:r>
        <w:rPr>
          <w:sz w:val="20"/>
        </w:rPr>
        <w:t>is a group of organisms that is reproductively isolated from other organisms; the members of a species can produce fertile offspring only by mating with members of the same species</w:t>
      </w:r>
    </w:p>
    <w:p w:rsidR="00D357C5" w:rsidRDefault="00D357C5">
      <w:pPr>
        <w:pStyle w:val="Body"/>
        <w:numPr>
          <w:ilvl w:val="0"/>
          <w:numId w:val="19"/>
        </w:numPr>
        <w:ind w:hanging="134"/>
        <w:rPr>
          <w:sz w:val="20"/>
        </w:rPr>
      </w:pPr>
      <w:r>
        <w:rPr>
          <w:sz w:val="20"/>
        </w:rPr>
        <w:t>reproductive barriers may be physical or behavioural</w:t>
      </w:r>
    </w:p>
    <w:p w:rsidR="00D357C5" w:rsidRDefault="00D357C5">
      <w:pPr>
        <w:pStyle w:val="Body"/>
        <w:numPr>
          <w:ilvl w:val="0"/>
          <w:numId w:val="19"/>
        </w:numPr>
        <w:ind w:hanging="134"/>
        <w:rPr>
          <w:sz w:val="20"/>
        </w:rPr>
      </w:pPr>
      <w:r>
        <w:rPr>
          <w:b/>
          <w:sz w:val="20"/>
        </w:rPr>
        <w:t xml:space="preserve">conspecifics </w:t>
      </w:r>
      <w:r>
        <w:rPr>
          <w:sz w:val="20"/>
        </w:rPr>
        <w:t>means members of the same species</w:t>
      </w:r>
    </w:p>
    <w:p w:rsidR="00D357C5" w:rsidRDefault="00D357C5">
      <w:pPr>
        <w:pStyle w:val="Body"/>
        <w:rPr>
          <w:sz w:val="20"/>
        </w:rPr>
      </w:pPr>
      <w:r>
        <w:rPr>
          <w:sz w:val="20"/>
        </w:rPr>
        <w:t>Evolution of Vertebrates:</w:t>
      </w:r>
    </w:p>
    <w:p w:rsidR="00D357C5" w:rsidRDefault="00D357C5">
      <w:pPr>
        <w:pStyle w:val="Body"/>
        <w:numPr>
          <w:ilvl w:val="0"/>
          <w:numId w:val="20"/>
        </w:numPr>
        <w:ind w:hanging="134"/>
        <w:rPr>
          <w:sz w:val="20"/>
        </w:rPr>
      </w:pPr>
      <w:r>
        <w:rPr>
          <w:sz w:val="20"/>
        </w:rPr>
        <w:t xml:space="preserve">multicellular water-dwelling organisms first appeared on earth about 600 million years ago </w:t>
      </w:r>
    </w:p>
    <w:p w:rsidR="00D357C5" w:rsidRDefault="00D357C5">
      <w:pPr>
        <w:pStyle w:val="Body"/>
        <w:numPr>
          <w:ilvl w:val="0"/>
          <w:numId w:val="20"/>
        </w:numPr>
        <w:ind w:hanging="134"/>
        <w:rPr>
          <w:sz w:val="20"/>
        </w:rPr>
      </w:pPr>
      <w:r>
        <w:rPr>
          <w:sz w:val="20"/>
        </w:rPr>
        <w:t xml:space="preserve">150 million years later, </w:t>
      </w:r>
      <w:r>
        <w:rPr>
          <w:b/>
          <w:sz w:val="20"/>
        </w:rPr>
        <w:t xml:space="preserve">chordates </w:t>
      </w:r>
      <w:r>
        <w:rPr>
          <w:sz w:val="20"/>
        </w:rPr>
        <w:t>evolved</w:t>
      </w:r>
    </w:p>
    <w:p w:rsidR="00D357C5" w:rsidRDefault="00D357C5">
      <w:pPr>
        <w:pStyle w:val="Body"/>
        <w:numPr>
          <w:ilvl w:val="0"/>
          <w:numId w:val="20"/>
        </w:numPr>
        <w:ind w:hanging="134"/>
        <w:rPr>
          <w:sz w:val="20"/>
        </w:rPr>
      </w:pPr>
      <w:r>
        <w:rPr>
          <w:sz w:val="20"/>
        </w:rPr>
        <w:t>chordates: animals with dorsal nerve cords, large nerves that run along the center of the back (dorsum)</w:t>
      </w:r>
    </w:p>
    <w:p w:rsidR="00D357C5" w:rsidRDefault="00D357C5">
      <w:pPr>
        <w:pStyle w:val="Body"/>
        <w:numPr>
          <w:ilvl w:val="0"/>
          <w:numId w:val="20"/>
        </w:numPr>
        <w:ind w:hanging="134"/>
        <w:rPr>
          <w:sz w:val="20"/>
        </w:rPr>
      </w:pPr>
      <w:r>
        <w:rPr>
          <w:sz w:val="20"/>
        </w:rPr>
        <w:t>the first chordates with spinal bones evolved about 25 million years later</w:t>
      </w:r>
    </w:p>
    <w:p w:rsidR="00D357C5" w:rsidRDefault="00D357C5">
      <w:pPr>
        <w:pStyle w:val="Body"/>
        <w:numPr>
          <w:ilvl w:val="0"/>
          <w:numId w:val="20"/>
        </w:numPr>
        <w:ind w:hanging="134"/>
        <w:rPr>
          <w:b/>
          <w:sz w:val="20"/>
        </w:rPr>
      </w:pPr>
      <w:r>
        <w:rPr>
          <w:sz w:val="20"/>
        </w:rPr>
        <w:t xml:space="preserve">the spinal bones are called </w:t>
      </w:r>
      <w:r>
        <w:rPr>
          <w:b/>
          <w:sz w:val="20"/>
        </w:rPr>
        <w:t xml:space="preserve">vertebrae </w:t>
      </w:r>
      <w:r>
        <w:rPr>
          <w:sz w:val="20"/>
        </w:rPr>
        <w:t xml:space="preserve">and the chordates that posses them are called </w:t>
      </w:r>
      <w:r>
        <w:rPr>
          <w:b/>
          <w:sz w:val="20"/>
        </w:rPr>
        <w:t>vertebrates</w:t>
      </w:r>
    </w:p>
    <w:p w:rsidR="00D357C5" w:rsidRDefault="00D357C5">
      <w:pPr>
        <w:pStyle w:val="Body"/>
        <w:numPr>
          <w:ilvl w:val="0"/>
          <w:numId w:val="20"/>
        </w:numPr>
        <w:ind w:hanging="134"/>
        <w:rPr>
          <w:sz w:val="20"/>
        </w:rPr>
      </w:pPr>
      <w:r>
        <w:rPr>
          <w:rFonts w:eastAsia="Lucida Grande" w:hAnsi="Lucida Grande"/>
          <w:sz w:val="20"/>
        </w:rPr>
        <w:t xml:space="preserve">7 classes of vertebrates </w:t>
      </w:r>
      <w:r>
        <w:rPr>
          <w:rFonts w:eastAsia="Lucida Grande" w:hAnsi="Lucida Grande"/>
          <w:sz w:val="20"/>
        </w:rPr>
        <w:t>→</w:t>
      </w:r>
      <w:r>
        <w:rPr>
          <w:rFonts w:eastAsia="Lucida Grande" w:hAnsi="Lucida Grande"/>
          <w:sz w:val="20"/>
        </w:rPr>
        <w:t xml:space="preserve"> 3 classes of fishes, amphibians, reptiles, birds and mammals</w:t>
      </w:r>
    </w:p>
    <w:p w:rsidR="00D357C5" w:rsidRDefault="00D357C5">
      <w:pPr>
        <w:pStyle w:val="Body"/>
        <w:rPr>
          <w:sz w:val="20"/>
        </w:rPr>
      </w:pPr>
    </w:p>
    <w:p w:rsidR="00D357C5" w:rsidRDefault="00D357C5">
      <w:pPr>
        <w:pStyle w:val="Body"/>
        <w:rPr>
          <w:sz w:val="20"/>
        </w:rPr>
      </w:pPr>
      <w:r>
        <w:rPr>
          <w:sz w:val="20"/>
        </w:rPr>
        <w:t>Evolution of Amphibians:</w:t>
      </w:r>
    </w:p>
    <w:p w:rsidR="00D357C5" w:rsidRDefault="00D357C5">
      <w:pPr>
        <w:pStyle w:val="Body"/>
        <w:numPr>
          <w:ilvl w:val="0"/>
          <w:numId w:val="21"/>
        </w:numPr>
        <w:ind w:hanging="134"/>
        <w:rPr>
          <w:sz w:val="20"/>
        </w:rPr>
      </w:pPr>
      <w:r>
        <w:rPr>
          <w:sz w:val="20"/>
        </w:rPr>
        <w:t>410 million years ago, the first bony fishes ventured out of the water</w:t>
      </w:r>
    </w:p>
    <w:p w:rsidR="00D357C5" w:rsidRDefault="00D357C5">
      <w:pPr>
        <w:pStyle w:val="Body"/>
        <w:numPr>
          <w:ilvl w:val="0"/>
          <w:numId w:val="21"/>
        </w:numPr>
        <w:ind w:hanging="134"/>
        <w:rPr>
          <w:sz w:val="20"/>
        </w:rPr>
      </w:pPr>
      <w:r>
        <w:rPr>
          <w:sz w:val="20"/>
        </w:rPr>
        <w:t>fish that could survive on land for brief periods of time have 2 advantages:</w:t>
      </w:r>
    </w:p>
    <w:p w:rsidR="00D357C5" w:rsidRDefault="00D357C5">
      <w:pPr>
        <w:pStyle w:val="Body"/>
        <w:numPr>
          <w:ilvl w:val="1"/>
          <w:numId w:val="21"/>
        </w:numPr>
        <w:tabs>
          <w:tab w:val="clear" w:pos="134"/>
          <w:tab w:val="num" w:pos="854"/>
        </w:tabs>
        <w:ind w:left="854" w:hanging="134"/>
        <w:rPr>
          <w:sz w:val="20"/>
        </w:rPr>
      </w:pPr>
      <w:r>
        <w:rPr>
          <w:sz w:val="20"/>
        </w:rPr>
        <w:t>they could escape from stagnant pools to nearby fresh water</w:t>
      </w:r>
    </w:p>
    <w:p w:rsidR="00D357C5" w:rsidRDefault="00D357C5">
      <w:pPr>
        <w:pStyle w:val="Body"/>
        <w:numPr>
          <w:ilvl w:val="1"/>
          <w:numId w:val="21"/>
        </w:numPr>
        <w:tabs>
          <w:tab w:val="clear" w:pos="134"/>
          <w:tab w:val="num" w:pos="854"/>
        </w:tabs>
        <w:ind w:left="854" w:hanging="134"/>
        <w:rPr>
          <w:sz w:val="20"/>
        </w:rPr>
      </w:pPr>
      <w:r>
        <w:rPr>
          <w:sz w:val="20"/>
        </w:rPr>
        <w:t>they could take advantage of terrestrial food sources</w:t>
      </w:r>
    </w:p>
    <w:p w:rsidR="00D357C5" w:rsidRDefault="00D357C5">
      <w:pPr>
        <w:pStyle w:val="Body"/>
        <w:numPr>
          <w:ilvl w:val="0"/>
          <w:numId w:val="21"/>
        </w:numPr>
        <w:ind w:hanging="134"/>
        <w:rPr>
          <w:sz w:val="20"/>
        </w:rPr>
      </w:pPr>
      <w:r>
        <w:rPr>
          <w:sz w:val="20"/>
        </w:rPr>
        <w:t>amphibians (frogs, toads, salamanders) in their larval form must live in the water, only adult amphibians can survive on land</w:t>
      </w:r>
    </w:p>
    <w:p w:rsidR="00D357C5" w:rsidRDefault="00D357C5">
      <w:pPr>
        <w:pStyle w:val="Body"/>
        <w:rPr>
          <w:sz w:val="20"/>
        </w:rPr>
      </w:pPr>
    </w:p>
    <w:p w:rsidR="00D357C5" w:rsidRDefault="00D357C5">
      <w:pPr>
        <w:pStyle w:val="Body"/>
        <w:rPr>
          <w:sz w:val="20"/>
        </w:rPr>
      </w:pPr>
      <w:r>
        <w:rPr>
          <w:sz w:val="20"/>
        </w:rPr>
        <w:t>Evolution of Reptiles:</w:t>
      </w:r>
    </w:p>
    <w:p w:rsidR="00D357C5" w:rsidRDefault="00D357C5">
      <w:pPr>
        <w:pStyle w:val="Body"/>
        <w:numPr>
          <w:ilvl w:val="0"/>
          <w:numId w:val="22"/>
        </w:numPr>
        <w:ind w:hanging="134"/>
        <w:rPr>
          <w:sz w:val="20"/>
        </w:rPr>
      </w:pPr>
      <w:r>
        <w:rPr>
          <w:sz w:val="20"/>
        </w:rPr>
        <w:t>300 million years ago, reptiles (lizards, snakes, turtles) evolved from a branch of amphibians</w:t>
      </w:r>
    </w:p>
    <w:p w:rsidR="00D357C5" w:rsidRDefault="00D357C5">
      <w:pPr>
        <w:pStyle w:val="Body"/>
        <w:numPr>
          <w:ilvl w:val="0"/>
          <w:numId w:val="22"/>
        </w:numPr>
        <w:ind w:hanging="134"/>
        <w:rPr>
          <w:sz w:val="20"/>
        </w:rPr>
      </w:pPr>
      <w:r>
        <w:rPr>
          <w:sz w:val="20"/>
        </w:rPr>
        <w:t>reptiles were the first vertebrates to lay shell-covered eggs and to be covered by dry scales</w:t>
      </w:r>
    </w:p>
    <w:p w:rsidR="00D357C5" w:rsidRDefault="00D357C5">
      <w:pPr>
        <w:pStyle w:val="Body"/>
        <w:numPr>
          <w:ilvl w:val="0"/>
          <w:numId w:val="22"/>
        </w:numPr>
        <w:ind w:hanging="134"/>
        <w:rPr>
          <w:sz w:val="20"/>
        </w:rPr>
      </w:pPr>
      <w:r>
        <w:rPr>
          <w:sz w:val="20"/>
        </w:rPr>
        <w:t>reptiles spend their first stage of its life in the watery environment of a shell-covered egg</w:t>
      </w:r>
    </w:p>
    <w:p w:rsidR="00D357C5" w:rsidRDefault="00D357C5">
      <w:pPr>
        <w:pStyle w:val="Body"/>
        <w:numPr>
          <w:ilvl w:val="0"/>
          <w:numId w:val="22"/>
        </w:numPr>
        <w:ind w:hanging="134"/>
        <w:rPr>
          <w:sz w:val="20"/>
        </w:rPr>
      </w:pPr>
      <w:r>
        <w:rPr>
          <w:sz w:val="20"/>
        </w:rPr>
        <w:lastRenderedPageBreak/>
        <w:t>once hatched, a reptile can live far from water because its dry scales greatly reduce water loss through its water-permeable skin</w:t>
      </w:r>
    </w:p>
    <w:p w:rsidR="00D357C5" w:rsidRDefault="00D357C5">
      <w:pPr>
        <w:pStyle w:val="Body"/>
        <w:rPr>
          <w:sz w:val="20"/>
        </w:rPr>
      </w:pPr>
    </w:p>
    <w:p w:rsidR="00D357C5" w:rsidRDefault="00D357C5">
      <w:pPr>
        <w:pStyle w:val="Body"/>
        <w:rPr>
          <w:sz w:val="20"/>
        </w:rPr>
      </w:pPr>
      <w:r>
        <w:rPr>
          <w:sz w:val="20"/>
        </w:rPr>
        <w:t>Evolution of Mammals:</w:t>
      </w:r>
    </w:p>
    <w:p w:rsidR="00D357C5" w:rsidRDefault="00D357C5">
      <w:pPr>
        <w:pStyle w:val="Body"/>
        <w:numPr>
          <w:ilvl w:val="0"/>
          <w:numId w:val="23"/>
        </w:numPr>
        <w:ind w:hanging="134"/>
        <w:rPr>
          <w:sz w:val="20"/>
        </w:rPr>
      </w:pPr>
      <w:r>
        <w:rPr>
          <w:sz w:val="20"/>
        </w:rPr>
        <w:t>180 million years ago, a new class of vertebrates evolved from one line of small reptiles</w:t>
      </w:r>
    </w:p>
    <w:p w:rsidR="00D357C5" w:rsidRDefault="00D357C5">
      <w:pPr>
        <w:pStyle w:val="Body"/>
        <w:numPr>
          <w:ilvl w:val="0"/>
          <w:numId w:val="23"/>
        </w:numPr>
        <w:ind w:hanging="134"/>
        <w:rPr>
          <w:b/>
          <w:sz w:val="20"/>
        </w:rPr>
      </w:pPr>
      <w:r>
        <w:rPr>
          <w:sz w:val="20"/>
        </w:rPr>
        <w:t xml:space="preserve">females fed their young with secretions from special glands called </w:t>
      </w:r>
      <w:r>
        <w:rPr>
          <w:b/>
          <w:sz w:val="20"/>
        </w:rPr>
        <w:t>mammary glands</w:t>
      </w:r>
    </w:p>
    <w:p w:rsidR="00D357C5" w:rsidRDefault="00D357C5">
      <w:pPr>
        <w:pStyle w:val="Body"/>
        <w:numPr>
          <w:ilvl w:val="0"/>
          <w:numId w:val="23"/>
        </w:numPr>
        <w:ind w:hanging="134"/>
        <w:rPr>
          <w:sz w:val="20"/>
        </w:rPr>
      </w:pPr>
      <w:r>
        <w:rPr>
          <w:sz w:val="20"/>
        </w:rPr>
        <w:t>mammals stopped laying eggs; they nurtured their young in watery environment of their bodies until they were mature enough to be born</w:t>
      </w:r>
    </w:p>
    <w:p w:rsidR="00D357C5" w:rsidRDefault="00D357C5">
      <w:pPr>
        <w:pStyle w:val="Body"/>
        <w:numPr>
          <w:ilvl w:val="0"/>
          <w:numId w:val="23"/>
        </w:numPr>
        <w:ind w:hanging="134"/>
        <w:rPr>
          <w:sz w:val="20"/>
        </w:rPr>
      </w:pPr>
      <w:r>
        <w:rPr>
          <w:sz w:val="20"/>
        </w:rPr>
        <w:t>provided long term security and stability necessary for complex programs of development to unfold</w:t>
      </w:r>
    </w:p>
    <w:p w:rsidR="00D357C5" w:rsidRDefault="00D357C5">
      <w:pPr>
        <w:pStyle w:val="Body"/>
        <w:numPr>
          <w:ilvl w:val="0"/>
          <w:numId w:val="23"/>
        </w:numPr>
        <w:ind w:hanging="134"/>
        <w:rPr>
          <w:sz w:val="20"/>
        </w:rPr>
      </w:pPr>
      <w:r>
        <w:rPr>
          <w:sz w:val="20"/>
        </w:rPr>
        <w:t>the duck-billed platypus is one surviving mammalian species that lays eggs</w:t>
      </w:r>
    </w:p>
    <w:p w:rsidR="00D357C5" w:rsidRDefault="00D357C5">
      <w:pPr>
        <w:pStyle w:val="Body"/>
        <w:rPr>
          <w:sz w:val="20"/>
        </w:rPr>
      </w:pPr>
    </w:p>
    <w:p w:rsidR="00D357C5" w:rsidRDefault="00D357C5">
      <w:pPr>
        <w:pStyle w:val="Body"/>
        <w:rPr>
          <w:sz w:val="20"/>
        </w:rPr>
      </w:pPr>
      <w:r>
        <w:rPr>
          <w:sz w:val="20"/>
        </w:rPr>
        <w:t>Evolution of Humans:</w:t>
      </w:r>
    </w:p>
    <w:p w:rsidR="00D357C5" w:rsidRDefault="00D357C5">
      <w:pPr>
        <w:pStyle w:val="Body"/>
        <w:numPr>
          <w:ilvl w:val="0"/>
          <w:numId w:val="24"/>
        </w:numPr>
        <w:ind w:hanging="134"/>
        <w:rPr>
          <w:b/>
          <w:sz w:val="20"/>
        </w:rPr>
      </w:pPr>
      <w:r>
        <w:rPr>
          <w:sz w:val="20"/>
        </w:rPr>
        <w:t xml:space="preserve">primates of the family that includes humans are the </w:t>
      </w:r>
      <w:r>
        <w:rPr>
          <w:b/>
          <w:sz w:val="20"/>
        </w:rPr>
        <w:t>hominins</w:t>
      </w:r>
    </w:p>
    <w:p w:rsidR="00D357C5" w:rsidRDefault="00D357C5">
      <w:pPr>
        <w:pStyle w:val="Body"/>
        <w:numPr>
          <w:ilvl w:val="0"/>
          <w:numId w:val="24"/>
        </w:numPr>
        <w:ind w:hanging="134"/>
        <w:rPr>
          <w:sz w:val="20"/>
        </w:rPr>
      </w:pPr>
      <w:r>
        <w:rPr>
          <w:sz w:val="20"/>
        </w:rPr>
        <w:t>the first homo species evolved from one species of Australopithecus about 2 million years ago</w:t>
      </w:r>
    </w:p>
    <w:p w:rsidR="00D357C5" w:rsidRDefault="00D357C5">
      <w:pPr>
        <w:pStyle w:val="Body"/>
        <w:numPr>
          <w:ilvl w:val="0"/>
          <w:numId w:val="24"/>
        </w:numPr>
        <w:ind w:hanging="134"/>
        <w:rPr>
          <w:sz w:val="20"/>
        </w:rPr>
      </w:pPr>
      <w:r>
        <w:rPr>
          <w:rFonts w:eastAsia="Lucida Grande" w:hAnsi="Lucida Grande"/>
          <w:sz w:val="20"/>
        </w:rPr>
        <w:t xml:space="preserve">3 human attributes </w:t>
      </w:r>
      <w:r>
        <w:rPr>
          <w:rFonts w:eastAsia="Lucida Grande" w:hAnsi="Lucida Grande"/>
          <w:sz w:val="20"/>
        </w:rPr>
        <w:t>→</w:t>
      </w:r>
      <w:r>
        <w:rPr>
          <w:rFonts w:eastAsia="Lucida Grande" w:hAnsi="Lucida Grande"/>
          <w:sz w:val="20"/>
        </w:rPr>
        <w:t xml:space="preserve"> large brain, upright posture, and free hands with an opposable thumb</w:t>
      </w:r>
    </w:p>
    <w:p w:rsidR="00D357C5" w:rsidRDefault="00D357C5">
      <w:pPr>
        <w:pStyle w:val="Body"/>
        <w:rPr>
          <w:sz w:val="20"/>
        </w:rPr>
      </w:pPr>
    </w:p>
    <w:p w:rsidR="00D357C5" w:rsidRDefault="00D357C5">
      <w:pPr>
        <w:pStyle w:val="Body"/>
        <w:rPr>
          <w:sz w:val="20"/>
        </w:rPr>
      </w:pPr>
      <w:r>
        <w:rPr>
          <w:sz w:val="20"/>
        </w:rPr>
        <w:t>Think about Human Evolution:</w:t>
      </w:r>
    </w:p>
    <w:p w:rsidR="00D357C5" w:rsidRDefault="00D357C5">
      <w:pPr>
        <w:pStyle w:val="Body"/>
        <w:numPr>
          <w:ilvl w:val="0"/>
          <w:numId w:val="25"/>
        </w:numPr>
        <w:ind w:hanging="134"/>
        <w:rPr>
          <w:sz w:val="20"/>
        </w:rPr>
      </w:pPr>
      <w:r>
        <w:rPr>
          <w:sz w:val="20"/>
        </w:rPr>
        <w:t>evolution does not always proceed slowly and gradually; rapid evolutionary changes can be triggered by sudden changes in the environment or by adaptive genetic mutations</w:t>
      </w:r>
    </w:p>
    <w:p w:rsidR="00D357C5" w:rsidRDefault="00D357C5">
      <w:pPr>
        <w:pStyle w:val="Body"/>
        <w:numPr>
          <w:ilvl w:val="0"/>
          <w:numId w:val="25"/>
        </w:numPr>
        <w:ind w:hanging="134"/>
        <w:rPr>
          <w:sz w:val="20"/>
        </w:rPr>
      </w:pPr>
      <w:r>
        <w:rPr>
          <w:sz w:val="20"/>
        </w:rPr>
        <w:t>fewer than 1% of all known species are still in existence</w:t>
      </w:r>
    </w:p>
    <w:p w:rsidR="00D357C5" w:rsidRDefault="00D357C5">
      <w:pPr>
        <w:pStyle w:val="Body"/>
        <w:numPr>
          <w:ilvl w:val="0"/>
          <w:numId w:val="25"/>
        </w:numPr>
        <w:ind w:hanging="134"/>
        <w:rPr>
          <w:sz w:val="20"/>
        </w:rPr>
      </w:pPr>
      <w:r>
        <w:rPr>
          <w:b/>
          <w:sz w:val="20"/>
        </w:rPr>
        <w:t xml:space="preserve">spandrels </w:t>
      </w:r>
      <w:r>
        <w:rPr>
          <w:sz w:val="20"/>
        </w:rPr>
        <w:t>are the incidental non-adaptive evolutionary by-products (ex. the belly button serves no adaptive function and is merely a product of the umbilical cord)</w:t>
      </w:r>
    </w:p>
    <w:p w:rsidR="00D357C5" w:rsidRDefault="00D357C5">
      <w:pPr>
        <w:pStyle w:val="Body"/>
        <w:numPr>
          <w:ilvl w:val="0"/>
          <w:numId w:val="25"/>
        </w:numPr>
        <w:ind w:hanging="134"/>
        <w:rPr>
          <w:sz w:val="20"/>
        </w:rPr>
      </w:pPr>
      <w:r>
        <w:rPr>
          <w:b/>
          <w:sz w:val="20"/>
        </w:rPr>
        <w:t xml:space="preserve">exaptations </w:t>
      </w:r>
      <w:r>
        <w:rPr>
          <w:sz w:val="20"/>
        </w:rPr>
        <w:t>evolved to perform one function and were later co-opted to perform another (ex. bird wings first evolved for the purpose of walking)</w:t>
      </w:r>
    </w:p>
    <w:p w:rsidR="00D357C5" w:rsidRDefault="00D357C5">
      <w:pPr>
        <w:pStyle w:val="Body"/>
        <w:numPr>
          <w:ilvl w:val="0"/>
          <w:numId w:val="25"/>
        </w:numPr>
        <w:ind w:hanging="134"/>
        <w:rPr>
          <w:sz w:val="20"/>
        </w:rPr>
      </w:pPr>
      <w:r>
        <w:rPr>
          <w:b/>
          <w:sz w:val="20"/>
        </w:rPr>
        <w:t xml:space="preserve">homologous </w:t>
      </w:r>
      <w:r>
        <w:rPr>
          <w:sz w:val="20"/>
        </w:rPr>
        <w:t>= structures that are similar because they have a common evolutionary lineage</w:t>
      </w:r>
    </w:p>
    <w:p w:rsidR="00D357C5" w:rsidRDefault="00D357C5">
      <w:pPr>
        <w:pStyle w:val="Body"/>
        <w:numPr>
          <w:ilvl w:val="0"/>
          <w:numId w:val="25"/>
        </w:numPr>
        <w:ind w:hanging="134"/>
        <w:rPr>
          <w:sz w:val="20"/>
        </w:rPr>
      </w:pPr>
      <w:r>
        <w:rPr>
          <w:b/>
          <w:sz w:val="20"/>
        </w:rPr>
        <w:t xml:space="preserve">analogous </w:t>
      </w:r>
      <w:r>
        <w:rPr>
          <w:sz w:val="20"/>
        </w:rPr>
        <w:t>= structures that are similar but do not have a common evolutionary origin</w:t>
      </w:r>
    </w:p>
    <w:p w:rsidR="00D357C5" w:rsidRDefault="00D357C5">
      <w:pPr>
        <w:pStyle w:val="Body"/>
        <w:numPr>
          <w:ilvl w:val="0"/>
          <w:numId w:val="25"/>
        </w:numPr>
        <w:ind w:hanging="134"/>
        <w:rPr>
          <w:sz w:val="20"/>
        </w:rPr>
      </w:pPr>
      <w:r>
        <w:rPr>
          <w:b/>
          <w:sz w:val="20"/>
        </w:rPr>
        <w:t xml:space="preserve">convergent evolution </w:t>
      </w:r>
      <w:r>
        <w:rPr>
          <w:sz w:val="20"/>
        </w:rPr>
        <w:t xml:space="preserve">is the evolution in unrelated species of similar solutions to the same environmental demands </w:t>
      </w:r>
    </w:p>
    <w:p w:rsidR="00D357C5" w:rsidRDefault="00D357C5">
      <w:pPr>
        <w:pStyle w:val="Body"/>
        <w:rPr>
          <w:sz w:val="20"/>
        </w:rPr>
      </w:pPr>
    </w:p>
    <w:p w:rsidR="00D357C5" w:rsidRDefault="00D357C5">
      <w:pPr>
        <w:pStyle w:val="Body"/>
        <w:rPr>
          <w:sz w:val="20"/>
        </w:rPr>
      </w:pPr>
      <w:r>
        <w:rPr>
          <w:sz w:val="20"/>
        </w:rPr>
        <w:t>Evolution of the Human Brain:</w:t>
      </w:r>
    </w:p>
    <w:p w:rsidR="00D357C5" w:rsidRDefault="00D357C5">
      <w:pPr>
        <w:pStyle w:val="Body"/>
        <w:numPr>
          <w:ilvl w:val="0"/>
          <w:numId w:val="26"/>
        </w:numPr>
        <w:ind w:hanging="134"/>
        <w:rPr>
          <w:sz w:val="20"/>
        </w:rPr>
      </w:pPr>
      <w:r>
        <w:rPr>
          <w:sz w:val="20"/>
        </w:rPr>
        <w:t>humans measure ahead of elephants, but shrews surpass them both</w:t>
      </w:r>
    </w:p>
    <w:p w:rsidR="00D357C5" w:rsidRDefault="00D357C5">
      <w:pPr>
        <w:pStyle w:val="Body"/>
        <w:numPr>
          <w:ilvl w:val="0"/>
          <w:numId w:val="26"/>
        </w:numPr>
        <w:ind w:hanging="134"/>
        <w:rPr>
          <w:sz w:val="20"/>
        </w:rPr>
      </w:pPr>
      <w:r>
        <w:rPr>
          <w:sz w:val="20"/>
        </w:rPr>
        <w:t xml:space="preserve">the </w:t>
      </w:r>
      <w:r>
        <w:rPr>
          <w:b/>
          <w:sz w:val="20"/>
        </w:rPr>
        <w:t>brain stem</w:t>
      </w:r>
      <w:r>
        <w:rPr>
          <w:sz w:val="20"/>
        </w:rPr>
        <w:t xml:space="preserve"> regulates reflex activities that are critical for survival </w:t>
      </w:r>
    </w:p>
    <w:p w:rsidR="00D357C5" w:rsidRDefault="00D357C5">
      <w:pPr>
        <w:pStyle w:val="Body"/>
        <w:numPr>
          <w:ilvl w:val="0"/>
          <w:numId w:val="26"/>
        </w:numPr>
        <w:ind w:hanging="134"/>
        <w:rPr>
          <w:sz w:val="20"/>
        </w:rPr>
      </w:pPr>
      <w:r>
        <w:rPr>
          <w:b/>
          <w:sz w:val="20"/>
        </w:rPr>
        <w:t>cerebrum</w:t>
      </w:r>
      <w:r>
        <w:rPr>
          <w:sz w:val="20"/>
        </w:rPr>
        <w:t xml:space="preserve"> is involved in more complex adaptive processes such as learning, perception and motivation</w:t>
      </w:r>
    </w:p>
    <w:p w:rsidR="00D357C5" w:rsidRDefault="00D357C5">
      <w:pPr>
        <w:pStyle w:val="Body"/>
        <w:numPr>
          <w:ilvl w:val="0"/>
          <w:numId w:val="26"/>
        </w:numPr>
        <w:ind w:hanging="134"/>
        <w:rPr>
          <w:sz w:val="20"/>
        </w:rPr>
      </w:pPr>
      <w:r>
        <w:rPr>
          <w:sz w:val="20"/>
        </w:rPr>
        <w:t>the brain has increased in size during evolution</w:t>
      </w:r>
    </w:p>
    <w:p w:rsidR="00D357C5" w:rsidRDefault="00D357C5">
      <w:pPr>
        <w:pStyle w:val="Body"/>
        <w:numPr>
          <w:ilvl w:val="0"/>
          <w:numId w:val="26"/>
        </w:numPr>
        <w:ind w:hanging="134"/>
        <w:rPr>
          <w:sz w:val="20"/>
        </w:rPr>
      </w:pPr>
      <w:r>
        <w:rPr>
          <w:sz w:val="20"/>
        </w:rPr>
        <w:t>most of the increase in size occurred in the cerebrum</w:t>
      </w:r>
    </w:p>
    <w:p w:rsidR="00D357C5" w:rsidRDefault="00D357C5">
      <w:pPr>
        <w:pStyle w:val="Body"/>
        <w:numPr>
          <w:ilvl w:val="0"/>
          <w:numId w:val="26"/>
        </w:numPr>
        <w:ind w:hanging="134"/>
        <w:rPr>
          <w:sz w:val="20"/>
        </w:rPr>
      </w:pPr>
      <w:r>
        <w:rPr>
          <w:sz w:val="20"/>
        </w:rPr>
        <w:t xml:space="preserve">an increase in the number of </w:t>
      </w:r>
      <w:r>
        <w:rPr>
          <w:b/>
          <w:sz w:val="20"/>
        </w:rPr>
        <w:t>convolutions (</w:t>
      </w:r>
      <w:r>
        <w:rPr>
          <w:sz w:val="20"/>
        </w:rPr>
        <w:t xml:space="preserve">folds on the cerebral surface) has greatly increased the volumes of the </w:t>
      </w:r>
      <w:r>
        <w:rPr>
          <w:b/>
          <w:sz w:val="20"/>
        </w:rPr>
        <w:t>cerebral cortex</w:t>
      </w:r>
      <w:r>
        <w:rPr>
          <w:sz w:val="20"/>
        </w:rPr>
        <w:t xml:space="preserve"> (the outermost layer of cerebral tissue)</w:t>
      </w:r>
    </w:p>
    <w:p w:rsidR="00D357C5" w:rsidRDefault="00D357C5">
      <w:pPr>
        <w:pStyle w:val="Body"/>
        <w:numPr>
          <w:ilvl w:val="0"/>
          <w:numId w:val="26"/>
        </w:numPr>
        <w:ind w:hanging="134"/>
        <w:rPr>
          <w:sz w:val="20"/>
        </w:rPr>
      </w:pPr>
      <w:r>
        <w:rPr>
          <w:sz w:val="20"/>
        </w:rPr>
        <w:t>ex. the brains of humans, monkeys, rats and mice contain the same major structures connected in the same ways and similar structures tend to perform similar functions</w:t>
      </w:r>
    </w:p>
    <w:p w:rsidR="00D357C5" w:rsidRDefault="00D357C5">
      <w:pPr>
        <w:pStyle w:val="Body"/>
        <w:rPr>
          <w:sz w:val="20"/>
        </w:rPr>
      </w:pPr>
    </w:p>
    <w:p w:rsidR="00D357C5" w:rsidRDefault="00D357C5">
      <w:pPr>
        <w:pStyle w:val="Body"/>
        <w:rPr>
          <w:sz w:val="20"/>
        </w:rPr>
      </w:pPr>
      <w:r>
        <w:rPr>
          <w:sz w:val="20"/>
        </w:rPr>
        <w:t>Evolutionary Psychology: Understanding Mate Bonding</w:t>
      </w:r>
    </w:p>
    <w:p w:rsidR="00D357C5" w:rsidRDefault="00D357C5">
      <w:pPr>
        <w:pStyle w:val="Body"/>
        <w:numPr>
          <w:ilvl w:val="0"/>
          <w:numId w:val="27"/>
        </w:numPr>
        <w:ind w:hanging="134"/>
        <w:rPr>
          <w:sz w:val="20"/>
        </w:rPr>
      </w:pPr>
      <w:r>
        <w:rPr>
          <w:b/>
          <w:sz w:val="20"/>
        </w:rPr>
        <w:t xml:space="preserve">promiscuity </w:t>
      </w:r>
      <w:r>
        <w:rPr>
          <w:sz w:val="20"/>
        </w:rPr>
        <w:t>is a mating arrangement in which the members of both sexes indiscriminately copulate with many different partners during each mating period</w:t>
      </w:r>
    </w:p>
    <w:p w:rsidR="00D357C5" w:rsidRDefault="00D357C5">
      <w:pPr>
        <w:pStyle w:val="Body"/>
        <w:numPr>
          <w:ilvl w:val="0"/>
          <w:numId w:val="27"/>
        </w:numPr>
        <w:ind w:hanging="134"/>
        <w:rPr>
          <w:sz w:val="20"/>
        </w:rPr>
      </w:pPr>
      <w:r>
        <w:rPr>
          <w:sz w:val="20"/>
        </w:rPr>
        <w:t>Trivers (1972) attributes the evolution of mate bonding in many mammalian species to the fact that female mammals give birth to relatively small numbers of helpless, slow-developing young</w:t>
      </w:r>
    </w:p>
    <w:p w:rsidR="00D357C5" w:rsidRDefault="00D357C5">
      <w:pPr>
        <w:pStyle w:val="Body"/>
        <w:numPr>
          <w:ilvl w:val="0"/>
          <w:numId w:val="27"/>
        </w:numPr>
        <w:ind w:hanging="134"/>
        <w:rPr>
          <w:sz w:val="20"/>
        </w:rPr>
      </w:pPr>
      <w:r>
        <w:rPr>
          <w:sz w:val="20"/>
        </w:rPr>
        <w:t>as a result, it is adaptive for the males to stay with the females who are carrying their offspring and to promote the successful development</w:t>
      </w:r>
    </w:p>
    <w:p w:rsidR="00D357C5" w:rsidRDefault="00D357C5">
      <w:pPr>
        <w:pStyle w:val="Body"/>
        <w:numPr>
          <w:ilvl w:val="0"/>
          <w:numId w:val="27"/>
        </w:numPr>
        <w:ind w:hanging="134"/>
        <w:rPr>
          <w:sz w:val="20"/>
        </w:rPr>
      </w:pPr>
      <w:r>
        <w:rPr>
          <w:b/>
          <w:sz w:val="20"/>
        </w:rPr>
        <w:t xml:space="preserve">polygyny </w:t>
      </w:r>
      <w:r>
        <w:rPr>
          <w:sz w:val="20"/>
        </w:rPr>
        <w:t>is an arrangement in which one male forms mating bonds with more than one female</w:t>
      </w:r>
    </w:p>
    <w:p w:rsidR="00D357C5" w:rsidRDefault="00D357C5">
      <w:pPr>
        <w:pStyle w:val="Body"/>
        <w:numPr>
          <w:ilvl w:val="0"/>
          <w:numId w:val="27"/>
        </w:numPr>
        <w:ind w:hanging="134"/>
        <w:rPr>
          <w:sz w:val="20"/>
        </w:rPr>
      </w:pPr>
      <w:r>
        <w:rPr>
          <w:sz w:val="20"/>
        </w:rPr>
        <w:t xml:space="preserve">because each female can only produce few offspring, they must make the best of her chances if heritable characteristics are going to be passed onto their offspring  </w:t>
      </w:r>
    </w:p>
    <w:p w:rsidR="00D357C5" w:rsidRDefault="00D357C5">
      <w:pPr>
        <w:pStyle w:val="Body"/>
        <w:numPr>
          <w:ilvl w:val="0"/>
          <w:numId w:val="27"/>
        </w:numPr>
        <w:ind w:hanging="134"/>
        <w:rPr>
          <w:sz w:val="20"/>
        </w:rPr>
      </w:pPr>
      <w:r>
        <w:rPr>
          <w:b/>
          <w:sz w:val="20"/>
        </w:rPr>
        <w:t xml:space="preserve">polyandry </w:t>
      </w:r>
      <w:r>
        <w:rPr>
          <w:sz w:val="20"/>
        </w:rPr>
        <w:t>is a mating arrangement in which one female forms mating bonds with more than one male</w:t>
      </w:r>
    </w:p>
    <w:p w:rsidR="00D357C5" w:rsidRDefault="00D357C5">
      <w:pPr>
        <w:pStyle w:val="Body"/>
        <w:numPr>
          <w:ilvl w:val="0"/>
          <w:numId w:val="27"/>
        </w:numPr>
        <w:ind w:hanging="134"/>
        <w:rPr>
          <w:sz w:val="20"/>
        </w:rPr>
      </w:pPr>
      <w:r>
        <w:rPr>
          <w:sz w:val="20"/>
        </w:rPr>
        <w:t>it does not occur in mammals, only in species where male contribution to reproduction is greater than the females (ex. sea horse deposits her eggs into the males pouch where he fertilizes them and carries them until they are mature enough to venture on their own</w:t>
      </w:r>
    </w:p>
    <w:p w:rsidR="00D357C5" w:rsidRDefault="00D357C5">
      <w:pPr>
        <w:pStyle w:val="Body"/>
        <w:numPr>
          <w:ilvl w:val="0"/>
          <w:numId w:val="27"/>
        </w:numPr>
        <w:ind w:hanging="134"/>
        <w:rPr>
          <w:sz w:val="20"/>
        </w:rPr>
      </w:pPr>
      <w:r>
        <w:rPr>
          <w:b/>
          <w:sz w:val="20"/>
        </w:rPr>
        <w:t xml:space="preserve">monogamy: </w:t>
      </w:r>
      <w:r>
        <w:rPr>
          <w:sz w:val="20"/>
        </w:rPr>
        <w:t>mate-bonding pattern in which bonds are formed between one male and one female</w:t>
      </w:r>
    </w:p>
    <w:p w:rsidR="00D357C5" w:rsidRDefault="00D357C5">
      <w:pPr>
        <w:pStyle w:val="Body"/>
        <w:numPr>
          <w:ilvl w:val="0"/>
          <w:numId w:val="27"/>
        </w:numPr>
        <w:ind w:hanging="134"/>
        <w:rPr>
          <w:sz w:val="20"/>
        </w:rPr>
      </w:pPr>
      <w:r>
        <w:rPr>
          <w:sz w:val="20"/>
        </w:rPr>
        <w:t>this strategy is effective if a female will not copulate with a male until he has stayed for a period of time</w:t>
      </w:r>
    </w:p>
    <w:p w:rsidR="00D357C5" w:rsidRDefault="00D357C5">
      <w:pPr>
        <w:pStyle w:val="Body"/>
        <w:rPr>
          <w:sz w:val="20"/>
        </w:rPr>
      </w:pPr>
    </w:p>
    <w:p w:rsidR="00D357C5" w:rsidRDefault="00D357C5">
      <w:pPr>
        <w:pStyle w:val="Body"/>
        <w:rPr>
          <w:sz w:val="20"/>
        </w:rPr>
      </w:pPr>
      <w:r>
        <w:rPr>
          <w:sz w:val="20"/>
        </w:rPr>
        <w:t>Thinking about Evolutionary Psychology:</w:t>
      </w:r>
    </w:p>
    <w:p w:rsidR="00D357C5" w:rsidRDefault="00D357C5">
      <w:pPr>
        <w:pStyle w:val="Body"/>
        <w:numPr>
          <w:ilvl w:val="0"/>
          <w:numId w:val="28"/>
        </w:numPr>
        <w:ind w:hanging="134"/>
        <w:rPr>
          <w:sz w:val="20"/>
        </w:rPr>
      </w:pPr>
      <w:r>
        <w:rPr>
          <w:sz w:val="20"/>
        </w:rPr>
        <w:t>Buss (1992) confirmed several predictions about human mate selection</w:t>
      </w:r>
    </w:p>
    <w:p w:rsidR="00D357C5" w:rsidRDefault="00D357C5">
      <w:pPr>
        <w:pStyle w:val="Body"/>
        <w:numPr>
          <w:ilvl w:val="0"/>
          <w:numId w:val="28"/>
        </w:numPr>
        <w:ind w:hanging="134"/>
        <w:rPr>
          <w:sz w:val="20"/>
        </w:rPr>
      </w:pPr>
      <w:r>
        <w:rPr>
          <w:sz w:val="20"/>
        </w:rPr>
        <w:t>men in most cultures value youth and attractiveness in their mates more than women do</w:t>
      </w:r>
    </w:p>
    <w:p w:rsidR="00D357C5" w:rsidRDefault="00D357C5">
      <w:pPr>
        <w:pStyle w:val="Body"/>
        <w:numPr>
          <w:ilvl w:val="0"/>
          <w:numId w:val="28"/>
        </w:numPr>
        <w:ind w:hanging="134"/>
        <w:rPr>
          <w:sz w:val="20"/>
        </w:rPr>
      </w:pPr>
      <w:r>
        <w:rPr>
          <w:sz w:val="20"/>
        </w:rPr>
        <w:t>women value power and earning capacity more than men do</w:t>
      </w:r>
    </w:p>
    <w:p w:rsidR="00D357C5" w:rsidRDefault="00D357C5">
      <w:pPr>
        <w:pStyle w:val="Body"/>
        <w:numPr>
          <w:ilvl w:val="0"/>
          <w:numId w:val="28"/>
        </w:numPr>
        <w:ind w:hanging="134"/>
        <w:rPr>
          <w:sz w:val="20"/>
        </w:rPr>
      </w:pPr>
      <w:r>
        <w:rPr>
          <w:sz w:val="20"/>
        </w:rPr>
        <w:lastRenderedPageBreak/>
        <w:t>physical attractiveness best predicts which women will bond with men of high occupational status</w:t>
      </w:r>
    </w:p>
    <w:p w:rsidR="00D357C5" w:rsidRDefault="00D357C5">
      <w:pPr>
        <w:pStyle w:val="Body"/>
        <w:numPr>
          <w:ilvl w:val="0"/>
          <w:numId w:val="28"/>
        </w:numPr>
        <w:ind w:hanging="134"/>
        <w:rPr>
          <w:sz w:val="20"/>
        </w:rPr>
      </w:pPr>
      <w:r>
        <w:rPr>
          <w:sz w:val="20"/>
        </w:rPr>
        <w:t>the major mate-attraction strategy of women is increasing their physical attractiveness, and for men to display their power and resources</w:t>
      </w:r>
    </w:p>
    <w:p w:rsidR="00D357C5" w:rsidRDefault="00D357C5">
      <w:pPr>
        <w:pStyle w:val="Body"/>
        <w:numPr>
          <w:ilvl w:val="0"/>
          <w:numId w:val="28"/>
        </w:numPr>
        <w:ind w:hanging="134"/>
        <w:rPr>
          <w:sz w:val="20"/>
        </w:rPr>
      </w:pPr>
      <w:r>
        <w:rPr>
          <w:sz w:val="20"/>
        </w:rPr>
        <w:t>men are more likely than women to commit adultery</w:t>
      </w:r>
    </w:p>
    <w:p w:rsidR="00D357C5" w:rsidRDefault="00D357C5">
      <w:pPr>
        <w:pStyle w:val="Body"/>
        <w:rPr>
          <w:sz w:val="20"/>
        </w:rPr>
      </w:pPr>
    </w:p>
    <w:p w:rsidR="00D357C5" w:rsidRDefault="00D357C5">
      <w:pPr>
        <w:pStyle w:val="Body"/>
        <w:rPr>
          <w:sz w:val="20"/>
          <w:u w:val="single"/>
        </w:rPr>
      </w:pPr>
      <w:r>
        <w:rPr>
          <w:sz w:val="20"/>
          <w:u w:val="single"/>
        </w:rPr>
        <w:t>2.3 Fundamental Genetics:</w:t>
      </w:r>
    </w:p>
    <w:p w:rsidR="00D357C5" w:rsidRDefault="00D357C5">
      <w:pPr>
        <w:pStyle w:val="Body"/>
        <w:rPr>
          <w:sz w:val="20"/>
          <w:u w:val="single"/>
        </w:rPr>
      </w:pPr>
    </w:p>
    <w:p w:rsidR="00D357C5" w:rsidRDefault="00D357C5">
      <w:pPr>
        <w:pStyle w:val="Body"/>
        <w:rPr>
          <w:sz w:val="20"/>
        </w:rPr>
      </w:pPr>
      <w:r>
        <w:rPr>
          <w:sz w:val="20"/>
        </w:rPr>
        <w:t>Mendelian Genetics:</w:t>
      </w:r>
    </w:p>
    <w:p w:rsidR="00D357C5" w:rsidRDefault="00D357C5">
      <w:pPr>
        <w:pStyle w:val="Body"/>
        <w:numPr>
          <w:ilvl w:val="0"/>
          <w:numId w:val="29"/>
        </w:numPr>
        <w:ind w:hanging="134"/>
        <w:rPr>
          <w:sz w:val="20"/>
        </w:rPr>
      </w:pPr>
      <w:r>
        <w:rPr>
          <w:sz w:val="20"/>
        </w:rPr>
        <w:t>Mendel studies the inheritance in pea plants</w:t>
      </w:r>
    </w:p>
    <w:p w:rsidR="00D357C5" w:rsidRDefault="00D357C5">
      <w:pPr>
        <w:pStyle w:val="Body"/>
        <w:numPr>
          <w:ilvl w:val="0"/>
          <w:numId w:val="29"/>
        </w:numPr>
        <w:ind w:hanging="134"/>
        <w:rPr>
          <w:sz w:val="20"/>
        </w:rPr>
      </w:pPr>
      <w:r>
        <w:rPr>
          <w:b/>
          <w:sz w:val="20"/>
        </w:rPr>
        <w:t xml:space="preserve">dichotomous traits </w:t>
      </w:r>
      <w:r>
        <w:rPr>
          <w:sz w:val="20"/>
        </w:rPr>
        <w:t>are traits that occur in one form or the other, never in combination</w:t>
      </w:r>
    </w:p>
    <w:p w:rsidR="00D357C5" w:rsidRDefault="00D357C5">
      <w:pPr>
        <w:pStyle w:val="Body"/>
        <w:numPr>
          <w:ilvl w:val="0"/>
          <w:numId w:val="29"/>
        </w:numPr>
        <w:ind w:hanging="134"/>
        <w:rPr>
          <w:sz w:val="20"/>
        </w:rPr>
      </w:pPr>
      <w:r>
        <w:rPr>
          <w:b/>
          <w:sz w:val="20"/>
        </w:rPr>
        <w:t xml:space="preserve">true breeding lines </w:t>
      </w:r>
      <w:r>
        <w:rPr>
          <w:sz w:val="20"/>
        </w:rPr>
        <w:t>are breeding lines in which interbred members always produce offspring with the same trait generation after generation</w:t>
      </w:r>
    </w:p>
    <w:p w:rsidR="00D357C5" w:rsidRDefault="00D357C5">
      <w:pPr>
        <w:pStyle w:val="Body"/>
        <w:numPr>
          <w:ilvl w:val="0"/>
          <w:numId w:val="29"/>
        </w:numPr>
        <w:ind w:hanging="134"/>
        <w:rPr>
          <w:b/>
          <w:sz w:val="20"/>
        </w:rPr>
      </w:pPr>
      <w:r>
        <w:rPr>
          <w:b/>
          <w:sz w:val="20"/>
        </w:rPr>
        <w:t xml:space="preserve">dominant trait </w:t>
      </w:r>
      <w:r>
        <w:rPr>
          <w:sz w:val="20"/>
        </w:rPr>
        <w:t>is the trait of a dichotomous pair that is expressed in the phenotypes of heterozygous individuals</w:t>
      </w:r>
    </w:p>
    <w:p w:rsidR="00D357C5" w:rsidRDefault="00D357C5">
      <w:pPr>
        <w:pStyle w:val="Body"/>
        <w:numPr>
          <w:ilvl w:val="0"/>
          <w:numId w:val="29"/>
        </w:numPr>
        <w:ind w:hanging="134"/>
        <w:rPr>
          <w:sz w:val="20"/>
        </w:rPr>
      </w:pPr>
      <w:r>
        <w:rPr>
          <w:b/>
          <w:sz w:val="20"/>
        </w:rPr>
        <w:t xml:space="preserve">recessive trait </w:t>
      </w:r>
      <w:r>
        <w:rPr>
          <w:sz w:val="20"/>
        </w:rPr>
        <w:t>is the trait of a dichotomous pair that is not expressed in the phenotypes of heterozygous individuals</w:t>
      </w:r>
    </w:p>
    <w:p w:rsidR="00D357C5" w:rsidRDefault="00D357C5">
      <w:pPr>
        <w:pStyle w:val="Body"/>
        <w:numPr>
          <w:ilvl w:val="0"/>
          <w:numId w:val="29"/>
        </w:numPr>
        <w:ind w:hanging="134"/>
        <w:rPr>
          <w:sz w:val="20"/>
        </w:rPr>
      </w:pPr>
      <w:r>
        <w:rPr>
          <w:b/>
          <w:sz w:val="20"/>
        </w:rPr>
        <w:t xml:space="preserve">phenotype </w:t>
      </w:r>
      <w:r>
        <w:rPr>
          <w:sz w:val="20"/>
        </w:rPr>
        <w:t>is an organisms observable trait</w:t>
      </w:r>
    </w:p>
    <w:p w:rsidR="00D357C5" w:rsidRDefault="00D357C5">
      <w:pPr>
        <w:pStyle w:val="Body"/>
        <w:numPr>
          <w:ilvl w:val="0"/>
          <w:numId w:val="29"/>
        </w:numPr>
        <w:ind w:hanging="134"/>
        <w:rPr>
          <w:sz w:val="20"/>
        </w:rPr>
      </w:pPr>
      <w:r>
        <w:rPr>
          <w:b/>
          <w:sz w:val="20"/>
        </w:rPr>
        <w:t xml:space="preserve">genotype </w:t>
      </w:r>
      <w:r>
        <w:rPr>
          <w:sz w:val="20"/>
        </w:rPr>
        <w:t xml:space="preserve">is a trait that can be passed onto its offspring through genetic material </w:t>
      </w:r>
    </w:p>
    <w:p w:rsidR="00D357C5" w:rsidRDefault="00D357C5">
      <w:pPr>
        <w:pStyle w:val="Body"/>
        <w:numPr>
          <w:ilvl w:val="0"/>
          <w:numId w:val="29"/>
        </w:numPr>
        <w:ind w:hanging="134"/>
        <w:rPr>
          <w:b/>
          <w:sz w:val="20"/>
        </w:rPr>
      </w:pPr>
      <w:r>
        <w:rPr>
          <w:sz w:val="20"/>
        </w:rPr>
        <w:t xml:space="preserve">each inherited factor is called a </w:t>
      </w:r>
      <w:r>
        <w:rPr>
          <w:b/>
          <w:sz w:val="20"/>
        </w:rPr>
        <w:t>gene</w:t>
      </w:r>
    </w:p>
    <w:p w:rsidR="00D357C5" w:rsidRDefault="00D357C5">
      <w:pPr>
        <w:pStyle w:val="Body"/>
        <w:numPr>
          <w:ilvl w:val="0"/>
          <w:numId w:val="29"/>
        </w:numPr>
        <w:ind w:hanging="134"/>
        <w:rPr>
          <w:b/>
          <w:sz w:val="20"/>
        </w:rPr>
      </w:pPr>
      <w:r>
        <w:rPr>
          <w:sz w:val="20"/>
        </w:rPr>
        <w:t xml:space="preserve">two genes that control the same trait are called </w:t>
      </w:r>
      <w:r>
        <w:rPr>
          <w:b/>
          <w:sz w:val="20"/>
        </w:rPr>
        <w:t>alleles</w:t>
      </w:r>
    </w:p>
    <w:p w:rsidR="00D357C5" w:rsidRDefault="00D357C5">
      <w:pPr>
        <w:pStyle w:val="Body"/>
        <w:numPr>
          <w:ilvl w:val="0"/>
          <w:numId w:val="29"/>
        </w:numPr>
        <w:ind w:hanging="134"/>
        <w:rPr>
          <w:sz w:val="20"/>
        </w:rPr>
      </w:pPr>
      <w:r>
        <w:rPr>
          <w:sz w:val="20"/>
        </w:rPr>
        <w:t xml:space="preserve">organisms that possess two identical genes for a trait are </w:t>
      </w:r>
      <w:r>
        <w:rPr>
          <w:b/>
          <w:sz w:val="20"/>
        </w:rPr>
        <w:t xml:space="preserve">homozygous </w:t>
      </w:r>
      <w:r>
        <w:rPr>
          <w:sz w:val="20"/>
        </w:rPr>
        <w:t>for that trait</w:t>
      </w:r>
    </w:p>
    <w:p w:rsidR="00D357C5" w:rsidRDefault="00D357C5">
      <w:pPr>
        <w:pStyle w:val="Body"/>
        <w:numPr>
          <w:ilvl w:val="0"/>
          <w:numId w:val="29"/>
        </w:numPr>
        <w:ind w:hanging="134"/>
        <w:rPr>
          <w:sz w:val="20"/>
        </w:rPr>
      </w:pPr>
      <w:r>
        <w:rPr>
          <w:sz w:val="20"/>
        </w:rPr>
        <w:t xml:space="preserve">those that possess two different genes for a trait are </w:t>
      </w:r>
      <w:r>
        <w:rPr>
          <w:b/>
          <w:sz w:val="20"/>
        </w:rPr>
        <w:t xml:space="preserve">heterozygous </w:t>
      </w:r>
      <w:r>
        <w:rPr>
          <w:sz w:val="20"/>
        </w:rPr>
        <w:t>for that trait</w:t>
      </w:r>
    </w:p>
    <w:p w:rsidR="00D357C5" w:rsidRDefault="00D357C5">
      <w:pPr>
        <w:pStyle w:val="Body"/>
        <w:rPr>
          <w:sz w:val="20"/>
        </w:rPr>
      </w:pPr>
    </w:p>
    <w:p w:rsidR="00D357C5" w:rsidRDefault="00D357C5">
      <w:pPr>
        <w:pStyle w:val="Body"/>
        <w:rPr>
          <w:sz w:val="20"/>
        </w:rPr>
      </w:pPr>
      <w:r>
        <w:rPr>
          <w:sz w:val="20"/>
        </w:rPr>
        <w:t>Chromosomes: Reproduction and Recombination</w:t>
      </w:r>
    </w:p>
    <w:p w:rsidR="00D357C5" w:rsidRDefault="00D357C5">
      <w:pPr>
        <w:pStyle w:val="Body"/>
        <w:numPr>
          <w:ilvl w:val="0"/>
          <w:numId w:val="30"/>
        </w:numPr>
        <w:ind w:hanging="134"/>
        <w:rPr>
          <w:sz w:val="20"/>
        </w:rPr>
      </w:pPr>
      <w:r>
        <w:rPr>
          <w:sz w:val="20"/>
        </w:rPr>
        <w:t xml:space="preserve">genes were found to be located on </w:t>
      </w:r>
      <w:r>
        <w:rPr>
          <w:b/>
          <w:sz w:val="20"/>
        </w:rPr>
        <w:t xml:space="preserve">chromosomes, </w:t>
      </w:r>
      <w:r>
        <w:rPr>
          <w:sz w:val="20"/>
        </w:rPr>
        <w:t>the threadlike structures in the nucleus of each cell</w:t>
      </w:r>
    </w:p>
    <w:p w:rsidR="00D357C5" w:rsidRDefault="00D357C5">
      <w:pPr>
        <w:pStyle w:val="Body"/>
        <w:numPr>
          <w:ilvl w:val="0"/>
          <w:numId w:val="30"/>
        </w:numPr>
        <w:ind w:hanging="134"/>
        <w:rPr>
          <w:sz w:val="20"/>
        </w:rPr>
      </w:pPr>
      <w:r>
        <w:rPr>
          <w:sz w:val="20"/>
        </w:rPr>
        <w:t>humans have 23 pairs</w:t>
      </w:r>
    </w:p>
    <w:p w:rsidR="00D357C5" w:rsidRDefault="00D357C5">
      <w:pPr>
        <w:pStyle w:val="Body"/>
        <w:numPr>
          <w:ilvl w:val="0"/>
          <w:numId w:val="30"/>
        </w:numPr>
        <w:ind w:hanging="134"/>
        <w:rPr>
          <w:b/>
          <w:sz w:val="20"/>
        </w:rPr>
      </w:pPr>
      <w:r>
        <w:rPr>
          <w:sz w:val="20"/>
        </w:rPr>
        <w:t xml:space="preserve">the process of cell division that produces </w:t>
      </w:r>
      <w:r>
        <w:rPr>
          <w:b/>
          <w:sz w:val="20"/>
        </w:rPr>
        <w:t xml:space="preserve">gametes </w:t>
      </w:r>
      <w:r>
        <w:rPr>
          <w:sz w:val="20"/>
        </w:rPr>
        <w:t xml:space="preserve">(egg and sperm cells) is called </w:t>
      </w:r>
      <w:r>
        <w:rPr>
          <w:b/>
          <w:sz w:val="20"/>
        </w:rPr>
        <w:t>meiosis</w:t>
      </w:r>
    </w:p>
    <w:p w:rsidR="00D357C5" w:rsidRDefault="00D357C5">
      <w:pPr>
        <w:pStyle w:val="Body"/>
        <w:numPr>
          <w:ilvl w:val="0"/>
          <w:numId w:val="30"/>
        </w:numPr>
        <w:ind w:hanging="134"/>
        <w:rPr>
          <w:sz w:val="20"/>
        </w:rPr>
      </w:pPr>
      <w:r>
        <w:rPr>
          <w:sz w:val="20"/>
        </w:rPr>
        <w:t>Sluder and McCollum (2000) chromosomes divide, one of each pair goes to each of the two gametes that results from the cell division</w:t>
      </w:r>
    </w:p>
    <w:p w:rsidR="00D357C5" w:rsidRDefault="00D357C5">
      <w:pPr>
        <w:pStyle w:val="Body"/>
        <w:numPr>
          <w:ilvl w:val="0"/>
          <w:numId w:val="30"/>
        </w:numPr>
        <w:ind w:hanging="134"/>
        <w:rPr>
          <w:sz w:val="20"/>
        </w:rPr>
      </w:pPr>
      <w:r>
        <w:rPr>
          <w:sz w:val="20"/>
        </w:rPr>
        <w:t xml:space="preserve">when a sperm cell and egg cell combine during fertilization a </w:t>
      </w:r>
      <w:r>
        <w:rPr>
          <w:b/>
          <w:sz w:val="20"/>
        </w:rPr>
        <w:t xml:space="preserve">zygote </w:t>
      </w:r>
      <w:r>
        <w:rPr>
          <w:sz w:val="20"/>
        </w:rPr>
        <w:t>(fertilized egg) with the full complement of chromosomes is produced</w:t>
      </w:r>
    </w:p>
    <w:p w:rsidR="00D357C5" w:rsidRDefault="00D357C5">
      <w:pPr>
        <w:pStyle w:val="Body"/>
        <w:numPr>
          <w:ilvl w:val="0"/>
          <w:numId w:val="30"/>
        </w:numPr>
        <w:ind w:hanging="134"/>
        <w:rPr>
          <w:sz w:val="20"/>
        </w:rPr>
      </w:pPr>
      <w:r>
        <w:rPr>
          <w:sz w:val="20"/>
        </w:rPr>
        <w:t>random division of the pairs contribute to genetic diversity</w:t>
      </w:r>
    </w:p>
    <w:p w:rsidR="00D357C5" w:rsidRDefault="00D357C5">
      <w:pPr>
        <w:pStyle w:val="Body"/>
        <w:numPr>
          <w:ilvl w:val="0"/>
          <w:numId w:val="30"/>
        </w:numPr>
        <w:ind w:hanging="134"/>
        <w:rPr>
          <w:sz w:val="20"/>
        </w:rPr>
      </w:pPr>
      <w:r>
        <w:rPr>
          <w:sz w:val="20"/>
        </w:rPr>
        <w:t xml:space="preserve">as a result of this </w:t>
      </w:r>
      <w:r>
        <w:rPr>
          <w:b/>
          <w:sz w:val="20"/>
        </w:rPr>
        <w:t xml:space="preserve">genetic recombination, </w:t>
      </w:r>
      <w:r>
        <w:rPr>
          <w:sz w:val="20"/>
        </w:rPr>
        <w:t>each of the gametes that formed the zygote contained chromosomes that were unique</w:t>
      </w:r>
    </w:p>
    <w:p w:rsidR="00D357C5" w:rsidRDefault="00D357C5">
      <w:pPr>
        <w:pStyle w:val="Body"/>
        <w:numPr>
          <w:ilvl w:val="0"/>
          <w:numId w:val="30"/>
        </w:numPr>
        <w:ind w:hanging="134"/>
        <w:rPr>
          <w:b/>
          <w:sz w:val="20"/>
        </w:rPr>
      </w:pPr>
      <w:r>
        <w:rPr>
          <w:sz w:val="20"/>
        </w:rPr>
        <w:t xml:space="preserve">all other cell division in the body occurs by </w:t>
      </w:r>
      <w:r>
        <w:rPr>
          <w:b/>
          <w:sz w:val="20"/>
        </w:rPr>
        <w:t>mitosis</w:t>
      </w:r>
    </w:p>
    <w:p w:rsidR="00D357C5" w:rsidRDefault="00D357C5">
      <w:pPr>
        <w:pStyle w:val="Body"/>
        <w:rPr>
          <w:b/>
          <w:sz w:val="20"/>
        </w:rPr>
      </w:pPr>
    </w:p>
    <w:p w:rsidR="00D357C5" w:rsidRDefault="00D357C5">
      <w:pPr>
        <w:pStyle w:val="Body"/>
        <w:rPr>
          <w:sz w:val="20"/>
        </w:rPr>
      </w:pPr>
      <w:r>
        <w:rPr>
          <w:sz w:val="20"/>
        </w:rPr>
        <w:t>Chromosomes: Structure and Replication</w:t>
      </w:r>
    </w:p>
    <w:p w:rsidR="00D357C5" w:rsidRDefault="00D357C5">
      <w:pPr>
        <w:pStyle w:val="Body"/>
        <w:numPr>
          <w:ilvl w:val="0"/>
          <w:numId w:val="31"/>
        </w:numPr>
        <w:ind w:hanging="134"/>
        <w:rPr>
          <w:b/>
          <w:sz w:val="20"/>
        </w:rPr>
      </w:pPr>
      <w:r>
        <w:rPr>
          <w:sz w:val="20"/>
        </w:rPr>
        <w:t xml:space="preserve">each chromosome is a double-stranded molecules of </w:t>
      </w:r>
      <w:r>
        <w:rPr>
          <w:b/>
          <w:sz w:val="20"/>
        </w:rPr>
        <w:t>deoxyribonucleic acid (DNA)</w:t>
      </w:r>
    </w:p>
    <w:p w:rsidR="00D357C5" w:rsidRDefault="00D357C5">
      <w:pPr>
        <w:pStyle w:val="Body"/>
        <w:numPr>
          <w:ilvl w:val="0"/>
          <w:numId w:val="31"/>
        </w:numPr>
        <w:ind w:hanging="134"/>
        <w:rPr>
          <w:sz w:val="20"/>
        </w:rPr>
      </w:pPr>
      <w:r>
        <w:rPr>
          <w:sz w:val="20"/>
        </w:rPr>
        <w:t xml:space="preserve">each strand is a sequence of </w:t>
      </w:r>
      <w:r>
        <w:rPr>
          <w:b/>
          <w:sz w:val="20"/>
        </w:rPr>
        <w:t xml:space="preserve">nucleotide bases </w:t>
      </w:r>
      <w:r>
        <w:rPr>
          <w:sz w:val="20"/>
        </w:rPr>
        <w:t>attached to a chain of phosphate and deoxyribose</w:t>
      </w:r>
    </w:p>
    <w:p w:rsidR="00D357C5" w:rsidRDefault="00D357C5">
      <w:pPr>
        <w:pStyle w:val="Body"/>
        <w:numPr>
          <w:ilvl w:val="0"/>
          <w:numId w:val="31"/>
        </w:numPr>
        <w:ind w:hanging="134"/>
        <w:rPr>
          <w:sz w:val="20"/>
        </w:rPr>
      </w:pPr>
      <w:r>
        <w:rPr>
          <w:rFonts w:eastAsia="Lucida Grande" w:hAnsi="Lucida Grande"/>
          <w:sz w:val="20"/>
        </w:rPr>
        <w:t xml:space="preserve">there are 4 bases </w:t>
      </w:r>
      <w:r>
        <w:rPr>
          <w:rFonts w:eastAsia="Lucida Grande" w:hAnsi="Lucida Grande"/>
          <w:sz w:val="20"/>
        </w:rPr>
        <w:t>→</w:t>
      </w:r>
      <w:r>
        <w:rPr>
          <w:rFonts w:eastAsia="Lucida Grande" w:hAnsi="Lucida Grande"/>
          <w:sz w:val="20"/>
        </w:rPr>
        <w:t xml:space="preserve"> adenine, thymine, guanine and cytosine</w:t>
      </w:r>
    </w:p>
    <w:p w:rsidR="00D357C5" w:rsidRDefault="00D357C5">
      <w:pPr>
        <w:pStyle w:val="Body"/>
        <w:numPr>
          <w:ilvl w:val="0"/>
          <w:numId w:val="31"/>
        </w:numPr>
        <w:ind w:hanging="134"/>
        <w:rPr>
          <w:sz w:val="20"/>
        </w:rPr>
      </w:pPr>
      <w:r>
        <w:rPr>
          <w:b/>
          <w:sz w:val="20"/>
        </w:rPr>
        <w:t xml:space="preserve">replication </w:t>
      </w:r>
      <w:r>
        <w:rPr>
          <w:sz w:val="20"/>
        </w:rPr>
        <w:t>is a critical process, without it, mitotic cell division would not be possible</w:t>
      </w:r>
    </w:p>
    <w:p w:rsidR="00D357C5" w:rsidRDefault="00D357C5">
      <w:pPr>
        <w:pStyle w:val="Body"/>
        <w:numPr>
          <w:ilvl w:val="0"/>
          <w:numId w:val="31"/>
        </w:numPr>
        <w:ind w:hanging="134"/>
        <w:rPr>
          <w:sz w:val="20"/>
        </w:rPr>
      </w:pPr>
      <w:r>
        <w:rPr>
          <w:sz w:val="20"/>
        </w:rPr>
        <w:t>chromosome error may result in disorders such as down syndrome</w:t>
      </w:r>
    </w:p>
    <w:p w:rsidR="00D357C5" w:rsidRDefault="00D357C5">
      <w:pPr>
        <w:pStyle w:val="Body"/>
        <w:numPr>
          <w:ilvl w:val="0"/>
          <w:numId w:val="31"/>
        </w:numPr>
        <w:ind w:hanging="134"/>
        <w:rPr>
          <w:sz w:val="20"/>
        </w:rPr>
      </w:pPr>
      <w:r>
        <w:rPr>
          <w:b/>
          <w:sz w:val="20"/>
        </w:rPr>
        <w:t xml:space="preserve">mutation </w:t>
      </w:r>
      <w:r>
        <w:rPr>
          <w:sz w:val="20"/>
        </w:rPr>
        <w:t>are accidental alterations in individual genes</w:t>
      </w:r>
    </w:p>
    <w:p w:rsidR="00D357C5" w:rsidRDefault="00D357C5">
      <w:pPr>
        <w:pStyle w:val="Body"/>
        <w:rPr>
          <w:sz w:val="20"/>
        </w:rPr>
      </w:pPr>
    </w:p>
    <w:p w:rsidR="00D357C5" w:rsidRDefault="00D357C5">
      <w:pPr>
        <w:pStyle w:val="Body"/>
        <w:rPr>
          <w:sz w:val="20"/>
        </w:rPr>
      </w:pPr>
      <w:r>
        <w:rPr>
          <w:sz w:val="20"/>
        </w:rPr>
        <w:t>Sex Chromosomes and Sex-Linked Traits:</w:t>
      </w:r>
    </w:p>
    <w:p w:rsidR="00D357C5" w:rsidRDefault="00D357C5">
      <w:pPr>
        <w:pStyle w:val="Body"/>
        <w:numPr>
          <w:ilvl w:val="0"/>
          <w:numId w:val="32"/>
        </w:numPr>
        <w:ind w:hanging="134"/>
        <w:rPr>
          <w:b/>
          <w:sz w:val="20"/>
        </w:rPr>
      </w:pPr>
      <w:r>
        <w:rPr>
          <w:sz w:val="20"/>
        </w:rPr>
        <w:t xml:space="preserve">typical chromosomes that come in matched pairs are called </w:t>
      </w:r>
      <w:r>
        <w:rPr>
          <w:b/>
          <w:sz w:val="20"/>
        </w:rPr>
        <w:t>autosomal chromosomes</w:t>
      </w:r>
    </w:p>
    <w:p w:rsidR="00D357C5" w:rsidRDefault="00D357C5">
      <w:pPr>
        <w:pStyle w:val="Body"/>
        <w:numPr>
          <w:ilvl w:val="0"/>
          <w:numId w:val="32"/>
        </w:numPr>
        <w:ind w:hanging="134"/>
        <w:rPr>
          <w:sz w:val="20"/>
        </w:rPr>
      </w:pPr>
      <w:r>
        <w:rPr>
          <w:b/>
          <w:sz w:val="20"/>
        </w:rPr>
        <w:t xml:space="preserve">sex chromosomes </w:t>
      </w:r>
      <w:r>
        <w:rPr>
          <w:sz w:val="20"/>
        </w:rPr>
        <w:t>are an exception</w:t>
      </w:r>
    </w:p>
    <w:p w:rsidR="00D357C5" w:rsidRDefault="00D357C5">
      <w:pPr>
        <w:pStyle w:val="Body"/>
        <w:numPr>
          <w:ilvl w:val="1"/>
          <w:numId w:val="32"/>
        </w:numPr>
        <w:tabs>
          <w:tab w:val="clear" w:pos="134"/>
          <w:tab w:val="num" w:pos="854"/>
        </w:tabs>
        <w:ind w:left="854" w:hanging="134"/>
        <w:rPr>
          <w:sz w:val="20"/>
        </w:rPr>
      </w:pPr>
      <w:r>
        <w:rPr>
          <w:sz w:val="20"/>
        </w:rPr>
        <w:t>female mammals have two X chromosomes</w:t>
      </w:r>
    </w:p>
    <w:p w:rsidR="00D357C5" w:rsidRDefault="00D357C5">
      <w:pPr>
        <w:pStyle w:val="Body"/>
        <w:numPr>
          <w:ilvl w:val="1"/>
          <w:numId w:val="32"/>
        </w:numPr>
        <w:tabs>
          <w:tab w:val="clear" w:pos="134"/>
          <w:tab w:val="num" w:pos="854"/>
        </w:tabs>
        <w:ind w:left="854" w:hanging="134"/>
        <w:rPr>
          <w:sz w:val="20"/>
        </w:rPr>
      </w:pPr>
      <w:r>
        <w:rPr>
          <w:sz w:val="20"/>
        </w:rPr>
        <w:t>males have one X and one Y Chromosome</w:t>
      </w:r>
    </w:p>
    <w:p w:rsidR="00D357C5" w:rsidRDefault="00D357C5">
      <w:pPr>
        <w:pStyle w:val="Body"/>
        <w:numPr>
          <w:ilvl w:val="0"/>
          <w:numId w:val="32"/>
        </w:numPr>
        <w:ind w:hanging="134"/>
        <w:rPr>
          <w:b/>
          <w:sz w:val="20"/>
        </w:rPr>
      </w:pPr>
      <w:r>
        <w:rPr>
          <w:sz w:val="20"/>
        </w:rPr>
        <w:t xml:space="preserve">traits that are influenced by genes on the sex chromosomes are </w:t>
      </w:r>
      <w:r>
        <w:rPr>
          <w:b/>
          <w:sz w:val="20"/>
        </w:rPr>
        <w:t>sex-linked traits</w:t>
      </w:r>
    </w:p>
    <w:p w:rsidR="00D357C5" w:rsidRDefault="00D357C5">
      <w:pPr>
        <w:pStyle w:val="Body"/>
        <w:numPr>
          <w:ilvl w:val="0"/>
          <w:numId w:val="32"/>
        </w:numPr>
        <w:ind w:hanging="134"/>
        <w:rPr>
          <w:sz w:val="20"/>
        </w:rPr>
      </w:pPr>
      <w:r>
        <w:rPr>
          <w:sz w:val="20"/>
        </w:rPr>
        <w:t>all sex-linked traits are controlled by genes on the X chromosome because the Y chromosome is small and carries few genes</w:t>
      </w:r>
    </w:p>
    <w:p w:rsidR="00D357C5" w:rsidRDefault="00D357C5">
      <w:pPr>
        <w:pStyle w:val="Body"/>
        <w:numPr>
          <w:ilvl w:val="0"/>
          <w:numId w:val="32"/>
        </w:numPr>
        <w:ind w:hanging="134"/>
        <w:rPr>
          <w:sz w:val="20"/>
        </w:rPr>
      </w:pPr>
      <w:r>
        <w:rPr>
          <w:sz w:val="20"/>
        </w:rPr>
        <w:t>ex. recessive sex-linked trait is colour blindness (females almost never inherit)</w:t>
      </w:r>
    </w:p>
    <w:p w:rsidR="00D357C5" w:rsidRDefault="00D357C5">
      <w:pPr>
        <w:pStyle w:val="Body"/>
        <w:rPr>
          <w:sz w:val="20"/>
        </w:rPr>
      </w:pPr>
    </w:p>
    <w:p w:rsidR="00D357C5" w:rsidRDefault="00D357C5">
      <w:pPr>
        <w:pStyle w:val="Body"/>
        <w:rPr>
          <w:sz w:val="20"/>
        </w:rPr>
      </w:pPr>
      <w:r>
        <w:rPr>
          <w:sz w:val="20"/>
        </w:rPr>
        <w:t>Genetic Code and Gene Expression:</w:t>
      </w:r>
    </w:p>
    <w:p w:rsidR="00D357C5" w:rsidRDefault="00D357C5">
      <w:pPr>
        <w:pStyle w:val="Body"/>
        <w:numPr>
          <w:ilvl w:val="0"/>
          <w:numId w:val="33"/>
        </w:numPr>
        <w:ind w:hanging="134"/>
        <w:rPr>
          <w:sz w:val="20"/>
        </w:rPr>
      </w:pPr>
      <w:r>
        <w:rPr>
          <w:b/>
          <w:sz w:val="20"/>
        </w:rPr>
        <w:t xml:space="preserve">proteins </w:t>
      </w:r>
      <w:r>
        <w:rPr>
          <w:sz w:val="20"/>
        </w:rPr>
        <w:t xml:space="preserve">are long chains of </w:t>
      </w:r>
      <w:r>
        <w:rPr>
          <w:b/>
          <w:sz w:val="20"/>
        </w:rPr>
        <w:t xml:space="preserve">amino acids, </w:t>
      </w:r>
      <w:r>
        <w:rPr>
          <w:sz w:val="20"/>
        </w:rPr>
        <w:t>they control the physiological activities of cells and are important components of cellular structure</w:t>
      </w:r>
    </w:p>
    <w:p w:rsidR="00D357C5" w:rsidRDefault="00D357C5">
      <w:pPr>
        <w:pStyle w:val="Body"/>
        <w:numPr>
          <w:ilvl w:val="0"/>
          <w:numId w:val="33"/>
        </w:numPr>
        <w:ind w:hanging="134"/>
        <w:rPr>
          <w:sz w:val="20"/>
        </w:rPr>
      </w:pPr>
      <w:r>
        <w:rPr>
          <w:b/>
          <w:sz w:val="20"/>
        </w:rPr>
        <w:t xml:space="preserve">enhancers </w:t>
      </w:r>
      <w:r>
        <w:rPr>
          <w:sz w:val="20"/>
        </w:rPr>
        <w:t xml:space="preserve">are stretches of DNA whose function is to determine whether particular structural genes initiate the synthesis of proteins and at what rate </w:t>
      </w:r>
    </w:p>
    <w:p w:rsidR="00D357C5" w:rsidRDefault="00D357C5">
      <w:pPr>
        <w:pStyle w:val="Body"/>
        <w:numPr>
          <w:ilvl w:val="0"/>
          <w:numId w:val="33"/>
        </w:numPr>
        <w:ind w:hanging="134"/>
        <w:rPr>
          <w:sz w:val="20"/>
        </w:rPr>
      </w:pPr>
      <w:r>
        <w:rPr>
          <w:sz w:val="20"/>
        </w:rPr>
        <w:t xml:space="preserve">the control of </w:t>
      </w:r>
      <w:r>
        <w:rPr>
          <w:b/>
          <w:sz w:val="20"/>
        </w:rPr>
        <w:t xml:space="preserve">gene expression </w:t>
      </w:r>
      <w:r>
        <w:rPr>
          <w:sz w:val="20"/>
        </w:rPr>
        <w:t>by enhancers is important because it determines how a cell will develop and how it will function once it reaches maturity</w:t>
      </w:r>
    </w:p>
    <w:p w:rsidR="00D357C5" w:rsidRDefault="00D357C5">
      <w:pPr>
        <w:pStyle w:val="Body"/>
        <w:numPr>
          <w:ilvl w:val="0"/>
          <w:numId w:val="33"/>
        </w:numPr>
        <w:ind w:hanging="134"/>
        <w:rPr>
          <w:sz w:val="20"/>
        </w:rPr>
      </w:pPr>
      <w:r>
        <w:rPr>
          <w:rFonts w:eastAsia="Lucida Grande" w:hAnsi="Lucida Grande"/>
          <w:sz w:val="20"/>
        </w:rPr>
        <w:t xml:space="preserve">enhancers are like switches </w:t>
      </w:r>
      <w:r>
        <w:rPr>
          <w:rFonts w:eastAsia="Lucida Grande" w:hAnsi="Lucida Grande"/>
          <w:sz w:val="20"/>
        </w:rPr>
        <w:t>→</w:t>
      </w:r>
      <w:r>
        <w:rPr>
          <w:rFonts w:eastAsia="Lucida Grande" w:hAnsi="Lucida Grande"/>
          <w:sz w:val="20"/>
        </w:rPr>
        <w:t xml:space="preserve"> they can be turned up or turned down</w:t>
      </w:r>
    </w:p>
    <w:p w:rsidR="00D357C5" w:rsidRDefault="00D357C5">
      <w:pPr>
        <w:pStyle w:val="Body"/>
        <w:numPr>
          <w:ilvl w:val="0"/>
          <w:numId w:val="33"/>
        </w:numPr>
        <w:ind w:hanging="134"/>
        <w:rPr>
          <w:b/>
          <w:sz w:val="20"/>
        </w:rPr>
      </w:pPr>
      <w:r>
        <w:rPr>
          <w:sz w:val="20"/>
        </w:rPr>
        <w:lastRenderedPageBreak/>
        <w:t xml:space="preserve">proteins that bind to DNA and influence which genes are expressed are called </w:t>
      </w:r>
      <w:r>
        <w:rPr>
          <w:b/>
          <w:sz w:val="20"/>
        </w:rPr>
        <w:t>transcription factors</w:t>
      </w:r>
    </w:p>
    <w:p w:rsidR="00D357C5" w:rsidRDefault="00D357C5">
      <w:pPr>
        <w:pStyle w:val="Body"/>
        <w:numPr>
          <w:ilvl w:val="0"/>
          <w:numId w:val="33"/>
        </w:numPr>
        <w:ind w:hanging="134"/>
        <w:rPr>
          <w:sz w:val="20"/>
        </w:rPr>
      </w:pPr>
      <w:r>
        <w:rPr>
          <w:sz w:val="20"/>
        </w:rPr>
        <w:t>these factors that control enhancers are influences by signals received by the cell from its environment</w:t>
      </w:r>
    </w:p>
    <w:p w:rsidR="00D357C5" w:rsidRDefault="00D357C5">
      <w:pPr>
        <w:pStyle w:val="Body"/>
        <w:numPr>
          <w:ilvl w:val="0"/>
          <w:numId w:val="33"/>
        </w:numPr>
        <w:ind w:hanging="134"/>
        <w:rPr>
          <w:b/>
          <w:sz w:val="20"/>
        </w:rPr>
      </w:pPr>
      <w:r>
        <w:rPr>
          <w:sz w:val="20"/>
        </w:rPr>
        <w:t xml:space="preserve">as DNA unravels, one strand serves as a template for transcription of </w:t>
      </w:r>
      <w:r>
        <w:rPr>
          <w:b/>
          <w:sz w:val="20"/>
        </w:rPr>
        <w:t>ribonucleic acid (RNA)</w:t>
      </w:r>
    </w:p>
    <w:p w:rsidR="00D357C5" w:rsidRDefault="00D357C5">
      <w:pPr>
        <w:pStyle w:val="Body"/>
        <w:numPr>
          <w:ilvl w:val="0"/>
          <w:numId w:val="33"/>
        </w:numPr>
        <w:ind w:hanging="134"/>
        <w:rPr>
          <w:sz w:val="20"/>
        </w:rPr>
      </w:pPr>
      <w:r>
        <w:rPr>
          <w:sz w:val="20"/>
        </w:rPr>
        <w:t>RNA contain the base uracil instead of thymine and has a phosphate and ribose backbone instead of a phosphate deoxyribose</w:t>
      </w:r>
    </w:p>
    <w:p w:rsidR="00D357C5" w:rsidRDefault="00D357C5">
      <w:pPr>
        <w:pStyle w:val="Body"/>
        <w:numPr>
          <w:ilvl w:val="0"/>
          <w:numId w:val="33"/>
        </w:numPr>
        <w:ind w:hanging="134"/>
        <w:rPr>
          <w:sz w:val="20"/>
        </w:rPr>
      </w:pPr>
      <w:r>
        <w:rPr>
          <w:sz w:val="20"/>
        </w:rPr>
        <w:t xml:space="preserve">the strand of transcribed RNA is called </w:t>
      </w:r>
      <w:r>
        <w:rPr>
          <w:b/>
          <w:sz w:val="20"/>
        </w:rPr>
        <w:t xml:space="preserve">messenger RNA, </w:t>
      </w:r>
      <w:r>
        <w:rPr>
          <w:sz w:val="20"/>
        </w:rPr>
        <w:t>it carries genetic code out of the nucleus</w:t>
      </w:r>
    </w:p>
    <w:p w:rsidR="00D357C5" w:rsidRDefault="00D357C5">
      <w:pPr>
        <w:pStyle w:val="Body"/>
        <w:numPr>
          <w:ilvl w:val="0"/>
          <w:numId w:val="33"/>
        </w:numPr>
        <w:ind w:hanging="134"/>
        <w:rPr>
          <w:sz w:val="20"/>
        </w:rPr>
      </w:pPr>
      <w:r>
        <w:rPr>
          <w:sz w:val="20"/>
        </w:rPr>
        <w:t xml:space="preserve">once its left the nucleus, the messenger RNA attaches itself to one of many </w:t>
      </w:r>
      <w:r>
        <w:rPr>
          <w:b/>
          <w:sz w:val="20"/>
        </w:rPr>
        <w:t xml:space="preserve">ribosomes </w:t>
      </w:r>
      <w:r>
        <w:rPr>
          <w:sz w:val="20"/>
        </w:rPr>
        <w:t>in the cell’s cytoplasm, the clear fluid in the cell</w:t>
      </w:r>
    </w:p>
    <w:p w:rsidR="00D357C5" w:rsidRDefault="00D357C5">
      <w:pPr>
        <w:pStyle w:val="Body"/>
        <w:numPr>
          <w:ilvl w:val="0"/>
          <w:numId w:val="33"/>
        </w:numPr>
        <w:ind w:hanging="134"/>
        <w:rPr>
          <w:sz w:val="20"/>
        </w:rPr>
      </w:pPr>
      <w:r>
        <w:rPr>
          <w:sz w:val="20"/>
        </w:rPr>
        <w:t>the ribosome then moves along the strand of messenger RNA, translating the genetic code</w:t>
      </w:r>
    </w:p>
    <w:p w:rsidR="00D357C5" w:rsidRDefault="00D357C5">
      <w:pPr>
        <w:pStyle w:val="Body"/>
        <w:numPr>
          <w:ilvl w:val="0"/>
          <w:numId w:val="33"/>
        </w:numPr>
        <w:ind w:hanging="134"/>
        <w:rPr>
          <w:sz w:val="20"/>
        </w:rPr>
      </w:pPr>
      <w:r>
        <w:rPr>
          <w:b/>
          <w:sz w:val="20"/>
        </w:rPr>
        <w:t xml:space="preserve">codon </w:t>
      </w:r>
      <w:r>
        <w:rPr>
          <w:sz w:val="20"/>
        </w:rPr>
        <w:t>is each group of three consecutive nucleotide bases</w:t>
      </w:r>
    </w:p>
    <w:p w:rsidR="00D357C5" w:rsidRDefault="00D357C5">
      <w:pPr>
        <w:pStyle w:val="Body"/>
        <w:numPr>
          <w:ilvl w:val="0"/>
          <w:numId w:val="33"/>
        </w:numPr>
        <w:ind w:hanging="134"/>
        <w:rPr>
          <w:sz w:val="20"/>
        </w:rPr>
      </w:pPr>
      <w:r>
        <w:rPr>
          <w:sz w:val="20"/>
        </w:rPr>
        <w:t xml:space="preserve">each codon instructs the ribosome to add 1 of 20 different kinds of amino acids to the protein </w:t>
      </w:r>
    </w:p>
    <w:p w:rsidR="00D357C5" w:rsidRDefault="00D357C5">
      <w:pPr>
        <w:pStyle w:val="Body"/>
        <w:numPr>
          <w:ilvl w:val="0"/>
          <w:numId w:val="33"/>
        </w:numPr>
        <w:ind w:hanging="134"/>
        <w:rPr>
          <w:sz w:val="20"/>
        </w:rPr>
      </w:pPr>
      <w:r>
        <w:rPr>
          <w:sz w:val="20"/>
        </w:rPr>
        <w:t xml:space="preserve">each kind of amino acid is carried to the ribosome by molecules of </w:t>
      </w:r>
      <w:r>
        <w:rPr>
          <w:b/>
          <w:sz w:val="20"/>
        </w:rPr>
        <w:t>transfer RNA</w:t>
      </w:r>
    </w:p>
    <w:p w:rsidR="00D357C5" w:rsidRDefault="00D357C5">
      <w:pPr>
        <w:pStyle w:val="Body"/>
        <w:rPr>
          <w:sz w:val="20"/>
        </w:rPr>
      </w:pPr>
    </w:p>
    <w:p w:rsidR="00D357C5" w:rsidRDefault="00D357C5">
      <w:pPr>
        <w:pStyle w:val="Body"/>
        <w:rPr>
          <w:sz w:val="20"/>
        </w:rPr>
      </w:pPr>
      <w:r>
        <w:rPr>
          <w:sz w:val="20"/>
        </w:rPr>
        <w:t>Mitochondrial DNA:</w:t>
      </w:r>
    </w:p>
    <w:p w:rsidR="00D357C5" w:rsidRDefault="00D357C5">
      <w:pPr>
        <w:pStyle w:val="Body"/>
        <w:numPr>
          <w:ilvl w:val="0"/>
          <w:numId w:val="34"/>
        </w:numPr>
        <w:ind w:hanging="134"/>
        <w:rPr>
          <w:sz w:val="20"/>
        </w:rPr>
      </w:pPr>
      <w:r>
        <w:rPr>
          <w:b/>
          <w:sz w:val="20"/>
        </w:rPr>
        <w:t xml:space="preserve">mitochondria: </w:t>
      </w:r>
      <w:r>
        <w:rPr>
          <w:sz w:val="20"/>
        </w:rPr>
        <w:t>energy-generating structures located in the cytoplasm of every cell, including neurons</w:t>
      </w:r>
    </w:p>
    <w:p w:rsidR="00D357C5" w:rsidRDefault="00D357C5">
      <w:pPr>
        <w:pStyle w:val="Body"/>
        <w:numPr>
          <w:ilvl w:val="0"/>
          <w:numId w:val="34"/>
        </w:numPr>
        <w:ind w:hanging="134"/>
        <w:rPr>
          <w:sz w:val="20"/>
        </w:rPr>
      </w:pPr>
      <w:r>
        <w:rPr>
          <w:b/>
          <w:sz w:val="20"/>
        </w:rPr>
        <w:t xml:space="preserve">human genome project: </w:t>
      </w:r>
      <w:r>
        <w:rPr>
          <w:sz w:val="20"/>
        </w:rPr>
        <w:t xml:space="preserve">a loosely knit collaboration of major research institutions and individual research teams in several countries </w:t>
      </w:r>
    </w:p>
    <w:p w:rsidR="00D357C5" w:rsidRDefault="00D357C5">
      <w:pPr>
        <w:pStyle w:val="Body"/>
        <w:numPr>
          <w:ilvl w:val="0"/>
          <w:numId w:val="34"/>
        </w:numPr>
        <w:ind w:hanging="134"/>
        <w:rPr>
          <w:sz w:val="20"/>
        </w:rPr>
      </w:pPr>
      <w:r>
        <w:rPr>
          <w:sz w:val="20"/>
        </w:rPr>
        <w:t>purpose: to compile a map of the sequence of all 3 billion bases that compose human chromosomes</w:t>
      </w:r>
    </w:p>
    <w:p w:rsidR="00D357C5" w:rsidRDefault="00D357C5">
      <w:pPr>
        <w:pStyle w:val="Body"/>
        <w:numPr>
          <w:ilvl w:val="0"/>
          <w:numId w:val="34"/>
        </w:numPr>
        <w:ind w:hanging="134"/>
        <w:rPr>
          <w:sz w:val="20"/>
        </w:rPr>
      </w:pPr>
      <w:r>
        <w:rPr>
          <w:b/>
          <w:sz w:val="20"/>
        </w:rPr>
        <w:t xml:space="preserve">epigenetics: </w:t>
      </w:r>
      <w:r>
        <w:rPr>
          <w:sz w:val="20"/>
        </w:rPr>
        <w:t>mechanisms that influence expression of genes without changing the genes themselves</w:t>
      </w:r>
    </w:p>
    <w:p w:rsidR="00D357C5" w:rsidRDefault="00D357C5">
      <w:pPr>
        <w:pStyle w:val="Body"/>
        <w:numPr>
          <w:ilvl w:val="0"/>
          <w:numId w:val="34"/>
        </w:numPr>
        <w:ind w:hanging="134"/>
        <w:rPr>
          <w:sz w:val="20"/>
        </w:rPr>
      </w:pPr>
      <w:r>
        <w:rPr>
          <w:rFonts w:eastAsia="Lucida Grande" w:hAnsi="Lucida Grande"/>
          <w:sz w:val="20"/>
        </w:rPr>
        <w:t xml:space="preserve">there are four influential lines in epigenetics </w:t>
      </w:r>
      <w:r>
        <w:rPr>
          <w:rFonts w:eastAsia="Lucida Grande" w:hAnsi="Lucida Grande"/>
          <w:sz w:val="20"/>
        </w:rPr>
        <w:t>→</w:t>
      </w:r>
      <w:r>
        <w:rPr>
          <w:rFonts w:eastAsia="Lucida Grande" w:hAnsi="Lucida Grande"/>
          <w:sz w:val="20"/>
        </w:rPr>
        <w:t xml:space="preserve"> active nongene DNA, MicroRNAs, Alternative Splicing and Monoallelic Expression</w:t>
      </w:r>
    </w:p>
    <w:p w:rsidR="00D357C5" w:rsidRDefault="00D357C5">
      <w:pPr>
        <w:pStyle w:val="Body"/>
        <w:numPr>
          <w:ilvl w:val="0"/>
          <w:numId w:val="34"/>
        </w:numPr>
        <w:ind w:hanging="134"/>
        <w:rPr>
          <w:sz w:val="20"/>
        </w:rPr>
      </w:pPr>
      <w:r>
        <w:rPr>
          <w:sz w:val="20"/>
        </w:rPr>
        <w:t>microRNAs have major effects on gene expression through actions on enhancers and messenger RNA</w:t>
      </w:r>
    </w:p>
    <w:p w:rsidR="00D357C5" w:rsidRDefault="00D357C5">
      <w:pPr>
        <w:pStyle w:val="Body"/>
        <w:numPr>
          <w:ilvl w:val="0"/>
          <w:numId w:val="34"/>
        </w:numPr>
        <w:ind w:hanging="134"/>
        <w:rPr>
          <w:sz w:val="20"/>
        </w:rPr>
      </w:pPr>
      <w:r>
        <w:rPr>
          <w:b/>
          <w:sz w:val="20"/>
        </w:rPr>
        <w:t xml:space="preserve">alternative splicing </w:t>
      </w:r>
      <w:r>
        <w:rPr>
          <w:sz w:val="20"/>
        </w:rPr>
        <w:t>occurs when some strands of messenger RNA are broken apart and the species are spliced to new segments</w:t>
      </w:r>
    </w:p>
    <w:p w:rsidR="00D357C5" w:rsidRDefault="00D357C5">
      <w:pPr>
        <w:pStyle w:val="Body"/>
        <w:numPr>
          <w:ilvl w:val="0"/>
          <w:numId w:val="34"/>
        </w:numPr>
        <w:ind w:hanging="134"/>
        <w:rPr>
          <w:sz w:val="20"/>
        </w:rPr>
      </w:pPr>
      <w:r>
        <w:rPr>
          <w:b/>
          <w:sz w:val="20"/>
        </w:rPr>
        <w:t xml:space="preserve">monoallelic expression </w:t>
      </w:r>
      <w:r>
        <w:rPr>
          <w:sz w:val="20"/>
        </w:rPr>
        <w:t>is when one of the two alleles is inactivated by unidentified epigenetic mechanism and the other is expressed</w:t>
      </w:r>
    </w:p>
    <w:p w:rsidR="00D357C5" w:rsidRDefault="00D357C5">
      <w:pPr>
        <w:pStyle w:val="Body"/>
        <w:rPr>
          <w:sz w:val="20"/>
        </w:rPr>
      </w:pPr>
    </w:p>
    <w:p w:rsidR="00D357C5" w:rsidRDefault="00D357C5">
      <w:pPr>
        <w:pStyle w:val="Body"/>
        <w:rPr>
          <w:sz w:val="20"/>
          <w:u w:val="single"/>
        </w:rPr>
      </w:pPr>
      <w:r>
        <w:rPr>
          <w:sz w:val="20"/>
          <w:u w:val="single"/>
        </w:rPr>
        <w:t>2.4 Behavioural Development: Interaction of Genetic Factors and Experience</w:t>
      </w:r>
    </w:p>
    <w:p w:rsidR="00D357C5" w:rsidRDefault="00D357C5">
      <w:pPr>
        <w:pStyle w:val="Body"/>
        <w:numPr>
          <w:ilvl w:val="0"/>
          <w:numId w:val="35"/>
        </w:numPr>
        <w:ind w:hanging="134"/>
        <w:rPr>
          <w:sz w:val="20"/>
        </w:rPr>
      </w:pPr>
      <w:r>
        <w:rPr>
          <w:b/>
          <w:sz w:val="20"/>
        </w:rPr>
        <w:t xml:space="preserve">ontogeny </w:t>
      </w:r>
      <w:r>
        <w:rPr>
          <w:sz w:val="20"/>
        </w:rPr>
        <w:t>is the development of individuals over their life span</w:t>
      </w:r>
    </w:p>
    <w:p w:rsidR="00D357C5" w:rsidRDefault="00D357C5">
      <w:pPr>
        <w:pStyle w:val="Body"/>
        <w:numPr>
          <w:ilvl w:val="0"/>
          <w:numId w:val="35"/>
        </w:numPr>
        <w:ind w:hanging="134"/>
        <w:rPr>
          <w:sz w:val="20"/>
        </w:rPr>
      </w:pPr>
      <w:r>
        <w:rPr>
          <w:b/>
          <w:sz w:val="20"/>
        </w:rPr>
        <w:t xml:space="preserve">phylogeny </w:t>
      </w:r>
      <w:r>
        <w:rPr>
          <w:sz w:val="20"/>
        </w:rPr>
        <w:t>is the evolutionary development of species through the ages</w:t>
      </w:r>
    </w:p>
    <w:p w:rsidR="00D357C5" w:rsidRDefault="00D357C5">
      <w:pPr>
        <w:pStyle w:val="Body"/>
        <w:rPr>
          <w:sz w:val="20"/>
        </w:rPr>
      </w:pPr>
    </w:p>
    <w:p w:rsidR="00D357C5" w:rsidRDefault="00D357C5">
      <w:pPr>
        <w:pStyle w:val="Body"/>
        <w:rPr>
          <w:sz w:val="20"/>
        </w:rPr>
      </w:pPr>
      <w:r>
        <w:rPr>
          <w:sz w:val="20"/>
        </w:rPr>
        <w:t>Selective Breeding of “Maze-Bright” and “Maze-Dull” Rats:</w:t>
      </w:r>
    </w:p>
    <w:p w:rsidR="00D357C5" w:rsidRDefault="00D357C5">
      <w:pPr>
        <w:pStyle w:val="Body"/>
        <w:numPr>
          <w:ilvl w:val="0"/>
          <w:numId w:val="36"/>
        </w:numPr>
        <w:ind w:hanging="134"/>
        <w:rPr>
          <w:sz w:val="20"/>
        </w:rPr>
      </w:pPr>
      <w:r>
        <w:rPr>
          <w:sz w:val="20"/>
        </w:rPr>
        <w:t>Tryon (1934) focused his selective-breeding experiments the maze running of laboratory rats</w:t>
      </w:r>
    </w:p>
    <w:p w:rsidR="00D357C5" w:rsidRDefault="00D357C5">
      <w:pPr>
        <w:pStyle w:val="Body"/>
        <w:numPr>
          <w:ilvl w:val="0"/>
          <w:numId w:val="36"/>
        </w:numPr>
        <w:ind w:hanging="134"/>
        <w:rPr>
          <w:sz w:val="20"/>
        </w:rPr>
      </w:pPr>
      <w:r>
        <w:rPr>
          <w:rFonts w:eastAsia="Lucida Grande" w:hAnsi="Lucida Grande"/>
          <w:sz w:val="20"/>
        </w:rPr>
        <w:t xml:space="preserve">he used a cross-fostering control procedure </w:t>
      </w:r>
      <w:r>
        <w:rPr>
          <w:rFonts w:eastAsia="Lucida Grande" w:hAnsi="Lucida Grande"/>
          <w:sz w:val="20"/>
        </w:rPr>
        <w:t>→</w:t>
      </w:r>
      <w:r>
        <w:rPr>
          <w:rFonts w:eastAsia="Lucida Grande" w:hAnsi="Lucida Grande"/>
          <w:sz w:val="20"/>
        </w:rPr>
        <w:t xml:space="preserve"> he tested maze-bright offspring that had been reared by maze-dull parents and maze-dull offspring that were reared by maze-bright parents</w:t>
      </w:r>
    </w:p>
    <w:p w:rsidR="00D357C5" w:rsidRDefault="00D357C5">
      <w:pPr>
        <w:pStyle w:val="Body"/>
        <w:numPr>
          <w:ilvl w:val="0"/>
          <w:numId w:val="36"/>
        </w:numPr>
        <w:ind w:hanging="134"/>
        <w:rPr>
          <w:sz w:val="20"/>
        </w:rPr>
      </w:pPr>
      <w:r>
        <w:rPr>
          <w:sz w:val="20"/>
        </w:rPr>
        <w:t>the rats were reared in either an impoverished environment or an enriched environment</w:t>
      </w:r>
    </w:p>
    <w:p w:rsidR="00D357C5" w:rsidRDefault="00D357C5">
      <w:pPr>
        <w:pStyle w:val="Body"/>
        <w:numPr>
          <w:ilvl w:val="0"/>
          <w:numId w:val="36"/>
        </w:numPr>
        <w:ind w:hanging="134"/>
        <w:rPr>
          <w:sz w:val="20"/>
        </w:rPr>
      </w:pPr>
      <w:r>
        <w:rPr>
          <w:sz w:val="20"/>
        </w:rPr>
        <w:t>results show that maze-bright rats were superior not because they were more intelligent but because they were less fearful (not adaptive)</w:t>
      </w:r>
    </w:p>
    <w:p w:rsidR="00D357C5" w:rsidRDefault="00D357C5">
      <w:pPr>
        <w:pStyle w:val="Body"/>
        <w:rPr>
          <w:sz w:val="20"/>
        </w:rPr>
      </w:pPr>
    </w:p>
    <w:p w:rsidR="00D357C5" w:rsidRDefault="00D357C5">
      <w:pPr>
        <w:pStyle w:val="Body"/>
        <w:rPr>
          <w:sz w:val="20"/>
        </w:rPr>
      </w:pPr>
      <w:r>
        <w:rPr>
          <w:sz w:val="20"/>
        </w:rPr>
        <w:t>Phenylketonuria: A Single-Gene Metabolic Disorder</w:t>
      </w:r>
    </w:p>
    <w:p w:rsidR="00D357C5" w:rsidRDefault="00D357C5">
      <w:pPr>
        <w:pStyle w:val="Body"/>
        <w:numPr>
          <w:ilvl w:val="0"/>
          <w:numId w:val="37"/>
        </w:numPr>
        <w:ind w:hanging="134"/>
        <w:rPr>
          <w:sz w:val="20"/>
        </w:rPr>
      </w:pPr>
      <w:r>
        <w:rPr>
          <w:b/>
          <w:sz w:val="20"/>
        </w:rPr>
        <w:t xml:space="preserve">phenylketonuria (PKU) </w:t>
      </w:r>
      <w:r>
        <w:rPr>
          <w:sz w:val="20"/>
        </w:rPr>
        <w:t>is a neurological disorder discovered in 1934</w:t>
      </w:r>
    </w:p>
    <w:p w:rsidR="00D357C5" w:rsidRDefault="00D357C5">
      <w:pPr>
        <w:pStyle w:val="Body"/>
        <w:numPr>
          <w:ilvl w:val="0"/>
          <w:numId w:val="37"/>
        </w:numPr>
        <w:ind w:hanging="134"/>
        <w:rPr>
          <w:sz w:val="20"/>
        </w:rPr>
      </w:pPr>
      <w:r>
        <w:rPr>
          <w:sz w:val="20"/>
        </w:rPr>
        <w:t>symptoms include vomiting, seizures, hyperactivity, hyperirritability and brain damage</w:t>
      </w:r>
    </w:p>
    <w:p w:rsidR="00D357C5" w:rsidRDefault="00D357C5">
      <w:pPr>
        <w:pStyle w:val="Body"/>
        <w:numPr>
          <w:ilvl w:val="0"/>
          <w:numId w:val="37"/>
        </w:numPr>
        <w:ind w:hanging="134"/>
        <w:rPr>
          <w:sz w:val="20"/>
        </w:rPr>
      </w:pPr>
      <w:r>
        <w:rPr>
          <w:sz w:val="20"/>
        </w:rPr>
        <w:t>about 1 in 100 people of European decent carry the PKU gene, but because it is a recessive gene, PKU only develops in homozygous individuals</w:t>
      </w:r>
    </w:p>
    <w:p w:rsidR="00D357C5" w:rsidRDefault="00D357C5">
      <w:pPr>
        <w:pStyle w:val="Body"/>
        <w:numPr>
          <w:ilvl w:val="0"/>
          <w:numId w:val="37"/>
        </w:numPr>
        <w:ind w:hanging="134"/>
        <w:rPr>
          <w:sz w:val="20"/>
        </w:rPr>
      </w:pPr>
      <w:r>
        <w:rPr>
          <w:sz w:val="20"/>
        </w:rPr>
        <w:t>in the United States about 1 in 10,000 white infants are born with PKU</w:t>
      </w:r>
    </w:p>
    <w:p w:rsidR="00D357C5" w:rsidRDefault="00D357C5">
      <w:pPr>
        <w:pStyle w:val="Body"/>
        <w:numPr>
          <w:ilvl w:val="0"/>
          <w:numId w:val="37"/>
        </w:numPr>
        <w:ind w:hanging="134"/>
        <w:rPr>
          <w:sz w:val="20"/>
        </w:rPr>
      </w:pPr>
      <w:r>
        <w:rPr>
          <w:sz w:val="20"/>
        </w:rPr>
        <w:t xml:space="preserve">PKU homozygotes lack </w:t>
      </w:r>
      <w:r>
        <w:rPr>
          <w:b/>
          <w:sz w:val="20"/>
        </w:rPr>
        <w:t xml:space="preserve">phenylalanine hydroxylase, </w:t>
      </w:r>
      <w:r>
        <w:rPr>
          <w:sz w:val="20"/>
        </w:rPr>
        <w:t>an enzyme required for conversion of the amino acid phenylalanine to tyrosine</w:t>
      </w:r>
    </w:p>
    <w:p w:rsidR="00D357C5" w:rsidRDefault="00D357C5">
      <w:pPr>
        <w:pStyle w:val="Body"/>
        <w:numPr>
          <w:ilvl w:val="0"/>
          <w:numId w:val="37"/>
        </w:numPr>
        <w:ind w:hanging="134"/>
        <w:rPr>
          <w:sz w:val="20"/>
        </w:rPr>
      </w:pPr>
      <w:r>
        <w:rPr>
          <w:sz w:val="20"/>
        </w:rPr>
        <w:t>as a result phenylalanine accumulates in the body and levels of dopamine, a neurotransmitter normally synthesized from tyrosine, are low</w:t>
      </w:r>
    </w:p>
    <w:p w:rsidR="00D357C5" w:rsidRDefault="00D357C5">
      <w:pPr>
        <w:pStyle w:val="Body"/>
        <w:numPr>
          <w:ilvl w:val="0"/>
          <w:numId w:val="37"/>
        </w:numPr>
        <w:ind w:hanging="134"/>
        <w:rPr>
          <w:sz w:val="20"/>
        </w:rPr>
      </w:pPr>
      <w:r>
        <w:rPr>
          <w:sz w:val="20"/>
        </w:rPr>
        <w:t>the consequence is abnormal brain development</w:t>
      </w:r>
    </w:p>
    <w:p w:rsidR="00D357C5" w:rsidRDefault="00D357C5">
      <w:pPr>
        <w:pStyle w:val="Body"/>
        <w:numPr>
          <w:ilvl w:val="0"/>
          <w:numId w:val="37"/>
        </w:numPr>
        <w:ind w:hanging="134"/>
        <w:rPr>
          <w:sz w:val="20"/>
        </w:rPr>
      </w:pPr>
      <w:r>
        <w:rPr>
          <w:b/>
          <w:sz w:val="20"/>
        </w:rPr>
        <w:t xml:space="preserve">sensitive period </w:t>
      </w:r>
      <w:r>
        <w:rPr>
          <w:sz w:val="20"/>
        </w:rPr>
        <w:t>is a period usually in early life, when a particular experience must occur to have major effect on the development of a trait</w:t>
      </w:r>
    </w:p>
    <w:p w:rsidR="00D357C5" w:rsidRDefault="00D357C5">
      <w:pPr>
        <w:pStyle w:val="Body"/>
        <w:rPr>
          <w:sz w:val="20"/>
        </w:rPr>
      </w:pPr>
    </w:p>
    <w:p w:rsidR="00D357C5" w:rsidRDefault="00D357C5">
      <w:pPr>
        <w:pStyle w:val="Body"/>
        <w:rPr>
          <w:sz w:val="20"/>
        </w:rPr>
      </w:pPr>
      <w:r>
        <w:rPr>
          <w:sz w:val="20"/>
        </w:rPr>
        <w:t>Development of Birdsong:</w:t>
      </w:r>
    </w:p>
    <w:p w:rsidR="00D357C5" w:rsidRDefault="00D357C5">
      <w:pPr>
        <w:pStyle w:val="Body"/>
        <w:numPr>
          <w:ilvl w:val="0"/>
          <w:numId w:val="38"/>
        </w:numPr>
        <w:ind w:hanging="134"/>
        <w:rPr>
          <w:sz w:val="20"/>
        </w:rPr>
      </w:pPr>
      <w:r>
        <w:rPr>
          <w:sz w:val="20"/>
        </w:rPr>
        <w:t>ontogenetic development of birdsong suggest the behaviour develops in two phases:</w:t>
      </w:r>
    </w:p>
    <w:p w:rsidR="00D357C5" w:rsidRDefault="00D357C5">
      <w:pPr>
        <w:pStyle w:val="Body"/>
        <w:numPr>
          <w:ilvl w:val="0"/>
          <w:numId w:val="38"/>
        </w:numPr>
        <w:ind w:hanging="134"/>
        <w:rPr>
          <w:sz w:val="20"/>
        </w:rPr>
      </w:pPr>
      <w:r>
        <w:rPr>
          <w:b/>
          <w:sz w:val="20"/>
        </w:rPr>
        <w:t xml:space="preserve">sensory phase </w:t>
      </w:r>
      <w:r>
        <w:rPr>
          <w:sz w:val="20"/>
        </w:rPr>
        <w:t>is when young birds don’t sing but form memories of the adult songs they hear</w:t>
      </w:r>
    </w:p>
    <w:p w:rsidR="00D357C5" w:rsidRDefault="00D357C5">
      <w:pPr>
        <w:pStyle w:val="Body"/>
        <w:numPr>
          <w:ilvl w:val="0"/>
          <w:numId w:val="38"/>
        </w:numPr>
        <w:ind w:hanging="134"/>
        <w:rPr>
          <w:sz w:val="20"/>
        </w:rPr>
      </w:pPr>
      <w:r>
        <w:rPr>
          <w:b/>
          <w:sz w:val="20"/>
        </w:rPr>
        <w:t xml:space="preserve">sensorimotor phase </w:t>
      </w:r>
      <w:r>
        <w:rPr>
          <w:sz w:val="20"/>
        </w:rPr>
        <w:t>is when juvenile birds progress form subsongs to adult songs</w:t>
      </w:r>
    </w:p>
    <w:p w:rsidR="00D357C5" w:rsidRDefault="00D357C5">
      <w:pPr>
        <w:pStyle w:val="Body"/>
        <w:numPr>
          <w:ilvl w:val="0"/>
          <w:numId w:val="38"/>
        </w:numPr>
        <w:ind w:hanging="134"/>
        <w:rPr>
          <w:sz w:val="20"/>
        </w:rPr>
      </w:pPr>
      <w:r>
        <w:rPr>
          <w:sz w:val="20"/>
        </w:rPr>
        <w:t>age-limited learners is when adults songs, once crystalized, remain unchanged for the rest of their lives</w:t>
      </w:r>
    </w:p>
    <w:p w:rsidR="00D357C5" w:rsidRDefault="00D357C5">
      <w:pPr>
        <w:pStyle w:val="Body"/>
        <w:numPr>
          <w:ilvl w:val="0"/>
          <w:numId w:val="38"/>
        </w:numPr>
        <w:ind w:hanging="134"/>
        <w:rPr>
          <w:sz w:val="20"/>
        </w:rPr>
      </w:pPr>
      <w:r>
        <w:rPr>
          <w:sz w:val="20"/>
        </w:rPr>
        <w:t>open-ended learners is when they are able to add new songs to their repertoire throughout their lives</w:t>
      </w:r>
    </w:p>
    <w:p w:rsidR="00D357C5" w:rsidRDefault="00D357C5">
      <w:pPr>
        <w:pStyle w:val="Body"/>
        <w:numPr>
          <w:ilvl w:val="0"/>
          <w:numId w:val="38"/>
        </w:numPr>
        <w:ind w:hanging="134"/>
        <w:rPr>
          <w:sz w:val="20"/>
        </w:rPr>
      </w:pPr>
      <w:r>
        <w:rPr>
          <w:sz w:val="20"/>
        </w:rPr>
        <w:lastRenderedPageBreak/>
        <w:t xml:space="preserve">the </w:t>
      </w:r>
      <w:r>
        <w:rPr>
          <w:b/>
          <w:sz w:val="20"/>
        </w:rPr>
        <w:t xml:space="preserve">descending motor pathway </w:t>
      </w:r>
      <w:r>
        <w:rPr>
          <w:sz w:val="20"/>
        </w:rPr>
        <w:t>descends from the high vocal center n each side of the brain to the syrinx (voice box) on the same side; it mediates song production</w:t>
      </w:r>
    </w:p>
    <w:p w:rsidR="00D357C5" w:rsidRDefault="00D357C5">
      <w:pPr>
        <w:pStyle w:val="Body"/>
        <w:numPr>
          <w:ilvl w:val="0"/>
          <w:numId w:val="38"/>
        </w:numPr>
        <w:ind w:hanging="134"/>
        <w:rPr>
          <w:sz w:val="20"/>
        </w:rPr>
      </w:pPr>
      <w:r>
        <w:rPr>
          <w:sz w:val="20"/>
        </w:rPr>
        <w:t xml:space="preserve">the </w:t>
      </w:r>
      <w:r>
        <w:rPr>
          <w:b/>
          <w:sz w:val="20"/>
        </w:rPr>
        <w:t xml:space="preserve">anterior forebrain pathway </w:t>
      </w:r>
      <w:r>
        <w:rPr>
          <w:sz w:val="20"/>
        </w:rPr>
        <w:t>mediates song learning</w:t>
      </w:r>
    </w:p>
    <w:p w:rsidR="00D357C5" w:rsidRDefault="00D357C5">
      <w:pPr>
        <w:pStyle w:val="Body"/>
        <w:rPr>
          <w:sz w:val="20"/>
        </w:rPr>
      </w:pPr>
    </w:p>
    <w:p w:rsidR="00D357C5" w:rsidRDefault="00D357C5">
      <w:pPr>
        <w:pStyle w:val="Body"/>
        <w:rPr>
          <w:sz w:val="20"/>
        </w:rPr>
      </w:pPr>
      <w:r>
        <w:rPr>
          <w:sz w:val="20"/>
        </w:rPr>
        <w:t>The Canary Song Neural Circuit:</w:t>
      </w:r>
    </w:p>
    <w:p w:rsidR="00D357C5" w:rsidRDefault="00D357C5">
      <w:pPr>
        <w:pStyle w:val="Body"/>
        <w:numPr>
          <w:ilvl w:val="0"/>
          <w:numId w:val="39"/>
        </w:numPr>
        <w:ind w:hanging="134"/>
        <w:rPr>
          <w:sz w:val="20"/>
        </w:rPr>
      </w:pPr>
      <w:r>
        <w:rPr>
          <w:sz w:val="20"/>
        </w:rPr>
        <w:t>the left descending motor pathways plays an important role in singing</w:t>
      </w:r>
    </w:p>
    <w:p w:rsidR="00D357C5" w:rsidRDefault="00D357C5">
      <w:pPr>
        <w:pStyle w:val="Body"/>
        <w:numPr>
          <w:ilvl w:val="0"/>
          <w:numId w:val="39"/>
        </w:numPr>
        <w:ind w:hanging="134"/>
        <w:rPr>
          <w:sz w:val="20"/>
        </w:rPr>
      </w:pPr>
      <w:r>
        <w:rPr>
          <w:sz w:val="20"/>
        </w:rPr>
        <w:t>the right descending motor pathway duplicates the left-hemisphere dominance for language in humans</w:t>
      </w:r>
    </w:p>
    <w:p w:rsidR="00D357C5" w:rsidRDefault="00D357C5">
      <w:pPr>
        <w:pStyle w:val="Body"/>
        <w:numPr>
          <w:ilvl w:val="0"/>
          <w:numId w:val="39"/>
        </w:numPr>
        <w:ind w:hanging="134"/>
        <w:rPr>
          <w:sz w:val="20"/>
        </w:rPr>
      </w:pPr>
      <w:r>
        <w:rPr>
          <w:sz w:val="20"/>
        </w:rPr>
        <w:t>the high vocal center is four times larger in male canaries than in females</w:t>
      </w:r>
    </w:p>
    <w:p w:rsidR="00D357C5" w:rsidRDefault="00D357C5">
      <w:pPr>
        <w:pStyle w:val="Body"/>
        <w:numPr>
          <w:ilvl w:val="0"/>
          <w:numId w:val="39"/>
        </w:numPr>
        <w:ind w:hanging="134"/>
        <w:rPr>
          <w:sz w:val="20"/>
        </w:rPr>
      </w:pPr>
      <w:r>
        <w:rPr>
          <w:sz w:val="20"/>
        </w:rPr>
        <w:t xml:space="preserve">each spring, as the male prepares its new repertoire, the song-control structures of its brain double in size, only to shrink back in the fall </w:t>
      </w:r>
    </w:p>
    <w:p w:rsidR="00D357C5" w:rsidRDefault="00D357C5">
      <w:pPr>
        <w:pStyle w:val="Body"/>
        <w:numPr>
          <w:ilvl w:val="0"/>
          <w:numId w:val="39"/>
        </w:numPr>
        <w:ind w:hanging="134"/>
        <w:rPr>
          <w:sz w:val="20"/>
        </w:rPr>
      </w:pPr>
      <w:r>
        <w:rPr>
          <w:sz w:val="20"/>
        </w:rPr>
        <w:t>the seasonal increase in size of the song-control brain structures results from the growth of new neurons, not from increasing existing ones</w:t>
      </w:r>
    </w:p>
    <w:p w:rsidR="00D357C5" w:rsidRDefault="00D357C5">
      <w:pPr>
        <w:pStyle w:val="Body"/>
        <w:rPr>
          <w:sz w:val="20"/>
        </w:rPr>
      </w:pPr>
    </w:p>
    <w:p w:rsidR="00D357C5" w:rsidRDefault="00D357C5">
      <w:pPr>
        <w:pStyle w:val="Body"/>
        <w:rPr>
          <w:sz w:val="20"/>
          <w:u w:val="single"/>
        </w:rPr>
      </w:pPr>
      <w:r>
        <w:rPr>
          <w:sz w:val="20"/>
          <w:u w:val="single"/>
        </w:rPr>
        <w:t>2.5 Genetics of Human Psychological Differences</w:t>
      </w:r>
    </w:p>
    <w:p w:rsidR="00D357C5" w:rsidRDefault="00D357C5">
      <w:pPr>
        <w:pStyle w:val="Body"/>
        <w:rPr>
          <w:sz w:val="20"/>
        </w:rPr>
      </w:pPr>
    </w:p>
    <w:p w:rsidR="00D357C5" w:rsidRDefault="00D357C5">
      <w:pPr>
        <w:pStyle w:val="Body"/>
        <w:rPr>
          <w:sz w:val="20"/>
        </w:rPr>
      </w:pPr>
      <w:r>
        <w:rPr>
          <w:sz w:val="20"/>
        </w:rPr>
        <w:t>Development of individuals vs. Development of Differences among Individuals:</w:t>
      </w:r>
    </w:p>
    <w:p w:rsidR="00D357C5" w:rsidRDefault="00D357C5">
      <w:pPr>
        <w:pStyle w:val="Body"/>
        <w:numPr>
          <w:ilvl w:val="0"/>
          <w:numId w:val="40"/>
        </w:numPr>
        <w:ind w:hanging="134"/>
        <w:rPr>
          <w:sz w:val="20"/>
        </w:rPr>
      </w:pPr>
      <w:r>
        <w:rPr>
          <w:b/>
          <w:sz w:val="20"/>
        </w:rPr>
        <w:t xml:space="preserve">monozygotic twins </w:t>
      </w:r>
      <w:r>
        <w:rPr>
          <w:sz w:val="20"/>
        </w:rPr>
        <w:t>are identical twins who developed from the same zygote; are genetically identical</w:t>
      </w:r>
    </w:p>
    <w:p w:rsidR="00D357C5" w:rsidRDefault="00D357C5">
      <w:pPr>
        <w:pStyle w:val="Body"/>
        <w:numPr>
          <w:ilvl w:val="0"/>
          <w:numId w:val="40"/>
        </w:numPr>
        <w:ind w:hanging="134"/>
        <w:rPr>
          <w:sz w:val="20"/>
        </w:rPr>
      </w:pPr>
      <w:r>
        <w:rPr>
          <w:b/>
          <w:sz w:val="20"/>
        </w:rPr>
        <w:t xml:space="preserve">dizygotic twins </w:t>
      </w:r>
      <w:r>
        <w:rPr>
          <w:sz w:val="20"/>
        </w:rPr>
        <w:t>are fraternal twins who developed from two zygotes; no more similar than any siblings</w:t>
      </w:r>
    </w:p>
    <w:p w:rsidR="00D357C5" w:rsidRDefault="00D357C5">
      <w:pPr>
        <w:pStyle w:val="Body"/>
        <w:rPr>
          <w:sz w:val="20"/>
        </w:rPr>
      </w:pPr>
    </w:p>
    <w:p w:rsidR="00D357C5" w:rsidRDefault="00D357C5">
      <w:pPr>
        <w:pStyle w:val="Body"/>
        <w:rPr>
          <w:sz w:val="20"/>
        </w:rPr>
      </w:pPr>
      <w:r>
        <w:rPr>
          <w:sz w:val="20"/>
        </w:rPr>
        <w:t>Minnesota Study of Twins Reared Apart:</w:t>
      </w:r>
    </w:p>
    <w:p w:rsidR="00D357C5" w:rsidRDefault="00D357C5">
      <w:pPr>
        <w:pStyle w:val="Body"/>
        <w:numPr>
          <w:ilvl w:val="0"/>
          <w:numId w:val="41"/>
        </w:numPr>
        <w:ind w:hanging="134"/>
        <w:rPr>
          <w:sz w:val="20"/>
        </w:rPr>
      </w:pPr>
      <w:r>
        <w:rPr>
          <w:sz w:val="20"/>
        </w:rPr>
        <w:t>59 pairs of identical twins and 47 pairs of fraternal twins who were reared apart</w:t>
      </w:r>
    </w:p>
    <w:p w:rsidR="00D357C5" w:rsidRDefault="00D357C5">
      <w:pPr>
        <w:pStyle w:val="Body"/>
        <w:numPr>
          <w:ilvl w:val="0"/>
          <w:numId w:val="41"/>
        </w:numPr>
        <w:ind w:hanging="134"/>
        <w:rPr>
          <w:sz w:val="20"/>
        </w:rPr>
      </w:pPr>
      <w:r>
        <w:rPr>
          <w:sz w:val="20"/>
        </w:rPr>
        <w:t>identical twins were more similar to one another on all psychological dimensions then fraternal twins</w:t>
      </w:r>
    </w:p>
    <w:p w:rsidR="00D357C5" w:rsidRDefault="00D357C5">
      <w:pPr>
        <w:pStyle w:val="Body"/>
        <w:numPr>
          <w:ilvl w:val="0"/>
          <w:numId w:val="41"/>
        </w:numPr>
        <w:ind w:hanging="134"/>
        <w:rPr>
          <w:sz w:val="20"/>
        </w:rPr>
      </w:pPr>
      <w:r>
        <w:rPr>
          <w:sz w:val="20"/>
        </w:rPr>
        <w:t>the story is misleading in 4 ways:</w:t>
      </w:r>
    </w:p>
    <w:p w:rsidR="00D357C5" w:rsidRDefault="00D357C5">
      <w:pPr>
        <w:pStyle w:val="Body"/>
        <w:numPr>
          <w:ilvl w:val="0"/>
          <w:numId w:val="41"/>
        </w:numPr>
        <w:ind w:hanging="134"/>
        <w:rPr>
          <w:sz w:val="20"/>
        </w:rPr>
      </w:pPr>
      <w:r>
        <w:rPr>
          <w:sz w:val="20"/>
        </w:rPr>
        <w:t>focuses on nature or nurture</w:t>
      </w:r>
    </w:p>
    <w:p w:rsidR="00D357C5" w:rsidRDefault="00D357C5">
      <w:pPr>
        <w:pStyle w:val="Body"/>
        <w:numPr>
          <w:ilvl w:val="0"/>
          <w:numId w:val="41"/>
        </w:numPr>
        <w:ind w:hanging="134"/>
        <w:rPr>
          <w:sz w:val="20"/>
        </w:rPr>
      </w:pPr>
      <w:r>
        <w:rPr>
          <w:sz w:val="20"/>
        </w:rPr>
        <w:t>focusing on similarities between Bob and Bob (impression that they are identical)</w:t>
      </w:r>
    </w:p>
    <w:p w:rsidR="00D357C5" w:rsidRDefault="00D357C5">
      <w:pPr>
        <w:pStyle w:val="Body"/>
        <w:numPr>
          <w:ilvl w:val="0"/>
          <w:numId w:val="41"/>
        </w:numPr>
        <w:ind w:hanging="134"/>
        <w:rPr>
          <w:sz w:val="20"/>
        </w:rPr>
      </w:pPr>
      <w:r>
        <w:rPr>
          <w:sz w:val="20"/>
        </w:rPr>
        <w:t>impression that the results are revolutionary</w:t>
      </w:r>
    </w:p>
    <w:p w:rsidR="00D357C5" w:rsidRDefault="00D357C5">
      <w:pPr>
        <w:pStyle w:val="Body"/>
        <w:numPr>
          <w:ilvl w:val="0"/>
          <w:numId w:val="41"/>
        </w:numPr>
        <w:ind w:hanging="134"/>
        <w:rPr>
          <w:sz w:val="20"/>
        </w:rPr>
      </w:pPr>
      <w:r>
        <w:rPr>
          <w:b/>
          <w:sz w:val="20"/>
        </w:rPr>
        <w:t xml:space="preserve">heritability estimate </w:t>
      </w:r>
      <w:r>
        <w:rPr>
          <w:sz w:val="20"/>
        </w:rPr>
        <w:t>is not about individual development; it is a numerical estimate of the proportion of variability that occurred in a particular trait in a particular study</w:t>
      </w:r>
    </w:p>
    <w:p w:rsidR="00D357C5" w:rsidRDefault="00D357C5">
      <w:pPr>
        <w:pStyle w:val="Body"/>
        <w:numPr>
          <w:ilvl w:val="0"/>
          <w:numId w:val="41"/>
        </w:numPr>
        <w:ind w:hanging="134"/>
        <w:rPr>
          <w:b/>
          <w:sz w:val="20"/>
        </w:rPr>
      </w:pPr>
      <w:r>
        <w:rPr>
          <w:sz w:val="20"/>
        </w:rPr>
        <w:t xml:space="preserve">when a particular gene encourages a developing individual to select experiences that increase the behavioural effects of the gene, the gene is said to have a </w:t>
      </w:r>
      <w:r>
        <w:rPr>
          <w:b/>
          <w:sz w:val="20"/>
        </w:rPr>
        <w:t>multiplier effect</w:t>
      </w:r>
    </w:p>
    <w:p w:rsidR="00D357C5" w:rsidRDefault="00D357C5">
      <w:pPr>
        <w:pStyle w:val="Body"/>
        <w:numPr>
          <w:ilvl w:val="0"/>
          <w:numId w:val="41"/>
        </w:numPr>
        <w:ind w:hanging="134"/>
        <w:rPr>
          <w:sz w:val="20"/>
        </w:rPr>
      </w:pPr>
      <w:r>
        <w:rPr>
          <w:sz w:val="20"/>
        </w:rPr>
        <w:t>Eric Turkheimer (2000) stated individual differences based on two classes:</w:t>
      </w:r>
    </w:p>
    <w:p w:rsidR="00D357C5" w:rsidRDefault="00D357C5">
      <w:pPr>
        <w:pStyle w:val="Body"/>
        <w:numPr>
          <w:ilvl w:val="1"/>
          <w:numId w:val="41"/>
        </w:numPr>
        <w:tabs>
          <w:tab w:val="clear" w:pos="134"/>
          <w:tab w:val="num" w:pos="854"/>
        </w:tabs>
        <w:ind w:left="854" w:hanging="134"/>
        <w:rPr>
          <w:sz w:val="20"/>
        </w:rPr>
      </w:pPr>
      <w:r>
        <w:rPr>
          <w:sz w:val="20"/>
        </w:rPr>
        <w:t>effects of the particular family environment in which a person was raised</w:t>
      </w:r>
    </w:p>
    <w:p w:rsidR="00D357C5" w:rsidRDefault="00D357C5">
      <w:pPr>
        <w:pStyle w:val="Body"/>
        <w:numPr>
          <w:ilvl w:val="1"/>
          <w:numId w:val="41"/>
        </w:numPr>
        <w:tabs>
          <w:tab w:val="clear" w:pos="134"/>
          <w:tab w:val="num" w:pos="854"/>
        </w:tabs>
        <w:ind w:left="854" w:hanging="134"/>
        <w:rPr>
          <w:sz w:val="20"/>
        </w:rPr>
      </w:pPr>
      <w:r>
        <w:rPr>
          <w:sz w:val="20"/>
        </w:rPr>
        <w:t>effect of all experiences other than particular family environments</w:t>
      </w:r>
    </w:p>
    <w:p w:rsidR="00D357C5" w:rsidRDefault="00D357C5">
      <w:pPr>
        <w:pStyle w:val="Body"/>
        <w:numPr>
          <w:ilvl w:val="0"/>
          <w:numId w:val="41"/>
        </w:numPr>
        <w:ind w:hanging="134"/>
        <w:rPr>
          <w:sz w:val="20"/>
        </w:rPr>
      </w:pPr>
      <w:r>
        <w:rPr>
          <w:sz w:val="20"/>
        </w:rPr>
        <w:t>He had 3 findings:</w:t>
      </w:r>
    </w:p>
    <w:p w:rsidR="00D357C5" w:rsidRDefault="00D357C5">
      <w:pPr>
        <w:pStyle w:val="Body"/>
        <w:numPr>
          <w:ilvl w:val="1"/>
          <w:numId w:val="41"/>
        </w:numPr>
        <w:tabs>
          <w:tab w:val="clear" w:pos="134"/>
          <w:tab w:val="num" w:pos="854"/>
        </w:tabs>
        <w:ind w:left="854" w:hanging="134"/>
        <w:rPr>
          <w:sz w:val="20"/>
        </w:rPr>
      </w:pPr>
      <w:r>
        <w:rPr>
          <w:sz w:val="20"/>
        </w:rPr>
        <w:t>all human behavioural traits are highly heritable (range from 0.40 to 0.70)</w:t>
      </w:r>
    </w:p>
    <w:p w:rsidR="00D357C5" w:rsidRDefault="00D357C5">
      <w:pPr>
        <w:pStyle w:val="Body"/>
        <w:numPr>
          <w:ilvl w:val="1"/>
          <w:numId w:val="41"/>
        </w:numPr>
        <w:tabs>
          <w:tab w:val="clear" w:pos="134"/>
          <w:tab w:val="num" w:pos="854"/>
        </w:tabs>
        <w:ind w:left="854" w:hanging="134"/>
        <w:rPr>
          <w:sz w:val="20"/>
        </w:rPr>
      </w:pPr>
      <w:r>
        <w:rPr>
          <w:sz w:val="20"/>
        </w:rPr>
        <w:t>being raised in different family environments contribute little to the diversity of behavioural traits</w:t>
      </w:r>
    </w:p>
    <w:p w:rsidR="00D357C5" w:rsidRDefault="00D357C5">
      <w:pPr>
        <w:pStyle w:val="Body"/>
        <w:numPr>
          <w:ilvl w:val="1"/>
          <w:numId w:val="41"/>
        </w:numPr>
        <w:tabs>
          <w:tab w:val="clear" w:pos="134"/>
          <w:tab w:val="num" w:pos="854"/>
        </w:tabs>
        <w:ind w:left="854" w:hanging="134"/>
        <w:rPr>
          <w:sz w:val="20"/>
        </w:rPr>
      </w:pPr>
      <w:r>
        <w:rPr>
          <w:sz w:val="20"/>
        </w:rPr>
        <w:t>experiences other than the family environment contribute significantly to behavioural diversity</w:t>
      </w:r>
    </w:p>
    <w:p w:rsidR="00D357C5" w:rsidRDefault="00D357C5">
      <w:pPr>
        <w:pStyle w:val="Body"/>
        <w:rPr>
          <w:sz w:val="20"/>
        </w:rPr>
      </w:pPr>
      <w:proofErr w:type="gramStart"/>
      <w:r>
        <w:rPr>
          <w:b/>
          <w:sz w:val="20"/>
        </w:rPr>
        <w:t>zeitgeist</w:t>
      </w:r>
      <w:proofErr w:type="gramEnd"/>
      <w:r>
        <w:rPr>
          <w:b/>
          <w:sz w:val="20"/>
        </w:rPr>
        <w:t xml:space="preserve">: </w:t>
      </w:r>
      <w:r>
        <w:rPr>
          <w:sz w:val="20"/>
        </w:rPr>
        <w:t>general intellectual climate of a culture</w:t>
      </w:r>
    </w:p>
    <w:p w:rsidR="00D357C5" w:rsidRDefault="00D357C5">
      <w:pPr>
        <w:pStyle w:val="Body"/>
        <w:rPr>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r>
        <w:rPr>
          <w:b/>
          <w:sz w:val="20"/>
        </w:rPr>
        <w:t xml:space="preserve">Chapter 3 - Anatomy of the Nervous System </w:t>
      </w:r>
    </w:p>
    <w:p w:rsidR="00D357C5" w:rsidRDefault="00D357C5">
      <w:pPr>
        <w:pStyle w:val="Body"/>
        <w:jc w:val="center"/>
        <w:rPr>
          <w:b/>
          <w:sz w:val="20"/>
        </w:rPr>
      </w:pPr>
    </w:p>
    <w:p w:rsidR="00D357C5" w:rsidRDefault="00D357C5">
      <w:pPr>
        <w:pStyle w:val="Body"/>
        <w:rPr>
          <w:sz w:val="20"/>
          <w:u w:val="single"/>
        </w:rPr>
      </w:pPr>
      <w:r>
        <w:rPr>
          <w:sz w:val="20"/>
          <w:u w:val="single"/>
        </w:rPr>
        <w:t>3.1 General Layout of the Nervous System</w:t>
      </w:r>
    </w:p>
    <w:p w:rsidR="00D357C5" w:rsidRDefault="00D357C5">
      <w:pPr>
        <w:pStyle w:val="Body"/>
        <w:rPr>
          <w:sz w:val="20"/>
          <w:u w:val="single"/>
        </w:rPr>
      </w:pPr>
    </w:p>
    <w:p w:rsidR="00D357C5" w:rsidRDefault="00D357C5">
      <w:pPr>
        <w:pStyle w:val="Body"/>
        <w:rPr>
          <w:sz w:val="20"/>
        </w:rPr>
      </w:pPr>
      <w:r>
        <w:rPr>
          <w:sz w:val="20"/>
        </w:rPr>
        <w:t>Divisions of the Nervous System:</w:t>
      </w:r>
    </w:p>
    <w:p w:rsidR="00D357C5" w:rsidRDefault="00D357C5">
      <w:pPr>
        <w:pStyle w:val="Body"/>
        <w:numPr>
          <w:ilvl w:val="0"/>
          <w:numId w:val="42"/>
        </w:numPr>
        <w:ind w:hanging="134"/>
        <w:rPr>
          <w:sz w:val="20"/>
        </w:rPr>
      </w:pPr>
      <w:r>
        <w:rPr>
          <w:sz w:val="20"/>
        </w:rPr>
        <w:t>the vertebrate nervous system is composed of two divisions:</w:t>
      </w:r>
    </w:p>
    <w:p w:rsidR="00D357C5" w:rsidRDefault="00D357C5">
      <w:pPr>
        <w:pStyle w:val="Body"/>
        <w:numPr>
          <w:ilvl w:val="1"/>
          <w:numId w:val="42"/>
        </w:numPr>
        <w:tabs>
          <w:tab w:val="clear" w:pos="134"/>
          <w:tab w:val="num" w:pos="854"/>
        </w:tabs>
        <w:ind w:left="854" w:hanging="134"/>
        <w:rPr>
          <w:sz w:val="20"/>
        </w:rPr>
      </w:pPr>
      <w:r>
        <w:rPr>
          <w:b/>
          <w:sz w:val="20"/>
        </w:rPr>
        <w:t xml:space="preserve">central nervous system (CNS) </w:t>
      </w:r>
      <w:r>
        <w:rPr>
          <w:sz w:val="20"/>
        </w:rPr>
        <w:t>is the division of the nervous system that is located within the skull and spine</w:t>
      </w:r>
    </w:p>
    <w:p w:rsidR="00D357C5" w:rsidRDefault="00D357C5">
      <w:pPr>
        <w:pStyle w:val="Body"/>
        <w:numPr>
          <w:ilvl w:val="1"/>
          <w:numId w:val="42"/>
        </w:numPr>
        <w:tabs>
          <w:tab w:val="clear" w:pos="134"/>
          <w:tab w:val="num" w:pos="854"/>
        </w:tabs>
        <w:ind w:left="854" w:hanging="134"/>
        <w:rPr>
          <w:sz w:val="20"/>
        </w:rPr>
      </w:pPr>
      <w:r>
        <w:rPr>
          <w:b/>
          <w:sz w:val="20"/>
        </w:rPr>
        <w:t xml:space="preserve">peripheral nervous system (PNS) </w:t>
      </w:r>
      <w:r>
        <w:rPr>
          <w:sz w:val="20"/>
        </w:rPr>
        <w:t xml:space="preserve">is the division of the nervous system that is located outside the skull and spine </w:t>
      </w:r>
    </w:p>
    <w:p w:rsidR="00D357C5" w:rsidRDefault="00D357C5">
      <w:pPr>
        <w:pStyle w:val="Body"/>
        <w:numPr>
          <w:ilvl w:val="0"/>
          <w:numId w:val="42"/>
        </w:numPr>
        <w:ind w:hanging="134"/>
        <w:rPr>
          <w:sz w:val="20"/>
        </w:rPr>
      </w:pPr>
      <w:r>
        <w:rPr>
          <w:sz w:val="20"/>
        </w:rPr>
        <w:t>the central nervous system is composed of the brain and the spinal cord</w:t>
      </w:r>
    </w:p>
    <w:p w:rsidR="00D357C5" w:rsidRDefault="00D357C5">
      <w:pPr>
        <w:pStyle w:val="Body"/>
        <w:numPr>
          <w:ilvl w:val="0"/>
          <w:numId w:val="42"/>
        </w:numPr>
        <w:ind w:hanging="134"/>
        <w:rPr>
          <w:sz w:val="20"/>
        </w:rPr>
      </w:pPr>
      <w:r>
        <w:rPr>
          <w:sz w:val="20"/>
        </w:rPr>
        <w:t>the peripheral nervous system is composed of two divisions:</w:t>
      </w:r>
    </w:p>
    <w:p w:rsidR="00D357C5" w:rsidRDefault="00D357C5">
      <w:pPr>
        <w:pStyle w:val="Body"/>
        <w:numPr>
          <w:ilvl w:val="1"/>
          <w:numId w:val="42"/>
        </w:numPr>
        <w:tabs>
          <w:tab w:val="clear" w:pos="134"/>
          <w:tab w:val="num" w:pos="854"/>
        </w:tabs>
        <w:ind w:left="854" w:hanging="134"/>
        <w:rPr>
          <w:sz w:val="20"/>
        </w:rPr>
      </w:pPr>
      <w:r>
        <w:rPr>
          <w:b/>
          <w:sz w:val="20"/>
        </w:rPr>
        <w:lastRenderedPageBreak/>
        <w:t xml:space="preserve">somatic nervous system (SNS) </w:t>
      </w:r>
      <w:r>
        <w:rPr>
          <w:sz w:val="20"/>
        </w:rPr>
        <w:t xml:space="preserve">is the part of the peripheral nervous system that interacts with the external environment </w:t>
      </w:r>
    </w:p>
    <w:p w:rsidR="00D357C5" w:rsidRDefault="00D357C5">
      <w:pPr>
        <w:pStyle w:val="Body"/>
        <w:numPr>
          <w:ilvl w:val="1"/>
          <w:numId w:val="42"/>
        </w:numPr>
        <w:tabs>
          <w:tab w:val="clear" w:pos="134"/>
          <w:tab w:val="num" w:pos="854"/>
        </w:tabs>
        <w:ind w:left="854" w:hanging="134"/>
        <w:rPr>
          <w:sz w:val="20"/>
        </w:rPr>
      </w:pPr>
      <w:r>
        <w:rPr>
          <w:b/>
          <w:sz w:val="20"/>
        </w:rPr>
        <w:t xml:space="preserve">autonomic nervous system (ANS) </w:t>
      </w:r>
      <w:r>
        <w:rPr>
          <w:sz w:val="20"/>
        </w:rPr>
        <w:t>is the part of the peripheral nervous system that regulates the body’s internal environment</w:t>
      </w:r>
    </w:p>
    <w:p w:rsidR="00D357C5" w:rsidRDefault="00D357C5">
      <w:pPr>
        <w:pStyle w:val="Body"/>
        <w:numPr>
          <w:ilvl w:val="0"/>
          <w:numId w:val="42"/>
        </w:numPr>
        <w:ind w:hanging="134"/>
        <w:rPr>
          <w:sz w:val="20"/>
        </w:rPr>
      </w:pPr>
      <w:r>
        <w:rPr>
          <w:b/>
          <w:sz w:val="20"/>
        </w:rPr>
        <w:t xml:space="preserve">afferent nerves </w:t>
      </w:r>
      <w:r>
        <w:rPr>
          <w:sz w:val="20"/>
        </w:rPr>
        <w:t>carry sensory signals form internal organs (skin, skeletal muscles, joints, eyes, ears) to the central nervous system</w:t>
      </w:r>
    </w:p>
    <w:p w:rsidR="00D357C5" w:rsidRDefault="00D357C5">
      <w:pPr>
        <w:pStyle w:val="Body"/>
        <w:numPr>
          <w:ilvl w:val="0"/>
          <w:numId w:val="42"/>
        </w:numPr>
        <w:ind w:hanging="134"/>
        <w:rPr>
          <w:sz w:val="20"/>
        </w:rPr>
      </w:pPr>
      <w:r>
        <w:rPr>
          <w:b/>
          <w:sz w:val="20"/>
        </w:rPr>
        <w:t xml:space="preserve">efferent nerves </w:t>
      </w:r>
      <w:r>
        <w:rPr>
          <w:sz w:val="20"/>
        </w:rPr>
        <w:t>carry motor signals from the central nervous system to the internal organs</w:t>
      </w:r>
    </w:p>
    <w:p w:rsidR="00D357C5" w:rsidRDefault="00D357C5">
      <w:pPr>
        <w:pStyle w:val="Body"/>
        <w:numPr>
          <w:ilvl w:val="0"/>
          <w:numId w:val="42"/>
        </w:numPr>
        <w:ind w:hanging="134"/>
        <w:rPr>
          <w:sz w:val="20"/>
        </w:rPr>
      </w:pPr>
      <w:r>
        <w:rPr>
          <w:sz w:val="20"/>
        </w:rPr>
        <w:t>the autonomic nervous system have two kinds of efferent nerves:</w:t>
      </w:r>
    </w:p>
    <w:p w:rsidR="00D357C5" w:rsidRDefault="00D357C5">
      <w:pPr>
        <w:pStyle w:val="Body"/>
        <w:numPr>
          <w:ilvl w:val="1"/>
          <w:numId w:val="42"/>
        </w:numPr>
        <w:tabs>
          <w:tab w:val="clear" w:pos="134"/>
          <w:tab w:val="num" w:pos="854"/>
        </w:tabs>
        <w:ind w:left="854" w:hanging="134"/>
        <w:rPr>
          <w:sz w:val="20"/>
        </w:rPr>
      </w:pPr>
      <w:r>
        <w:rPr>
          <w:b/>
          <w:sz w:val="20"/>
        </w:rPr>
        <w:t xml:space="preserve">sympathetic nerves </w:t>
      </w:r>
      <w:r>
        <w:rPr>
          <w:sz w:val="20"/>
        </w:rPr>
        <w:t>project from the CNS in the lumbar (small of the back) and thoracic (chest area) regions of the spinal cord</w:t>
      </w:r>
    </w:p>
    <w:p w:rsidR="00D357C5" w:rsidRDefault="00D357C5">
      <w:pPr>
        <w:pStyle w:val="Body"/>
        <w:numPr>
          <w:ilvl w:val="1"/>
          <w:numId w:val="42"/>
        </w:numPr>
        <w:tabs>
          <w:tab w:val="clear" w:pos="134"/>
          <w:tab w:val="num" w:pos="854"/>
        </w:tabs>
        <w:ind w:left="854" w:hanging="134"/>
        <w:rPr>
          <w:sz w:val="20"/>
        </w:rPr>
      </w:pPr>
      <w:r>
        <w:rPr>
          <w:b/>
          <w:sz w:val="20"/>
        </w:rPr>
        <w:t xml:space="preserve">parasympathetic nerves </w:t>
      </w:r>
      <w:r>
        <w:rPr>
          <w:sz w:val="20"/>
        </w:rPr>
        <w:t>project from the brain and sacral (lower back) region of the spinal cord</w:t>
      </w:r>
    </w:p>
    <w:p w:rsidR="00D357C5" w:rsidRDefault="00D357C5">
      <w:pPr>
        <w:pStyle w:val="Body"/>
        <w:numPr>
          <w:ilvl w:val="0"/>
          <w:numId w:val="42"/>
        </w:numPr>
        <w:ind w:hanging="134"/>
        <w:rPr>
          <w:sz w:val="20"/>
        </w:rPr>
      </w:pPr>
      <w:r>
        <w:rPr>
          <w:sz w:val="20"/>
        </w:rPr>
        <w:t>functions of the systems stresses three important principles:</w:t>
      </w:r>
    </w:p>
    <w:p w:rsidR="00D357C5" w:rsidRDefault="00D357C5">
      <w:pPr>
        <w:pStyle w:val="Body"/>
        <w:numPr>
          <w:ilvl w:val="1"/>
          <w:numId w:val="42"/>
        </w:numPr>
        <w:tabs>
          <w:tab w:val="clear" w:pos="134"/>
          <w:tab w:val="num" w:pos="854"/>
        </w:tabs>
        <w:ind w:left="854" w:hanging="134"/>
        <w:rPr>
          <w:sz w:val="20"/>
        </w:rPr>
      </w:pPr>
      <w:r>
        <w:rPr>
          <w:sz w:val="20"/>
        </w:rPr>
        <w:t>sympathetic nerves stimulate, organize and mobilize energy resources in threatening situations, whereas parasympathetic nerves conserve energy</w:t>
      </w:r>
    </w:p>
    <w:p w:rsidR="00D357C5" w:rsidRDefault="00D357C5">
      <w:pPr>
        <w:pStyle w:val="Body"/>
        <w:numPr>
          <w:ilvl w:val="1"/>
          <w:numId w:val="42"/>
        </w:numPr>
        <w:tabs>
          <w:tab w:val="clear" w:pos="134"/>
          <w:tab w:val="num" w:pos="854"/>
        </w:tabs>
        <w:ind w:left="854" w:hanging="134"/>
        <w:rPr>
          <w:sz w:val="20"/>
        </w:rPr>
      </w:pPr>
      <w:r>
        <w:rPr>
          <w:sz w:val="20"/>
        </w:rPr>
        <w:t>each autonomic target organ receives opposing sympathetic and parasympathetic input, and its activity is thus controlled by relative levels of sympathetic and parasympathetic activity</w:t>
      </w:r>
    </w:p>
    <w:p w:rsidR="00D357C5" w:rsidRDefault="00D357C5">
      <w:pPr>
        <w:pStyle w:val="Body"/>
        <w:numPr>
          <w:ilvl w:val="1"/>
          <w:numId w:val="42"/>
        </w:numPr>
        <w:tabs>
          <w:tab w:val="clear" w:pos="134"/>
          <w:tab w:val="num" w:pos="854"/>
        </w:tabs>
        <w:ind w:left="854" w:hanging="134"/>
        <w:rPr>
          <w:sz w:val="20"/>
        </w:rPr>
      </w:pPr>
      <w:r>
        <w:rPr>
          <w:sz w:val="20"/>
        </w:rPr>
        <w:t xml:space="preserve">sympathetic changes are indicative of psychological arousal, whereas parasympathetic changes are indicative of psychological relaxation </w:t>
      </w:r>
    </w:p>
    <w:p w:rsidR="00D357C5" w:rsidRDefault="00D357C5">
      <w:pPr>
        <w:pStyle w:val="Body"/>
        <w:numPr>
          <w:ilvl w:val="0"/>
          <w:numId w:val="42"/>
        </w:numPr>
        <w:ind w:hanging="134"/>
        <w:rPr>
          <w:sz w:val="20"/>
        </w:rPr>
      </w:pPr>
      <w:r>
        <w:rPr>
          <w:sz w:val="20"/>
        </w:rPr>
        <w:t xml:space="preserve">most nerves of the PNS project from the spinal cord except the 12 pairs of </w:t>
      </w:r>
      <w:r>
        <w:rPr>
          <w:b/>
          <w:sz w:val="20"/>
        </w:rPr>
        <w:t xml:space="preserve">cranial nerves, </w:t>
      </w:r>
      <w:r>
        <w:rPr>
          <w:sz w:val="20"/>
        </w:rPr>
        <w:t>which project from the brain</w:t>
      </w:r>
    </w:p>
    <w:p w:rsidR="00D357C5" w:rsidRDefault="00D357C5">
      <w:pPr>
        <w:pStyle w:val="Body"/>
        <w:numPr>
          <w:ilvl w:val="0"/>
          <w:numId w:val="42"/>
        </w:numPr>
        <w:ind w:hanging="134"/>
        <w:rPr>
          <w:sz w:val="20"/>
        </w:rPr>
      </w:pPr>
      <w:r>
        <w:rPr>
          <w:sz w:val="20"/>
        </w:rPr>
        <w:t>cranial nerves include, olfactory nerves, optic nerves, but mostly sensory and motor fibers</w:t>
      </w:r>
    </w:p>
    <w:p w:rsidR="00D357C5" w:rsidRDefault="00D357C5">
      <w:pPr>
        <w:pStyle w:val="Body"/>
        <w:numPr>
          <w:ilvl w:val="0"/>
          <w:numId w:val="42"/>
        </w:numPr>
        <w:ind w:hanging="134"/>
        <w:rPr>
          <w:sz w:val="20"/>
        </w:rPr>
      </w:pPr>
      <w:r>
        <w:rPr>
          <w:sz w:val="20"/>
        </w:rPr>
        <w:t>longest cranial nerves are vagus nerves; contain motor and sensory fibers, traveling to and from the gut</w:t>
      </w:r>
    </w:p>
    <w:p w:rsidR="00D357C5" w:rsidRDefault="00D357C5">
      <w:pPr>
        <w:pStyle w:val="Body"/>
        <w:rPr>
          <w:sz w:val="20"/>
        </w:rPr>
      </w:pPr>
    </w:p>
    <w:p w:rsidR="00D357C5" w:rsidRDefault="00C85833">
      <w:pPr>
        <w:pStyle w:val="Body"/>
        <w:rPr>
          <w:sz w:val="20"/>
        </w:rPr>
      </w:pPr>
      <w:r>
        <w:pict>
          <v:shape id="_x0000_i1025" style="width:252pt;height:198pt;mso-position-horizontal-relative:char;mso-position-vertical-relative:line" coordsize="21600,21600" o:spt="100" adj="0,,0" path="" stroked="f">
            <v:stroke joinstyle="miter"/>
            <v:imagedata r:id="rId7" o:title=""/>
            <v:formulas/>
            <v:path o:connecttype="segments"/>
          </v:shape>
        </w:pict>
      </w:r>
    </w:p>
    <w:p w:rsidR="00D357C5" w:rsidRDefault="00D357C5">
      <w:pPr>
        <w:pStyle w:val="Body"/>
        <w:rPr>
          <w:sz w:val="20"/>
        </w:rPr>
      </w:pPr>
    </w:p>
    <w:p w:rsidR="00D357C5" w:rsidRDefault="00D357C5">
      <w:pPr>
        <w:pStyle w:val="Body"/>
        <w:rPr>
          <w:sz w:val="20"/>
        </w:rPr>
      </w:pPr>
      <w:r>
        <w:rPr>
          <w:sz w:val="20"/>
        </w:rPr>
        <w:t>Meninges, Ventricles and Cerebrospinal Fluid:</w:t>
      </w:r>
    </w:p>
    <w:p w:rsidR="00D357C5" w:rsidRDefault="00D357C5">
      <w:pPr>
        <w:pStyle w:val="Body"/>
        <w:numPr>
          <w:ilvl w:val="0"/>
          <w:numId w:val="43"/>
        </w:numPr>
        <w:ind w:hanging="134"/>
        <w:rPr>
          <w:sz w:val="20"/>
        </w:rPr>
      </w:pPr>
      <w:r>
        <w:rPr>
          <w:sz w:val="20"/>
        </w:rPr>
        <w:t xml:space="preserve">the brain and spinal cord are protected in three membranes or meninges: </w:t>
      </w:r>
    </w:p>
    <w:p w:rsidR="00D357C5" w:rsidRDefault="00D357C5">
      <w:pPr>
        <w:pStyle w:val="Body"/>
        <w:numPr>
          <w:ilvl w:val="1"/>
          <w:numId w:val="43"/>
        </w:numPr>
        <w:tabs>
          <w:tab w:val="clear" w:pos="134"/>
          <w:tab w:val="num" w:pos="854"/>
        </w:tabs>
        <w:ind w:left="854" w:hanging="134"/>
        <w:rPr>
          <w:sz w:val="20"/>
        </w:rPr>
      </w:pPr>
      <w:r>
        <w:rPr>
          <w:sz w:val="20"/>
        </w:rPr>
        <w:t xml:space="preserve">the outer meninx is a tough membrane called the </w:t>
      </w:r>
      <w:r>
        <w:rPr>
          <w:b/>
          <w:sz w:val="20"/>
        </w:rPr>
        <w:t xml:space="preserve">dura mater </w:t>
      </w:r>
      <w:r>
        <w:rPr>
          <w:sz w:val="20"/>
        </w:rPr>
        <w:t>(tough mother)</w:t>
      </w:r>
    </w:p>
    <w:p w:rsidR="00D357C5" w:rsidRDefault="00D357C5">
      <w:pPr>
        <w:pStyle w:val="Body"/>
        <w:numPr>
          <w:ilvl w:val="1"/>
          <w:numId w:val="43"/>
        </w:numPr>
        <w:tabs>
          <w:tab w:val="clear" w:pos="134"/>
          <w:tab w:val="num" w:pos="854"/>
        </w:tabs>
        <w:ind w:left="854" w:hanging="134"/>
        <w:rPr>
          <w:sz w:val="20"/>
        </w:rPr>
      </w:pPr>
      <w:r>
        <w:rPr>
          <w:sz w:val="20"/>
        </w:rPr>
        <w:t xml:space="preserve">inside the dura mater is the fine </w:t>
      </w:r>
      <w:r>
        <w:rPr>
          <w:b/>
          <w:sz w:val="20"/>
        </w:rPr>
        <w:t xml:space="preserve">arachnoid membrane </w:t>
      </w:r>
      <w:r>
        <w:rPr>
          <w:sz w:val="20"/>
        </w:rPr>
        <w:t>(spider weblike membrane)</w:t>
      </w:r>
    </w:p>
    <w:p w:rsidR="00D357C5" w:rsidRDefault="00D357C5">
      <w:pPr>
        <w:pStyle w:val="Body"/>
        <w:numPr>
          <w:ilvl w:val="1"/>
          <w:numId w:val="43"/>
        </w:numPr>
        <w:tabs>
          <w:tab w:val="clear" w:pos="134"/>
          <w:tab w:val="num" w:pos="854"/>
        </w:tabs>
        <w:ind w:left="854" w:hanging="134"/>
        <w:rPr>
          <w:sz w:val="20"/>
        </w:rPr>
      </w:pPr>
      <w:r>
        <w:rPr>
          <w:sz w:val="20"/>
        </w:rPr>
        <w:t xml:space="preserve">beneath the arachnoid membrane is the </w:t>
      </w:r>
      <w:r>
        <w:rPr>
          <w:b/>
          <w:sz w:val="20"/>
        </w:rPr>
        <w:t xml:space="preserve">subarachnoid space, </w:t>
      </w:r>
      <w:r>
        <w:rPr>
          <w:sz w:val="20"/>
        </w:rPr>
        <w:t xml:space="preserve">which contains many large blood vessels and cerebrospinal fluid </w:t>
      </w:r>
    </w:p>
    <w:p w:rsidR="00D357C5" w:rsidRDefault="00D357C5">
      <w:pPr>
        <w:pStyle w:val="Body"/>
        <w:numPr>
          <w:ilvl w:val="1"/>
          <w:numId w:val="43"/>
        </w:numPr>
        <w:tabs>
          <w:tab w:val="clear" w:pos="134"/>
          <w:tab w:val="num" w:pos="854"/>
        </w:tabs>
        <w:ind w:left="854" w:hanging="134"/>
        <w:rPr>
          <w:sz w:val="20"/>
        </w:rPr>
      </w:pPr>
      <w:r>
        <w:rPr>
          <w:sz w:val="20"/>
        </w:rPr>
        <w:t xml:space="preserve">the innermost meninx, the delicate </w:t>
      </w:r>
      <w:r>
        <w:rPr>
          <w:b/>
          <w:sz w:val="20"/>
        </w:rPr>
        <w:t xml:space="preserve">pia mater </w:t>
      </w:r>
      <w:r>
        <w:rPr>
          <w:sz w:val="20"/>
        </w:rPr>
        <w:t>(pious mother), adheres to the surface of the CNS</w:t>
      </w:r>
    </w:p>
    <w:p w:rsidR="00D357C5" w:rsidRDefault="00D357C5">
      <w:pPr>
        <w:pStyle w:val="Body"/>
        <w:numPr>
          <w:ilvl w:val="0"/>
          <w:numId w:val="43"/>
        </w:numPr>
        <w:ind w:hanging="134"/>
        <w:rPr>
          <w:sz w:val="20"/>
        </w:rPr>
      </w:pPr>
      <w:r>
        <w:rPr>
          <w:sz w:val="20"/>
        </w:rPr>
        <w:t xml:space="preserve">also protecting the CNS is the </w:t>
      </w:r>
      <w:r>
        <w:rPr>
          <w:b/>
          <w:sz w:val="20"/>
        </w:rPr>
        <w:t xml:space="preserve">cerebrospinal fluid (CSF), </w:t>
      </w:r>
      <w:r>
        <w:rPr>
          <w:sz w:val="20"/>
        </w:rPr>
        <w:t>which fills the subarachnoid space, the canal to the spinal cord, and the ventricles of the brain</w:t>
      </w:r>
    </w:p>
    <w:p w:rsidR="00D357C5" w:rsidRDefault="00D357C5">
      <w:pPr>
        <w:pStyle w:val="Body"/>
        <w:numPr>
          <w:ilvl w:val="0"/>
          <w:numId w:val="43"/>
        </w:numPr>
        <w:ind w:hanging="134"/>
        <w:rPr>
          <w:sz w:val="20"/>
        </w:rPr>
      </w:pPr>
      <w:r>
        <w:rPr>
          <w:b/>
          <w:sz w:val="20"/>
        </w:rPr>
        <w:t xml:space="preserve">central canal </w:t>
      </w:r>
      <w:r>
        <w:rPr>
          <w:sz w:val="20"/>
        </w:rPr>
        <w:t>is a small channel that runs the length of the spinal cord</w:t>
      </w:r>
    </w:p>
    <w:p w:rsidR="00D357C5" w:rsidRDefault="00D357C5">
      <w:pPr>
        <w:pStyle w:val="Body"/>
        <w:numPr>
          <w:ilvl w:val="0"/>
          <w:numId w:val="43"/>
        </w:numPr>
        <w:ind w:hanging="134"/>
        <w:rPr>
          <w:sz w:val="20"/>
        </w:rPr>
      </w:pPr>
      <w:r>
        <w:rPr>
          <w:b/>
          <w:sz w:val="20"/>
        </w:rPr>
        <w:t xml:space="preserve">cerebral ventricles </w:t>
      </w:r>
      <w:r>
        <w:rPr>
          <w:sz w:val="20"/>
        </w:rPr>
        <w:t>are the four large internal chambers of the brain</w:t>
      </w:r>
    </w:p>
    <w:p w:rsidR="00D357C5" w:rsidRDefault="00D357C5">
      <w:pPr>
        <w:pStyle w:val="Body"/>
        <w:numPr>
          <w:ilvl w:val="0"/>
          <w:numId w:val="43"/>
        </w:numPr>
        <w:ind w:hanging="134"/>
        <w:rPr>
          <w:sz w:val="20"/>
        </w:rPr>
      </w:pPr>
      <w:r>
        <w:rPr>
          <w:sz w:val="20"/>
        </w:rPr>
        <w:t xml:space="preserve">cerebrospinal fluid is continuously produced by the </w:t>
      </w:r>
      <w:r>
        <w:rPr>
          <w:b/>
          <w:sz w:val="20"/>
        </w:rPr>
        <w:t xml:space="preserve">choroid plexuses, </w:t>
      </w:r>
      <w:r>
        <w:rPr>
          <w:sz w:val="20"/>
        </w:rPr>
        <w:t>networks of capillaries (small blood vessels) that protrude into the ventricles from the pia mater</w:t>
      </w:r>
    </w:p>
    <w:p w:rsidR="00D357C5" w:rsidRDefault="00D357C5">
      <w:pPr>
        <w:pStyle w:val="Body"/>
        <w:numPr>
          <w:ilvl w:val="0"/>
          <w:numId w:val="43"/>
        </w:numPr>
        <w:ind w:hanging="134"/>
        <w:rPr>
          <w:sz w:val="20"/>
        </w:rPr>
      </w:pPr>
      <w:r>
        <w:rPr>
          <w:sz w:val="20"/>
        </w:rPr>
        <w:t>the excess fluid is absorbed into large blood filled space or dural sinuses, which run through the dura mater and drain into the large jugular veins of the neck</w:t>
      </w:r>
    </w:p>
    <w:p w:rsidR="00D357C5" w:rsidRDefault="00D357C5">
      <w:pPr>
        <w:pStyle w:val="Body"/>
        <w:numPr>
          <w:ilvl w:val="0"/>
          <w:numId w:val="43"/>
        </w:numPr>
        <w:ind w:hanging="134"/>
        <w:rPr>
          <w:sz w:val="20"/>
        </w:rPr>
      </w:pPr>
      <w:r>
        <w:rPr>
          <w:sz w:val="20"/>
        </w:rPr>
        <w:t xml:space="preserve">occasionally, the flow of fluid is blocked by a tumor, resulting in the walls expanding producing a condition called </w:t>
      </w:r>
      <w:r>
        <w:rPr>
          <w:b/>
          <w:sz w:val="20"/>
        </w:rPr>
        <w:t xml:space="preserve">hydrocephalus </w:t>
      </w:r>
      <w:r>
        <w:rPr>
          <w:sz w:val="20"/>
        </w:rPr>
        <w:t>(water head)</w:t>
      </w:r>
    </w:p>
    <w:p w:rsidR="00D357C5" w:rsidRDefault="00D357C5">
      <w:pPr>
        <w:pStyle w:val="Body"/>
        <w:numPr>
          <w:ilvl w:val="0"/>
          <w:numId w:val="43"/>
        </w:numPr>
        <w:ind w:hanging="134"/>
        <w:rPr>
          <w:sz w:val="20"/>
        </w:rPr>
      </w:pPr>
      <w:r>
        <w:rPr>
          <w:sz w:val="20"/>
        </w:rPr>
        <w:t>it is treated by draining the excess fluid from the ventricles and trying to remove the obstruction</w:t>
      </w:r>
    </w:p>
    <w:p w:rsidR="00D357C5" w:rsidRDefault="00D357C5">
      <w:pPr>
        <w:pStyle w:val="Body"/>
        <w:rPr>
          <w:sz w:val="20"/>
        </w:rPr>
      </w:pPr>
    </w:p>
    <w:p w:rsidR="00D357C5" w:rsidRDefault="00D357C5">
      <w:pPr>
        <w:pStyle w:val="Body"/>
        <w:rPr>
          <w:sz w:val="20"/>
        </w:rPr>
      </w:pPr>
      <w:r>
        <w:rPr>
          <w:sz w:val="20"/>
        </w:rPr>
        <w:t>Blood-Brain Barrier:</w:t>
      </w:r>
    </w:p>
    <w:p w:rsidR="00D357C5" w:rsidRDefault="00D357C5">
      <w:pPr>
        <w:pStyle w:val="Body"/>
        <w:numPr>
          <w:ilvl w:val="0"/>
          <w:numId w:val="44"/>
        </w:numPr>
        <w:ind w:hanging="134"/>
        <w:rPr>
          <w:sz w:val="20"/>
        </w:rPr>
      </w:pPr>
      <w:r>
        <w:rPr>
          <w:b/>
          <w:sz w:val="20"/>
        </w:rPr>
        <w:lastRenderedPageBreak/>
        <w:t xml:space="preserve">blood-brain barrier </w:t>
      </w:r>
      <w:r>
        <w:rPr>
          <w:sz w:val="20"/>
        </w:rPr>
        <w:t xml:space="preserve">is a mechanism that keeps certain toxic substances in the blood from passing into brain tissue </w:t>
      </w:r>
    </w:p>
    <w:p w:rsidR="00D357C5" w:rsidRDefault="00D357C5">
      <w:pPr>
        <w:pStyle w:val="Body"/>
        <w:numPr>
          <w:ilvl w:val="0"/>
          <w:numId w:val="44"/>
        </w:numPr>
        <w:ind w:hanging="134"/>
        <w:rPr>
          <w:sz w:val="20"/>
        </w:rPr>
      </w:pPr>
      <w:r>
        <w:rPr>
          <w:sz w:val="20"/>
        </w:rPr>
        <w:t>in the rest of the body, the cells that compose the walls of blood vessels are loosely packed, and as a result, most molecules pass readily through them into surrounding tissue</w:t>
      </w:r>
    </w:p>
    <w:p w:rsidR="00D357C5" w:rsidRDefault="00D357C5">
      <w:pPr>
        <w:pStyle w:val="Body"/>
        <w:numPr>
          <w:ilvl w:val="0"/>
          <w:numId w:val="44"/>
        </w:numPr>
        <w:ind w:hanging="134"/>
        <w:rPr>
          <w:sz w:val="20"/>
        </w:rPr>
      </w:pPr>
      <w:r>
        <w:rPr>
          <w:sz w:val="20"/>
        </w:rPr>
        <w:t xml:space="preserve">in the brain, cells of the blood vessels are tightly packed, forming a barrier to the passage of many molecules, particularly proteins </w:t>
      </w:r>
    </w:p>
    <w:p w:rsidR="00D357C5" w:rsidRDefault="00D357C5">
      <w:pPr>
        <w:pStyle w:val="Body"/>
        <w:rPr>
          <w:sz w:val="20"/>
        </w:rPr>
      </w:pPr>
    </w:p>
    <w:p w:rsidR="00D357C5" w:rsidRDefault="00D357C5">
      <w:pPr>
        <w:pStyle w:val="Body"/>
        <w:rPr>
          <w:sz w:val="20"/>
          <w:u w:val="single"/>
        </w:rPr>
      </w:pPr>
      <w:r>
        <w:rPr>
          <w:sz w:val="20"/>
          <w:u w:val="single"/>
        </w:rPr>
        <w:t>3.2 Cells of the Nervous System</w:t>
      </w:r>
    </w:p>
    <w:p w:rsidR="00D357C5" w:rsidRDefault="00D357C5">
      <w:pPr>
        <w:pStyle w:val="Body"/>
        <w:rPr>
          <w:sz w:val="20"/>
        </w:rPr>
      </w:pPr>
    </w:p>
    <w:p w:rsidR="00D357C5" w:rsidRDefault="00D357C5">
      <w:pPr>
        <w:pStyle w:val="Body"/>
        <w:rPr>
          <w:sz w:val="20"/>
        </w:rPr>
      </w:pPr>
      <w:r>
        <w:rPr>
          <w:sz w:val="20"/>
        </w:rPr>
        <w:t>External Anatomy of Neurons:</w:t>
      </w:r>
    </w:p>
    <w:p w:rsidR="00D357C5" w:rsidRDefault="00D357C5">
      <w:pPr>
        <w:pStyle w:val="Body"/>
        <w:numPr>
          <w:ilvl w:val="0"/>
          <w:numId w:val="45"/>
        </w:numPr>
        <w:ind w:hanging="134"/>
        <w:rPr>
          <w:sz w:val="20"/>
        </w:rPr>
      </w:pPr>
      <w:r>
        <w:rPr>
          <w:b/>
          <w:sz w:val="20"/>
        </w:rPr>
        <w:t xml:space="preserve">neurons </w:t>
      </w:r>
      <w:r>
        <w:rPr>
          <w:sz w:val="20"/>
        </w:rPr>
        <w:t>are cells specialized for the reception, conduction, and transmission of electrochemical signals</w:t>
      </w:r>
    </w:p>
    <w:p w:rsidR="00D357C5" w:rsidRDefault="00D357C5">
      <w:pPr>
        <w:pStyle w:val="Body"/>
        <w:numPr>
          <w:ilvl w:val="0"/>
          <w:numId w:val="45"/>
        </w:numPr>
        <w:ind w:hanging="134"/>
        <w:rPr>
          <w:b/>
          <w:sz w:val="20"/>
        </w:rPr>
      </w:pPr>
      <w:r>
        <w:rPr>
          <w:b/>
          <w:sz w:val="20"/>
        </w:rPr>
        <w:t xml:space="preserve">cell body: </w:t>
      </w:r>
      <w:r>
        <w:rPr>
          <w:sz w:val="20"/>
        </w:rPr>
        <w:t xml:space="preserve">the metabolic center of the neuron, also called the </w:t>
      </w:r>
      <w:r>
        <w:rPr>
          <w:b/>
          <w:sz w:val="20"/>
        </w:rPr>
        <w:t>soma</w:t>
      </w:r>
    </w:p>
    <w:p w:rsidR="00D357C5" w:rsidRDefault="00D357C5">
      <w:pPr>
        <w:pStyle w:val="Body"/>
        <w:numPr>
          <w:ilvl w:val="0"/>
          <w:numId w:val="45"/>
        </w:numPr>
        <w:ind w:hanging="134"/>
        <w:rPr>
          <w:sz w:val="20"/>
        </w:rPr>
      </w:pPr>
      <w:r>
        <w:rPr>
          <w:b/>
          <w:sz w:val="20"/>
        </w:rPr>
        <w:t xml:space="preserve">cell membrane: </w:t>
      </w:r>
      <w:r>
        <w:rPr>
          <w:sz w:val="20"/>
        </w:rPr>
        <w:t>the semipermeable membrane that encloses the neuron</w:t>
      </w:r>
    </w:p>
    <w:p w:rsidR="00D357C5" w:rsidRDefault="00D357C5">
      <w:pPr>
        <w:pStyle w:val="Body"/>
        <w:numPr>
          <w:ilvl w:val="0"/>
          <w:numId w:val="45"/>
        </w:numPr>
        <w:ind w:hanging="134"/>
        <w:rPr>
          <w:sz w:val="20"/>
        </w:rPr>
      </w:pPr>
      <w:r>
        <w:rPr>
          <w:b/>
          <w:sz w:val="20"/>
        </w:rPr>
        <w:t xml:space="preserve">dendrites: </w:t>
      </w:r>
      <w:r>
        <w:rPr>
          <w:sz w:val="20"/>
        </w:rPr>
        <w:t>the short process emanating from the cell body, which receive most of the synaptic contacts from other neurons</w:t>
      </w:r>
    </w:p>
    <w:p w:rsidR="00D357C5" w:rsidRDefault="00D357C5">
      <w:pPr>
        <w:pStyle w:val="Body"/>
        <w:numPr>
          <w:ilvl w:val="0"/>
          <w:numId w:val="45"/>
        </w:numPr>
        <w:ind w:hanging="134"/>
        <w:rPr>
          <w:sz w:val="20"/>
        </w:rPr>
      </w:pPr>
      <w:r>
        <w:rPr>
          <w:b/>
          <w:sz w:val="20"/>
        </w:rPr>
        <w:t xml:space="preserve">axon hillock: </w:t>
      </w:r>
      <w:r>
        <w:rPr>
          <w:sz w:val="20"/>
        </w:rPr>
        <w:t>the cone-shaped region at the junction between the axon and the cell body</w:t>
      </w:r>
    </w:p>
    <w:p w:rsidR="00D357C5" w:rsidRDefault="00D357C5">
      <w:pPr>
        <w:pStyle w:val="Body"/>
        <w:numPr>
          <w:ilvl w:val="0"/>
          <w:numId w:val="45"/>
        </w:numPr>
        <w:ind w:hanging="134"/>
        <w:rPr>
          <w:sz w:val="20"/>
        </w:rPr>
      </w:pPr>
      <w:r>
        <w:rPr>
          <w:b/>
          <w:sz w:val="20"/>
        </w:rPr>
        <w:t xml:space="preserve">axon: </w:t>
      </w:r>
      <w:r>
        <w:rPr>
          <w:sz w:val="20"/>
        </w:rPr>
        <w:t>the long, narrow process that projects from the cell body</w:t>
      </w:r>
    </w:p>
    <w:p w:rsidR="00D357C5" w:rsidRDefault="00D357C5">
      <w:pPr>
        <w:pStyle w:val="Body"/>
        <w:numPr>
          <w:ilvl w:val="0"/>
          <w:numId w:val="45"/>
        </w:numPr>
        <w:ind w:hanging="134"/>
        <w:rPr>
          <w:sz w:val="20"/>
        </w:rPr>
      </w:pPr>
      <w:r>
        <w:rPr>
          <w:b/>
          <w:sz w:val="20"/>
        </w:rPr>
        <w:t xml:space="preserve">myelin: </w:t>
      </w:r>
      <w:r>
        <w:rPr>
          <w:sz w:val="20"/>
        </w:rPr>
        <w:t>the fatty insulation around many axons</w:t>
      </w:r>
    </w:p>
    <w:p w:rsidR="00D357C5" w:rsidRDefault="00D357C5">
      <w:pPr>
        <w:pStyle w:val="Body"/>
        <w:numPr>
          <w:ilvl w:val="0"/>
          <w:numId w:val="45"/>
        </w:numPr>
        <w:ind w:hanging="134"/>
        <w:rPr>
          <w:sz w:val="20"/>
        </w:rPr>
      </w:pPr>
      <w:r>
        <w:rPr>
          <w:b/>
          <w:sz w:val="20"/>
        </w:rPr>
        <w:t xml:space="preserve">nodes of ranvier: </w:t>
      </w:r>
      <w:r>
        <w:rPr>
          <w:sz w:val="20"/>
        </w:rPr>
        <w:t>the gaps between sections of myelin</w:t>
      </w:r>
    </w:p>
    <w:p w:rsidR="00D357C5" w:rsidRDefault="00D357C5">
      <w:pPr>
        <w:pStyle w:val="Body"/>
        <w:numPr>
          <w:ilvl w:val="0"/>
          <w:numId w:val="45"/>
        </w:numPr>
        <w:ind w:hanging="134"/>
        <w:rPr>
          <w:sz w:val="20"/>
        </w:rPr>
      </w:pPr>
      <w:r>
        <w:rPr>
          <w:b/>
          <w:sz w:val="20"/>
        </w:rPr>
        <w:t xml:space="preserve">buttons: </w:t>
      </w:r>
      <w:r>
        <w:rPr>
          <w:sz w:val="20"/>
        </w:rPr>
        <w:t>the button-like endings of the exon branches, which release chemicals into synapses</w:t>
      </w:r>
    </w:p>
    <w:p w:rsidR="00D357C5" w:rsidRDefault="00D357C5">
      <w:pPr>
        <w:pStyle w:val="Body"/>
        <w:numPr>
          <w:ilvl w:val="0"/>
          <w:numId w:val="45"/>
        </w:numPr>
        <w:ind w:hanging="134"/>
        <w:rPr>
          <w:sz w:val="20"/>
        </w:rPr>
      </w:pPr>
      <w:r>
        <w:rPr>
          <w:b/>
          <w:sz w:val="20"/>
        </w:rPr>
        <w:t xml:space="preserve">synapses: </w:t>
      </w:r>
      <w:r>
        <w:rPr>
          <w:sz w:val="20"/>
        </w:rPr>
        <w:t>the gaps between adjacent neurons across which chemical signals are transmitted</w:t>
      </w:r>
    </w:p>
    <w:p w:rsidR="00D357C5" w:rsidRDefault="00D357C5">
      <w:pPr>
        <w:pStyle w:val="Body"/>
        <w:rPr>
          <w:sz w:val="20"/>
        </w:rPr>
      </w:pPr>
    </w:p>
    <w:p w:rsidR="00D357C5" w:rsidRDefault="00D357C5">
      <w:pPr>
        <w:pStyle w:val="Body"/>
        <w:rPr>
          <w:sz w:val="20"/>
        </w:rPr>
      </w:pPr>
      <w:r>
        <w:rPr>
          <w:sz w:val="20"/>
        </w:rPr>
        <w:t>Internal Anatomy of Neurons:</w:t>
      </w:r>
    </w:p>
    <w:p w:rsidR="00D357C5" w:rsidRDefault="00D357C5">
      <w:pPr>
        <w:pStyle w:val="Body"/>
        <w:numPr>
          <w:ilvl w:val="0"/>
          <w:numId w:val="45"/>
        </w:numPr>
        <w:ind w:hanging="134"/>
        <w:rPr>
          <w:sz w:val="20"/>
        </w:rPr>
      </w:pPr>
      <w:r>
        <w:rPr>
          <w:b/>
          <w:sz w:val="20"/>
        </w:rPr>
        <w:t xml:space="preserve">nucleus: </w:t>
      </w:r>
      <w:r>
        <w:rPr>
          <w:sz w:val="20"/>
        </w:rPr>
        <w:t>the spherical DNA-containing structure of the cell body</w:t>
      </w:r>
    </w:p>
    <w:p w:rsidR="00D357C5" w:rsidRDefault="00D357C5">
      <w:pPr>
        <w:pStyle w:val="Body"/>
        <w:numPr>
          <w:ilvl w:val="0"/>
          <w:numId w:val="45"/>
        </w:numPr>
        <w:ind w:hanging="134"/>
        <w:rPr>
          <w:sz w:val="20"/>
        </w:rPr>
      </w:pPr>
      <w:r>
        <w:rPr>
          <w:b/>
          <w:sz w:val="20"/>
        </w:rPr>
        <w:t xml:space="preserve">mitochondria: </w:t>
      </w:r>
      <w:r>
        <w:rPr>
          <w:sz w:val="20"/>
        </w:rPr>
        <w:t>sites of aerobic (oxygen-consuming) energy release</w:t>
      </w:r>
    </w:p>
    <w:p w:rsidR="00D357C5" w:rsidRDefault="00D357C5">
      <w:pPr>
        <w:pStyle w:val="Body"/>
        <w:numPr>
          <w:ilvl w:val="0"/>
          <w:numId w:val="46"/>
        </w:numPr>
        <w:ind w:hanging="134"/>
        <w:rPr>
          <w:sz w:val="20"/>
        </w:rPr>
      </w:pPr>
      <w:r>
        <w:rPr>
          <w:b/>
          <w:sz w:val="20"/>
        </w:rPr>
        <w:t xml:space="preserve">endoplasmic reticulum: </w:t>
      </w:r>
      <w:r>
        <w:rPr>
          <w:sz w:val="20"/>
        </w:rPr>
        <w:t>a system of folded membranes in the cell body; rough portions (with ribosomes) play a role in the synthesis of proteins; smooth portions (without ribosomes)play a role in the synthesis of fats</w:t>
      </w:r>
    </w:p>
    <w:p w:rsidR="00D357C5" w:rsidRDefault="00D357C5">
      <w:pPr>
        <w:pStyle w:val="Body"/>
        <w:numPr>
          <w:ilvl w:val="0"/>
          <w:numId w:val="46"/>
        </w:numPr>
        <w:ind w:hanging="134"/>
        <w:rPr>
          <w:sz w:val="20"/>
        </w:rPr>
      </w:pPr>
      <w:r>
        <w:rPr>
          <w:b/>
          <w:sz w:val="20"/>
        </w:rPr>
        <w:t xml:space="preserve">cytoplasm: </w:t>
      </w:r>
      <w:r>
        <w:rPr>
          <w:sz w:val="20"/>
        </w:rPr>
        <w:t>the clear internal fluid of the cell</w:t>
      </w:r>
    </w:p>
    <w:p w:rsidR="00D357C5" w:rsidRDefault="00D357C5">
      <w:pPr>
        <w:pStyle w:val="Body"/>
        <w:numPr>
          <w:ilvl w:val="0"/>
          <w:numId w:val="46"/>
        </w:numPr>
        <w:ind w:hanging="134"/>
        <w:rPr>
          <w:sz w:val="20"/>
        </w:rPr>
      </w:pPr>
      <w:r>
        <w:rPr>
          <w:b/>
          <w:sz w:val="20"/>
        </w:rPr>
        <w:t xml:space="preserve">ribosomes: </w:t>
      </w:r>
      <w:r>
        <w:rPr>
          <w:sz w:val="20"/>
        </w:rPr>
        <w:t>internal cellular structures where proteins are synthesized (endoplasmic reticulum)</w:t>
      </w:r>
    </w:p>
    <w:p w:rsidR="00D357C5" w:rsidRDefault="00D357C5">
      <w:pPr>
        <w:pStyle w:val="Body"/>
        <w:numPr>
          <w:ilvl w:val="0"/>
          <w:numId w:val="46"/>
        </w:numPr>
        <w:ind w:hanging="134"/>
        <w:rPr>
          <w:sz w:val="20"/>
        </w:rPr>
      </w:pPr>
      <w:r>
        <w:rPr>
          <w:b/>
          <w:sz w:val="20"/>
        </w:rPr>
        <w:t xml:space="preserve">golgi complex: </w:t>
      </w:r>
      <w:r>
        <w:rPr>
          <w:sz w:val="20"/>
        </w:rPr>
        <w:t>a connected system of membranes that packages molecules in vesicles</w:t>
      </w:r>
    </w:p>
    <w:p w:rsidR="00D357C5" w:rsidRDefault="00D357C5">
      <w:pPr>
        <w:pStyle w:val="Body"/>
        <w:numPr>
          <w:ilvl w:val="0"/>
          <w:numId w:val="46"/>
        </w:numPr>
        <w:ind w:hanging="134"/>
        <w:rPr>
          <w:sz w:val="20"/>
        </w:rPr>
      </w:pPr>
      <w:r>
        <w:rPr>
          <w:b/>
          <w:sz w:val="20"/>
        </w:rPr>
        <w:t xml:space="preserve">microtubules: </w:t>
      </w:r>
      <w:r>
        <w:rPr>
          <w:sz w:val="20"/>
        </w:rPr>
        <w:t>tubules responsible for the rapid transport or material throughout neurons</w:t>
      </w:r>
    </w:p>
    <w:p w:rsidR="00D357C5" w:rsidRDefault="00D357C5">
      <w:pPr>
        <w:pStyle w:val="Body"/>
        <w:numPr>
          <w:ilvl w:val="0"/>
          <w:numId w:val="46"/>
        </w:numPr>
        <w:ind w:hanging="134"/>
        <w:rPr>
          <w:sz w:val="20"/>
        </w:rPr>
      </w:pPr>
      <w:r>
        <w:rPr>
          <w:b/>
          <w:sz w:val="20"/>
        </w:rPr>
        <w:t xml:space="preserve">synaptic vesicles: </w:t>
      </w:r>
      <w:r>
        <w:rPr>
          <w:sz w:val="20"/>
        </w:rPr>
        <w:t>spherical membrane packages that store neurotransmitter molecules ready for release near synapses</w:t>
      </w:r>
    </w:p>
    <w:p w:rsidR="00D357C5" w:rsidRDefault="00D357C5">
      <w:pPr>
        <w:pStyle w:val="Body"/>
        <w:numPr>
          <w:ilvl w:val="0"/>
          <w:numId w:val="46"/>
        </w:numPr>
        <w:ind w:hanging="134"/>
        <w:rPr>
          <w:sz w:val="20"/>
        </w:rPr>
      </w:pPr>
      <w:r>
        <w:rPr>
          <w:b/>
          <w:sz w:val="20"/>
        </w:rPr>
        <w:t xml:space="preserve">neurotransmitters: </w:t>
      </w:r>
      <w:r>
        <w:rPr>
          <w:sz w:val="20"/>
        </w:rPr>
        <w:t>molecules released from active neurons and influence the activity of other cells</w:t>
      </w:r>
    </w:p>
    <w:p w:rsidR="00D357C5" w:rsidRDefault="00D357C5">
      <w:pPr>
        <w:pStyle w:val="Body"/>
        <w:rPr>
          <w:sz w:val="20"/>
        </w:rPr>
      </w:pPr>
    </w:p>
    <w:p w:rsidR="00D357C5" w:rsidRDefault="00D357C5">
      <w:pPr>
        <w:pStyle w:val="Body"/>
        <w:rPr>
          <w:sz w:val="20"/>
        </w:rPr>
      </w:pPr>
      <w:r>
        <w:rPr>
          <w:sz w:val="20"/>
        </w:rPr>
        <w:t>Anatomy of Neurons:</w:t>
      </w:r>
    </w:p>
    <w:p w:rsidR="00D357C5" w:rsidRDefault="00D357C5">
      <w:pPr>
        <w:pStyle w:val="Body"/>
        <w:numPr>
          <w:ilvl w:val="0"/>
          <w:numId w:val="47"/>
        </w:numPr>
        <w:ind w:hanging="134"/>
        <w:rPr>
          <w:sz w:val="20"/>
        </w:rPr>
      </w:pPr>
      <w:r>
        <w:rPr>
          <w:sz w:val="20"/>
        </w:rPr>
        <w:t xml:space="preserve">the </w:t>
      </w:r>
      <w:r>
        <w:rPr>
          <w:b/>
          <w:sz w:val="20"/>
        </w:rPr>
        <w:t xml:space="preserve">neuron cell membrane </w:t>
      </w:r>
      <w:r>
        <w:rPr>
          <w:sz w:val="20"/>
        </w:rPr>
        <w:t>is composed of a lipid bilayer, or two layers of fat molecules</w:t>
      </w:r>
    </w:p>
    <w:p w:rsidR="00D357C5" w:rsidRDefault="00D357C5">
      <w:pPr>
        <w:pStyle w:val="Body"/>
        <w:numPr>
          <w:ilvl w:val="0"/>
          <w:numId w:val="47"/>
        </w:numPr>
        <w:ind w:hanging="134"/>
        <w:rPr>
          <w:sz w:val="20"/>
        </w:rPr>
      </w:pPr>
      <w:r>
        <w:rPr>
          <w:sz w:val="20"/>
        </w:rPr>
        <w:t>proteins are embedded in that layer and are the basis of the membranes functional properties</w:t>
      </w:r>
    </w:p>
    <w:p w:rsidR="00D357C5" w:rsidRDefault="00D357C5">
      <w:pPr>
        <w:pStyle w:val="Body"/>
        <w:numPr>
          <w:ilvl w:val="0"/>
          <w:numId w:val="47"/>
        </w:numPr>
        <w:ind w:hanging="134"/>
        <w:rPr>
          <w:sz w:val="20"/>
        </w:rPr>
      </w:pPr>
      <w:r>
        <w:rPr>
          <w:sz w:val="20"/>
        </w:rPr>
        <w:t xml:space="preserve">some proteins are channel proteins, through which certain molecules can pass </w:t>
      </w:r>
    </w:p>
    <w:p w:rsidR="00D357C5" w:rsidRDefault="00D357C5">
      <w:pPr>
        <w:pStyle w:val="Body"/>
        <w:numPr>
          <w:ilvl w:val="0"/>
          <w:numId w:val="47"/>
        </w:numPr>
        <w:ind w:hanging="134"/>
        <w:rPr>
          <w:sz w:val="20"/>
        </w:rPr>
      </w:pPr>
      <w:r>
        <w:rPr>
          <w:sz w:val="20"/>
        </w:rPr>
        <w:t>signal proteins transfer a signal to the inside when molecules bind to the outside of the membrane</w:t>
      </w:r>
    </w:p>
    <w:p w:rsidR="00D357C5" w:rsidRDefault="00D357C5">
      <w:pPr>
        <w:pStyle w:val="Body"/>
        <w:numPr>
          <w:ilvl w:val="0"/>
          <w:numId w:val="47"/>
        </w:numPr>
        <w:ind w:hanging="134"/>
        <w:rPr>
          <w:sz w:val="20"/>
        </w:rPr>
      </w:pPr>
      <w:r>
        <w:rPr>
          <w:sz w:val="20"/>
        </w:rPr>
        <w:t>neurons are classified based on the number of processes (projections) emanating from their cell bodies:</w:t>
      </w:r>
    </w:p>
    <w:p w:rsidR="00D357C5" w:rsidRDefault="00D357C5">
      <w:pPr>
        <w:pStyle w:val="Body"/>
        <w:numPr>
          <w:ilvl w:val="1"/>
          <w:numId w:val="47"/>
        </w:numPr>
        <w:tabs>
          <w:tab w:val="clear" w:pos="134"/>
          <w:tab w:val="num" w:pos="854"/>
        </w:tabs>
        <w:ind w:left="854" w:hanging="134"/>
        <w:rPr>
          <w:sz w:val="20"/>
        </w:rPr>
      </w:pPr>
      <w:r>
        <w:rPr>
          <w:b/>
          <w:sz w:val="20"/>
        </w:rPr>
        <w:t xml:space="preserve">unipolar neuron </w:t>
      </w:r>
      <w:r>
        <w:rPr>
          <w:sz w:val="20"/>
        </w:rPr>
        <w:t xml:space="preserve">is a neuron with one process </w:t>
      </w:r>
    </w:p>
    <w:p w:rsidR="00D357C5" w:rsidRDefault="00D357C5">
      <w:pPr>
        <w:pStyle w:val="Body"/>
        <w:numPr>
          <w:ilvl w:val="1"/>
          <w:numId w:val="47"/>
        </w:numPr>
        <w:tabs>
          <w:tab w:val="clear" w:pos="134"/>
          <w:tab w:val="num" w:pos="854"/>
        </w:tabs>
        <w:ind w:left="854" w:hanging="134"/>
        <w:rPr>
          <w:sz w:val="20"/>
        </w:rPr>
      </w:pPr>
      <w:r>
        <w:rPr>
          <w:b/>
          <w:sz w:val="20"/>
        </w:rPr>
        <w:t xml:space="preserve">bipolar neuron </w:t>
      </w:r>
      <w:r>
        <w:rPr>
          <w:sz w:val="20"/>
        </w:rPr>
        <w:t>is a neuron with two processes</w:t>
      </w:r>
    </w:p>
    <w:p w:rsidR="00D357C5" w:rsidRDefault="00D357C5">
      <w:pPr>
        <w:pStyle w:val="Body"/>
        <w:numPr>
          <w:ilvl w:val="1"/>
          <w:numId w:val="47"/>
        </w:numPr>
        <w:tabs>
          <w:tab w:val="clear" w:pos="134"/>
          <w:tab w:val="num" w:pos="854"/>
        </w:tabs>
        <w:ind w:left="854" w:hanging="134"/>
        <w:rPr>
          <w:sz w:val="20"/>
        </w:rPr>
      </w:pPr>
      <w:r>
        <w:rPr>
          <w:b/>
          <w:sz w:val="20"/>
        </w:rPr>
        <w:t xml:space="preserve">mutlipolar neuron </w:t>
      </w:r>
      <w:r>
        <w:rPr>
          <w:sz w:val="20"/>
        </w:rPr>
        <w:t>is a neuron with more than two processes</w:t>
      </w:r>
    </w:p>
    <w:p w:rsidR="00D357C5" w:rsidRDefault="00D357C5">
      <w:pPr>
        <w:pStyle w:val="Body"/>
        <w:numPr>
          <w:ilvl w:val="1"/>
          <w:numId w:val="47"/>
        </w:numPr>
        <w:tabs>
          <w:tab w:val="clear" w:pos="134"/>
          <w:tab w:val="num" w:pos="854"/>
        </w:tabs>
        <w:ind w:left="854" w:hanging="134"/>
        <w:rPr>
          <w:sz w:val="20"/>
        </w:rPr>
      </w:pPr>
      <w:r>
        <w:rPr>
          <w:b/>
          <w:sz w:val="20"/>
        </w:rPr>
        <w:t xml:space="preserve">interneurons </w:t>
      </w:r>
      <w:r>
        <w:rPr>
          <w:sz w:val="20"/>
        </w:rPr>
        <w:t>are neurons with a short axon or no axon at all; their function is to integrate neural activity within a single brain structure</w:t>
      </w:r>
    </w:p>
    <w:p w:rsidR="00D357C5" w:rsidRDefault="00D357C5">
      <w:pPr>
        <w:pStyle w:val="Body"/>
        <w:numPr>
          <w:ilvl w:val="0"/>
          <w:numId w:val="48"/>
        </w:numPr>
        <w:ind w:hanging="134"/>
        <w:rPr>
          <w:sz w:val="20"/>
        </w:rPr>
      </w:pPr>
      <w:r>
        <w:rPr>
          <w:rFonts w:eastAsia="Lucida Grande" w:hAnsi="Lucida Grande"/>
          <w:sz w:val="20"/>
        </w:rPr>
        <w:t xml:space="preserve">there are two kinds of neural structures in the nervous system </w:t>
      </w:r>
      <w:r>
        <w:rPr>
          <w:rFonts w:eastAsia="Lucida Grande" w:hAnsi="Lucida Grande"/>
          <w:sz w:val="20"/>
        </w:rPr>
        <w:t>→</w:t>
      </w:r>
      <w:r>
        <w:rPr>
          <w:rFonts w:eastAsia="Lucida Grande" w:hAnsi="Lucida Grande"/>
          <w:sz w:val="20"/>
        </w:rPr>
        <w:t xml:space="preserve"> those composed of cell bodies, and those composed primarily of axons</w:t>
      </w:r>
    </w:p>
    <w:p w:rsidR="00D357C5" w:rsidRDefault="00D357C5">
      <w:pPr>
        <w:pStyle w:val="Body"/>
        <w:numPr>
          <w:ilvl w:val="0"/>
          <w:numId w:val="48"/>
        </w:numPr>
        <w:ind w:hanging="134"/>
        <w:rPr>
          <w:b/>
          <w:sz w:val="20"/>
        </w:rPr>
      </w:pPr>
      <w:r>
        <w:rPr>
          <w:sz w:val="20"/>
        </w:rPr>
        <w:t xml:space="preserve">in the CNS, clusters of cell bodies are called </w:t>
      </w:r>
      <w:r>
        <w:rPr>
          <w:b/>
          <w:sz w:val="20"/>
        </w:rPr>
        <w:t>nuclei</w:t>
      </w:r>
    </w:p>
    <w:p w:rsidR="00D357C5" w:rsidRDefault="00D357C5">
      <w:pPr>
        <w:pStyle w:val="Body"/>
        <w:numPr>
          <w:ilvl w:val="0"/>
          <w:numId w:val="48"/>
        </w:numPr>
        <w:ind w:hanging="134"/>
        <w:rPr>
          <w:b/>
          <w:sz w:val="20"/>
        </w:rPr>
      </w:pPr>
      <w:r>
        <w:rPr>
          <w:sz w:val="20"/>
        </w:rPr>
        <w:t xml:space="preserve">in the PNS, clusters of cell bodies are called </w:t>
      </w:r>
      <w:r>
        <w:rPr>
          <w:b/>
          <w:sz w:val="20"/>
        </w:rPr>
        <w:t>ganglia</w:t>
      </w:r>
    </w:p>
    <w:p w:rsidR="00D357C5" w:rsidRDefault="00D357C5">
      <w:pPr>
        <w:pStyle w:val="Body"/>
        <w:numPr>
          <w:ilvl w:val="0"/>
          <w:numId w:val="48"/>
        </w:numPr>
        <w:ind w:hanging="134"/>
        <w:rPr>
          <w:b/>
          <w:sz w:val="20"/>
        </w:rPr>
      </w:pPr>
      <w:r>
        <w:rPr>
          <w:sz w:val="20"/>
        </w:rPr>
        <w:t xml:space="preserve">in the CNS, bundles of axons are called </w:t>
      </w:r>
      <w:r>
        <w:rPr>
          <w:b/>
          <w:sz w:val="20"/>
        </w:rPr>
        <w:t>tracts</w:t>
      </w:r>
    </w:p>
    <w:p w:rsidR="00D357C5" w:rsidRDefault="00D357C5">
      <w:pPr>
        <w:pStyle w:val="Body"/>
        <w:numPr>
          <w:ilvl w:val="0"/>
          <w:numId w:val="48"/>
        </w:numPr>
        <w:ind w:hanging="134"/>
        <w:rPr>
          <w:b/>
          <w:sz w:val="20"/>
        </w:rPr>
      </w:pPr>
      <w:r>
        <w:rPr>
          <w:sz w:val="20"/>
        </w:rPr>
        <w:t xml:space="preserve">in the PNS, bundles of axons are called </w:t>
      </w:r>
      <w:r>
        <w:rPr>
          <w:b/>
          <w:sz w:val="20"/>
        </w:rPr>
        <w:t>nerves</w:t>
      </w:r>
    </w:p>
    <w:p w:rsidR="00D357C5" w:rsidRDefault="00D357C5">
      <w:pPr>
        <w:pStyle w:val="Body"/>
        <w:rPr>
          <w:b/>
          <w:sz w:val="20"/>
        </w:rPr>
      </w:pPr>
    </w:p>
    <w:p w:rsidR="00D357C5" w:rsidRDefault="00D357C5">
      <w:pPr>
        <w:pStyle w:val="Body"/>
        <w:rPr>
          <w:sz w:val="20"/>
        </w:rPr>
      </w:pPr>
      <w:r>
        <w:rPr>
          <w:sz w:val="20"/>
        </w:rPr>
        <w:t>Glial Cells: The Forgotten Cells</w:t>
      </w:r>
    </w:p>
    <w:p w:rsidR="00D357C5" w:rsidRDefault="00D357C5">
      <w:pPr>
        <w:pStyle w:val="Body"/>
        <w:numPr>
          <w:ilvl w:val="0"/>
          <w:numId w:val="49"/>
        </w:numPr>
        <w:ind w:hanging="134"/>
        <w:rPr>
          <w:sz w:val="20"/>
        </w:rPr>
      </w:pPr>
      <w:r>
        <w:rPr>
          <w:b/>
          <w:sz w:val="20"/>
        </w:rPr>
        <w:t xml:space="preserve">glial cells: </w:t>
      </w:r>
      <w:r>
        <w:rPr>
          <w:sz w:val="20"/>
        </w:rPr>
        <w:t>several classes of non-neural cells of the nervous system, whose important contributions to nervous system function are just starting to be understood</w:t>
      </w:r>
    </w:p>
    <w:p w:rsidR="00D357C5" w:rsidRDefault="00D357C5">
      <w:pPr>
        <w:pStyle w:val="Body"/>
        <w:numPr>
          <w:ilvl w:val="0"/>
          <w:numId w:val="49"/>
        </w:numPr>
        <w:ind w:hanging="134"/>
        <w:rPr>
          <w:sz w:val="20"/>
        </w:rPr>
      </w:pPr>
      <w:r>
        <w:rPr>
          <w:b/>
          <w:sz w:val="20"/>
        </w:rPr>
        <w:t xml:space="preserve">oligodendrocytes </w:t>
      </w:r>
      <w:r>
        <w:rPr>
          <w:sz w:val="20"/>
        </w:rPr>
        <w:t>glial cells with extensions that wrap around axons of some neurons of the CNS</w:t>
      </w:r>
    </w:p>
    <w:p w:rsidR="00D357C5" w:rsidRDefault="00D357C5">
      <w:pPr>
        <w:pStyle w:val="Body"/>
        <w:numPr>
          <w:ilvl w:val="0"/>
          <w:numId w:val="49"/>
        </w:numPr>
        <w:ind w:hanging="134"/>
        <w:rPr>
          <w:sz w:val="20"/>
        </w:rPr>
      </w:pPr>
      <w:r>
        <w:rPr>
          <w:sz w:val="20"/>
        </w:rPr>
        <w:t xml:space="preserve">they are rich in </w:t>
      </w:r>
      <w:r>
        <w:rPr>
          <w:b/>
          <w:sz w:val="20"/>
        </w:rPr>
        <w:t>myelin</w:t>
      </w:r>
      <w:r>
        <w:rPr>
          <w:sz w:val="20"/>
        </w:rPr>
        <w:t xml:space="preserve">, a fatty insulating substance, and the </w:t>
      </w:r>
      <w:r>
        <w:rPr>
          <w:b/>
          <w:sz w:val="20"/>
        </w:rPr>
        <w:t>myelin sheaths</w:t>
      </w:r>
      <w:r>
        <w:rPr>
          <w:sz w:val="20"/>
        </w:rPr>
        <w:t xml:space="preserve"> that they form increase the speed and efficiency of axonal conduction</w:t>
      </w:r>
    </w:p>
    <w:p w:rsidR="00D357C5" w:rsidRDefault="00D357C5">
      <w:pPr>
        <w:pStyle w:val="Body"/>
        <w:numPr>
          <w:ilvl w:val="0"/>
          <w:numId w:val="49"/>
        </w:numPr>
        <w:ind w:hanging="134"/>
        <w:rPr>
          <w:b/>
          <w:sz w:val="20"/>
        </w:rPr>
      </w:pPr>
      <w:r>
        <w:rPr>
          <w:sz w:val="20"/>
        </w:rPr>
        <w:t xml:space="preserve">in the peripheral system, with similar function are </w:t>
      </w:r>
      <w:r>
        <w:rPr>
          <w:b/>
          <w:sz w:val="20"/>
        </w:rPr>
        <w:t>Schwann cells</w:t>
      </w:r>
    </w:p>
    <w:p w:rsidR="00D357C5" w:rsidRDefault="00D357C5">
      <w:pPr>
        <w:pStyle w:val="Body"/>
        <w:numPr>
          <w:ilvl w:val="0"/>
          <w:numId w:val="49"/>
        </w:numPr>
        <w:ind w:hanging="134"/>
        <w:rPr>
          <w:sz w:val="20"/>
        </w:rPr>
      </w:pPr>
      <w:r>
        <w:rPr>
          <w:sz w:val="20"/>
        </w:rPr>
        <w:t>each Schwann cell constitutes of one myelin segment and oligodendrocytes have several</w:t>
      </w:r>
    </w:p>
    <w:p w:rsidR="00D357C5" w:rsidRDefault="00D357C5">
      <w:pPr>
        <w:pStyle w:val="Body"/>
        <w:numPr>
          <w:ilvl w:val="0"/>
          <w:numId w:val="49"/>
        </w:numPr>
        <w:ind w:hanging="134"/>
        <w:rPr>
          <w:sz w:val="20"/>
        </w:rPr>
      </w:pPr>
      <w:r>
        <w:rPr>
          <w:sz w:val="20"/>
        </w:rPr>
        <w:lastRenderedPageBreak/>
        <w:t>another difference is that only Schwann cells can guide axonal regeneration after damage</w:t>
      </w:r>
    </w:p>
    <w:p w:rsidR="00D357C5" w:rsidRDefault="00D357C5">
      <w:pPr>
        <w:pStyle w:val="Body"/>
        <w:numPr>
          <w:ilvl w:val="0"/>
          <w:numId w:val="49"/>
        </w:numPr>
        <w:ind w:hanging="134"/>
        <w:rPr>
          <w:sz w:val="20"/>
        </w:rPr>
      </w:pPr>
      <w:r>
        <w:rPr>
          <w:b/>
          <w:sz w:val="20"/>
        </w:rPr>
        <w:t xml:space="preserve">microglia </w:t>
      </w:r>
      <w:r>
        <w:rPr>
          <w:sz w:val="20"/>
        </w:rPr>
        <w:t>make up a third class of glial cells and they respond to injury or disease by multiplying, engulfing cellular debris, and triggering inflammatory responses</w:t>
      </w:r>
    </w:p>
    <w:p w:rsidR="00D357C5" w:rsidRDefault="00D357C5">
      <w:pPr>
        <w:pStyle w:val="Body"/>
        <w:numPr>
          <w:ilvl w:val="0"/>
          <w:numId w:val="49"/>
        </w:numPr>
        <w:ind w:hanging="134"/>
        <w:rPr>
          <w:sz w:val="20"/>
        </w:rPr>
      </w:pPr>
      <w:r>
        <w:rPr>
          <w:b/>
          <w:sz w:val="20"/>
        </w:rPr>
        <w:t xml:space="preserve">astrocytes </w:t>
      </w:r>
      <w:r>
        <w:rPr>
          <w:sz w:val="20"/>
        </w:rPr>
        <w:t>make up a fourth class and they are the largest glial cells</w:t>
      </w:r>
    </w:p>
    <w:p w:rsidR="00D357C5" w:rsidRDefault="00D357C5">
      <w:pPr>
        <w:pStyle w:val="Body"/>
        <w:numPr>
          <w:ilvl w:val="0"/>
          <w:numId w:val="49"/>
        </w:numPr>
        <w:ind w:hanging="134"/>
        <w:rPr>
          <w:sz w:val="20"/>
        </w:rPr>
      </w:pPr>
      <w:r>
        <w:rPr>
          <w:sz w:val="20"/>
        </w:rPr>
        <w:t xml:space="preserve">the extensions of astrocytes cover the outer surfaces of blood vessels and they play a role in allowing the passage of some chemicals from the blood into CNS neurons and in blocking other chemicals </w:t>
      </w:r>
    </w:p>
    <w:p w:rsidR="00D357C5" w:rsidRDefault="00D357C5">
      <w:pPr>
        <w:pStyle w:val="Body"/>
        <w:rPr>
          <w:sz w:val="20"/>
        </w:rPr>
      </w:pPr>
    </w:p>
    <w:p w:rsidR="00D357C5" w:rsidRDefault="00D357C5">
      <w:pPr>
        <w:pStyle w:val="Body"/>
        <w:rPr>
          <w:sz w:val="20"/>
          <w:u w:val="single"/>
        </w:rPr>
      </w:pPr>
      <w:r>
        <w:rPr>
          <w:sz w:val="20"/>
          <w:u w:val="single"/>
        </w:rPr>
        <w:t xml:space="preserve">3.3 Neuroanatomical Techniques and Directions: </w:t>
      </w:r>
    </w:p>
    <w:p w:rsidR="00D357C5" w:rsidRDefault="00D357C5">
      <w:pPr>
        <w:pStyle w:val="Body"/>
        <w:rPr>
          <w:sz w:val="20"/>
        </w:rPr>
      </w:pPr>
    </w:p>
    <w:p w:rsidR="00D357C5" w:rsidRDefault="00D357C5">
      <w:pPr>
        <w:pStyle w:val="Body"/>
        <w:rPr>
          <w:sz w:val="20"/>
        </w:rPr>
      </w:pPr>
      <w:r>
        <w:rPr>
          <w:sz w:val="20"/>
        </w:rPr>
        <w:t>Neuroanatomical Techniques:</w:t>
      </w:r>
    </w:p>
    <w:p w:rsidR="00D357C5" w:rsidRDefault="00D357C5">
      <w:pPr>
        <w:pStyle w:val="Body"/>
        <w:numPr>
          <w:ilvl w:val="0"/>
          <w:numId w:val="50"/>
        </w:numPr>
        <w:ind w:hanging="134"/>
        <w:rPr>
          <w:sz w:val="20"/>
        </w:rPr>
      </w:pPr>
      <w:r>
        <w:rPr>
          <w:rFonts w:eastAsia="Lucida Grande" w:hAnsi="Lucida Grande"/>
          <w:sz w:val="20"/>
        </w:rPr>
        <w:t xml:space="preserve">problem </w:t>
      </w:r>
      <w:r>
        <w:rPr>
          <w:rFonts w:eastAsia="Lucida Grande" w:hAnsi="Lucida Grande"/>
          <w:sz w:val="20"/>
        </w:rPr>
        <w:t>→</w:t>
      </w:r>
      <w:r>
        <w:rPr>
          <w:rFonts w:eastAsia="Lucida Grande" w:hAnsi="Lucida Grande"/>
          <w:sz w:val="20"/>
        </w:rPr>
        <w:t xml:space="preserve"> neurons are so tightly packed and their axons and dendrites are intricately intertwined</w:t>
      </w:r>
    </w:p>
    <w:p w:rsidR="00D357C5" w:rsidRDefault="00D357C5">
      <w:pPr>
        <w:pStyle w:val="Body"/>
        <w:numPr>
          <w:ilvl w:val="0"/>
          <w:numId w:val="50"/>
        </w:numPr>
        <w:ind w:hanging="134"/>
        <w:rPr>
          <w:sz w:val="20"/>
        </w:rPr>
      </w:pPr>
      <w:r>
        <w:rPr>
          <w:b/>
          <w:sz w:val="20"/>
        </w:rPr>
        <w:t xml:space="preserve">Golgi stain </w:t>
      </w:r>
      <w:r>
        <w:rPr>
          <w:sz w:val="20"/>
        </w:rPr>
        <w:t>is a neural stain that completely darkens a few of the neurons in each slice of tissue, thereby revealing their silhouettes</w:t>
      </w:r>
    </w:p>
    <w:p w:rsidR="00D357C5" w:rsidRDefault="00D357C5">
      <w:pPr>
        <w:pStyle w:val="Body"/>
        <w:numPr>
          <w:ilvl w:val="0"/>
          <w:numId w:val="50"/>
        </w:numPr>
        <w:ind w:hanging="134"/>
        <w:rPr>
          <w:sz w:val="20"/>
        </w:rPr>
      </w:pPr>
      <w:r>
        <w:rPr>
          <w:sz w:val="20"/>
        </w:rPr>
        <w:t>discovered by Camilli Golgi (1870s) when trying to stain the meninges, by exposing a block of neural tissue to potassium dichromate and silver nitrate</w:t>
      </w:r>
    </w:p>
    <w:p w:rsidR="00D357C5" w:rsidRDefault="00D357C5">
      <w:pPr>
        <w:pStyle w:val="Body"/>
        <w:numPr>
          <w:ilvl w:val="0"/>
          <w:numId w:val="50"/>
        </w:numPr>
        <w:ind w:hanging="134"/>
        <w:rPr>
          <w:sz w:val="20"/>
        </w:rPr>
      </w:pPr>
      <w:r>
        <w:rPr>
          <w:b/>
          <w:sz w:val="20"/>
        </w:rPr>
        <w:t xml:space="preserve">Nissl stain </w:t>
      </w:r>
      <w:r>
        <w:rPr>
          <w:sz w:val="20"/>
        </w:rPr>
        <w:t xml:space="preserve">is a neural stain that has an affinity for structures in neuron cell bodies </w:t>
      </w:r>
    </w:p>
    <w:p w:rsidR="00D357C5" w:rsidRDefault="00D357C5">
      <w:pPr>
        <w:pStyle w:val="Body"/>
        <w:numPr>
          <w:ilvl w:val="0"/>
          <w:numId w:val="50"/>
        </w:numPr>
        <w:ind w:hanging="134"/>
        <w:rPr>
          <w:sz w:val="20"/>
        </w:rPr>
      </w:pPr>
      <w:r>
        <w:rPr>
          <w:sz w:val="20"/>
        </w:rPr>
        <w:t>developed by Franz Nissl (1880s), the most common dye used is cresyl violet, which bind effectively only to structures in neuron cell bodies</w:t>
      </w:r>
    </w:p>
    <w:p w:rsidR="00D357C5" w:rsidRDefault="00D357C5">
      <w:pPr>
        <w:pStyle w:val="Body"/>
        <w:numPr>
          <w:ilvl w:val="0"/>
          <w:numId w:val="50"/>
        </w:numPr>
        <w:ind w:hanging="134"/>
        <w:rPr>
          <w:b/>
          <w:sz w:val="20"/>
        </w:rPr>
      </w:pPr>
      <w:r>
        <w:rPr>
          <w:sz w:val="20"/>
        </w:rPr>
        <w:t>they are used to estimate the number of cell bodies in an area, by counting the number of dots</w:t>
      </w:r>
    </w:p>
    <w:p w:rsidR="00D357C5" w:rsidRDefault="00D357C5">
      <w:pPr>
        <w:pStyle w:val="Body"/>
        <w:numPr>
          <w:ilvl w:val="0"/>
          <w:numId w:val="51"/>
        </w:numPr>
        <w:ind w:hanging="134"/>
        <w:rPr>
          <w:sz w:val="20"/>
        </w:rPr>
      </w:pPr>
      <w:r>
        <w:rPr>
          <w:b/>
          <w:sz w:val="20"/>
        </w:rPr>
        <w:t xml:space="preserve">electron microscopy </w:t>
      </w:r>
      <w:r>
        <w:rPr>
          <w:sz w:val="20"/>
        </w:rPr>
        <w:t>is a neuroanatomical technique use to study the fine details of cellular structure</w:t>
      </w:r>
    </w:p>
    <w:p w:rsidR="00D357C5" w:rsidRDefault="00D357C5">
      <w:pPr>
        <w:pStyle w:val="Body"/>
        <w:numPr>
          <w:ilvl w:val="0"/>
          <w:numId w:val="51"/>
        </w:numPr>
        <w:ind w:hanging="134"/>
        <w:rPr>
          <w:sz w:val="20"/>
        </w:rPr>
      </w:pPr>
      <w:r>
        <w:rPr>
          <w:sz w:val="20"/>
        </w:rPr>
        <w:t>the electron micrograph captures neural structure in exquisite detail; a scanning electron microscope provides three dimensional graphs but is not as capable of as much magnification as the conventional microscope</w:t>
      </w:r>
    </w:p>
    <w:p w:rsidR="00D357C5" w:rsidRDefault="00D357C5">
      <w:pPr>
        <w:pStyle w:val="Body"/>
        <w:numPr>
          <w:ilvl w:val="0"/>
          <w:numId w:val="51"/>
        </w:numPr>
        <w:ind w:hanging="134"/>
        <w:rPr>
          <w:sz w:val="20"/>
        </w:rPr>
      </w:pPr>
      <w:r>
        <w:rPr>
          <w:sz w:val="20"/>
        </w:rPr>
        <w:t>because the images are so detailed, it makes it difficult to visualized general aspects of neuroanatomical structure</w:t>
      </w:r>
    </w:p>
    <w:p w:rsidR="00D357C5" w:rsidRDefault="00D357C5">
      <w:pPr>
        <w:pStyle w:val="Body"/>
        <w:numPr>
          <w:ilvl w:val="0"/>
          <w:numId w:val="51"/>
        </w:numPr>
        <w:ind w:hanging="134"/>
        <w:rPr>
          <w:sz w:val="20"/>
        </w:rPr>
      </w:pPr>
      <w:r>
        <w:rPr>
          <w:rFonts w:eastAsia="Lucida Grande" w:hAnsi="Lucida Grande"/>
          <w:sz w:val="20"/>
        </w:rPr>
        <w:t xml:space="preserve">two types of neuroanatomical tracing techniques </w:t>
      </w:r>
      <w:r>
        <w:rPr>
          <w:rFonts w:eastAsia="Lucida Grande" w:hAnsi="Lucida Grande"/>
          <w:sz w:val="20"/>
        </w:rPr>
        <w:t>→</w:t>
      </w:r>
      <w:r>
        <w:rPr>
          <w:rFonts w:eastAsia="Lucida Grande" w:hAnsi="Lucida Grande"/>
          <w:sz w:val="20"/>
        </w:rPr>
        <w:t xml:space="preserve"> anterograde (forward) and retrograde (backward)</w:t>
      </w:r>
    </w:p>
    <w:p w:rsidR="00D357C5" w:rsidRDefault="00D357C5">
      <w:pPr>
        <w:pStyle w:val="Body"/>
        <w:numPr>
          <w:ilvl w:val="1"/>
          <w:numId w:val="51"/>
        </w:numPr>
        <w:tabs>
          <w:tab w:val="clear" w:pos="134"/>
          <w:tab w:val="num" w:pos="854"/>
        </w:tabs>
        <w:ind w:left="854" w:hanging="134"/>
        <w:rPr>
          <w:sz w:val="20"/>
        </w:rPr>
      </w:pPr>
      <w:r>
        <w:rPr>
          <w:b/>
          <w:sz w:val="20"/>
        </w:rPr>
        <w:t xml:space="preserve">anterograde </w:t>
      </w:r>
      <w:r>
        <w:rPr>
          <w:sz w:val="20"/>
        </w:rPr>
        <w:t>are used when an investigator wants to trace the paths of axons projecting away from cell bodies located in a particular area</w:t>
      </w:r>
    </w:p>
    <w:p w:rsidR="00D357C5" w:rsidRDefault="00D357C5">
      <w:pPr>
        <w:pStyle w:val="Body"/>
        <w:numPr>
          <w:ilvl w:val="1"/>
          <w:numId w:val="51"/>
        </w:numPr>
        <w:tabs>
          <w:tab w:val="clear" w:pos="134"/>
          <w:tab w:val="num" w:pos="854"/>
        </w:tabs>
        <w:ind w:left="854" w:hanging="134"/>
        <w:rPr>
          <w:sz w:val="20"/>
        </w:rPr>
      </w:pPr>
      <w:r>
        <w:rPr>
          <w:b/>
          <w:sz w:val="20"/>
        </w:rPr>
        <w:t xml:space="preserve">retrograde </w:t>
      </w:r>
      <w:r>
        <w:rPr>
          <w:sz w:val="20"/>
        </w:rPr>
        <w:t>is used when an investigator wants to trace the paths of axons projecting into a particular area</w:t>
      </w:r>
    </w:p>
    <w:p w:rsidR="00D357C5" w:rsidRDefault="00D357C5">
      <w:pPr>
        <w:pStyle w:val="Body"/>
        <w:numPr>
          <w:ilvl w:val="0"/>
          <w:numId w:val="51"/>
        </w:numPr>
        <w:ind w:hanging="134"/>
        <w:rPr>
          <w:sz w:val="20"/>
        </w:rPr>
      </w:pPr>
      <w:r>
        <w:rPr>
          <w:sz w:val="20"/>
        </w:rPr>
        <w:t>the slices are treated to reveal the location of the injected chemical</w:t>
      </w:r>
    </w:p>
    <w:p w:rsidR="00D357C5" w:rsidRDefault="00D357C5">
      <w:pPr>
        <w:pStyle w:val="Body"/>
        <w:rPr>
          <w:sz w:val="20"/>
        </w:rPr>
      </w:pPr>
    </w:p>
    <w:p w:rsidR="00D357C5" w:rsidRDefault="00D357C5">
      <w:pPr>
        <w:pStyle w:val="Body"/>
        <w:rPr>
          <w:sz w:val="20"/>
        </w:rPr>
      </w:pPr>
      <w:r>
        <w:rPr>
          <w:sz w:val="20"/>
        </w:rPr>
        <w:t>Direction in the Vertebrate Nervous System:</w:t>
      </w:r>
    </w:p>
    <w:p w:rsidR="00D357C5" w:rsidRDefault="00D357C5">
      <w:pPr>
        <w:pStyle w:val="Body"/>
        <w:numPr>
          <w:ilvl w:val="0"/>
          <w:numId w:val="52"/>
        </w:numPr>
        <w:ind w:hanging="134"/>
        <w:rPr>
          <w:sz w:val="20"/>
        </w:rPr>
      </w:pPr>
      <w:r>
        <w:rPr>
          <w:rFonts w:eastAsia="Lucida Grande" w:hAnsi="Lucida Grande"/>
          <w:sz w:val="20"/>
        </w:rPr>
        <w:t xml:space="preserve">the vertebrate nervous system has three axes </w:t>
      </w:r>
      <w:r>
        <w:rPr>
          <w:rFonts w:eastAsia="Lucida Grande" w:hAnsi="Lucida Grande"/>
          <w:sz w:val="20"/>
        </w:rPr>
        <w:t>→</w:t>
      </w:r>
      <w:r>
        <w:rPr>
          <w:rFonts w:eastAsia="Lucida Grande" w:hAnsi="Lucida Grande"/>
          <w:sz w:val="20"/>
        </w:rPr>
        <w:t xml:space="preserve"> anterior / posterior, dorsal / ventral, and medial / lateral</w:t>
      </w:r>
    </w:p>
    <w:p w:rsidR="00D357C5" w:rsidRDefault="00D357C5">
      <w:pPr>
        <w:pStyle w:val="Body"/>
        <w:numPr>
          <w:ilvl w:val="0"/>
          <w:numId w:val="52"/>
        </w:numPr>
        <w:ind w:hanging="134"/>
        <w:rPr>
          <w:sz w:val="20"/>
        </w:rPr>
      </w:pPr>
      <w:r>
        <w:rPr>
          <w:b/>
          <w:sz w:val="20"/>
        </w:rPr>
        <w:t xml:space="preserve">anterior </w:t>
      </w:r>
      <w:r>
        <w:rPr>
          <w:sz w:val="20"/>
        </w:rPr>
        <w:t xml:space="preserve">means toward the nose (rostral) and </w:t>
      </w:r>
      <w:r>
        <w:rPr>
          <w:b/>
          <w:sz w:val="20"/>
        </w:rPr>
        <w:t xml:space="preserve">posterior </w:t>
      </w:r>
      <w:r>
        <w:rPr>
          <w:sz w:val="20"/>
        </w:rPr>
        <w:t>means toward the tail end (caudal)</w:t>
      </w:r>
    </w:p>
    <w:p w:rsidR="00D357C5" w:rsidRDefault="00D357C5">
      <w:pPr>
        <w:pStyle w:val="Body"/>
        <w:numPr>
          <w:ilvl w:val="0"/>
          <w:numId w:val="52"/>
        </w:numPr>
        <w:ind w:hanging="134"/>
        <w:rPr>
          <w:sz w:val="20"/>
        </w:rPr>
      </w:pPr>
      <w:r>
        <w:rPr>
          <w:b/>
          <w:sz w:val="20"/>
        </w:rPr>
        <w:t xml:space="preserve">dorsal </w:t>
      </w:r>
      <w:r>
        <w:rPr>
          <w:sz w:val="20"/>
        </w:rPr>
        <w:t xml:space="preserve">means towards the surface of the back or top of the head and </w:t>
      </w:r>
      <w:r>
        <w:rPr>
          <w:b/>
          <w:sz w:val="20"/>
        </w:rPr>
        <w:t xml:space="preserve">ventral </w:t>
      </w:r>
      <w:r>
        <w:rPr>
          <w:sz w:val="20"/>
        </w:rPr>
        <w:t>means toward the surface of the chest or bottom of the head</w:t>
      </w:r>
    </w:p>
    <w:p w:rsidR="00D357C5" w:rsidRDefault="00D357C5">
      <w:pPr>
        <w:pStyle w:val="Body"/>
        <w:numPr>
          <w:ilvl w:val="0"/>
          <w:numId w:val="52"/>
        </w:numPr>
        <w:ind w:hanging="134"/>
        <w:rPr>
          <w:sz w:val="20"/>
        </w:rPr>
      </w:pPr>
      <w:r>
        <w:rPr>
          <w:b/>
          <w:sz w:val="20"/>
        </w:rPr>
        <w:t xml:space="preserve">medial </w:t>
      </w:r>
      <w:r>
        <w:rPr>
          <w:sz w:val="20"/>
        </w:rPr>
        <w:t>means toward the midline of the body</w:t>
      </w:r>
      <w:r>
        <w:rPr>
          <w:b/>
          <w:sz w:val="20"/>
        </w:rPr>
        <w:t xml:space="preserve"> </w:t>
      </w:r>
      <w:r>
        <w:rPr>
          <w:sz w:val="20"/>
        </w:rPr>
        <w:t xml:space="preserve">and </w:t>
      </w:r>
      <w:r>
        <w:rPr>
          <w:b/>
          <w:sz w:val="20"/>
        </w:rPr>
        <w:t xml:space="preserve">lateral </w:t>
      </w:r>
      <w:r>
        <w:rPr>
          <w:sz w:val="20"/>
        </w:rPr>
        <w:t>means away from the midline, toward the body’s lateral surfaces</w:t>
      </w:r>
    </w:p>
    <w:p w:rsidR="00D357C5" w:rsidRDefault="00D357C5">
      <w:pPr>
        <w:pStyle w:val="Body"/>
        <w:numPr>
          <w:ilvl w:val="0"/>
          <w:numId w:val="52"/>
        </w:numPr>
        <w:ind w:hanging="134"/>
        <w:rPr>
          <w:sz w:val="20"/>
        </w:rPr>
      </w:pPr>
      <w:r>
        <w:rPr>
          <w:b/>
          <w:sz w:val="20"/>
        </w:rPr>
        <w:t xml:space="preserve">superior </w:t>
      </w:r>
      <w:r>
        <w:rPr>
          <w:sz w:val="20"/>
        </w:rPr>
        <w:t xml:space="preserve">and </w:t>
      </w:r>
      <w:r>
        <w:rPr>
          <w:b/>
          <w:sz w:val="20"/>
        </w:rPr>
        <w:t xml:space="preserve">inferior </w:t>
      </w:r>
      <w:r>
        <w:rPr>
          <w:sz w:val="20"/>
        </w:rPr>
        <w:t>are used to refer to top and bottom of the head</w:t>
      </w:r>
    </w:p>
    <w:p w:rsidR="00D357C5" w:rsidRDefault="00D357C5">
      <w:pPr>
        <w:pStyle w:val="Body"/>
        <w:numPr>
          <w:ilvl w:val="0"/>
          <w:numId w:val="52"/>
        </w:numPr>
        <w:ind w:hanging="134"/>
        <w:rPr>
          <w:sz w:val="20"/>
        </w:rPr>
      </w:pPr>
      <w:r>
        <w:rPr>
          <w:b/>
          <w:sz w:val="20"/>
        </w:rPr>
        <w:t xml:space="preserve">proximal </w:t>
      </w:r>
      <w:r>
        <w:rPr>
          <w:sz w:val="20"/>
        </w:rPr>
        <w:t>means close, and</w:t>
      </w:r>
      <w:r>
        <w:rPr>
          <w:b/>
          <w:sz w:val="20"/>
        </w:rPr>
        <w:t xml:space="preserve"> distal </w:t>
      </w:r>
      <w:r>
        <w:rPr>
          <w:sz w:val="20"/>
        </w:rPr>
        <w:t>means far</w:t>
      </w:r>
    </w:p>
    <w:p w:rsidR="00D357C5" w:rsidRDefault="00D357C5">
      <w:pPr>
        <w:pStyle w:val="Body"/>
        <w:numPr>
          <w:ilvl w:val="0"/>
          <w:numId w:val="52"/>
        </w:numPr>
        <w:ind w:hanging="134"/>
        <w:rPr>
          <w:sz w:val="20"/>
        </w:rPr>
      </w:pPr>
      <w:r>
        <w:rPr>
          <w:rFonts w:eastAsia="Lucida Grande" w:hAnsi="Lucida Grande"/>
          <w:sz w:val="20"/>
        </w:rPr>
        <w:t xml:space="preserve">the brain is cut into three sections </w:t>
      </w:r>
      <w:r>
        <w:rPr>
          <w:rFonts w:eastAsia="Lucida Grande" w:hAnsi="Lucida Grande"/>
          <w:sz w:val="20"/>
        </w:rPr>
        <w:t>→</w:t>
      </w:r>
      <w:r>
        <w:rPr>
          <w:rFonts w:eastAsia="Lucida Grande" w:hAnsi="Lucida Grande"/>
          <w:sz w:val="20"/>
        </w:rPr>
        <w:t xml:space="preserve"> horizontal, frontal (coronal) and sagittal</w:t>
      </w:r>
    </w:p>
    <w:p w:rsidR="00D357C5" w:rsidRDefault="00D357C5">
      <w:pPr>
        <w:pStyle w:val="Body"/>
        <w:rPr>
          <w:sz w:val="20"/>
        </w:rPr>
      </w:pPr>
    </w:p>
    <w:p w:rsidR="00D357C5" w:rsidRDefault="00D357C5">
      <w:pPr>
        <w:pStyle w:val="Body"/>
        <w:rPr>
          <w:sz w:val="20"/>
          <w:u w:val="single"/>
        </w:rPr>
      </w:pPr>
      <w:r>
        <w:rPr>
          <w:sz w:val="20"/>
          <w:u w:val="single"/>
        </w:rPr>
        <w:t>3.4 Spinal Cord</w:t>
      </w:r>
    </w:p>
    <w:p w:rsidR="00D357C5" w:rsidRDefault="00D357C5">
      <w:pPr>
        <w:pStyle w:val="Body"/>
        <w:numPr>
          <w:ilvl w:val="0"/>
          <w:numId w:val="53"/>
        </w:numPr>
        <w:ind w:hanging="134"/>
        <w:rPr>
          <w:sz w:val="20"/>
        </w:rPr>
      </w:pPr>
      <w:r>
        <w:rPr>
          <w:rFonts w:eastAsia="Lucida Grande" w:hAnsi="Lucida Grande"/>
          <w:sz w:val="20"/>
        </w:rPr>
        <w:t xml:space="preserve">in cross section, the spinal cord comprises two different area </w:t>
      </w:r>
      <w:r>
        <w:rPr>
          <w:rFonts w:eastAsia="Lucida Grande" w:hAnsi="Lucida Grande"/>
          <w:sz w:val="20"/>
        </w:rPr>
        <w:t>→</w:t>
      </w:r>
      <w:r>
        <w:rPr>
          <w:rFonts w:eastAsia="Lucida Grande" w:hAnsi="Lucida Grande"/>
          <w:sz w:val="20"/>
        </w:rPr>
        <w:t xml:space="preserve"> an inner H-shaped core of gray matter and a surrounding area of white matter</w:t>
      </w:r>
    </w:p>
    <w:p w:rsidR="00D357C5" w:rsidRDefault="00D357C5">
      <w:pPr>
        <w:pStyle w:val="Body"/>
        <w:numPr>
          <w:ilvl w:val="0"/>
          <w:numId w:val="53"/>
        </w:numPr>
        <w:ind w:hanging="134"/>
        <w:rPr>
          <w:sz w:val="20"/>
        </w:rPr>
      </w:pPr>
      <w:r>
        <w:rPr>
          <w:b/>
          <w:sz w:val="20"/>
        </w:rPr>
        <w:t xml:space="preserve">gray matter </w:t>
      </w:r>
      <w:r>
        <w:rPr>
          <w:sz w:val="20"/>
        </w:rPr>
        <w:t xml:space="preserve">is composed largely of cell bodies and unmyelinated interneurons </w:t>
      </w:r>
    </w:p>
    <w:p w:rsidR="00D357C5" w:rsidRDefault="00D357C5">
      <w:pPr>
        <w:pStyle w:val="Body"/>
        <w:numPr>
          <w:ilvl w:val="0"/>
          <w:numId w:val="53"/>
        </w:numPr>
        <w:ind w:hanging="134"/>
        <w:rPr>
          <w:sz w:val="20"/>
        </w:rPr>
      </w:pPr>
      <w:r>
        <w:rPr>
          <w:b/>
          <w:sz w:val="20"/>
        </w:rPr>
        <w:t xml:space="preserve">white matter </w:t>
      </w:r>
      <w:r>
        <w:rPr>
          <w:sz w:val="20"/>
        </w:rPr>
        <w:t>is composed largely of myelinated axons</w:t>
      </w:r>
    </w:p>
    <w:p w:rsidR="00D357C5" w:rsidRDefault="00D357C5">
      <w:pPr>
        <w:pStyle w:val="Body"/>
        <w:numPr>
          <w:ilvl w:val="0"/>
          <w:numId w:val="53"/>
        </w:numPr>
        <w:ind w:hanging="134"/>
        <w:rPr>
          <w:b/>
          <w:sz w:val="20"/>
        </w:rPr>
      </w:pPr>
      <w:r>
        <w:rPr>
          <w:sz w:val="20"/>
        </w:rPr>
        <w:t xml:space="preserve">the two dorsal arms of the spinal gray matter are called the </w:t>
      </w:r>
      <w:r>
        <w:rPr>
          <w:b/>
          <w:sz w:val="20"/>
        </w:rPr>
        <w:t>dorsal horns</w:t>
      </w:r>
    </w:p>
    <w:p w:rsidR="00D357C5" w:rsidRDefault="00D357C5">
      <w:pPr>
        <w:pStyle w:val="Body"/>
        <w:numPr>
          <w:ilvl w:val="0"/>
          <w:numId w:val="53"/>
        </w:numPr>
        <w:ind w:hanging="134"/>
        <w:rPr>
          <w:b/>
          <w:sz w:val="20"/>
        </w:rPr>
      </w:pPr>
      <w:r>
        <w:rPr>
          <w:sz w:val="20"/>
        </w:rPr>
        <w:t xml:space="preserve">the two ventral arms are called the </w:t>
      </w:r>
      <w:r>
        <w:rPr>
          <w:b/>
          <w:sz w:val="20"/>
        </w:rPr>
        <w:t>ventral horns</w:t>
      </w:r>
    </w:p>
    <w:p w:rsidR="00D357C5" w:rsidRDefault="00D357C5">
      <w:pPr>
        <w:pStyle w:val="Body"/>
        <w:numPr>
          <w:ilvl w:val="0"/>
          <w:numId w:val="53"/>
        </w:numPr>
        <w:ind w:hanging="134"/>
        <w:rPr>
          <w:sz w:val="20"/>
        </w:rPr>
      </w:pPr>
      <w:r>
        <w:rPr>
          <w:sz w:val="20"/>
        </w:rPr>
        <w:t>pairs of spinal nerves are attached to the spinal cord, on the left and right, at 31 different levels</w:t>
      </w:r>
    </w:p>
    <w:p w:rsidR="00D357C5" w:rsidRDefault="00D357C5">
      <w:pPr>
        <w:pStyle w:val="Body"/>
        <w:numPr>
          <w:ilvl w:val="0"/>
          <w:numId w:val="53"/>
        </w:numPr>
        <w:ind w:hanging="134"/>
        <w:rPr>
          <w:b/>
          <w:sz w:val="20"/>
        </w:rPr>
      </w:pPr>
      <w:r>
        <w:rPr>
          <w:sz w:val="20"/>
        </w:rPr>
        <w:t xml:space="preserve">all dorsal root axons are grouped together just outside the cord to form the </w:t>
      </w:r>
      <w:r>
        <w:rPr>
          <w:b/>
          <w:sz w:val="20"/>
        </w:rPr>
        <w:t>dorsal root ganglia</w:t>
      </w:r>
    </w:p>
    <w:p w:rsidR="00D357C5" w:rsidRDefault="00D357C5">
      <w:pPr>
        <w:pStyle w:val="Body"/>
        <w:rPr>
          <w:b/>
          <w:sz w:val="20"/>
        </w:rPr>
      </w:pPr>
    </w:p>
    <w:p w:rsidR="00D357C5" w:rsidRDefault="00D357C5">
      <w:pPr>
        <w:pStyle w:val="Body"/>
        <w:rPr>
          <w:sz w:val="20"/>
          <w:u w:val="single"/>
        </w:rPr>
      </w:pPr>
      <w:r>
        <w:rPr>
          <w:sz w:val="20"/>
          <w:u w:val="single"/>
        </w:rPr>
        <w:t>3.5 Five Major Division of the Brain</w:t>
      </w:r>
    </w:p>
    <w:p w:rsidR="00D357C5" w:rsidRDefault="00D357C5">
      <w:pPr>
        <w:pStyle w:val="Body"/>
        <w:numPr>
          <w:ilvl w:val="0"/>
          <w:numId w:val="54"/>
        </w:numPr>
        <w:ind w:hanging="134"/>
        <w:rPr>
          <w:b/>
          <w:sz w:val="20"/>
        </w:rPr>
      </w:pPr>
      <w:r>
        <w:rPr>
          <w:sz w:val="20"/>
        </w:rPr>
        <w:t xml:space="preserve">there are three swellings that occur at the anterior end, they eventually develop into the </w:t>
      </w:r>
      <w:r>
        <w:rPr>
          <w:b/>
          <w:sz w:val="20"/>
        </w:rPr>
        <w:t xml:space="preserve">forebrain, midbrain </w:t>
      </w:r>
      <w:r>
        <w:rPr>
          <w:sz w:val="20"/>
        </w:rPr>
        <w:t xml:space="preserve">and </w:t>
      </w:r>
      <w:r>
        <w:rPr>
          <w:b/>
          <w:sz w:val="20"/>
        </w:rPr>
        <w:t>hindbrain</w:t>
      </w:r>
    </w:p>
    <w:p w:rsidR="00D357C5" w:rsidRDefault="00D357C5">
      <w:pPr>
        <w:pStyle w:val="Body"/>
        <w:numPr>
          <w:ilvl w:val="0"/>
          <w:numId w:val="54"/>
        </w:numPr>
        <w:ind w:hanging="134"/>
        <w:rPr>
          <w:sz w:val="20"/>
        </w:rPr>
      </w:pPr>
      <w:r>
        <w:rPr>
          <w:rFonts w:eastAsia="Lucida Grande" w:hAnsi="Lucida Grande"/>
          <w:sz w:val="20"/>
        </w:rPr>
        <w:t xml:space="preserve">before birth, the initial three swellings in the neural tube become five </w:t>
      </w:r>
      <w:r>
        <w:rPr>
          <w:rFonts w:eastAsia="Lucida Grande" w:hAnsi="Lucida Grande"/>
          <w:sz w:val="20"/>
        </w:rPr>
        <w:t>→</w:t>
      </w:r>
      <w:r>
        <w:rPr>
          <w:rFonts w:eastAsia="Lucida Grande" w:hAnsi="Lucida Grande"/>
          <w:sz w:val="20"/>
        </w:rPr>
        <w:t xml:space="preserve"> telencephalon, diencephalon, mesencephalon (midbrain), metencephalon, and myelencephalon (encephalon means within the head)</w:t>
      </w:r>
    </w:p>
    <w:p w:rsidR="00D357C5" w:rsidRDefault="00D357C5">
      <w:pPr>
        <w:pStyle w:val="Body"/>
        <w:numPr>
          <w:ilvl w:val="0"/>
          <w:numId w:val="54"/>
        </w:numPr>
        <w:ind w:hanging="134"/>
        <w:rPr>
          <w:sz w:val="20"/>
        </w:rPr>
      </w:pPr>
      <w:r>
        <w:rPr>
          <w:b/>
          <w:sz w:val="20"/>
        </w:rPr>
        <w:t xml:space="preserve">brain stem </w:t>
      </w:r>
      <w:r>
        <w:rPr>
          <w:sz w:val="20"/>
        </w:rPr>
        <w:t>is the stem on which the cerebral hemisphere sits</w:t>
      </w:r>
    </w:p>
    <w:p w:rsidR="00D357C5" w:rsidRDefault="00D357C5">
      <w:pPr>
        <w:pStyle w:val="Body"/>
        <w:numPr>
          <w:ilvl w:val="0"/>
          <w:numId w:val="54"/>
        </w:numPr>
        <w:ind w:hanging="134"/>
        <w:rPr>
          <w:sz w:val="20"/>
        </w:rPr>
      </w:pPr>
      <w:r>
        <w:rPr>
          <w:sz w:val="20"/>
        </w:rPr>
        <w:t>the myelencephalon is often referred to as the medulla</w:t>
      </w:r>
    </w:p>
    <w:p w:rsidR="00D357C5" w:rsidRDefault="00D357C5">
      <w:pPr>
        <w:pStyle w:val="Body"/>
        <w:rPr>
          <w:sz w:val="20"/>
        </w:rPr>
      </w:pPr>
    </w:p>
    <w:p w:rsidR="00D357C5" w:rsidRDefault="00D357C5">
      <w:pPr>
        <w:pStyle w:val="Body"/>
        <w:rPr>
          <w:sz w:val="20"/>
          <w:u w:val="single"/>
        </w:rPr>
      </w:pPr>
      <w:r>
        <w:rPr>
          <w:sz w:val="20"/>
          <w:u w:val="single"/>
        </w:rPr>
        <w:t>3.6 Major Structures of the Brain</w:t>
      </w:r>
    </w:p>
    <w:p w:rsidR="00D357C5" w:rsidRDefault="00D357C5">
      <w:pPr>
        <w:pStyle w:val="Body"/>
        <w:rPr>
          <w:sz w:val="20"/>
        </w:rPr>
      </w:pPr>
    </w:p>
    <w:p w:rsidR="00D357C5" w:rsidRDefault="00D357C5">
      <w:pPr>
        <w:pStyle w:val="Body"/>
        <w:rPr>
          <w:sz w:val="20"/>
        </w:rPr>
      </w:pPr>
      <w:r>
        <w:rPr>
          <w:sz w:val="20"/>
        </w:rPr>
        <w:lastRenderedPageBreak/>
        <w:t>Myelencephalon:</w:t>
      </w:r>
    </w:p>
    <w:p w:rsidR="00D357C5" w:rsidRDefault="00D357C5">
      <w:pPr>
        <w:pStyle w:val="Body"/>
        <w:numPr>
          <w:ilvl w:val="0"/>
          <w:numId w:val="55"/>
        </w:numPr>
        <w:ind w:hanging="134"/>
        <w:rPr>
          <w:sz w:val="20"/>
        </w:rPr>
      </w:pPr>
      <w:r>
        <w:rPr>
          <w:sz w:val="20"/>
        </w:rPr>
        <w:t>the most posterior division of the brain composed of tracts carrying signals between the rest of the brain and the body</w:t>
      </w:r>
    </w:p>
    <w:p w:rsidR="00D357C5" w:rsidRDefault="00D357C5">
      <w:pPr>
        <w:pStyle w:val="Body"/>
        <w:numPr>
          <w:ilvl w:val="0"/>
          <w:numId w:val="55"/>
        </w:numPr>
        <w:ind w:hanging="134"/>
        <w:rPr>
          <w:sz w:val="20"/>
        </w:rPr>
      </w:pPr>
      <w:r>
        <w:rPr>
          <w:b/>
          <w:sz w:val="20"/>
        </w:rPr>
        <w:t xml:space="preserve">reticular formation </w:t>
      </w:r>
      <w:r>
        <w:rPr>
          <w:sz w:val="20"/>
        </w:rPr>
        <w:t>is a complex network of nuclei in the core of the brain stem that contains, among other things, motor programs that regulate complex species-common movements such as walking and swimming</w:t>
      </w:r>
    </w:p>
    <w:p w:rsidR="00D357C5" w:rsidRDefault="00D357C5">
      <w:pPr>
        <w:pStyle w:val="Body"/>
        <w:numPr>
          <w:ilvl w:val="0"/>
          <w:numId w:val="55"/>
        </w:numPr>
        <w:ind w:hanging="134"/>
        <w:rPr>
          <w:sz w:val="20"/>
        </w:rPr>
      </w:pPr>
      <w:r>
        <w:rPr>
          <w:sz w:val="20"/>
        </w:rPr>
        <w:t>sometimes referred to as the reticular activating system because it seems to play a role in arousal</w:t>
      </w:r>
    </w:p>
    <w:p w:rsidR="00D357C5" w:rsidRDefault="00D357C5">
      <w:pPr>
        <w:pStyle w:val="Body"/>
        <w:numPr>
          <w:ilvl w:val="0"/>
          <w:numId w:val="55"/>
        </w:numPr>
        <w:ind w:hanging="134"/>
        <w:rPr>
          <w:sz w:val="20"/>
        </w:rPr>
      </w:pPr>
      <w:r>
        <w:rPr>
          <w:sz w:val="20"/>
        </w:rPr>
        <w:t>the various nuclei are involved in sleep, attention, movement, the maintenance of muscle tone and various cardiac, circulatory and respiratory flexes</w:t>
      </w:r>
    </w:p>
    <w:p w:rsidR="00D357C5" w:rsidRDefault="00D357C5">
      <w:pPr>
        <w:pStyle w:val="Body"/>
        <w:rPr>
          <w:sz w:val="20"/>
        </w:rPr>
      </w:pPr>
    </w:p>
    <w:p w:rsidR="00D357C5" w:rsidRDefault="00D357C5">
      <w:pPr>
        <w:pStyle w:val="Body"/>
        <w:rPr>
          <w:sz w:val="20"/>
        </w:rPr>
      </w:pPr>
      <w:r>
        <w:rPr>
          <w:sz w:val="20"/>
        </w:rPr>
        <w:t>Metencephalon:</w:t>
      </w:r>
    </w:p>
    <w:p w:rsidR="00D357C5" w:rsidRDefault="00D357C5">
      <w:pPr>
        <w:pStyle w:val="Body"/>
        <w:numPr>
          <w:ilvl w:val="0"/>
          <w:numId w:val="56"/>
        </w:numPr>
        <w:ind w:hanging="134"/>
        <w:rPr>
          <w:sz w:val="20"/>
        </w:rPr>
      </w:pPr>
      <w:r>
        <w:rPr>
          <w:sz w:val="20"/>
        </w:rPr>
        <w:t>houses many ascending and descending tracts and part of the reticular formation</w:t>
      </w:r>
    </w:p>
    <w:p w:rsidR="00D357C5" w:rsidRDefault="00D357C5">
      <w:pPr>
        <w:pStyle w:val="Body"/>
        <w:numPr>
          <w:ilvl w:val="0"/>
          <w:numId w:val="56"/>
        </w:numPr>
        <w:ind w:hanging="134"/>
        <w:rPr>
          <w:sz w:val="20"/>
        </w:rPr>
      </w:pPr>
      <w:r>
        <w:rPr>
          <w:sz w:val="20"/>
        </w:rPr>
        <w:t xml:space="preserve">these structures create a bulge called the </w:t>
      </w:r>
      <w:r>
        <w:rPr>
          <w:b/>
          <w:sz w:val="20"/>
        </w:rPr>
        <w:t xml:space="preserve">pons, </w:t>
      </w:r>
      <w:r>
        <w:rPr>
          <w:sz w:val="20"/>
        </w:rPr>
        <w:t>on the brain stem’s ventral surface</w:t>
      </w:r>
    </w:p>
    <w:p w:rsidR="00D357C5" w:rsidRDefault="00D357C5">
      <w:pPr>
        <w:pStyle w:val="Body"/>
        <w:numPr>
          <w:ilvl w:val="0"/>
          <w:numId w:val="56"/>
        </w:numPr>
        <w:ind w:hanging="134"/>
        <w:rPr>
          <w:sz w:val="20"/>
        </w:rPr>
      </w:pPr>
      <w:r>
        <w:rPr>
          <w:b/>
          <w:sz w:val="20"/>
        </w:rPr>
        <w:t xml:space="preserve">cerebellum, </w:t>
      </w:r>
      <w:r>
        <w:rPr>
          <w:sz w:val="20"/>
        </w:rPr>
        <w:t>the large convoluted structure on the brain stem’s dorsal surface</w:t>
      </w:r>
    </w:p>
    <w:p w:rsidR="00D357C5" w:rsidRDefault="00D357C5">
      <w:pPr>
        <w:pStyle w:val="Body"/>
        <w:numPr>
          <w:ilvl w:val="0"/>
          <w:numId w:val="56"/>
        </w:numPr>
        <w:ind w:hanging="134"/>
        <w:rPr>
          <w:sz w:val="20"/>
        </w:rPr>
      </w:pPr>
      <w:r>
        <w:rPr>
          <w:sz w:val="20"/>
        </w:rPr>
        <w:t>cerebellar damage eliminates the ability to precisely control one’s movements and to adapt them to changing conditions</w:t>
      </w:r>
    </w:p>
    <w:p w:rsidR="00D357C5" w:rsidRDefault="00D357C5">
      <w:pPr>
        <w:pStyle w:val="Body"/>
        <w:rPr>
          <w:sz w:val="20"/>
        </w:rPr>
      </w:pPr>
    </w:p>
    <w:p w:rsidR="00D357C5" w:rsidRDefault="00D357C5">
      <w:pPr>
        <w:pStyle w:val="Body"/>
        <w:rPr>
          <w:sz w:val="20"/>
        </w:rPr>
      </w:pPr>
      <w:r>
        <w:rPr>
          <w:sz w:val="20"/>
        </w:rPr>
        <w:t>Mesencephalon:</w:t>
      </w:r>
    </w:p>
    <w:p w:rsidR="00D357C5" w:rsidRDefault="00D357C5">
      <w:pPr>
        <w:pStyle w:val="Body"/>
        <w:numPr>
          <w:ilvl w:val="0"/>
          <w:numId w:val="57"/>
        </w:numPr>
        <w:ind w:hanging="134"/>
        <w:rPr>
          <w:sz w:val="20"/>
        </w:rPr>
      </w:pPr>
      <w:r>
        <w:rPr>
          <w:sz w:val="20"/>
        </w:rPr>
        <w:t>two divisions are the tectum and the tegmentum</w:t>
      </w:r>
    </w:p>
    <w:p w:rsidR="00D357C5" w:rsidRDefault="00D357C5">
      <w:pPr>
        <w:pStyle w:val="Body"/>
        <w:numPr>
          <w:ilvl w:val="0"/>
          <w:numId w:val="57"/>
        </w:numPr>
        <w:ind w:hanging="134"/>
        <w:rPr>
          <w:sz w:val="20"/>
        </w:rPr>
      </w:pPr>
      <w:r>
        <w:rPr>
          <w:b/>
          <w:sz w:val="20"/>
        </w:rPr>
        <w:t xml:space="preserve">tectum </w:t>
      </w:r>
      <w:r>
        <w:rPr>
          <w:sz w:val="20"/>
        </w:rPr>
        <w:t>(roof) is the dorsal surface of the midbrain; composed of two pairs of bumps, colliculi</w:t>
      </w:r>
    </w:p>
    <w:p w:rsidR="00D357C5" w:rsidRDefault="00D357C5">
      <w:pPr>
        <w:pStyle w:val="Body"/>
        <w:numPr>
          <w:ilvl w:val="1"/>
          <w:numId w:val="57"/>
        </w:numPr>
        <w:tabs>
          <w:tab w:val="clear" w:pos="134"/>
          <w:tab w:val="num" w:pos="854"/>
        </w:tabs>
        <w:ind w:left="854" w:hanging="134"/>
        <w:rPr>
          <w:sz w:val="20"/>
        </w:rPr>
      </w:pPr>
      <w:r>
        <w:rPr>
          <w:rFonts w:eastAsia="Lucida Grande" w:hAnsi="Lucida Grande"/>
          <w:sz w:val="20"/>
        </w:rPr>
        <w:t xml:space="preserve">posterior pair </w:t>
      </w:r>
      <w:r>
        <w:rPr>
          <w:rFonts w:eastAsia="Lucida Grande" w:hAnsi="Lucida Grande"/>
          <w:sz w:val="20"/>
        </w:rPr>
        <w:t>→</w:t>
      </w:r>
      <w:r>
        <w:rPr>
          <w:rFonts w:eastAsia="Lucida Grande" w:hAnsi="Lucida Grande"/>
          <w:sz w:val="20"/>
        </w:rPr>
        <w:t xml:space="preserve"> </w:t>
      </w:r>
      <w:r>
        <w:rPr>
          <w:b/>
          <w:sz w:val="20"/>
        </w:rPr>
        <w:t xml:space="preserve">inferior colliculi </w:t>
      </w:r>
      <w:r>
        <w:rPr>
          <w:sz w:val="20"/>
        </w:rPr>
        <w:t xml:space="preserve">have auditory function, </w:t>
      </w:r>
      <w:r>
        <w:rPr>
          <w:b/>
          <w:sz w:val="20"/>
        </w:rPr>
        <w:t xml:space="preserve">superior colliculi </w:t>
      </w:r>
      <w:r>
        <w:rPr>
          <w:sz w:val="20"/>
        </w:rPr>
        <w:t>have visual function</w:t>
      </w:r>
    </w:p>
    <w:p w:rsidR="00D357C5" w:rsidRDefault="00D357C5">
      <w:pPr>
        <w:pStyle w:val="Body"/>
        <w:numPr>
          <w:ilvl w:val="0"/>
          <w:numId w:val="57"/>
        </w:numPr>
        <w:ind w:hanging="134"/>
        <w:rPr>
          <w:sz w:val="20"/>
        </w:rPr>
      </w:pPr>
      <w:r>
        <w:rPr>
          <w:sz w:val="20"/>
        </w:rPr>
        <w:t>the tectum is sometimes referred to as the optic tectum</w:t>
      </w:r>
    </w:p>
    <w:p w:rsidR="00D357C5" w:rsidRDefault="00D357C5">
      <w:pPr>
        <w:pStyle w:val="Body"/>
        <w:numPr>
          <w:ilvl w:val="0"/>
          <w:numId w:val="57"/>
        </w:numPr>
        <w:ind w:hanging="134"/>
        <w:rPr>
          <w:sz w:val="20"/>
        </w:rPr>
      </w:pPr>
      <w:r>
        <w:rPr>
          <w:b/>
          <w:sz w:val="20"/>
        </w:rPr>
        <w:t xml:space="preserve">tegmentum </w:t>
      </w:r>
      <w:r>
        <w:rPr>
          <w:sz w:val="20"/>
        </w:rPr>
        <w:t>is the ventral division and contains three structures</w:t>
      </w:r>
    </w:p>
    <w:p w:rsidR="00D357C5" w:rsidRDefault="00D357C5">
      <w:pPr>
        <w:pStyle w:val="Body"/>
        <w:numPr>
          <w:ilvl w:val="1"/>
          <w:numId w:val="57"/>
        </w:numPr>
        <w:tabs>
          <w:tab w:val="clear" w:pos="134"/>
          <w:tab w:val="num" w:pos="854"/>
        </w:tabs>
        <w:ind w:left="854" w:hanging="134"/>
        <w:rPr>
          <w:sz w:val="20"/>
        </w:rPr>
      </w:pPr>
      <w:r>
        <w:rPr>
          <w:sz w:val="20"/>
        </w:rPr>
        <w:t xml:space="preserve">the </w:t>
      </w:r>
      <w:r>
        <w:rPr>
          <w:b/>
          <w:sz w:val="20"/>
        </w:rPr>
        <w:t xml:space="preserve">periaqueductal gray </w:t>
      </w:r>
      <w:r>
        <w:rPr>
          <w:sz w:val="20"/>
        </w:rPr>
        <w:t xml:space="preserve">is the gray matter situated around the </w:t>
      </w:r>
      <w:r>
        <w:rPr>
          <w:b/>
          <w:sz w:val="20"/>
        </w:rPr>
        <w:t>cerebral aqueduct</w:t>
      </w:r>
      <w:r>
        <w:rPr>
          <w:sz w:val="20"/>
        </w:rPr>
        <w:t>, duct containing the third and fourth ventricles</w:t>
      </w:r>
    </w:p>
    <w:p w:rsidR="00D357C5" w:rsidRDefault="00D357C5">
      <w:pPr>
        <w:pStyle w:val="Body"/>
        <w:numPr>
          <w:ilvl w:val="1"/>
          <w:numId w:val="57"/>
        </w:numPr>
        <w:tabs>
          <w:tab w:val="clear" w:pos="134"/>
          <w:tab w:val="num" w:pos="854"/>
        </w:tabs>
        <w:ind w:left="854" w:hanging="134"/>
        <w:rPr>
          <w:sz w:val="20"/>
        </w:rPr>
      </w:pPr>
      <w:r>
        <w:rPr>
          <w:b/>
          <w:sz w:val="20"/>
        </w:rPr>
        <w:t xml:space="preserve">substantia nigra </w:t>
      </w:r>
      <w:r>
        <w:rPr>
          <w:sz w:val="20"/>
        </w:rPr>
        <w:t xml:space="preserve">(black substance) and the </w:t>
      </w:r>
      <w:r>
        <w:rPr>
          <w:b/>
          <w:sz w:val="20"/>
        </w:rPr>
        <w:t xml:space="preserve">red nucleus </w:t>
      </w:r>
      <w:r>
        <w:rPr>
          <w:sz w:val="20"/>
        </w:rPr>
        <w:t xml:space="preserve">are both important components of the sensorimotor system </w:t>
      </w:r>
    </w:p>
    <w:p w:rsidR="00D357C5" w:rsidRDefault="00D357C5">
      <w:pPr>
        <w:pStyle w:val="Body"/>
        <w:rPr>
          <w:sz w:val="20"/>
        </w:rPr>
      </w:pPr>
    </w:p>
    <w:p w:rsidR="00D357C5" w:rsidRDefault="00D357C5">
      <w:pPr>
        <w:pStyle w:val="Body"/>
        <w:rPr>
          <w:sz w:val="20"/>
        </w:rPr>
      </w:pPr>
      <w:r>
        <w:rPr>
          <w:sz w:val="20"/>
        </w:rPr>
        <w:t>Diencephalon:</w:t>
      </w:r>
    </w:p>
    <w:p w:rsidR="00D357C5" w:rsidRDefault="00D357C5">
      <w:pPr>
        <w:pStyle w:val="Body"/>
        <w:numPr>
          <w:ilvl w:val="0"/>
          <w:numId w:val="58"/>
        </w:numPr>
        <w:ind w:hanging="134"/>
        <w:rPr>
          <w:sz w:val="20"/>
        </w:rPr>
      </w:pPr>
      <w:r>
        <w:rPr>
          <w:sz w:val="20"/>
        </w:rPr>
        <w:t>it is composed of two structures: the thalamus and hypothalamus</w:t>
      </w:r>
    </w:p>
    <w:p w:rsidR="00D357C5" w:rsidRDefault="00D357C5">
      <w:pPr>
        <w:pStyle w:val="Body"/>
        <w:numPr>
          <w:ilvl w:val="0"/>
          <w:numId w:val="58"/>
        </w:numPr>
        <w:ind w:hanging="134"/>
        <w:rPr>
          <w:sz w:val="20"/>
        </w:rPr>
      </w:pPr>
      <w:r>
        <w:rPr>
          <w:b/>
          <w:sz w:val="20"/>
        </w:rPr>
        <w:t xml:space="preserve">thalamus </w:t>
      </w:r>
      <w:r>
        <w:rPr>
          <w:sz w:val="20"/>
        </w:rPr>
        <w:t>is the large, two-lobed structure that constitutes the top of the brain stem</w:t>
      </w:r>
    </w:p>
    <w:p w:rsidR="00D357C5" w:rsidRDefault="00D357C5">
      <w:pPr>
        <w:pStyle w:val="Body"/>
        <w:numPr>
          <w:ilvl w:val="0"/>
          <w:numId w:val="58"/>
        </w:numPr>
        <w:ind w:hanging="134"/>
        <w:rPr>
          <w:sz w:val="20"/>
        </w:rPr>
      </w:pPr>
      <w:r>
        <w:rPr>
          <w:sz w:val="20"/>
        </w:rPr>
        <w:t xml:space="preserve">one lobe sits on each side of the third ventricle, and the two lobes are connected by the </w:t>
      </w:r>
      <w:r>
        <w:rPr>
          <w:b/>
          <w:sz w:val="20"/>
        </w:rPr>
        <w:t xml:space="preserve">massa intermedia, </w:t>
      </w:r>
      <w:r>
        <w:rPr>
          <w:sz w:val="20"/>
        </w:rPr>
        <w:t xml:space="preserve">which runs through the ventricle </w:t>
      </w:r>
    </w:p>
    <w:p w:rsidR="00D357C5" w:rsidRDefault="00D357C5">
      <w:pPr>
        <w:pStyle w:val="Body"/>
        <w:numPr>
          <w:ilvl w:val="0"/>
          <w:numId w:val="58"/>
        </w:numPr>
        <w:ind w:hanging="134"/>
        <w:rPr>
          <w:sz w:val="20"/>
        </w:rPr>
      </w:pPr>
      <w:r>
        <w:rPr>
          <w:sz w:val="20"/>
        </w:rPr>
        <w:t>visible on the surface of the thalamus are white lamina (layers) that are composed on myelinated axons</w:t>
      </w:r>
    </w:p>
    <w:p w:rsidR="00D357C5" w:rsidRDefault="00D357C5">
      <w:pPr>
        <w:pStyle w:val="Body"/>
        <w:numPr>
          <w:ilvl w:val="0"/>
          <w:numId w:val="58"/>
        </w:numPr>
        <w:ind w:hanging="134"/>
        <w:rPr>
          <w:sz w:val="20"/>
        </w:rPr>
      </w:pPr>
      <w:r>
        <w:rPr>
          <w:b/>
          <w:sz w:val="20"/>
        </w:rPr>
        <w:t xml:space="preserve">sensory relay nuclei </w:t>
      </w:r>
      <w:r>
        <w:rPr>
          <w:sz w:val="20"/>
        </w:rPr>
        <w:t>receive signals from sensory receptors, process them, and transmit them to areas of the sensory cortex</w:t>
      </w:r>
    </w:p>
    <w:p w:rsidR="00D357C5" w:rsidRDefault="00D357C5">
      <w:pPr>
        <w:pStyle w:val="Body"/>
        <w:numPr>
          <w:ilvl w:val="0"/>
          <w:numId w:val="58"/>
        </w:numPr>
        <w:ind w:hanging="134"/>
        <w:rPr>
          <w:sz w:val="20"/>
        </w:rPr>
      </w:pPr>
      <w:r>
        <w:rPr>
          <w:sz w:val="20"/>
        </w:rPr>
        <w:t>lateral geniculate nuclei, medial geniculate nuclei, and ventral posterior nuclei are important relay stations in the visual, auditory and somatosensory systems</w:t>
      </w:r>
    </w:p>
    <w:p w:rsidR="00D357C5" w:rsidRDefault="00D357C5">
      <w:pPr>
        <w:pStyle w:val="Body"/>
        <w:numPr>
          <w:ilvl w:val="0"/>
          <w:numId w:val="58"/>
        </w:numPr>
        <w:ind w:hanging="134"/>
        <w:rPr>
          <w:sz w:val="20"/>
        </w:rPr>
      </w:pPr>
      <w:r>
        <w:rPr>
          <w:b/>
          <w:sz w:val="20"/>
        </w:rPr>
        <w:t xml:space="preserve">hypothalamus </w:t>
      </w:r>
      <w:r>
        <w:rPr>
          <w:sz w:val="20"/>
        </w:rPr>
        <w:t>is located just below the anterior thalamus; important for regulation of several motivated behaviours (eat, sleep)</w:t>
      </w:r>
    </w:p>
    <w:p w:rsidR="00D357C5" w:rsidRDefault="00D357C5">
      <w:pPr>
        <w:pStyle w:val="Body"/>
        <w:numPr>
          <w:ilvl w:val="0"/>
          <w:numId w:val="58"/>
        </w:numPr>
        <w:ind w:hanging="134"/>
        <w:rPr>
          <w:sz w:val="20"/>
        </w:rPr>
      </w:pPr>
      <w:r>
        <w:rPr>
          <w:sz w:val="20"/>
        </w:rPr>
        <w:t xml:space="preserve">it exerts its effects by regulating the release of hormones from the pituitary gland </w:t>
      </w:r>
    </w:p>
    <w:p w:rsidR="00D357C5" w:rsidRDefault="00D357C5">
      <w:pPr>
        <w:pStyle w:val="Body"/>
        <w:numPr>
          <w:ilvl w:val="0"/>
          <w:numId w:val="58"/>
        </w:numPr>
        <w:ind w:hanging="134"/>
        <w:rPr>
          <w:sz w:val="20"/>
        </w:rPr>
      </w:pPr>
      <w:r>
        <w:rPr>
          <w:b/>
          <w:sz w:val="20"/>
        </w:rPr>
        <w:t xml:space="preserve">optic chiasm </w:t>
      </w:r>
      <w:r>
        <w:rPr>
          <w:sz w:val="20"/>
        </w:rPr>
        <w:t>is the point at which the optic nerves from each eye come together</w:t>
      </w:r>
    </w:p>
    <w:p w:rsidR="00D357C5" w:rsidRDefault="00D357C5">
      <w:pPr>
        <w:pStyle w:val="Body"/>
        <w:numPr>
          <w:ilvl w:val="0"/>
          <w:numId w:val="58"/>
        </w:numPr>
        <w:ind w:hanging="134"/>
        <w:rPr>
          <w:sz w:val="20"/>
        </w:rPr>
      </w:pPr>
      <w:r>
        <w:rPr>
          <w:sz w:val="20"/>
        </w:rPr>
        <w:t xml:space="preserve">the X shape is created cause some axons of the optic nerve </w:t>
      </w:r>
      <w:r>
        <w:rPr>
          <w:b/>
          <w:sz w:val="20"/>
        </w:rPr>
        <w:t>decussate</w:t>
      </w:r>
      <w:r>
        <w:rPr>
          <w:sz w:val="20"/>
        </w:rPr>
        <w:t xml:space="preserve"> (cross over to the other side of the brain) </w:t>
      </w:r>
    </w:p>
    <w:p w:rsidR="00D357C5" w:rsidRDefault="00D357C5">
      <w:pPr>
        <w:pStyle w:val="Body"/>
        <w:numPr>
          <w:ilvl w:val="0"/>
          <w:numId w:val="58"/>
        </w:numPr>
        <w:ind w:hanging="134"/>
        <w:rPr>
          <w:sz w:val="20"/>
        </w:rPr>
      </w:pPr>
      <w:r>
        <w:rPr>
          <w:sz w:val="20"/>
        </w:rPr>
        <w:t xml:space="preserve">the decussating fibers are said to be </w:t>
      </w:r>
      <w:r>
        <w:rPr>
          <w:b/>
          <w:sz w:val="20"/>
        </w:rPr>
        <w:t xml:space="preserve">contralateral </w:t>
      </w:r>
      <w:r>
        <w:rPr>
          <w:sz w:val="20"/>
        </w:rPr>
        <w:t xml:space="preserve">(projecting from one side of the body to the other) and the non-decussating fibers are said to be </w:t>
      </w:r>
      <w:r>
        <w:rPr>
          <w:b/>
          <w:sz w:val="20"/>
        </w:rPr>
        <w:t xml:space="preserve">ipsilateral </w:t>
      </w:r>
      <w:r>
        <w:rPr>
          <w:sz w:val="20"/>
        </w:rPr>
        <w:t xml:space="preserve">(staying on the same side of the body) </w:t>
      </w:r>
    </w:p>
    <w:p w:rsidR="00D357C5" w:rsidRDefault="00D357C5">
      <w:pPr>
        <w:pStyle w:val="Body"/>
        <w:numPr>
          <w:ilvl w:val="0"/>
          <w:numId w:val="58"/>
        </w:numPr>
        <w:ind w:hanging="134"/>
        <w:rPr>
          <w:sz w:val="20"/>
        </w:rPr>
      </w:pPr>
      <w:r>
        <w:rPr>
          <w:b/>
          <w:sz w:val="20"/>
        </w:rPr>
        <w:t xml:space="preserve">mammillary bodies, </w:t>
      </w:r>
      <w:r>
        <w:rPr>
          <w:sz w:val="20"/>
        </w:rPr>
        <w:t xml:space="preserve">are a pair of spherical nuclei located on the interior surface of the hypothalamus </w:t>
      </w:r>
    </w:p>
    <w:p w:rsidR="00D357C5" w:rsidRDefault="00D357C5">
      <w:pPr>
        <w:pStyle w:val="Body"/>
        <w:rPr>
          <w:sz w:val="20"/>
        </w:rPr>
      </w:pPr>
    </w:p>
    <w:p w:rsidR="00D357C5" w:rsidRDefault="00D357C5">
      <w:pPr>
        <w:pStyle w:val="Body"/>
        <w:rPr>
          <w:sz w:val="20"/>
        </w:rPr>
      </w:pPr>
      <w:r>
        <w:rPr>
          <w:sz w:val="20"/>
        </w:rPr>
        <w:t>Telencephalon:</w:t>
      </w:r>
    </w:p>
    <w:p w:rsidR="00D357C5" w:rsidRDefault="00D357C5">
      <w:pPr>
        <w:pStyle w:val="Body"/>
        <w:numPr>
          <w:ilvl w:val="0"/>
          <w:numId w:val="59"/>
        </w:numPr>
        <w:ind w:hanging="134"/>
        <w:rPr>
          <w:sz w:val="20"/>
        </w:rPr>
      </w:pPr>
      <w:r>
        <w:rPr>
          <w:sz w:val="20"/>
        </w:rPr>
        <w:t>the largest division of the human brain, mediates the brain’s most complex functions (voluntary movement, interprets sensory input, learning, speaking, problem solving)</w:t>
      </w:r>
    </w:p>
    <w:p w:rsidR="00D357C5" w:rsidRDefault="00D357C5">
      <w:pPr>
        <w:pStyle w:val="Body"/>
        <w:rPr>
          <w:sz w:val="20"/>
        </w:rPr>
      </w:pPr>
    </w:p>
    <w:p w:rsidR="00D357C5" w:rsidRDefault="00D357C5">
      <w:pPr>
        <w:pStyle w:val="Body"/>
        <w:rPr>
          <w:sz w:val="20"/>
        </w:rPr>
      </w:pPr>
      <w:r>
        <w:rPr>
          <w:sz w:val="20"/>
        </w:rPr>
        <w:t>Cerebral Cortex:</w:t>
      </w:r>
    </w:p>
    <w:p w:rsidR="00D357C5" w:rsidRDefault="00D357C5">
      <w:pPr>
        <w:pStyle w:val="Body"/>
        <w:numPr>
          <w:ilvl w:val="0"/>
          <w:numId w:val="59"/>
        </w:numPr>
        <w:ind w:hanging="134"/>
        <w:rPr>
          <w:b/>
          <w:sz w:val="20"/>
        </w:rPr>
      </w:pPr>
      <w:r>
        <w:rPr>
          <w:sz w:val="20"/>
        </w:rPr>
        <w:t xml:space="preserve">the cerebral hemispheres are covered by the </w:t>
      </w:r>
      <w:r>
        <w:rPr>
          <w:b/>
          <w:sz w:val="20"/>
        </w:rPr>
        <w:t>cerebral cortex</w:t>
      </w:r>
    </w:p>
    <w:p w:rsidR="00D357C5" w:rsidRDefault="00D357C5">
      <w:pPr>
        <w:pStyle w:val="Body"/>
        <w:numPr>
          <w:ilvl w:val="0"/>
          <w:numId w:val="59"/>
        </w:numPr>
        <w:ind w:hanging="134"/>
        <w:rPr>
          <w:sz w:val="20"/>
        </w:rPr>
      </w:pPr>
      <w:r>
        <w:rPr>
          <w:sz w:val="20"/>
        </w:rPr>
        <w:t>the cerebral cortex is composed of small unmyelinated neurons (gray matter)</w:t>
      </w:r>
    </w:p>
    <w:p w:rsidR="00D357C5" w:rsidRDefault="00D357C5">
      <w:pPr>
        <w:pStyle w:val="Body"/>
        <w:numPr>
          <w:ilvl w:val="0"/>
          <w:numId w:val="59"/>
        </w:numPr>
        <w:ind w:hanging="134"/>
        <w:rPr>
          <w:sz w:val="20"/>
        </w:rPr>
      </w:pPr>
      <w:r>
        <w:rPr>
          <w:sz w:val="20"/>
        </w:rPr>
        <w:t>the layer beneath the cortex is mainly composed of large myelin axons (white matter)</w:t>
      </w:r>
    </w:p>
    <w:p w:rsidR="00D357C5" w:rsidRDefault="00D357C5">
      <w:pPr>
        <w:pStyle w:val="Body"/>
        <w:numPr>
          <w:ilvl w:val="0"/>
          <w:numId w:val="59"/>
        </w:numPr>
        <w:ind w:hanging="134"/>
        <w:rPr>
          <w:sz w:val="20"/>
        </w:rPr>
      </w:pPr>
      <w:r>
        <w:rPr>
          <w:sz w:val="20"/>
        </w:rPr>
        <w:t xml:space="preserve">not all mammals have convoluted cortexes; most mammals are lissencephalic (smooth-brained) </w:t>
      </w:r>
    </w:p>
    <w:p w:rsidR="00D357C5" w:rsidRDefault="00D357C5">
      <w:pPr>
        <w:pStyle w:val="Body"/>
        <w:numPr>
          <w:ilvl w:val="0"/>
          <w:numId w:val="59"/>
        </w:numPr>
        <w:ind w:hanging="134"/>
        <w:rPr>
          <w:b/>
          <w:sz w:val="20"/>
        </w:rPr>
      </w:pPr>
      <w:r>
        <w:rPr>
          <w:sz w:val="20"/>
        </w:rPr>
        <w:t xml:space="preserve">large furrows are </w:t>
      </w:r>
      <w:r>
        <w:rPr>
          <w:b/>
          <w:sz w:val="20"/>
        </w:rPr>
        <w:t xml:space="preserve">fissures </w:t>
      </w:r>
      <w:r>
        <w:rPr>
          <w:sz w:val="20"/>
        </w:rPr>
        <w:t xml:space="preserve">and small one are called </w:t>
      </w:r>
      <w:r>
        <w:rPr>
          <w:b/>
          <w:sz w:val="20"/>
        </w:rPr>
        <w:t>sulci</w:t>
      </w:r>
    </w:p>
    <w:p w:rsidR="00D357C5" w:rsidRDefault="00D357C5">
      <w:pPr>
        <w:pStyle w:val="Body"/>
        <w:numPr>
          <w:ilvl w:val="0"/>
          <w:numId w:val="59"/>
        </w:numPr>
        <w:ind w:hanging="134"/>
        <w:rPr>
          <w:b/>
          <w:sz w:val="20"/>
        </w:rPr>
      </w:pPr>
      <w:r>
        <w:rPr>
          <w:sz w:val="20"/>
        </w:rPr>
        <w:t xml:space="preserve">the ridges between fissures and sulci are called </w:t>
      </w:r>
      <w:r>
        <w:rPr>
          <w:b/>
          <w:sz w:val="20"/>
        </w:rPr>
        <w:t xml:space="preserve">gyri </w:t>
      </w:r>
    </w:p>
    <w:p w:rsidR="00D357C5" w:rsidRDefault="00D357C5">
      <w:pPr>
        <w:pStyle w:val="Body"/>
        <w:numPr>
          <w:ilvl w:val="0"/>
          <w:numId w:val="59"/>
        </w:numPr>
        <w:ind w:hanging="134"/>
        <w:rPr>
          <w:b/>
          <w:sz w:val="20"/>
        </w:rPr>
      </w:pPr>
      <w:r>
        <w:rPr>
          <w:sz w:val="20"/>
        </w:rPr>
        <w:t>the hemispheres are completely separated by the largest fissures -</w:t>
      </w:r>
      <w:r>
        <w:rPr>
          <w:b/>
          <w:sz w:val="20"/>
        </w:rPr>
        <w:t xml:space="preserve"> longitudinal fissure </w:t>
      </w:r>
    </w:p>
    <w:p w:rsidR="00D357C5" w:rsidRDefault="00D357C5">
      <w:pPr>
        <w:pStyle w:val="Body"/>
        <w:numPr>
          <w:ilvl w:val="0"/>
          <w:numId w:val="59"/>
        </w:numPr>
        <w:ind w:hanging="134"/>
        <w:rPr>
          <w:b/>
          <w:sz w:val="20"/>
        </w:rPr>
      </w:pPr>
      <w:r>
        <w:rPr>
          <w:sz w:val="20"/>
        </w:rPr>
        <w:t xml:space="preserve">the hemispheres connecting the tracts are called </w:t>
      </w:r>
      <w:r>
        <w:rPr>
          <w:b/>
          <w:sz w:val="20"/>
        </w:rPr>
        <w:t>cerebral commissures</w:t>
      </w:r>
    </w:p>
    <w:p w:rsidR="00D357C5" w:rsidRDefault="00D357C5">
      <w:pPr>
        <w:pStyle w:val="Body"/>
        <w:numPr>
          <w:ilvl w:val="0"/>
          <w:numId w:val="59"/>
        </w:numPr>
        <w:ind w:hanging="134"/>
        <w:rPr>
          <w:b/>
          <w:sz w:val="20"/>
        </w:rPr>
      </w:pPr>
      <w:r>
        <w:rPr>
          <w:sz w:val="20"/>
        </w:rPr>
        <w:t xml:space="preserve">the largest cerebral commissure is the </w:t>
      </w:r>
      <w:r>
        <w:rPr>
          <w:b/>
          <w:sz w:val="20"/>
        </w:rPr>
        <w:t>corpus callosum</w:t>
      </w:r>
    </w:p>
    <w:p w:rsidR="00D357C5" w:rsidRDefault="00D357C5">
      <w:pPr>
        <w:pStyle w:val="Body"/>
        <w:numPr>
          <w:ilvl w:val="0"/>
          <w:numId w:val="59"/>
        </w:numPr>
        <w:ind w:hanging="134"/>
        <w:rPr>
          <w:sz w:val="20"/>
        </w:rPr>
      </w:pPr>
      <w:r>
        <w:rPr>
          <w:sz w:val="20"/>
        </w:rPr>
        <w:t>among the largest gyri are the precentral gyri, postcentral gyri, and superior temporal gyri</w:t>
      </w:r>
    </w:p>
    <w:p w:rsidR="00D357C5" w:rsidRDefault="00D357C5">
      <w:pPr>
        <w:pStyle w:val="Body"/>
        <w:rPr>
          <w:sz w:val="20"/>
        </w:rPr>
      </w:pPr>
    </w:p>
    <w:p w:rsidR="00D357C5" w:rsidRDefault="00D357C5">
      <w:pPr>
        <w:pStyle w:val="Body"/>
        <w:rPr>
          <w:sz w:val="20"/>
        </w:rPr>
      </w:pPr>
      <w:r>
        <w:rPr>
          <w:sz w:val="20"/>
        </w:rPr>
        <w:lastRenderedPageBreak/>
        <w:t>The Four Lobes:</w:t>
      </w:r>
    </w:p>
    <w:p w:rsidR="00D357C5" w:rsidRDefault="00D357C5">
      <w:pPr>
        <w:pStyle w:val="Body"/>
        <w:numPr>
          <w:ilvl w:val="0"/>
          <w:numId w:val="60"/>
        </w:numPr>
        <w:ind w:hanging="134"/>
        <w:rPr>
          <w:sz w:val="20"/>
        </w:rPr>
      </w:pPr>
      <w:r>
        <w:rPr>
          <w:sz w:val="20"/>
        </w:rPr>
        <w:t>the occipital cortex is important for visual input</w:t>
      </w:r>
    </w:p>
    <w:p w:rsidR="00D357C5" w:rsidRDefault="00D357C5">
      <w:pPr>
        <w:pStyle w:val="Body"/>
        <w:numPr>
          <w:ilvl w:val="0"/>
          <w:numId w:val="60"/>
        </w:numPr>
        <w:ind w:hanging="134"/>
        <w:rPr>
          <w:sz w:val="20"/>
        </w:rPr>
      </w:pPr>
      <w:r>
        <w:rPr>
          <w:sz w:val="20"/>
        </w:rPr>
        <w:t>in the parietal lobe, the postcentral gyrus analyze sensations of the body</w:t>
      </w:r>
    </w:p>
    <w:p w:rsidR="00D357C5" w:rsidRDefault="00D357C5">
      <w:pPr>
        <w:pStyle w:val="Body"/>
        <w:numPr>
          <w:ilvl w:val="0"/>
          <w:numId w:val="60"/>
        </w:numPr>
        <w:ind w:hanging="134"/>
        <w:rPr>
          <w:sz w:val="20"/>
        </w:rPr>
      </w:pPr>
      <w:r>
        <w:rPr>
          <w:sz w:val="20"/>
        </w:rPr>
        <w:t>the cortex of the temporal lobe has three functions:</w:t>
      </w:r>
    </w:p>
    <w:p w:rsidR="00D357C5" w:rsidRDefault="00D357C5">
      <w:pPr>
        <w:pStyle w:val="Body"/>
        <w:numPr>
          <w:ilvl w:val="1"/>
          <w:numId w:val="60"/>
        </w:numPr>
        <w:tabs>
          <w:tab w:val="clear" w:pos="134"/>
          <w:tab w:val="num" w:pos="854"/>
        </w:tabs>
        <w:ind w:left="854" w:hanging="134"/>
        <w:rPr>
          <w:sz w:val="20"/>
        </w:rPr>
      </w:pPr>
      <w:r>
        <w:rPr>
          <w:sz w:val="20"/>
        </w:rPr>
        <w:t>the superior gyrus is involved in hearing and language</w:t>
      </w:r>
    </w:p>
    <w:p w:rsidR="00D357C5" w:rsidRDefault="00D357C5">
      <w:pPr>
        <w:pStyle w:val="Body"/>
        <w:numPr>
          <w:ilvl w:val="1"/>
          <w:numId w:val="60"/>
        </w:numPr>
        <w:tabs>
          <w:tab w:val="clear" w:pos="134"/>
          <w:tab w:val="num" w:pos="854"/>
        </w:tabs>
        <w:ind w:left="854" w:hanging="134"/>
        <w:rPr>
          <w:sz w:val="20"/>
        </w:rPr>
      </w:pPr>
      <w:r>
        <w:rPr>
          <w:sz w:val="20"/>
        </w:rPr>
        <w:t>the inferior temporal cortex identifies complex visual patterns</w:t>
      </w:r>
    </w:p>
    <w:p w:rsidR="00D357C5" w:rsidRDefault="00D357C5">
      <w:pPr>
        <w:pStyle w:val="Body"/>
        <w:numPr>
          <w:ilvl w:val="1"/>
          <w:numId w:val="60"/>
        </w:numPr>
        <w:tabs>
          <w:tab w:val="clear" w:pos="134"/>
          <w:tab w:val="num" w:pos="854"/>
        </w:tabs>
        <w:ind w:left="854" w:hanging="134"/>
        <w:rPr>
          <w:sz w:val="20"/>
        </w:rPr>
      </w:pPr>
      <w:r>
        <w:rPr>
          <w:sz w:val="20"/>
        </w:rPr>
        <w:t>the medial portion is important for memory</w:t>
      </w:r>
    </w:p>
    <w:p w:rsidR="00D357C5" w:rsidRDefault="00D357C5">
      <w:pPr>
        <w:pStyle w:val="Body"/>
        <w:numPr>
          <w:ilvl w:val="0"/>
          <w:numId w:val="61"/>
        </w:numPr>
        <w:ind w:hanging="134"/>
        <w:rPr>
          <w:sz w:val="20"/>
        </w:rPr>
      </w:pPr>
      <w:r>
        <w:rPr>
          <w:sz w:val="20"/>
        </w:rPr>
        <w:t>the frontal lobe have two central areas</w:t>
      </w:r>
    </w:p>
    <w:p w:rsidR="00D357C5" w:rsidRDefault="00D357C5">
      <w:pPr>
        <w:pStyle w:val="Body"/>
        <w:numPr>
          <w:ilvl w:val="1"/>
          <w:numId w:val="61"/>
        </w:numPr>
        <w:tabs>
          <w:tab w:val="clear" w:pos="134"/>
          <w:tab w:val="num" w:pos="854"/>
        </w:tabs>
        <w:ind w:left="854" w:hanging="134"/>
        <w:rPr>
          <w:sz w:val="20"/>
        </w:rPr>
      </w:pPr>
      <w:r>
        <w:rPr>
          <w:sz w:val="20"/>
        </w:rPr>
        <w:t>the precentral gyrus and adjacent frontal cortex have a motor function</w:t>
      </w:r>
    </w:p>
    <w:p w:rsidR="00D357C5" w:rsidRDefault="00D357C5">
      <w:pPr>
        <w:pStyle w:val="Body"/>
        <w:numPr>
          <w:ilvl w:val="1"/>
          <w:numId w:val="61"/>
        </w:numPr>
        <w:tabs>
          <w:tab w:val="clear" w:pos="134"/>
          <w:tab w:val="num" w:pos="854"/>
        </w:tabs>
        <w:ind w:left="854" w:hanging="134"/>
        <w:rPr>
          <w:sz w:val="20"/>
        </w:rPr>
      </w:pPr>
      <w:r>
        <w:rPr>
          <w:sz w:val="20"/>
        </w:rPr>
        <w:t>the frontal cortex anterior to motor cortex performs complex cognitive functions (planning, evaluating)</w:t>
      </w:r>
    </w:p>
    <w:p w:rsidR="00D357C5" w:rsidRDefault="00D357C5">
      <w:pPr>
        <w:pStyle w:val="Body"/>
        <w:numPr>
          <w:ilvl w:val="0"/>
          <w:numId w:val="62"/>
        </w:numPr>
        <w:ind w:hanging="134"/>
        <w:rPr>
          <w:sz w:val="20"/>
        </w:rPr>
      </w:pPr>
      <w:r>
        <w:rPr>
          <w:b/>
          <w:sz w:val="20"/>
        </w:rPr>
        <w:t xml:space="preserve">pyramidal cells: </w:t>
      </w:r>
      <w:r>
        <w:rPr>
          <w:sz w:val="20"/>
        </w:rPr>
        <w:t>large multipolar neurons with pyramid shaped cell bodies, a larger dendrite called an apical dendrite extends from the apex of the pyramid straight toward the cortex surface</w:t>
      </w:r>
    </w:p>
    <w:p w:rsidR="00D357C5" w:rsidRDefault="00D357C5">
      <w:pPr>
        <w:pStyle w:val="Body"/>
        <w:numPr>
          <w:ilvl w:val="0"/>
          <w:numId w:val="62"/>
        </w:numPr>
        <w:ind w:hanging="134"/>
        <w:rPr>
          <w:sz w:val="20"/>
        </w:rPr>
      </w:pPr>
      <w:r>
        <w:rPr>
          <w:b/>
          <w:sz w:val="20"/>
        </w:rPr>
        <w:t xml:space="preserve">stellate cells </w:t>
      </w:r>
      <w:r>
        <w:rPr>
          <w:sz w:val="20"/>
        </w:rPr>
        <w:t xml:space="preserve">are small star shaped interneurons; 6 layers of neocortex </w:t>
      </w:r>
    </w:p>
    <w:p w:rsidR="00D357C5" w:rsidRDefault="00D357C5">
      <w:pPr>
        <w:pStyle w:val="Body"/>
        <w:numPr>
          <w:ilvl w:val="0"/>
          <w:numId w:val="62"/>
        </w:numPr>
        <w:ind w:hanging="134"/>
        <w:rPr>
          <w:b/>
          <w:sz w:val="20"/>
        </w:rPr>
      </w:pPr>
      <w:r>
        <w:rPr>
          <w:sz w:val="20"/>
        </w:rPr>
        <w:t xml:space="preserve">the vertical flow of information is the basis of the neocortex’s </w:t>
      </w:r>
      <w:r>
        <w:rPr>
          <w:b/>
          <w:sz w:val="20"/>
        </w:rPr>
        <w:t xml:space="preserve">columnar organization </w:t>
      </w:r>
    </w:p>
    <w:p w:rsidR="00D357C5" w:rsidRDefault="00D357C5">
      <w:pPr>
        <w:pStyle w:val="Body"/>
        <w:numPr>
          <w:ilvl w:val="0"/>
          <w:numId w:val="62"/>
        </w:numPr>
        <w:ind w:hanging="134"/>
        <w:rPr>
          <w:sz w:val="20"/>
        </w:rPr>
      </w:pPr>
      <w:r>
        <w:rPr>
          <w:b/>
          <w:sz w:val="20"/>
        </w:rPr>
        <w:t xml:space="preserve">hippocampus </w:t>
      </w:r>
      <w:r>
        <w:rPr>
          <w:sz w:val="20"/>
        </w:rPr>
        <w:t>has three major layers; plays a major role in memory and spatial location</w:t>
      </w:r>
    </w:p>
    <w:p w:rsidR="00D357C5" w:rsidRDefault="00D357C5">
      <w:pPr>
        <w:pStyle w:val="Body"/>
        <w:rPr>
          <w:sz w:val="20"/>
        </w:rPr>
      </w:pPr>
    </w:p>
    <w:p w:rsidR="00D357C5" w:rsidRDefault="00D357C5">
      <w:pPr>
        <w:pStyle w:val="Body"/>
        <w:rPr>
          <w:sz w:val="20"/>
        </w:rPr>
      </w:pPr>
      <w:r>
        <w:rPr>
          <w:sz w:val="20"/>
        </w:rPr>
        <w:t>The Limbic System and Basal Ganglia:</w:t>
      </w:r>
    </w:p>
    <w:p w:rsidR="00D357C5" w:rsidRDefault="00D357C5">
      <w:pPr>
        <w:pStyle w:val="Body"/>
        <w:numPr>
          <w:ilvl w:val="0"/>
          <w:numId w:val="63"/>
        </w:numPr>
        <w:ind w:hanging="134"/>
        <w:rPr>
          <w:sz w:val="20"/>
        </w:rPr>
      </w:pPr>
      <w:r>
        <w:rPr>
          <w:b/>
          <w:sz w:val="20"/>
        </w:rPr>
        <w:t xml:space="preserve">limbic system </w:t>
      </w:r>
      <w:r>
        <w:rPr>
          <w:sz w:val="20"/>
        </w:rPr>
        <w:t>is a circuit of midline structures that circle the thalamus; it involves the regulation of motivated behaviours (feeding, feeding, fighting, and sexual behaviour)</w:t>
      </w:r>
    </w:p>
    <w:p w:rsidR="00D357C5" w:rsidRDefault="00D357C5">
      <w:pPr>
        <w:pStyle w:val="Body"/>
        <w:numPr>
          <w:ilvl w:val="0"/>
          <w:numId w:val="63"/>
        </w:numPr>
        <w:ind w:hanging="134"/>
        <w:rPr>
          <w:b/>
          <w:sz w:val="20"/>
        </w:rPr>
      </w:pPr>
      <w:r>
        <w:rPr>
          <w:b/>
          <w:sz w:val="20"/>
        </w:rPr>
        <w:t xml:space="preserve">amygdala </w:t>
      </w:r>
      <w:r>
        <w:rPr>
          <w:sz w:val="20"/>
        </w:rPr>
        <w:t xml:space="preserve">is the almond </w:t>
      </w:r>
      <w:r>
        <w:rPr>
          <w:b/>
          <w:sz w:val="20"/>
        </w:rPr>
        <w:t xml:space="preserve">shaped nucleus in the anterior temporal lobe </w:t>
      </w:r>
      <w:r>
        <w:rPr>
          <w:sz w:val="20"/>
        </w:rPr>
        <w:t>(emotion; fear)</w:t>
      </w:r>
    </w:p>
    <w:p w:rsidR="00D357C5" w:rsidRDefault="00D357C5">
      <w:pPr>
        <w:pStyle w:val="Body"/>
        <w:numPr>
          <w:ilvl w:val="0"/>
          <w:numId w:val="63"/>
        </w:numPr>
        <w:ind w:hanging="134"/>
        <w:rPr>
          <w:sz w:val="20"/>
        </w:rPr>
      </w:pPr>
      <w:r>
        <w:rPr>
          <w:sz w:val="20"/>
        </w:rPr>
        <w:t xml:space="preserve">the </w:t>
      </w:r>
      <w:r>
        <w:rPr>
          <w:b/>
          <w:sz w:val="20"/>
        </w:rPr>
        <w:t xml:space="preserve">cingulate cortex </w:t>
      </w:r>
      <w:r>
        <w:rPr>
          <w:sz w:val="20"/>
        </w:rPr>
        <w:t xml:space="preserve">is the large strip of cortex in the </w:t>
      </w:r>
      <w:r>
        <w:rPr>
          <w:b/>
          <w:sz w:val="20"/>
        </w:rPr>
        <w:t xml:space="preserve">cingulate gyrus </w:t>
      </w:r>
      <w:r>
        <w:rPr>
          <w:sz w:val="20"/>
        </w:rPr>
        <w:t>on the medial surface of the cerebral hemispheres</w:t>
      </w:r>
    </w:p>
    <w:p w:rsidR="00D357C5" w:rsidRDefault="00D357C5">
      <w:pPr>
        <w:pStyle w:val="Body"/>
        <w:numPr>
          <w:ilvl w:val="0"/>
          <w:numId w:val="63"/>
        </w:numPr>
        <w:ind w:hanging="134"/>
        <w:rPr>
          <w:sz w:val="20"/>
        </w:rPr>
      </w:pPr>
      <w:r>
        <w:rPr>
          <w:b/>
          <w:sz w:val="20"/>
        </w:rPr>
        <w:t xml:space="preserve">fornix: </w:t>
      </w:r>
      <w:r>
        <w:rPr>
          <w:sz w:val="20"/>
        </w:rPr>
        <w:t>major tract of the limbic system, connects hippocampus with the septum and mammillary bodies</w:t>
      </w:r>
    </w:p>
    <w:p w:rsidR="00D357C5" w:rsidRDefault="00D357C5">
      <w:pPr>
        <w:pStyle w:val="Body"/>
        <w:numPr>
          <w:ilvl w:val="0"/>
          <w:numId w:val="63"/>
        </w:numPr>
        <w:ind w:hanging="134"/>
        <w:rPr>
          <w:sz w:val="20"/>
        </w:rPr>
      </w:pPr>
      <w:r>
        <w:rPr>
          <w:b/>
          <w:sz w:val="20"/>
        </w:rPr>
        <w:t xml:space="preserve">septum, </w:t>
      </w:r>
      <w:r>
        <w:rPr>
          <w:sz w:val="20"/>
        </w:rPr>
        <w:t>is a midline nucleus that is located at the anterior tip of the cingulate cortex</w:t>
      </w:r>
    </w:p>
    <w:p w:rsidR="00D357C5" w:rsidRDefault="00D357C5">
      <w:pPr>
        <w:pStyle w:val="Body"/>
        <w:numPr>
          <w:ilvl w:val="0"/>
          <w:numId w:val="63"/>
        </w:numPr>
        <w:ind w:hanging="134"/>
        <w:rPr>
          <w:sz w:val="20"/>
        </w:rPr>
      </w:pPr>
      <w:r>
        <w:rPr>
          <w:b/>
          <w:sz w:val="20"/>
        </w:rPr>
        <w:t xml:space="preserve">basal ganglia </w:t>
      </w:r>
      <w:r>
        <w:rPr>
          <w:sz w:val="20"/>
        </w:rPr>
        <w:t>is a collection of subcortical nuclei that have important motor functions; it plays a role in voluntary motor responses</w:t>
      </w:r>
    </w:p>
    <w:p w:rsidR="00D357C5" w:rsidRDefault="00D357C5">
      <w:pPr>
        <w:pStyle w:val="Body"/>
        <w:numPr>
          <w:ilvl w:val="0"/>
          <w:numId w:val="63"/>
        </w:numPr>
        <w:ind w:hanging="134"/>
        <w:rPr>
          <w:b/>
          <w:sz w:val="20"/>
        </w:rPr>
      </w:pPr>
      <w:r>
        <w:rPr>
          <w:sz w:val="20"/>
        </w:rPr>
        <w:t xml:space="preserve">each tail-like </w:t>
      </w:r>
      <w:r>
        <w:rPr>
          <w:b/>
          <w:sz w:val="20"/>
        </w:rPr>
        <w:t xml:space="preserve">caudate </w:t>
      </w:r>
      <w:r>
        <w:rPr>
          <w:sz w:val="20"/>
        </w:rPr>
        <w:t xml:space="preserve">forms a complete center, connected by a series of fiber bridges, </w:t>
      </w:r>
      <w:r>
        <w:rPr>
          <w:b/>
          <w:sz w:val="20"/>
        </w:rPr>
        <w:t xml:space="preserve">putamen </w:t>
      </w:r>
    </w:p>
    <w:p w:rsidR="00D357C5" w:rsidRDefault="00D357C5">
      <w:pPr>
        <w:pStyle w:val="Body"/>
        <w:numPr>
          <w:ilvl w:val="0"/>
          <w:numId w:val="63"/>
        </w:numPr>
        <w:ind w:hanging="134"/>
        <w:rPr>
          <w:b/>
          <w:sz w:val="20"/>
        </w:rPr>
      </w:pPr>
      <w:r>
        <w:rPr>
          <w:sz w:val="20"/>
        </w:rPr>
        <w:t xml:space="preserve">together they have a striped appearance and are known as the </w:t>
      </w:r>
      <w:r>
        <w:rPr>
          <w:b/>
          <w:sz w:val="20"/>
        </w:rPr>
        <w:t>striatum</w:t>
      </w:r>
    </w:p>
    <w:p w:rsidR="00D357C5" w:rsidRDefault="00D357C5">
      <w:pPr>
        <w:pStyle w:val="Body"/>
        <w:numPr>
          <w:ilvl w:val="0"/>
          <w:numId w:val="63"/>
        </w:numPr>
        <w:ind w:hanging="134"/>
        <w:rPr>
          <w:sz w:val="20"/>
        </w:rPr>
      </w:pPr>
      <w:r>
        <w:rPr>
          <w:sz w:val="20"/>
        </w:rPr>
        <w:t xml:space="preserve">the remaining structure of the basal ganglia is a pale circular structure known as the </w:t>
      </w:r>
      <w:r>
        <w:rPr>
          <w:b/>
          <w:sz w:val="20"/>
        </w:rPr>
        <w:t xml:space="preserve">globus pallidus, </w:t>
      </w:r>
      <w:r>
        <w:rPr>
          <w:sz w:val="20"/>
        </w:rPr>
        <w:t>which is located medial to the putamen, between the putamen and the thalamus</w:t>
      </w:r>
    </w:p>
    <w:p w:rsidR="00D357C5" w:rsidRDefault="00D357C5">
      <w:pPr>
        <w:pStyle w:val="Body"/>
        <w:rPr>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r>
        <w:rPr>
          <w:b/>
          <w:sz w:val="20"/>
        </w:rPr>
        <w:t>Chapter 4 - Neural Conduction and Synaptic Transmission</w:t>
      </w:r>
    </w:p>
    <w:p w:rsidR="00D357C5" w:rsidRDefault="00D357C5">
      <w:pPr>
        <w:pStyle w:val="Body"/>
        <w:jc w:val="center"/>
        <w:rPr>
          <w:b/>
          <w:sz w:val="20"/>
        </w:rPr>
      </w:pPr>
    </w:p>
    <w:p w:rsidR="00D357C5" w:rsidRDefault="00D357C5">
      <w:pPr>
        <w:pStyle w:val="Body"/>
        <w:rPr>
          <w:sz w:val="20"/>
        </w:rPr>
      </w:pPr>
      <w:r>
        <w:rPr>
          <w:sz w:val="20"/>
        </w:rPr>
        <w:t xml:space="preserve">The Lizard, a Case of </w:t>
      </w:r>
      <w:proofErr w:type="gramStart"/>
      <w:r>
        <w:rPr>
          <w:sz w:val="20"/>
        </w:rPr>
        <w:t>Parkinson’s Disease</w:t>
      </w:r>
      <w:proofErr w:type="gramEnd"/>
      <w:r>
        <w:rPr>
          <w:sz w:val="20"/>
        </w:rPr>
        <w:t>:</w:t>
      </w:r>
    </w:p>
    <w:p w:rsidR="00D357C5" w:rsidRDefault="00D357C5">
      <w:pPr>
        <w:pStyle w:val="Body"/>
        <w:numPr>
          <w:ilvl w:val="0"/>
          <w:numId w:val="64"/>
        </w:numPr>
        <w:ind w:hanging="134"/>
        <w:rPr>
          <w:sz w:val="20"/>
        </w:rPr>
      </w:pPr>
      <w:r>
        <w:rPr>
          <w:sz w:val="20"/>
        </w:rPr>
        <w:t>Roberto Garcia d’Orta, in his sixties</w:t>
      </w:r>
    </w:p>
    <w:p w:rsidR="00D357C5" w:rsidRDefault="00D357C5">
      <w:pPr>
        <w:pStyle w:val="Body"/>
        <w:numPr>
          <w:ilvl w:val="0"/>
          <w:numId w:val="64"/>
        </w:numPr>
        <w:ind w:hanging="134"/>
        <w:rPr>
          <w:sz w:val="20"/>
        </w:rPr>
      </w:pPr>
      <w:r>
        <w:rPr>
          <w:sz w:val="20"/>
        </w:rPr>
        <w:t>first symptom was a tremor at rest</w:t>
      </w:r>
    </w:p>
    <w:p w:rsidR="00D357C5" w:rsidRDefault="00D357C5">
      <w:pPr>
        <w:pStyle w:val="Body"/>
        <w:numPr>
          <w:ilvl w:val="0"/>
          <w:numId w:val="64"/>
        </w:numPr>
        <w:ind w:hanging="134"/>
        <w:rPr>
          <w:sz w:val="20"/>
        </w:rPr>
      </w:pPr>
      <w:r>
        <w:rPr>
          <w:b/>
          <w:sz w:val="20"/>
        </w:rPr>
        <w:t xml:space="preserve">reptilian stare </w:t>
      </w:r>
      <w:r>
        <w:rPr>
          <w:sz w:val="20"/>
        </w:rPr>
        <w:t>is often used to describe the characteristic lack of blinking and the widely opened eyes gazing out of a motionless face, a set of features that seems more reptilian than human</w:t>
      </w:r>
    </w:p>
    <w:p w:rsidR="00D357C5" w:rsidRDefault="00D357C5">
      <w:pPr>
        <w:pStyle w:val="Body"/>
        <w:numPr>
          <w:ilvl w:val="0"/>
          <w:numId w:val="64"/>
        </w:numPr>
        <w:ind w:hanging="134"/>
        <w:rPr>
          <w:sz w:val="20"/>
        </w:rPr>
      </w:pPr>
      <w:r>
        <w:rPr>
          <w:sz w:val="20"/>
        </w:rPr>
        <w:t xml:space="preserve">a small group of nerve cells called the </w:t>
      </w:r>
      <w:r>
        <w:rPr>
          <w:b/>
          <w:sz w:val="20"/>
        </w:rPr>
        <w:t xml:space="preserve">substantia nigra </w:t>
      </w:r>
      <w:r>
        <w:rPr>
          <w:sz w:val="20"/>
        </w:rPr>
        <w:t>(black substance) were unaccountably dying</w:t>
      </w:r>
    </w:p>
    <w:p w:rsidR="00D357C5" w:rsidRDefault="00D357C5">
      <w:pPr>
        <w:pStyle w:val="Body"/>
        <w:numPr>
          <w:ilvl w:val="0"/>
          <w:numId w:val="64"/>
        </w:numPr>
        <w:ind w:hanging="134"/>
        <w:rPr>
          <w:sz w:val="20"/>
        </w:rPr>
      </w:pPr>
      <w:r>
        <w:rPr>
          <w:sz w:val="20"/>
        </w:rPr>
        <w:t>these neurons make a particular chemical called</w:t>
      </w:r>
      <w:r>
        <w:rPr>
          <w:b/>
          <w:sz w:val="20"/>
        </w:rPr>
        <w:t xml:space="preserve"> </w:t>
      </w:r>
      <w:r>
        <w:rPr>
          <w:sz w:val="20"/>
        </w:rPr>
        <w:t>dopamine, which they deliver to another part of the brain known as the striatum</w:t>
      </w:r>
    </w:p>
    <w:p w:rsidR="00D357C5" w:rsidRDefault="00D357C5">
      <w:pPr>
        <w:pStyle w:val="Body"/>
        <w:numPr>
          <w:ilvl w:val="0"/>
          <w:numId w:val="64"/>
        </w:numPr>
        <w:ind w:hanging="134"/>
        <w:rPr>
          <w:sz w:val="20"/>
        </w:rPr>
      </w:pPr>
      <w:r>
        <w:rPr>
          <w:sz w:val="20"/>
        </w:rPr>
        <w:t>as the cells of the substantia nigra die, the amount of dopamine goes down</w:t>
      </w:r>
    </w:p>
    <w:p w:rsidR="00D357C5" w:rsidRDefault="00D357C5">
      <w:pPr>
        <w:pStyle w:val="Body"/>
        <w:numPr>
          <w:ilvl w:val="0"/>
          <w:numId w:val="64"/>
        </w:numPr>
        <w:ind w:hanging="134"/>
        <w:rPr>
          <w:sz w:val="20"/>
        </w:rPr>
      </w:pPr>
      <w:r>
        <w:rPr>
          <w:sz w:val="20"/>
        </w:rPr>
        <w:t>the striatum helps control movement, and to do that normally it needs dopamine</w:t>
      </w:r>
    </w:p>
    <w:p w:rsidR="00D357C5" w:rsidRDefault="00D357C5">
      <w:pPr>
        <w:pStyle w:val="Body"/>
        <w:numPr>
          <w:ilvl w:val="0"/>
          <w:numId w:val="64"/>
        </w:numPr>
        <w:ind w:hanging="134"/>
        <w:rPr>
          <w:sz w:val="20"/>
        </w:rPr>
      </w:pPr>
      <w:r>
        <w:rPr>
          <w:sz w:val="20"/>
        </w:rPr>
        <w:t xml:space="preserve">an effective treatment, </w:t>
      </w:r>
      <w:r>
        <w:rPr>
          <w:b/>
          <w:sz w:val="20"/>
        </w:rPr>
        <w:t xml:space="preserve">L-dopa, </w:t>
      </w:r>
      <w:r>
        <w:rPr>
          <w:sz w:val="20"/>
        </w:rPr>
        <w:t>the chemical precursor of dopamine, which readily penetrates the blood-brain barrier and is converted to dopamine once inside the brain</w:t>
      </w:r>
    </w:p>
    <w:p w:rsidR="00D357C5" w:rsidRDefault="00D357C5">
      <w:pPr>
        <w:pStyle w:val="Body"/>
        <w:rPr>
          <w:sz w:val="20"/>
        </w:rPr>
      </w:pPr>
    </w:p>
    <w:p w:rsidR="00D357C5" w:rsidRDefault="00D357C5">
      <w:pPr>
        <w:pStyle w:val="Body"/>
        <w:rPr>
          <w:sz w:val="20"/>
          <w:u w:val="single"/>
        </w:rPr>
      </w:pPr>
      <w:r>
        <w:rPr>
          <w:sz w:val="20"/>
          <w:u w:val="single"/>
        </w:rPr>
        <w:t>4.1 Resting Membrane Potential</w:t>
      </w:r>
    </w:p>
    <w:p w:rsidR="00D357C5" w:rsidRDefault="00D357C5">
      <w:pPr>
        <w:pStyle w:val="Body"/>
        <w:numPr>
          <w:ilvl w:val="0"/>
          <w:numId w:val="65"/>
        </w:numPr>
        <w:ind w:hanging="134"/>
        <w:rPr>
          <w:sz w:val="20"/>
        </w:rPr>
      </w:pPr>
      <w:r>
        <w:rPr>
          <w:b/>
          <w:sz w:val="20"/>
        </w:rPr>
        <w:t xml:space="preserve">membrane potential </w:t>
      </w:r>
      <w:r>
        <w:rPr>
          <w:sz w:val="20"/>
        </w:rPr>
        <w:t>is the difference in electrical charge between the inside and the outside of the cell</w:t>
      </w:r>
    </w:p>
    <w:p w:rsidR="00D357C5" w:rsidRDefault="00D357C5">
      <w:pPr>
        <w:pStyle w:val="Body"/>
        <w:numPr>
          <w:ilvl w:val="0"/>
          <w:numId w:val="65"/>
        </w:numPr>
        <w:ind w:hanging="134"/>
        <w:rPr>
          <w:sz w:val="20"/>
        </w:rPr>
      </w:pPr>
      <w:r>
        <w:rPr>
          <w:sz w:val="20"/>
        </w:rPr>
        <w:t>to measure membrane potential, its necessary to position the tip of one electrode inside the neuron and the tip of another electrode outside the neuron in the extracellular fluid</w:t>
      </w:r>
    </w:p>
    <w:p w:rsidR="00D357C5" w:rsidRDefault="00D357C5">
      <w:pPr>
        <w:pStyle w:val="Body"/>
        <w:numPr>
          <w:ilvl w:val="0"/>
          <w:numId w:val="65"/>
        </w:numPr>
        <w:ind w:hanging="134"/>
        <w:rPr>
          <w:b/>
          <w:sz w:val="20"/>
        </w:rPr>
      </w:pPr>
      <w:r>
        <w:rPr>
          <w:sz w:val="20"/>
        </w:rPr>
        <w:t xml:space="preserve">the intracellular electrodes, are called </w:t>
      </w:r>
      <w:r>
        <w:rPr>
          <w:b/>
          <w:sz w:val="20"/>
        </w:rPr>
        <w:t>microelectrodes</w:t>
      </w:r>
    </w:p>
    <w:p w:rsidR="00D357C5" w:rsidRDefault="00D357C5">
      <w:pPr>
        <w:pStyle w:val="Body"/>
        <w:numPr>
          <w:ilvl w:val="0"/>
          <w:numId w:val="65"/>
        </w:numPr>
        <w:ind w:hanging="134"/>
        <w:rPr>
          <w:sz w:val="20"/>
        </w:rPr>
      </w:pPr>
      <w:r>
        <w:rPr>
          <w:sz w:val="20"/>
        </w:rPr>
        <w:lastRenderedPageBreak/>
        <w:t>when both electrode tips are in the extracellular fluid, the voltage difference is zero</w:t>
      </w:r>
    </w:p>
    <w:p w:rsidR="00D357C5" w:rsidRDefault="00D357C5">
      <w:pPr>
        <w:pStyle w:val="Body"/>
        <w:numPr>
          <w:ilvl w:val="0"/>
          <w:numId w:val="65"/>
        </w:numPr>
        <w:ind w:hanging="134"/>
        <w:rPr>
          <w:sz w:val="20"/>
        </w:rPr>
      </w:pPr>
      <w:r>
        <w:rPr>
          <w:sz w:val="20"/>
        </w:rPr>
        <w:t>when the tip of the intracellular electrode is inserted into a neuron, the steady potential is about -70 millivolts (mV); the potential inside the resting neuron is about 70 mV less than outside the neuron</w:t>
      </w:r>
    </w:p>
    <w:p w:rsidR="00D357C5" w:rsidRDefault="00D357C5">
      <w:pPr>
        <w:pStyle w:val="Body"/>
        <w:numPr>
          <w:ilvl w:val="0"/>
          <w:numId w:val="65"/>
        </w:numPr>
        <w:ind w:hanging="134"/>
        <w:rPr>
          <w:sz w:val="20"/>
        </w:rPr>
      </w:pPr>
      <w:r>
        <w:rPr>
          <w:sz w:val="20"/>
        </w:rPr>
        <w:t xml:space="preserve">a steady potential of -70 mV is the neurons </w:t>
      </w:r>
      <w:r>
        <w:rPr>
          <w:b/>
          <w:sz w:val="20"/>
        </w:rPr>
        <w:t xml:space="preserve">resting potential </w:t>
      </w:r>
      <w:r>
        <w:rPr>
          <w:sz w:val="20"/>
        </w:rPr>
        <w:t>and is said to be polarized</w:t>
      </w:r>
    </w:p>
    <w:p w:rsidR="00D357C5" w:rsidRDefault="00D357C5">
      <w:pPr>
        <w:pStyle w:val="Body"/>
        <w:rPr>
          <w:sz w:val="20"/>
        </w:rPr>
      </w:pPr>
    </w:p>
    <w:p w:rsidR="00D357C5" w:rsidRDefault="00D357C5">
      <w:pPr>
        <w:pStyle w:val="Body"/>
        <w:rPr>
          <w:sz w:val="20"/>
        </w:rPr>
      </w:pPr>
      <w:r>
        <w:rPr>
          <w:sz w:val="20"/>
        </w:rPr>
        <w:t>Ionic Bases of the Resting Potential:</w:t>
      </w:r>
    </w:p>
    <w:p w:rsidR="00D357C5" w:rsidRDefault="00D357C5">
      <w:pPr>
        <w:pStyle w:val="Body"/>
        <w:numPr>
          <w:ilvl w:val="0"/>
          <w:numId w:val="66"/>
        </w:numPr>
        <w:ind w:hanging="134"/>
        <w:rPr>
          <w:b/>
          <w:sz w:val="20"/>
        </w:rPr>
      </w:pPr>
      <w:r>
        <w:rPr>
          <w:sz w:val="20"/>
        </w:rPr>
        <w:t xml:space="preserve">the salts in neural tissue separate into positively and negatively charged particles called </w:t>
      </w:r>
      <w:r>
        <w:rPr>
          <w:b/>
          <w:sz w:val="20"/>
        </w:rPr>
        <w:t>ions</w:t>
      </w:r>
    </w:p>
    <w:p w:rsidR="00D357C5" w:rsidRDefault="00D357C5">
      <w:pPr>
        <w:pStyle w:val="Body"/>
        <w:numPr>
          <w:ilvl w:val="0"/>
          <w:numId w:val="66"/>
        </w:numPr>
        <w:ind w:hanging="134"/>
        <w:rPr>
          <w:sz w:val="20"/>
        </w:rPr>
      </w:pPr>
      <w:r>
        <w:rPr>
          <w:sz w:val="20"/>
        </w:rPr>
        <w:t>two homogenizing factors:</w:t>
      </w:r>
    </w:p>
    <w:p w:rsidR="00D357C5" w:rsidRDefault="00D357C5">
      <w:pPr>
        <w:pStyle w:val="Body"/>
        <w:numPr>
          <w:ilvl w:val="1"/>
          <w:numId w:val="66"/>
        </w:numPr>
        <w:tabs>
          <w:tab w:val="clear" w:pos="134"/>
          <w:tab w:val="num" w:pos="854"/>
        </w:tabs>
        <w:ind w:left="854" w:hanging="134"/>
        <w:rPr>
          <w:b/>
          <w:sz w:val="20"/>
        </w:rPr>
      </w:pPr>
      <w:r>
        <w:rPr>
          <w:rFonts w:eastAsia="Lucida Grande" w:hAnsi="Lucida Grande"/>
          <w:b/>
          <w:sz w:val="20"/>
        </w:rPr>
        <w:t xml:space="preserve">random motion </w:t>
      </w:r>
      <w:r>
        <w:rPr>
          <w:rFonts w:eastAsia="Lucida Grande" w:hAnsi="Lucida Grande"/>
          <w:b/>
          <w:sz w:val="20"/>
        </w:rPr>
        <w:t>→</w:t>
      </w:r>
      <w:r>
        <w:rPr>
          <w:rFonts w:eastAsia="Lucida Grande" w:hAnsi="Lucida Grande"/>
          <w:b/>
          <w:sz w:val="20"/>
        </w:rPr>
        <w:t xml:space="preserve"> </w:t>
      </w:r>
      <w:r>
        <w:rPr>
          <w:sz w:val="20"/>
        </w:rPr>
        <w:t>particles in random motion tend to become evenly distributed because they are more likely to move down concentration gradients; move from areas of high concentration to low concentration</w:t>
      </w:r>
    </w:p>
    <w:p w:rsidR="00D357C5" w:rsidRDefault="00D357C5">
      <w:pPr>
        <w:pStyle w:val="Body"/>
        <w:numPr>
          <w:ilvl w:val="1"/>
          <w:numId w:val="66"/>
        </w:numPr>
        <w:tabs>
          <w:tab w:val="clear" w:pos="134"/>
          <w:tab w:val="num" w:pos="854"/>
        </w:tabs>
        <w:ind w:left="854" w:hanging="134"/>
        <w:rPr>
          <w:sz w:val="20"/>
        </w:rPr>
      </w:pPr>
      <w:r>
        <w:rPr>
          <w:b/>
          <w:sz w:val="20"/>
        </w:rPr>
        <w:t xml:space="preserve">electrostatic pressure </w:t>
      </w:r>
      <w:r>
        <w:rPr>
          <w:rFonts w:eastAsia="Lucida Grande" w:hAnsi="Lucida Grande"/>
          <w:sz w:val="20"/>
        </w:rPr>
        <w:t>→</w:t>
      </w:r>
      <w:r>
        <w:rPr>
          <w:rFonts w:eastAsia="Lucida Grande" w:hAnsi="Lucida Grande"/>
          <w:sz w:val="20"/>
        </w:rPr>
        <w:t xml:space="preserve"> positive and negative charges tend to be dispersed by the repulsion among charges in vicinity and the attraction of opposite charges</w:t>
      </w:r>
    </w:p>
    <w:p w:rsidR="00D357C5" w:rsidRDefault="00D357C5">
      <w:pPr>
        <w:pStyle w:val="Body"/>
        <w:numPr>
          <w:ilvl w:val="0"/>
          <w:numId w:val="67"/>
        </w:numPr>
        <w:ind w:hanging="134"/>
        <w:rPr>
          <w:sz w:val="20"/>
        </w:rPr>
      </w:pPr>
      <w:r>
        <w:rPr>
          <w:sz w:val="20"/>
        </w:rPr>
        <w:t>four ions contribute to resting potential: sodium (Na+), potassium (K+), chloride (Cl-) and various negatively charged protein ions</w:t>
      </w:r>
    </w:p>
    <w:p w:rsidR="00D357C5" w:rsidRDefault="00D357C5">
      <w:pPr>
        <w:pStyle w:val="Body"/>
        <w:numPr>
          <w:ilvl w:val="0"/>
          <w:numId w:val="67"/>
        </w:numPr>
        <w:ind w:hanging="134"/>
        <w:rPr>
          <w:sz w:val="20"/>
        </w:rPr>
      </w:pPr>
      <w:r>
        <w:rPr>
          <w:sz w:val="20"/>
        </w:rPr>
        <w:t>two properties of the neural membrane are responsible for unequal distribution of ions:</w:t>
      </w:r>
    </w:p>
    <w:p w:rsidR="00D357C5" w:rsidRDefault="00D357C5">
      <w:pPr>
        <w:pStyle w:val="Body"/>
        <w:numPr>
          <w:ilvl w:val="1"/>
          <w:numId w:val="67"/>
        </w:numPr>
        <w:tabs>
          <w:tab w:val="clear" w:pos="134"/>
          <w:tab w:val="num" w:pos="854"/>
        </w:tabs>
        <w:ind w:left="854" w:hanging="134"/>
        <w:rPr>
          <w:sz w:val="20"/>
        </w:rPr>
      </w:pPr>
      <w:r>
        <w:rPr>
          <w:b/>
          <w:sz w:val="20"/>
        </w:rPr>
        <w:t xml:space="preserve">passive </w:t>
      </w:r>
      <w:r>
        <w:rPr>
          <w:rFonts w:eastAsia="Lucida Grande" w:hAnsi="Lucida Grande"/>
          <w:sz w:val="20"/>
        </w:rPr>
        <w:t>→</w:t>
      </w:r>
      <w:r>
        <w:rPr>
          <w:rFonts w:eastAsia="Lucida Grande" w:hAnsi="Lucida Grande"/>
          <w:sz w:val="20"/>
        </w:rPr>
        <w:t xml:space="preserve"> it does not involve the consumption of energy; differential permeability</w:t>
      </w:r>
    </w:p>
    <w:p w:rsidR="00D357C5" w:rsidRDefault="00D357C5">
      <w:pPr>
        <w:pStyle w:val="Body"/>
        <w:numPr>
          <w:ilvl w:val="1"/>
          <w:numId w:val="67"/>
        </w:numPr>
        <w:tabs>
          <w:tab w:val="clear" w:pos="134"/>
          <w:tab w:val="num" w:pos="854"/>
        </w:tabs>
        <w:ind w:left="854" w:hanging="134"/>
        <w:rPr>
          <w:sz w:val="20"/>
        </w:rPr>
      </w:pPr>
      <w:r>
        <w:rPr>
          <w:b/>
          <w:sz w:val="20"/>
        </w:rPr>
        <w:t xml:space="preserve">active </w:t>
      </w:r>
      <w:r>
        <w:rPr>
          <w:rFonts w:eastAsia="Lucida Grande" w:hAnsi="Lucida Grande"/>
          <w:sz w:val="20"/>
        </w:rPr>
        <w:t>→</w:t>
      </w:r>
      <w:r>
        <w:rPr>
          <w:rFonts w:eastAsia="Lucida Grande" w:hAnsi="Lucida Grande"/>
          <w:sz w:val="20"/>
        </w:rPr>
        <w:t xml:space="preserve"> does involve the consumption of energy</w:t>
      </w:r>
    </w:p>
    <w:p w:rsidR="00D357C5" w:rsidRDefault="00D357C5">
      <w:pPr>
        <w:pStyle w:val="Body"/>
        <w:numPr>
          <w:ilvl w:val="0"/>
          <w:numId w:val="68"/>
        </w:numPr>
        <w:ind w:hanging="134"/>
        <w:rPr>
          <w:sz w:val="20"/>
        </w:rPr>
      </w:pPr>
      <w:r>
        <w:rPr>
          <w:sz w:val="20"/>
        </w:rPr>
        <w:t xml:space="preserve">ions pass through the neural membrane at specialized pores called </w:t>
      </w:r>
      <w:r>
        <w:rPr>
          <w:b/>
          <w:sz w:val="20"/>
        </w:rPr>
        <w:t>ion channels</w:t>
      </w:r>
    </w:p>
    <w:p w:rsidR="00D357C5" w:rsidRDefault="00D357C5">
      <w:pPr>
        <w:pStyle w:val="Body"/>
        <w:numPr>
          <w:ilvl w:val="0"/>
          <w:numId w:val="68"/>
        </w:numPr>
        <w:ind w:hanging="134"/>
        <w:rPr>
          <w:sz w:val="20"/>
        </w:rPr>
      </w:pPr>
      <w:r>
        <w:rPr>
          <w:sz w:val="20"/>
        </w:rPr>
        <w:t>Hodgkin and Huxley (1950s) provided first evidence that an energy-consuming process is involved int he maintenance of the resting potential</w:t>
      </w:r>
    </w:p>
    <w:p w:rsidR="00D357C5" w:rsidRDefault="00D357C5">
      <w:pPr>
        <w:pStyle w:val="Body"/>
        <w:numPr>
          <w:ilvl w:val="0"/>
          <w:numId w:val="68"/>
        </w:numPr>
        <w:ind w:hanging="134"/>
        <w:rPr>
          <w:sz w:val="20"/>
        </w:rPr>
      </w:pPr>
      <w:r>
        <w:rPr>
          <w:sz w:val="20"/>
        </w:rPr>
        <w:t>potassium ions must be actively pumped in and sodium ions must be pumped out in order to maintain the resting equilibrium (sodium-potassium pumps)</w:t>
      </w:r>
    </w:p>
    <w:p w:rsidR="00D357C5" w:rsidRDefault="00D357C5">
      <w:pPr>
        <w:pStyle w:val="Body"/>
        <w:numPr>
          <w:ilvl w:val="0"/>
          <w:numId w:val="68"/>
        </w:numPr>
        <w:ind w:hanging="134"/>
        <w:rPr>
          <w:sz w:val="20"/>
        </w:rPr>
      </w:pPr>
      <w:r>
        <w:rPr>
          <w:b/>
          <w:sz w:val="20"/>
        </w:rPr>
        <w:t xml:space="preserve">transporters: </w:t>
      </w:r>
      <w:r>
        <w:rPr>
          <w:sz w:val="20"/>
        </w:rPr>
        <w:t>mechanisms that actively transport ions or molecules across the membrane</w:t>
      </w:r>
    </w:p>
    <w:p w:rsidR="00D357C5" w:rsidRDefault="00D357C5">
      <w:pPr>
        <w:pStyle w:val="Body"/>
        <w:rPr>
          <w:sz w:val="20"/>
        </w:rPr>
      </w:pPr>
    </w:p>
    <w:p w:rsidR="00D357C5" w:rsidRDefault="00D357C5">
      <w:pPr>
        <w:pStyle w:val="Body"/>
        <w:rPr>
          <w:sz w:val="20"/>
          <w:u w:val="single"/>
        </w:rPr>
      </w:pPr>
      <w:r>
        <w:rPr>
          <w:sz w:val="20"/>
          <w:u w:val="single"/>
        </w:rPr>
        <w:t>4.2 Generation and Conduction of Postsynaptic Potentials</w:t>
      </w:r>
    </w:p>
    <w:p w:rsidR="00D357C5" w:rsidRDefault="00D357C5">
      <w:pPr>
        <w:pStyle w:val="Body"/>
        <w:numPr>
          <w:ilvl w:val="0"/>
          <w:numId w:val="69"/>
        </w:numPr>
        <w:ind w:hanging="134"/>
        <w:rPr>
          <w:sz w:val="20"/>
        </w:rPr>
      </w:pPr>
      <w:r>
        <w:rPr>
          <w:sz w:val="20"/>
        </w:rPr>
        <w:t>when neurotransmitter molecules bind to postsynaptic receptors, they have two effects</w:t>
      </w:r>
    </w:p>
    <w:p w:rsidR="00D357C5" w:rsidRDefault="00D357C5">
      <w:pPr>
        <w:pStyle w:val="Body"/>
        <w:numPr>
          <w:ilvl w:val="0"/>
          <w:numId w:val="69"/>
        </w:numPr>
        <w:ind w:hanging="134"/>
        <w:rPr>
          <w:sz w:val="20"/>
        </w:rPr>
      </w:pPr>
      <w:r>
        <w:rPr>
          <w:sz w:val="20"/>
        </w:rPr>
        <w:t xml:space="preserve">they may </w:t>
      </w:r>
      <w:r>
        <w:rPr>
          <w:b/>
          <w:sz w:val="20"/>
        </w:rPr>
        <w:t>depolarize</w:t>
      </w:r>
      <w:r>
        <w:rPr>
          <w:sz w:val="20"/>
        </w:rPr>
        <w:t xml:space="preserve">, decrease resting membrane potential, or </w:t>
      </w:r>
      <w:r>
        <w:rPr>
          <w:b/>
          <w:sz w:val="20"/>
        </w:rPr>
        <w:t xml:space="preserve">hyperpolarize, </w:t>
      </w:r>
      <w:r>
        <w:rPr>
          <w:sz w:val="20"/>
        </w:rPr>
        <w:t>increase potential</w:t>
      </w:r>
    </w:p>
    <w:p w:rsidR="00D357C5" w:rsidRDefault="00D357C5">
      <w:pPr>
        <w:pStyle w:val="Body"/>
        <w:numPr>
          <w:ilvl w:val="0"/>
          <w:numId w:val="69"/>
        </w:numPr>
        <w:ind w:hanging="134"/>
        <w:rPr>
          <w:sz w:val="20"/>
        </w:rPr>
      </w:pPr>
      <w:r>
        <w:rPr>
          <w:sz w:val="20"/>
        </w:rPr>
        <w:t xml:space="preserve">postsynaptic depolarizations are called </w:t>
      </w:r>
      <w:r>
        <w:rPr>
          <w:b/>
          <w:sz w:val="20"/>
        </w:rPr>
        <w:t>excitatory postsynaptic potentials (EPSPs)</w:t>
      </w:r>
      <w:r>
        <w:rPr>
          <w:sz w:val="20"/>
        </w:rPr>
        <w:t xml:space="preserve"> because they increase the likelihood that the neuron will fire</w:t>
      </w:r>
    </w:p>
    <w:p w:rsidR="00D357C5" w:rsidRDefault="00D357C5">
      <w:pPr>
        <w:pStyle w:val="Body"/>
        <w:numPr>
          <w:ilvl w:val="0"/>
          <w:numId w:val="69"/>
        </w:numPr>
        <w:ind w:hanging="134"/>
        <w:rPr>
          <w:sz w:val="20"/>
        </w:rPr>
      </w:pPr>
      <w:r>
        <w:rPr>
          <w:sz w:val="20"/>
        </w:rPr>
        <w:t xml:space="preserve">postsynaptic hyperpolarization are called </w:t>
      </w:r>
      <w:r>
        <w:rPr>
          <w:b/>
          <w:sz w:val="20"/>
        </w:rPr>
        <w:t xml:space="preserve">inhibitory postsynaptic potentials (IPSPs) </w:t>
      </w:r>
      <w:r>
        <w:rPr>
          <w:sz w:val="20"/>
        </w:rPr>
        <w:t>because they decrease the likelihood that a neuron will fire</w:t>
      </w:r>
    </w:p>
    <w:p w:rsidR="00D357C5" w:rsidRDefault="00D357C5">
      <w:pPr>
        <w:pStyle w:val="Body"/>
        <w:numPr>
          <w:ilvl w:val="0"/>
          <w:numId w:val="69"/>
        </w:numPr>
        <w:ind w:hanging="134"/>
        <w:rPr>
          <w:sz w:val="20"/>
        </w:rPr>
      </w:pPr>
      <w:r>
        <w:rPr>
          <w:sz w:val="20"/>
        </w:rPr>
        <w:t xml:space="preserve">these are graded responses because they are proportional to the intensity of the signals that elicit them </w:t>
      </w:r>
    </w:p>
    <w:p w:rsidR="00D357C5" w:rsidRDefault="00D357C5">
      <w:pPr>
        <w:pStyle w:val="Body"/>
        <w:rPr>
          <w:sz w:val="20"/>
        </w:rPr>
      </w:pPr>
    </w:p>
    <w:p w:rsidR="00D357C5" w:rsidRDefault="00D357C5">
      <w:pPr>
        <w:pStyle w:val="Body"/>
        <w:rPr>
          <w:sz w:val="20"/>
          <w:u w:val="single"/>
        </w:rPr>
      </w:pPr>
      <w:r>
        <w:rPr>
          <w:sz w:val="20"/>
          <w:u w:val="single"/>
        </w:rPr>
        <w:t>4.3 Integration of Postsynaptic Potentials and Generation of Action Potentials</w:t>
      </w:r>
    </w:p>
    <w:p w:rsidR="00D357C5" w:rsidRDefault="00D357C5">
      <w:pPr>
        <w:pStyle w:val="Body"/>
        <w:numPr>
          <w:ilvl w:val="0"/>
          <w:numId w:val="70"/>
        </w:numPr>
        <w:ind w:hanging="134"/>
        <w:rPr>
          <w:sz w:val="20"/>
        </w:rPr>
      </w:pPr>
      <w:r>
        <w:rPr>
          <w:sz w:val="20"/>
        </w:rPr>
        <w:t xml:space="preserve">until recently, it was believed that action potentials were generated at the </w:t>
      </w:r>
      <w:r>
        <w:rPr>
          <w:b/>
          <w:sz w:val="20"/>
        </w:rPr>
        <w:t xml:space="preserve">axon hillock, </w:t>
      </w:r>
      <w:r>
        <w:rPr>
          <w:sz w:val="20"/>
        </w:rPr>
        <w:t>the conical structure at the junction between the cell body and the axon</w:t>
      </w:r>
    </w:p>
    <w:p w:rsidR="00D357C5" w:rsidRDefault="00D357C5">
      <w:pPr>
        <w:pStyle w:val="Body"/>
        <w:numPr>
          <w:ilvl w:val="0"/>
          <w:numId w:val="70"/>
        </w:numPr>
        <w:ind w:hanging="134"/>
        <w:rPr>
          <w:sz w:val="20"/>
        </w:rPr>
      </w:pPr>
      <w:r>
        <w:rPr>
          <w:b/>
          <w:sz w:val="20"/>
        </w:rPr>
        <w:t xml:space="preserve">threshold of excitation: </w:t>
      </w:r>
      <w:r>
        <w:rPr>
          <w:sz w:val="20"/>
        </w:rPr>
        <w:t>level of depolarization necessary to generate action potential, usually -65 mV</w:t>
      </w:r>
    </w:p>
    <w:p w:rsidR="00D357C5" w:rsidRDefault="00D357C5">
      <w:pPr>
        <w:pStyle w:val="Body"/>
        <w:numPr>
          <w:ilvl w:val="0"/>
          <w:numId w:val="70"/>
        </w:numPr>
        <w:ind w:hanging="134"/>
        <w:rPr>
          <w:b/>
          <w:sz w:val="20"/>
        </w:rPr>
      </w:pPr>
      <w:r>
        <w:rPr>
          <w:b/>
          <w:sz w:val="20"/>
        </w:rPr>
        <w:t xml:space="preserve">action potential (AP) </w:t>
      </w:r>
      <w:r>
        <w:rPr>
          <w:sz w:val="20"/>
        </w:rPr>
        <w:t>is a massive momentary reversal of a neuron’s membrane potential from bout -70 mV to about +50 mV</w:t>
      </w:r>
    </w:p>
    <w:p w:rsidR="00D357C5" w:rsidRDefault="00D357C5">
      <w:pPr>
        <w:pStyle w:val="Body"/>
        <w:numPr>
          <w:ilvl w:val="0"/>
          <w:numId w:val="70"/>
        </w:numPr>
        <w:ind w:hanging="134"/>
        <w:rPr>
          <w:sz w:val="20"/>
        </w:rPr>
      </w:pPr>
      <w:r>
        <w:rPr>
          <w:b/>
          <w:sz w:val="20"/>
        </w:rPr>
        <w:t xml:space="preserve">all or none responses: </w:t>
      </w:r>
      <w:r>
        <w:rPr>
          <w:sz w:val="20"/>
        </w:rPr>
        <w:t>responses that are not graded, that either occur to their full extent or not at all</w:t>
      </w:r>
    </w:p>
    <w:p w:rsidR="00D357C5" w:rsidRDefault="00D357C5">
      <w:pPr>
        <w:pStyle w:val="Body"/>
        <w:numPr>
          <w:ilvl w:val="0"/>
          <w:numId w:val="70"/>
        </w:numPr>
        <w:ind w:hanging="134"/>
        <w:rPr>
          <w:sz w:val="20"/>
        </w:rPr>
      </w:pPr>
      <w:r>
        <w:rPr>
          <w:sz w:val="20"/>
        </w:rPr>
        <w:t>each multipolar neuron adds togethers all graded excitatory and inhibitory postsynaptic potentials reaching its axon and decides whether to fire or not based on the sum</w:t>
      </w:r>
    </w:p>
    <w:p w:rsidR="00D357C5" w:rsidRDefault="00D357C5">
      <w:pPr>
        <w:pStyle w:val="Body"/>
        <w:numPr>
          <w:ilvl w:val="0"/>
          <w:numId w:val="70"/>
        </w:numPr>
        <w:ind w:hanging="134"/>
        <w:rPr>
          <w:b/>
          <w:sz w:val="20"/>
        </w:rPr>
      </w:pPr>
      <w:r>
        <w:rPr>
          <w:sz w:val="20"/>
        </w:rPr>
        <w:t xml:space="preserve">adding or combining a number of individual signals into one overall signal is called </w:t>
      </w:r>
      <w:r>
        <w:rPr>
          <w:b/>
          <w:sz w:val="20"/>
        </w:rPr>
        <w:t>integration</w:t>
      </w:r>
    </w:p>
    <w:p w:rsidR="00D357C5" w:rsidRDefault="00D357C5">
      <w:pPr>
        <w:pStyle w:val="Body"/>
        <w:numPr>
          <w:ilvl w:val="0"/>
          <w:numId w:val="70"/>
        </w:numPr>
        <w:ind w:hanging="134"/>
        <w:rPr>
          <w:sz w:val="20"/>
        </w:rPr>
      </w:pPr>
      <w:r>
        <w:rPr>
          <w:rFonts w:eastAsia="Lucida Grande" w:hAnsi="Lucida Grande"/>
          <w:sz w:val="20"/>
        </w:rPr>
        <w:t xml:space="preserve">neurons integrate incoming signals in two ways </w:t>
      </w:r>
      <w:r>
        <w:rPr>
          <w:rFonts w:eastAsia="Lucida Grande" w:hAnsi="Lucida Grande"/>
          <w:sz w:val="20"/>
        </w:rPr>
        <w:t>→</w:t>
      </w:r>
      <w:r>
        <w:rPr>
          <w:rFonts w:eastAsia="Lucida Grande" w:hAnsi="Lucida Grande"/>
          <w:sz w:val="20"/>
        </w:rPr>
        <w:t xml:space="preserve"> over space and over time</w:t>
      </w:r>
    </w:p>
    <w:p w:rsidR="00D357C5" w:rsidRDefault="00D357C5">
      <w:pPr>
        <w:pStyle w:val="Body"/>
        <w:numPr>
          <w:ilvl w:val="0"/>
          <w:numId w:val="70"/>
        </w:numPr>
        <w:ind w:hanging="134"/>
        <w:rPr>
          <w:b/>
          <w:sz w:val="20"/>
        </w:rPr>
      </w:pPr>
      <w:r>
        <w:rPr>
          <w:b/>
          <w:sz w:val="20"/>
        </w:rPr>
        <w:t xml:space="preserve">spatial summation </w:t>
      </w:r>
      <w:r>
        <w:rPr>
          <w:sz w:val="20"/>
        </w:rPr>
        <w:t>is the integration of signals that occur at different sites on the neuron’s membrane</w:t>
      </w:r>
    </w:p>
    <w:p w:rsidR="00D357C5" w:rsidRDefault="00D357C5">
      <w:pPr>
        <w:pStyle w:val="Body"/>
        <w:numPr>
          <w:ilvl w:val="0"/>
          <w:numId w:val="71"/>
        </w:numPr>
        <w:ind w:hanging="134"/>
        <w:rPr>
          <w:sz w:val="20"/>
        </w:rPr>
      </w:pPr>
      <w:r>
        <w:rPr>
          <w:b/>
          <w:sz w:val="20"/>
        </w:rPr>
        <w:t xml:space="preserve">temporal summation: </w:t>
      </w:r>
      <w:r>
        <w:rPr>
          <w:sz w:val="20"/>
        </w:rPr>
        <w:t>integration of neural signals that occur at different times at the same synapse</w:t>
      </w:r>
    </w:p>
    <w:p w:rsidR="00D357C5" w:rsidRDefault="00D357C5">
      <w:pPr>
        <w:pStyle w:val="Body"/>
        <w:rPr>
          <w:sz w:val="20"/>
        </w:rPr>
      </w:pPr>
    </w:p>
    <w:p w:rsidR="00D357C5" w:rsidRDefault="00D357C5">
      <w:pPr>
        <w:pStyle w:val="Body"/>
        <w:rPr>
          <w:sz w:val="20"/>
          <w:u w:val="single"/>
        </w:rPr>
      </w:pPr>
      <w:r>
        <w:rPr>
          <w:sz w:val="20"/>
          <w:u w:val="single"/>
        </w:rPr>
        <w:t>4.4 Conduction of Action Potentials</w:t>
      </w:r>
    </w:p>
    <w:p w:rsidR="00D357C5" w:rsidRDefault="00D357C5">
      <w:pPr>
        <w:pStyle w:val="Body"/>
        <w:rPr>
          <w:sz w:val="20"/>
        </w:rPr>
      </w:pPr>
    </w:p>
    <w:p w:rsidR="00D357C5" w:rsidRDefault="00D357C5">
      <w:pPr>
        <w:pStyle w:val="Body"/>
        <w:rPr>
          <w:sz w:val="20"/>
        </w:rPr>
      </w:pPr>
      <w:r>
        <w:rPr>
          <w:sz w:val="20"/>
        </w:rPr>
        <w:t>Ionic Basis of Action Potentials:</w:t>
      </w:r>
    </w:p>
    <w:p w:rsidR="00D357C5" w:rsidRDefault="00D357C5">
      <w:pPr>
        <w:pStyle w:val="Body"/>
        <w:numPr>
          <w:ilvl w:val="0"/>
          <w:numId w:val="72"/>
        </w:numPr>
        <w:ind w:hanging="134"/>
        <w:rPr>
          <w:sz w:val="20"/>
        </w:rPr>
      </w:pPr>
      <w:r>
        <w:rPr>
          <w:b/>
          <w:sz w:val="20"/>
        </w:rPr>
        <w:t xml:space="preserve">voltage-activated ion channels </w:t>
      </w:r>
      <w:r>
        <w:rPr>
          <w:sz w:val="20"/>
        </w:rPr>
        <w:t>are ion channels that open or close in response to changes in the level of the membrane potential</w:t>
      </w:r>
    </w:p>
    <w:p w:rsidR="00D357C5" w:rsidRDefault="00D357C5">
      <w:pPr>
        <w:pStyle w:val="Body"/>
        <w:numPr>
          <w:ilvl w:val="0"/>
          <w:numId w:val="72"/>
        </w:numPr>
        <w:ind w:hanging="134"/>
        <w:rPr>
          <w:sz w:val="20"/>
        </w:rPr>
      </w:pPr>
      <w:r>
        <w:rPr>
          <w:sz w:val="20"/>
        </w:rPr>
        <w:t>the number of ions that flow through the membrane during an action potential is extremely small in relation to the total number inside and around the neuron</w:t>
      </w:r>
    </w:p>
    <w:p w:rsidR="00D357C5" w:rsidRDefault="00D357C5">
      <w:pPr>
        <w:pStyle w:val="Body"/>
        <w:numPr>
          <w:ilvl w:val="0"/>
          <w:numId w:val="72"/>
        </w:numPr>
        <w:ind w:hanging="134"/>
        <w:rPr>
          <w:sz w:val="20"/>
        </w:rPr>
      </w:pPr>
      <w:r>
        <w:rPr>
          <w:sz w:val="20"/>
        </w:rPr>
        <w:t xml:space="preserve">action potential involves only those ions right next to the membrane </w:t>
      </w:r>
    </w:p>
    <w:p w:rsidR="00D357C5" w:rsidRDefault="00D357C5">
      <w:pPr>
        <w:pStyle w:val="Body"/>
        <w:numPr>
          <w:ilvl w:val="0"/>
          <w:numId w:val="72"/>
        </w:numPr>
        <w:ind w:hanging="134"/>
        <w:rPr>
          <w:sz w:val="20"/>
        </w:rPr>
      </w:pPr>
      <w:r>
        <w:rPr>
          <w:sz w:val="20"/>
        </w:rPr>
        <w:t>the sodium-potassium pumps play only a minor role in the reestablishment of the resting potential</w:t>
      </w:r>
    </w:p>
    <w:p w:rsidR="00D357C5" w:rsidRDefault="00D357C5">
      <w:pPr>
        <w:pStyle w:val="Body"/>
        <w:rPr>
          <w:sz w:val="20"/>
        </w:rPr>
      </w:pPr>
    </w:p>
    <w:p w:rsidR="00D357C5" w:rsidRDefault="00D357C5">
      <w:pPr>
        <w:pStyle w:val="Body"/>
        <w:rPr>
          <w:sz w:val="20"/>
        </w:rPr>
      </w:pPr>
      <w:r>
        <w:rPr>
          <w:sz w:val="20"/>
        </w:rPr>
        <w:t>Refractory Periods:</w:t>
      </w:r>
    </w:p>
    <w:p w:rsidR="00D357C5" w:rsidRDefault="00D357C5">
      <w:pPr>
        <w:pStyle w:val="Body"/>
        <w:numPr>
          <w:ilvl w:val="0"/>
          <w:numId w:val="73"/>
        </w:numPr>
        <w:ind w:hanging="134"/>
        <w:rPr>
          <w:sz w:val="20"/>
        </w:rPr>
      </w:pPr>
      <w:r>
        <w:rPr>
          <w:b/>
          <w:sz w:val="20"/>
        </w:rPr>
        <w:t xml:space="preserve">absolute refractory period </w:t>
      </w:r>
      <w:r>
        <w:rPr>
          <w:sz w:val="20"/>
        </w:rPr>
        <w:t>is a brief period of about 1 to 2 milliseconds after the initiation of an action potential during which it is impossible to elicit a second one</w:t>
      </w:r>
    </w:p>
    <w:p w:rsidR="00D357C5" w:rsidRDefault="00D357C5">
      <w:pPr>
        <w:pStyle w:val="Body"/>
        <w:numPr>
          <w:ilvl w:val="0"/>
          <w:numId w:val="73"/>
        </w:numPr>
        <w:ind w:hanging="134"/>
        <w:rPr>
          <w:sz w:val="20"/>
        </w:rPr>
      </w:pPr>
      <w:r>
        <w:rPr>
          <w:b/>
          <w:sz w:val="20"/>
        </w:rPr>
        <w:lastRenderedPageBreak/>
        <w:t xml:space="preserve">relative refractory period </w:t>
      </w:r>
      <w:r>
        <w:rPr>
          <w:sz w:val="20"/>
        </w:rPr>
        <w:t>is the period during which it is possible to fire the neuron again, but only by applying higher-than-normal levels of stimulation</w:t>
      </w:r>
    </w:p>
    <w:p w:rsidR="00D357C5" w:rsidRDefault="00D357C5">
      <w:pPr>
        <w:pStyle w:val="Body"/>
        <w:numPr>
          <w:ilvl w:val="0"/>
          <w:numId w:val="73"/>
        </w:numPr>
        <w:ind w:hanging="134"/>
        <w:rPr>
          <w:sz w:val="20"/>
        </w:rPr>
      </w:pPr>
      <w:r>
        <w:rPr>
          <w:sz w:val="20"/>
        </w:rPr>
        <w:t>the end of the refractory period is the point at which the amount of stimulation necessary to fire a neuron returns to baseline</w:t>
      </w:r>
    </w:p>
    <w:p w:rsidR="00D357C5" w:rsidRDefault="00D357C5">
      <w:pPr>
        <w:pStyle w:val="Body"/>
        <w:numPr>
          <w:ilvl w:val="0"/>
          <w:numId w:val="73"/>
        </w:numPr>
        <w:ind w:hanging="134"/>
        <w:rPr>
          <w:sz w:val="20"/>
        </w:rPr>
      </w:pPr>
      <w:r>
        <w:rPr>
          <w:sz w:val="20"/>
        </w:rPr>
        <w:t>the refractory period is responsible for two things:</w:t>
      </w:r>
    </w:p>
    <w:p w:rsidR="00D357C5" w:rsidRDefault="00D357C5">
      <w:pPr>
        <w:pStyle w:val="Body"/>
        <w:numPr>
          <w:ilvl w:val="1"/>
          <w:numId w:val="73"/>
        </w:numPr>
        <w:tabs>
          <w:tab w:val="clear" w:pos="134"/>
          <w:tab w:val="num" w:pos="854"/>
        </w:tabs>
        <w:ind w:left="854" w:hanging="134"/>
        <w:rPr>
          <w:sz w:val="20"/>
        </w:rPr>
      </w:pPr>
      <w:r>
        <w:rPr>
          <w:sz w:val="20"/>
        </w:rPr>
        <w:t xml:space="preserve">the fact that action potentials normally travel along axons in only one direction </w:t>
      </w:r>
    </w:p>
    <w:p w:rsidR="00D357C5" w:rsidRDefault="00D357C5">
      <w:pPr>
        <w:pStyle w:val="Body"/>
        <w:numPr>
          <w:ilvl w:val="1"/>
          <w:numId w:val="73"/>
        </w:numPr>
        <w:tabs>
          <w:tab w:val="clear" w:pos="134"/>
          <w:tab w:val="num" w:pos="854"/>
        </w:tabs>
        <w:ind w:left="854" w:hanging="134"/>
        <w:rPr>
          <w:sz w:val="20"/>
        </w:rPr>
      </w:pPr>
      <w:r>
        <w:rPr>
          <w:sz w:val="20"/>
        </w:rPr>
        <w:t>the fact that the rate of neural firing is related to the intensity of the stimulation</w:t>
      </w:r>
    </w:p>
    <w:p w:rsidR="00D357C5" w:rsidRDefault="00D357C5">
      <w:pPr>
        <w:pStyle w:val="Body"/>
        <w:numPr>
          <w:ilvl w:val="0"/>
          <w:numId w:val="73"/>
        </w:numPr>
        <w:ind w:hanging="134"/>
        <w:rPr>
          <w:sz w:val="20"/>
        </w:rPr>
      </w:pPr>
      <w:r>
        <w:rPr>
          <w:sz w:val="20"/>
        </w:rPr>
        <w:t>if a neuron is subjected to a high level of continual stimulation, it fires and then fires again as soon as its absolute refractory period is over; a maximum of 1000 times per second</w:t>
      </w:r>
    </w:p>
    <w:p w:rsidR="00D357C5" w:rsidRDefault="00D357C5">
      <w:pPr>
        <w:pStyle w:val="Body"/>
        <w:numPr>
          <w:ilvl w:val="0"/>
          <w:numId w:val="73"/>
        </w:numPr>
        <w:ind w:hanging="134"/>
        <w:rPr>
          <w:sz w:val="20"/>
        </w:rPr>
      </w:pPr>
      <w:r>
        <w:rPr>
          <w:sz w:val="20"/>
        </w:rPr>
        <w:t>if the level of stimulation is of an intensity just sufficient to fire the neuron when at rest, the neuron will not fire again until both the absolute and relative periods have run their course</w:t>
      </w:r>
    </w:p>
    <w:p w:rsidR="00D357C5" w:rsidRDefault="00D357C5">
      <w:pPr>
        <w:pStyle w:val="Body"/>
        <w:rPr>
          <w:sz w:val="20"/>
        </w:rPr>
      </w:pPr>
    </w:p>
    <w:p w:rsidR="00D357C5" w:rsidRDefault="00D357C5">
      <w:pPr>
        <w:pStyle w:val="Body"/>
        <w:rPr>
          <w:sz w:val="20"/>
        </w:rPr>
      </w:pPr>
      <w:r>
        <w:rPr>
          <w:sz w:val="20"/>
        </w:rPr>
        <w:t>Axonal Conduction of Action Potentials:</w:t>
      </w:r>
    </w:p>
    <w:p w:rsidR="00D357C5" w:rsidRDefault="00D357C5">
      <w:pPr>
        <w:pStyle w:val="Body"/>
        <w:numPr>
          <w:ilvl w:val="0"/>
          <w:numId w:val="74"/>
        </w:numPr>
        <w:ind w:hanging="134"/>
        <w:rPr>
          <w:sz w:val="20"/>
        </w:rPr>
      </w:pPr>
      <w:r>
        <w:rPr>
          <w:sz w:val="20"/>
        </w:rPr>
        <w:t xml:space="preserve">the conduction of action potentials along an axon is non-decremental; action potentials do not grow weaker as they travel along the axonal membrane </w:t>
      </w:r>
    </w:p>
    <w:p w:rsidR="00D357C5" w:rsidRDefault="00D357C5">
      <w:pPr>
        <w:pStyle w:val="Body"/>
        <w:numPr>
          <w:ilvl w:val="0"/>
          <w:numId w:val="74"/>
        </w:numPr>
        <w:ind w:hanging="134"/>
        <w:rPr>
          <w:sz w:val="20"/>
        </w:rPr>
      </w:pPr>
      <w:r>
        <w:rPr>
          <w:sz w:val="20"/>
        </w:rPr>
        <w:t>action potentials are conducted more slowly than postsynaptic potentials</w:t>
      </w:r>
    </w:p>
    <w:p w:rsidR="00D357C5" w:rsidRDefault="00D357C5">
      <w:pPr>
        <w:pStyle w:val="Body"/>
        <w:numPr>
          <w:ilvl w:val="0"/>
          <w:numId w:val="74"/>
        </w:numPr>
        <w:ind w:hanging="134"/>
        <w:rPr>
          <w:sz w:val="20"/>
        </w:rPr>
      </w:pPr>
      <w:r>
        <w:rPr>
          <w:sz w:val="20"/>
        </w:rPr>
        <w:t>conduction for EPSPs and IPSPs are passive, and conduction for action potentials are active</w:t>
      </w:r>
    </w:p>
    <w:p w:rsidR="00D357C5" w:rsidRDefault="00D357C5">
      <w:pPr>
        <w:pStyle w:val="Body"/>
        <w:numPr>
          <w:ilvl w:val="0"/>
          <w:numId w:val="74"/>
        </w:numPr>
        <w:ind w:hanging="134"/>
        <w:rPr>
          <w:sz w:val="20"/>
        </w:rPr>
      </w:pPr>
      <w:r>
        <w:rPr>
          <w:sz w:val="20"/>
        </w:rPr>
        <w:t>the wave of excitation triggered by the generation of an action potential near the axon hillock always spreads passively through the cell body and dendrites of the neuron</w:t>
      </w:r>
    </w:p>
    <w:p w:rsidR="00D357C5" w:rsidRDefault="00D357C5">
      <w:pPr>
        <w:pStyle w:val="Body"/>
        <w:numPr>
          <w:ilvl w:val="0"/>
          <w:numId w:val="74"/>
        </w:numPr>
        <w:ind w:hanging="134"/>
        <w:rPr>
          <w:b/>
          <w:sz w:val="20"/>
        </w:rPr>
      </w:pPr>
      <w:r>
        <w:rPr>
          <w:sz w:val="20"/>
        </w:rPr>
        <w:t xml:space="preserve">if electrical stimulation of sufficient intensity is applied to the terminal end of an axon, an action potential will be generated and will travel along the axon back to the cell body - </w:t>
      </w:r>
      <w:r>
        <w:rPr>
          <w:b/>
          <w:sz w:val="20"/>
        </w:rPr>
        <w:t>antidromic conduction</w:t>
      </w:r>
    </w:p>
    <w:p w:rsidR="00D357C5" w:rsidRDefault="00D357C5">
      <w:pPr>
        <w:pStyle w:val="Body"/>
        <w:numPr>
          <w:ilvl w:val="0"/>
          <w:numId w:val="74"/>
        </w:numPr>
        <w:ind w:hanging="134"/>
        <w:rPr>
          <w:b/>
          <w:sz w:val="20"/>
        </w:rPr>
      </w:pPr>
      <w:r>
        <w:rPr>
          <w:sz w:val="20"/>
        </w:rPr>
        <w:t xml:space="preserve">axonal conduction in the natural direction, from the cell body to the terminal buttons is called </w:t>
      </w:r>
      <w:r>
        <w:rPr>
          <w:b/>
          <w:sz w:val="20"/>
        </w:rPr>
        <w:t>orthodromic conduction</w:t>
      </w:r>
    </w:p>
    <w:p w:rsidR="00D357C5" w:rsidRDefault="00D357C5">
      <w:pPr>
        <w:pStyle w:val="Body"/>
        <w:rPr>
          <w:b/>
          <w:sz w:val="20"/>
        </w:rPr>
      </w:pPr>
    </w:p>
    <w:p w:rsidR="00D357C5" w:rsidRDefault="00D357C5">
      <w:pPr>
        <w:pStyle w:val="Body"/>
        <w:rPr>
          <w:sz w:val="20"/>
        </w:rPr>
      </w:pPr>
      <w:r>
        <w:rPr>
          <w:sz w:val="20"/>
        </w:rPr>
        <w:t>Conduction in Myelinated Axons:</w:t>
      </w:r>
    </w:p>
    <w:p w:rsidR="00D357C5" w:rsidRDefault="00D357C5">
      <w:pPr>
        <w:pStyle w:val="Body"/>
        <w:numPr>
          <w:ilvl w:val="0"/>
          <w:numId w:val="75"/>
        </w:numPr>
        <w:ind w:hanging="134"/>
        <w:rPr>
          <w:sz w:val="20"/>
        </w:rPr>
      </w:pPr>
      <w:r>
        <w:rPr>
          <w:sz w:val="20"/>
        </w:rPr>
        <w:t xml:space="preserve">in myelinated axons, ions can pass through the axonal membrane only at the </w:t>
      </w:r>
      <w:r>
        <w:rPr>
          <w:b/>
          <w:sz w:val="20"/>
        </w:rPr>
        <w:t xml:space="preserve">nodes of ranvier, </w:t>
      </w:r>
      <w:r>
        <w:rPr>
          <w:sz w:val="20"/>
        </w:rPr>
        <w:t>the gaps between adjacent myelin segments</w:t>
      </w:r>
    </w:p>
    <w:p w:rsidR="00D357C5" w:rsidRDefault="00D357C5">
      <w:pPr>
        <w:pStyle w:val="Body"/>
        <w:numPr>
          <w:ilvl w:val="0"/>
          <w:numId w:val="75"/>
        </w:numPr>
        <w:ind w:hanging="134"/>
        <w:rPr>
          <w:sz w:val="20"/>
        </w:rPr>
      </w:pPr>
      <w:r>
        <w:rPr>
          <w:sz w:val="20"/>
        </w:rPr>
        <w:t xml:space="preserve">when action potential is generated in a myelinated axon, the signal is conducted passively, instantly and decrementally along the first segment of myelin to the next node of ranvier </w:t>
      </w:r>
    </w:p>
    <w:p w:rsidR="00D357C5" w:rsidRDefault="00D357C5">
      <w:pPr>
        <w:pStyle w:val="Body"/>
        <w:numPr>
          <w:ilvl w:val="0"/>
          <w:numId w:val="75"/>
        </w:numPr>
        <w:ind w:hanging="134"/>
        <w:rPr>
          <w:sz w:val="20"/>
        </w:rPr>
      </w:pPr>
      <w:r>
        <w:rPr>
          <w:sz w:val="20"/>
        </w:rPr>
        <w:t>myelination increases the speed of axonal conduction</w:t>
      </w:r>
    </w:p>
    <w:p w:rsidR="00D357C5" w:rsidRDefault="00D357C5">
      <w:pPr>
        <w:pStyle w:val="Body"/>
        <w:numPr>
          <w:ilvl w:val="0"/>
          <w:numId w:val="75"/>
        </w:numPr>
        <w:ind w:hanging="134"/>
        <w:rPr>
          <w:sz w:val="20"/>
        </w:rPr>
      </w:pPr>
      <w:r>
        <w:rPr>
          <w:b/>
          <w:sz w:val="20"/>
        </w:rPr>
        <w:t xml:space="preserve">saltatory conduction </w:t>
      </w:r>
      <w:r>
        <w:rPr>
          <w:sz w:val="20"/>
        </w:rPr>
        <w:t>is the transmission of action potentials in myelinated axons</w:t>
      </w:r>
    </w:p>
    <w:p w:rsidR="00D357C5" w:rsidRDefault="00D357C5">
      <w:pPr>
        <w:pStyle w:val="Body"/>
        <w:numPr>
          <w:ilvl w:val="0"/>
          <w:numId w:val="75"/>
        </w:numPr>
        <w:ind w:hanging="134"/>
        <w:rPr>
          <w:sz w:val="20"/>
        </w:rPr>
      </w:pPr>
      <w:r>
        <w:rPr>
          <w:sz w:val="20"/>
        </w:rPr>
        <w:t>mammalian motor neurons are large and myelinated, they conduct at speeds of 100 meters per second</w:t>
      </w:r>
    </w:p>
    <w:p w:rsidR="00D357C5" w:rsidRDefault="00D357C5">
      <w:pPr>
        <w:pStyle w:val="Body"/>
        <w:numPr>
          <w:ilvl w:val="0"/>
          <w:numId w:val="75"/>
        </w:numPr>
        <w:ind w:hanging="134"/>
        <w:rPr>
          <w:sz w:val="20"/>
        </w:rPr>
      </w:pPr>
      <w:r>
        <w:rPr>
          <w:sz w:val="20"/>
        </w:rPr>
        <w:t>small, unmyelinated axons conduct potentials about 1 meter per second</w:t>
      </w:r>
    </w:p>
    <w:p w:rsidR="00D357C5" w:rsidRDefault="00D357C5">
      <w:pPr>
        <w:pStyle w:val="Body"/>
        <w:numPr>
          <w:ilvl w:val="0"/>
          <w:numId w:val="75"/>
        </w:numPr>
        <w:ind w:hanging="134"/>
        <w:rPr>
          <w:sz w:val="20"/>
        </w:rPr>
      </w:pPr>
      <w:r>
        <w:rPr>
          <w:sz w:val="20"/>
        </w:rPr>
        <w:t>the maximum velocity of conduction in human motor neurons is about 60 meters per second</w:t>
      </w:r>
    </w:p>
    <w:p w:rsidR="00D357C5" w:rsidRDefault="00D357C5">
      <w:pPr>
        <w:pStyle w:val="Body"/>
        <w:rPr>
          <w:sz w:val="20"/>
        </w:rPr>
      </w:pPr>
    </w:p>
    <w:p w:rsidR="00D357C5" w:rsidRDefault="00D357C5">
      <w:pPr>
        <w:pStyle w:val="Body"/>
        <w:rPr>
          <w:sz w:val="20"/>
        </w:rPr>
      </w:pPr>
      <w:r>
        <w:rPr>
          <w:sz w:val="20"/>
        </w:rPr>
        <w:t>The Hodgkin-Huxley Model in Perspective:</w:t>
      </w:r>
    </w:p>
    <w:p w:rsidR="00D357C5" w:rsidRDefault="00D357C5">
      <w:pPr>
        <w:pStyle w:val="Body"/>
        <w:numPr>
          <w:ilvl w:val="0"/>
          <w:numId w:val="76"/>
        </w:numPr>
        <w:ind w:hanging="134"/>
        <w:rPr>
          <w:sz w:val="20"/>
        </w:rPr>
      </w:pPr>
      <w:r>
        <w:rPr>
          <w:sz w:val="20"/>
        </w:rPr>
        <w:t>nobel prize in 1963</w:t>
      </w:r>
    </w:p>
    <w:p w:rsidR="00D357C5" w:rsidRDefault="00D357C5">
      <w:pPr>
        <w:pStyle w:val="Body"/>
        <w:numPr>
          <w:ilvl w:val="0"/>
          <w:numId w:val="76"/>
        </w:numPr>
        <w:ind w:hanging="134"/>
        <w:rPr>
          <w:sz w:val="20"/>
        </w:rPr>
      </w:pPr>
      <w:r>
        <w:rPr>
          <w:sz w:val="20"/>
        </w:rPr>
        <w:t>squid motor neurons that are simple, large and readily accessible in the PNS</w:t>
      </w:r>
    </w:p>
    <w:p w:rsidR="00D357C5" w:rsidRDefault="00D357C5">
      <w:pPr>
        <w:pStyle w:val="Body"/>
        <w:numPr>
          <w:ilvl w:val="0"/>
          <w:numId w:val="76"/>
        </w:numPr>
        <w:ind w:hanging="134"/>
        <w:rPr>
          <w:sz w:val="20"/>
        </w:rPr>
      </w:pPr>
      <w:r>
        <w:rPr>
          <w:sz w:val="20"/>
        </w:rPr>
        <w:t>properties that cerebral neurons do not share with motor neurons:</w:t>
      </w:r>
    </w:p>
    <w:p w:rsidR="00D357C5" w:rsidRDefault="00D357C5">
      <w:pPr>
        <w:pStyle w:val="Body"/>
        <w:numPr>
          <w:ilvl w:val="1"/>
          <w:numId w:val="76"/>
        </w:numPr>
        <w:tabs>
          <w:tab w:val="clear" w:pos="134"/>
          <w:tab w:val="num" w:pos="854"/>
        </w:tabs>
        <w:ind w:left="854" w:hanging="134"/>
        <w:rPr>
          <w:sz w:val="20"/>
        </w:rPr>
      </w:pPr>
      <w:r>
        <w:rPr>
          <w:sz w:val="20"/>
        </w:rPr>
        <w:t>many cerebral neurons fire continually even when they receive no input</w:t>
      </w:r>
    </w:p>
    <w:p w:rsidR="00D357C5" w:rsidRDefault="00D357C5">
      <w:pPr>
        <w:pStyle w:val="Body"/>
        <w:numPr>
          <w:ilvl w:val="1"/>
          <w:numId w:val="76"/>
        </w:numPr>
        <w:tabs>
          <w:tab w:val="clear" w:pos="134"/>
          <w:tab w:val="num" w:pos="854"/>
        </w:tabs>
        <w:ind w:left="854" w:hanging="134"/>
        <w:rPr>
          <w:sz w:val="20"/>
        </w:rPr>
      </w:pPr>
      <w:r>
        <w:rPr>
          <w:sz w:val="20"/>
        </w:rPr>
        <w:t>the axons of some cerebral neurons can actively conduct both graded signal and action potentials</w:t>
      </w:r>
    </w:p>
    <w:p w:rsidR="00D357C5" w:rsidRDefault="00D357C5">
      <w:pPr>
        <w:pStyle w:val="Body"/>
        <w:numPr>
          <w:ilvl w:val="1"/>
          <w:numId w:val="76"/>
        </w:numPr>
        <w:tabs>
          <w:tab w:val="clear" w:pos="134"/>
          <w:tab w:val="num" w:pos="854"/>
        </w:tabs>
        <w:ind w:left="854" w:hanging="134"/>
        <w:rPr>
          <w:sz w:val="20"/>
        </w:rPr>
      </w:pPr>
      <w:r>
        <w:rPr>
          <w:sz w:val="20"/>
        </w:rPr>
        <w:t>action potentials of all motor neurons are the same, but action potentials of different classes of cerebral neurons vary greatly in duration amplitude and frequency</w:t>
      </w:r>
    </w:p>
    <w:p w:rsidR="00D357C5" w:rsidRDefault="00D357C5">
      <w:pPr>
        <w:pStyle w:val="Body"/>
        <w:numPr>
          <w:ilvl w:val="1"/>
          <w:numId w:val="76"/>
        </w:numPr>
        <w:tabs>
          <w:tab w:val="clear" w:pos="134"/>
          <w:tab w:val="num" w:pos="854"/>
        </w:tabs>
        <w:ind w:left="854" w:hanging="134"/>
        <w:rPr>
          <w:sz w:val="20"/>
        </w:rPr>
      </w:pPr>
      <w:r>
        <w:rPr>
          <w:sz w:val="20"/>
        </w:rPr>
        <w:t>many cerebral neurons have no axons and do not display action potentials</w:t>
      </w:r>
    </w:p>
    <w:p w:rsidR="00D357C5" w:rsidRDefault="00D357C5">
      <w:pPr>
        <w:pStyle w:val="Body"/>
        <w:numPr>
          <w:ilvl w:val="1"/>
          <w:numId w:val="76"/>
        </w:numPr>
        <w:tabs>
          <w:tab w:val="clear" w:pos="134"/>
          <w:tab w:val="num" w:pos="854"/>
        </w:tabs>
        <w:ind w:left="854" w:hanging="134"/>
        <w:rPr>
          <w:sz w:val="20"/>
        </w:rPr>
      </w:pPr>
      <w:r>
        <w:rPr>
          <w:sz w:val="20"/>
        </w:rPr>
        <w:t>the dendrites of some cerebral neurons can actively conduct action potentials</w:t>
      </w:r>
    </w:p>
    <w:p w:rsidR="00D357C5" w:rsidRDefault="00D357C5">
      <w:pPr>
        <w:pStyle w:val="Body"/>
        <w:rPr>
          <w:sz w:val="20"/>
        </w:rPr>
      </w:pPr>
    </w:p>
    <w:p w:rsidR="00D357C5" w:rsidRDefault="00D357C5">
      <w:pPr>
        <w:pStyle w:val="Body"/>
        <w:rPr>
          <w:sz w:val="20"/>
          <w:u w:val="single"/>
        </w:rPr>
      </w:pPr>
      <w:r>
        <w:rPr>
          <w:sz w:val="20"/>
          <w:u w:val="single"/>
        </w:rPr>
        <w:t>4.5 Synaptic Transmission: Chemical Transmission of Signals among Neurons</w:t>
      </w:r>
    </w:p>
    <w:p w:rsidR="00D357C5" w:rsidRDefault="00D357C5">
      <w:pPr>
        <w:pStyle w:val="Body"/>
        <w:rPr>
          <w:sz w:val="20"/>
          <w:u w:val="single"/>
        </w:rPr>
      </w:pPr>
    </w:p>
    <w:p w:rsidR="00D357C5" w:rsidRDefault="00D357C5">
      <w:pPr>
        <w:pStyle w:val="Body"/>
        <w:rPr>
          <w:sz w:val="20"/>
        </w:rPr>
      </w:pPr>
      <w:r>
        <w:rPr>
          <w:sz w:val="20"/>
        </w:rPr>
        <w:t>Structure of Synapses:</w:t>
      </w:r>
    </w:p>
    <w:p w:rsidR="00D357C5" w:rsidRDefault="00D357C5">
      <w:pPr>
        <w:pStyle w:val="Body"/>
        <w:numPr>
          <w:ilvl w:val="0"/>
          <w:numId w:val="77"/>
        </w:numPr>
        <w:ind w:hanging="134"/>
        <w:rPr>
          <w:sz w:val="20"/>
        </w:rPr>
      </w:pPr>
      <w:r>
        <w:rPr>
          <w:b/>
          <w:sz w:val="20"/>
        </w:rPr>
        <w:t>axondendritic synapses</w:t>
      </w:r>
      <w:r>
        <w:rPr>
          <w:sz w:val="20"/>
        </w:rPr>
        <w:t xml:space="preserve"> are synapses of axon terminal buttons on dendrites</w:t>
      </w:r>
    </w:p>
    <w:p w:rsidR="00D357C5" w:rsidRDefault="00D357C5">
      <w:pPr>
        <w:pStyle w:val="Body"/>
        <w:numPr>
          <w:ilvl w:val="0"/>
          <w:numId w:val="77"/>
        </w:numPr>
        <w:ind w:hanging="134"/>
        <w:rPr>
          <w:b/>
          <w:sz w:val="20"/>
        </w:rPr>
      </w:pPr>
      <w:r>
        <w:rPr>
          <w:b/>
          <w:sz w:val="20"/>
        </w:rPr>
        <w:t xml:space="preserve">dendritic spines </w:t>
      </w:r>
      <w:r>
        <w:rPr>
          <w:sz w:val="20"/>
        </w:rPr>
        <w:t>are tiny nodules of various shapes that are located on the surfaces of many dendrites and are the sites of most excitatory synapses in the mature mammalian brain</w:t>
      </w:r>
    </w:p>
    <w:p w:rsidR="00D357C5" w:rsidRDefault="00D357C5">
      <w:pPr>
        <w:pStyle w:val="Body"/>
        <w:numPr>
          <w:ilvl w:val="0"/>
          <w:numId w:val="77"/>
        </w:numPr>
        <w:ind w:hanging="134"/>
        <w:rPr>
          <w:sz w:val="20"/>
        </w:rPr>
      </w:pPr>
      <w:r>
        <w:rPr>
          <w:b/>
          <w:sz w:val="20"/>
        </w:rPr>
        <w:t>axosomatic synapses</w:t>
      </w:r>
      <w:r>
        <w:rPr>
          <w:sz w:val="20"/>
        </w:rPr>
        <w:t xml:space="preserve"> are synapses of axon terminals on somas </w:t>
      </w:r>
    </w:p>
    <w:p w:rsidR="00D357C5" w:rsidRDefault="00D357C5">
      <w:pPr>
        <w:pStyle w:val="Body"/>
        <w:numPr>
          <w:ilvl w:val="0"/>
          <w:numId w:val="77"/>
        </w:numPr>
        <w:ind w:hanging="134"/>
        <w:rPr>
          <w:sz w:val="20"/>
        </w:rPr>
      </w:pPr>
      <w:r>
        <w:rPr>
          <w:b/>
          <w:sz w:val="20"/>
        </w:rPr>
        <w:t xml:space="preserve">directed synapses </w:t>
      </w:r>
      <w:r>
        <w:rPr>
          <w:sz w:val="20"/>
        </w:rPr>
        <w:t>are synapses at which the site of the neurotransmitter release and the sit of the neurotransmitter reception are in close proximity</w:t>
      </w:r>
    </w:p>
    <w:p w:rsidR="00D357C5" w:rsidRDefault="00D357C5">
      <w:pPr>
        <w:pStyle w:val="Body"/>
        <w:numPr>
          <w:ilvl w:val="0"/>
          <w:numId w:val="77"/>
        </w:numPr>
        <w:ind w:hanging="134"/>
        <w:rPr>
          <w:sz w:val="20"/>
        </w:rPr>
      </w:pPr>
      <w:r>
        <w:rPr>
          <w:b/>
          <w:sz w:val="20"/>
        </w:rPr>
        <w:t>nondirected synapses:</w:t>
      </w:r>
      <w:r>
        <w:rPr>
          <w:sz w:val="20"/>
        </w:rPr>
        <w:t xml:space="preserve"> the site of release is at some distance from the site of reception</w:t>
      </w:r>
    </w:p>
    <w:p w:rsidR="00D357C5" w:rsidRDefault="00D357C5">
      <w:pPr>
        <w:pStyle w:val="Body"/>
        <w:numPr>
          <w:ilvl w:val="0"/>
          <w:numId w:val="77"/>
        </w:numPr>
        <w:ind w:hanging="134"/>
        <w:rPr>
          <w:sz w:val="20"/>
        </w:rPr>
      </w:pPr>
      <w:r>
        <w:rPr>
          <w:sz w:val="20"/>
        </w:rPr>
        <w:t>in this arrangement, neurotransmitter molecules are released from a series of varicosities (bulges or swellings) along the axon and its branches are widely dispersed to surrounding targets; sometimes referred to as string-of-beads synapses</w:t>
      </w:r>
    </w:p>
    <w:p w:rsidR="00D357C5" w:rsidRDefault="00D357C5">
      <w:pPr>
        <w:pStyle w:val="Body"/>
        <w:rPr>
          <w:sz w:val="20"/>
        </w:rPr>
      </w:pPr>
    </w:p>
    <w:p w:rsidR="00D357C5" w:rsidRDefault="00D357C5">
      <w:pPr>
        <w:pStyle w:val="Body"/>
        <w:rPr>
          <w:sz w:val="20"/>
        </w:rPr>
      </w:pPr>
      <w:r>
        <w:rPr>
          <w:sz w:val="20"/>
        </w:rPr>
        <w:t>Synthesis, Packaging, and Transport of Neurotransmitter Molecules:</w:t>
      </w:r>
    </w:p>
    <w:p w:rsidR="00D357C5" w:rsidRDefault="00D357C5">
      <w:pPr>
        <w:pStyle w:val="Body"/>
        <w:numPr>
          <w:ilvl w:val="0"/>
          <w:numId w:val="78"/>
        </w:numPr>
        <w:ind w:hanging="134"/>
        <w:rPr>
          <w:sz w:val="20"/>
        </w:rPr>
      </w:pPr>
      <w:r>
        <w:rPr>
          <w:sz w:val="20"/>
        </w:rPr>
        <w:t>there are many types of small neurotransmitters but all large neurotransmitters are neuropeptides</w:t>
      </w:r>
    </w:p>
    <w:p w:rsidR="00D357C5" w:rsidRDefault="00D357C5">
      <w:pPr>
        <w:pStyle w:val="Body"/>
        <w:numPr>
          <w:ilvl w:val="0"/>
          <w:numId w:val="78"/>
        </w:numPr>
        <w:ind w:hanging="134"/>
        <w:rPr>
          <w:sz w:val="20"/>
        </w:rPr>
      </w:pPr>
      <w:r>
        <w:rPr>
          <w:b/>
          <w:sz w:val="20"/>
        </w:rPr>
        <w:lastRenderedPageBreak/>
        <w:t xml:space="preserve">neuropeptides </w:t>
      </w:r>
      <w:r>
        <w:rPr>
          <w:sz w:val="20"/>
        </w:rPr>
        <w:t>are short amino acid chains comprising between 3 and 36 amino acids</w:t>
      </w:r>
    </w:p>
    <w:p w:rsidR="00D357C5" w:rsidRDefault="00D357C5">
      <w:pPr>
        <w:pStyle w:val="Body"/>
        <w:numPr>
          <w:ilvl w:val="0"/>
          <w:numId w:val="78"/>
        </w:numPr>
        <w:ind w:hanging="134"/>
        <w:rPr>
          <w:sz w:val="20"/>
        </w:rPr>
      </w:pPr>
      <w:r>
        <w:rPr>
          <w:sz w:val="20"/>
        </w:rPr>
        <w:t xml:space="preserve">small-molecule neurotransmitters are typically synthesized in the cytoplasm of the terminal button and is packaged in </w:t>
      </w:r>
      <w:r>
        <w:rPr>
          <w:b/>
          <w:sz w:val="20"/>
        </w:rPr>
        <w:t xml:space="preserve">synaptic vesicles </w:t>
      </w:r>
      <w:r>
        <w:rPr>
          <w:sz w:val="20"/>
        </w:rPr>
        <w:t>by the button’s Golgi complex</w:t>
      </w:r>
    </w:p>
    <w:p w:rsidR="00D357C5" w:rsidRDefault="00D357C5">
      <w:pPr>
        <w:pStyle w:val="Body"/>
        <w:numPr>
          <w:ilvl w:val="0"/>
          <w:numId w:val="78"/>
        </w:numPr>
        <w:ind w:hanging="134"/>
        <w:rPr>
          <w:sz w:val="20"/>
        </w:rPr>
      </w:pPr>
      <w:r>
        <w:rPr>
          <w:sz w:val="20"/>
        </w:rPr>
        <w:t xml:space="preserve">once filled with neurotransmitter, the vesicles are stored in clusters next to the presynaptic membrane </w:t>
      </w:r>
    </w:p>
    <w:p w:rsidR="00D357C5" w:rsidRDefault="00D357C5">
      <w:pPr>
        <w:pStyle w:val="Body"/>
        <w:numPr>
          <w:ilvl w:val="0"/>
          <w:numId w:val="78"/>
        </w:numPr>
        <w:ind w:hanging="134"/>
        <w:rPr>
          <w:sz w:val="20"/>
        </w:rPr>
      </w:pPr>
      <w:r>
        <w:rPr>
          <w:b/>
          <w:sz w:val="20"/>
        </w:rPr>
        <w:t xml:space="preserve">coexistence </w:t>
      </w:r>
      <w:r>
        <w:rPr>
          <w:sz w:val="20"/>
        </w:rPr>
        <w:t>is the presence of more than one neurotransmitter in the same neuron</w:t>
      </w:r>
    </w:p>
    <w:p w:rsidR="00D357C5" w:rsidRDefault="00D357C5">
      <w:pPr>
        <w:pStyle w:val="Body"/>
        <w:rPr>
          <w:sz w:val="20"/>
        </w:rPr>
      </w:pPr>
    </w:p>
    <w:p w:rsidR="00D357C5" w:rsidRDefault="00D357C5">
      <w:pPr>
        <w:pStyle w:val="Body"/>
        <w:rPr>
          <w:sz w:val="20"/>
        </w:rPr>
      </w:pPr>
      <w:r>
        <w:rPr>
          <w:sz w:val="20"/>
        </w:rPr>
        <w:t>Release of Neurotransmitter Molecules:</w:t>
      </w:r>
    </w:p>
    <w:p w:rsidR="00D357C5" w:rsidRDefault="00D357C5">
      <w:pPr>
        <w:pStyle w:val="Body"/>
        <w:numPr>
          <w:ilvl w:val="0"/>
          <w:numId w:val="79"/>
        </w:numPr>
        <w:ind w:hanging="134"/>
        <w:rPr>
          <w:sz w:val="20"/>
        </w:rPr>
      </w:pPr>
      <w:r>
        <w:rPr>
          <w:b/>
          <w:sz w:val="20"/>
        </w:rPr>
        <w:t xml:space="preserve">exocytosis </w:t>
      </w:r>
      <w:r>
        <w:rPr>
          <w:sz w:val="20"/>
        </w:rPr>
        <w:t xml:space="preserve">is the process of neurotransmitter release </w:t>
      </w:r>
    </w:p>
    <w:p w:rsidR="00D357C5" w:rsidRDefault="00D357C5">
      <w:pPr>
        <w:pStyle w:val="Body"/>
        <w:numPr>
          <w:ilvl w:val="0"/>
          <w:numId w:val="79"/>
        </w:numPr>
        <w:ind w:hanging="134"/>
        <w:rPr>
          <w:sz w:val="20"/>
        </w:rPr>
      </w:pPr>
      <w:r>
        <w:rPr>
          <w:sz w:val="20"/>
        </w:rPr>
        <w:t xml:space="preserve">when at rest, synaptic vesicles that contain small-molecule neurotransmitters rend to congregate near sections of the presynaptic membrane that are particularly rich in voltage-activated calcium channels </w:t>
      </w:r>
    </w:p>
    <w:p w:rsidR="00D357C5" w:rsidRDefault="00D357C5">
      <w:pPr>
        <w:pStyle w:val="Body"/>
        <w:numPr>
          <w:ilvl w:val="0"/>
          <w:numId w:val="79"/>
        </w:numPr>
        <w:ind w:hanging="134"/>
        <w:rPr>
          <w:sz w:val="20"/>
        </w:rPr>
      </w:pPr>
      <w:r>
        <w:rPr>
          <w:sz w:val="20"/>
        </w:rPr>
        <w:t>when stimulated, these channels open and Ca</w:t>
      </w:r>
      <w:r>
        <w:rPr>
          <w:sz w:val="20"/>
          <w:vertAlign w:val="superscript"/>
        </w:rPr>
        <w:t>2+</w:t>
      </w:r>
      <w:r>
        <w:rPr>
          <w:sz w:val="20"/>
        </w:rPr>
        <w:t xml:space="preserve"> ions enter the button; this causes the vesicles to fuse with the presynaptic membrane and empty their contents into the synaptic cleft</w:t>
      </w:r>
    </w:p>
    <w:p w:rsidR="00D357C5" w:rsidRDefault="00D357C5">
      <w:pPr>
        <w:pStyle w:val="Body"/>
        <w:rPr>
          <w:sz w:val="20"/>
        </w:rPr>
      </w:pPr>
    </w:p>
    <w:p w:rsidR="00D357C5" w:rsidRDefault="00D357C5">
      <w:pPr>
        <w:pStyle w:val="Body"/>
        <w:rPr>
          <w:sz w:val="20"/>
        </w:rPr>
      </w:pPr>
      <w:r>
        <w:rPr>
          <w:sz w:val="20"/>
        </w:rPr>
        <w:t>Activation of Receptors by Neurotransmitter Molecules:</w:t>
      </w:r>
    </w:p>
    <w:p w:rsidR="00D357C5" w:rsidRDefault="00D357C5">
      <w:pPr>
        <w:pStyle w:val="Body"/>
        <w:numPr>
          <w:ilvl w:val="0"/>
          <w:numId w:val="80"/>
        </w:numPr>
        <w:ind w:hanging="134"/>
        <w:rPr>
          <w:b/>
          <w:sz w:val="20"/>
        </w:rPr>
      </w:pPr>
      <w:r>
        <w:rPr>
          <w:b/>
          <w:sz w:val="20"/>
        </w:rPr>
        <w:t xml:space="preserve">receptors </w:t>
      </w:r>
      <w:r>
        <w:rPr>
          <w:sz w:val="20"/>
        </w:rPr>
        <w:t>are cells that are specialized to receive chemical, mechanical or radiant signals from the environment; also proteins that contain binding sites for particular neurotransmitters</w:t>
      </w:r>
    </w:p>
    <w:p w:rsidR="00D357C5" w:rsidRDefault="00D357C5">
      <w:pPr>
        <w:pStyle w:val="Body"/>
        <w:numPr>
          <w:ilvl w:val="0"/>
          <w:numId w:val="80"/>
        </w:numPr>
        <w:ind w:hanging="134"/>
        <w:rPr>
          <w:b/>
          <w:sz w:val="20"/>
        </w:rPr>
      </w:pPr>
      <w:r>
        <w:rPr>
          <w:sz w:val="20"/>
        </w:rPr>
        <w:t xml:space="preserve">a molecule that binds to another is referred to as </w:t>
      </w:r>
      <w:r>
        <w:rPr>
          <w:b/>
          <w:sz w:val="20"/>
        </w:rPr>
        <w:t>ligand</w:t>
      </w:r>
    </w:p>
    <w:p w:rsidR="00D357C5" w:rsidRDefault="00D357C5">
      <w:pPr>
        <w:pStyle w:val="Body"/>
        <w:numPr>
          <w:ilvl w:val="0"/>
          <w:numId w:val="80"/>
        </w:numPr>
        <w:ind w:hanging="134"/>
        <w:rPr>
          <w:sz w:val="20"/>
        </w:rPr>
      </w:pPr>
      <w:r>
        <w:rPr>
          <w:b/>
          <w:sz w:val="20"/>
        </w:rPr>
        <w:t xml:space="preserve">receptor subtypes: </w:t>
      </w:r>
      <w:r>
        <w:rPr>
          <w:sz w:val="20"/>
        </w:rPr>
        <w:t>the different types of receptors to which a particular neurotransmitter can bind</w:t>
      </w:r>
    </w:p>
    <w:p w:rsidR="00D357C5" w:rsidRDefault="00D357C5">
      <w:pPr>
        <w:pStyle w:val="Body"/>
        <w:numPr>
          <w:ilvl w:val="0"/>
          <w:numId w:val="80"/>
        </w:numPr>
        <w:ind w:hanging="134"/>
        <w:rPr>
          <w:sz w:val="20"/>
        </w:rPr>
      </w:pPr>
      <w:r>
        <w:rPr>
          <w:sz w:val="20"/>
        </w:rPr>
        <w:t>one advantage of receptor subtypes is that they enable one neurotransmitter to transmit different kinds of messages to different parts of the brain</w:t>
      </w:r>
    </w:p>
    <w:p w:rsidR="00D357C5" w:rsidRDefault="00D357C5">
      <w:pPr>
        <w:pStyle w:val="Body"/>
        <w:numPr>
          <w:ilvl w:val="0"/>
          <w:numId w:val="80"/>
        </w:numPr>
        <w:ind w:hanging="134"/>
        <w:rPr>
          <w:sz w:val="20"/>
        </w:rPr>
      </w:pPr>
      <w:r>
        <w:rPr>
          <w:sz w:val="20"/>
        </w:rPr>
        <w:t xml:space="preserve">the binding of a neurotransmitter to one of its receptor subtypes, can influence a postsynaptic neuron in one of two ways, depending on whether the receptor is ionotropic or metabotropic </w:t>
      </w:r>
    </w:p>
    <w:p w:rsidR="00D357C5" w:rsidRDefault="00D357C5">
      <w:pPr>
        <w:pStyle w:val="Body"/>
        <w:numPr>
          <w:ilvl w:val="0"/>
          <w:numId w:val="80"/>
        </w:numPr>
        <w:ind w:hanging="134"/>
        <w:rPr>
          <w:sz w:val="20"/>
        </w:rPr>
      </w:pPr>
      <w:r>
        <w:rPr>
          <w:b/>
          <w:sz w:val="20"/>
        </w:rPr>
        <w:t xml:space="preserve">ionotropic receptors </w:t>
      </w:r>
      <w:r>
        <w:rPr>
          <w:sz w:val="20"/>
        </w:rPr>
        <w:t>are those receptors  that are associated with ligand-activated ion channels</w:t>
      </w:r>
    </w:p>
    <w:p w:rsidR="00D357C5" w:rsidRDefault="00D357C5">
      <w:pPr>
        <w:pStyle w:val="Body"/>
        <w:numPr>
          <w:ilvl w:val="0"/>
          <w:numId w:val="80"/>
        </w:numPr>
        <w:ind w:hanging="134"/>
        <w:rPr>
          <w:sz w:val="20"/>
        </w:rPr>
      </w:pPr>
      <w:r>
        <w:rPr>
          <w:b/>
          <w:sz w:val="20"/>
        </w:rPr>
        <w:t xml:space="preserve">metabotropic receptors </w:t>
      </w:r>
      <w:r>
        <w:rPr>
          <w:sz w:val="20"/>
        </w:rPr>
        <w:t>are those receptors that are associated with signal proteins and G proteins</w:t>
      </w:r>
    </w:p>
    <w:p w:rsidR="00D357C5" w:rsidRDefault="00D357C5">
      <w:pPr>
        <w:pStyle w:val="Body"/>
        <w:numPr>
          <w:ilvl w:val="0"/>
          <w:numId w:val="80"/>
        </w:numPr>
        <w:ind w:hanging="134"/>
        <w:rPr>
          <w:sz w:val="20"/>
        </w:rPr>
      </w:pPr>
      <w:r>
        <w:rPr>
          <w:sz w:val="20"/>
        </w:rPr>
        <w:t>when a neurotransmitter molecule bonds to an ionotropic receptor, the associated ion channel usually opens or closes immediately, thereby inducing an immediate postsynaptic potential</w:t>
      </w:r>
    </w:p>
    <w:p w:rsidR="00D357C5" w:rsidRDefault="00D357C5">
      <w:pPr>
        <w:pStyle w:val="Body"/>
        <w:numPr>
          <w:ilvl w:val="0"/>
          <w:numId w:val="80"/>
        </w:numPr>
        <w:ind w:hanging="134"/>
        <w:rPr>
          <w:sz w:val="20"/>
        </w:rPr>
      </w:pPr>
      <w:r>
        <w:rPr>
          <w:sz w:val="20"/>
        </w:rPr>
        <w:t xml:space="preserve">metabotropic receptors are more prevalent than ionotropic receptors, and their effects are slower to develop, longer-lasting, more diffuse and more varied </w:t>
      </w:r>
    </w:p>
    <w:p w:rsidR="00D357C5" w:rsidRDefault="00D357C5">
      <w:pPr>
        <w:pStyle w:val="Body"/>
        <w:numPr>
          <w:ilvl w:val="0"/>
          <w:numId w:val="80"/>
        </w:numPr>
        <w:ind w:hanging="134"/>
        <w:rPr>
          <w:sz w:val="20"/>
        </w:rPr>
      </w:pPr>
      <w:r>
        <w:rPr>
          <w:sz w:val="20"/>
        </w:rPr>
        <w:t>there are many different kinds of metabotropic receptors but each is attached to a serpentine signal protein that winds its way back and forth through the cell membrane 7 times</w:t>
      </w:r>
    </w:p>
    <w:p w:rsidR="00D357C5" w:rsidRDefault="00D357C5">
      <w:pPr>
        <w:pStyle w:val="Body"/>
        <w:numPr>
          <w:ilvl w:val="0"/>
          <w:numId w:val="80"/>
        </w:numPr>
        <w:ind w:hanging="134"/>
        <w:rPr>
          <w:sz w:val="20"/>
        </w:rPr>
      </w:pPr>
      <w:r>
        <w:rPr>
          <w:sz w:val="20"/>
        </w:rPr>
        <w:t>the receptor is attached to the portion of the signal protein outside the neuron, and the G protein is attached inside the neuron</w:t>
      </w:r>
    </w:p>
    <w:p w:rsidR="00D357C5" w:rsidRDefault="00D357C5">
      <w:pPr>
        <w:pStyle w:val="Body"/>
        <w:numPr>
          <w:ilvl w:val="0"/>
          <w:numId w:val="80"/>
        </w:numPr>
        <w:ind w:hanging="134"/>
        <w:rPr>
          <w:sz w:val="20"/>
        </w:rPr>
      </w:pPr>
      <w:proofErr w:type="gramStart"/>
      <w:r>
        <w:rPr>
          <w:sz w:val="20"/>
        </w:rPr>
        <w:t>when</w:t>
      </w:r>
      <w:proofErr w:type="gramEnd"/>
      <w:r>
        <w:rPr>
          <w:sz w:val="20"/>
        </w:rPr>
        <w:t xml:space="preserve"> the G protein breaks away, the subunit...</w:t>
      </w:r>
    </w:p>
    <w:p w:rsidR="00D357C5" w:rsidRDefault="00D357C5">
      <w:pPr>
        <w:pStyle w:val="Body"/>
        <w:numPr>
          <w:ilvl w:val="1"/>
          <w:numId w:val="80"/>
        </w:numPr>
        <w:tabs>
          <w:tab w:val="clear" w:pos="134"/>
          <w:tab w:val="num" w:pos="854"/>
        </w:tabs>
        <w:ind w:left="854" w:hanging="134"/>
        <w:rPr>
          <w:sz w:val="20"/>
        </w:rPr>
      </w:pPr>
      <w:r>
        <w:rPr>
          <w:sz w:val="20"/>
        </w:rPr>
        <w:t>may move along the inside surface and bind to a nearby ion channel; inducing EPSP or IPSP</w:t>
      </w:r>
    </w:p>
    <w:p w:rsidR="00D357C5" w:rsidRDefault="00D357C5">
      <w:pPr>
        <w:pStyle w:val="Body"/>
        <w:numPr>
          <w:ilvl w:val="1"/>
          <w:numId w:val="80"/>
        </w:numPr>
        <w:tabs>
          <w:tab w:val="clear" w:pos="134"/>
          <w:tab w:val="num" w:pos="854"/>
        </w:tabs>
        <w:ind w:left="854" w:hanging="134"/>
        <w:rPr>
          <w:b/>
          <w:sz w:val="20"/>
        </w:rPr>
      </w:pPr>
      <w:r>
        <w:rPr>
          <w:sz w:val="20"/>
        </w:rPr>
        <w:t xml:space="preserve">it may trigger the synthesis of a chemical called a </w:t>
      </w:r>
      <w:r>
        <w:rPr>
          <w:b/>
          <w:sz w:val="20"/>
        </w:rPr>
        <w:t>second messenger</w:t>
      </w:r>
    </w:p>
    <w:p w:rsidR="00D357C5" w:rsidRDefault="00D357C5">
      <w:pPr>
        <w:pStyle w:val="Body"/>
        <w:numPr>
          <w:ilvl w:val="0"/>
          <w:numId w:val="81"/>
        </w:numPr>
        <w:ind w:hanging="134"/>
        <w:rPr>
          <w:sz w:val="20"/>
        </w:rPr>
      </w:pPr>
      <w:r>
        <w:rPr>
          <w:sz w:val="20"/>
        </w:rPr>
        <w:t>the second messenger diffuses through the cytoplasm; it may enter the nucleus and bind to the DNA, influencing genetic expression</w:t>
      </w:r>
    </w:p>
    <w:p w:rsidR="00D357C5" w:rsidRDefault="00D357C5">
      <w:pPr>
        <w:pStyle w:val="Body"/>
        <w:numPr>
          <w:ilvl w:val="0"/>
          <w:numId w:val="81"/>
        </w:numPr>
        <w:ind w:hanging="134"/>
        <w:rPr>
          <w:sz w:val="20"/>
        </w:rPr>
      </w:pPr>
      <w:r>
        <w:rPr>
          <w:sz w:val="20"/>
        </w:rPr>
        <w:t xml:space="preserve">one type of metabotropic receptors, </w:t>
      </w:r>
      <w:r>
        <w:rPr>
          <w:b/>
          <w:sz w:val="20"/>
        </w:rPr>
        <w:t xml:space="preserve">autoreceptors, </w:t>
      </w:r>
      <w:r>
        <w:rPr>
          <w:sz w:val="20"/>
        </w:rPr>
        <w:t>have two unconventional characteristics</w:t>
      </w:r>
    </w:p>
    <w:p w:rsidR="00D357C5" w:rsidRDefault="00D357C5">
      <w:pPr>
        <w:pStyle w:val="Body"/>
        <w:numPr>
          <w:ilvl w:val="1"/>
          <w:numId w:val="81"/>
        </w:numPr>
        <w:tabs>
          <w:tab w:val="clear" w:pos="134"/>
          <w:tab w:val="num" w:pos="854"/>
        </w:tabs>
        <w:ind w:left="854" w:hanging="134"/>
        <w:rPr>
          <w:sz w:val="20"/>
        </w:rPr>
      </w:pPr>
      <w:r>
        <w:rPr>
          <w:sz w:val="20"/>
        </w:rPr>
        <w:t>they bond to their neuron’s own neurotransmitter molecules</w:t>
      </w:r>
    </w:p>
    <w:p w:rsidR="00D357C5" w:rsidRDefault="00D357C5">
      <w:pPr>
        <w:pStyle w:val="Body"/>
        <w:numPr>
          <w:ilvl w:val="1"/>
          <w:numId w:val="81"/>
        </w:numPr>
        <w:tabs>
          <w:tab w:val="clear" w:pos="134"/>
          <w:tab w:val="num" w:pos="854"/>
        </w:tabs>
        <w:ind w:left="854" w:hanging="134"/>
        <w:rPr>
          <w:sz w:val="20"/>
        </w:rPr>
      </w:pPr>
      <w:r>
        <w:rPr>
          <w:sz w:val="20"/>
        </w:rPr>
        <w:t>they are located on the presynaptic, rather than postsynaptic membrane</w:t>
      </w:r>
    </w:p>
    <w:p w:rsidR="00D357C5" w:rsidRDefault="00D357C5">
      <w:pPr>
        <w:pStyle w:val="Body"/>
        <w:numPr>
          <w:ilvl w:val="0"/>
          <w:numId w:val="82"/>
        </w:numPr>
        <w:ind w:hanging="134"/>
        <w:rPr>
          <w:sz w:val="20"/>
        </w:rPr>
      </w:pPr>
      <w:r>
        <w:rPr>
          <w:sz w:val="20"/>
        </w:rPr>
        <w:t>autoreceptors function is to monitor the number of neurotransmitter molecules in the synapse, reduce subsequent release when the levels are high, and to increase subsequent release when they are low</w:t>
      </w:r>
    </w:p>
    <w:p w:rsidR="00D357C5" w:rsidRDefault="00D357C5">
      <w:pPr>
        <w:pStyle w:val="Body"/>
        <w:numPr>
          <w:ilvl w:val="0"/>
          <w:numId w:val="82"/>
        </w:numPr>
        <w:ind w:hanging="134"/>
        <w:rPr>
          <w:sz w:val="20"/>
        </w:rPr>
      </w:pPr>
      <w:r>
        <w:rPr>
          <w:sz w:val="20"/>
        </w:rPr>
        <w:t>small-molecule neurotransmitters tend to be released into directed synapses and to activate either ionotropic or metabotropic receptors that act differently on ion channels</w:t>
      </w:r>
    </w:p>
    <w:p w:rsidR="00D357C5" w:rsidRDefault="00D357C5">
      <w:pPr>
        <w:pStyle w:val="Body"/>
        <w:numPr>
          <w:ilvl w:val="1"/>
          <w:numId w:val="82"/>
        </w:numPr>
        <w:tabs>
          <w:tab w:val="clear" w:pos="134"/>
          <w:tab w:val="num" w:pos="854"/>
        </w:tabs>
        <w:ind w:left="854" w:hanging="134"/>
        <w:rPr>
          <w:sz w:val="20"/>
        </w:rPr>
      </w:pPr>
      <w:r>
        <w:rPr>
          <w:sz w:val="20"/>
        </w:rPr>
        <w:t>transmission of rapid, brief excitatory or inhibitor signals to adjacent cells</w:t>
      </w:r>
    </w:p>
    <w:p w:rsidR="00D357C5" w:rsidRDefault="00D357C5">
      <w:pPr>
        <w:pStyle w:val="Body"/>
        <w:numPr>
          <w:ilvl w:val="0"/>
          <w:numId w:val="82"/>
        </w:numPr>
        <w:ind w:hanging="134"/>
        <w:rPr>
          <w:sz w:val="20"/>
        </w:rPr>
      </w:pPr>
      <w:r>
        <w:rPr>
          <w:sz w:val="20"/>
        </w:rPr>
        <w:t>neuropeptides tend to be released diffusely and virtually all bind to metabotropic receptors that act through second messengers</w:t>
      </w:r>
    </w:p>
    <w:p w:rsidR="00D357C5" w:rsidRDefault="00D357C5">
      <w:pPr>
        <w:pStyle w:val="Body"/>
        <w:numPr>
          <w:ilvl w:val="1"/>
          <w:numId w:val="82"/>
        </w:numPr>
        <w:tabs>
          <w:tab w:val="clear" w:pos="134"/>
          <w:tab w:val="num" w:pos="854"/>
        </w:tabs>
        <w:ind w:left="854" w:hanging="134"/>
        <w:rPr>
          <w:sz w:val="20"/>
        </w:rPr>
      </w:pPr>
      <w:r>
        <w:rPr>
          <w:sz w:val="20"/>
        </w:rPr>
        <w:t>transmission of slow, diffuse, long-lasting signals</w:t>
      </w:r>
    </w:p>
    <w:p w:rsidR="00D357C5" w:rsidRDefault="00D357C5">
      <w:pPr>
        <w:pStyle w:val="Body"/>
        <w:rPr>
          <w:sz w:val="20"/>
        </w:rPr>
      </w:pPr>
    </w:p>
    <w:p w:rsidR="00D357C5" w:rsidRDefault="00D357C5">
      <w:pPr>
        <w:pStyle w:val="Body"/>
        <w:rPr>
          <w:sz w:val="20"/>
        </w:rPr>
      </w:pPr>
      <w:r>
        <w:rPr>
          <w:sz w:val="20"/>
        </w:rPr>
        <w:t>Reuptake, Enzymatic Degradation, and Recycling:</w:t>
      </w:r>
    </w:p>
    <w:p w:rsidR="00D357C5" w:rsidRDefault="00D357C5">
      <w:pPr>
        <w:pStyle w:val="Body"/>
        <w:numPr>
          <w:ilvl w:val="0"/>
          <w:numId w:val="83"/>
        </w:numPr>
        <w:ind w:hanging="134"/>
        <w:rPr>
          <w:sz w:val="20"/>
        </w:rPr>
      </w:pPr>
      <w:r>
        <w:rPr>
          <w:sz w:val="20"/>
        </w:rPr>
        <w:t>two message-terminating mechanisms:</w:t>
      </w:r>
    </w:p>
    <w:p w:rsidR="00D357C5" w:rsidRDefault="00D357C5">
      <w:pPr>
        <w:pStyle w:val="Body"/>
        <w:numPr>
          <w:ilvl w:val="1"/>
          <w:numId w:val="83"/>
        </w:numPr>
        <w:tabs>
          <w:tab w:val="clear" w:pos="134"/>
          <w:tab w:val="num" w:pos="854"/>
        </w:tabs>
        <w:ind w:left="854" w:hanging="134"/>
        <w:rPr>
          <w:b/>
          <w:sz w:val="20"/>
        </w:rPr>
      </w:pPr>
      <w:r>
        <w:rPr>
          <w:b/>
          <w:sz w:val="20"/>
        </w:rPr>
        <w:t xml:space="preserve">reuptake </w:t>
      </w:r>
      <w:r>
        <w:rPr>
          <w:sz w:val="20"/>
        </w:rPr>
        <w:t>is the drawing back into the terminal button of neurotransmitter molecules after their release into the synapse; the more common of the two mechanisms</w:t>
      </w:r>
    </w:p>
    <w:p w:rsidR="00D357C5" w:rsidRDefault="00D357C5">
      <w:pPr>
        <w:pStyle w:val="Body"/>
        <w:numPr>
          <w:ilvl w:val="1"/>
          <w:numId w:val="83"/>
        </w:numPr>
        <w:tabs>
          <w:tab w:val="clear" w:pos="134"/>
          <w:tab w:val="num" w:pos="854"/>
        </w:tabs>
        <w:ind w:left="854" w:hanging="134"/>
        <w:rPr>
          <w:b/>
          <w:sz w:val="20"/>
        </w:rPr>
      </w:pPr>
      <w:r>
        <w:rPr>
          <w:b/>
          <w:sz w:val="20"/>
        </w:rPr>
        <w:t xml:space="preserve">enzymatic degradation </w:t>
      </w:r>
      <w:r>
        <w:rPr>
          <w:sz w:val="20"/>
        </w:rPr>
        <w:t>is the breakdown of chemicals by enzymes</w:t>
      </w:r>
    </w:p>
    <w:p w:rsidR="00D357C5" w:rsidRDefault="00D357C5">
      <w:pPr>
        <w:pStyle w:val="Body"/>
        <w:numPr>
          <w:ilvl w:val="0"/>
          <w:numId w:val="84"/>
        </w:numPr>
        <w:ind w:hanging="134"/>
        <w:rPr>
          <w:sz w:val="20"/>
        </w:rPr>
      </w:pPr>
      <w:r>
        <w:rPr>
          <w:b/>
          <w:sz w:val="20"/>
        </w:rPr>
        <w:t xml:space="preserve">enzymes </w:t>
      </w:r>
      <w:r>
        <w:rPr>
          <w:sz w:val="20"/>
        </w:rPr>
        <w:t xml:space="preserve">are proteins that stimulate or inhibit biochemical reactions without being affected by them (ex. acetylcholine is a neurotransmitter and is broken down by acetylcholinesterase) </w:t>
      </w:r>
    </w:p>
    <w:p w:rsidR="00D357C5" w:rsidRDefault="00D357C5">
      <w:pPr>
        <w:pStyle w:val="Body"/>
        <w:rPr>
          <w:sz w:val="20"/>
        </w:rPr>
      </w:pPr>
    </w:p>
    <w:p w:rsidR="00D357C5" w:rsidRDefault="00D357C5">
      <w:pPr>
        <w:pStyle w:val="Body"/>
        <w:rPr>
          <w:sz w:val="20"/>
        </w:rPr>
      </w:pPr>
      <w:r>
        <w:rPr>
          <w:sz w:val="20"/>
        </w:rPr>
        <w:t>Glial Function and Synaptic Transmission:</w:t>
      </w:r>
    </w:p>
    <w:p w:rsidR="00D357C5" w:rsidRDefault="00D357C5">
      <w:pPr>
        <w:pStyle w:val="Body"/>
        <w:numPr>
          <w:ilvl w:val="0"/>
          <w:numId w:val="85"/>
        </w:numPr>
        <w:ind w:hanging="134"/>
        <w:rPr>
          <w:sz w:val="20"/>
        </w:rPr>
      </w:pPr>
      <w:r>
        <w:rPr>
          <w:sz w:val="20"/>
        </w:rPr>
        <w:t>astrocytes release chemical transmitters, contain receptors for neurotransmitters, conduct signals and participate in neurotransmitter reuptake</w:t>
      </w:r>
    </w:p>
    <w:p w:rsidR="00D357C5" w:rsidRDefault="00D357C5">
      <w:pPr>
        <w:pStyle w:val="Body"/>
        <w:numPr>
          <w:ilvl w:val="0"/>
          <w:numId w:val="85"/>
        </w:numPr>
        <w:ind w:hanging="134"/>
        <w:rPr>
          <w:sz w:val="20"/>
        </w:rPr>
      </w:pPr>
      <w:r>
        <w:rPr>
          <w:b/>
          <w:sz w:val="20"/>
        </w:rPr>
        <w:lastRenderedPageBreak/>
        <w:t xml:space="preserve">gap junctions </w:t>
      </w:r>
      <w:r>
        <w:rPr>
          <w:sz w:val="20"/>
        </w:rPr>
        <w:t>are narrow spaces between adjacent neurons that are bridged by fine tubular channels called connexins, that contain cytoplasm (sometimes called electrical synapses)</w:t>
      </w:r>
    </w:p>
    <w:p w:rsidR="00D357C5" w:rsidRDefault="00D357C5">
      <w:pPr>
        <w:pStyle w:val="Body"/>
        <w:numPr>
          <w:ilvl w:val="0"/>
          <w:numId w:val="85"/>
        </w:numPr>
        <w:ind w:hanging="134"/>
        <w:rPr>
          <w:sz w:val="20"/>
        </w:rPr>
      </w:pPr>
      <w:r>
        <w:rPr>
          <w:sz w:val="20"/>
        </w:rPr>
        <w:t>the cytoplasm of the two neurons is continuous, allowing electrical signals and small molecules to pass from one neuron to the next</w:t>
      </w:r>
    </w:p>
    <w:p w:rsidR="00D357C5" w:rsidRDefault="00D357C5">
      <w:pPr>
        <w:pStyle w:val="Body"/>
        <w:numPr>
          <w:ilvl w:val="0"/>
          <w:numId w:val="85"/>
        </w:numPr>
        <w:ind w:hanging="134"/>
        <w:rPr>
          <w:sz w:val="20"/>
        </w:rPr>
      </w:pPr>
      <w:r>
        <w:rPr>
          <w:sz w:val="20"/>
        </w:rPr>
        <w:t xml:space="preserve">first demonstrated by mammals in the 1970s </w:t>
      </w:r>
    </w:p>
    <w:p w:rsidR="00D357C5" w:rsidRDefault="00D357C5">
      <w:pPr>
        <w:pStyle w:val="Body"/>
        <w:numPr>
          <w:ilvl w:val="0"/>
          <w:numId w:val="85"/>
        </w:numPr>
        <w:ind w:hanging="134"/>
        <w:rPr>
          <w:sz w:val="20"/>
        </w:rPr>
      </w:pPr>
      <w:r>
        <w:rPr>
          <w:sz w:val="20"/>
        </w:rPr>
        <w:t>the focus on glial function is reviving interest in gap junctions</w:t>
      </w:r>
    </w:p>
    <w:p w:rsidR="00D357C5" w:rsidRDefault="00D357C5">
      <w:pPr>
        <w:pStyle w:val="Body"/>
        <w:numPr>
          <w:ilvl w:val="0"/>
          <w:numId w:val="85"/>
        </w:numPr>
        <w:ind w:hanging="134"/>
        <w:rPr>
          <w:sz w:val="20"/>
        </w:rPr>
      </w:pPr>
      <w:r>
        <w:rPr>
          <w:sz w:val="20"/>
        </w:rPr>
        <w:t>gap junctions are less selective than synapses, and have advantages:</w:t>
      </w:r>
    </w:p>
    <w:p w:rsidR="00D357C5" w:rsidRDefault="00D357C5">
      <w:pPr>
        <w:pStyle w:val="Body"/>
        <w:numPr>
          <w:ilvl w:val="1"/>
          <w:numId w:val="85"/>
        </w:numPr>
        <w:tabs>
          <w:tab w:val="clear" w:pos="134"/>
          <w:tab w:val="num" w:pos="854"/>
        </w:tabs>
        <w:ind w:left="854" w:hanging="134"/>
        <w:rPr>
          <w:sz w:val="20"/>
        </w:rPr>
      </w:pPr>
      <w:r>
        <w:rPr>
          <w:sz w:val="20"/>
        </w:rPr>
        <w:t>communication across them is very fast because it does not involve active mechanisms</w:t>
      </w:r>
    </w:p>
    <w:p w:rsidR="00D357C5" w:rsidRDefault="00D357C5">
      <w:pPr>
        <w:pStyle w:val="Body"/>
        <w:numPr>
          <w:ilvl w:val="1"/>
          <w:numId w:val="85"/>
        </w:numPr>
        <w:tabs>
          <w:tab w:val="clear" w:pos="134"/>
          <w:tab w:val="num" w:pos="854"/>
        </w:tabs>
        <w:ind w:left="854" w:hanging="134"/>
        <w:rPr>
          <w:sz w:val="20"/>
        </w:rPr>
      </w:pPr>
      <w:r>
        <w:rPr>
          <w:sz w:val="20"/>
        </w:rPr>
        <w:t>they permit communication in either direction</w:t>
      </w:r>
    </w:p>
    <w:p w:rsidR="00D357C5" w:rsidRDefault="00D357C5">
      <w:pPr>
        <w:pStyle w:val="Body"/>
        <w:rPr>
          <w:sz w:val="20"/>
        </w:rPr>
      </w:pPr>
    </w:p>
    <w:p w:rsidR="00D357C5" w:rsidRDefault="00D357C5">
      <w:pPr>
        <w:pStyle w:val="Body"/>
        <w:rPr>
          <w:sz w:val="20"/>
          <w:u w:val="single"/>
        </w:rPr>
      </w:pPr>
      <w:r>
        <w:rPr>
          <w:sz w:val="20"/>
          <w:u w:val="single"/>
        </w:rPr>
        <w:t>4.6 Neurotransmitters</w:t>
      </w:r>
    </w:p>
    <w:p w:rsidR="00D357C5" w:rsidRDefault="00D357C5">
      <w:pPr>
        <w:pStyle w:val="Body"/>
        <w:rPr>
          <w:sz w:val="20"/>
        </w:rPr>
      </w:pPr>
    </w:p>
    <w:p w:rsidR="00D357C5" w:rsidRDefault="00D357C5">
      <w:pPr>
        <w:pStyle w:val="Body"/>
        <w:rPr>
          <w:sz w:val="20"/>
        </w:rPr>
      </w:pPr>
      <w:r>
        <w:rPr>
          <w:sz w:val="20"/>
        </w:rPr>
        <w:t>Amino Acid Neurotransmitters:</w:t>
      </w:r>
    </w:p>
    <w:p w:rsidR="00D357C5" w:rsidRDefault="00D357C5">
      <w:pPr>
        <w:pStyle w:val="Body"/>
        <w:numPr>
          <w:ilvl w:val="0"/>
          <w:numId w:val="86"/>
        </w:numPr>
        <w:ind w:hanging="134"/>
        <w:rPr>
          <w:sz w:val="20"/>
        </w:rPr>
      </w:pPr>
      <w:r>
        <w:rPr>
          <w:sz w:val="20"/>
        </w:rPr>
        <w:t>the vast majority of vast-acting directed synapses in the central nervous system are amino acids, the molecular building blocks of protein</w:t>
      </w:r>
    </w:p>
    <w:p w:rsidR="00D357C5" w:rsidRDefault="00D357C5">
      <w:pPr>
        <w:pStyle w:val="Body"/>
        <w:numPr>
          <w:ilvl w:val="0"/>
          <w:numId w:val="86"/>
        </w:numPr>
        <w:ind w:hanging="134"/>
        <w:rPr>
          <w:sz w:val="20"/>
        </w:rPr>
      </w:pPr>
      <w:r>
        <w:rPr>
          <w:rFonts w:eastAsia="Lucida Grande" w:hAnsi="Lucida Grande"/>
          <w:sz w:val="20"/>
        </w:rPr>
        <w:t xml:space="preserve">the four most widely studied amino acid neurotransmitters </w:t>
      </w:r>
      <w:r>
        <w:rPr>
          <w:rFonts w:eastAsia="Lucida Grande" w:hAnsi="Lucida Grande"/>
          <w:sz w:val="20"/>
        </w:rPr>
        <w:t>→</w:t>
      </w:r>
      <w:r>
        <w:rPr>
          <w:rFonts w:eastAsia="Lucida Grande" w:hAnsi="Lucida Grande"/>
          <w:sz w:val="20"/>
        </w:rPr>
        <w:t xml:space="preserve"> glutamate, aspartate, glycine and gamma-aminobutyric acid (GABA)</w:t>
      </w:r>
    </w:p>
    <w:p w:rsidR="00D357C5" w:rsidRDefault="00D357C5">
      <w:pPr>
        <w:pStyle w:val="Body"/>
        <w:numPr>
          <w:ilvl w:val="0"/>
          <w:numId w:val="86"/>
        </w:numPr>
        <w:ind w:hanging="134"/>
        <w:rPr>
          <w:b/>
          <w:sz w:val="20"/>
        </w:rPr>
      </w:pPr>
      <w:r>
        <w:rPr>
          <w:b/>
          <w:sz w:val="20"/>
        </w:rPr>
        <w:t xml:space="preserve">glutamate </w:t>
      </w:r>
      <w:r>
        <w:rPr>
          <w:sz w:val="20"/>
        </w:rPr>
        <w:t>most prevalent excitatory neurotransmitter in the mammalian nervous system, whose excessive release cause much of the brain damage resulting from cerebral ischemia</w:t>
      </w:r>
    </w:p>
    <w:p w:rsidR="00D357C5" w:rsidRDefault="00D357C5">
      <w:pPr>
        <w:pStyle w:val="Body"/>
        <w:numPr>
          <w:ilvl w:val="0"/>
          <w:numId w:val="86"/>
        </w:numPr>
        <w:ind w:hanging="134"/>
        <w:rPr>
          <w:b/>
          <w:sz w:val="20"/>
        </w:rPr>
      </w:pPr>
      <w:r>
        <w:rPr>
          <w:b/>
          <w:sz w:val="20"/>
        </w:rPr>
        <w:t xml:space="preserve">aspartate </w:t>
      </w:r>
      <w:r>
        <w:rPr>
          <w:sz w:val="20"/>
        </w:rPr>
        <w:t>is a constituent of many of the proteins we eat</w:t>
      </w:r>
    </w:p>
    <w:p w:rsidR="00D357C5" w:rsidRDefault="00D357C5">
      <w:pPr>
        <w:pStyle w:val="Body"/>
        <w:numPr>
          <w:ilvl w:val="0"/>
          <w:numId w:val="86"/>
        </w:numPr>
        <w:ind w:hanging="134"/>
        <w:rPr>
          <w:b/>
          <w:sz w:val="20"/>
        </w:rPr>
      </w:pPr>
      <w:r>
        <w:rPr>
          <w:b/>
          <w:sz w:val="20"/>
        </w:rPr>
        <w:t xml:space="preserve">glycine </w:t>
      </w:r>
      <w:r>
        <w:rPr>
          <w:sz w:val="20"/>
        </w:rPr>
        <w:t>is a constituent of many of the proteins we eat</w:t>
      </w:r>
    </w:p>
    <w:p w:rsidR="00D357C5" w:rsidRDefault="00D357C5">
      <w:pPr>
        <w:pStyle w:val="Body"/>
        <w:numPr>
          <w:ilvl w:val="0"/>
          <w:numId w:val="86"/>
        </w:numPr>
        <w:ind w:hanging="134"/>
        <w:rPr>
          <w:sz w:val="20"/>
        </w:rPr>
      </w:pPr>
      <w:r>
        <w:rPr>
          <w:b/>
          <w:sz w:val="20"/>
        </w:rPr>
        <w:t xml:space="preserve">GABA </w:t>
      </w:r>
      <w:r>
        <w:rPr>
          <w:sz w:val="20"/>
        </w:rPr>
        <w:t>synthesized by a simple modification of the structure glutamate and is the most prevalent inhibitory neurotransmitter</w:t>
      </w:r>
    </w:p>
    <w:p w:rsidR="00D357C5" w:rsidRDefault="00D357C5">
      <w:pPr>
        <w:pStyle w:val="Body"/>
        <w:rPr>
          <w:sz w:val="20"/>
        </w:rPr>
      </w:pPr>
    </w:p>
    <w:p w:rsidR="00D357C5" w:rsidRDefault="00D357C5">
      <w:pPr>
        <w:pStyle w:val="Body"/>
        <w:rPr>
          <w:sz w:val="20"/>
        </w:rPr>
      </w:pPr>
      <w:r>
        <w:rPr>
          <w:sz w:val="20"/>
        </w:rPr>
        <w:t>Monoamine Neurotransmitters:</w:t>
      </w:r>
    </w:p>
    <w:p w:rsidR="00D357C5" w:rsidRDefault="00D357C5">
      <w:pPr>
        <w:pStyle w:val="Body"/>
        <w:numPr>
          <w:ilvl w:val="0"/>
          <w:numId w:val="87"/>
        </w:numPr>
        <w:ind w:hanging="134"/>
        <w:rPr>
          <w:sz w:val="20"/>
        </w:rPr>
      </w:pPr>
      <w:r>
        <w:rPr>
          <w:sz w:val="20"/>
        </w:rPr>
        <w:t>synthesized from a single amino acid</w:t>
      </w:r>
    </w:p>
    <w:p w:rsidR="00D357C5" w:rsidRDefault="00D357C5">
      <w:pPr>
        <w:pStyle w:val="Body"/>
        <w:numPr>
          <w:ilvl w:val="0"/>
          <w:numId w:val="87"/>
        </w:numPr>
        <w:ind w:hanging="134"/>
        <w:rPr>
          <w:sz w:val="20"/>
        </w:rPr>
      </w:pPr>
      <w:r>
        <w:rPr>
          <w:b/>
          <w:sz w:val="20"/>
        </w:rPr>
        <w:t xml:space="preserve">monoamine neurotransmitters </w:t>
      </w:r>
      <w:r>
        <w:rPr>
          <w:sz w:val="20"/>
        </w:rPr>
        <w:t>are slightly larger than amino acid neurotransmitters, and their effects tend to be more diffuse</w:t>
      </w:r>
    </w:p>
    <w:p w:rsidR="00D357C5" w:rsidRDefault="00D357C5">
      <w:pPr>
        <w:pStyle w:val="Body"/>
        <w:numPr>
          <w:ilvl w:val="0"/>
          <w:numId w:val="87"/>
        </w:numPr>
        <w:ind w:hanging="134"/>
        <w:rPr>
          <w:sz w:val="20"/>
        </w:rPr>
      </w:pPr>
      <w:r>
        <w:rPr>
          <w:sz w:val="20"/>
        </w:rPr>
        <w:t>they are present in small groups, whose cell bodies are usually located in the brain stem</w:t>
      </w:r>
    </w:p>
    <w:p w:rsidR="00D357C5" w:rsidRDefault="00D357C5">
      <w:pPr>
        <w:pStyle w:val="Body"/>
        <w:numPr>
          <w:ilvl w:val="0"/>
          <w:numId w:val="87"/>
        </w:numPr>
        <w:ind w:hanging="134"/>
        <w:rPr>
          <w:sz w:val="20"/>
        </w:rPr>
      </w:pPr>
      <w:r>
        <w:rPr>
          <w:sz w:val="20"/>
        </w:rPr>
        <w:t>they often have highly branched axons with many varicosities (string-of-beads synapses) where the neurotransmitters are released into the extracellular fluid</w:t>
      </w:r>
    </w:p>
    <w:p w:rsidR="00D357C5" w:rsidRDefault="00D357C5">
      <w:pPr>
        <w:pStyle w:val="Body"/>
        <w:numPr>
          <w:ilvl w:val="0"/>
          <w:numId w:val="87"/>
        </w:numPr>
        <w:ind w:hanging="134"/>
        <w:rPr>
          <w:sz w:val="20"/>
        </w:rPr>
      </w:pPr>
      <w:r>
        <w:rPr>
          <w:rFonts w:eastAsia="Lucida Grande" w:hAnsi="Lucida Grande"/>
          <w:sz w:val="20"/>
        </w:rPr>
        <w:t xml:space="preserve">there are four monoamine neurotransmitters </w:t>
      </w:r>
      <w:r>
        <w:rPr>
          <w:rFonts w:eastAsia="Lucida Grande" w:hAnsi="Lucida Grande"/>
          <w:sz w:val="20"/>
        </w:rPr>
        <w:t>→</w:t>
      </w:r>
      <w:r>
        <w:rPr>
          <w:rFonts w:eastAsia="Lucida Grande" w:hAnsi="Lucida Grande"/>
          <w:sz w:val="20"/>
        </w:rPr>
        <w:t xml:space="preserve"> dopamine, epinephrine, norepinephrine, and serotonin</w:t>
      </w:r>
    </w:p>
    <w:p w:rsidR="00D357C5" w:rsidRDefault="00D357C5">
      <w:pPr>
        <w:pStyle w:val="Body"/>
        <w:numPr>
          <w:ilvl w:val="0"/>
          <w:numId w:val="87"/>
        </w:numPr>
        <w:ind w:hanging="134"/>
        <w:rPr>
          <w:b/>
          <w:sz w:val="20"/>
        </w:rPr>
      </w:pPr>
      <w:r>
        <w:rPr>
          <w:b/>
          <w:sz w:val="20"/>
        </w:rPr>
        <w:t xml:space="preserve">dopamine: </w:t>
      </w:r>
      <w:r>
        <w:rPr>
          <w:sz w:val="20"/>
        </w:rPr>
        <w:t>catecholamine; dopaminergic neurons are damaged in Parkinson’s disease</w:t>
      </w:r>
    </w:p>
    <w:p w:rsidR="00D357C5" w:rsidRDefault="00D357C5">
      <w:pPr>
        <w:pStyle w:val="Body"/>
        <w:numPr>
          <w:ilvl w:val="0"/>
          <w:numId w:val="87"/>
        </w:numPr>
        <w:ind w:hanging="134"/>
        <w:rPr>
          <w:b/>
          <w:sz w:val="20"/>
        </w:rPr>
      </w:pPr>
      <w:r>
        <w:rPr>
          <w:b/>
          <w:sz w:val="20"/>
        </w:rPr>
        <w:t xml:space="preserve">epinephrine </w:t>
      </w:r>
      <w:r>
        <w:rPr>
          <w:sz w:val="20"/>
        </w:rPr>
        <w:t xml:space="preserve">is a catecholamine neurotransmitter </w:t>
      </w:r>
    </w:p>
    <w:p w:rsidR="00D357C5" w:rsidRDefault="00D357C5">
      <w:pPr>
        <w:pStyle w:val="Body"/>
        <w:numPr>
          <w:ilvl w:val="0"/>
          <w:numId w:val="87"/>
        </w:numPr>
        <w:ind w:hanging="134"/>
        <w:rPr>
          <w:b/>
          <w:sz w:val="20"/>
        </w:rPr>
      </w:pPr>
      <w:r>
        <w:rPr>
          <w:b/>
          <w:sz w:val="20"/>
        </w:rPr>
        <w:t xml:space="preserve">norepinephrine </w:t>
      </w:r>
      <w:r>
        <w:rPr>
          <w:sz w:val="20"/>
        </w:rPr>
        <w:t>is a catecholamine neurotransmitter</w:t>
      </w:r>
    </w:p>
    <w:p w:rsidR="00D357C5" w:rsidRDefault="00D357C5">
      <w:pPr>
        <w:pStyle w:val="Body"/>
        <w:numPr>
          <w:ilvl w:val="0"/>
          <w:numId w:val="87"/>
        </w:numPr>
        <w:ind w:hanging="134"/>
        <w:rPr>
          <w:b/>
          <w:sz w:val="20"/>
        </w:rPr>
      </w:pPr>
      <w:r>
        <w:rPr>
          <w:b/>
          <w:sz w:val="20"/>
        </w:rPr>
        <w:t xml:space="preserve">serotonin </w:t>
      </w:r>
      <w:r>
        <w:rPr>
          <w:sz w:val="20"/>
        </w:rPr>
        <w:t>is an idolamine neurotransmitter</w:t>
      </w:r>
    </w:p>
    <w:p w:rsidR="00D357C5" w:rsidRDefault="00D357C5">
      <w:pPr>
        <w:pStyle w:val="Body"/>
        <w:numPr>
          <w:ilvl w:val="0"/>
          <w:numId w:val="87"/>
        </w:numPr>
        <w:ind w:hanging="134"/>
        <w:rPr>
          <w:sz w:val="20"/>
        </w:rPr>
      </w:pPr>
      <w:r>
        <w:rPr>
          <w:sz w:val="20"/>
        </w:rPr>
        <w:t>they are subdivided into two groups:</w:t>
      </w:r>
    </w:p>
    <w:p w:rsidR="00D357C5" w:rsidRDefault="00D357C5">
      <w:pPr>
        <w:pStyle w:val="Body"/>
        <w:numPr>
          <w:ilvl w:val="1"/>
          <w:numId w:val="87"/>
        </w:numPr>
        <w:tabs>
          <w:tab w:val="clear" w:pos="134"/>
          <w:tab w:val="num" w:pos="854"/>
        </w:tabs>
        <w:ind w:left="854" w:hanging="134"/>
        <w:rPr>
          <w:b/>
          <w:sz w:val="20"/>
        </w:rPr>
      </w:pPr>
      <w:r>
        <w:rPr>
          <w:b/>
          <w:sz w:val="20"/>
        </w:rPr>
        <w:t xml:space="preserve">catecholamines: </w:t>
      </w:r>
      <w:r>
        <w:rPr>
          <w:sz w:val="20"/>
        </w:rPr>
        <w:t>synthesized from the amino acid tyrosine</w:t>
      </w:r>
    </w:p>
    <w:p w:rsidR="00D357C5" w:rsidRDefault="00D357C5">
      <w:pPr>
        <w:pStyle w:val="Body"/>
        <w:numPr>
          <w:ilvl w:val="1"/>
          <w:numId w:val="87"/>
        </w:numPr>
        <w:tabs>
          <w:tab w:val="clear" w:pos="134"/>
          <w:tab w:val="num" w:pos="854"/>
        </w:tabs>
        <w:ind w:left="854" w:hanging="134"/>
        <w:rPr>
          <w:b/>
          <w:sz w:val="20"/>
        </w:rPr>
      </w:pPr>
      <w:r>
        <w:rPr>
          <w:b/>
          <w:sz w:val="20"/>
        </w:rPr>
        <w:t xml:space="preserve">indolamines: </w:t>
      </w:r>
      <w:r>
        <w:rPr>
          <w:sz w:val="20"/>
        </w:rPr>
        <w:t xml:space="preserve">synthesized from tryptophan </w:t>
      </w:r>
    </w:p>
    <w:p w:rsidR="00D357C5" w:rsidRDefault="00D357C5">
      <w:pPr>
        <w:pStyle w:val="Body"/>
        <w:numPr>
          <w:ilvl w:val="0"/>
          <w:numId w:val="88"/>
        </w:numPr>
        <w:ind w:hanging="134"/>
        <w:rPr>
          <w:sz w:val="20"/>
        </w:rPr>
      </w:pPr>
      <w:r>
        <w:rPr>
          <w:sz w:val="20"/>
        </w:rPr>
        <w:t>tyrosine is converted into L-dopa, which is then converted to dopamine</w:t>
      </w:r>
    </w:p>
    <w:p w:rsidR="00D357C5" w:rsidRDefault="00D357C5">
      <w:pPr>
        <w:pStyle w:val="Body"/>
        <w:numPr>
          <w:ilvl w:val="0"/>
          <w:numId w:val="88"/>
        </w:numPr>
        <w:ind w:hanging="134"/>
        <w:rPr>
          <w:sz w:val="20"/>
        </w:rPr>
      </w:pPr>
      <w:r>
        <w:rPr>
          <w:sz w:val="20"/>
        </w:rPr>
        <w:t>neurons that release norepinephrine have an extra enzyme</w:t>
      </w:r>
    </w:p>
    <w:p w:rsidR="00D357C5" w:rsidRDefault="00D357C5">
      <w:pPr>
        <w:pStyle w:val="Body"/>
        <w:numPr>
          <w:ilvl w:val="0"/>
          <w:numId w:val="88"/>
        </w:numPr>
        <w:ind w:hanging="134"/>
        <w:rPr>
          <w:sz w:val="20"/>
        </w:rPr>
      </w:pPr>
      <w:r>
        <w:rPr>
          <w:sz w:val="20"/>
        </w:rPr>
        <w:t>epinephrine has all those enzymes and an extra one</w:t>
      </w:r>
    </w:p>
    <w:p w:rsidR="00D357C5" w:rsidRDefault="00D357C5">
      <w:pPr>
        <w:pStyle w:val="Body"/>
        <w:numPr>
          <w:ilvl w:val="0"/>
          <w:numId w:val="88"/>
        </w:numPr>
        <w:ind w:hanging="134"/>
        <w:rPr>
          <w:b/>
          <w:sz w:val="20"/>
        </w:rPr>
      </w:pPr>
      <w:r>
        <w:rPr>
          <w:sz w:val="20"/>
        </w:rPr>
        <w:t xml:space="preserve">neurons that release norephinephrine are called </w:t>
      </w:r>
      <w:r>
        <w:rPr>
          <w:b/>
          <w:sz w:val="20"/>
        </w:rPr>
        <w:t xml:space="preserve">noradrenergic </w:t>
      </w:r>
      <w:r>
        <w:rPr>
          <w:sz w:val="20"/>
        </w:rPr>
        <w:t xml:space="preserve">and those that release epinephrine are called </w:t>
      </w:r>
      <w:r>
        <w:rPr>
          <w:b/>
          <w:sz w:val="20"/>
        </w:rPr>
        <w:t xml:space="preserve">adrenergic </w:t>
      </w:r>
    </w:p>
    <w:p w:rsidR="00D357C5" w:rsidRDefault="00D357C5">
      <w:pPr>
        <w:pStyle w:val="Body"/>
        <w:rPr>
          <w:b/>
          <w:sz w:val="20"/>
        </w:rPr>
      </w:pPr>
    </w:p>
    <w:p w:rsidR="00D357C5" w:rsidRDefault="00D357C5">
      <w:pPr>
        <w:pStyle w:val="Body"/>
        <w:rPr>
          <w:sz w:val="20"/>
        </w:rPr>
      </w:pPr>
      <w:r>
        <w:rPr>
          <w:sz w:val="20"/>
        </w:rPr>
        <w:t>Acetylcholine:</w:t>
      </w:r>
    </w:p>
    <w:p w:rsidR="00D357C5" w:rsidRDefault="00D357C5">
      <w:pPr>
        <w:pStyle w:val="Body"/>
        <w:numPr>
          <w:ilvl w:val="0"/>
          <w:numId w:val="89"/>
        </w:numPr>
        <w:ind w:hanging="134"/>
        <w:rPr>
          <w:sz w:val="20"/>
        </w:rPr>
      </w:pPr>
      <w:r>
        <w:rPr>
          <w:b/>
          <w:sz w:val="20"/>
        </w:rPr>
        <w:t xml:space="preserve">acetylcholine </w:t>
      </w:r>
      <w:r>
        <w:rPr>
          <w:sz w:val="20"/>
        </w:rPr>
        <w:t>is a small-molecule neurotransmitter that is created by the addition of an acetyl group to a choline molecule</w:t>
      </w:r>
    </w:p>
    <w:p w:rsidR="00D357C5" w:rsidRDefault="00D357C5">
      <w:pPr>
        <w:pStyle w:val="Body"/>
        <w:numPr>
          <w:ilvl w:val="0"/>
          <w:numId w:val="89"/>
        </w:numPr>
        <w:ind w:hanging="134"/>
        <w:rPr>
          <w:sz w:val="20"/>
        </w:rPr>
      </w:pPr>
      <w:r>
        <w:rPr>
          <w:sz w:val="20"/>
        </w:rPr>
        <w:t>it is a neurotransmitter at neuromuscular junctions, at synapses in the autonomic nervous system and at synapses in the central nervous system</w:t>
      </w:r>
    </w:p>
    <w:p w:rsidR="00D357C5" w:rsidRDefault="00D357C5">
      <w:pPr>
        <w:pStyle w:val="Body"/>
        <w:numPr>
          <w:ilvl w:val="0"/>
          <w:numId w:val="89"/>
        </w:numPr>
        <w:ind w:hanging="134"/>
        <w:rPr>
          <w:sz w:val="20"/>
        </w:rPr>
      </w:pPr>
      <w:r>
        <w:rPr>
          <w:sz w:val="20"/>
        </w:rPr>
        <w:t>it is broken down by the enzyme acetylcholinesterase</w:t>
      </w:r>
    </w:p>
    <w:p w:rsidR="00D357C5" w:rsidRDefault="00D357C5">
      <w:pPr>
        <w:pStyle w:val="Body"/>
        <w:numPr>
          <w:ilvl w:val="0"/>
          <w:numId w:val="89"/>
        </w:numPr>
        <w:ind w:hanging="134"/>
        <w:rPr>
          <w:sz w:val="20"/>
        </w:rPr>
      </w:pPr>
      <w:r>
        <w:rPr>
          <w:sz w:val="20"/>
        </w:rPr>
        <w:t xml:space="preserve">neurons that release acetylcholine are said to be cholinergic </w:t>
      </w:r>
    </w:p>
    <w:p w:rsidR="00D357C5" w:rsidRDefault="00D357C5">
      <w:pPr>
        <w:pStyle w:val="Body"/>
        <w:rPr>
          <w:sz w:val="20"/>
        </w:rPr>
      </w:pPr>
    </w:p>
    <w:p w:rsidR="00D357C5" w:rsidRDefault="00D357C5">
      <w:pPr>
        <w:pStyle w:val="Body"/>
        <w:rPr>
          <w:sz w:val="20"/>
        </w:rPr>
      </w:pPr>
      <w:r>
        <w:rPr>
          <w:sz w:val="20"/>
        </w:rPr>
        <w:t>Unconventional Neurotransmitters:</w:t>
      </w:r>
    </w:p>
    <w:p w:rsidR="00D357C5" w:rsidRDefault="00D357C5">
      <w:pPr>
        <w:pStyle w:val="Body"/>
        <w:numPr>
          <w:ilvl w:val="0"/>
          <w:numId w:val="90"/>
        </w:numPr>
        <w:ind w:hanging="134"/>
        <w:rPr>
          <w:b/>
          <w:sz w:val="20"/>
        </w:rPr>
      </w:pPr>
      <w:r>
        <w:rPr>
          <w:sz w:val="20"/>
        </w:rPr>
        <w:t xml:space="preserve">one class of unconventional neurotransmitters are called </w:t>
      </w:r>
      <w:r>
        <w:rPr>
          <w:b/>
          <w:sz w:val="20"/>
        </w:rPr>
        <w:t xml:space="preserve">soluble-gas neurotransmitters </w:t>
      </w:r>
      <w:r>
        <w:rPr>
          <w:rFonts w:eastAsia="Lucida Grande" w:hAnsi="Lucida Grande"/>
          <w:sz w:val="20"/>
        </w:rPr>
        <w:t>→</w:t>
      </w:r>
      <w:r>
        <w:rPr>
          <w:rFonts w:eastAsia="Lucida Grande" w:hAnsi="Lucida Grande"/>
          <w:sz w:val="20"/>
        </w:rPr>
        <w:t xml:space="preserve"> </w:t>
      </w:r>
      <w:r>
        <w:rPr>
          <w:b/>
          <w:sz w:val="20"/>
        </w:rPr>
        <w:t xml:space="preserve">nitric oxide </w:t>
      </w:r>
      <w:r>
        <w:rPr>
          <w:sz w:val="20"/>
        </w:rPr>
        <w:t xml:space="preserve">and </w:t>
      </w:r>
      <w:r>
        <w:rPr>
          <w:b/>
          <w:sz w:val="20"/>
        </w:rPr>
        <w:t>carbon monoxide</w:t>
      </w:r>
    </w:p>
    <w:p w:rsidR="00D357C5" w:rsidRDefault="00D357C5">
      <w:pPr>
        <w:pStyle w:val="Body"/>
        <w:numPr>
          <w:ilvl w:val="0"/>
          <w:numId w:val="91"/>
        </w:numPr>
        <w:ind w:hanging="134"/>
        <w:rPr>
          <w:sz w:val="20"/>
        </w:rPr>
      </w:pPr>
      <w:r>
        <w:rPr>
          <w:sz w:val="20"/>
        </w:rPr>
        <w:t>they are produced in the neural cytoplasm and immediately diffuse through the cell membrane into the extracellular fluid and then into nearby cells</w:t>
      </w:r>
    </w:p>
    <w:p w:rsidR="00D357C5" w:rsidRDefault="00D357C5">
      <w:pPr>
        <w:pStyle w:val="Body"/>
        <w:numPr>
          <w:ilvl w:val="0"/>
          <w:numId w:val="91"/>
        </w:numPr>
        <w:ind w:hanging="134"/>
        <w:rPr>
          <w:sz w:val="20"/>
        </w:rPr>
      </w:pPr>
      <w:r>
        <w:rPr>
          <w:sz w:val="20"/>
        </w:rPr>
        <w:t>they easily pass through the membrane because they are soluble lipids</w:t>
      </w:r>
    </w:p>
    <w:p w:rsidR="00D357C5" w:rsidRDefault="00D357C5">
      <w:pPr>
        <w:pStyle w:val="Body"/>
        <w:numPr>
          <w:ilvl w:val="0"/>
          <w:numId w:val="91"/>
        </w:numPr>
        <w:ind w:hanging="134"/>
        <w:rPr>
          <w:sz w:val="20"/>
        </w:rPr>
      </w:pPr>
      <w:r>
        <w:rPr>
          <w:sz w:val="20"/>
        </w:rPr>
        <w:t>they stimulate production of a second messenger and are then deactivated by being converted into other molecules</w:t>
      </w:r>
    </w:p>
    <w:p w:rsidR="00D357C5" w:rsidRDefault="00D357C5">
      <w:pPr>
        <w:pStyle w:val="Body"/>
        <w:numPr>
          <w:ilvl w:val="0"/>
          <w:numId w:val="91"/>
        </w:numPr>
        <w:ind w:hanging="134"/>
        <w:rPr>
          <w:sz w:val="20"/>
        </w:rPr>
      </w:pPr>
      <w:r>
        <w:rPr>
          <w:sz w:val="20"/>
        </w:rPr>
        <w:lastRenderedPageBreak/>
        <w:t>they involve retrograde transmission; transmit feedback signals from the postsynaptic neuron back to the presynaptic neuron</w:t>
      </w:r>
    </w:p>
    <w:p w:rsidR="00D357C5" w:rsidRDefault="00D357C5">
      <w:pPr>
        <w:pStyle w:val="Body"/>
        <w:numPr>
          <w:ilvl w:val="0"/>
          <w:numId w:val="91"/>
        </w:numPr>
        <w:ind w:hanging="134"/>
        <w:rPr>
          <w:sz w:val="20"/>
        </w:rPr>
      </w:pPr>
      <w:r>
        <w:rPr>
          <w:sz w:val="20"/>
        </w:rPr>
        <w:t>function is to regulate the activity of presynaptic neurons</w:t>
      </w:r>
    </w:p>
    <w:p w:rsidR="00D357C5" w:rsidRDefault="00D357C5">
      <w:pPr>
        <w:pStyle w:val="Body"/>
        <w:numPr>
          <w:ilvl w:val="0"/>
          <w:numId w:val="91"/>
        </w:numPr>
        <w:ind w:hanging="134"/>
        <w:rPr>
          <w:b/>
          <w:sz w:val="20"/>
        </w:rPr>
      </w:pPr>
      <w:r>
        <w:rPr>
          <w:sz w:val="20"/>
        </w:rPr>
        <w:t xml:space="preserve">another class of unconventional neurotransmitters are </w:t>
      </w:r>
      <w:r>
        <w:rPr>
          <w:b/>
          <w:sz w:val="20"/>
        </w:rPr>
        <w:t xml:space="preserve">endocannabinoids </w:t>
      </w:r>
    </w:p>
    <w:p w:rsidR="00D357C5" w:rsidRDefault="00D357C5">
      <w:pPr>
        <w:pStyle w:val="Body"/>
        <w:numPr>
          <w:ilvl w:val="0"/>
          <w:numId w:val="91"/>
        </w:numPr>
        <w:ind w:hanging="134"/>
        <w:rPr>
          <w:sz w:val="20"/>
        </w:rPr>
      </w:pPr>
      <w:r>
        <w:rPr>
          <w:sz w:val="20"/>
        </w:rPr>
        <w:t xml:space="preserve">they are neurotransmitters similar to delta-9-tetrahydrocannabinol (THC), the main psychoactive constituent in marijuana </w:t>
      </w:r>
    </w:p>
    <w:p w:rsidR="00D357C5" w:rsidRDefault="00D357C5">
      <w:pPr>
        <w:pStyle w:val="Body"/>
        <w:numPr>
          <w:ilvl w:val="0"/>
          <w:numId w:val="91"/>
        </w:numPr>
        <w:ind w:hanging="134"/>
        <w:rPr>
          <w:sz w:val="20"/>
        </w:rPr>
      </w:pPr>
      <w:r>
        <w:rPr>
          <w:b/>
          <w:sz w:val="20"/>
        </w:rPr>
        <w:t xml:space="preserve">anandamide </w:t>
      </w:r>
      <w:r>
        <w:rPr>
          <w:sz w:val="20"/>
        </w:rPr>
        <w:t xml:space="preserve">is the first endogenous endocannabinoid to be discovered </w:t>
      </w:r>
    </w:p>
    <w:p w:rsidR="00D357C5" w:rsidRDefault="00D357C5">
      <w:pPr>
        <w:pStyle w:val="Body"/>
        <w:numPr>
          <w:ilvl w:val="0"/>
          <w:numId w:val="91"/>
        </w:numPr>
        <w:ind w:hanging="134"/>
        <w:rPr>
          <w:sz w:val="20"/>
        </w:rPr>
      </w:pPr>
      <w:r>
        <w:rPr>
          <w:sz w:val="20"/>
        </w:rPr>
        <w:t>they are produced immediately before they are released and are synthesized from fatty compounds in the cell membrane</w:t>
      </w:r>
    </w:p>
    <w:p w:rsidR="00D357C5" w:rsidRDefault="00D357C5">
      <w:pPr>
        <w:pStyle w:val="Body"/>
        <w:numPr>
          <w:ilvl w:val="0"/>
          <w:numId w:val="91"/>
        </w:numPr>
        <w:ind w:hanging="134"/>
        <w:rPr>
          <w:sz w:val="20"/>
        </w:rPr>
      </w:pPr>
      <w:r>
        <w:rPr>
          <w:sz w:val="20"/>
        </w:rPr>
        <w:t>tend to have most of their effects on presynaptic neurons, inhibiting subsequent synaptic transmission</w:t>
      </w:r>
    </w:p>
    <w:p w:rsidR="00D357C5" w:rsidRDefault="00D357C5">
      <w:pPr>
        <w:pStyle w:val="Body"/>
        <w:rPr>
          <w:sz w:val="20"/>
        </w:rPr>
      </w:pPr>
    </w:p>
    <w:p w:rsidR="00D357C5" w:rsidRDefault="00D357C5">
      <w:pPr>
        <w:pStyle w:val="Body"/>
        <w:rPr>
          <w:sz w:val="20"/>
        </w:rPr>
      </w:pPr>
      <w:r>
        <w:rPr>
          <w:sz w:val="20"/>
        </w:rPr>
        <w:t>Neuropeptides:</w:t>
      </w:r>
    </w:p>
    <w:p w:rsidR="00D357C5" w:rsidRDefault="00D357C5">
      <w:pPr>
        <w:pStyle w:val="Body"/>
        <w:numPr>
          <w:ilvl w:val="0"/>
          <w:numId w:val="92"/>
        </w:numPr>
        <w:ind w:hanging="134"/>
        <w:rPr>
          <w:sz w:val="20"/>
        </w:rPr>
      </w:pPr>
      <w:r>
        <w:rPr>
          <w:sz w:val="20"/>
        </w:rPr>
        <w:t xml:space="preserve">about 100 </w:t>
      </w:r>
      <w:r>
        <w:rPr>
          <w:b/>
          <w:sz w:val="20"/>
        </w:rPr>
        <w:t xml:space="preserve">neuropeptide transmitters </w:t>
      </w:r>
      <w:r>
        <w:rPr>
          <w:sz w:val="20"/>
        </w:rPr>
        <w:t>have been identified and grouped into 5 categories</w:t>
      </w:r>
    </w:p>
    <w:p w:rsidR="00D357C5" w:rsidRDefault="00D357C5">
      <w:pPr>
        <w:pStyle w:val="Body"/>
        <w:numPr>
          <w:ilvl w:val="0"/>
          <w:numId w:val="92"/>
        </w:numPr>
        <w:ind w:hanging="134"/>
        <w:rPr>
          <w:sz w:val="20"/>
        </w:rPr>
      </w:pPr>
      <w:r>
        <w:rPr>
          <w:b/>
          <w:sz w:val="20"/>
        </w:rPr>
        <w:t xml:space="preserve">pituitary peptides </w:t>
      </w:r>
      <w:r>
        <w:rPr>
          <w:sz w:val="20"/>
        </w:rPr>
        <w:t>were identified as hormones released by the pituitary</w:t>
      </w:r>
    </w:p>
    <w:p w:rsidR="00D357C5" w:rsidRDefault="00D357C5">
      <w:pPr>
        <w:pStyle w:val="Body"/>
        <w:numPr>
          <w:ilvl w:val="0"/>
          <w:numId w:val="92"/>
        </w:numPr>
        <w:ind w:hanging="134"/>
        <w:rPr>
          <w:sz w:val="20"/>
        </w:rPr>
      </w:pPr>
      <w:r>
        <w:rPr>
          <w:b/>
          <w:sz w:val="20"/>
        </w:rPr>
        <w:t xml:space="preserve">hypothalamic peptides </w:t>
      </w:r>
      <w:r>
        <w:rPr>
          <w:sz w:val="20"/>
        </w:rPr>
        <w:t xml:space="preserve">were identified as hormones released by the hypothalamus </w:t>
      </w:r>
    </w:p>
    <w:p w:rsidR="00D357C5" w:rsidRDefault="00D357C5">
      <w:pPr>
        <w:pStyle w:val="Body"/>
        <w:numPr>
          <w:ilvl w:val="0"/>
          <w:numId w:val="92"/>
        </w:numPr>
        <w:ind w:hanging="134"/>
        <w:rPr>
          <w:sz w:val="20"/>
        </w:rPr>
      </w:pPr>
      <w:r>
        <w:rPr>
          <w:b/>
          <w:sz w:val="20"/>
        </w:rPr>
        <w:t xml:space="preserve">brain-gut peptides </w:t>
      </w:r>
      <w:r>
        <w:rPr>
          <w:sz w:val="20"/>
        </w:rPr>
        <w:t>were first discovered in the gut</w:t>
      </w:r>
    </w:p>
    <w:p w:rsidR="00D357C5" w:rsidRDefault="00D357C5">
      <w:pPr>
        <w:pStyle w:val="Body"/>
        <w:numPr>
          <w:ilvl w:val="0"/>
          <w:numId w:val="92"/>
        </w:numPr>
        <w:ind w:hanging="134"/>
        <w:rPr>
          <w:sz w:val="20"/>
        </w:rPr>
      </w:pPr>
      <w:r>
        <w:rPr>
          <w:b/>
          <w:sz w:val="20"/>
        </w:rPr>
        <w:t xml:space="preserve">opioid peptides </w:t>
      </w:r>
      <w:r>
        <w:rPr>
          <w:sz w:val="20"/>
        </w:rPr>
        <w:t>were similar in structure to the active ingredients in opium</w:t>
      </w:r>
    </w:p>
    <w:p w:rsidR="00D357C5" w:rsidRDefault="00D357C5">
      <w:pPr>
        <w:pStyle w:val="Body"/>
        <w:numPr>
          <w:ilvl w:val="0"/>
          <w:numId w:val="92"/>
        </w:numPr>
        <w:ind w:hanging="134"/>
        <w:rPr>
          <w:sz w:val="20"/>
        </w:rPr>
      </w:pPr>
      <w:r>
        <w:rPr>
          <w:b/>
          <w:sz w:val="20"/>
        </w:rPr>
        <w:t xml:space="preserve">miscellaneous peptides </w:t>
      </w:r>
      <w:r>
        <w:rPr>
          <w:sz w:val="20"/>
        </w:rPr>
        <w:t>contains all neuropeptides that do not fit in the other four categories</w:t>
      </w:r>
    </w:p>
    <w:p w:rsidR="00D357C5" w:rsidRDefault="00D357C5">
      <w:pPr>
        <w:pStyle w:val="Body"/>
        <w:rPr>
          <w:sz w:val="20"/>
        </w:rPr>
      </w:pPr>
    </w:p>
    <w:p w:rsidR="00D357C5" w:rsidRDefault="00D357C5">
      <w:pPr>
        <w:pStyle w:val="Body"/>
        <w:rPr>
          <w:sz w:val="20"/>
          <w:u w:val="single"/>
        </w:rPr>
      </w:pPr>
      <w:r>
        <w:rPr>
          <w:sz w:val="20"/>
          <w:u w:val="single"/>
        </w:rPr>
        <w:t>4.7 Pharmacology of Synaptic Transmission and Behaviour</w:t>
      </w:r>
    </w:p>
    <w:p w:rsidR="00D357C5" w:rsidRDefault="00D357C5">
      <w:pPr>
        <w:pStyle w:val="Body"/>
        <w:numPr>
          <w:ilvl w:val="0"/>
          <w:numId w:val="93"/>
        </w:numPr>
        <w:ind w:hanging="134"/>
        <w:rPr>
          <w:sz w:val="20"/>
        </w:rPr>
      </w:pPr>
      <w:r>
        <w:rPr>
          <w:rFonts w:eastAsia="Lucida Grande" w:hAnsi="Lucida Grande"/>
          <w:sz w:val="20"/>
        </w:rPr>
        <w:t xml:space="preserve">drugs have two effects on synaptic transmission </w:t>
      </w:r>
      <w:r>
        <w:rPr>
          <w:rFonts w:eastAsia="Lucida Grande" w:hAnsi="Lucida Grande"/>
          <w:sz w:val="20"/>
        </w:rPr>
        <w:t>→</w:t>
      </w:r>
      <w:r>
        <w:rPr>
          <w:rFonts w:eastAsia="Lucida Grande" w:hAnsi="Lucida Grande"/>
          <w:sz w:val="20"/>
        </w:rPr>
        <w:t xml:space="preserve"> facilitate it or inhibit it</w:t>
      </w:r>
    </w:p>
    <w:p w:rsidR="00D357C5" w:rsidRDefault="00D357C5">
      <w:pPr>
        <w:pStyle w:val="Body"/>
        <w:numPr>
          <w:ilvl w:val="0"/>
          <w:numId w:val="93"/>
        </w:numPr>
        <w:ind w:hanging="134"/>
        <w:rPr>
          <w:b/>
          <w:sz w:val="20"/>
        </w:rPr>
      </w:pPr>
      <w:r>
        <w:rPr>
          <w:sz w:val="20"/>
        </w:rPr>
        <w:t xml:space="preserve">drugs that facilitate effects are said to be </w:t>
      </w:r>
      <w:r>
        <w:rPr>
          <w:b/>
          <w:sz w:val="20"/>
        </w:rPr>
        <w:t>agonists</w:t>
      </w:r>
    </w:p>
    <w:p w:rsidR="00D357C5" w:rsidRDefault="00D357C5">
      <w:pPr>
        <w:pStyle w:val="Body"/>
        <w:numPr>
          <w:ilvl w:val="0"/>
          <w:numId w:val="93"/>
        </w:numPr>
        <w:ind w:hanging="134"/>
        <w:rPr>
          <w:b/>
          <w:sz w:val="20"/>
        </w:rPr>
      </w:pPr>
      <w:r>
        <w:rPr>
          <w:sz w:val="20"/>
        </w:rPr>
        <w:t xml:space="preserve">drugs that inhibit effects are said to be </w:t>
      </w:r>
      <w:r>
        <w:rPr>
          <w:b/>
          <w:sz w:val="20"/>
        </w:rPr>
        <w:t>antagonists</w:t>
      </w:r>
    </w:p>
    <w:p w:rsidR="00D357C5" w:rsidRDefault="00D357C5">
      <w:pPr>
        <w:pStyle w:val="Body"/>
        <w:rPr>
          <w:sz w:val="20"/>
        </w:rPr>
      </w:pPr>
    </w:p>
    <w:p w:rsidR="00D357C5" w:rsidRDefault="00D357C5">
      <w:pPr>
        <w:pStyle w:val="Body"/>
        <w:rPr>
          <w:sz w:val="20"/>
        </w:rPr>
      </w:pPr>
      <w:r>
        <w:rPr>
          <w:sz w:val="20"/>
        </w:rPr>
        <w:t>How Drugs Influence Synaptic Transmission:</w:t>
      </w:r>
    </w:p>
    <w:p w:rsidR="00D357C5" w:rsidRDefault="00D357C5">
      <w:pPr>
        <w:pStyle w:val="Body"/>
        <w:numPr>
          <w:ilvl w:val="0"/>
          <w:numId w:val="94"/>
        </w:numPr>
        <w:ind w:hanging="134"/>
        <w:rPr>
          <w:sz w:val="20"/>
        </w:rPr>
      </w:pPr>
      <w:r>
        <w:rPr>
          <w:sz w:val="20"/>
        </w:rPr>
        <w:t>seven general steps common to most neurotransmitters</w:t>
      </w:r>
    </w:p>
    <w:p w:rsidR="00D357C5" w:rsidRDefault="00D357C5">
      <w:pPr>
        <w:pStyle w:val="Body"/>
        <w:numPr>
          <w:ilvl w:val="1"/>
          <w:numId w:val="95"/>
        </w:numPr>
        <w:tabs>
          <w:tab w:val="clear" w:pos="134"/>
          <w:tab w:val="num" w:pos="854"/>
        </w:tabs>
        <w:ind w:left="854" w:hanging="134"/>
        <w:rPr>
          <w:sz w:val="20"/>
        </w:rPr>
      </w:pPr>
      <w:r>
        <w:rPr>
          <w:sz w:val="20"/>
        </w:rPr>
        <w:t xml:space="preserve"> synthesis of the neurotransmitter</w:t>
      </w:r>
    </w:p>
    <w:p w:rsidR="00D357C5" w:rsidRDefault="00D357C5">
      <w:pPr>
        <w:pStyle w:val="Body"/>
        <w:numPr>
          <w:ilvl w:val="1"/>
          <w:numId w:val="95"/>
        </w:numPr>
        <w:tabs>
          <w:tab w:val="clear" w:pos="134"/>
          <w:tab w:val="num" w:pos="854"/>
        </w:tabs>
        <w:ind w:left="854" w:hanging="134"/>
        <w:rPr>
          <w:sz w:val="20"/>
        </w:rPr>
      </w:pPr>
      <w:r>
        <w:rPr>
          <w:sz w:val="20"/>
        </w:rPr>
        <w:t xml:space="preserve"> storage in vesicles</w:t>
      </w:r>
    </w:p>
    <w:p w:rsidR="00D357C5" w:rsidRDefault="00D357C5">
      <w:pPr>
        <w:pStyle w:val="Body"/>
        <w:numPr>
          <w:ilvl w:val="1"/>
          <w:numId w:val="95"/>
        </w:numPr>
        <w:tabs>
          <w:tab w:val="clear" w:pos="134"/>
          <w:tab w:val="num" w:pos="854"/>
        </w:tabs>
        <w:ind w:left="854" w:hanging="134"/>
        <w:rPr>
          <w:sz w:val="20"/>
        </w:rPr>
      </w:pPr>
      <w:r>
        <w:rPr>
          <w:sz w:val="20"/>
        </w:rPr>
        <w:t xml:space="preserve"> break down in the cytoplasm of any neurotransmitter that leaks from the vesicles</w:t>
      </w:r>
    </w:p>
    <w:p w:rsidR="00D357C5" w:rsidRDefault="00D357C5">
      <w:pPr>
        <w:pStyle w:val="Body"/>
        <w:numPr>
          <w:ilvl w:val="1"/>
          <w:numId w:val="95"/>
        </w:numPr>
        <w:tabs>
          <w:tab w:val="clear" w:pos="134"/>
          <w:tab w:val="num" w:pos="854"/>
        </w:tabs>
        <w:ind w:left="854" w:hanging="134"/>
        <w:rPr>
          <w:sz w:val="20"/>
        </w:rPr>
      </w:pPr>
      <w:r>
        <w:rPr>
          <w:sz w:val="20"/>
        </w:rPr>
        <w:t xml:space="preserve"> exocytosis</w:t>
      </w:r>
    </w:p>
    <w:p w:rsidR="00D357C5" w:rsidRDefault="00D357C5">
      <w:pPr>
        <w:pStyle w:val="Body"/>
        <w:numPr>
          <w:ilvl w:val="1"/>
          <w:numId w:val="95"/>
        </w:numPr>
        <w:tabs>
          <w:tab w:val="clear" w:pos="134"/>
          <w:tab w:val="num" w:pos="854"/>
        </w:tabs>
        <w:ind w:left="854" w:hanging="134"/>
        <w:rPr>
          <w:sz w:val="20"/>
        </w:rPr>
      </w:pPr>
      <w:r>
        <w:rPr>
          <w:sz w:val="20"/>
        </w:rPr>
        <w:t xml:space="preserve"> inhibitory feedback via autoreceptors</w:t>
      </w:r>
    </w:p>
    <w:p w:rsidR="00D357C5" w:rsidRDefault="00D357C5">
      <w:pPr>
        <w:pStyle w:val="Body"/>
        <w:numPr>
          <w:ilvl w:val="1"/>
          <w:numId w:val="95"/>
        </w:numPr>
        <w:tabs>
          <w:tab w:val="clear" w:pos="134"/>
          <w:tab w:val="num" w:pos="854"/>
        </w:tabs>
        <w:ind w:left="854" w:hanging="134"/>
        <w:rPr>
          <w:sz w:val="20"/>
        </w:rPr>
      </w:pPr>
      <w:r>
        <w:rPr>
          <w:sz w:val="20"/>
        </w:rPr>
        <w:t xml:space="preserve"> activation of postsynaptic receptors</w:t>
      </w:r>
    </w:p>
    <w:p w:rsidR="00D357C5" w:rsidRDefault="00D357C5">
      <w:pPr>
        <w:pStyle w:val="Body"/>
        <w:numPr>
          <w:ilvl w:val="1"/>
          <w:numId w:val="95"/>
        </w:numPr>
        <w:tabs>
          <w:tab w:val="clear" w:pos="134"/>
          <w:tab w:val="num" w:pos="854"/>
        </w:tabs>
        <w:ind w:left="854" w:hanging="134"/>
        <w:rPr>
          <w:sz w:val="20"/>
        </w:rPr>
      </w:pPr>
      <w:r>
        <w:rPr>
          <w:sz w:val="20"/>
        </w:rPr>
        <w:t xml:space="preserve"> deactivation</w:t>
      </w:r>
    </w:p>
    <w:p w:rsidR="00D357C5" w:rsidRDefault="00D357C5">
      <w:pPr>
        <w:pStyle w:val="Body"/>
        <w:numPr>
          <w:ilvl w:val="0"/>
          <w:numId w:val="96"/>
        </w:numPr>
        <w:ind w:hanging="134"/>
        <w:rPr>
          <w:sz w:val="20"/>
        </w:rPr>
      </w:pPr>
      <w:r>
        <w:rPr>
          <w:sz w:val="20"/>
        </w:rPr>
        <w:t xml:space="preserve">some antagonist drugs called </w:t>
      </w:r>
      <w:r>
        <w:rPr>
          <w:b/>
          <w:sz w:val="20"/>
        </w:rPr>
        <w:t xml:space="preserve">receptor blockers, </w:t>
      </w:r>
      <w:r>
        <w:rPr>
          <w:sz w:val="20"/>
        </w:rPr>
        <w:t>bind to postsynaptic receptors without activating them, and block the access of the usual neurotransmitter</w:t>
      </w:r>
    </w:p>
    <w:p w:rsidR="00D357C5" w:rsidRDefault="00D357C5">
      <w:pPr>
        <w:pStyle w:val="Body"/>
        <w:rPr>
          <w:sz w:val="20"/>
        </w:rPr>
      </w:pPr>
    </w:p>
    <w:p w:rsidR="00D357C5" w:rsidRDefault="00D357C5">
      <w:pPr>
        <w:pStyle w:val="Body"/>
        <w:rPr>
          <w:sz w:val="20"/>
        </w:rPr>
      </w:pPr>
      <w:r>
        <w:rPr>
          <w:sz w:val="20"/>
        </w:rPr>
        <w:t>Behavioural Pharmacology: Three Influential Lines of Research</w:t>
      </w:r>
    </w:p>
    <w:p w:rsidR="00D357C5" w:rsidRDefault="00D357C5">
      <w:pPr>
        <w:pStyle w:val="Body"/>
        <w:rPr>
          <w:sz w:val="20"/>
        </w:rPr>
      </w:pPr>
    </w:p>
    <w:p w:rsidR="00D357C5" w:rsidRDefault="00D357C5">
      <w:pPr>
        <w:pStyle w:val="Body"/>
        <w:rPr>
          <w:sz w:val="20"/>
        </w:rPr>
      </w:pPr>
      <w:r>
        <w:rPr>
          <w:sz w:val="20"/>
        </w:rPr>
        <w:t>Wrinkles and Darts: Discovery of Receptor Subtypes:</w:t>
      </w:r>
    </w:p>
    <w:p w:rsidR="00D357C5" w:rsidRDefault="00D357C5">
      <w:pPr>
        <w:pStyle w:val="Body"/>
        <w:numPr>
          <w:ilvl w:val="0"/>
          <w:numId w:val="97"/>
        </w:numPr>
        <w:ind w:hanging="134"/>
        <w:rPr>
          <w:sz w:val="20"/>
        </w:rPr>
      </w:pPr>
      <w:r>
        <w:rPr>
          <w:sz w:val="20"/>
        </w:rPr>
        <w:t>some acetylcholine receptors bind to nicotine (nicotinic receptors), a CNS stimulant and a major ingredient in tobacco</w:t>
      </w:r>
    </w:p>
    <w:p w:rsidR="00D357C5" w:rsidRDefault="00D357C5">
      <w:pPr>
        <w:pStyle w:val="Body"/>
        <w:numPr>
          <w:ilvl w:val="0"/>
          <w:numId w:val="97"/>
        </w:numPr>
        <w:ind w:hanging="134"/>
        <w:rPr>
          <w:sz w:val="20"/>
        </w:rPr>
      </w:pPr>
      <w:r>
        <w:rPr>
          <w:sz w:val="20"/>
        </w:rPr>
        <w:t>some acetylcholine receptors bind to muscarine (muscarinic receptors), a poisonous substance found in some mushrooms</w:t>
      </w:r>
    </w:p>
    <w:p w:rsidR="00D357C5" w:rsidRDefault="00D357C5">
      <w:pPr>
        <w:pStyle w:val="Body"/>
        <w:numPr>
          <w:ilvl w:val="0"/>
          <w:numId w:val="97"/>
        </w:numPr>
        <w:ind w:hanging="134"/>
        <w:rPr>
          <w:sz w:val="20"/>
        </w:rPr>
      </w:pPr>
      <w:r>
        <w:rPr>
          <w:sz w:val="20"/>
        </w:rPr>
        <w:t>both are found in the CNS and PNS</w:t>
      </w:r>
    </w:p>
    <w:p w:rsidR="00D357C5" w:rsidRDefault="00D357C5">
      <w:pPr>
        <w:pStyle w:val="Body"/>
        <w:numPr>
          <w:ilvl w:val="0"/>
          <w:numId w:val="97"/>
        </w:numPr>
        <w:ind w:hanging="134"/>
        <w:rPr>
          <w:sz w:val="20"/>
        </w:rPr>
      </w:pPr>
      <w:r>
        <w:rPr>
          <w:sz w:val="20"/>
        </w:rPr>
        <w:t>in the PNS, many nicotinic receptors occur at junctions between motor neurons and muscle fibers, and muscarinic receptors are located in the autonomic nervous system</w:t>
      </w:r>
    </w:p>
    <w:p w:rsidR="00D357C5" w:rsidRDefault="00D357C5">
      <w:pPr>
        <w:pStyle w:val="Body"/>
        <w:numPr>
          <w:ilvl w:val="0"/>
          <w:numId w:val="97"/>
        </w:numPr>
        <w:ind w:hanging="134"/>
        <w:rPr>
          <w:sz w:val="20"/>
        </w:rPr>
      </w:pPr>
      <w:r>
        <w:rPr>
          <w:sz w:val="20"/>
        </w:rPr>
        <w:t xml:space="preserve">nicotinic and muscarinic receptors are both ionotropic and metabotropic </w:t>
      </w:r>
    </w:p>
    <w:p w:rsidR="00D357C5" w:rsidRDefault="00D357C5">
      <w:pPr>
        <w:pStyle w:val="Body"/>
        <w:numPr>
          <w:ilvl w:val="0"/>
          <w:numId w:val="97"/>
        </w:numPr>
        <w:ind w:hanging="134"/>
        <w:rPr>
          <w:sz w:val="20"/>
        </w:rPr>
      </w:pPr>
      <w:r>
        <w:rPr>
          <w:b/>
          <w:sz w:val="20"/>
        </w:rPr>
        <w:t xml:space="preserve">atropine </w:t>
      </w:r>
      <w:r>
        <w:rPr>
          <w:sz w:val="20"/>
        </w:rPr>
        <w:t>is the main active ingredient in belladonna and is a receptor blocker that exerts its antagonist effect by binding to muscarinic receptors, blocking the effects of acetylcholine</w:t>
      </w:r>
    </w:p>
    <w:p w:rsidR="00D357C5" w:rsidRDefault="00D357C5">
      <w:pPr>
        <w:pStyle w:val="Body"/>
        <w:numPr>
          <w:ilvl w:val="0"/>
          <w:numId w:val="97"/>
        </w:numPr>
        <w:ind w:hanging="134"/>
        <w:rPr>
          <w:sz w:val="20"/>
        </w:rPr>
      </w:pPr>
      <w:r>
        <w:rPr>
          <w:sz w:val="20"/>
        </w:rPr>
        <w:t xml:space="preserve">effect of high doses of atropine, was a clue that cholinergic mechanisms play a role in memory </w:t>
      </w:r>
    </w:p>
    <w:p w:rsidR="00D357C5" w:rsidRDefault="00D357C5">
      <w:pPr>
        <w:pStyle w:val="Body"/>
        <w:numPr>
          <w:ilvl w:val="0"/>
          <w:numId w:val="97"/>
        </w:numPr>
        <w:ind w:hanging="134"/>
        <w:rPr>
          <w:sz w:val="20"/>
        </w:rPr>
      </w:pPr>
      <w:r>
        <w:rPr>
          <w:sz w:val="20"/>
        </w:rPr>
        <w:t>curare is a receptor blocker at cholinergic synapses, but acts at nicotinic receptors</w:t>
      </w:r>
    </w:p>
    <w:p w:rsidR="00D357C5" w:rsidRDefault="00D357C5">
      <w:pPr>
        <w:pStyle w:val="Body"/>
        <w:numPr>
          <w:ilvl w:val="0"/>
          <w:numId w:val="97"/>
        </w:numPr>
        <w:ind w:hanging="134"/>
        <w:rPr>
          <w:sz w:val="20"/>
        </w:rPr>
      </w:pPr>
      <w:r>
        <w:rPr>
          <w:sz w:val="20"/>
        </w:rPr>
        <w:t xml:space="preserve">it blocks transmission at neuromuscular junctions, paralyzing its recipients and killing them by blocking their respiration </w:t>
      </w:r>
    </w:p>
    <w:p w:rsidR="00D357C5" w:rsidRDefault="00D357C5">
      <w:pPr>
        <w:pStyle w:val="Body"/>
        <w:numPr>
          <w:ilvl w:val="0"/>
          <w:numId w:val="97"/>
        </w:numPr>
        <w:ind w:hanging="134"/>
        <w:rPr>
          <w:sz w:val="20"/>
        </w:rPr>
      </w:pPr>
      <w:r>
        <w:rPr>
          <w:b/>
          <w:sz w:val="20"/>
        </w:rPr>
        <w:t xml:space="preserve">botox </w:t>
      </w:r>
      <w:r>
        <w:rPr>
          <w:sz w:val="20"/>
        </w:rPr>
        <w:t>(botulinium toxin) is a neurotoxin released by bacteria often found in spoiled food</w:t>
      </w:r>
    </w:p>
    <w:p w:rsidR="00D357C5" w:rsidRDefault="00D357C5">
      <w:pPr>
        <w:pStyle w:val="Body"/>
        <w:numPr>
          <w:ilvl w:val="0"/>
          <w:numId w:val="97"/>
        </w:numPr>
        <w:ind w:hanging="134"/>
        <w:rPr>
          <w:sz w:val="20"/>
        </w:rPr>
      </w:pPr>
      <w:r>
        <w:rPr>
          <w:rFonts w:eastAsia="Lucida Grande" w:hAnsi="Lucida Grande"/>
          <w:sz w:val="20"/>
        </w:rPr>
        <w:t xml:space="preserve">it is a nicotinic antagonist but with a different function </w:t>
      </w:r>
      <w:r>
        <w:rPr>
          <w:rFonts w:eastAsia="Lucida Grande" w:hAnsi="Lucida Grande"/>
          <w:sz w:val="20"/>
        </w:rPr>
        <w:t>→</w:t>
      </w:r>
      <w:r>
        <w:rPr>
          <w:rFonts w:eastAsia="Lucida Grande" w:hAnsi="Lucida Grande"/>
          <w:sz w:val="20"/>
        </w:rPr>
        <w:t xml:space="preserve"> it blocks the release of acetylcholine at neuromuscular junctions and is a deadly poison</w:t>
      </w:r>
    </w:p>
    <w:p w:rsidR="00D357C5" w:rsidRDefault="00D357C5">
      <w:pPr>
        <w:pStyle w:val="Body"/>
        <w:rPr>
          <w:sz w:val="20"/>
        </w:rPr>
      </w:pPr>
    </w:p>
    <w:p w:rsidR="00D357C5" w:rsidRDefault="00D357C5">
      <w:pPr>
        <w:pStyle w:val="Body"/>
        <w:rPr>
          <w:sz w:val="20"/>
        </w:rPr>
      </w:pPr>
      <w:r>
        <w:rPr>
          <w:sz w:val="20"/>
        </w:rPr>
        <w:t>Pleasure and Pain: Discovery of Endogenous Opioids</w:t>
      </w:r>
    </w:p>
    <w:p w:rsidR="00D357C5" w:rsidRDefault="00D357C5">
      <w:pPr>
        <w:pStyle w:val="Body"/>
        <w:numPr>
          <w:ilvl w:val="0"/>
          <w:numId w:val="98"/>
        </w:numPr>
        <w:ind w:hanging="134"/>
        <w:rPr>
          <w:sz w:val="20"/>
        </w:rPr>
      </w:pPr>
      <w:r>
        <w:rPr>
          <w:sz w:val="20"/>
        </w:rPr>
        <w:t>opium is a sticky resin obtained from the seed pods of the opium poppy</w:t>
      </w:r>
    </w:p>
    <w:p w:rsidR="00D357C5" w:rsidRDefault="00D357C5">
      <w:pPr>
        <w:pStyle w:val="Body"/>
        <w:numPr>
          <w:ilvl w:val="0"/>
          <w:numId w:val="98"/>
        </w:numPr>
        <w:ind w:hanging="134"/>
        <w:rPr>
          <w:sz w:val="20"/>
        </w:rPr>
      </w:pPr>
      <w:r>
        <w:rPr>
          <w:sz w:val="20"/>
        </w:rPr>
        <w:t xml:space="preserve">morphine, its major ingredient, is highly active and it is an effective analgesic (painkiller) </w:t>
      </w:r>
    </w:p>
    <w:p w:rsidR="00D357C5" w:rsidRDefault="00D357C5">
      <w:pPr>
        <w:pStyle w:val="Body"/>
        <w:numPr>
          <w:ilvl w:val="0"/>
          <w:numId w:val="98"/>
        </w:numPr>
        <w:ind w:hanging="134"/>
        <w:rPr>
          <w:sz w:val="20"/>
        </w:rPr>
      </w:pPr>
      <w:r>
        <w:rPr>
          <w:sz w:val="20"/>
        </w:rPr>
        <w:t>morphine binds to receptors in the hypothalamus and other limbic areas</w:t>
      </w:r>
    </w:p>
    <w:p w:rsidR="00D357C5" w:rsidRDefault="00D357C5">
      <w:pPr>
        <w:pStyle w:val="Body"/>
        <w:numPr>
          <w:ilvl w:val="0"/>
          <w:numId w:val="98"/>
        </w:numPr>
        <w:ind w:hanging="134"/>
        <w:rPr>
          <w:b/>
          <w:sz w:val="20"/>
        </w:rPr>
      </w:pPr>
      <w:r>
        <w:rPr>
          <w:sz w:val="20"/>
        </w:rPr>
        <w:t xml:space="preserve">they were most concentrated in the area of the brain stem around the cerebral aqueduct, which connects to the third and fourth ventricles - </w:t>
      </w:r>
      <w:r>
        <w:rPr>
          <w:b/>
          <w:sz w:val="20"/>
        </w:rPr>
        <w:t>periaqueductal gray (PAG)</w:t>
      </w:r>
    </w:p>
    <w:p w:rsidR="00D357C5" w:rsidRDefault="00D357C5">
      <w:pPr>
        <w:pStyle w:val="Body"/>
        <w:numPr>
          <w:ilvl w:val="0"/>
          <w:numId w:val="98"/>
        </w:numPr>
        <w:ind w:hanging="134"/>
        <w:rPr>
          <w:sz w:val="20"/>
        </w:rPr>
      </w:pPr>
      <w:r>
        <w:rPr>
          <w:sz w:val="20"/>
        </w:rPr>
        <w:lastRenderedPageBreak/>
        <w:t>opioid chemicals occur naturally in the brain</w:t>
      </w:r>
    </w:p>
    <w:p w:rsidR="00D357C5" w:rsidRDefault="00D357C5">
      <w:pPr>
        <w:pStyle w:val="Body"/>
        <w:numPr>
          <w:ilvl w:val="0"/>
          <w:numId w:val="98"/>
        </w:numPr>
        <w:ind w:hanging="134"/>
        <w:rPr>
          <w:b/>
          <w:sz w:val="20"/>
        </w:rPr>
      </w:pPr>
      <w:r>
        <w:rPr>
          <w:b/>
          <w:sz w:val="20"/>
        </w:rPr>
        <w:t xml:space="preserve">endogenous </w:t>
      </w:r>
      <w:r>
        <w:rPr>
          <w:sz w:val="20"/>
        </w:rPr>
        <w:t xml:space="preserve">means occurring naturally within the body </w:t>
      </w:r>
      <w:r>
        <w:rPr>
          <w:b/>
          <w:sz w:val="20"/>
        </w:rPr>
        <w:t xml:space="preserve"> </w:t>
      </w:r>
    </w:p>
    <w:p w:rsidR="00D357C5" w:rsidRDefault="00D357C5">
      <w:pPr>
        <w:pStyle w:val="Body"/>
        <w:numPr>
          <w:ilvl w:val="0"/>
          <w:numId w:val="98"/>
        </w:numPr>
        <w:ind w:hanging="134"/>
        <w:rPr>
          <w:sz w:val="20"/>
        </w:rPr>
      </w:pPr>
      <w:r>
        <w:rPr>
          <w:b/>
          <w:sz w:val="20"/>
        </w:rPr>
        <w:t>enkephalins:</w:t>
      </w:r>
      <w:r>
        <w:rPr>
          <w:sz w:val="20"/>
        </w:rPr>
        <w:t xml:space="preserve"> the first class of endogenous opioid to be discovered, meaning “in the head”</w:t>
      </w:r>
    </w:p>
    <w:p w:rsidR="00D357C5" w:rsidRDefault="00D357C5">
      <w:pPr>
        <w:pStyle w:val="Body"/>
        <w:numPr>
          <w:ilvl w:val="0"/>
          <w:numId w:val="98"/>
        </w:numPr>
        <w:ind w:hanging="134"/>
        <w:rPr>
          <w:sz w:val="20"/>
        </w:rPr>
      </w:pPr>
      <w:r>
        <w:rPr>
          <w:b/>
          <w:sz w:val="20"/>
        </w:rPr>
        <w:t xml:space="preserve">endorphins: </w:t>
      </w:r>
      <w:r>
        <w:rPr>
          <w:sz w:val="20"/>
        </w:rPr>
        <w:t>a class of endogenous opioids; a contracting of “endogenous morphine”</w:t>
      </w:r>
    </w:p>
    <w:p w:rsidR="00D357C5" w:rsidRDefault="00D357C5">
      <w:pPr>
        <w:pStyle w:val="Body"/>
        <w:rPr>
          <w:sz w:val="20"/>
        </w:rPr>
      </w:pPr>
    </w:p>
    <w:p w:rsidR="00D357C5" w:rsidRDefault="00D357C5">
      <w:pPr>
        <w:pStyle w:val="Body"/>
        <w:rPr>
          <w:sz w:val="20"/>
        </w:rPr>
      </w:pPr>
      <w:r>
        <w:rPr>
          <w:sz w:val="20"/>
        </w:rPr>
        <w:t>Tremors and Insanity: Discovery of Anti-schizophrenic Drugs</w:t>
      </w:r>
    </w:p>
    <w:p w:rsidR="00D357C5" w:rsidRDefault="00D357C5">
      <w:pPr>
        <w:pStyle w:val="Body"/>
        <w:numPr>
          <w:ilvl w:val="0"/>
          <w:numId w:val="99"/>
        </w:numPr>
        <w:ind w:hanging="134"/>
        <w:rPr>
          <w:sz w:val="20"/>
        </w:rPr>
      </w:pPr>
      <w:r>
        <w:rPr>
          <w:sz w:val="20"/>
        </w:rPr>
        <w:t>Parkinson’s disease is associated with the degeneration of the main dopamine pathway of the brain</w:t>
      </w:r>
    </w:p>
    <w:p w:rsidR="00D357C5" w:rsidRDefault="00D357C5">
      <w:pPr>
        <w:pStyle w:val="Body"/>
        <w:numPr>
          <w:ilvl w:val="0"/>
          <w:numId w:val="99"/>
        </w:numPr>
        <w:ind w:hanging="134"/>
        <w:rPr>
          <w:sz w:val="20"/>
        </w:rPr>
      </w:pPr>
      <w:r>
        <w:rPr>
          <w:sz w:val="20"/>
        </w:rPr>
        <w:t>dopamine agonists, cocaine and amphetamines, produce a temporary disorder that resembles schizophrenia</w:t>
      </w:r>
    </w:p>
    <w:p w:rsidR="00D357C5" w:rsidRDefault="00D357C5">
      <w:pPr>
        <w:pStyle w:val="Body"/>
        <w:numPr>
          <w:ilvl w:val="0"/>
          <w:numId w:val="99"/>
        </w:numPr>
        <w:ind w:hanging="134"/>
        <w:rPr>
          <w:sz w:val="20"/>
        </w:rPr>
      </w:pPr>
      <w:r>
        <w:rPr>
          <w:sz w:val="20"/>
        </w:rPr>
        <w:t>together these findings suggested that schizophrenia is caused by excessive activity at dopamine synapses and that potent dopamine antagonists would be effective in this treatment</w:t>
      </w:r>
    </w:p>
    <w:p w:rsidR="00D357C5" w:rsidRDefault="00D357C5">
      <w:pPr>
        <w:pStyle w:val="Body"/>
        <w:rPr>
          <w:sz w:val="20"/>
        </w:rPr>
      </w:pPr>
    </w:p>
    <w:p w:rsidR="00D357C5" w:rsidRDefault="00D357C5">
      <w:pPr>
        <w:pStyle w:val="Body"/>
        <w:rPr>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r>
        <w:rPr>
          <w:b/>
          <w:sz w:val="20"/>
        </w:rPr>
        <w:t>Chapter 5 - The Research Method of Biopsychology</w:t>
      </w:r>
    </w:p>
    <w:p w:rsidR="00D357C5" w:rsidRDefault="00D357C5">
      <w:pPr>
        <w:pStyle w:val="Body"/>
        <w:jc w:val="center"/>
        <w:rPr>
          <w:b/>
          <w:sz w:val="20"/>
        </w:rPr>
      </w:pPr>
    </w:p>
    <w:p w:rsidR="00D357C5" w:rsidRDefault="00D357C5">
      <w:pPr>
        <w:pStyle w:val="Body"/>
        <w:rPr>
          <w:sz w:val="20"/>
          <w:u w:val="single"/>
        </w:rPr>
      </w:pPr>
      <w:r>
        <w:rPr>
          <w:sz w:val="20"/>
          <w:u w:val="single"/>
        </w:rPr>
        <w:t>5.1 Method of Visualizing and Stimulating and the Living Human Brain</w:t>
      </w:r>
    </w:p>
    <w:p w:rsidR="00D357C5" w:rsidRDefault="00D357C5">
      <w:pPr>
        <w:pStyle w:val="Body"/>
        <w:rPr>
          <w:sz w:val="20"/>
          <w:u w:val="single"/>
        </w:rPr>
      </w:pPr>
    </w:p>
    <w:p w:rsidR="00D357C5" w:rsidRDefault="00D357C5">
      <w:pPr>
        <w:pStyle w:val="Body"/>
        <w:rPr>
          <w:sz w:val="20"/>
        </w:rPr>
      </w:pPr>
      <w:r>
        <w:rPr>
          <w:sz w:val="20"/>
        </w:rPr>
        <w:t>Contrast X-Rays:</w:t>
      </w:r>
    </w:p>
    <w:p w:rsidR="00D357C5" w:rsidRDefault="00D357C5">
      <w:pPr>
        <w:pStyle w:val="Body"/>
        <w:numPr>
          <w:ilvl w:val="0"/>
          <w:numId w:val="100"/>
        </w:numPr>
        <w:ind w:hanging="134"/>
        <w:rPr>
          <w:sz w:val="20"/>
        </w:rPr>
      </w:pPr>
      <w:r>
        <w:rPr>
          <w:b/>
          <w:sz w:val="20"/>
        </w:rPr>
        <w:t xml:space="preserve">contrast x-ray techniques </w:t>
      </w:r>
      <w:r>
        <w:rPr>
          <w:sz w:val="20"/>
        </w:rPr>
        <w:t>involve injecting into one compartment of the body a substance that absorbs x-ray either less than or more than the surrounding tissue</w:t>
      </w:r>
    </w:p>
    <w:p w:rsidR="00D357C5" w:rsidRDefault="00D357C5">
      <w:pPr>
        <w:pStyle w:val="Body"/>
        <w:numPr>
          <w:ilvl w:val="0"/>
          <w:numId w:val="100"/>
        </w:numPr>
        <w:ind w:hanging="134"/>
        <w:rPr>
          <w:sz w:val="20"/>
        </w:rPr>
      </w:pPr>
      <w:r>
        <w:rPr>
          <w:sz w:val="20"/>
        </w:rPr>
        <w:t>the injected substance heightens the contrast between the compartment and surrounding tissue during x-ray photography</w:t>
      </w:r>
    </w:p>
    <w:p w:rsidR="00D357C5" w:rsidRDefault="00D357C5">
      <w:pPr>
        <w:pStyle w:val="Body"/>
        <w:numPr>
          <w:ilvl w:val="0"/>
          <w:numId w:val="100"/>
        </w:numPr>
        <w:ind w:hanging="134"/>
        <w:rPr>
          <w:sz w:val="20"/>
        </w:rPr>
      </w:pPr>
      <w:r>
        <w:rPr>
          <w:sz w:val="20"/>
        </w:rPr>
        <w:t xml:space="preserve">one contrast technique, </w:t>
      </w:r>
      <w:r>
        <w:rPr>
          <w:b/>
          <w:sz w:val="20"/>
        </w:rPr>
        <w:t xml:space="preserve">cerebral angiography, </w:t>
      </w:r>
      <w:r>
        <w:rPr>
          <w:sz w:val="20"/>
        </w:rPr>
        <w:t>uses the infusion of a radio-opaque dye into a cerebral artery to visualize the cerebral circulatory system during x-ray photography</w:t>
      </w:r>
    </w:p>
    <w:p w:rsidR="00D357C5" w:rsidRDefault="00D357C5">
      <w:pPr>
        <w:pStyle w:val="Body"/>
        <w:numPr>
          <w:ilvl w:val="0"/>
          <w:numId w:val="100"/>
        </w:numPr>
        <w:ind w:hanging="134"/>
        <w:rPr>
          <w:sz w:val="20"/>
        </w:rPr>
      </w:pPr>
      <w:r>
        <w:rPr>
          <w:sz w:val="20"/>
        </w:rPr>
        <w:t>angiograms are useful because they can localize vascular damage and the displacement of blood vessels from normal position can indicate location of a tumor</w:t>
      </w:r>
    </w:p>
    <w:p w:rsidR="00D357C5" w:rsidRDefault="00D357C5">
      <w:pPr>
        <w:pStyle w:val="Body"/>
        <w:rPr>
          <w:sz w:val="20"/>
        </w:rPr>
      </w:pPr>
    </w:p>
    <w:p w:rsidR="00D357C5" w:rsidRDefault="00D357C5">
      <w:pPr>
        <w:pStyle w:val="Body"/>
        <w:rPr>
          <w:sz w:val="20"/>
        </w:rPr>
      </w:pPr>
      <w:r>
        <w:rPr>
          <w:sz w:val="20"/>
        </w:rPr>
        <w:t>X-Ray Computed Tomography:</w:t>
      </w:r>
    </w:p>
    <w:p w:rsidR="00D357C5" w:rsidRDefault="00D357C5">
      <w:pPr>
        <w:pStyle w:val="Body"/>
        <w:numPr>
          <w:ilvl w:val="0"/>
          <w:numId w:val="101"/>
        </w:numPr>
        <w:ind w:hanging="134"/>
        <w:rPr>
          <w:sz w:val="20"/>
        </w:rPr>
      </w:pPr>
      <w:r>
        <w:rPr>
          <w:b/>
          <w:sz w:val="20"/>
        </w:rPr>
        <w:t xml:space="preserve">computed tomography </w:t>
      </w:r>
      <w:r>
        <w:rPr>
          <w:sz w:val="20"/>
        </w:rPr>
        <w:t>(CT) is a computer assisted x-ray procedure that can be used to visualize the brain and other internal structures of the living body</w:t>
      </w:r>
    </w:p>
    <w:p w:rsidR="00D357C5" w:rsidRDefault="00D357C5">
      <w:pPr>
        <w:pStyle w:val="Body"/>
        <w:numPr>
          <w:ilvl w:val="0"/>
          <w:numId w:val="101"/>
        </w:numPr>
        <w:ind w:hanging="134"/>
        <w:rPr>
          <w:sz w:val="20"/>
        </w:rPr>
      </w:pPr>
      <w:r>
        <w:rPr>
          <w:sz w:val="20"/>
        </w:rPr>
        <w:t>one side of the cylinder is an x-ray tube that projects an x-ray beam through the head to an detector mounted on the other side</w:t>
      </w:r>
    </w:p>
    <w:p w:rsidR="00D357C5" w:rsidRDefault="00D357C5">
      <w:pPr>
        <w:pStyle w:val="Body"/>
        <w:numPr>
          <w:ilvl w:val="0"/>
          <w:numId w:val="101"/>
        </w:numPr>
        <w:ind w:hanging="134"/>
        <w:rPr>
          <w:sz w:val="20"/>
        </w:rPr>
      </w:pPr>
      <w:r>
        <w:rPr>
          <w:sz w:val="20"/>
        </w:rPr>
        <w:t xml:space="preserve">the tube and detector automatically rotate around the head at one level of the brain, taking many photographs as they go around (meager information is combined with the CT scan) </w:t>
      </w:r>
    </w:p>
    <w:p w:rsidR="00D357C5" w:rsidRDefault="00D357C5">
      <w:pPr>
        <w:pStyle w:val="Body"/>
        <w:numPr>
          <w:ilvl w:val="0"/>
          <w:numId w:val="101"/>
        </w:numPr>
        <w:ind w:hanging="134"/>
        <w:rPr>
          <w:sz w:val="20"/>
        </w:rPr>
      </w:pPr>
      <w:r>
        <w:rPr>
          <w:sz w:val="20"/>
        </w:rPr>
        <w:t>then the x-ray tube is moved along the axis of the patient’s body to another level of the brain, and the process is repeated</w:t>
      </w:r>
    </w:p>
    <w:p w:rsidR="00D357C5" w:rsidRDefault="00D357C5">
      <w:pPr>
        <w:pStyle w:val="Body"/>
        <w:numPr>
          <w:ilvl w:val="0"/>
          <w:numId w:val="101"/>
        </w:numPr>
        <w:ind w:hanging="134"/>
        <w:rPr>
          <w:sz w:val="20"/>
        </w:rPr>
      </w:pPr>
      <w:r>
        <w:rPr>
          <w:sz w:val="20"/>
        </w:rPr>
        <w:t>scans of 8 or 9 horizontal brain sections are typically obtained (combined into a 3D image)</w:t>
      </w:r>
    </w:p>
    <w:p w:rsidR="00D357C5" w:rsidRDefault="00D357C5">
      <w:pPr>
        <w:pStyle w:val="Body"/>
        <w:rPr>
          <w:sz w:val="20"/>
        </w:rPr>
      </w:pPr>
      <w:r>
        <w:rPr>
          <w:sz w:val="20"/>
        </w:rPr>
        <w:t>Magnetic Resonance Imaging:</w:t>
      </w:r>
    </w:p>
    <w:p w:rsidR="00D357C5" w:rsidRDefault="00D357C5">
      <w:pPr>
        <w:pStyle w:val="Body"/>
        <w:numPr>
          <w:ilvl w:val="0"/>
          <w:numId w:val="102"/>
        </w:numPr>
        <w:ind w:hanging="134"/>
        <w:rPr>
          <w:sz w:val="20"/>
        </w:rPr>
      </w:pPr>
      <w:r>
        <w:rPr>
          <w:b/>
          <w:sz w:val="20"/>
        </w:rPr>
        <w:t xml:space="preserve">magnetic resonance imaging </w:t>
      </w:r>
      <w:r>
        <w:rPr>
          <w:sz w:val="20"/>
        </w:rPr>
        <w:t>(MRI) is a procedure in which high-resolution images are constructed from the measurement of waves that hydrogen atoms emit when they are activated by radio-frequency waves in a magnetic field</w:t>
      </w:r>
    </w:p>
    <w:p w:rsidR="00D357C5" w:rsidRDefault="00D357C5">
      <w:pPr>
        <w:pStyle w:val="Body"/>
        <w:numPr>
          <w:ilvl w:val="0"/>
          <w:numId w:val="102"/>
        </w:numPr>
        <w:ind w:hanging="134"/>
        <w:rPr>
          <w:sz w:val="20"/>
        </w:rPr>
      </w:pPr>
      <w:r>
        <w:rPr>
          <w:sz w:val="20"/>
        </w:rPr>
        <w:t>MRI, a colour coded two-dimensional image, provides a clearer image of the brain than a CT</w:t>
      </w:r>
    </w:p>
    <w:p w:rsidR="00D357C5" w:rsidRDefault="00D357C5">
      <w:pPr>
        <w:pStyle w:val="Body"/>
        <w:numPr>
          <w:ilvl w:val="0"/>
          <w:numId w:val="102"/>
        </w:numPr>
        <w:ind w:hanging="134"/>
        <w:rPr>
          <w:sz w:val="20"/>
        </w:rPr>
      </w:pPr>
      <w:r>
        <w:rPr>
          <w:b/>
          <w:sz w:val="20"/>
        </w:rPr>
        <w:t xml:space="preserve">spatial resolution </w:t>
      </w:r>
      <w:r>
        <w:rPr>
          <w:sz w:val="20"/>
        </w:rPr>
        <w:t>is the ability to detect and represent differences in spatial location</w:t>
      </w:r>
    </w:p>
    <w:p w:rsidR="00D357C5" w:rsidRDefault="00D357C5">
      <w:pPr>
        <w:pStyle w:val="Body"/>
        <w:numPr>
          <w:ilvl w:val="0"/>
          <w:numId w:val="102"/>
        </w:numPr>
        <w:ind w:hanging="134"/>
        <w:rPr>
          <w:sz w:val="20"/>
        </w:rPr>
      </w:pPr>
      <w:r>
        <w:rPr>
          <w:sz w:val="20"/>
        </w:rPr>
        <w:t>in high spatial resolution, MRI can produce three-dimensional images</w:t>
      </w:r>
    </w:p>
    <w:p w:rsidR="00D357C5" w:rsidRDefault="00D357C5">
      <w:pPr>
        <w:pStyle w:val="Body"/>
        <w:rPr>
          <w:sz w:val="20"/>
        </w:rPr>
      </w:pPr>
    </w:p>
    <w:p w:rsidR="00D357C5" w:rsidRDefault="00D357C5">
      <w:pPr>
        <w:pStyle w:val="Body"/>
        <w:rPr>
          <w:sz w:val="20"/>
        </w:rPr>
      </w:pPr>
      <w:r>
        <w:rPr>
          <w:sz w:val="20"/>
        </w:rPr>
        <w:t>Positron Emission Tomography:</w:t>
      </w:r>
    </w:p>
    <w:p w:rsidR="00D357C5" w:rsidRDefault="00D357C5">
      <w:pPr>
        <w:pStyle w:val="Body"/>
        <w:numPr>
          <w:ilvl w:val="0"/>
          <w:numId w:val="103"/>
        </w:numPr>
        <w:ind w:hanging="134"/>
        <w:rPr>
          <w:sz w:val="20"/>
        </w:rPr>
      </w:pPr>
      <w:r>
        <w:rPr>
          <w:b/>
          <w:sz w:val="20"/>
        </w:rPr>
        <w:t xml:space="preserve">positron emission tomography </w:t>
      </w:r>
      <w:r>
        <w:rPr>
          <w:sz w:val="20"/>
        </w:rPr>
        <w:t>(PET) was the first technique to provide images of the brain activity (function) rather than structure</w:t>
      </w:r>
    </w:p>
    <w:p w:rsidR="00D357C5" w:rsidRDefault="00D357C5">
      <w:pPr>
        <w:pStyle w:val="Body"/>
        <w:numPr>
          <w:ilvl w:val="0"/>
          <w:numId w:val="103"/>
        </w:numPr>
        <w:ind w:hanging="134"/>
        <w:rPr>
          <w:sz w:val="20"/>
        </w:rPr>
      </w:pPr>
      <w:r>
        <w:rPr>
          <w:sz w:val="20"/>
        </w:rPr>
        <w:t xml:space="preserve">radioactive 2-deoxyglucose (2-DG) is injected into the patient’s </w:t>
      </w:r>
      <w:r>
        <w:rPr>
          <w:b/>
          <w:sz w:val="20"/>
        </w:rPr>
        <w:t xml:space="preserve">carotid artery </w:t>
      </w:r>
      <w:r>
        <w:rPr>
          <w:sz w:val="20"/>
        </w:rPr>
        <w:t>(an artery of the neck that feeds the ipsilateral cerebral hemisphere)</w:t>
      </w:r>
    </w:p>
    <w:p w:rsidR="00D357C5" w:rsidRDefault="00D357C5">
      <w:pPr>
        <w:pStyle w:val="Body"/>
        <w:numPr>
          <w:ilvl w:val="0"/>
          <w:numId w:val="103"/>
        </w:numPr>
        <w:ind w:hanging="134"/>
        <w:rPr>
          <w:sz w:val="20"/>
        </w:rPr>
      </w:pPr>
      <w:r>
        <w:rPr>
          <w:sz w:val="20"/>
        </w:rPr>
        <w:t>unlike glucose, 2-deoxyglucose cannot be metabolized; it accumulated in active neurons or in associated astrocytes until it is gradually broken down</w:t>
      </w:r>
    </w:p>
    <w:p w:rsidR="00D357C5" w:rsidRDefault="00D357C5">
      <w:pPr>
        <w:pStyle w:val="Body"/>
        <w:numPr>
          <w:ilvl w:val="0"/>
          <w:numId w:val="103"/>
        </w:numPr>
        <w:ind w:hanging="134"/>
        <w:rPr>
          <w:sz w:val="20"/>
        </w:rPr>
      </w:pPr>
      <w:r>
        <w:rPr>
          <w:sz w:val="20"/>
        </w:rPr>
        <w:lastRenderedPageBreak/>
        <w:t>if a PET scan is taken of a patient who engages in an activity such as reading for about 30 seconds after the 2-DG injection, results will indicate the areas of the brain that were most active during that activity</w:t>
      </w:r>
    </w:p>
    <w:p w:rsidR="00D357C5" w:rsidRDefault="00D357C5">
      <w:pPr>
        <w:pStyle w:val="Body"/>
        <w:rPr>
          <w:sz w:val="20"/>
        </w:rPr>
      </w:pPr>
    </w:p>
    <w:p w:rsidR="00D357C5" w:rsidRDefault="00D357C5">
      <w:pPr>
        <w:pStyle w:val="Body"/>
        <w:rPr>
          <w:sz w:val="20"/>
        </w:rPr>
      </w:pPr>
      <w:r>
        <w:rPr>
          <w:sz w:val="20"/>
        </w:rPr>
        <w:t>Functional MRI:</w:t>
      </w:r>
    </w:p>
    <w:p w:rsidR="00D357C5" w:rsidRDefault="00D357C5">
      <w:pPr>
        <w:pStyle w:val="Body"/>
        <w:numPr>
          <w:ilvl w:val="0"/>
          <w:numId w:val="104"/>
        </w:numPr>
        <w:ind w:hanging="134"/>
        <w:rPr>
          <w:sz w:val="20"/>
        </w:rPr>
      </w:pPr>
      <w:r>
        <w:rPr>
          <w:b/>
          <w:sz w:val="20"/>
        </w:rPr>
        <w:t xml:space="preserve">functional MRI </w:t>
      </w:r>
      <w:r>
        <w:rPr>
          <w:sz w:val="20"/>
        </w:rPr>
        <w:t>(fMRI) produce images representing the increase in oxygen flow in the blood to active areas of the brain</w:t>
      </w:r>
    </w:p>
    <w:p w:rsidR="00D357C5" w:rsidRDefault="00D357C5">
      <w:pPr>
        <w:pStyle w:val="Body"/>
        <w:numPr>
          <w:ilvl w:val="0"/>
          <w:numId w:val="104"/>
        </w:numPr>
        <w:ind w:hanging="134"/>
        <w:rPr>
          <w:sz w:val="20"/>
        </w:rPr>
      </w:pPr>
      <w:r>
        <w:rPr>
          <w:sz w:val="20"/>
        </w:rPr>
        <w:t>it is possible because of two attributes of oxygenated blood</w:t>
      </w:r>
    </w:p>
    <w:p w:rsidR="00D357C5" w:rsidRDefault="00D357C5">
      <w:pPr>
        <w:pStyle w:val="Body"/>
        <w:numPr>
          <w:ilvl w:val="1"/>
          <w:numId w:val="104"/>
        </w:numPr>
        <w:tabs>
          <w:tab w:val="clear" w:pos="134"/>
          <w:tab w:val="num" w:pos="854"/>
        </w:tabs>
        <w:ind w:left="854" w:hanging="134"/>
        <w:rPr>
          <w:sz w:val="20"/>
        </w:rPr>
      </w:pPr>
      <w:r>
        <w:rPr>
          <w:sz w:val="20"/>
        </w:rPr>
        <w:t>active areas of the brain take up more oxygenated blood than they need for their energy requirements, and so oxygenated blood accumulated in those active areas</w:t>
      </w:r>
    </w:p>
    <w:p w:rsidR="00D357C5" w:rsidRDefault="00D357C5">
      <w:pPr>
        <w:pStyle w:val="Body"/>
        <w:numPr>
          <w:ilvl w:val="1"/>
          <w:numId w:val="104"/>
        </w:numPr>
        <w:tabs>
          <w:tab w:val="clear" w:pos="134"/>
          <w:tab w:val="num" w:pos="854"/>
        </w:tabs>
        <w:ind w:left="854" w:hanging="134"/>
        <w:rPr>
          <w:sz w:val="20"/>
        </w:rPr>
      </w:pPr>
      <w:r>
        <w:rPr>
          <w:sz w:val="20"/>
        </w:rPr>
        <w:t>oxygenated blood has magnetic properties (oxygen influences the effect of magnetic fields on iron in the blood)</w:t>
      </w:r>
    </w:p>
    <w:p w:rsidR="00D357C5" w:rsidRDefault="00D357C5">
      <w:pPr>
        <w:pStyle w:val="Body"/>
        <w:numPr>
          <w:ilvl w:val="0"/>
          <w:numId w:val="104"/>
        </w:numPr>
        <w:ind w:hanging="134"/>
        <w:rPr>
          <w:sz w:val="20"/>
        </w:rPr>
      </w:pPr>
      <w:r>
        <w:rPr>
          <w:sz w:val="20"/>
        </w:rPr>
        <w:t xml:space="preserve">signal recorded by fMRI is called the </w:t>
      </w:r>
      <w:r>
        <w:rPr>
          <w:b/>
          <w:sz w:val="20"/>
        </w:rPr>
        <w:t xml:space="preserve">Bold Signal; </w:t>
      </w:r>
      <w:r>
        <w:rPr>
          <w:sz w:val="20"/>
        </w:rPr>
        <w:t>the blood-oxygen-level-dependent signal</w:t>
      </w:r>
    </w:p>
    <w:p w:rsidR="00D357C5" w:rsidRDefault="00D357C5">
      <w:pPr>
        <w:pStyle w:val="Body"/>
        <w:numPr>
          <w:ilvl w:val="0"/>
          <w:numId w:val="104"/>
        </w:numPr>
        <w:ind w:hanging="134"/>
        <w:rPr>
          <w:sz w:val="20"/>
        </w:rPr>
      </w:pPr>
      <w:r>
        <w:rPr>
          <w:sz w:val="20"/>
        </w:rPr>
        <w:t>Functional MRI has 4 advantages over PET:</w:t>
      </w:r>
    </w:p>
    <w:p w:rsidR="00D357C5" w:rsidRDefault="00D357C5">
      <w:pPr>
        <w:pStyle w:val="Body"/>
        <w:numPr>
          <w:ilvl w:val="1"/>
          <w:numId w:val="104"/>
        </w:numPr>
        <w:tabs>
          <w:tab w:val="clear" w:pos="134"/>
          <w:tab w:val="num" w:pos="854"/>
        </w:tabs>
        <w:ind w:left="854" w:hanging="134"/>
        <w:rPr>
          <w:sz w:val="20"/>
        </w:rPr>
      </w:pPr>
      <w:r>
        <w:rPr>
          <w:sz w:val="20"/>
        </w:rPr>
        <w:t>nothing has to be injected into the subject</w:t>
      </w:r>
    </w:p>
    <w:p w:rsidR="00D357C5" w:rsidRDefault="00D357C5">
      <w:pPr>
        <w:pStyle w:val="Body"/>
        <w:numPr>
          <w:ilvl w:val="1"/>
          <w:numId w:val="104"/>
        </w:numPr>
        <w:tabs>
          <w:tab w:val="clear" w:pos="134"/>
          <w:tab w:val="num" w:pos="854"/>
        </w:tabs>
        <w:ind w:left="854" w:hanging="134"/>
        <w:rPr>
          <w:sz w:val="20"/>
        </w:rPr>
      </w:pPr>
      <w:r>
        <w:rPr>
          <w:sz w:val="20"/>
        </w:rPr>
        <w:t>it provides both structural and functional information in the same image</w:t>
      </w:r>
    </w:p>
    <w:p w:rsidR="00D357C5" w:rsidRDefault="00D357C5">
      <w:pPr>
        <w:pStyle w:val="Body"/>
        <w:numPr>
          <w:ilvl w:val="1"/>
          <w:numId w:val="104"/>
        </w:numPr>
        <w:tabs>
          <w:tab w:val="clear" w:pos="134"/>
          <w:tab w:val="num" w:pos="854"/>
        </w:tabs>
        <w:ind w:left="854" w:hanging="134"/>
        <w:rPr>
          <w:sz w:val="20"/>
        </w:rPr>
      </w:pPr>
      <w:r>
        <w:rPr>
          <w:sz w:val="20"/>
        </w:rPr>
        <w:t>its spatial resolution is better</w:t>
      </w:r>
    </w:p>
    <w:p w:rsidR="00D357C5" w:rsidRDefault="00D357C5">
      <w:pPr>
        <w:pStyle w:val="Body"/>
        <w:numPr>
          <w:ilvl w:val="1"/>
          <w:numId w:val="104"/>
        </w:numPr>
        <w:tabs>
          <w:tab w:val="clear" w:pos="134"/>
          <w:tab w:val="num" w:pos="854"/>
        </w:tabs>
        <w:ind w:left="854" w:hanging="134"/>
        <w:rPr>
          <w:sz w:val="20"/>
        </w:rPr>
      </w:pPr>
      <w:r>
        <w:rPr>
          <w:sz w:val="20"/>
        </w:rPr>
        <w:t xml:space="preserve">it can be used to produce three-dimensional images of activity over the entire brain </w:t>
      </w:r>
    </w:p>
    <w:p w:rsidR="00D357C5" w:rsidRDefault="00D357C5">
      <w:pPr>
        <w:pStyle w:val="Body"/>
        <w:rPr>
          <w:sz w:val="20"/>
        </w:rPr>
      </w:pPr>
    </w:p>
    <w:p w:rsidR="00D357C5" w:rsidRDefault="00D357C5">
      <w:pPr>
        <w:pStyle w:val="Body"/>
        <w:rPr>
          <w:sz w:val="20"/>
        </w:rPr>
      </w:pPr>
      <w:r>
        <w:rPr>
          <w:sz w:val="20"/>
        </w:rPr>
        <w:t>Magnetoencephalography:</w:t>
      </w:r>
    </w:p>
    <w:p w:rsidR="00D357C5" w:rsidRDefault="00D357C5">
      <w:pPr>
        <w:pStyle w:val="Body"/>
        <w:numPr>
          <w:ilvl w:val="0"/>
          <w:numId w:val="105"/>
        </w:numPr>
        <w:ind w:hanging="134"/>
        <w:rPr>
          <w:sz w:val="20"/>
        </w:rPr>
      </w:pPr>
      <w:r>
        <w:rPr>
          <w:b/>
          <w:sz w:val="20"/>
        </w:rPr>
        <w:t xml:space="preserve">magnetoencephalography </w:t>
      </w:r>
      <w:r>
        <w:rPr>
          <w:sz w:val="20"/>
        </w:rPr>
        <w:t xml:space="preserve">(MEG) measures changes in magnetic fields on the surface of the scalp that are produced by changes in underlying patterns of neural activity </w:t>
      </w:r>
    </w:p>
    <w:p w:rsidR="00D357C5" w:rsidRDefault="00D357C5">
      <w:pPr>
        <w:pStyle w:val="Body"/>
        <w:numPr>
          <w:ilvl w:val="0"/>
          <w:numId w:val="105"/>
        </w:numPr>
        <w:ind w:hanging="134"/>
        <w:rPr>
          <w:sz w:val="20"/>
        </w:rPr>
      </w:pPr>
      <w:r>
        <w:rPr>
          <w:sz w:val="20"/>
        </w:rPr>
        <w:t xml:space="preserve">its major advantage over fMRI is its </w:t>
      </w:r>
      <w:r>
        <w:rPr>
          <w:b/>
          <w:sz w:val="20"/>
        </w:rPr>
        <w:t xml:space="preserve">temporal resolution; </w:t>
      </w:r>
      <w:r>
        <w:rPr>
          <w:sz w:val="20"/>
        </w:rPr>
        <w:t xml:space="preserve">it can record fast changes in neural activity </w:t>
      </w:r>
    </w:p>
    <w:p w:rsidR="00D357C5" w:rsidRDefault="00D357C5">
      <w:pPr>
        <w:pStyle w:val="Body"/>
        <w:rPr>
          <w:sz w:val="20"/>
        </w:rPr>
      </w:pPr>
    </w:p>
    <w:p w:rsidR="00D357C5" w:rsidRDefault="00D357C5">
      <w:pPr>
        <w:pStyle w:val="Body"/>
        <w:rPr>
          <w:sz w:val="20"/>
        </w:rPr>
      </w:pPr>
      <w:r>
        <w:rPr>
          <w:sz w:val="20"/>
        </w:rPr>
        <w:t>Transcranial Magnetic Stimulation:</w:t>
      </w:r>
    </w:p>
    <w:p w:rsidR="00D357C5" w:rsidRDefault="00D357C5">
      <w:pPr>
        <w:pStyle w:val="Body"/>
        <w:numPr>
          <w:ilvl w:val="0"/>
          <w:numId w:val="106"/>
        </w:numPr>
        <w:ind w:hanging="134"/>
        <w:rPr>
          <w:sz w:val="20"/>
        </w:rPr>
      </w:pPr>
      <w:r>
        <w:rPr>
          <w:sz w:val="20"/>
        </w:rPr>
        <w:t>PET, fMRI and MEG all show a correlation between brain activity and cognitive activity but they cannot prove that the brain activity caused the cognitive activity</w:t>
      </w:r>
    </w:p>
    <w:p w:rsidR="00D357C5" w:rsidRDefault="00D357C5">
      <w:pPr>
        <w:pStyle w:val="Body"/>
        <w:numPr>
          <w:ilvl w:val="0"/>
          <w:numId w:val="106"/>
        </w:numPr>
        <w:ind w:hanging="134"/>
        <w:rPr>
          <w:sz w:val="20"/>
        </w:rPr>
      </w:pPr>
      <w:r>
        <w:rPr>
          <w:b/>
          <w:sz w:val="20"/>
        </w:rPr>
        <w:t xml:space="preserve">transcranial magnetic stimulation </w:t>
      </w:r>
      <w:r>
        <w:rPr>
          <w:sz w:val="20"/>
        </w:rPr>
        <w:t>(TMS) is a technique for affecting the activity in an area of the cortex by creating a magnetic field under a coil positioned next to the skull</w:t>
      </w:r>
    </w:p>
    <w:p w:rsidR="00D357C5" w:rsidRDefault="00D357C5">
      <w:pPr>
        <w:pStyle w:val="Body"/>
        <w:numPr>
          <w:ilvl w:val="0"/>
          <w:numId w:val="106"/>
        </w:numPr>
        <w:ind w:hanging="134"/>
        <w:rPr>
          <w:sz w:val="20"/>
        </w:rPr>
      </w:pPr>
      <w:r>
        <w:rPr>
          <w:sz w:val="20"/>
        </w:rPr>
        <w:t>the magnetic stimulation, temporarily turns off a part of the brain while the effects of the disruption on cognition and behaviour are assessed</w:t>
      </w:r>
    </w:p>
    <w:p w:rsidR="00D357C5" w:rsidRDefault="00D357C5">
      <w:pPr>
        <w:pStyle w:val="Body"/>
        <w:rPr>
          <w:sz w:val="20"/>
        </w:rPr>
      </w:pPr>
    </w:p>
    <w:p w:rsidR="00D357C5" w:rsidRDefault="00D357C5">
      <w:pPr>
        <w:pStyle w:val="Body"/>
        <w:rPr>
          <w:sz w:val="20"/>
          <w:u w:val="single"/>
        </w:rPr>
      </w:pPr>
      <w:r>
        <w:rPr>
          <w:sz w:val="20"/>
          <w:u w:val="single"/>
        </w:rPr>
        <w:t>5.2 Recording Human Psychophysiological Activity</w:t>
      </w:r>
    </w:p>
    <w:p w:rsidR="00D357C5" w:rsidRDefault="00D357C5">
      <w:pPr>
        <w:pStyle w:val="Body"/>
        <w:numPr>
          <w:ilvl w:val="0"/>
          <w:numId w:val="107"/>
        </w:numPr>
        <w:ind w:hanging="134"/>
        <w:rPr>
          <w:sz w:val="20"/>
        </w:rPr>
      </w:pPr>
      <w:r>
        <w:rPr>
          <w:rFonts w:eastAsia="Lucida Grande" w:hAnsi="Lucida Grande"/>
          <w:sz w:val="20"/>
        </w:rPr>
        <w:t xml:space="preserve">one method measures brain activity </w:t>
      </w:r>
      <w:r>
        <w:rPr>
          <w:rFonts w:eastAsia="Lucida Grande" w:hAnsi="Lucida Grande"/>
          <w:sz w:val="20"/>
        </w:rPr>
        <w:t>→</w:t>
      </w:r>
      <w:r>
        <w:rPr>
          <w:rFonts w:eastAsia="Lucida Grande" w:hAnsi="Lucida Grande"/>
          <w:sz w:val="20"/>
        </w:rPr>
        <w:t xml:space="preserve"> scalp EEG</w:t>
      </w:r>
    </w:p>
    <w:p w:rsidR="00D357C5" w:rsidRDefault="00D357C5">
      <w:pPr>
        <w:pStyle w:val="Body"/>
        <w:numPr>
          <w:ilvl w:val="0"/>
          <w:numId w:val="107"/>
        </w:numPr>
        <w:ind w:hanging="134"/>
        <w:rPr>
          <w:sz w:val="20"/>
        </w:rPr>
      </w:pPr>
      <w:r>
        <w:rPr>
          <w:rFonts w:eastAsia="Lucida Grande" w:hAnsi="Lucida Grande"/>
          <w:sz w:val="20"/>
        </w:rPr>
        <w:t xml:space="preserve">two measure the somatic nervous system activity </w:t>
      </w:r>
      <w:r>
        <w:rPr>
          <w:rFonts w:eastAsia="Lucida Grande" w:hAnsi="Lucida Grande"/>
          <w:sz w:val="20"/>
        </w:rPr>
        <w:t>→</w:t>
      </w:r>
      <w:r>
        <w:rPr>
          <w:rFonts w:eastAsia="Lucida Grande" w:hAnsi="Lucida Grande"/>
          <w:sz w:val="20"/>
        </w:rPr>
        <w:t xml:space="preserve"> muscle tension and eye movement</w:t>
      </w:r>
    </w:p>
    <w:p w:rsidR="00D357C5" w:rsidRDefault="00D357C5">
      <w:pPr>
        <w:pStyle w:val="Body"/>
        <w:numPr>
          <w:ilvl w:val="0"/>
          <w:numId w:val="107"/>
        </w:numPr>
        <w:ind w:hanging="134"/>
        <w:rPr>
          <w:sz w:val="20"/>
        </w:rPr>
      </w:pPr>
      <w:r>
        <w:rPr>
          <w:rFonts w:eastAsia="Lucida Grande" w:hAnsi="Lucida Grande"/>
          <w:sz w:val="20"/>
        </w:rPr>
        <w:t xml:space="preserve">two measure the autonomic nervous system activity </w:t>
      </w:r>
      <w:r>
        <w:rPr>
          <w:rFonts w:eastAsia="Lucida Grande" w:hAnsi="Lucida Grande"/>
          <w:sz w:val="20"/>
        </w:rPr>
        <w:t>→</w:t>
      </w:r>
      <w:r>
        <w:rPr>
          <w:rFonts w:eastAsia="Lucida Grande" w:hAnsi="Lucida Grande"/>
          <w:sz w:val="20"/>
        </w:rPr>
        <w:t xml:space="preserve"> skin conductance and cardiovascular activity</w:t>
      </w:r>
    </w:p>
    <w:p w:rsidR="00D357C5" w:rsidRDefault="00D357C5">
      <w:pPr>
        <w:pStyle w:val="Body"/>
        <w:rPr>
          <w:sz w:val="20"/>
        </w:rPr>
      </w:pPr>
    </w:p>
    <w:p w:rsidR="00D357C5" w:rsidRDefault="00D357C5">
      <w:pPr>
        <w:pStyle w:val="Body"/>
        <w:rPr>
          <w:sz w:val="20"/>
        </w:rPr>
      </w:pPr>
      <w:r>
        <w:rPr>
          <w:sz w:val="20"/>
        </w:rPr>
        <w:t>Scalp Electroencephalography:</w:t>
      </w:r>
    </w:p>
    <w:p w:rsidR="00D357C5" w:rsidRDefault="00D357C5">
      <w:pPr>
        <w:pStyle w:val="Body"/>
        <w:numPr>
          <w:ilvl w:val="0"/>
          <w:numId w:val="108"/>
        </w:numPr>
        <w:ind w:hanging="134"/>
        <w:rPr>
          <w:sz w:val="20"/>
        </w:rPr>
      </w:pPr>
      <w:r>
        <w:rPr>
          <w:b/>
          <w:sz w:val="20"/>
        </w:rPr>
        <w:t xml:space="preserve">electroencephalogram </w:t>
      </w:r>
      <w:r>
        <w:rPr>
          <w:sz w:val="20"/>
        </w:rPr>
        <w:t xml:space="preserve">(EEG) is a measure of the gross electrical activity of the brain </w:t>
      </w:r>
    </w:p>
    <w:p w:rsidR="00D357C5" w:rsidRDefault="00D357C5">
      <w:pPr>
        <w:pStyle w:val="Body"/>
        <w:numPr>
          <w:ilvl w:val="0"/>
          <w:numId w:val="108"/>
        </w:numPr>
        <w:ind w:hanging="134"/>
        <w:rPr>
          <w:b/>
          <w:sz w:val="20"/>
        </w:rPr>
      </w:pPr>
      <w:r>
        <w:rPr>
          <w:sz w:val="20"/>
        </w:rPr>
        <w:t xml:space="preserve">it is recorded through large electrodes by a device called an electroencephalograph and the technique is called </w:t>
      </w:r>
      <w:r>
        <w:rPr>
          <w:b/>
          <w:sz w:val="20"/>
        </w:rPr>
        <w:t>electroencephalography</w:t>
      </w:r>
    </w:p>
    <w:p w:rsidR="00D357C5" w:rsidRDefault="00D357C5">
      <w:pPr>
        <w:pStyle w:val="Body"/>
        <w:numPr>
          <w:ilvl w:val="0"/>
          <w:numId w:val="108"/>
        </w:numPr>
        <w:ind w:hanging="134"/>
        <w:rPr>
          <w:sz w:val="20"/>
        </w:rPr>
      </w:pPr>
      <w:r>
        <w:rPr>
          <w:sz w:val="20"/>
        </w:rPr>
        <w:t>in human studies, each channel of EEG activity is usually recorded from disk shaped electrodes, about half the size of a dime, which are taped to the scalp</w:t>
      </w:r>
    </w:p>
    <w:p w:rsidR="00D357C5" w:rsidRDefault="00D357C5">
      <w:pPr>
        <w:pStyle w:val="Body"/>
        <w:numPr>
          <w:ilvl w:val="0"/>
          <w:numId w:val="108"/>
        </w:numPr>
        <w:ind w:hanging="134"/>
        <w:rPr>
          <w:sz w:val="20"/>
        </w:rPr>
      </w:pPr>
      <w:r>
        <w:rPr>
          <w:sz w:val="20"/>
        </w:rPr>
        <w:t>the signal reflects the sum of electrical events throughout the head</w:t>
      </w:r>
    </w:p>
    <w:p w:rsidR="00D357C5" w:rsidRDefault="00D357C5">
      <w:pPr>
        <w:pStyle w:val="Body"/>
        <w:numPr>
          <w:ilvl w:val="0"/>
          <w:numId w:val="108"/>
        </w:numPr>
        <w:ind w:hanging="134"/>
        <w:rPr>
          <w:sz w:val="20"/>
        </w:rPr>
      </w:pPr>
      <w:r>
        <w:rPr>
          <w:sz w:val="20"/>
        </w:rPr>
        <w:t>these events include action potentials and postsynaptic potentials, as well as electrical signals from the skin, muscles, blood and eyes</w:t>
      </w:r>
    </w:p>
    <w:p w:rsidR="00D357C5" w:rsidRDefault="00D357C5">
      <w:pPr>
        <w:pStyle w:val="Body"/>
        <w:numPr>
          <w:ilvl w:val="0"/>
          <w:numId w:val="108"/>
        </w:numPr>
        <w:ind w:hanging="134"/>
        <w:rPr>
          <w:sz w:val="20"/>
        </w:rPr>
      </w:pPr>
      <w:r>
        <w:rPr>
          <w:b/>
          <w:sz w:val="20"/>
        </w:rPr>
        <w:t xml:space="preserve">alpha waves: </w:t>
      </w:r>
      <w:r>
        <w:rPr>
          <w:sz w:val="20"/>
        </w:rPr>
        <w:t>regular, 8 to 12 per second, high-amplitude waves associated with relaxed wakefulness</w:t>
      </w:r>
    </w:p>
    <w:p w:rsidR="00D357C5" w:rsidRDefault="00D357C5">
      <w:pPr>
        <w:pStyle w:val="Body"/>
        <w:numPr>
          <w:ilvl w:val="0"/>
          <w:numId w:val="108"/>
        </w:numPr>
        <w:ind w:hanging="134"/>
        <w:rPr>
          <w:sz w:val="20"/>
        </w:rPr>
      </w:pPr>
      <w:r>
        <w:rPr>
          <w:sz w:val="20"/>
        </w:rPr>
        <w:t>because EEG signals decrease in amplitude as they spread from their source, a comparison of signals recorded from various sites on the scalp can sometimes indicate the origin of particular waves</w:t>
      </w:r>
    </w:p>
    <w:p w:rsidR="00D357C5" w:rsidRDefault="00D357C5">
      <w:pPr>
        <w:pStyle w:val="Body"/>
        <w:numPr>
          <w:ilvl w:val="0"/>
          <w:numId w:val="108"/>
        </w:numPr>
        <w:ind w:hanging="134"/>
        <w:rPr>
          <w:sz w:val="20"/>
        </w:rPr>
      </w:pPr>
      <w:r>
        <w:rPr>
          <w:sz w:val="20"/>
        </w:rPr>
        <w:t xml:space="preserve">accompanying EEG waves are generally referred to as </w:t>
      </w:r>
      <w:r>
        <w:rPr>
          <w:b/>
          <w:sz w:val="20"/>
        </w:rPr>
        <w:t xml:space="preserve">event-related potentials </w:t>
      </w:r>
      <w:r>
        <w:rPr>
          <w:sz w:val="20"/>
        </w:rPr>
        <w:t>(ERPs)</w:t>
      </w:r>
    </w:p>
    <w:p w:rsidR="00D357C5" w:rsidRDefault="00D357C5">
      <w:pPr>
        <w:pStyle w:val="Body"/>
        <w:numPr>
          <w:ilvl w:val="0"/>
          <w:numId w:val="108"/>
        </w:numPr>
        <w:ind w:hanging="134"/>
        <w:rPr>
          <w:sz w:val="20"/>
        </w:rPr>
      </w:pPr>
      <w:r>
        <w:rPr>
          <w:sz w:val="20"/>
        </w:rPr>
        <w:t xml:space="preserve">one commonly studied type of event-related potential is the </w:t>
      </w:r>
      <w:r>
        <w:rPr>
          <w:b/>
          <w:sz w:val="20"/>
        </w:rPr>
        <w:t xml:space="preserve">sensory evoked potential, </w:t>
      </w:r>
      <w:r>
        <w:rPr>
          <w:sz w:val="20"/>
        </w:rPr>
        <w:t>the change in the cortical EEG signal that is elicited by the momentary presentation of a sensory stimulus</w:t>
      </w:r>
    </w:p>
    <w:p w:rsidR="00D357C5" w:rsidRDefault="00D357C5">
      <w:pPr>
        <w:pStyle w:val="Body"/>
        <w:numPr>
          <w:ilvl w:val="0"/>
          <w:numId w:val="108"/>
        </w:numPr>
        <w:ind w:hanging="134"/>
        <w:rPr>
          <w:sz w:val="20"/>
        </w:rPr>
      </w:pPr>
      <w:r>
        <w:rPr>
          <w:sz w:val="20"/>
        </w:rPr>
        <w:t>the cortical EEG that follows a sensory stimulus has two components:</w:t>
      </w:r>
    </w:p>
    <w:p w:rsidR="00D357C5" w:rsidRDefault="00D357C5">
      <w:pPr>
        <w:pStyle w:val="Body"/>
        <w:numPr>
          <w:ilvl w:val="1"/>
          <w:numId w:val="108"/>
        </w:numPr>
        <w:tabs>
          <w:tab w:val="clear" w:pos="134"/>
          <w:tab w:val="num" w:pos="854"/>
        </w:tabs>
        <w:ind w:left="854" w:hanging="134"/>
        <w:rPr>
          <w:sz w:val="20"/>
        </w:rPr>
      </w:pPr>
      <w:r>
        <w:rPr>
          <w:sz w:val="20"/>
        </w:rPr>
        <w:t>the response to the stimulus; the signal</w:t>
      </w:r>
    </w:p>
    <w:p w:rsidR="00D357C5" w:rsidRDefault="00D357C5">
      <w:pPr>
        <w:pStyle w:val="Body"/>
        <w:numPr>
          <w:ilvl w:val="1"/>
          <w:numId w:val="108"/>
        </w:numPr>
        <w:tabs>
          <w:tab w:val="clear" w:pos="134"/>
          <w:tab w:val="num" w:pos="854"/>
        </w:tabs>
        <w:ind w:left="854" w:hanging="134"/>
        <w:rPr>
          <w:sz w:val="20"/>
        </w:rPr>
      </w:pPr>
      <w:r>
        <w:rPr>
          <w:sz w:val="20"/>
        </w:rPr>
        <w:t>and the ongoing back-ground EEG activity; the noise</w:t>
      </w:r>
    </w:p>
    <w:p w:rsidR="00D357C5" w:rsidRDefault="00D357C5">
      <w:pPr>
        <w:pStyle w:val="Body"/>
        <w:numPr>
          <w:ilvl w:val="0"/>
          <w:numId w:val="108"/>
        </w:numPr>
        <w:ind w:hanging="134"/>
        <w:rPr>
          <w:b/>
          <w:sz w:val="20"/>
        </w:rPr>
      </w:pPr>
      <w:r>
        <w:rPr>
          <w:sz w:val="20"/>
        </w:rPr>
        <w:t xml:space="preserve">a method used to reduce the noise of the background EEG is </w:t>
      </w:r>
      <w:r>
        <w:rPr>
          <w:b/>
          <w:sz w:val="20"/>
        </w:rPr>
        <w:t>signal averaging</w:t>
      </w:r>
    </w:p>
    <w:p w:rsidR="00D357C5" w:rsidRDefault="00D357C5">
      <w:pPr>
        <w:pStyle w:val="Body"/>
        <w:numPr>
          <w:ilvl w:val="0"/>
          <w:numId w:val="108"/>
        </w:numPr>
        <w:ind w:hanging="134"/>
        <w:rPr>
          <w:sz w:val="20"/>
        </w:rPr>
      </w:pPr>
      <w:r>
        <w:rPr>
          <w:sz w:val="20"/>
        </w:rPr>
        <w:t>the analysis of average evoked potentials (AEPs) focuses on the various waves in the averaged signal</w:t>
      </w:r>
    </w:p>
    <w:p w:rsidR="00D357C5" w:rsidRDefault="00D357C5">
      <w:pPr>
        <w:pStyle w:val="Body"/>
        <w:numPr>
          <w:ilvl w:val="0"/>
          <w:numId w:val="108"/>
        </w:numPr>
        <w:ind w:hanging="134"/>
        <w:rPr>
          <w:sz w:val="20"/>
        </w:rPr>
      </w:pPr>
      <w:r>
        <w:rPr>
          <w:sz w:val="20"/>
        </w:rPr>
        <w:t>each wave is characterized by its direction, positive or negative, and by its latency</w:t>
      </w:r>
    </w:p>
    <w:p w:rsidR="00D357C5" w:rsidRDefault="00D357C5">
      <w:pPr>
        <w:pStyle w:val="Body"/>
        <w:numPr>
          <w:ilvl w:val="0"/>
          <w:numId w:val="108"/>
        </w:numPr>
        <w:ind w:hanging="134"/>
        <w:rPr>
          <w:sz w:val="20"/>
        </w:rPr>
      </w:pPr>
      <w:r>
        <w:rPr>
          <w:sz w:val="20"/>
        </w:rPr>
        <w:t xml:space="preserve">the </w:t>
      </w:r>
      <w:r>
        <w:rPr>
          <w:b/>
          <w:sz w:val="20"/>
        </w:rPr>
        <w:t xml:space="preserve">P300 wave </w:t>
      </w:r>
      <w:r>
        <w:rPr>
          <w:sz w:val="20"/>
        </w:rPr>
        <w:t xml:space="preserve">is the positive wave that occurs about 300 milliseconds after a momentary stimulus </w:t>
      </w:r>
    </w:p>
    <w:p w:rsidR="00D357C5" w:rsidRDefault="00D357C5">
      <w:pPr>
        <w:pStyle w:val="Body"/>
        <w:numPr>
          <w:ilvl w:val="0"/>
          <w:numId w:val="108"/>
        </w:numPr>
        <w:ind w:hanging="134"/>
        <w:rPr>
          <w:sz w:val="20"/>
        </w:rPr>
      </w:pPr>
      <w:r>
        <w:rPr>
          <w:sz w:val="20"/>
        </w:rPr>
        <w:t>the portions of an evoked potential recorded in the first few milliseconds after a stimulus are not influenced by the meaning of the stimulus for the subject</w:t>
      </w:r>
    </w:p>
    <w:p w:rsidR="00D357C5" w:rsidRDefault="00D357C5">
      <w:pPr>
        <w:pStyle w:val="Body"/>
        <w:numPr>
          <w:ilvl w:val="0"/>
          <w:numId w:val="108"/>
        </w:numPr>
        <w:ind w:hanging="134"/>
        <w:rPr>
          <w:sz w:val="20"/>
        </w:rPr>
      </w:pPr>
      <w:r>
        <w:rPr>
          <w:sz w:val="20"/>
        </w:rPr>
        <w:t xml:space="preserve">these small waves are called </w:t>
      </w:r>
      <w:r>
        <w:rPr>
          <w:b/>
          <w:sz w:val="20"/>
        </w:rPr>
        <w:t xml:space="preserve">far-field potentials, </w:t>
      </w:r>
      <w:r>
        <w:rPr>
          <w:sz w:val="20"/>
        </w:rPr>
        <w:t>because they are recorded from the scalp, they originate far away in the sensory nuclei of the brain stem</w:t>
      </w:r>
    </w:p>
    <w:p w:rsidR="00D357C5" w:rsidRDefault="00D357C5">
      <w:pPr>
        <w:pStyle w:val="Body"/>
        <w:rPr>
          <w:sz w:val="20"/>
        </w:rPr>
      </w:pPr>
    </w:p>
    <w:p w:rsidR="00D357C5" w:rsidRDefault="00D357C5">
      <w:pPr>
        <w:pStyle w:val="Body"/>
        <w:rPr>
          <w:sz w:val="20"/>
        </w:rPr>
      </w:pPr>
      <w:r>
        <w:rPr>
          <w:sz w:val="20"/>
        </w:rPr>
        <w:t>Muscle Tension:</w:t>
      </w:r>
    </w:p>
    <w:p w:rsidR="00D357C5" w:rsidRDefault="00D357C5">
      <w:pPr>
        <w:pStyle w:val="Body"/>
        <w:numPr>
          <w:ilvl w:val="0"/>
          <w:numId w:val="109"/>
        </w:numPr>
        <w:ind w:hanging="134"/>
        <w:rPr>
          <w:sz w:val="20"/>
        </w:rPr>
      </w:pPr>
      <w:r>
        <w:rPr>
          <w:sz w:val="20"/>
        </w:rPr>
        <w:t>each skeletal muscle is composed of millions of muscle fibres that contract in an all-or-none fashion when activated by the motor neuron that innervates it</w:t>
      </w:r>
    </w:p>
    <w:p w:rsidR="00D357C5" w:rsidRDefault="00D357C5">
      <w:pPr>
        <w:pStyle w:val="Body"/>
        <w:numPr>
          <w:ilvl w:val="0"/>
          <w:numId w:val="109"/>
        </w:numPr>
        <w:ind w:hanging="134"/>
        <w:rPr>
          <w:sz w:val="20"/>
        </w:rPr>
      </w:pPr>
      <w:r>
        <w:rPr>
          <w:sz w:val="20"/>
        </w:rPr>
        <w:t>movement results when a large number of fibres contract at the same time</w:t>
      </w:r>
    </w:p>
    <w:p w:rsidR="00D357C5" w:rsidRDefault="00D357C5">
      <w:pPr>
        <w:pStyle w:val="Body"/>
        <w:numPr>
          <w:ilvl w:val="0"/>
          <w:numId w:val="109"/>
        </w:numPr>
        <w:ind w:hanging="134"/>
        <w:rPr>
          <w:sz w:val="20"/>
        </w:rPr>
      </w:pPr>
      <w:r>
        <w:rPr>
          <w:b/>
          <w:sz w:val="20"/>
        </w:rPr>
        <w:t xml:space="preserve">electromyography </w:t>
      </w:r>
      <w:r>
        <w:rPr>
          <w:sz w:val="20"/>
        </w:rPr>
        <w:t>is the usual procedure for measuring muscle tension</w:t>
      </w:r>
    </w:p>
    <w:p w:rsidR="00D357C5" w:rsidRDefault="00D357C5">
      <w:pPr>
        <w:pStyle w:val="Body"/>
        <w:numPr>
          <w:ilvl w:val="0"/>
          <w:numId w:val="109"/>
        </w:numPr>
        <w:ind w:hanging="134"/>
        <w:rPr>
          <w:sz w:val="20"/>
        </w:rPr>
      </w:pPr>
      <w:r>
        <w:rPr>
          <w:sz w:val="20"/>
        </w:rPr>
        <w:t>EMG activity, record two electrodes taped to the surface of the skin over the muscle of interest</w:t>
      </w:r>
    </w:p>
    <w:p w:rsidR="00D357C5" w:rsidRDefault="00D357C5">
      <w:pPr>
        <w:pStyle w:val="Body"/>
        <w:rPr>
          <w:sz w:val="20"/>
        </w:rPr>
      </w:pPr>
    </w:p>
    <w:p w:rsidR="00D357C5" w:rsidRDefault="00D357C5">
      <w:pPr>
        <w:pStyle w:val="Body"/>
        <w:rPr>
          <w:sz w:val="20"/>
        </w:rPr>
      </w:pPr>
      <w:r>
        <w:rPr>
          <w:sz w:val="20"/>
        </w:rPr>
        <w:t>Eye Movement:</w:t>
      </w:r>
    </w:p>
    <w:p w:rsidR="00D357C5" w:rsidRDefault="00D357C5">
      <w:pPr>
        <w:pStyle w:val="Body"/>
        <w:numPr>
          <w:ilvl w:val="0"/>
          <w:numId w:val="110"/>
        </w:numPr>
        <w:ind w:hanging="134"/>
        <w:rPr>
          <w:b/>
          <w:sz w:val="20"/>
        </w:rPr>
      </w:pPr>
      <w:r>
        <w:rPr>
          <w:sz w:val="20"/>
        </w:rPr>
        <w:t xml:space="preserve">the electrophysiological technique for recording eye movements is called </w:t>
      </w:r>
      <w:r>
        <w:rPr>
          <w:b/>
          <w:sz w:val="20"/>
        </w:rPr>
        <w:t>electrooculography</w:t>
      </w:r>
    </w:p>
    <w:p w:rsidR="00D357C5" w:rsidRDefault="00D357C5">
      <w:pPr>
        <w:pStyle w:val="Body"/>
        <w:numPr>
          <w:ilvl w:val="0"/>
          <w:numId w:val="110"/>
        </w:numPr>
        <w:ind w:hanging="134"/>
        <w:rPr>
          <w:sz w:val="20"/>
        </w:rPr>
      </w:pPr>
      <w:r>
        <w:rPr>
          <w:sz w:val="20"/>
        </w:rPr>
        <w:t xml:space="preserve">the resulting record is called an </w:t>
      </w:r>
      <w:r>
        <w:rPr>
          <w:b/>
          <w:sz w:val="20"/>
        </w:rPr>
        <w:t xml:space="preserve">electrooculogram </w:t>
      </w:r>
      <w:r>
        <w:rPr>
          <w:sz w:val="20"/>
        </w:rPr>
        <w:t>(EOG)</w:t>
      </w:r>
    </w:p>
    <w:p w:rsidR="00D357C5" w:rsidRDefault="00D357C5">
      <w:pPr>
        <w:pStyle w:val="Body"/>
        <w:numPr>
          <w:ilvl w:val="0"/>
          <w:numId w:val="110"/>
        </w:numPr>
        <w:ind w:hanging="134"/>
        <w:rPr>
          <w:sz w:val="20"/>
        </w:rPr>
      </w:pPr>
      <w:r>
        <w:rPr>
          <w:sz w:val="20"/>
        </w:rPr>
        <w:t>electrooculography is based on the fact that there is a steady potential difference between front (positive) and back (negative) of the eyeball</w:t>
      </w:r>
    </w:p>
    <w:p w:rsidR="00D357C5" w:rsidRDefault="00D357C5">
      <w:pPr>
        <w:pStyle w:val="Body"/>
        <w:numPr>
          <w:ilvl w:val="0"/>
          <w:numId w:val="110"/>
        </w:numPr>
        <w:ind w:hanging="134"/>
        <w:rPr>
          <w:sz w:val="20"/>
        </w:rPr>
      </w:pPr>
      <w:r>
        <w:rPr>
          <w:sz w:val="20"/>
        </w:rPr>
        <w:t>because of this steady potential, when the eye moves, a change in the electrical potential between electrodes placed around the eye can be recorded</w:t>
      </w:r>
    </w:p>
    <w:p w:rsidR="00D357C5" w:rsidRDefault="00D357C5">
      <w:pPr>
        <w:pStyle w:val="Body"/>
        <w:numPr>
          <w:ilvl w:val="1"/>
          <w:numId w:val="110"/>
        </w:numPr>
        <w:tabs>
          <w:tab w:val="clear" w:pos="134"/>
          <w:tab w:val="num" w:pos="854"/>
        </w:tabs>
        <w:ind w:left="854" w:hanging="134"/>
        <w:rPr>
          <w:sz w:val="20"/>
        </w:rPr>
      </w:pPr>
      <w:r>
        <w:rPr>
          <w:sz w:val="20"/>
        </w:rPr>
        <w:t>each side of the eye = horizontal</w:t>
      </w:r>
    </w:p>
    <w:p w:rsidR="00D357C5" w:rsidRDefault="00D357C5">
      <w:pPr>
        <w:pStyle w:val="Body"/>
        <w:numPr>
          <w:ilvl w:val="1"/>
          <w:numId w:val="110"/>
        </w:numPr>
        <w:tabs>
          <w:tab w:val="clear" w:pos="134"/>
          <w:tab w:val="num" w:pos="854"/>
        </w:tabs>
        <w:ind w:left="854" w:hanging="134"/>
        <w:rPr>
          <w:sz w:val="20"/>
        </w:rPr>
      </w:pPr>
      <w:r>
        <w:rPr>
          <w:sz w:val="20"/>
        </w:rPr>
        <w:t>above and below the eye = vertical</w:t>
      </w:r>
    </w:p>
    <w:p w:rsidR="00D357C5" w:rsidRDefault="00D357C5">
      <w:pPr>
        <w:pStyle w:val="Body"/>
        <w:rPr>
          <w:sz w:val="20"/>
        </w:rPr>
      </w:pPr>
    </w:p>
    <w:p w:rsidR="00D357C5" w:rsidRDefault="00D357C5">
      <w:pPr>
        <w:pStyle w:val="Body"/>
        <w:rPr>
          <w:sz w:val="20"/>
        </w:rPr>
      </w:pPr>
      <w:r>
        <w:rPr>
          <w:sz w:val="20"/>
        </w:rPr>
        <w:t>Skin Conductance:</w:t>
      </w:r>
    </w:p>
    <w:p w:rsidR="00D357C5" w:rsidRDefault="00D357C5">
      <w:pPr>
        <w:pStyle w:val="Body"/>
        <w:numPr>
          <w:ilvl w:val="0"/>
          <w:numId w:val="111"/>
        </w:numPr>
        <w:ind w:hanging="134"/>
        <w:rPr>
          <w:sz w:val="20"/>
        </w:rPr>
      </w:pPr>
      <w:r>
        <w:rPr>
          <w:sz w:val="20"/>
        </w:rPr>
        <w:t>emotional thoughts and experiences are associated with increases in ability to conduct electricity</w:t>
      </w:r>
    </w:p>
    <w:p w:rsidR="00D357C5" w:rsidRDefault="00D357C5">
      <w:pPr>
        <w:pStyle w:val="Body"/>
        <w:numPr>
          <w:ilvl w:val="0"/>
          <w:numId w:val="111"/>
        </w:numPr>
        <w:ind w:hanging="134"/>
        <w:rPr>
          <w:b/>
          <w:sz w:val="20"/>
        </w:rPr>
      </w:pPr>
      <w:r>
        <w:rPr>
          <w:sz w:val="20"/>
        </w:rPr>
        <w:t xml:space="preserve">the two most commonly employed indexes of electrodermal activity are the </w:t>
      </w:r>
      <w:r>
        <w:rPr>
          <w:b/>
          <w:sz w:val="20"/>
        </w:rPr>
        <w:t>skin conductance level (SCL)</w:t>
      </w:r>
      <w:r>
        <w:rPr>
          <w:sz w:val="20"/>
        </w:rPr>
        <w:t xml:space="preserve"> and the </w:t>
      </w:r>
      <w:r>
        <w:rPr>
          <w:b/>
          <w:sz w:val="20"/>
        </w:rPr>
        <w:t>skin conductance response (SCR)</w:t>
      </w:r>
    </w:p>
    <w:p w:rsidR="00D357C5" w:rsidRDefault="00D357C5">
      <w:pPr>
        <w:pStyle w:val="Body"/>
        <w:numPr>
          <w:ilvl w:val="0"/>
          <w:numId w:val="111"/>
        </w:numPr>
        <w:ind w:hanging="134"/>
        <w:rPr>
          <w:sz w:val="20"/>
        </w:rPr>
      </w:pPr>
      <w:r>
        <w:rPr>
          <w:sz w:val="20"/>
        </w:rPr>
        <w:t>the SCL is a measure of the background level of skin conductance that is associated with a particular situation, whereas the SCR is a measure of the transient changes in skin conductance that are associated with discrete experiences</w:t>
      </w:r>
    </w:p>
    <w:p w:rsidR="00D357C5" w:rsidRDefault="00D357C5">
      <w:pPr>
        <w:pStyle w:val="Body"/>
        <w:numPr>
          <w:ilvl w:val="0"/>
          <w:numId w:val="111"/>
        </w:numPr>
        <w:ind w:hanging="134"/>
        <w:rPr>
          <w:sz w:val="20"/>
        </w:rPr>
      </w:pPr>
      <w:r>
        <w:rPr>
          <w:sz w:val="20"/>
        </w:rPr>
        <w:t xml:space="preserve">sweat glands main function is to cool the body; these glands become active in emotional situations </w:t>
      </w:r>
    </w:p>
    <w:p w:rsidR="00D357C5" w:rsidRDefault="00D357C5">
      <w:pPr>
        <w:pStyle w:val="Body"/>
        <w:rPr>
          <w:sz w:val="20"/>
        </w:rPr>
      </w:pPr>
    </w:p>
    <w:p w:rsidR="00D357C5" w:rsidRDefault="00D357C5">
      <w:pPr>
        <w:pStyle w:val="Body"/>
        <w:rPr>
          <w:sz w:val="20"/>
        </w:rPr>
      </w:pPr>
      <w:r>
        <w:rPr>
          <w:sz w:val="20"/>
        </w:rPr>
        <w:t>Cardiovascular Activity:</w:t>
      </w:r>
    </w:p>
    <w:p w:rsidR="00D357C5" w:rsidRDefault="00D357C5">
      <w:pPr>
        <w:pStyle w:val="Body"/>
        <w:numPr>
          <w:ilvl w:val="0"/>
          <w:numId w:val="112"/>
        </w:numPr>
        <w:ind w:hanging="134"/>
        <w:rPr>
          <w:sz w:val="20"/>
        </w:rPr>
      </w:pPr>
      <w:r>
        <w:rPr>
          <w:rFonts w:eastAsia="Lucida Grande" w:hAnsi="Lucida Grande"/>
          <w:sz w:val="20"/>
        </w:rPr>
        <w:t xml:space="preserve">the cardiovascular system has two parts </w:t>
      </w:r>
      <w:r>
        <w:rPr>
          <w:rFonts w:eastAsia="Lucida Grande" w:hAnsi="Lucida Grande"/>
          <w:sz w:val="20"/>
        </w:rPr>
        <w:t>→</w:t>
      </w:r>
      <w:r>
        <w:rPr>
          <w:rFonts w:eastAsia="Lucida Grande" w:hAnsi="Lucida Grande"/>
          <w:sz w:val="20"/>
        </w:rPr>
        <w:t xml:space="preserve"> the blood vessels and the heart</w:t>
      </w:r>
    </w:p>
    <w:p w:rsidR="00D357C5" w:rsidRDefault="00D357C5">
      <w:pPr>
        <w:pStyle w:val="Body"/>
        <w:numPr>
          <w:ilvl w:val="0"/>
          <w:numId w:val="112"/>
        </w:numPr>
        <w:ind w:hanging="134"/>
        <w:rPr>
          <w:sz w:val="20"/>
        </w:rPr>
      </w:pPr>
      <w:r>
        <w:rPr>
          <w:sz w:val="20"/>
        </w:rPr>
        <w:t>it is a system for distributing oxygen and nutrients to the tissues of the body and removing metabolic wastes and transmitting chemical messages</w:t>
      </w:r>
    </w:p>
    <w:p w:rsidR="00D357C5" w:rsidRDefault="00D357C5">
      <w:pPr>
        <w:pStyle w:val="Body"/>
        <w:numPr>
          <w:ilvl w:val="0"/>
          <w:numId w:val="112"/>
        </w:numPr>
        <w:ind w:hanging="134"/>
        <w:rPr>
          <w:sz w:val="20"/>
        </w:rPr>
      </w:pPr>
      <w:r>
        <w:rPr>
          <w:sz w:val="20"/>
        </w:rPr>
        <w:t>Heart Rate</w:t>
      </w:r>
    </w:p>
    <w:p w:rsidR="00D357C5" w:rsidRDefault="00D357C5">
      <w:pPr>
        <w:pStyle w:val="Body"/>
        <w:numPr>
          <w:ilvl w:val="1"/>
          <w:numId w:val="112"/>
        </w:numPr>
        <w:tabs>
          <w:tab w:val="clear" w:pos="134"/>
          <w:tab w:val="num" w:pos="854"/>
        </w:tabs>
        <w:ind w:left="854" w:hanging="134"/>
        <w:rPr>
          <w:sz w:val="20"/>
        </w:rPr>
      </w:pPr>
      <w:r>
        <w:rPr>
          <w:sz w:val="20"/>
        </w:rPr>
        <w:t>signal associated with each heartbeat recorded on the chest</w:t>
      </w:r>
    </w:p>
    <w:p w:rsidR="00D357C5" w:rsidRDefault="00D357C5">
      <w:pPr>
        <w:pStyle w:val="Body"/>
        <w:numPr>
          <w:ilvl w:val="1"/>
          <w:numId w:val="112"/>
        </w:numPr>
        <w:tabs>
          <w:tab w:val="clear" w:pos="134"/>
          <w:tab w:val="num" w:pos="854"/>
        </w:tabs>
        <w:ind w:left="854" w:hanging="134"/>
        <w:rPr>
          <w:sz w:val="20"/>
        </w:rPr>
      </w:pPr>
      <w:r>
        <w:rPr>
          <w:sz w:val="20"/>
        </w:rPr>
        <w:t xml:space="preserve">recording called an </w:t>
      </w:r>
      <w:r>
        <w:rPr>
          <w:b/>
          <w:sz w:val="20"/>
        </w:rPr>
        <w:t xml:space="preserve">electrocardiogram </w:t>
      </w:r>
      <w:r>
        <w:rPr>
          <w:sz w:val="20"/>
        </w:rPr>
        <w:t>(ECG)</w:t>
      </w:r>
    </w:p>
    <w:p w:rsidR="00D357C5" w:rsidRDefault="00D357C5">
      <w:pPr>
        <w:pStyle w:val="Body"/>
        <w:numPr>
          <w:ilvl w:val="1"/>
          <w:numId w:val="112"/>
        </w:numPr>
        <w:tabs>
          <w:tab w:val="clear" w:pos="134"/>
          <w:tab w:val="num" w:pos="854"/>
        </w:tabs>
        <w:ind w:left="854" w:hanging="134"/>
        <w:rPr>
          <w:sz w:val="20"/>
        </w:rPr>
      </w:pPr>
      <w:r>
        <w:rPr>
          <w:sz w:val="20"/>
        </w:rPr>
        <w:t xml:space="preserve">the average resting heart rate of a healthy adult is about 70 beats per minute </w:t>
      </w:r>
    </w:p>
    <w:p w:rsidR="00D357C5" w:rsidRDefault="00D357C5">
      <w:pPr>
        <w:pStyle w:val="Body"/>
        <w:numPr>
          <w:ilvl w:val="0"/>
          <w:numId w:val="113"/>
        </w:numPr>
        <w:ind w:hanging="134"/>
        <w:rPr>
          <w:sz w:val="20"/>
        </w:rPr>
      </w:pPr>
      <w:r>
        <w:rPr>
          <w:sz w:val="20"/>
        </w:rPr>
        <w:t>Blood Pressure</w:t>
      </w:r>
    </w:p>
    <w:p w:rsidR="00D357C5" w:rsidRDefault="00D357C5">
      <w:pPr>
        <w:pStyle w:val="Body"/>
        <w:numPr>
          <w:ilvl w:val="1"/>
          <w:numId w:val="113"/>
        </w:numPr>
        <w:tabs>
          <w:tab w:val="clear" w:pos="134"/>
          <w:tab w:val="num" w:pos="854"/>
        </w:tabs>
        <w:ind w:left="854" w:hanging="134"/>
        <w:rPr>
          <w:b/>
          <w:sz w:val="20"/>
        </w:rPr>
      </w:pPr>
      <w:r>
        <w:rPr>
          <w:rFonts w:eastAsia="Lucida Grande" w:hAnsi="Lucida Grande"/>
          <w:sz w:val="20"/>
        </w:rPr>
        <w:t xml:space="preserve">measuring arterial blood pressure involves two independent measurements </w:t>
      </w:r>
      <w:r>
        <w:rPr>
          <w:rFonts w:eastAsia="Lucida Grande" w:hAnsi="Lucida Grande"/>
          <w:sz w:val="20"/>
        </w:rPr>
        <w:t>→</w:t>
      </w:r>
      <w:r>
        <w:rPr>
          <w:rFonts w:eastAsia="Lucida Grande" w:hAnsi="Lucida Grande"/>
          <w:sz w:val="20"/>
        </w:rPr>
        <w:t xml:space="preserve"> a measurement of the peak pressure during the periods of heart contraction </w:t>
      </w:r>
      <w:r>
        <w:rPr>
          <w:b/>
          <w:sz w:val="20"/>
        </w:rPr>
        <w:t xml:space="preserve">(systoles) </w:t>
      </w:r>
      <w:r>
        <w:rPr>
          <w:sz w:val="20"/>
        </w:rPr>
        <w:t xml:space="preserve">and a measurement of the minimum pressure during the periods of relaxation </w:t>
      </w:r>
      <w:r>
        <w:rPr>
          <w:b/>
          <w:sz w:val="20"/>
        </w:rPr>
        <w:t xml:space="preserve">(diastoles) </w:t>
      </w:r>
    </w:p>
    <w:p w:rsidR="00D357C5" w:rsidRDefault="00D357C5">
      <w:pPr>
        <w:pStyle w:val="Body"/>
        <w:numPr>
          <w:ilvl w:val="1"/>
          <w:numId w:val="113"/>
        </w:numPr>
        <w:tabs>
          <w:tab w:val="clear" w:pos="134"/>
          <w:tab w:val="num" w:pos="854"/>
        </w:tabs>
        <w:ind w:left="854" w:hanging="134"/>
        <w:rPr>
          <w:sz w:val="20"/>
        </w:rPr>
      </w:pPr>
      <w:r>
        <w:rPr>
          <w:sz w:val="20"/>
        </w:rPr>
        <w:t>expressed as a ratio systolic over diastolic in millimeters of mercury</w:t>
      </w:r>
    </w:p>
    <w:p w:rsidR="00D357C5" w:rsidRDefault="00D357C5">
      <w:pPr>
        <w:pStyle w:val="Body"/>
        <w:numPr>
          <w:ilvl w:val="1"/>
          <w:numId w:val="113"/>
        </w:numPr>
        <w:tabs>
          <w:tab w:val="clear" w:pos="134"/>
          <w:tab w:val="num" w:pos="854"/>
        </w:tabs>
        <w:ind w:left="854" w:hanging="134"/>
        <w:rPr>
          <w:sz w:val="20"/>
        </w:rPr>
      </w:pPr>
      <w:r>
        <w:rPr>
          <w:sz w:val="20"/>
        </w:rPr>
        <w:t>the normal blood pressure for an adult is about 130/70 mmHg</w:t>
      </w:r>
    </w:p>
    <w:p w:rsidR="00D357C5" w:rsidRDefault="00D357C5">
      <w:pPr>
        <w:pStyle w:val="Body"/>
        <w:numPr>
          <w:ilvl w:val="1"/>
          <w:numId w:val="113"/>
        </w:numPr>
        <w:tabs>
          <w:tab w:val="clear" w:pos="134"/>
          <w:tab w:val="num" w:pos="854"/>
        </w:tabs>
        <w:ind w:left="854" w:hanging="134"/>
        <w:rPr>
          <w:b/>
          <w:sz w:val="20"/>
        </w:rPr>
      </w:pPr>
      <w:r>
        <w:rPr>
          <w:sz w:val="20"/>
        </w:rPr>
        <w:t xml:space="preserve">chronic blood pressure of more than 140/90 mmHg is a health hazard called </w:t>
      </w:r>
      <w:r>
        <w:rPr>
          <w:b/>
          <w:sz w:val="20"/>
        </w:rPr>
        <w:t>hypertension</w:t>
      </w:r>
    </w:p>
    <w:p w:rsidR="00D357C5" w:rsidRDefault="00D357C5">
      <w:pPr>
        <w:pStyle w:val="Body"/>
        <w:numPr>
          <w:ilvl w:val="1"/>
          <w:numId w:val="113"/>
        </w:numPr>
        <w:tabs>
          <w:tab w:val="clear" w:pos="134"/>
          <w:tab w:val="num" w:pos="854"/>
        </w:tabs>
        <w:ind w:left="854" w:hanging="134"/>
        <w:rPr>
          <w:sz w:val="20"/>
        </w:rPr>
      </w:pPr>
      <w:r>
        <w:rPr>
          <w:sz w:val="20"/>
        </w:rPr>
        <w:t xml:space="preserve">blood pressure is measured with a sphygmomanometer; a crude device composed with a hollow cuff, a rubber bulb for inflating it and a pressure gauge </w:t>
      </w:r>
    </w:p>
    <w:p w:rsidR="00D357C5" w:rsidRDefault="00D357C5">
      <w:pPr>
        <w:pStyle w:val="Body"/>
        <w:numPr>
          <w:ilvl w:val="0"/>
          <w:numId w:val="114"/>
        </w:numPr>
        <w:ind w:hanging="134"/>
        <w:rPr>
          <w:sz w:val="20"/>
        </w:rPr>
      </w:pPr>
      <w:r>
        <w:rPr>
          <w:sz w:val="20"/>
        </w:rPr>
        <w:t>Blood Volume</w:t>
      </w:r>
    </w:p>
    <w:p w:rsidR="00D357C5" w:rsidRDefault="00D357C5">
      <w:pPr>
        <w:pStyle w:val="Body"/>
        <w:numPr>
          <w:ilvl w:val="1"/>
          <w:numId w:val="114"/>
        </w:numPr>
        <w:tabs>
          <w:tab w:val="clear" w:pos="134"/>
          <w:tab w:val="num" w:pos="854"/>
        </w:tabs>
        <w:ind w:left="854" w:hanging="134"/>
        <w:rPr>
          <w:sz w:val="20"/>
        </w:rPr>
      </w:pPr>
      <w:r>
        <w:rPr>
          <w:b/>
          <w:sz w:val="20"/>
        </w:rPr>
        <w:t xml:space="preserve">plethysmography </w:t>
      </w:r>
      <w:r>
        <w:rPr>
          <w:sz w:val="20"/>
        </w:rPr>
        <w:t>refers to the various techniques for measuring changes in the volume of blood in a particular part of the body</w:t>
      </w:r>
    </w:p>
    <w:p w:rsidR="00D357C5" w:rsidRDefault="00D357C5">
      <w:pPr>
        <w:pStyle w:val="Body"/>
        <w:numPr>
          <w:ilvl w:val="1"/>
          <w:numId w:val="114"/>
        </w:numPr>
        <w:tabs>
          <w:tab w:val="clear" w:pos="134"/>
          <w:tab w:val="num" w:pos="854"/>
        </w:tabs>
        <w:ind w:left="854" w:hanging="134"/>
        <w:rPr>
          <w:sz w:val="20"/>
        </w:rPr>
      </w:pPr>
      <w:r>
        <w:rPr>
          <w:sz w:val="20"/>
        </w:rPr>
        <w:t>one method: record the volume of target tissue by wrapping a strain gauge around it (limited)</w:t>
      </w:r>
    </w:p>
    <w:p w:rsidR="00D357C5" w:rsidRDefault="00D357C5">
      <w:pPr>
        <w:pStyle w:val="Body"/>
        <w:numPr>
          <w:ilvl w:val="1"/>
          <w:numId w:val="114"/>
        </w:numPr>
        <w:tabs>
          <w:tab w:val="clear" w:pos="134"/>
          <w:tab w:val="num" w:pos="854"/>
        </w:tabs>
        <w:ind w:left="854" w:hanging="134"/>
        <w:rPr>
          <w:sz w:val="20"/>
        </w:rPr>
      </w:pPr>
      <w:r>
        <w:rPr>
          <w:sz w:val="20"/>
        </w:rPr>
        <w:t>another method: shine a light through the tissue and to measure amount of the light absorbed</w:t>
      </w:r>
    </w:p>
    <w:p w:rsidR="00D357C5" w:rsidRDefault="00D357C5">
      <w:pPr>
        <w:pStyle w:val="Body"/>
        <w:numPr>
          <w:ilvl w:val="1"/>
          <w:numId w:val="114"/>
        </w:numPr>
        <w:tabs>
          <w:tab w:val="clear" w:pos="134"/>
          <w:tab w:val="num" w:pos="854"/>
        </w:tabs>
        <w:ind w:left="854" w:hanging="134"/>
        <w:rPr>
          <w:sz w:val="20"/>
        </w:rPr>
      </w:pPr>
      <w:r>
        <w:rPr>
          <w:sz w:val="20"/>
        </w:rPr>
        <w:t xml:space="preserve">the more blood there is in a structure, the more light it will absorb </w:t>
      </w:r>
    </w:p>
    <w:p w:rsidR="00D357C5" w:rsidRDefault="00D357C5">
      <w:pPr>
        <w:pStyle w:val="Body"/>
        <w:rPr>
          <w:sz w:val="20"/>
        </w:rPr>
      </w:pPr>
    </w:p>
    <w:p w:rsidR="00D357C5" w:rsidRDefault="00D357C5">
      <w:pPr>
        <w:pStyle w:val="Body"/>
        <w:rPr>
          <w:sz w:val="20"/>
          <w:u w:val="single"/>
        </w:rPr>
      </w:pPr>
      <w:r>
        <w:rPr>
          <w:sz w:val="20"/>
          <w:u w:val="single"/>
        </w:rPr>
        <w:t>5.3 Invasive Physiological Research Methods</w:t>
      </w:r>
    </w:p>
    <w:p w:rsidR="00D357C5" w:rsidRDefault="00D357C5">
      <w:pPr>
        <w:pStyle w:val="Body"/>
        <w:rPr>
          <w:sz w:val="20"/>
        </w:rPr>
      </w:pPr>
    </w:p>
    <w:p w:rsidR="00D357C5" w:rsidRDefault="00D357C5">
      <w:pPr>
        <w:pStyle w:val="Body"/>
        <w:rPr>
          <w:sz w:val="20"/>
        </w:rPr>
      </w:pPr>
      <w:r>
        <w:rPr>
          <w:sz w:val="20"/>
        </w:rPr>
        <w:t>Stereotaxic Surgery:</w:t>
      </w:r>
    </w:p>
    <w:p w:rsidR="00D357C5" w:rsidRDefault="00D357C5">
      <w:pPr>
        <w:pStyle w:val="Body"/>
        <w:numPr>
          <w:ilvl w:val="0"/>
          <w:numId w:val="115"/>
        </w:numPr>
        <w:ind w:hanging="134"/>
        <w:rPr>
          <w:sz w:val="20"/>
        </w:rPr>
      </w:pPr>
      <w:r>
        <w:rPr>
          <w:b/>
          <w:sz w:val="20"/>
        </w:rPr>
        <w:t xml:space="preserve">stereotaxic surgery: </w:t>
      </w:r>
      <w:r>
        <w:rPr>
          <w:sz w:val="20"/>
        </w:rPr>
        <w:t>experimental devices are precisely positioned in the depths of the brain</w:t>
      </w:r>
    </w:p>
    <w:p w:rsidR="00D357C5" w:rsidRDefault="00D357C5">
      <w:pPr>
        <w:pStyle w:val="Body"/>
        <w:numPr>
          <w:ilvl w:val="0"/>
          <w:numId w:val="115"/>
        </w:numPr>
        <w:ind w:hanging="134"/>
        <w:rPr>
          <w:sz w:val="20"/>
        </w:rPr>
      </w:pPr>
      <w:r>
        <w:rPr>
          <w:sz w:val="20"/>
        </w:rPr>
        <w:t>two things are required:</w:t>
      </w:r>
    </w:p>
    <w:p w:rsidR="00D357C5" w:rsidRDefault="00D357C5">
      <w:pPr>
        <w:pStyle w:val="Body"/>
        <w:numPr>
          <w:ilvl w:val="1"/>
          <w:numId w:val="115"/>
        </w:numPr>
        <w:tabs>
          <w:tab w:val="clear" w:pos="134"/>
          <w:tab w:val="num" w:pos="854"/>
        </w:tabs>
        <w:ind w:left="854" w:hanging="134"/>
        <w:rPr>
          <w:sz w:val="20"/>
        </w:rPr>
      </w:pPr>
      <w:r>
        <w:rPr>
          <w:sz w:val="20"/>
        </w:rPr>
        <w:t>an atlas to provide directions to the target site</w:t>
      </w:r>
    </w:p>
    <w:p w:rsidR="00D357C5" w:rsidRDefault="00D357C5">
      <w:pPr>
        <w:pStyle w:val="Body"/>
        <w:numPr>
          <w:ilvl w:val="1"/>
          <w:numId w:val="115"/>
        </w:numPr>
        <w:tabs>
          <w:tab w:val="clear" w:pos="134"/>
          <w:tab w:val="num" w:pos="854"/>
        </w:tabs>
        <w:ind w:left="854" w:hanging="134"/>
        <w:rPr>
          <w:sz w:val="20"/>
        </w:rPr>
      </w:pPr>
      <w:r>
        <w:rPr>
          <w:sz w:val="20"/>
        </w:rPr>
        <w:t>and the instrument for getting there</w:t>
      </w:r>
    </w:p>
    <w:p w:rsidR="00D357C5" w:rsidRDefault="00D357C5">
      <w:pPr>
        <w:pStyle w:val="Body"/>
        <w:numPr>
          <w:ilvl w:val="0"/>
          <w:numId w:val="115"/>
        </w:numPr>
        <w:ind w:hanging="134"/>
        <w:rPr>
          <w:sz w:val="20"/>
        </w:rPr>
      </w:pPr>
      <w:r>
        <w:rPr>
          <w:b/>
          <w:sz w:val="20"/>
        </w:rPr>
        <w:t xml:space="preserve">stereotaxic atlas </w:t>
      </w:r>
      <w:r>
        <w:rPr>
          <w:sz w:val="20"/>
        </w:rPr>
        <w:t>is used to locate brain structures in much the same way that a geographic atlas is used to locate geographic landmarks</w:t>
      </w:r>
    </w:p>
    <w:p w:rsidR="00D357C5" w:rsidRDefault="00D357C5">
      <w:pPr>
        <w:pStyle w:val="Body"/>
        <w:numPr>
          <w:ilvl w:val="0"/>
          <w:numId w:val="115"/>
        </w:numPr>
        <w:ind w:hanging="134"/>
        <w:rPr>
          <w:sz w:val="20"/>
        </w:rPr>
      </w:pPr>
      <w:r>
        <w:rPr>
          <w:sz w:val="20"/>
        </w:rPr>
        <w:lastRenderedPageBreak/>
        <w:t xml:space="preserve">in some rat atlases, the reference point is </w:t>
      </w:r>
      <w:r>
        <w:rPr>
          <w:b/>
          <w:sz w:val="20"/>
        </w:rPr>
        <w:t xml:space="preserve">bregma, </w:t>
      </w:r>
      <w:r>
        <w:rPr>
          <w:sz w:val="20"/>
        </w:rPr>
        <w:t xml:space="preserve">the point on the top of the skull where two of the major sutures (seams in the skull) interact </w:t>
      </w:r>
    </w:p>
    <w:p w:rsidR="00D357C5" w:rsidRDefault="00D357C5">
      <w:pPr>
        <w:pStyle w:val="Body"/>
        <w:numPr>
          <w:ilvl w:val="0"/>
          <w:numId w:val="115"/>
        </w:numPr>
        <w:ind w:hanging="134"/>
        <w:rPr>
          <w:sz w:val="20"/>
        </w:rPr>
      </w:pPr>
      <w:r>
        <w:rPr>
          <w:b/>
          <w:sz w:val="20"/>
        </w:rPr>
        <w:t xml:space="preserve">stereotaxic instrument </w:t>
      </w:r>
      <w:r>
        <w:rPr>
          <w:rFonts w:eastAsia="Lucida Grande" w:hAnsi="Lucida Grande"/>
          <w:sz w:val="20"/>
        </w:rPr>
        <w:t xml:space="preserve">has two parts </w:t>
      </w:r>
      <w:r>
        <w:rPr>
          <w:rFonts w:eastAsia="Lucida Grande" w:hAnsi="Lucida Grande"/>
          <w:sz w:val="20"/>
        </w:rPr>
        <w:t>→</w:t>
      </w:r>
      <w:r>
        <w:rPr>
          <w:rFonts w:eastAsia="Lucida Grande" w:hAnsi="Lucida Grande"/>
          <w:sz w:val="20"/>
        </w:rPr>
        <w:t xml:space="preserve"> a head holder, which firmly holds each subject</w:t>
      </w:r>
      <w:r>
        <w:rPr>
          <w:rFonts w:eastAsia="Lucida Grande" w:hAnsi="Lucida Grande"/>
          <w:sz w:val="20"/>
        </w:rPr>
        <w:t>’</w:t>
      </w:r>
      <w:r>
        <w:rPr>
          <w:rFonts w:eastAsia="Lucida Grande" w:hAnsi="Lucida Grande"/>
          <w:sz w:val="20"/>
        </w:rPr>
        <w:t>s brain in the prescribed position and orientation; and an electrode holder, which holds the device to be inserted</w:t>
      </w:r>
    </w:p>
    <w:p w:rsidR="00D357C5" w:rsidRDefault="00D357C5">
      <w:pPr>
        <w:pStyle w:val="Body"/>
        <w:rPr>
          <w:sz w:val="20"/>
        </w:rPr>
      </w:pPr>
    </w:p>
    <w:p w:rsidR="00D357C5" w:rsidRDefault="00D357C5">
      <w:pPr>
        <w:pStyle w:val="Body"/>
        <w:rPr>
          <w:sz w:val="20"/>
        </w:rPr>
      </w:pPr>
      <w:r>
        <w:rPr>
          <w:sz w:val="20"/>
        </w:rPr>
        <w:t>Lesion Methods:</w:t>
      </w:r>
    </w:p>
    <w:p w:rsidR="00D357C5" w:rsidRDefault="00D357C5">
      <w:pPr>
        <w:pStyle w:val="Body"/>
        <w:numPr>
          <w:ilvl w:val="0"/>
          <w:numId w:val="116"/>
        </w:numPr>
        <w:ind w:hanging="134"/>
        <w:rPr>
          <w:sz w:val="20"/>
        </w:rPr>
      </w:pPr>
      <w:r>
        <w:rPr>
          <w:sz w:val="20"/>
        </w:rPr>
        <w:t>a part of the brain is removed, damaged or destroyed, then the behaviour of the subject is carefully assessed in an effort to determine the functions of the lesioned structure</w:t>
      </w:r>
    </w:p>
    <w:p w:rsidR="00D357C5" w:rsidRDefault="00D357C5">
      <w:pPr>
        <w:pStyle w:val="Body"/>
        <w:numPr>
          <w:ilvl w:val="0"/>
          <w:numId w:val="116"/>
        </w:numPr>
        <w:ind w:hanging="134"/>
        <w:rPr>
          <w:sz w:val="20"/>
        </w:rPr>
      </w:pPr>
      <w:r>
        <w:rPr>
          <w:b/>
          <w:sz w:val="20"/>
        </w:rPr>
        <w:t xml:space="preserve">aspiration lesions </w:t>
      </w:r>
      <w:r>
        <w:rPr>
          <w:sz w:val="20"/>
        </w:rPr>
        <w:t>is when a lesion is to be made in an area of cortical tissue that is accessible to the eyes and instruments of the surgeon</w:t>
      </w:r>
    </w:p>
    <w:p w:rsidR="00D357C5" w:rsidRDefault="00D357C5">
      <w:pPr>
        <w:pStyle w:val="Body"/>
        <w:numPr>
          <w:ilvl w:val="0"/>
          <w:numId w:val="116"/>
        </w:numPr>
        <w:ind w:hanging="134"/>
        <w:rPr>
          <w:sz w:val="20"/>
        </w:rPr>
      </w:pPr>
      <w:r>
        <w:rPr>
          <w:b/>
          <w:sz w:val="20"/>
        </w:rPr>
        <w:t xml:space="preserve">radio frequency lesions </w:t>
      </w:r>
      <w:r>
        <w:rPr>
          <w:sz w:val="20"/>
        </w:rPr>
        <w:t xml:space="preserve">are small subcortical lesions commonly made by passing radio-frequency current (high-frequency) through the target tissue from the tip of a stereotaxically positioned electrode </w:t>
      </w:r>
    </w:p>
    <w:p w:rsidR="00D357C5" w:rsidRDefault="00D357C5">
      <w:pPr>
        <w:pStyle w:val="Body"/>
        <w:numPr>
          <w:ilvl w:val="0"/>
          <w:numId w:val="116"/>
        </w:numPr>
        <w:ind w:hanging="134"/>
        <w:rPr>
          <w:sz w:val="20"/>
        </w:rPr>
      </w:pPr>
      <w:r>
        <w:rPr>
          <w:sz w:val="20"/>
        </w:rPr>
        <w:t>the size and shape of the lesion are determined by the duration and intensity of the current and the configuration of the electrode tip</w:t>
      </w:r>
    </w:p>
    <w:p w:rsidR="00D357C5" w:rsidRDefault="00D357C5">
      <w:pPr>
        <w:pStyle w:val="Body"/>
        <w:numPr>
          <w:ilvl w:val="0"/>
          <w:numId w:val="116"/>
        </w:numPr>
        <w:ind w:hanging="134"/>
        <w:rPr>
          <w:sz w:val="20"/>
        </w:rPr>
      </w:pPr>
      <w:r>
        <w:rPr>
          <w:b/>
          <w:sz w:val="20"/>
        </w:rPr>
        <w:t xml:space="preserve">knife cuts: </w:t>
      </w:r>
      <w:r>
        <w:rPr>
          <w:sz w:val="20"/>
        </w:rPr>
        <w:t>sectioning is used to eliminate conduction in a nerve or tract</w:t>
      </w:r>
    </w:p>
    <w:p w:rsidR="00D357C5" w:rsidRDefault="00D357C5">
      <w:pPr>
        <w:pStyle w:val="Body"/>
        <w:numPr>
          <w:ilvl w:val="0"/>
          <w:numId w:val="116"/>
        </w:numPr>
        <w:ind w:hanging="134"/>
        <w:rPr>
          <w:sz w:val="20"/>
        </w:rPr>
      </w:pPr>
      <w:r>
        <w:rPr>
          <w:b/>
          <w:sz w:val="20"/>
        </w:rPr>
        <w:t xml:space="preserve">cryogenic blockade </w:t>
      </w:r>
      <w:r>
        <w:rPr>
          <w:sz w:val="20"/>
        </w:rPr>
        <w:t>is an alternative to destructive lesions</w:t>
      </w:r>
    </w:p>
    <w:p w:rsidR="00D357C5" w:rsidRDefault="00D357C5">
      <w:pPr>
        <w:pStyle w:val="Body"/>
        <w:numPr>
          <w:ilvl w:val="0"/>
          <w:numId w:val="116"/>
        </w:numPr>
        <w:ind w:hanging="134"/>
        <w:rPr>
          <w:sz w:val="20"/>
        </w:rPr>
      </w:pPr>
      <w:r>
        <w:rPr>
          <w:sz w:val="20"/>
        </w:rPr>
        <w:t>when coolant is pumped through an implanted cryoprobe, neurons near the tip are cooled until they stop firing</w:t>
      </w:r>
    </w:p>
    <w:p w:rsidR="00D357C5" w:rsidRDefault="00D357C5">
      <w:pPr>
        <w:pStyle w:val="Body"/>
        <w:numPr>
          <w:ilvl w:val="0"/>
          <w:numId w:val="116"/>
        </w:numPr>
        <w:ind w:hanging="134"/>
        <w:rPr>
          <w:sz w:val="20"/>
        </w:rPr>
      </w:pPr>
      <w:r>
        <w:rPr>
          <w:sz w:val="20"/>
        </w:rPr>
        <w:t>the temperature is maintained above freezing level, so there is no structural damage; then when the tissue is allowed to warm up, normal neural activity returns</w:t>
      </w:r>
    </w:p>
    <w:p w:rsidR="00D357C5" w:rsidRDefault="00D357C5">
      <w:pPr>
        <w:pStyle w:val="Body"/>
        <w:numPr>
          <w:ilvl w:val="0"/>
          <w:numId w:val="116"/>
        </w:numPr>
        <w:ind w:hanging="134"/>
        <w:rPr>
          <w:sz w:val="20"/>
        </w:rPr>
      </w:pPr>
      <w:r>
        <w:rPr>
          <w:sz w:val="20"/>
        </w:rPr>
        <w:t>cryogenic blockades are often referred to as reversible lesions</w:t>
      </w:r>
    </w:p>
    <w:p w:rsidR="00D357C5" w:rsidRDefault="00D357C5">
      <w:pPr>
        <w:pStyle w:val="Body"/>
        <w:rPr>
          <w:sz w:val="20"/>
        </w:rPr>
      </w:pPr>
    </w:p>
    <w:p w:rsidR="00D357C5" w:rsidRDefault="00D357C5">
      <w:pPr>
        <w:pStyle w:val="Body"/>
        <w:rPr>
          <w:sz w:val="20"/>
        </w:rPr>
      </w:pPr>
      <w:r>
        <w:rPr>
          <w:sz w:val="20"/>
        </w:rPr>
        <w:t>Interpreting Lesion Effects:</w:t>
      </w:r>
    </w:p>
    <w:p w:rsidR="00D357C5" w:rsidRDefault="00D357C5">
      <w:pPr>
        <w:pStyle w:val="Body"/>
        <w:numPr>
          <w:ilvl w:val="0"/>
          <w:numId w:val="117"/>
        </w:numPr>
        <w:ind w:hanging="134"/>
        <w:rPr>
          <w:sz w:val="20"/>
        </w:rPr>
      </w:pPr>
      <w:r>
        <w:rPr>
          <w:sz w:val="20"/>
        </w:rPr>
        <w:t>a lesion that leaves major portions of the amygdala intact and damages an assortment of neighboring structures comes to be thought of simplistically as an amygdala lesion</w:t>
      </w:r>
    </w:p>
    <w:p w:rsidR="00D357C5" w:rsidRDefault="00D357C5">
      <w:pPr>
        <w:pStyle w:val="Body"/>
        <w:numPr>
          <w:ilvl w:val="0"/>
          <w:numId w:val="117"/>
        </w:numPr>
        <w:ind w:hanging="134"/>
        <w:rPr>
          <w:sz w:val="20"/>
        </w:rPr>
      </w:pPr>
      <w:r>
        <w:rPr>
          <w:sz w:val="20"/>
        </w:rPr>
        <w:t>the behavioural effects of unilateral lesions (restricted to one half of the brain) are much milder than those of symmetrical bilateral lesions (involving both sides of the brain)</w:t>
      </w:r>
    </w:p>
    <w:p w:rsidR="00D357C5" w:rsidRDefault="00D357C5">
      <w:pPr>
        <w:pStyle w:val="Body"/>
        <w:rPr>
          <w:sz w:val="20"/>
        </w:rPr>
      </w:pPr>
    </w:p>
    <w:p w:rsidR="00D357C5" w:rsidRDefault="00D357C5">
      <w:pPr>
        <w:pStyle w:val="Body"/>
        <w:rPr>
          <w:sz w:val="20"/>
        </w:rPr>
      </w:pPr>
      <w:r>
        <w:rPr>
          <w:sz w:val="20"/>
        </w:rPr>
        <w:t>Electrical Stimulation:</w:t>
      </w:r>
    </w:p>
    <w:p w:rsidR="00D357C5" w:rsidRDefault="00D357C5">
      <w:pPr>
        <w:pStyle w:val="Body"/>
        <w:numPr>
          <w:ilvl w:val="0"/>
          <w:numId w:val="118"/>
        </w:numPr>
        <w:ind w:hanging="134"/>
        <w:rPr>
          <w:sz w:val="20"/>
        </w:rPr>
      </w:pPr>
      <w:r>
        <w:rPr>
          <w:sz w:val="20"/>
        </w:rPr>
        <w:t xml:space="preserve">electrical brain stimulation is usually delivered across the two tips of a </w:t>
      </w:r>
      <w:r>
        <w:rPr>
          <w:b/>
          <w:sz w:val="20"/>
        </w:rPr>
        <w:t xml:space="preserve">bipolar electrode, </w:t>
      </w:r>
      <w:r>
        <w:rPr>
          <w:sz w:val="20"/>
        </w:rPr>
        <w:t xml:space="preserve">two insulated wires wound tightly together and cut at the end </w:t>
      </w:r>
    </w:p>
    <w:p w:rsidR="00D357C5" w:rsidRDefault="00D357C5">
      <w:pPr>
        <w:pStyle w:val="Body"/>
        <w:numPr>
          <w:ilvl w:val="0"/>
          <w:numId w:val="118"/>
        </w:numPr>
        <w:ind w:hanging="134"/>
        <w:rPr>
          <w:sz w:val="20"/>
        </w:rPr>
      </w:pPr>
      <w:r>
        <w:rPr>
          <w:sz w:val="20"/>
        </w:rPr>
        <w:t>weak pulses of current produce an immediate increase in the firing of neurons near the tip of the electrode</w:t>
      </w:r>
    </w:p>
    <w:p w:rsidR="00D357C5" w:rsidRDefault="00D357C5">
      <w:pPr>
        <w:pStyle w:val="Body"/>
        <w:rPr>
          <w:sz w:val="20"/>
        </w:rPr>
      </w:pPr>
    </w:p>
    <w:p w:rsidR="00D357C5" w:rsidRDefault="00D357C5">
      <w:pPr>
        <w:pStyle w:val="Body"/>
        <w:rPr>
          <w:sz w:val="20"/>
        </w:rPr>
      </w:pPr>
      <w:r>
        <w:rPr>
          <w:sz w:val="20"/>
        </w:rPr>
        <w:t>Invasive Electrophysiological Recording Methods:</w:t>
      </w:r>
    </w:p>
    <w:p w:rsidR="00D357C5" w:rsidRDefault="00D357C5">
      <w:pPr>
        <w:pStyle w:val="Body"/>
        <w:numPr>
          <w:ilvl w:val="0"/>
          <w:numId w:val="119"/>
        </w:numPr>
        <w:ind w:hanging="134"/>
        <w:rPr>
          <w:sz w:val="20"/>
        </w:rPr>
      </w:pPr>
      <w:r>
        <w:rPr>
          <w:sz w:val="20"/>
        </w:rPr>
        <w:t xml:space="preserve">four invasive methods: </w:t>
      </w:r>
    </w:p>
    <w:p w:rsidR="00D357C5" w:rsidRDefault="00D357C5">
      <w:pPr>
        <w:pStyle w:val="Body"/>
        <w:numPr>
          <w:ilvl w:val="0"/>
          <w:numId w:val="119"/>
        </w:numPr>
        <w:ind w:hanging="134"/>
        <w:rPr>
          <w:sz w:val="20"/>
        </w:rPr>
      </w:pPr>
      <w:r>
        <w:rPr>
          <w:rFonts w:eastAsia="Lucida Grande" w:hAnsi="Lucida Grande"/>
          <w:sz w:val="20"/>
        </w:rPr>
        <w:t xml:space="preserve">Intracellular Unit Recording </w:t>
      </w:r>
      <w:r>
        <w:rPr>
          <w:rFonts w:eastAsia="Lucida Grande" w:hAnsi="Lucida Grande"/>
          <w:sz w:val="20"/>
        </w:rPr>
        <w:t>→</w:t>
      </w:r>
      <w:r>
        <w:rPr>
          <w:rFonts w:eastAsia="Lucida Grande" w:hAnsi="Lucida Grande"/>
          <w:sz w:val="20"/>
        </w:rPr>
        <w:t xml:space="preserve"> provides a moment-by-moment record of the graded fluctuations in one neuron</w:t>
      </w:r>
      <w:r>
        <w:rPr>
          <w:rFonts w:eastAsia="Lucida Grande" w:hAnsi="Lucida Grande"/>
          <w:sz w:val="20"/>
        </w:rPr>
        <w:t>’</w:t>
      </w:r>
      <w:r>
        <w:rPr>
          <w:rFonts w:eastAsia="Lucida Grande" w:hAnsi="Lucida Grande"/>
          <w:sz w:val="20"/>
        </w:rPr>
        <w:t xml:space="preserve">s membrane potential </w:t>
      </w:r>
    </w:p>
    <w:p w:rsidR="00D357C5" w:rsidRDefault="00D357C5">
      <w:pPr>
        <w:pStyle w:val="Body"/>
        <w:numPr>
          <w:ilvl w:val="0"/>
          <w:numId w:val="119"/>
        </w:numPr>
        <w:ind w:hanging="134"/>
        <w:rPr>
          <w:sz w:val="20"/>
        </w:rPr>
      </w:pPr>
      <w:r>
        <w:rPr>
          <w:rFonts w:eastAsia="Lucida Grande" w:hAnsi="Lucida Grande"/>
          <w:sz w:val="20"/>
        </w:rPr>
        <w:t xml:space="preserve">Extracellular Unit Recording </w:t>
      </w:r>
      <w:r>
        <w:rPr>
          <w:rFonts w:eastAsia="Lucida Grande" w:hAnsi="Lucida Grande"/>
          <w:sz w:val="20"/>
        </w:rPr>
        <w:t>→</w:t>
      </w:r>
      <w:r>
        <w:rPr>
          <w:rFonts w:eastAsia="Lucida Grande" w:hAnsi="Lucida Grande"/>
          <w:sz w:val="20"/>
        </w:rPr>
        <w:t xml:space="preserve"> provides a record of the firing of a neuron but no information about the neuron</w:t>
      </w:r>
      <w:r>
        <w:rPr>
          <w:rFonts w:eastAsia="Lucida Grande" w:hAnsi="Lucida Grande"/>
          <w:sz w:val="20"/>
        </w:rPr>
        <w:t>’</w:t>
      </w:r>
      <w:r>
        <w:rPr>
          <w:rFonts w:eastAsia="Lucida Grande" w:hAnsi="Lucida Grande"/>
          <w:sz w:val="20"/>
        </w:rPr>
        <w:t xml:space="preserve">s membrane potential </w:t>
      </w:r>
    </w:p>
    <w:p w:rsidR="00D357C5" w:rsidRDefault="00D357C5">
      <w:pPr>
        <w:pStyle w:val="Body"/>
        <w:numPr>
          <w:ilvl w:val="0"/>
          <w:numId w:val="119"/>
        </w:numPr>
        <w:ind w:hanging="134"/>
        <w:rPr>
          <w:sz w:val="20"/>
        </w:rPr>
      </w:pPr>
      <w:r>
        <w:rPr>
          <w:rFonts w:eastAsia="Lucida Grande" w:hAnsi="Lucida Grande"/>
          <w:sz w:val="20"/>
        </w:rPr>
        <w:t xml:space="preserve">Multiple Unit Recording </w:t>
      </w:r>
      <w:r>
        <w:rPr>
          <w:rFonts w:eastAsia="Lucida Grande" w:hAnsi="Lucida Grande"/>
          <w:sz w:val="20"/>
        </w:rPr>
        <w:t>→</w:t>
      </w:r>
      <w:r>
        <w:rPr>
          <w:rFonts w:eastAsia="Lucida Grande" w:hAnsi="Lucida Grande"/>
          <w:sz w:val="20"/>
        </w:rPr>
        <w:t xml:space="preserve"> the electrode tip is much larger than that of a micro-electrode; it picks up signals from many neurons and slight shifts in its position due to movement of the subject have little effect on the overall signal</w:t>
      </w:r>
    </w:p>
    <w:p w:rsidR="00D357C5" w:rsidRDefault="00D357C5">
      <w:pPr>
        <w:pStyle w:val="Body"/>
        <w:numPr>
          <w:ilvl w:val="0"/>
          <w:numId w:val="119"/>
        </w:numPr>
        <w:ind w:hanging="134"/>
        <w:rPr>
          <w:sz w:val="20"/>
        </w:rPr>
      </w:pPr>
      <w:r>
        <w:rPr>
          <w:rFonts w:eastAsia="Lucida Grande" w:hAnsi="Lucida Grande"/>
          <w:sz w:val="20"/>
        </w:rPr>
        <w:t xml:space="preserve">Invasive EEG Recording </w:t>
      </w:r>
      <w:r>
        <w:rPr>
          <w:rFonts w:eastAsia="Lucida Grande" w:hAnsi="Lucida Grande"/>
          <w:sz w:val="20"/>
        </w:rPr>
        <w:t>→</w:t>
      </w:r>
      <w:r>
        <w:rPr>
          <w:rFonts w:eastAsia="Lucida Grande" w:hAnsi="Lucida Grande"/>
          <w:sz w:val="20"/>
        </w:rPr>
        <w:t xml:space="preserve"> cortical EEG signals are recorded through stainless steel skull screws whereas subcortical EEG signals are typically recorded through stereotaxically implanted wire electrodes</w:t>
      </w:r>
    </w:p>
    <w:p w:rsidR="00D357C5" w:rsidRDefault="00D357C5">
      <w:pPr>
        <w:pStyle w:val="Body"/>
        <w:rPr>
          <w:sz w:val="20"/>
        </w:rPr>
      </w:pPr>
    </w:p>
    <w:p w:rsidR="00D357C5" w:rsidRDefault="00D357C5">
      <w:pPr>
        <w:pStyle w:val="Body"/>
        <w:rPr>
          <w:sz w:val="20"/>
          <w:u w:val="single"/>
        </w:rPr>
      </w:pPr>
      <w:r>
        <w:rPr>
          <w:sz w:val="20"/>
          <w:u w:val="single"/>
        </w:rPr>
        <w:t>5.4 Pharmacological Research Methods</w:t>
      </w:r>
    </w:p>
    <w:p w:rsidR="00D357C5" w:rsidRDefault="00D357C5">
      <w:pPr>
        <w:pStyle w:val="Body"/>
        <w:rPr>
          <w:sz w:val="20"/>
        </w:rPr>
      </w:pPr>
      <w:r>
        <w:rPr>
          <w:sz w:val="20"/>
        </w:rPr>
        <w:t xml:space="preserve"> </w:t>
      </w:r>
    </w:p>
    <w:p w:rsidR="00D357C5" w:rsidRDefault="00D357C5">
      <w:pPr>
        <w:pStyle w:val="Body"/>
        <w:rPr>
          <w:sz w:val="20"/>
        </w:rPr>
      </w:pPr>
      <w:r>
        <w:rPr>
          <w:sz w:val="20"/>
        </w:rPr>
        <w:t>Routes of Drugs Administration:</w:t>
      </w:r>
    </w:p>
    <w:p w:rsidR="00D357C5" w:rsidRDefault="00D357C5">
      <w:pPr>
        <w:pStyle w:val="Body"/>
        <w:numPr>
          <w:ilvl w:val="0"/>
          <w:numId w:val="120"/>
        </w:numPr>
        <w:ind w:hanging="134"/>
        <w:rPr>
          <w:sz w:val="20"/>
        </w:rPr>
      </w:pPr>
      <w:r>
        <w:rPr>
          <w:sz w:val="20"/>
        </w:rPr>
        <w:t>drugs are administered either by being fed to the subject, injected through a tube into the stomach or injected hypodermically into the peritoneal cavity of the abdomen, into a large muscle, into the fatty tissue beneath the skin or into a large surface vein</w:t>
      </w:r>
    </w:p>
    <w:p w:rsidR="00D357C5" w:rsidRDefault="00D357C5">
      <w:pPr>
        <w:pStyle w:val="Body"/>
        <w:numPr>
          <w:ilvl w:val="0"/>
          <w:numId w:val="120"/>
        </w:numPr>
        <w:ind w:hanging="134"/>
        <w:rPr>
          <w:sz w:val="20"/>
        </w:rPr>
      </w:pPr>
      <w:r>
        <w:rPr>
          <w:sz w:val="20"/>
        </w:rPr>
        <w:t xml:space="preserve">a problem is that many drugs do not readily pass through the blood-brain barrier </w:t>
      </w:r>
    </w:p>
    <w:p w:rsidR="00D357C5" w:rsidRDefault="00D357C5">
      <w:pPr>
        <w:pStyle w:val="Body"/>
        <w:numPr>
          <w:ilvl w:val="0"/>
          <w:numId w:val="120"/>
        </w:numPr>
        <w:ind w:hanging="134"/>
        <w:rPr>
          <w:b/>
          <w:sz w:val="20"/>
        </w:rPr>
      </w:pPr>
      <w:r>
        <w:rPr>
          <w:sz w:val="20"/>
        </w:rPr>
        <w:t xml:space="preserve">drugs can be administered in small amounts through a fine, hollow tube, called a </w:t>
      </w:r>
      <w:r>
        <w:rPr>
          <w:b/>
          <w:sz w:val="20"/>
        </w:rPr>
        <w:t>cannula</w:t>
      </w:r>
    </w:p>
    <w:p w:rsidR="00D357C5" w:rsidRDefault="00D357C5">
      <w:pPr>
        <w:pStyle w:val="Body"/>
        <w:rPr>
          <w:sz w:val="20"/>
        </w:rPr>
      </w:pPr>
    </w:p>
    <w:p w:rsidR="00D357C5" w:rsidRDefault="00D357C5">
      <w:pPr>
        <w:pStyle w:val="Body"/>
        <w:rPr>
          <w:sz w:val="20"/>
        </w:rPr>
      </w:pPr>
      <w:r>
        <w:rPr>
          <w:sz w:val="20"/>
        </w:rPr>
        <w:t>Selective Chemical Lesions:</w:t>
      </w:r>
    </w:p>
    <w:p w:rsidR="00D357C5" w:rsidRDefault="00D357C5">
      <w:pPr>
        <w:pStyle w:val="Body"/>
        <w:numPr>
          <w:ilvl w:val="0"/>
          <w:numId w:val="121"/>
        </w:numPr>
        <w:ind w:hanging="134"/>
        <w:rPr>
          <w:sz w:val="20"/>
        </w:rPr>
      </w:pPr>
      <w:r>
        <w:rPr>
          <w:sz w:val="20"/>
        </w:rPr>
        <w:t xml:space="preserve">it is possible to make more selective lesions by injecting </w:t>
      </w:r>
      <w:r>
        <w:rPr>
          <w:b/>
          <w:sz w:val="20"/>
        </w:rPr>
        <w:t xml:space="preserve">neurotoxins, </w:t>
      </w:r>
      <w:r>
        <w:rPr>
          <w:sz w:val="20"/>
        </w:rPr>
        <w:t>that have an affinity for certain components of the nervous system</w:t>
      </w:r>
    </w:p>
    <w:p w:rsidR="00D357C5" w:rsidRDefault="00D357C5">
      <w:pPr>
        <w:pStyle w:val="Body"/>
        <w:numPr>
          <w:ilvl w:val="0"/>
          <w:numId w:val="121"/>
        </w:numPr>
        <w:ind w:hanging="134"/>
        <w:rPr>
          <w:sz w:val="20"/>
        </w:rPr>
      </w:pPr>
      <w:r>
        <w:rPr>
          <w:sz w:val="20"/>
        </w:rPr>
        <w:t>when either kainic acid or ibotenic acid is administered by microinjection, it is preferentially taken up by cell bodies at the tip of the cannula and destroys those neurons, while leaving neurons with axons passing through the area largely unscathed</w:t>
      </w:r>
    </w:p>
    <w:p w:rsidR="00D357C5" w:rsidRDefault="00D357C5">
      <w:pPr>
        <w:pStyle w:val="Body"/>
        <w:numPr>
          <w:ilvl w:val="0"/>
          <w:numId w:val="121"/>
        </w:numPr>
        <w:ind w:hanging="134"/>
        <w:rPr>
          <w:sz w:val="20"/>
        </w:rPr>
      </w:pPr>
      <w:r>
        <w:rPr>
          <w:sz w:val="20"/>
        </w:rPr>
        <w:t>when 6-hydroxydopamine (6-OHDA) is taken up by only those neurons that release the neurotransmitter norepinephrine or dopamine and it leaves other neurons at the injection site undamaged</w:t>
      </w:r>
    </w:p>
    <w:p w:rsidR="00D357C5" w:rsidRDefault="00D357C5">
      <w:pPr>
        <w:pStyle w:val="Body"/>
        <w:rPr>
          <w:sz w:val="20"/>
        </w:rPr>
      </w:pPr>
    </w:p>
    <w:p w:rsidR="00D357C5" w:rsidRDefault="00D357C5">
      <w:pPr>
        <w:pStyle w:val="Body"/>
        <w:rPr>
          <w:sz w:val="20"/>
        </w:rPr>
      </w:pPr>
      <w:r>
        <w:rPr>
          <w:sz w:val="20"/>
        </w:rPr>
        <w:t>Measuring Chemical Activity of the Brain:</w:t>
      </w:r>
    </w:p>
    <w:p w:rsidR="00D357C5" w:rsidRDefault="00D357C5">
      <w:pPr>
        <w:pStyle w:val="Body"/>
        <w:numPr>
          <w:ilvl w:val="0"/>
          <w:numId w:val="122"/>
        </w:numPr>
        <w:ind w:hanging="134"/>
        <w:rPr>
          <w:sz w:val="20"/>
        </w:rPr>
      </w:pPr>
      <w:r>
        <w:rPr>
          <w:sz w:val="20"/>
        </w:rPr>
        <w:t>two techniques have proved particularly useful:</w:t>
      </w:r>
    </w:p>
    <w:p w:rsidR="00D357C5" w:rsidRDefault="00D357C5">
      <w:pPr>
        <w:pStyle w:val="Body"/>
        <w:numPr>
          <w:ilvl w:val="0"/>
          <w:numId w:val="122"/>
        </w:numPr>
        <w:ind w:hanging="134"/>
        <w:rPr>
          <w:sz w:val="20"/>
        </w:rPr>
      </w:pPr>
      <w:r>
        <w:rPr>
          <w:sz w:val="20"/>
        </w:rPr>
        <w:t>The 2-Deoxyglucose Technique</w:t>
      </w:r>
    </w:p>
    <w:p w:rsidR="00D357C5" w:rsidRDefault="00D357C5">
      <w:pPr>
        <w:pStyle w:val="Body"/>
        <w:numPr>
          <w:ilvl w:val="1"/>
          <w:numId w:val="122"/>
        </w:numPr>
        <w:tabs>
          <w:tab w:val="clear" w:pos="134"/>
          <w:tab w:val="num" w:pos="854"/>
        </w:tabs>
        <w:ind w:left="854" w:hanging="134"/>
        <w:rPr>
          <w:sz w:val="20"/>
        </w:rPr>
      </w:pPr>
      <w:r>
        <w:rPr>
          <w:b/>
          <w:sz w:val="20"/>
        </w:rPr>
        <w:t xml:space="preserve">2-Deoxyglucose technique </w:t>
      </w:r>
      <w:r>
        <w:rPr>
          <w:sz w:val="20"/>
        </w:rPr>
        <w:t>entails placing an animal that has been injected with radioactive 2-DG in a test situation in which it engages in the activity of interest</w:t>
      </w:r>
    </w:p>
    <w:p w:rsidR="00D357C5" w:rsidRDefault="00D357C5">
      <w:pPr>
        <w:pStyle w:val="Body"/>
        <w:numPr>
          <w:ilvl w:val="1"/>
          <w:numId w:val="122"/>
        </w:numPr>
        <w:tabs>
          <w:tab w:val="clear" w:pos="134"/>
          <w:tab w:val="num" w:pos="854"/>
        </w:tabs>
        <w:ind w:left="854" w:hanging="134"/>
        <w:rPr>
          <w:sz w:val="20"/>
        </w:rPr>
      </w:pPr>
      <w:r>
        <w:rPr>
          <w:sz w:val="20"/>
        </w:rPr>
        <w:t>because 2-DG is similar in structure to glucose (the brain’s main source of energy), neurons active during the test absorb it at a high rate but do not metabolize it</w:t>
      </w:r>
    </w:p>
    <w:p w:rsidR="00D357C5" w:rsidRDefault="00D357C5">
      <w:pPr>
        <w:pStyle w:val="Body"/>
        <w:numPr>
          <w:ilvl w:val="1"/>
          <w:numId w:val="122"/>
        </w:numPr>
        <w:tabs>
          <w:tab w:val="clear" w:pos="134"/>
          <w:tab w:val="num" w:pos="854"/>
        </w:tabs>
        <w:ind w:left="854" w:hanging="134"/>
        <w:rPr>
          <w:sz w:val="20"/>
        </w:rPr>
      </w:pPr>
      <w:r>
        <w:rPr>
          <w:sz w:val="20"/>
        </w:rPr>
        <w:t>then the subject is killed and its brain is removed and sliced</w:t>
      </w:r>
    </w:p>
    <w:p w:rsidR="00D357C5" w:rsidRDefault="00D357C5">
      <w:pPr>
        <w:pStyle w:val="Body"/>
        <w:numPr>
          <w:ilvl w:val="1"/>
          <w:numId w:val="122"/>
        </w:numPr>
        <w:tabs>
          <w:tab w:val="clear" w:pos="134"/>
          <w:tab w:val="num" w:pos="854"/>
        </w:tabs>
        <w:ind w:left="854" w:hanging="134"/>
        <w:rPr>
          <w:sz w:val="20"/>
        </w:rPr>
      </w:pPr>
      <w:r>
        <w:rPr>
          <w:sz w:val="20"/>
        </w:rPr>
        <w:t xml:space="preserve">the slices are then subjected to </w:t>
      </w:r>
      <w:r>
        <w:rPr>
          <w:b/>
          <w:sz w:val="20"/>
        </w:rPr>
        <w:t xml:space="preserve">autoradiography, </w:t>
      </w:r>
      <w:r>
        <w:rPr>
          <w:sz w:val="20"/>
        </w:rPr>
        <w:t>they are coated with a photographic emulsion, stored in the dark for a few days and them develop much like film</w:t>
      </w:r>
    </w:p>
    <w:p w:rsidR="00D357C5" w:rsidRDefault="00D357C5">
      <w:pPr>
        <w:pStyle w:val="Body"/>
        <w:numPr>
          <w:ilvl w:val="0"/>
          <w:numId w:val="123"/>
        </w:numPr>
        <w:ind w:hanging="134"/>
        <w:rPr>
          <w:sz w:val="20"/>
        </w:rPr>
      </w:pPr>
      <w:r>
        <w:rPr>
          <w:sz w:val="20"/>
        </w:rPr>
        <w:t>Cerebral Dialysis</w:t>
      </w:r>
    </w:p>
    <w:p w:rsidR="00D357C5" w:rsidRDefault="00D357C5">
      <w:pPr>
        <w:pStyle w:val="Body"/>
        <w:numPr>
          <w:ilvl w:val="1"/>
          <w:numId w:val="123"/>
        </w:numPr>
        <w:tabs>
          <w:tab w:val="clear" w:pos="134"/>
          <w:tab w:val="num" w:pos="854"/>
        </w:tabs>
        <w:ind w:left="854" w:hanging="134"/>
        <w:rPr>
          <w:sz w:val="20"/>
        </w:rPr>
      </w:pPr>
      <w:r>
        <w:rPr>
          <w:b/>
          <w:sz w:val="20"/>
        </w:rPr>
        <w:t xml:space="preserve">cerebral dialysis </w:t>
      </w:r>
      <w:r>
        <w:rPr>
          <w:sz w:val="20"/>
        </w:rPr>
        <w:t>is a method of measuring the extracellular concentration of specific neurochemicals in behaving animals</w:t>
      </w:r>
    </w:p>
    <w:p w:rsidR="00D357C5" w:rsidRDefault="00D357C5">
      <w:pPr>
        <w:pStyle w:val="Body"/>
        <w:numPr>
          <w:ilvl w:val="1"/>
          <w:numId w:val="123"/>
        </w:numPr>
        <w:tabs>
          <w:tab w:val="clear" w:pos="134"/>
          <w:tab w:val="num" w:pos="854"/>
        </w:tabs>
        <w:ind w:left="854" w:hanging="134"/>
        <w:rPr>
          <w:sz w:val="20"/>
        </w:rPr>
      </w:pPr>
      <w:r>
        <w:rPr>
          <w:sz w:val="20"/>
        </w:rPr>
        <w:t>it involves the implantation in the brain of a fine tube with a short semipermeable section</w:t>
      </w:r>
    </w:p>
    <w:p w:rsidR="00D357C5" w:rsidRDefault="00D357C5">
      <w:pPr>
        <w:pStyle w:val="Body"/>
        <w:numPr>
          <w:ilvl w:val="1"/>
          <w:numId w:val="123"/>
        </w:numPr>
        <w:tabs>
          <w:tab w:val="clear" w:pos="134"/>
          <w:tab w:val="num" w:pos="854"/>
        </w:tabs>
        <w:ind w:left="854" w:hanging="134"/>
        <w:rPr>
          <w:sz w:val="20"/>
        </w:rPr>
      </w:pPr>
      <w:r>
        <w:rPr>
          <w:sz w:val="20"/>
        </w:rPr>
        <w:t>this section is positioned in the brain structure of interest so that extracellular chemicals from the structure will diffuse into the tube</w:t>
      </w:r>
    </w:p>
    <w:p w:rsidR="00D357C5" w:rsidRDefault="00D357C5">
      <w:pPr>
        <w:pStyle w:val="Body"/>
        <w:numPr>
          <w:ilvl w:val="1"/>
          <w:numId w:val="123"/>
        </w:numPr>
        <w:tabs>
          <w:tab w:val="clear" w:pos="134"/>
          <w:tab w:val="num" w:pos="854"/>
        </w:tabs>
        <w:ind w:left="854" w:hanging="134"/>
        <w:rPr>
          <w:sz w:val="20"/>
        </w:rPr>
      </w:pPr>
      <w:r>
        <w:rPr>
          <w:sz w:val="20"/>
        </w:rPr>
        <w:t>once in the tube, they can be collected for freezing, storage and later analysis, or they can be carried in solution directly to a chromatograph</w:t>
      </w:r>
    </w:p>
    <w:p w:rsidR="00D357C5" w:rsidRDefault="00D357C5">
      <w:pPr>
        <w:pStyle w:val="Body"/>
        <w:numPr>
          <w:ilvl w:val="1"/>
          <w:numId w:val="123"/>
        </w:numPr>
        <w:tabs>
          <w:tab w:val="clear" w:pos="134"/>
          <w:tab w:val="num" w:pos="854"/>
        </w:tabs>
        <w:ind w:left="854" w:hanging="134"/>
        <w:rPr>
          <w:sz w:val="20"/>
        </w:rPr>
      </w:pPr>
      <w:r>
        <w:rPr>
          <w:b/>
          <w:sz w:val="20"/>
        </w:rPr>
        <w:t xml:space="preserve">chromatograph </w:t>
      </w:r>
      <w:r>
        <w:rPr>
          <w:sz w:val="20"/>
        </w:rPr>
        <w:t>is a device for measuring the chemical constituents of liquids or gases</w:t>
      </w:r>
    </w:p>
    <w:p w:rsidR="00D357C5" w:rsidRDefault="00D357C5">
      <w:pPr>
        <w:pStyle w:val="Body"/>
        <w:rPr>
          <w:sz w:val="20"/>
        </w:rPr>
      </w:pPr>
    </w:p>
    <w:p w:rsidR="00D357C5" w:rsidRDefault="00D357C5">
      <w:pPr>
        <w:pStyle w:val="Body"/>
        <w:rPr>
          <w:sz w:val="20"/>
        </w:rPr>
      </w:pPr>
      <w:r>
        <w:rPr>
          <w:sz w:val="20"/>
        </w:rPr>
        <w:t>Locating Neurotransmitters and Receptors in the Brain:</w:t>
      </w:r>
    </w:p>
    <w:p w:rsidR="00D357C5" w:rsidRDefault="00D357C5">
      <w:pPr>
        <w:pStyle w:val="Body"/>
        <w:numPr>
          <w:ilvl w:val="0"/>
          <w:numId w:val="124"/>
        </w:numPr>
        <w:ind w:hanging="134"/>
        <w:rPr>
          <w:sz w:val="20"/>
        </w:rPr>
      </w:pPr>
      <w:r>
        <w:rPr>
          <w:b/>
          <w:sz w:val="20"/>
        </w:rPr>
        <w:t xml:space="preserve">immunocytochemistry </w:t>
      </w:r>
      <w:r>
        <w:rPr>
          <w:sz w:val="20"/>
        </w:rPr>
        <w:t xml:space="preserve">is a procedure for locating particular neuroproteins in the brain by labeling their antibodies with a dye or radioactive element and then exposing slices of brain tissue to labeled antibodies </w:t>
      </w:r>
    </w:p>
    <w:p w:rsidR="00D357C5" w:rsidRDefault="00D357C5">
      <w:pPr>
        <w:pStyle w:val="Body"/>
        <w:numPr>
          <w:ilvl w:val="0"/>
          <w:numId w:val="124"/>
        </w:numPr>
        <w:ind w:hanging="134"/>
        <w:rPr>
          <w:sz w:val="20"/>
        </w:rPr>
      </w:pPr>
      <w:r>
        <w:rPr>
          <w:sz w:val="20"/>
        </w:rPr>
        <w:t>this method can be used to locate neurotransmitters by binding to their enzymes</w:t>
      </w:r>
    </w:p>
    <w:p w:rsidR="00D357C5" w:rsidRDefault="00D357C5">
      <w:pPr>
        <w:pStyle w:val="Body"/>
        <w:numPr>
          <w:ilvl w:val="0"/>
          <w:numId w:val="124"/>
        </w:numPr>
        <w:ind w:hanging="134"/>
        <w:rPr>
          <w:sz w:val="20"/>
        </w:rPr>
      </w:pPr>
      <w:r>
        <w:rPr>
          <w:b/>
          <w:sz w:val="20"/>
        </w:rPr>
        <w:t xml:space="preserve">in situ hybridization </w:t>
      </w:r>
      <w:r>
        <w:rPr>
          <w:sz w:val="20"/>
        </w:rPr>
        <w:t>is a technique for locating peptides and other proteins in the brain</w:t>
      </w:r>
    </w:p>
    <w:p w:rsidR="00D357C5" w:rsidRDefault="00D357C5">
      <w:pPr>
        <w:pStyle w:val="Body"/>
        <w:numPr>
          <w:ilvl w:val="0"/>
          <w:numId w:val="124"/>
        </w:numPr>
        <w:ind w:hanging="134"/>
        <w:rPr>
          <w:sz w:val="20"/>
        </w:rPr>
      </w:pPr>
      <w:r>
        <w:rPr>
          <w:sz w:val="20"/>
        </w:rPr>
        <w:t>this technique takes advantage because all peptides and proteins are transcribed from sequences of nucleotide bases on strands of messenger RNA</w:t>
      </w:r>
    </w:p>
    <w:p w:rsidR="00D357C5" w:rsidRDefault="00D357C5">
      <w:pPr>
        <w:pStyle w:val="Body"/>
        <w:rPr>
          <w:sz w:val="20"/>
        </w:rPr>
      </w:pPr>
    </w:p>
    <w:p w:rsidR="00D357C5" w:rsidRDefault="00D357C5">
      <w:pPr>
        <w:pStyle w:val="Body"/>
        <w:numPr>
          <w:ilvl w:val="0"/>
          <w:numId w:val="125"/>
        </w:numPr>
        <w:ind w:hanging="240"/>
        <w:rPr>
          <w:sz w:val="20"/>
        </w:rPr>
      </w:pPr>
      <w:r>
        <w:rPr>
          <w:sz w:val="20"/>
        </w:rPr>
        <w:t>Hybrid RNA strands with the base sequence complementary to that of the mRNA that directs the synthesis of the target neuroprotein are obtained.</w:t>
      </w:r>
    </w:p>
    <w:p w:rsidR="00D357C5" w:rsidRDefault="00D357C5">
      <w:pPr>
        <w:pStyle w:val="Body"/>
        <w:numPr>
          <w:ilvl w:val="0"/>
          <w:numId w:val="125"/>
        </w:numPr>
        <w:ind w:hanging="240"/>
        <w:rPr>
          <w:sz w:val="20"/>
        </w:rPr>
      </w:pPr>
      <w:r>
        <w:rPr>
          <w:sz w:val="20"/>
        </w:rPr>
        <w:t>The hybrid RNA strands are labeled with a dye or radioactive element.</w:t>
      </w:r>
    </w:p>
    <w:p w:rsidR="00D357C5" w:rsidRDefault="00D357C5">
      <w:pPr>
        <w:pStyle w:val="Body"/>
        <w:numPr>
          <w:ilvl w:val="0"/>
          <w:numId w:val="125"/>
        </w:numPr>
        <w:ind w:hanging="240"/>
        <w:rPr>
          <w:sz w:val="20"/>
        </w:rPr>
      </w:pPr>
      <w:r>
        <w:rPr>
          <w:sz w:val="20"/>
        </w:rPr>
        <w:t>The brain slices are exposed to the labeled hybrid RNA strands; they bind to the complementary mRNA strands, making the location of neurons that release the target neuroprotein.</w:t>
      </w:r>
    </w:p>
    <w:p w:rsidR="00D357C5" w:rsidRDefault="00D357C5">
      <w:pPr>
        <w:pStyle w:val="Body"/>
        <w:rPr>
          <w:sz w:val="20"/>
        </w:rPr>
      </w:pPr>
    </w:p>
    <w:p w:rsidR="00D357C5" w:rsidRDefault="00D357C5">
      <w:pPr>
        <w:pStyle w:val="Body"/>
        <w:rPr>
          <w:sz w:val="20"/>
          <w:u w:val="single"/>
        </w:rPr>
      </w:pPr>
      <w:r>
        <w:rPr>
          <w:sz w:val="20"/>
          <w:u w:val="single"/>
        </w:rPr>
        <w:t>5.5 Genetic Engineering</w:t>
      </w:r>
    </w:p>
    <w:p w:rsidR="00D357C5" w:rsidRDefault="00D357C5">
      <w:pPr>
        <w:pStyle w:val="Body"/>
        <w:rPr>
          <w:sz w:val="20"/>
        </w:rPr>
      </w:pPr>
    </w:p>
    <w:p w:rsidR="00D357C5" w:rsidRDefault="00D357C5">
      <w:pPr>
        <w:pStyle w:val="Body"/>
        <w:rPr>
          <w:sz w:val="20"/>
        </w:rPr>
      </w:pPr>
      <w:r>
        <w:rPr>
          <w:sz w:val="20"/>
        </w:rPr>
        <w:t>Gene Knockout Techniques:</w:t>
      </w:r>
    </w:p>
    <w:p w:rsidR="00D357C5" w:rsidRDefault="00D357C5">
      <w:pPr>
        <w:pStyle w:val="Body"/>
        <w:numPr>
          <w:ilvl w:val="0"/>
          <w:numId w:val="126"/>
        </w:numPr>
        <w:ind w:hanging="134"/>
        <w:rPr>
          <w:sz w:val="20"/>
        </w:rPr>
      </w:pPr>
      <w:r>
        <w:rPr>
          <w:b/>
          <w:sz w:val="20"/>
        </w:rPr>
        <w:t xml:space="preserve">gene knockout techniques: </w:t>
      </w:r>
      <w:r>
        <w:rPr>
          <w:sz w:val="20"/>
        </w:rPr>
        <w:t>procedures for creating organisms that lack a particular gene</w:t>
      </w:r>
    </w:p>
    <w:p w:rsidR="00D357C5" w:rsidRDefault="00D357C5">
      <w:pPr>
        <w:pStyle w:val="Body"/>
        <w:numPr>
          <w:ilvl w:val="0"/>
          <w:numId w:val="126"/>
        </w:numPr>
        <w:ind w:hanging="134"/>
        <w:rPr>
          <w:sz w:val="20"/>
        </w:rPr>
      </w:pPr>
      <w:r>
        <w:rPr>
          <w:sz w:val="20"/>
        </w:rPr>
        <w:t>melanopsin knockout mice were used to study the role of melanopsin in regulating the light-dark cycles that control circadian rhythms of bodily function</w:t>
      </w:r>
    </w:p>
    <w:p w:rsidR="00D357C5" w:rsidRDefault="00D357C5">
      <w:pPr>
        <w:pStyle w:val="Body"/>
        <w:numPr>
          <w:ilvl w:val="0"/>
          <w:numId w:val="126"/>
        </w:numPr>
        <w:ind w:hanging="134"/>
        <w:rPr>
          <w:sz w:val="20"/>
        </w:rPr>
      </w:pPr>
      <w:r>
        <w:rPr>
          <w:b/>
          <w:sz w:val="20"/>
        </w:rPr>
        <w:t xml:space="preserve">melanopsin </w:t>
      </w:r>
      <w:r>
        <w:rPr>
          <w:sz w:val="20"/>
        </w:rPr>
        <w:t>is a protein found in circadian rhythms by light because many of the neurons containing melanopsin project to the circadian clock mechanism in the hypothalamus</w:t>
      </w:r>
    </w:p>
    <w:p w:rsidR="00D357C5" w:rsidRDefault="00D357C5">
      <w:pPr>
        <w:pStyle w:val="Body"/>
        <w:numPr>
          <w:ilvl w:val="0"/>
          <w:numId w:val="126"/>
        </w:numPr>
        <w:ind w:hanging="134"/>
        <w:rPr>
          <w:sz w:val="20"/>
        </w:rPr>
      </w:pPr>
      <w:r>
        <w:rPr>
          <w:sz w:val="20"/>
        </w:rPr>
        <w:t>melanopsin contributes to the control of circadian rhythms by light, but it is not the only factor</w:t>
      </w:r>
    </w:p>
    <w:p w:rsidR="00D357C5" w:rsidRDefault="00D357C5">
      <w:pPr>
        <w:pStyle w:val="Body"/>
        <w:numPr>
          <w:ilvl w:val="0"/>
          <w:numId w:val="126"/>
        </w:numPr>
        <w:ind w:hanging="134"/>
        <w:rPr>
          <w:sz w:val="20"/>
        </w:rPr>
      </w:pPr>
      <w:r>
        <w:rPr>
          <w:sz w:val="20"/>
        </w:rPr>
        <w:t xml:space="preserve">each behaviour is controlled by many genes interacting with one another and with experience </w:t>
      </w:r>
    </w:p>
    <w:p w:rsidR="00D357C5" w:rsidRDefault="00D357C5">
      <w:pPr>
        <w:pStyle w:val="Body"/>
        <w:rPr>
          <w:sz w:val="20"/>
        </w:rPr>
      </w:pPr>
    </w:p>
    <w:p w:rsidR="00D357C5" w:rsidRDefault="00D357C5">
      <w:pPr>
        <w:pStyle w:val="Body"/>
        <w:rPr>
          <w:sz w:val="20"/>
        </w:rPr>
      </w:pPr>
      <w:r>
        <w:rPr>
          <w:sz w:val="20"/>
        </w:rPr>
        <w:t>Gene Replacement Techniques:</w:t>
      </w:r>
    </w:p>
    <w:p w:rsidR="00D357C5" w:rsidRDefault="00D357C5">
      <w:pPr>
        <w:pStyle w:val="Body"/>
        <w:numPr>
          <w:ilvl w:val="0"/>
          <w:numId w:val="127"/>
        </w:numPr>
        <w:ind w:hanging="134"/>
        <w:rPr>
          <w:b/>
          <w:sz w:val="20"/>
        </w:rPr>
      </w:pPr>
      <w:r>
        <w:rPr>
          <w:sz w:val="20"/>
        </w:rPr>
        <w:t xml:space="preserve">pathological genes from human cells can be inserted in other animals such as mice, mice that contain the genetic material of another species called </w:t>
      </w:r>
      <w:r>
        <w:rPr>
          <w:b/>
          <w:sz w:val="20"/>
        </w:rPr>
        <w:t>transgenic mice</w:t>
      </w:r>
    </w:p>
    <w:p w:rsidR="00D357C5" w:rsidRDefault="00D357C5">
      <w:pPr>
        <w:pStyle w:val="Body"/>
        <w:numPr>
          <w:ilvl w:val="0"/>
          <w:numId w:val="127"/>
        </w:numPr>
        <w:ind w:hanging="134"/>
        <w:rPr>
          <w:sz w:val="20"/>
        </w:rPr>
      </w:pPr>
      <w:r>
        <w:rPr>
          <w:sz w:val="20"/>
        </w:rPr>
        <w:t>the transgenic mice displayed a variety of cerebral abnormalities and abnormal behaviours reminiscent of human schizophrenia, confirming that the defective gene was a causal factor in the familial schizophrenia of the scottish family</w:t>
      </w:r>
    </w:p>
    <w:p w:rsidR="00D357C5" w:rsidRDefault="00D357C5">
      <w:pPr>
        <w:pStyle w:val="Body"/>
        <w:numPr>
          <w:ilvl w:val="0"/>
          <w:numId w:val="127"/>
        </w:numPr>
        <w:ind w:hanging="134"/>
        <w:rPr>
          <w:sz w:val="20"/>
        </w:rPr>
      </w:pPr>
      <w:r>
        <w:rPr>
          <w:sz w:val="20"/>
        </w:rPr>
        <w:t xml:space="preserve">in another technique, a gene is replaced with one that is identical except for the addition of a few bases that can act as a switch, turning the gene off or on in response to particular chemicals </w:t>
      </w:r>
    </w:p>
    <w:p w:rsidR="00D357C5" w:rsidRDefault="00D357C5">
      <w:pPr>
        <w:pStyle w:val="Body"/>
        <w:numPr>
          <w:ilvl w:val="0"/>
          <w:numId w:val="127"/>
        </w:numPr>
        <w:ind w:hanging="134"/>
        <w:rPr>
          <w:sz w:val="20"/>
        </w:rPr>
      </w:pPr>
      <w:r>
        <w:rPr>
          <w:sz w:val="20"/>
        </w:rPr>
        <w:t>the chemicals can then be used to activate the gene at a particular point in development</w:t>
      </w:r>
    </w:p>
    <w:p w:rsidR="00D357C5" w:rsidRDefault="00D357C5">
      <w:pPr>
        <w:pStyle w:val="Body"/>
        <w:rPr>
          <w:sz w:val="20"/>
        </w:rPr>
      </w:pPr>
    </w:p>
    <w:p w:rsidR="00D357C5" w:rsidRDefault="00D357C5">
      <w:pPr>
        <w:pStyle w:val="Body"/>
        <w:rPr>
          <w:sz w:val="20"/>
        </w:rPr>
      </w:pPr>
      <w:r>
        <w:rPr>
          <w:sz w:val="20"/>
        </w:rPr>
        <w:t>Fantastic Fluorescence and the Brainbow:</w:t>
      </w:r>
    </w:p>
    <w:p w:rsidR="00D357C5" w:rsidRDefault="00D357C5">
      <w:pPr>
        <w:pStyle w:val="Body"/>
        <w:numPr>
          <w:ilvl w:val="0"/>
          <w:numId w:val="128"/>
        </w:numPr>
        <w:ind w:hanging="134"/>
        <w:rPr>
          <w:sz w:val="20"/>
        </w:rPr>
      </w:pPr>
      <w:r>
        <w:rPr>
          <w:b/>
          <w:sz w:val="20"/>
        </w:rPr>
        <w:t xml:space="preserve">green fluorescent protein </w:t>
      </w:r>
      <w:r>
        <w:rPr>
          <w:sz w:val="20"/>
        </w:rPr>
        <w:t>(GFP) is a protein that exhibits bright green fluorescence when exposed to blue light</w:t>
      </w:r>
    </w:p>
    <w:p w:rsidR="00D357C5" w:rsidRDefault="00D357C5">
      <w:pPr>
        <w:pStyle w:val="Body"/>
        <w:numPr>
          <w:ilvl w:val="0"/>
          <w:numId w:val="128"/>
        </w:numPr>
        <w:ind w:hanging="134"/>
        <w:rPr>
          <w:sz w:val="20"/>
        </w:rPr>
      </w:pPr>
      <w:r>
        <w:rPr>
          <w:sz w:val="20"/>
        </w:rPr>
        <w:t>two strategies to activate the GFP gene:</w:t>
      </w:r>
    </w:p>
    <w:p w:rsidR="00D357C5" w:rsidRDefault="00D357C5">
      <w:pPr>
        <w:pStyle w:val="Body"/>
        <w:numPr>
          <w:ilvl w:val="1"/>
          <w:numId w:val="128"/>
        </w:numPr>
        <w:tabs>
          <w:tab w:val="clear" w:pos="134"/>
          <w:tab w:val="num" w:pos="854"/>
        </w:tabs>
        <w:ind w:left="854" w:hanging="134"/>
        <w:rPr>
          <w:sz w:val="20"/>
        </w:rPr>
      </w:pPr>
      <w:r>
        <w:rPr>
          <w:sz w:val="20"/>
        </w:rPr>
        <w:t xml:space="preserve">by inserting the GFP gene in only the target cells </w:t>
      </w:r>
    </w:p>
    <w:p w:rsidR="00D357C5" w:rsidRDefault="00D357C5">
      <w:pPr>
        <w:pStyle w:val="Body"/>
        <w:numPr>
          <w:ilvl w:val="1"/>
          <w:numId w:val="128"/>
        </w:numPr>
        <w:tabs>
          <w:tab w:val="clear" w:pos="134"/>
          <w:tab w:val="num" w:pos="854"/>
        </w:tabs>
        <w:ind w:left="854" w:hanging="134"/>
        <w:rPr>
          <w:sz w:val="20"/>
        </w:rPr>
      </w:pPr>
      <w:r>
        <w:rPr>
          <w:sz w:val="20"/>
        </w:rPr>
        <w:t>introducing the GFP gene in all cells of the subject but expressing the gene in only target cells</w:t>
      </w:r>
    </w:p>
    <w:p w:rsidR="00D357C5" w:rsidRDefault="00D357C5">
      <w:pPr>
        <w:pStyle w:val="Body"/>
        <w:numPr>
          <w:ilvl w:val="0"/>
          <w:numId w:val="128"/>
        </w:numPr>
        <w:ind w:hanging="134"/>
        <w:rPr>
          <w:sz w:val="20"/>
        </w:rPr>
      </w:pPr>
      <w:r>
        <w:rPr>
          <w:b/>
          <w:sz w:val="20"/>
        </w:rPr>
        <w:lastRenderedPageBreak/>
        <w:t xml:space="preserve">behavioural paradigm </w:t>
      </w:r>
      <w:r>
        <w:rPr>
          <w:rFonts w:eastAsia="Lucida Grande" w:hAnsi="Lucida Grande"/>
          <w:sz w:val="20"/>
        </w:rPr>
        <w:t>→</w:t>
      </w:r>
      <w:r>
        <w:rPr>
          <w:rFonts w:eastAsia="Lucida Grande" w:hAnsi="Lucida Grande"/>
          <w:sz w:val="20"/>
        </w:rPr>
        <w:t xml:space="preserve"> a single set of procedures developed for the investigation of a particular behavioural phenomenon</w:t>
      </w:r>
    </w:p>
    <w:p w:rsidR="00D357C5" w:rsidRDefault="00D357C5">
      <w:pPr>
        <w:pStyle w:val="Body"/>
        <w:rPr>
          <w:sz w:val="20"/>
        </w:rPr>
      </w:pPr>
    </w:p>
    <w:p w:rsidR="00D357C5" w:rsidRDefault="00D357C5">
      <w:pPr>
        <w:pStyle w:val="Body"/>
        <w:rPr>
          <w:sz w:val="20"/>
          <w:u w:val="single"/>
        </w:rPr>
      </w:pPr>
      <w:r>
        <w:rPr>
          <w:sz w:val="20"/>
          <w:u w:val="single"/>
        </w:rPr>
        <w:t>5.6 Neuropsychological Testing</w:t>
      </w:r>
    </w:p>
    <w:p w:rsidR="00D357C5" w:rsidRDefault="00D357C5">
      <w:pPr>
        <w:pStyle w:val="Body"/>
        <w:rPr>
          <w:sz w:val="20"/>
        </w:rPr>
      </w:pPr>
    </w:p>
    <w:p w:rsidR="00D357C5" w:rsidRDefault="00D357C5">
      <w:pPr>
        <w:pStyle w:val="Body"/>
        <w:rPr>
          <w:sz w:val="20"/>
        </w:rPr>
      </w:pPr>
      <w:r>
        <w:rPr>
          <w:sz w:val="20"/>
        </w:rPr>
        <w:t>Modern Approach to Neuropsychological Testing:</w:t>
      </w:r>
    </w:p>
    <w:p w:rsidR="00D357C5" w:rsidRDefault="00D357C5">
      <w:pPr>
        <w:pStyle w:val="Body"/>
        <w:numPr>
          <w:ilvl w:val="0"/>
          <w:numId w:val="129"/>
        </w:numPr>
        <w:ind w:hanging="134"/>
        <w:rPr>
          <w:sz w:val="20"/>
        </w:rPr>
      </w:pPr>
      <w:r>
        <w:rPr>
          <w:sz w:val="20"/>
        </w:rPr>
        <w:t>the goal was to discriminate between patients with psychological problems resulting from structural brain damage</w:t>
      </w:r>
    </w:p>
    <w:p w:rsidR="00D357C5" w:rsidRDefault="00D357C5">
      <w:pPr>
        <w:pStyle w:val="Body"/>
        <w:numPr>
          <w:ilvl w:val="0"/>
          <w:numId w:val="129"/>
        </w:numPr>
        <w:ind w:hanging="134"/>
        <w:rPr>
          <w:sz w:val="20"/>
        </w:rPr>
      </w:pPr>
      <w:r>
        <w:rPr>
          <w:b/>
          <w:sz w:val="20"/>
        </w:rPr>
        <w:t>single test approach</w:t>
      </w:r>
      <w:r>
        <w:rPr>
          <w:rFonts w:eastAsia="Lucida Grande" w:hAnsi="Lucida Grande"/>
          <w:sz w:val="20"/>
        </w:rPr>
        <w:t xml:space="preserve"> </w:t>
      </w:r>
      <w:r>
        <w:rPr>
          <w:rFonts w:eastAsia="Lucida Grande" w:hAnsi="Lucida Grande"/>
          <w:sz w:val="20"/>
        </w:rPr>
        <w:t>→</w:t>
      </w:r>
      <w:r>
        <w:rPr>
          <w:rFonts w:eastAsia="Lucida Grande" w:hAnsi="Lucida Grande"/>
          <w:sz w:val="20"/>
        </w:rPr>
        <w:t xml:space="preserve"> this test proved unsuccessful, because no single test could be developed that would be sensitive to all the varied and complex psychological symptoms that could potentially occur in a brain-damaged patient </w:t>
      </w:r>
    </w:p>
    <w:p w:rsidR="00D357C5" w:rsidRDefault="00D357C5">
      <w:pPr>
        <w:pStyle w:val="Body"/>
        <w:numPr>
          <w:ilvl w:val="0"/>
          <w:numId w:val="129"/>
        </w:numPr>
        <w:ind w:hanging="134"/>
        <w:rPr>
          <w:sz w:val="20"/>
        </w:rPr>
      </w:pPr>
      <w:r>
        <w:rPr>
          <w:b/>
          <w:sz w:val="20"/>
        </w:rPr>
        <w:t xml:space="preserve">standardized test battery approach </w:t>
      </w:r>
      <w:r>
        <w:rPr>
          <w:rFonts w:eastAsia="Lucida Grande" w:hAnsi="Lucida Grande"/>
          <w:sz w:val="20"/>
        </w:rPr>
        <w:t>→</w:t>
      </w:r>
      <w:r>
        <w:rPr>
          <w:rFonts w:eastAsia="Lucida Grande" w:hAnsi="Lucida Grande"/>
          <w:sz w:val="20"/>
        </w:rPr>
        <w:t xml:space="preserve"> proved only marginally successful; standardized test batteries discriminate effectively between neurological patients and healthy patients, but they are not so good at discriminating between neurological patients and psychiatric patients</w:t>
      </w:r>
    </w:p>
    <w:p w:rsidR="00D357C5" w:rsidRDefault="00D357C5">
      <w:pPr>
        <w:pStyle w:val="Body"/>
        <w:numPr>
          <w:ilvl w:val="0"/>
          <w:numId w:val="129"/>
        </w:numPr>
        <w:ind w:hanging="134"/>
        <w:rPr>
          <w:sz w:val="20"/>
        </w:rPr>
      </w:pPr>
      <w:r>
        <w:rPr>
          <w:b/>
          <w:sz w:val="20"/>
        </w:rPr>
        <w:t>the customized test battery approach</w:t>
      </w:r>
      <w:r>
        <w:rPr>
          <w:rFonts w:eastAsia="Lucida Grande" w:hAnsi="Lucida Grande"/>
          <w:sz w:val="20"/>
        </w:rPr>
        <w:t xml:space="preserve"> </w:t>
      </w:r>
      <w:r>
        <w:rPr>
          <w:rFonts w:eastAsia="Lucida Grande" w:hAnsi="Lucida Grande"/>
          <w:sz w:val="20"/>
        </w:rPr>
        <w:t>→</w:t>
      </w:r>
      <w:r>
        <w:rPr>
          <w:rFonts w:eastAsia="Lucida Grande" w:hAnsi="Lucida Grande"/>
          <w:sz w:val="20"/>
        </w:rPr>
        <w:t xml:space="preserve"> this approach proves highly successful in research, and it soon spread to clinical practice; the objective is to characterize the nature of the psychological deficits of each brain-damaged patient</w:t>
      </w:r>
    </w:p>
    <w:p w:rsidR="00D357C5" w:rsidRDefault="00D357C5">
      <w:pPr>
        <w:pStyle w:val="Body"/>
        <w:rPr>
          <w:sz w:val="20"/>
        </w:rPr>
      </w:pPr>
    </w:p>
    <w:p w:rsidR="00D357C5" w:rsidRDefault="00D357C5">
      <w:pPr>
        <w:pStyle w:val="Body"/>
        <w:rPr>
          <w:sz w:val="20"/>
        </w:rPr>
      </w:pPr>
      <w:r>
        <w:rPr>
          <w:sz w:val="20"/>
        </w:rPr>
        <w:t>Tests of the Common Neuropsychological Test Battery:</w:t>
      </w:r>
    </w:p>
    <w:p w:rsidR="00D357C5" w:rsidRDefault="00D357C5">
      <w:pPr>
        <w:pStyle w:val="Body"/>
        <w:numPr>
          <w:ilvl w:val="0"/>
          <w:numId w:val="130"/>
        </w:numPr>
        <w:ind w:hanging="134"/>
        <w:rPr>
          <w:sz w:val="20"/>
        </w:rPr>
      </w:pPr>
      <w:r>
        <w:rPr>
          <w:rFonts w:eastAsia="Lucida Grande" w:hAnsi="Lucida Grande"/>
          <w:sz w:val="20"/>
        </w:rPr>
        <w:t xml:space="preserve">customized test battery approach involves two phases </w:t>
      </w:r>
      <w:r>
        <w:rPr>
          <w:rFonts w:eastAsia="Lucida Grande" w:hAnsi="Lucida Grande"/>
          <w:sz w:val="20"/>
        </w:rPr>
        <w:t>→</w:t>
      </w:r>
      <w:r>
        <w:rPr>
          <w:rFonts w:eastAsia="Lucida Grande" w:hAnsi="Lucida Grande"/>
          <w:sz w:val="20"/>
        </w:rPr>
        <w:t xml:space="preserve"> a battery of general tests given to all patients followed by a series of specific tests customized to each patient</w:t>
      </w:r>
    </w:p>
    <w:p w:rsidR="00D357C5" w:rsidRDefault="00D357C5">
      <w:pPr>
        <w:pStyle w:val="Body"/>
        <w:numPr>
          <w:ilvl w:val="0"/>
          <w:numId w:val="130"/>
        </w:numPr>
        <w:ind w:hanging="134"/>
        <w:rPr>
          <w:sz w:val="20"/>
        </w:rPr>
      </w:pPr>
      <w:r>
        <w:rPr>
          <w:b/>
          <w:sz w:val="20"/>
        </w:rPr>
        <w:t xml:space="preserve">Wechsler adult intelligence scale </w:t>
      </w:r>
      <w:r>
        <w:rPr>
          <w:rFonts w:eastAsia="Lucida Grande" w:hAnsi="Lucida Grande"/>
          <w:sz w:val="20"/>
        </w:rPr>
        <w:t xml:space="preserve">(WAIS) </w:t>
      </w:r>
      <w:r>
        <w:rPr>
          <w:rFonts w:eastAsia="Lucida Grande" w:hAnsi="Lucida Grande"/>
          <w:sz w:val="20"/>
        </w:rPr>
        <w:t>→</w:t>
      </w:r>
      <w:r>
        <w:rPr>
          <w:rFonts w:eastAsia="Lucida Grande" w:hAnsi="Lucida Grande"/>
          <w:sz w:val="20"/>
        </w:rPr>
        <w:t xml:space="preserve"> knowing a patients intelligence quotient (IQ) can help interpret the results of subsequent tests</w:t>
      </w:r>
    </w:p>
    <w:p w:rsidR="00D357C5" w:rsidRDefault="00D357C5">
      <w:pPr>
        <w:pStyle w:val="Body"/>
        <w:numPr>
          <w:ilvl w:val="0"/>
          <w:numId w:val="130"/>
        </w:numPr>
        <w:ind w:hanging="134"/>
        <w:rPr>
          <w:sz w:val="20"/>
        </w:rPr>
      </w:pPr>
      <w:r>
        <w:rPr>
          <w:sz w:val="20"/>
        </w:rPr>
        <w:t>one weakness of WAIS is it often fails to detect memory deficits</w:t>
      </w:r>
    </w:p>
    <w:p w:rsidR="00D357C5" w:rsidRDefault="00D357C5">
      <w:pPr>
        <w:pStyle w:val="Body"/>
        <w:numPr>
          <w:ilvl w:val="0"/>
          <w:numId w:val="130"/>
        </w:numPr>
        <w:ind w:hanging="134"/>
        <w:rPr>
          <w:sz w:val="20"/>
        </w:rPr>
      </w:pPr>
      <w:r>
        <w:rPr>
          <w:b/>
          <w:sz w:val="20"/>
        </w:rPr>
        <w:t xml:space="preserve">digit span </w:t>
      </w:r>
      <w:r>
        <w:rPr>
          <w:sz w:val="20"/>
        </w:rPr>
        <w:t>subtest, is the most widely used test of short-term memory and identifies the longest sequence of random digits that a patient can repeat correctly 50% of the time (most people have a span of 7)</w:t>
      </w:r>
    </w:p>
    <w:p w:rsidR="00D357C5" w:rsidRDefault="00D357C5">
      <w:pPr>
        <w:pStyle w:val="Body"/>
        <w:numPr>
          <w:ilvl w:val="0"/>
          <w:numId w:val="130"/>
        </w:numPr>
        <w:ind w:hanging="134"/>
        <w:rPr>
          <w:b/>
          <w:sz w:val="20"/>
        </w:rPr>
      </w:pPr>
      <w:r>
        <w:rPr>
          <w:sz w:val="20"/>
        </w:rPr>
        <w:t xml:space="preserve">a patient who has not taken the WAIS can be screened for language-related deficits with the </w:t>
      </w:r>
      <w:r>
        <w:rPr>
          <w:b/>
          <w:sz w:val="20"/>
        </w:rPr>
        <w:t>token test</w:t>
      </w:r>
    </w:p>
    <w:p w:rsidR="00D357C5" w:rsidRDefault="00D357C5">
      <w:pPr>
        <w:pStyle w:val="Body"/>
        <w:numPr>
          <w:ilvl w:val="0"/>
          <w:numId w:val="130"/>
        </w:numPr>
        <w:ind w:hanging="134"/>
        <w:rPr>
          <w:sz w:val="20"/>
        </w:rPr>
      </w:pPr>
      <w:r>
        <w:rPr>
          <w:sz w:val="20"/>
        </w:rPr>
        <w:t>twenty token of two different shapes (squares and circles), two different sizes (large and small), and five different colours (white, black, yellow, green, red) are placed on a table in front of the subject</w:t>
      </w:r>
    </w:p>
    <w:p w:rsidR="00D357C5" w:rsidRDefault="00D357C5">
      <w:pPr>
        <w:pStyle w:val="Body"/>
        <w:numPr>
          <w:ilvl w:val="0"/>
          <w:numId w:val="130"/>
        </w:numPr>
        <w:ind w:hanging="134"/>
        <w:rPr>
          <w:sz w:val="20"/>
        </w:rPr>
      </w:pPr>
      <w:r>
        <w:rPr>
          <w:sz w:val="20"/>
        </w:rPr>
        <w:t>the subject must identify the object (touch the small red circle)</w:t>
      </w:r>
    </w:p>
    <w:p w:rsidR="00D357C5" w:rsidRDefault="00D357C5">
      <w:pPr>
        <w:pStyle w:val="Body"/>
        <w:numPr>
          <w:ilvl w:val="0"/>
          <w:numId w:val="130"/>
        </w:numPr>
        <w:ind w:hanging="134"/>
        <w:rPr>
          <w:sz w:val="20"/>
        </w:rPr>
      </w:pPr>
      <w:r>
        <w:rPr>
          <w:sz w:val="20"/>
        </w:rPr>
        <w:t>it is usual for one hemisphere to participate more than the other in language related activities (the left hemisphere is commonly dominant = right handed)</w:t>
      </w:r>
    </w:p>
    <w:p w:rsidR="00D357C5" w:rsidRDefault="00D357C5">
      <w:pPr>
        <w:pStyle w:val="Body"/>
        <w:numPr>
          <w:ilvl w:val="0"/>
          <w:numId w:val="130"/>
        </w:numPr>
        <w:ind w:hanging="134"/>
        <w:rPr>
          <w:sz w:val="20"/>
        </w:rPr>
      </w:pPr>
      <w:r>
        <w:rPr>
          <w:sz w:val="20"/>
        </w:rPr>
        <w:t>there are two widely used tests of language lateralization:</w:t>
      </w:r>
    </w:p>
    <w:p w:rsidR="00D357C5" w:rsidRDefault="00D357C5">
      <w:pPr>
        <w:pStyle w:val="Body"/>
        <w:numPr>
          <w:ilvl w:val="1"/>
          <w:numId w:val="130"/>
        </w:numPr>
        <w:tabs>
          <w:tab w:val="clear" w:pos="134"/>
          <w:tab w:val="num" w:pos="854"/>
        </w:tabs>
        <w:ind w:left="854" w:hanging="134"/>
        <w:rPr>
          <w:sz w:val="20"/>
        </w:rPr>
      </w:pPr>
      <w:r>
        <w:rPr>
          <w:b/>
          <w:sz w:val="20"/>
        </w:rPr>
        <w:t xml:space="preserve">sodium amytal test </w:t>
      </w:r>
      <w:r>
        <w:rPr>
          <w:sz w:val="20"/>
        </w:rPr>
        <w:t>involves injecting the anesthetic in the neck</w:t>
      </w:r>
    </w:p>
    <w:p w:rsidR="00D357C5" w:rsidRDefault="00D357C5">
      <w:pPr>
        <w:pStyle w:val="Body"/>
        <w:numPr>
          <w:ilvl w:val="1"/>
          <w:numId w:val="130"/>
        </w:numPr>
        <w:tabs>
          <w:tab w:val="clear" w:pos="134"/>
          <w:tab w:val="num" w:pos="854"/>
        </w:tabs>
        <w:ind w:left="854" w:hanging="134"/>
        <w:rPr>
          <w:sz w:val="20"/>
        </w:rPr>
      </w:pPr>
      <w:r>
        <w:rPr>
          <w:sz w:val="20"/>
        </w:rPr>
        <w:t xml:space="preserve">this temporarily anesthetizes the ipsilateral (same side) hemisphere, leaving the contralateral (opposite side) unaffected </w:t>
      </w:r>
    </w:p>
    <w:p w:rsidR="00D357C5" w:rsidRDefault="00D357C5">
      <w:pPr>
        <w:pStyle w:val="Body"/>
        <w:numPr>
          <w:ilvl w:val="1"/>
          <w:numId w:val="130"/>
        </w:numPr>
        <w:tabs>
          <w:tab w:val="clear" w:pos="134"/>
          <w:tab w:val="num" w:pos="854"/>
        </w:tabs>
        <w:ind w:left="854" w:hanging="134"/>
        <w:rPr>
          <w:sz w:val="20"/>
        </w:rPr>
      </w:pPr>
      <w:r>
        <w:rPr>
          <w:b/>
          <w:sz w:val="20"/>
        </w:rPr>
        <w:t xml:space="preserve">dichotic listening test </w:t>
      </w:r>
      <w:r>
        <w:rPr>
          <w:sz w:val="20"/>
        </w:rPr>
        <w:t xml:space="preserve">is when sequences of spoken digits are presented to subjects through stereo headphones </w:t>
      </w:r>
    </w:p>
    <w:p w:rsidR="00D357C5" w:rsidRDefault="00D357C5">
      <w:pPr>
        <w:pStyle w:val="Body"/>
        <w:numPr>
          <w:ilvl w:val="1"/>
          <w:numId w:val="130"/>
        </w:numPr>
        <w:tabs>
          <w:tab w:val="clear" w:pos="134"/>
          <w:tab w:val="num" w:pos="854"/>
        </w:tabs>
        <w:ind w:left="854" w:hanging="134"/>
        <w:rPr>
          <w:sz w:val="20"/>
        </w:rPr>
      </w:pPr>
      <w:r>
        <w:rPr>
          <w:sz w:val="20"/>
        </w:rPr>
        <w:t>three digits are presented to one ear at the same time they are presented to the other</w:t>
      </w:r>
    </w:p>
    <w:p w:rsidR="00D357C5" w:rsidRDefault="00D357C5">
      <w:pPr>
        <w:pStyle w:val="Body"/>
        <w:numPr>
          <w:ilvl w:val="1"/>
          <w:numId w:val="130"/>
        </w:numPr>
        <w:tabs>
          <w:tab w:val="clear" w:pos="134"/>
          <w:tab w:val="num" w:pos="854"/>
        </w:tabs>
        <w:ind w:left="854" w:hanging="134"/>
        <w:rPr>
          <w:sz w:val="20"/>
        </w:rPr>
      </w:pPr>
      <w:r>
        <w:rPr>
          <w:sz w:val="20"/>
        </w:rPr>
        <w:t xml:space="preserve">subjects are asked to report as many of the six digits as they can </w:t>
      </w:r>
    </w:p>
    <w:p w:rsidR="00D357C5" w:rsidRDefault="00D357C5">
      <w:pPr>
        <w:pStyle w:val="Body"/>
        <w:numPr>
          <w:ilvl w:val="1"/>
          <w:numId w:val="130"/>
        </w:numPr>
        <w:tabs>
          <w:tab w:val="clear" w:pos="134"/>
          <w:tab w:val="num" w:pos="854"/>
        </w:tabs>
        <w:ind w:left="854" w:hanging="134"/>
        <w:rPr>
          <w:sz w:val="20"/>
        </w:rPr>
      </w:pPr>
      <w:r>
        <w:rPr>
          <w:sz w:val="20"/>
        </w:rPr>
        <w:t>results found that subjects correctly report more digits heard by the ear contralateral to their dominant hemisphere</w:t>
      </w:r>
    </w:p>
    <w:p w:rsidR="00D357C5" w:rsidRDefault="00D357C5">
      <w:pPr>
        <w:pStyle w:val="Body"/>
        <w:rPr>
          <w:sz w:val="20"/>
        </w:rPr>
      </w:pPr>
    </w:p>
    <w:p w:rsidR="00D357C5" w:rsidRDefault="00D357C5">
      <w:pPr>
        <w:pStyle w:val="Body"/>
        <w:rPr>
          <w:sz w:val="20"/>
        </w:rPr>
      </w:pPr>
      <w:r>
        <w:rPr>
          <w:sz w:val="20"/>
        </w:rPr>
        <w:t>Tests of Specific Neuropsychological Function:</w:t>
      </w:r>
    </w:p>
    <w:p w:rsidR="00D357C5" w:rsidRDefault="00D357C5">
      <w:pPr>
        <w:pStyle w:val="Body"/>
        <w:numPr>
          <w:ilvl w:val="0"/>
          <w:numId w:val="131"/>
        </w:numPr>
        <w:ind w:hanging="134"/>
        <w:rPr>
          <w:sz w:val="20"/>
        </w:rPr>
      </w:pPr>
      <w:r>
        <w:rPr>
          <w:sz w:val="20"/>
        </w:rPr>
        <w:t xml:space="preserve">there are 4 fundamental questions about </w:t>
      </w:r>
      <w:r>
        <w:rPr>
          <w:b/>
          <w:sz w:val="20"/>
        </w:rPr>
        <w:t>memory</w:t>
      </w:r>
      <w:r>
        <w:rPr>
          <w:sz w:val="20"/>
        </w:rPr>
        <w:t xml:space="preserve"> impairment:</w:t>
      </w:r>
    </w:p>
    <w:p w:rsidR="00D357C5" w:rsidRDefault="00D357C5">
      <w:pPr>
        <w:pStyle w:val="Body"/>
        <w:numPr>
          <w:ilvl w:val="1"/>
          <w:numId w:val="132"/>
        </w:numPr>
        <w:tabs>
          <w:tab w:val="clear" w:pos="134"/>
          <w:tab w:val="num" w:pos="854"/>
        </w:tabs>
        <w:ind w:left="854" w:hanging="134"/>
        <w:rPr>
          <w:sz w:val="20"/>
        </w:rPr>
      </w:pPr>
      <w:r>
        <w:rPr>
          <w:sz w:val="20"/>
        </w:rPr>
        <w:t xml:space="preserve"> Does the memory impairment involve short-term memory, long-term memory or both?</w:t>
      </w:r>
    </w:p>
    <w:p w:rsidR="00D357C5" w:rsidRDefault="00D357C5">
      <w:pPr>
        <w:pStyle w:val="Body"/>
        <w:numPr>
          <w:ilvl w:val="1"/>
          <w:numId w:val="132"/>
        </w:numPr>
        <w:tabs>
          <w:tab w:val="clear" w:pos="134"/>
          <w:tab w:val="num" w:pos="854"/>
        </w:tabs>
        <w:ind w:left="854" w:hanging="134"/>
        <w:rPr>
          <w:sz w:val="20"/>
        </w:rPr>
      </w:pPr>
      <w:r>
        <w:rPr>
          <w:sz w:val="20"/>
        </w:rPr>
        <w:t xml:space="preserve"> Are any deficits in long-term memory </w:t>
      </w:r>
      <w:r>
        <w:rPr>
          <w:b/>
          <w:sz w:val="20"/>
        </w:rPr>
        <w:t xml:space="preserve">anterograde </w:t>
      </w:r>
      <w:r>
        <w:rPr>
          <w:sz w:val="20"/>
        </w:rPr>
        <w:t xml:space="preserve">(affecting the retention of things learned after the damage), </w:t>
      </w:r>
      <w:r>
        <w:rPr>
          <w:b/>
          <w:sz w:val="20"/>
        </w:rPr>
        <w:t xml:space="preserve">retrograde </w:t>
      </w:r>
      <w:r>
        <w:rPr>
          <w:sz w:val="20"/>
        </w:rPr>
        <w:t>(affecting the retention of things learned before the damage), or both?</w:t>
      </w:r>
    </w:p>
    <w:p w:rsidR="00D357C5" w:rsidRDefault="00D357C5">
      <w:pPr>
        <w:pStyle w:val="Body"/>
        <w:numPr>
          <w:ilvl w:val="1"/>
          <w:numId w:val="132"/>
        </w:numPr>
        <w:tabs>
          <w:tab w:val="clear" w:pos="134"/>
          <w:tab w:val="num" w:pos="854"/>
        </w:tabs>
        <w:ind w:left="854" w:hanging="134"/>
        <w:rPr>
          <w:sz w:val="20"/>
        </w:rPr>
      </w:pPr>
      <w:r>
        <w:rPr>
          <w:sz w:val="20"/>
        </w:rPr>
        <w:t xml:space="preserve"> Do any deficits in long-term memory involve </w:t>
      </w:r>
      <w:r>
        <w:rPr>
          <w:b/>
          <w:sz w:val="20"/>
        </w:rPr>
        <w:t xml:space="preserve">semantic memory </w:t>
      </w:r>
      <w:r>
        <w:rPr>
          <w:sz w:val="20"/>
        </w:rPr>
        <w:t xml:space="preserve">(memory for knowledge of the world) or </w:t>
      </w:r>
      <w:r>
        <w:rPr>
          <w:b/>
          <w:sz w:val="20"/>
        </w:rPr>
        <w:t xml:space="preserve">episodic memory </w:t>
      </w:r>
      <w:r>
        <w:rPr>
          <w:sz w:val="20"/>
        </w:rPr>
        <w:t>(memory for personal experiences)?</w:t>
      </w:r>
    </w:p>
    <w:p w:rsidR="00D357C5" w:rsidRDefault="00D357C5">
      <w:pPr>
        <w:pStyle w:val="Body"/>
        <w:numPr>
          <w:ilvl w:val="1"/>
          <w:numId w:val="132"/>
        </w:numPr>
        <w:tabs>
          <w:tab w:val="clear" w:pos="134"/>
          <w:tab w:val="num" w:pos="854"/>
        </w:tabs>
        <w:ind w:left="854" w:hanging="134"/>
        <w:rPr>
          <w:sz w:val="20"/>
        </w:rPr>
      </w:pPr>
      <w:r>
        <w:rPr>
          <w:sz w:val="20"/>
        </w:rPr>
        <w:t xml:space="preserve"> Are any deficits in long-term memory deficits of </w:t>
      </w:r>
      <w:r>
        <w:rPr>
          <w:b/>
          <w:sz w:val="20"/>
        </w:rPr>
        <w:t xml:space="preserve">explicit memory </w:t>
      </w:r>
      <w:r>
        <w:rPr>
          <w:sz w:val="20"/>
        </w:rPr>
        <w:t xml:space="preserve">(memories of which a patient is aware and can thus express verbally), </w:t>
      </w:r>
      <w:r>
        <w:rPr>
          <w:b/>
          <w:sz w:val="20"/>
        </w:rPr>
        <w:t xml:space="preserve">implicit memory </w:t>
      </w:r>
      <w:r>
        <w:rPr>
          <w:sz w:val="20"/>
        </w:rPr>
        <w:t>(memories that are demonstrated by the improved performance of the patient without being conscious of them), or both?</w:t>
      </w:r>
    </w:p>
    <w:p w:rsidR="00D357C5" w:rsidRDefault="00D357C5">
      <w:pPr>
        <w:pStyle w:val="Body"/>
        <w:numPr>
          <w:ilvl w:val="0"/>
          <w:numId w:val="132"/>
        </w:numPr>
        <w:ind w:hanging="134"/>
        <w:rPr>
          <w:sz w:val="20"/>
        </w:rPr>
      </w:pPr>
      <w:r>
        <w:rPr>
          <w:b/>
          <w:sz w:val="20"/>
        </w:rPr>
        <w:t xml:space="preserve">repetition priming tests </w:t>
      </w:r>
      <w:r>
        <w:rPr>
          <w:sz w:val="20"/>
        </w:rPr>
        <w:t>have proven instrumental in the assessment and study of this pattern</w:t>
      </w:r>
    </w:p>
    <w:p w:rsidR="00D357C5" w:rsidRDefault="00D357C5">
      <w:pPr>
        <w:pStyle w:val="Body"/>
        <w:numPr>
          <w:ilvl w:val="0"/>
          <w:numId w:val="132"/>
        </w:numPr>
        <w:ind w:hanging="134"/>
        <w:rPr>
          <w:sz w:val="20"/>
        </w:rPr>
      </w:pPr>
      <w:r>
        <w:rPr>
          <w:sz w:val="20"/>
        </w:rPr>
        <w:t xml:space="preserve"> ex. pu_p_ = purple</w:t>
      </w:r>
    </w:p>
    <w:p w:rsidR="00D357C5" w:rsidRDefault="00D357C5">
      <w:pPr>
        <w:pStyle w:val="Body"/>
        <w:numPr>
          <w:ilvl w:val="0"/>
          <w:numId w:val="132"/>
        </w:numPr>
        <w:ind w:hanging="134"/>
        <w:rPr>
          <w:sz w:val="20"/>
        </w:rPr>
      </w:pPr>
      <w:r>
        <w:rPr>
          <w:sz w:val="20"/>
        </w:rPr>
        <w:t>amnesic patients often complete the fragments as well as healthy control subjects</w:t>
      </w:r>
    </w:p>
    <w:p w:rsidR="00D357C5" w:rsidRDefault="00D357C5">
      <w:pPr>
        <w:pStyle w:val="Body"/>
        <w:numPr>
          <w:ilvl w:val="0"/>
          <w:numId w:val="132"/>
        </w:numPr>
        <w:ind w:hanging="134"/>
        <w:rPr>
          <w:sz w:val="20"/>
        </w:rPr>
      </w:pPr>
      <w:r>
        <w:rPr>
          <w:sz w:val="20"/>
        </w:rPr>
        <w:t>they often have no conscious memory of any words in the initial list; they display good implicit memory without explicit memory</w:t>
      </w:r>
    </w:p>
    <w:p w:rsidR="00D357C5" w:rsidRDefault="00D357C5">
      <w:pPr>
        <w:pStyle w:val="Body"/>
        <w:numPr>
          <w:ilvl w:val="0"/>
          <w:numId w:val="132"/>
        </w:numPr>
        <w:ind w:hanging="134"/>
        <w:rPr>
          <w:sz w:val="20"/>
        </w:rPr>
      </w:pPr>
      <w:r>
        <w:rPr>
          <w:sz w:val="20"/>
        </w:rPr>
        <w:t xml:space="preserve">there are 3 fundamental </w:t>
      </w:r>
      <w:r>
        <w:rPr>
          <w:b/>
          <w:sz w:val="20"/>
        </w:rPr>
        <w:t xml:space="preserve">language </w:t>
      </w:r>
      <w:r>
        <w:rPr>
          <w:sz w:val="20"/>
        </w:rPr>
        <w:t>related problems</w:t>
      </w:r>
    </w:p>
    <w:p w:rsidR="00D357C5" w:rsidRDefault="00D357C5">
      <w:pPr>
        <w:pStyle w:val="Body"/>
        <w:numPr>
          <w:ilvl w:val="1"/>
          <w:numId w:val="133"/>
        </w:numPr>
        <w:tabs>
          <w:tab w:val="clear" w:pos="134"/>
          <w:tab w:val="num" w:pos="854"/>
        </w:tabs>
        <w:ind w:left="854" w:hanging="134"/>
        <w:rPr>
          <w:sz w:val="20"/>
        </w:rPr>
      </w:pPr>
      <w:r>
        <w:rPr>
          <w:rFonts w:eastAsia="Lucida Grande" w:hAnsi="Lucida Grande"/>
          <w:sz w:val="20"/>
        </w:rPr>
        <w:t xml:space="preserve">problems of phonology </w:t>
      </w:r>
      <w:r>
        <w:rPr>
          <w:rFonts w:eastAsia="Lucida Grande" w:hAnsi="Lucida Grande"/>
          <w:sz w:val="20"/>
        </w:rPr>
        <w:t>→</w:t>
      </w:r>
      <w:r>
        <w:rPr>
          <w:rFonts w:eastAsia="Lucida Grande" w:hAnsi="Lucida Grande"/>
          <w:sz w:val="20"/>
        </w:rPr>
        <w:t xml:space="preserve"> rules governing sounds of language</w:t>
      </w:r>
    </w:p>
    <w:p w:rsidR="00D357C5" w:rsidRDefault="00D357C5">
      <w:pPr>
        <w:pStyle w:val="Body"/>
        <w:numPr>
          <w:ilvl w:val="1"/>
          <w:numId w:val="133"/>
        </w:numPr>
        <w:tabs>
          <w:tab w:val="clear" w:pos="134"/>
          <w:tab w:val="num" w:pos="854"/>
        </w:tabs>
        <w:ind w:left="854" w:hanging="134"/>
        <w:rPr>
          <w:sz w:val="20"/>
        </w:rPr>
      </w:pPr>
      <w:r>
        <w:rPr>
          <w:rFonts w:eastAsia="Lucida Grande" w:hAnsi="Lucida Grande"/>
          <w:sz w:val="20"/>
        </w:rPr>
        <w:t xml:space="preserve">problems of syntax </w:t>
      </w:r>
      <w:r>
        <w:rPr>
          <w:rFonts w:eastAsia="Lucida Grande" w:hAnsi="Lucida Grande"/>
          <w:sz w:val="20"/>
        </w:rPr>
        <w:t>→</w:t>
      </w:r>
      <w:r>
        <w:rPr>
          <w:rFonts w:eastAsia="Lucida Grande" w:hAnsi="Lucida Grande"/>
          <w:sz w:val="20"/>
        </w:rPr>
        <w:t xml:space="preserve"> the grammar of language</w:t>
      </w:r>
    </w:p>
    <w:p w:rsidR="00D357C5" w:rsidRDefault="00D357C5">
      <w:pPr>
        <w:pStyle w:val="Body"/>
        <w:numPr>
          <w:ilvl w:val="1"/>
          <w:numId w:val="133"/>
        </w:numPr>
        <w:tabs>
          <w:tab w:val="clear" w:pos="134"/>
          <w:tab w:val="num" w:pos="854"/>
        </w:tabs>
        <w:ind w:left="854" w:hanging="134"/>
        <w:rPr>
          <w:sz w:val="20"/>
        </w:rPr>
      </w:pPr>
      <w:r>
        <w:rPr>
          <w:rFonts w:eastAsia="Lucida Grande" w:hAnsi="Lucida Grande"/>
          <w:sz w:val="20"/>
        </w:rPr>
        <w:t xml:space="preserve">problems of semantics </w:t>
      </w:r>
      <w:r>
        <w:rPr>
          <w:rFonts w:eastAsia="Lucida Grande" w:hAnsi="Lucida Grande"/>
          <w:sz w:val="20"/>
        </w:rPr>
        <w:t>→</w:t>
      </w:r>
      <w:r>
        <w:rPr>
          <w:rFonts w:eastAsia="Lucida Grande" w:hAnsi="Lucida Grande"/>
          <w:sz w:val="20"/>
        </w:rPr>
        <w:t xml:space="preserve"> the meaning of language</w:t>
      </w:r>
    </w:p>
    <w:p w:rsidR="00D357C5" w:rsidRDefault="00D357C5">
      <w:pPr>
        <w:pStyle w:val="Body"/>
        <w:numPr>
          <w:ilvl w:val="0"/>
          <w:numId w:val="134"/>
        </w:numPr>
        <w:ind w:hanging="134"/>
        <w:rPr>
          <w:sz w:val="20"/>
        </w:rPr>
      </w:pPr>
      <w:r>
        <w:rPr>
          <w:sz w:val="20"/>
        </w:rPr>
        <w:lastRenderedPageBreak/>
        <w:t xml:space="preserve">some </w:t>
      </w:r>
      <w:r>
        <w:rPr>
          <w:b/>
          <w:sz w:val="20"/>
        </w:rPr>
        <w:t xml:space="preserve">dyslexic </w:t>
      </w:r>
      <w:r>
        <w:rPr>
          <w:sz w:val="20"/>
        </w:rPr>
        <w:t>patients (those with reading problems) remember rules of pronunciation but have difficulties with words that do not follow these rules (tongue)</w:t>
      </w:r>
    </w:p>
    <w:p w:rsidR="00D357C5" w:rsidRDefault="00D357C5">
      <w:pPr>
        <w:pStyle w:val="Body"/>
        <w:rPr>
          <w:sz w:val="20"/>
        </w:rPr>
      </w:pPr>
    </w:p>
    <w:p w:rsidR="00D357C5" w:rsidRDefault="00D357C5">
      <w:pPr>
        <w:pStyle w:val="Body"/>
        <w:rPr>
          <w:sz w:val="20"/>
        </w:rPr>
      </w:pPr>
      <w:r>
        <w:rPr>
          <w:sz w:val="20"/>
        </w:rPr>
        <w:t>Frontal Lobe Function:</w:t>
      </w:r>
    </w:p>
    <w:p w:rsidR="00D357C5" w:rsidRDefault="00D357C5">
      <w:pPr>
        <w:pStyle w:val="Body"/>
        <w:numPr>
          <w:ilvl w:val="0"/>
          <w:numId w:val="135"/>
        </w:numPr>
        <w:ind w:hanging="134"/>
        <w:rPr>
          <w:sz w:val="20"/>
        </w:rPr>
      </w:pPr>
      <w:r>
        <w:rPr>
          <w:b/>
          <w:sz w:val="20"/>
        </w:rPr>
        <w:t xml:space="preserve">Wisconsin Card Sorting Test </w:t>
      </w:r>
      <w:r>
        <w:rPr>
          <w:sz w:val="20"/>
        </w:rPr>
        <w:t>is a component of many customized test batteries because performance on it is sensitive to frontal lobe damage</w:t>
      </w:r>
    </w:p>
    <w:p w:rsidR="00D357C5" w:rsidRDefault="00D357C5">
      <w:pPr>
        <w:pStyle w:val="Body"/>
        <w:numPr>
          <w:ilvl w:val="0"/>
          <w:numId w:val="135"/>
        </w:numPr>
        <w:ind w:hanging="134"/>
        <w:rPr>
          <w:sz w:val="20"/>
        </w:rPr>
      </w:pPr>
      <w:r>
        <w:rPr>
          <w:sz w:val="20"/>
        </w:rPr>
        <w:t>either triangles, stars, circles or crosses that are red, green, yellow or blue</w:t>
      </w:r>
    </w:p>
    <w:p w:rsidR="00D357C5" w:rsidRDefault="00D357C5">
      <w:pPr>
        <w:pStyle w:val="Body"/>
        <w:numPr>
          <w:ilvl w:val="0"/>
          <w:numId w:val="135"/>
        </w:numPr>
        <w:ind w:hanging="134"/>
        <w:rPr>
          <w:sz w:val="20"/>
        </w:rPr>
      </w:pPr>
      <w:r>
        <w:rPr>
          <w:sz w:val="20"/>
        </w:rPr>
        <w:t>purpose to sort by colour, number and shape</w:t>
      </w:r>
    </w:p>
    <w:p w:rsidR="00D357C5" w:rsidRDefault="00D357C5">
      <w:pPr>
        <w:pStyle w:val="Body"/>
        <w:rPr>
          <w:sz w:val="20"/>
        </w:rPr>
      </w:pPr>
    </w:p>
    <w:p w:rsidR="00D357C5" w:rsidRDefault="00D357C5">
      <w:pPr>
        <w:pStyle w:val="Body"/>
        <w:rPr>
          <w:sz w:val="20"/>
          <w:u w:val="single"/>
        </w:rPr>
      </w:pPr>
      <w:r>
        <w:rPr>
          <w:sz w:val="20"/>
          <w:u w:val="single"/>
        </w:rPr>
        <w:t>5.7 Behavioural Methods of Cognitive Neuroscience</w:t>
      </w:r>
    </w:p>
    <w:p w:rsidR="00D357C5" w:rsidRDefault="00D357C5">
      <w:pPr>
        <w:pStyle w:val="Body"/>
        <w:numPr>
          <w:ilvl w:val="0"/>
          <w:numId w:val="136"/>
        </w:numPr>
        <w:ind w:hanging="134"/>
        <w:rPr>
          <w:sz w:val="20"/>
        </w:rPr>
      </w:pPr>
      <w:r>
        <w:rPr>
          <w:b/>
          <w:sz w:val="20"/>
        </w:rPr>
        <w:t xml:space="preserve">cognitive neuroscience </w:t>
      </w:r>
      <w:r>
        <w:rPr>
          <w:sz w:val="20"/>
        </w:rPr>
        <w:t>is predicted on two related assumptions</w:t>
      </w:r>
    </w:p>
    <w:p w:rsidR="00D357C5" w:rsidRDefault="00D357C5">
      <w:pPr>
        <w:pStyle w:val="Body"/>
        <w:numPr>
          <w:ilvl w:val="1"/>
          <w:numId w:val="136"/>
        </w:numPr>
        <w:tabs>
          <w:tab w:val="clear" w:pos="134"/>
          <w:tab w:val="num" w:pos="854"/>
        </w:tabs>
        <w:ind w:left="854" w:hanging="134"/>
        <w:rPr>
          <w:sz w:val="20"/>
        </w:rPr>
      </w:pPr>
      <w:r>
        <w:rPr>
          <w:sz w:val="20"/>
        </w:rPr>
        <w:t xml:space="preserve">each complex cognitive process results from combined activity of simple cognitive processes called </w:t>
      </w:r>
      <w:r>
        <w:rPr>
          <w:b/>
          <w:sz w:val="20"/>
        </w:rPr>
        <w:t>constituent cognitive processes</w:t>
      </w:r>
    </w:p>
    <w:p w:rsidR="00D357C5" w:rsidRDefault="00D357C5">
      <w:pPr>
        <w:pStyle w:val="Body"/>
        <w:numPr>
          <w:ilvl w:val="1"/>
          <w:numId w:val="136"/>
        </w:numPr>
        <w:tabs>
          <w:tab w:val="clear" w:pos="134"/>
          <w:tab w:val="num" w:pos="854"/>
        </w:tabs>
        <w:ind w:left="854" w:hanging="134"/>
        <w:rPr>
          <w:sz w:val="20"/>
        </w:rPr>
      </w:pPr>
      <w:r>
        <w:rPr>
          <w:sz w:val="20"/>
        </w:rPr>
        <w:t>each constituent process is mediated by neural activity in a particular area of the brain</w:t>
      </w:r>
    </w:p>
    <w:p w:rsidR="00D357C5" w:rsidRDefault="00D357C5">
      <w:pPr>
        <w:pStyle w:val="Body"/>
        <w:numPr>
          <w:ilvl w:val="0"/>
          <w:numId w:val="136"/>
        </w:numPr>
        <w:ind w:hanging="134"/>
        <w:rPr>
          <w:sz w:val="20"/>
        </w:rPr>
      </w:pPr>
      <w:r>
        <w:rPr>
          <w:rFonts w:eastAsia="Lucida Grande" w:hAnsi="Lucida Grande"/>
          <w:sz w:val="20"/>
        </w:rPr>
        <w:t xml:space="preserve">goal </w:t>
      </w:r>
      <w:r>
        <w:rPr>
          <w:rFonts w:eastAsia="Lucida Grande" w:hAnsi="Lucida Grande"/>
          <w:sz w:val="20"/>
        </w:rPr>
        <w:t>→</w:t>
      </w:r>
      <w:r>
        <w:rPr>
          <w:rFonts w:eastAsia="Lucida Grande" w:hAnsi="Lucida Grande"/>
          <w:sz w:val="20"/>
        </w:rPr>
        <w:t xml:space="preserve"> is to identify parts of the brain that mediate various constituent cognitive processes</w:t>
      </w:r>
    </w:p>
    <w:p w:rsidR="00D357C5" w:rsidRDefault="00D357C5">
      <w:pPr>
        <w:pStyle w:val="Body"/>
        <w:numPr>
          <w:ilvl w:val="0"/>
          <w:numId w:val="136"/>
        </w:numPr>
        <w:ind w:hanging="134"/>
        <w:rPr>
          <w:sz w:val="20"/>
        </w:rPr>
      </w:pPr>
      <w:r>
        <w:rPr>
          <w:sz w:val="20"/>
        </w:rPr>
        <w:t xml:space="preserve">central role played by PET and fMRI in the </w:t>
      </w:r>
      <w:r>
        <w:rPr>
          <w:b/>
          <w:sz w:val="20"/>
        </w:rPr>
        <w:t>paired-image subtraction technique</w:t>
      </w:r>
    </w:p>
    <w:p w:rsidR="00D357C5" w:rsidRDefault="00D357C5">
      <w:pPr>
        <w:pStyle w:val="Body"/>
        <w:numPr>
          <w:ilvl w:val="0"/>
          <w:numId w:val="136"/>
        </w:numPr>
        <w:ind w:hanging="134"/>
        <w:rPr>
          <w:sz w:val="20"/>
        </w:rPr>
      </w:pPr>
      <w:r>
        <w:rPr>
          <w:sz w:val="20"/>
        </w:rPr>
        <w:t>printed nouns and responded with a verb (ex. truck = drive)</w:t>
      </w:r>
    </w:p>
    <w:p w:rsidR="00D357C5" w:rsidRDefault="00D357C5">
      <w:pPr>
        <w:pStyle w:val="Body"/>
        <w:numPr>
          <w:ilvl w:val="0"/>
          <w:numId w:val="136"/>
        </w:numPr>
        <w:ind w:hanging="134"/>
        <w:rPr>
          <w:sz w:val="20"/>
        </w:rPr>
      </w:pPr>
      <w:r>
        <w:rPr>
          <w:sz w:val="20"/>
        </w:rPr>
        <w:t>the difference image illustrated the areas of the brain that were specifically involved in the constituent cognitive process of forming the word association</w:t>
      </w:r>
    </w:p>
    <w:p w:rsidR="00D357C5" w:rsidRDefault="00D357C5">
      <w:pPr>
        <w:pStyle w:val="Body"/>
        <w:numPr>
          <w:ilvl w:val="0"/>
          <w:numId w:val="136"/>
        </w:numPr>
        <w:ind w:hanging="134"/>
        <w:rPr>
          <w:sz w:val="20"/>
        </w:rPr>
      </w:pPr>
      <w:r>
        <w:rPr>
          <w:b/>
          <w:sz w:val="20"/>
        </w:rPr>
        <w:t xml:space="preserve">default mode </w:t>
      </w:r>
      <w:r>
        <w:rPr>
          <w:sz w:val="20"/>
        </w:rPr>
        <w:t>is the brain activity when one sits quietly and lets their mind wander</w:t>
      </w:r>
    </w:p>
    <w:p w:rsidR="00D357C5" w:rsidRDefault="00D357C5">
      <w:pPr>
        <w:pStyle w:val="Body"/>
        <w:numPr>
          <w:ilvl w:val="0"/>
          <w:numId w:val="136"/>
        </w:numPr>
        <w:ind w:hanging="134"/>
        <w:rPr>
          <w:sz w:val="20"/>
        </w:rPr>
      </w:pPr>
      <w:r>
        <w:rPr>
          <w:b/>
          <w:sz w:val="20"/>
        </w:rPr>
        <w:t xml:space="preserve">default mode network </w:t>
      </w:r>
      <w:r>
        <w:rPr>
          <w:sz w:val="20"/>
        </w:rPr>
        <w:t>is the brain structure that are active, which includes the medial and lateral parietal cortex, medial frontal cortex, and lateral temporal cortex</w:t>
      </w:r>
    </w:p>
    <w:p w:rsidR="00D357C5" w:rsidRDefault="00D357C5">
      <w:pPr>
        <w:pStyle w:val="Body"/>
        <w:numPr>
          <w:ilvl w:val="0"/>
          <w:numId w:val="136"/>
        </w:numPr>
        <w:ind w:hanging="134"/>
        <w:rPr>
          <w:b/>
          <w:sz w:val="20"/>
        </w:rPr>
      </w:pPr>
      <w:r>
        <w:rPr>
          <w:sz w:val="20"/>
        </w:rPr>
        <w:t xml:space="preserve">the noise created by such events can be reduced by a technique called </w:t>
      </w:r>
      <w:r>
        <w:rPr>
          <w:b/>
          <w:sz w:val="20"/>
        </w:rPr>
        <w:t>signal averaging</w:t>
      </w:r>
    </w:p>
    <w:p w:rsidR="00D357C5" w:rsidRDefault="00D357C5">
      <w:pPr>
        <w:pStyle w:val="Body"/>
        <w:rPr>
          <w:b/>
          <w:sz w:val="20"/>
        </w:rPr>
      </w:pPr>
    </w:p>
    <w:p w:rsidR="00D357C5" w:rsidRDefault="00D357C5">
      <w:pPr>
        <w:pStyle w:val="Body"/>
        <w:rPr>
          <w:sz w:val="20"/>
        </w:rPr>
      </w:pPr>
    </w:p>
    <w:p w:rsidR="00D357C5" w:rsidRDefault="00D357C5">
      <w:pPr>
        <w:pStyle w:val="Body"/>
        <w:rPr>
          <w:sz w:val="20"/>
          <w:u w:val="single"/>
        </w:rPr>
      </w:pPr>
      <w:r>
        <w:rPr>
          <w:sz w:val="20"/>
          <w:u w:val="single"/>
        </w:rPr>
        <w:t>5.8 Biopsychological Paradigms of Animal Behaviour</w:t>
      </w:r>
    </w:p>
    <w:p w:rsidR="00D357C5" w:rsidRDefault="00D357C5">
      <w:pPr>
        <w:pStyle w:val="Body"/>
        <w:rPr>
          <w:sz w:val="20"/>
          <w:u w:val="single"/>
        </w:rPr>
      </w:pPr>
    </w:p>
    <w:p w:rsidR="00D357C5" w:rsidRDefault="00D357C5">
      <w:pPr>
        <w:pStyle w:val="Body"/>
        <w:rPr>
          <w:sz w:val="20"/>
        </w:rPr>
      </w:pPr>
      <w:r>
        <w:rPr>
          <w:sz w:val="20"/>
        </w:rPr>
        <w:t>Paradigms for Assessment of Species-Common Behaviours:</w:t>
      </w:r>
    </w:p>
    <w:p w:rsidR="00D357C5" w:rsidRDefault="00D357C5">
      <w:pPr>
        <w:pStyle w:val="Body"/>
        <w:numPr>
          <w:ilvl w:val="0"/>
          <w:numId w:val="137"/>
        </w:numPr>
        <w:ind w:hanging="134"/>
        <w:rPr>
          <w:sz w:val="20"/>
        </w:rPr>
      </w:pPr>
      <w:r>
        <w:rPr>
          <w:b/>
          <w:sz w:val="20"/>
        </w:rPr>
        <w:t xml:space="preserve">species-common behaviours </w:t>
      </w:r>
      <w:r>
        <w:rPr>
          <w:sz w:val="20"/>
        </w:rPr>
        <w:t>are those that are displayed by virtually all member of a species, or at least by all those of the same age and sex</w:t>
      </w:r>
    </w:p>
    <w:p w:rsidR="00D357C5" w:rsidRDefault="00D357C5">
      <w:pPr>
        <w:pStyle w:val="Body"/>
        <w:numPr>
          <w:ilvl w:val="0"/>
          <w:numId w:val="137"/>
        </w:numPr>
        <w:ind w:hanging="134"/>
        <w:rPr>
          <w:sz w:val="20"/>
        </w:rPr>
      </w:pPr>
      <w:r>
        <w:rPr>
          <w:sz w:val="20"/>
        </w:rPr>
        <w:t>ex. grooming, swimming, eating, drinking, copulating, fighting and nest building</w:t>
      </w:r>
    </w:p>
    <w:p w:rsidR="00D357C5" w:rsidRDefault="00D357C5">
      <w:pPr>
        <w:pStyle w:val="Body"/>
        <w:numPr>
          <w:ilvl w:val="0"/>
          <w:numId w:val="137"/>
        </w:numPr>
        <w:ind w:hanging="134"/>
        <w:rPr>
          <w:sz w:val="20"/>
        </w:rPr>
      </w:pPr>
      <w:r>
        <w:rPr>
          <w:sz w:val="20"/>
        </w:rPr>
        <w:t xml:space="preserve">in the </w:t>
      </w:r>
      <w:r>
        <w:rPr>
          <w:b/>
          <w:sz w:val="20"/>
        </w:rPr>
        <w:t xml:space="preserve">open field test, </w:t>
      </w:r>
      <w:r>
        <w:rPr>
          <w:sz w:val="20"/>
        </w:rPr>
        <w:t>the subject is placed in a large, barren chamber and its activity is recorded</w:t>
      </w:r>
    </w:p>
    <w:p w:rsidR="00D357C5" w:rsidRDefault="00D357C5">
      <w:pPr>
        <w:pStyle w:val="Body"/>
        <w:numPr>
          <w:ilvl w:val="0"/>
          <w:numId w:val="137"/>
        </w:numPr>
        <w:ind w:hanging="134"/>
        <w:rPr>
          <w:sz w:val="20"/>
        </w:rPr>
      </w:pPr>
      <w:r>
        <w:rPr>
          <w:b/>
          <w:sz w:val="20"/>
        </w:rPr>
        <w:t xml:space="preserve">boluses </w:t>
      </w:r>
      <w:r>
        <w:rPr>
          <w:sz w:val="20"/>
        </w:rPr>
        <w:t xml:space="preserve">are pieces of excitement </w:t>
      </w:r>
    </w:p>
    <w:p w:rsidR="00D357C5" w:rsidRDefault="00D357C5">
      <w:pPr>
        <w:pStyle w:val="Body"/>
        <w:numPr>
          <w:ilvl w:val="0"/>
          <w:numId w:val="137"/>
        </w:numPr>
        <w:ind w:hanging="134"/>
        <w:rPr>
          <w:sz w:val="20"/>
        </w:rPr>
      </w:pPr>
      <w:r>
        <w:rPr>
          <w:sz w:val="20"/>
        </w:rPr>
        <w:t xml:space="preserve">lower activity and high bolus counts are indicators of fearfulness; fearful rats are highly </w:t>
      </w:r>
      <w:r>
        <w:rPr>
          <w:b/>
          <w:sz w:val="20"/>
        </w:rPr>
        <w:t xml:space="preserve">thigmotaxic, </w:t>
      </w:r>
      <w:r>
        <w:rPr>
          <w:sz w:val="20"/>
        </w:rPr>
        <w:t>meaning they rarely venture away from the walls of the chamber</w:t>
      </w:r>
    </w:p>
    <w:p w:rsidR="00D357C5" w:rsidRDefault="00D357C5">
      <w:pPr>
        <w:pStyle w:val="Body"/>
        <w:numPr>
          <w:ilvl w:val="0"/>
          <w:numId w:val="137"/>
        </w:numPr>
        <w:ind w:hanging="134"/>
        <w:rPr>
          <w:sz w:val="20"/>
        </w:rPr>
      </w:pPr>
      <w:r>
        <w:rPr>
          <w:sz w:val="20"/>
        </w:rPr>
        <w:t xml:space="preserve">patterns of </w:t>
      </w:r>
      <w:r>
        <w:rPr>
          <w:b/>
          <w:sz w:val="20"/>
        </w:rPr>
        <w:t xml:space="preserve">aggressive and defensive behaviour </w:t>
      </w:r>
      <w:r>
        <w:rPr>
          <w:sz w:val="20"/>
        </w:rPr>
        <w:t>can be observed and measured between a dominant male rat and a smaller male intruder (colony-intruder paradigm)</w:t>
      </w:r>
    </w:p>
    <w:p w:rsidR="00D357C5" w:rsidRDefault="00D357C5">
      <w:pPr>
        <w:pStyle w:val="Body"/>
        <w:numPr>
          <w:ilvl w:val="0"/>
          <w:numId w:val="137"/>
        </w:numPr>
        <w:ind w:hanging="134"/>
        <w:rPr>
          <w:sz w:val="20"/>
        </w:rPr>
      </w:pPr>
      <w:r>
        <w:rPr>
          <w:sz w:val="20"/>
        </w:rPr>
        <w:t xml:space="preserve">the </w:t>
      </w:r>
      <w:r>
        <w:rPr>
          <w:b/>
          <w:sz w:val="20"/>
        </w:rPr>
        <w:t xml:space="preserve">elevated plus maze, </w:t>
      </w:r>
      <w:r>
        <w:rPr>
          <w:sz w:val="20"/>
        </w:rPr>
        <w:t>a four armed, plus sign shaped maze is a test of defensiveness that is commonly used to study in rats the anxiolytic (anxiety-reducing) effects of drugs</w:t>
      </w:r>
    </w:p>
    <w:p w:rsidR="00D357C5" w:rsidRDefault="00D357C5">
      <w:pPr>
        <w:pStyle w:val="Body"/>
        <w:numPr>
          <w:ilvl w:val="0"/>
          <w:numId w:val="137"/>
        </w:numPr>
        <w:ind w:hanging="134"/>
        <w:rPr>
          <w:sz w:val="20"/>
        </w:rPr>
      </w:pPr>
      <w:r>
        <w:rPr>
          <w:b/>
          <w:sz w:val="20"/>
        </w:rPr>
        <w:t xml:space="preserve">tests of sexual behaviour </w:t>
      </w:r>
      <w:r>
        <w:rPr>
          <w:rFonts w:eastAsia="Lucida Grande" w:hAnsi="Lucida Grande"/>
          <w:sz w:val="20"/>
        </w:rPr>
        <w:t>→</w:t>
      </w:r>
      <w:r>
        <w:rPr>
          <w:rFonts w:eastAsia="Lucida Grande" w:hAnsi="Lucida Grande"/>
          <w:sz w:val="20"/>
        </w:rPr>
        <w:t xml:space="preserve"> 10 cycles of mounting, intromitting, and dismounting </w:t>
      </w:r>
    </w:p>
    <w:p w:rsidR="00D357C5" w:rsidRDefault="00D357C5">
      <w:pPr>
        <w:pStyle w:val="Body"/>
        <w:numPr>
          <w:ilvl w:val="0"/>
          <w:numId w:val="137"/>
        </w:numPr>
        <w:ind w:hanging="134"/>
        <w:rPr>
          <w:sz w:val="20"/>
        </w:rPr>
      </w:pPr>
      <w:r>
        <w:rPr>
          <w:sz w:val="20"/>
        </w:rPr>
        <w:t xml:space="preserve">the most common measure of female rat sexual behaviour is the </w:t>
      </w:r>
      <w:r>
        <w:rPr>
          <w:b/>
          <w:sz w:val="20"/>
        </w:rPr>
        <w:t xml:space="preserve">lordosis quotient </w:t>
      </w:r>
      <w:r>
        <w:rPr>
          <w:sz w:val="20"/>
        </w:rPr>
        <w:t>(the proportion of mounts that elicit lordosis)</w:t>
      </w:r>
    </w:p>
    <w:p w:rsidR="00D357C5" w:rsidRDefault="00D357C5">
      <w:pPr>
        <w:pStyle w:val="Body"/>
        <w:rPr>
          <w:sz w:val="20"/>
        </w:rPr>
      </w:pPr>
    </w:p>
    <w:p w:rsidR="00D357C5" w:rsidRDefault="00D357C5">
      <w:pPr>
        <w:pStyle w:val="Body"/>
        <w:rPr>
          <w:sz w:val="20"/>
        </w:rPr>
      </w:pPr>
      <w:r>
        <w:rPr>
          <w:sz w:val="20"/>
        </w:rPr>
        <w:t>Traditional Conditioning Paradigms:</w:t>
      </w:r>
    </w:p>
    <w:p w:rsidR="00D357C5" w:rsidRDefault="00D357C5">
      <w:pPr>
        <w:pStyle w:val="Body"/>
        <w:numPr>
          <w:ilvl w:val="0"/>
          <w:numId w:val="138"/>
        </w:numPr>
        <w:ind w:hanging="134"/>
        <w:rPr>
          <w:sz w:val="20"/>
        </w:rPr>
      </w:pPr>
      <w:r>
        <w:rPr>
          <w:b/>
          <w:sz w:val="20"/>
        </w:rPr>
        <w:t xml:space="preserve">pavlovian conditioning paradigm </w:t>
      </w:r>
      <w:r>
        <w:rPr>
          <w:sz w:val="20"/>
        </w:rPr>
        <w:t>is when the experimenter pairs a conditional stimulus (tone) with an unconditional stimulus (meat)</w:t>
      </w:r>
    </w:p>
    <w:p w:rsidR="00D357C5" w:rsidRDefault="00D357C5">
      <w:pPr>
        <w:pStyle w:val="Body"/>
        <w:numPr>
          <w:ilvl w:val="0"/>
          <w:numId w:val="138"/>
        </w:numPr>
        <w:ind w:hanging="134"/>
        <w:rPr>
          <w:sz w:val="20"/>
        </w:rPr>
      </w:pPr>
      <w:r>
        <w:rPr>
          <w:sz w:val="20"/>
        </w:rPr>
        <w:t>this results in a conditioned response (salvation)</w:t>
      </w:r>
    </w:p>
    <w:p w:rsidR="00D357C5" w:rsidRDefault="00D357C5">
      <w:pPr>
        <w:pStyle w:val="Body"/>
        <w:numPr>
          <w:ilvl w:val="0"/>
          <w:numId w:val="138"/>
        </w:numPr>
        <w:ind w:hanging="134"/>
        <w:rPr>
          <w:sz w:val="20"/>
        </w:rPr>
      </w:pPr>
      <w:r>
        <w:rPr>
          <w:b/>
          <w:sz w:val="20"/>
        </w:rPr>
        <w:t xml:space="preserve">operant conditioning paradigm </w:t>
      </w:r>
      <w:r>
        <w:rPr>
          <w:sz w:val="20"/>
        </w:rPr>
        <w:t xml:space="preserve">is when a response is increased by reinforcement or decreased by punishment </w:t>
      </w:r>
    </w:p>
    <w:p w:rsidR="00D357C5" w:rsidRDefault="00D357C5">
      <w:pPr>
        <w:pStyle w:val="Body"/>
        <w:numPr>
          <w:ilvl w:val="0"/>
          <w:numId w:val="138"/>
        </w:numPr>
        <w:ind w:hanging="134"/>
        <w:rPr>
          <w:sz w:val="20"/>
        </w:rPr>
      </w:pPr>
      <w:r>
        <w:rPr>
          <w:sz w:val="20"/>
        </w:rPr>
        <w:t>in the self stimulation paradigm, animals press a lever to deliver electrical stimulation in their own brains (pleasure centers)</w:t>
      </w:r>
    </w:p>
    <w:p w:rsidR="00D357C5" w:rsidRDefault="00D357C5">
      <w:pPr>
        <w:pStyle w:val="Body"/>
        <w:rPr>
          <w:sz w:val="20"/>
        </w:rPr>
      </w:pPr>
    </w:p>
    <w:p w:rsidR="00D357C5" w:rsidRDefault="00D357C5">
      <w:pPr>
        <w:pStyle w:val="Body"/>
        <w:rPr>
          <w:sz w:val="20"/>
        </w:rPr>
      </w:pPr>
      <w:r>
        <w:rPr>
          <w:sz w:val="20"/>
        </w:rPr>
        <w:t>Seminatural Animal Learning Paradigms:</w:t>
      </w:r>
    </w:p>
    <w:p w:rsidR="00D357C5" w:rsidRDefault="00D357C5">
      <w:pPr>
        <w:pStyle w:val="Body"/>
        <w:numPr>
          <w:ilvl w:val="0"/>
          <w:numId w:val="139"/>
        </w:numPr>
        <w:ind w:hanging="134"/>
        <w:rPr>
          <w:sz w:val="20"/>
        </w:rPr>
      </w:pPr>
      <w:r>
        <w:rPr>
          <w:b/>
          <w:sz w:val="20"/>
        </w:rPr>
        <w:t xml:space="preserve">conditioned taste aversion </w:t>
      </w:r>
      <w:r>
        <w:rPr>
          <w:sz w:val="20"/>
        </w:rPr>
        <w:t>is the avoidance response that develops to tastes of food whose consumption has been followed by illness</w:t>
      </w:r>
    </w:p>
    <w:p w:rsidR="00D357C5" w:rsidRDefault="00D357C5">
      <w:pPr>
        <w:pStyle w:val="Body"/>
        <w:numPr>
          <w:ilvl w:val="0"/>
          <w:numId w:val="139"/>
        </w:numPr>
        <w:ind w:hanging="134"/>
        <w:rPr>
          <w:sz w:val="20"/>
        </w:rPr>
      </w:pPr>
      <w:r>
        <w:rPr>
          <w:b/>
          <w:sz w:val="20"/>
        </w:rPr>
        <w:t xml:space="preserve">emetic </w:t>
      </w:r>
      <w:r>
        <w:rPr>
          <w:sz w:val="20"/>
        </w:rPr>
        <w:t>is a nausea inducing drug given to rats after they consume a food with an unfamiliar taste; to teach rats to avoid that taste</w:t>
      </w:r>
    </w:p>
    <w:p w:rsidR="00D357C5" w:rsidRDefault="00D357C5">
      <w:pPr>
        <w:pStyle w:val="Body"/>
        <w:numPr>
          <w:ilvl w:val="0"/>
          <w:numId w:val="139"/>
        </w:numPr>
        <w:ind w:hanging="134"/>
        <w:rPr>
          <w:sz w:val="20"/>
        </w:rPr>
      </w:pPr>
      <w:r>
        <w:rPr>
          <w:b/>
          <w:sz w:val="20"/>
        </w:rPr>
        <w:t xml:space="preserve">neophobic </w:t>
      </w:r>
      <w:r>
        <w:rPr>
          <w:sz w:val="20"/>
        </w:rPr>
        <w:t xml:space="preserve">is when one is afraid of new things </w:t>
      </w:r>
    </w:p>
    <w:p w:rsidR="00D357C5" w:rsidRDefault="00D357C5">
      <w:pPr>
        <w:pStyle w:val="Body"/>
        <w:numPr>
          <w:ilvl w:val="0"/>
          <w:numId w:val="139"/>
        </w:numPr>
        <w:ind w:hanging="134"/>
        <w:rPr>
          <w:sz w:val="20"/>
        </w:rPr>
      </w:pPr>
      <w:r>
        <w:rPr>
          <w:sz w:val="20"/>
        </w:rPr>
        <w:t>the principle of equipotentiality is the view that conditioning proceeds in basically the same manner regardless of the particular stimuli an responses under investigation</w:t>
      </w:r>
    </w:p>
    <w:p w:rsidR="00D357C5" w:rsidRDefault="00D357C5">
      <w:pPr>
        <w:pStyle w:val="Body"/>
        <w:numPr>
          <w:ilvl w:val="0"/>
          <w:numId w:val="139"/>
        </w:numPr>
        <w:ind w:hanging="134"/>
        <w:rPr>
          <w:sz w:val="20"/>
        </w:rPr>
      </w:pPr>
      <w:r>
        <w:rPr>
          <w:b/>
          <w:sz w:val="20"/>
        </w:rPr>
        <w:lastRenderedPageBreak/>
        <w:t xml:space="preserve">radial arm maze </w:t>
      </w:r>
      <w:r>
        <w:rPr>
          <w:sz w:val="20"/>
        </w:rPr>
        <w:t>taps the well developed spatial abilities of rodents; they are placed on a platform with eight arms which have food cups on the ends, some baited and some not</w:t>
      </w:r>
    </w:p>
    <w:p w:rsidR="00D357C5" w:rsidRDefault="00D357C5">
      <w:pPr>
        <w:pStyle w:val="Body"/>
        <w:numPr>
          <w:ilvl w:val="0"/>
          <w:numId w:val="139"/>
        </w:numPr>
        <w:ind w:hanging="134"/>
        <w:rPr>
          <w:sz w:val="20"/>
        </w:rPr>
      </w:pPr>
      <w:r>
        <w:rPr>
          <w:b/>
          <w:sz w:val="20"/>
        </w:rPr>
        <w:t xml:space="preserve">morris water maze </w:t>
      </w:r>
      <w:r>
        <w:rPr>
          <w:sz w:val="20"/>
        </w:rPr>
        <w:t xml:space="preserve">is when rats are placed is a circular pol of cool milky water, in which they must swim until they discover the escape platform </w:t>
      </w:r>
    </w:p>
    <w:p w:rsidR="00D357C5" w:rsidRDefault="00D357C5">
      <w:pPr>
        <w:pStyle w:val="Body"/>
        <w:numPr>
          <w:ilvl w:val="0"/>
          <w:numId w:val="139"/>
        </w:numPr>
        <w:ind w:hanging="134"/>
        <w:rPr>
          <w:sz w:val="20"/>
        </w:rPr>
      </w:pPr>
      <w:r>
        <w:rPr>
          <w:b/>
          <w:sz w:val="20"/>
        </w:rPr>
        <w:t xml:space="preserve">conditioned defensive burying, </w:t>
      </w:r>
      <w:r>
        <w:rPr>
          <w:sz w:val="20"/>
        </w:rPr>
        <w:t xml:space="preserve">rats receive a single aversive stimulus (shock, air blast, noxious odor) from an object mounted on the wall of the chamber </w:t>
      </w:r>
    </w:p>
    <w:p w:rsidR="00D357C5" w:rsidRDefault="00D357C5">
      <w:pPr>
        <w:pStyle w:val="Body"/>
        <w:numPr>
          <w:ilvl w:val="0"/>
          <w:numId w:val="139"/>
        </w:numPr>
        <w:ind w:hanging="134"/>
        <w:rPr>
          <w:sz w:val="20"/>
        </w:rPr>
      </w:pPr>
      <w:r>
        <w:rPr>
          <w:sz w:val="20"/>
        </w:rPr>
        <w:t xml:space="preserve">after the first time almost every rat learns not to go back </w:t>
      </w:r>
    </w:p>
    <w:p w:rsidR="00D357C5" w:rsidRDefault="00D357C5">
      <w:pPr>
        <w:pStyle w:val="Body"/>
        <w:rPr>
          <w:sz w:val="22"/>
        </w:rPr>
      </w:pPr>
    </w:p>
    <w:p w:rsidR="00D357C5" w:rsidRDefault="00D357C5">
      <w:pPr>
        <w:pStyle w:val="Body"/>
        <w:rPr>
          <w:sz w:val="22"/>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r>
        <w:rPr>
          <w:b/>
          <w:sz w:val="20"/>
        </w:rPr>
        <w:t>Chapter 6 - The Visual System</w:t>
      </w:r>
    </w:p>
    <w:p w:rsidR="00D357C5" w:rsidRDefault="00D357C5">
      <w:pPr>
        <w:pStyle w:val="Body"/>
        <w:jc w:val="center"/>
        <w:rPr>
          <w:b/>
          <w:sz w:val="20"/>
        </w:rPr>
      </w:pPr>
    </w:p>
    <w:p w:rsidR="00D357C5" w:rsidRDefault="00D357C5">
      <w:pPr>
        <w:pStyle w:val="Body"/>
        <w:rPr>
          <w:sz w:val="20"/>
          <w:u w:val="single"/>
        </w:rPr>
      </w:pPr>
      <w:r>
        <w:rPr>
          <w:sz w:val="20"/>
          <w:u w:val="single"/>
        </w:rPr>
        <w:t>6.1 Light Enters the Eye and Reaches the Retina</w:t>
      </w:r>
    </w:p>
    <w:p w:rsidR="00D357C5" w:rsidRDefault="00D357C5">
      <w:pPr>
        <w:pStyle w:val="Body"/>
        <w:numPr>
          <w:ilvl w:val="0"/>
          <w:numId w:val="1"/>
        </w:numPr>
        <w:ind w:hanging="134"/>
        <w:rPr>
          <w:sz w:val="20"/>
        </w:rPr>
      </w:pPr>
      <w:r>
        <w:rPr>
          <w:sz w:val="20"/>
        </w:rPr>
        <w:t>discrete particles called photons travel through space at about 300,000 kilometers (186,000 miles) per second as waves of energy</w:t>
      </w:r>
    </w:p>
    <w:p w:rsidR="00D357C5" w:rsidRDefault="00D357C5">
      <w:pPr>
        <w:pStyle w:val="Body"/>
        <w:numPr>
          <w:ilvl w:val="0"/>
          <w:numId w:val="1"/>
        </w:numPr>
        <w:ind w:hanging="134"/>
        <w:rPr>
          <w:sz w:val="20"/>
        </w:rPr>
      </w:pPr>
      <w:r>
        <w:rPr>
          <w:sz w:val="20"/>
        </w:rPr>
        <w:t>light is sometimes defined as waves of electromagnetic energy that are between 380 and 760 nanometers in length</w:t>
      </w:r>
    </w:p>
    <w:p w:rsidR="00D357C5" w:rsidRDefault="00D357C5">
      <w:pPr>
        <w:pStyle w:val="Body"/>
        <w:numPr>
          <w:ilvl w:val="0"/>
          <w:numId w:val="1"/>
        </w:numPr>
        <w:ind w:hanging="134"/>
        <w:rPr>
          <w:sz w:val="20"/>
        </w:rPr>
      </w:pPr>
      <w:r>
        <w:rPr>
          <w:sz w:val="20"/>
        </w:rPr>
        <w:t>wavelength plays an important role in the perception of colour and intensity plays an important role in the perception of brightness</w:t>
      </w:r>
    </w:p>
    <w:p w:rsidR="00D357C5" w:rsidRDefault="00D357C5">
      <w:pPr>
        <w:pStyle w:val="Body"/>
        <w:rPr>
          <w:sz w:val="20"/>
        </w:rPr>
      </w:pPr>
    </w:p>
    <w:p w:rsidR="00D357C5" w:rsidRDefault="00D357C5">
      <w:pPr>
        <w:pStyle w:val="Body"/>
        <w:rPr>
          <w:sz w:val="20"/>
        </w:rPr>
      </w:pPr>
      <w:r>
        <w:rPr>
          <w:sz w:val="20"/>
        </w:rPr>
        <w:t>The Pupil and the Lens:</w:t>
      </w:r>
    </w:p>
    <w:p w:rsidR="00D357C5" w:rsidRDefault="00D357C5">
      <w:pPr>
        <w:pStyle w:val="Body"/>
        <w:numPr>
          <w:ilvl w:val="0"/>
          <w:numId w:val="2"/>
        </w:numPr>
        <w:ind w:hanging="134"/>
        <w:rPr>
          <w:sz w:val="20"/>
        </w:rPr>
      </w:pPr>
      <w:r>
        <w:rPr>
          <w:sz w:val="20"/>
        </w:rPr>
        <w:t>the amount of light reaching the retina is regulated by the donut-shaped bands of contractile tissue, the irises, which gives out eyes their characteristic colour</w:t>
      </w:r>
    </w:p>
    <w:p w:rsidR="00D357C5" w:rsidRDefault="00D357C5">
      <w:pPr>
        <w:pStyle w:val="Body"/>
        <w:numPr>
          <w:ilvl w:val="0"/>
          <w:numId w:val="2"/>
        </w:numPr>
        <w:ind w:hanging="134"/>
        <w:rPr>
          <w:sz w:val="20"/>
        </w:rPr>
      </w:pPr>
      <w:r>
        <w:rPr>
          <w:sz w:val="20"/>
        </w:rPr>
        <w:t xml:space="preserve">light enter the eye through the </w:t>
      </w:r>
      <w:r>
        <w:rPr>
          <w:b/>
          <w:sz w:val="20"/>
        </w:rPr>
        <w:t>pupil</w:t>
      </w:r>
      <w:r>
        <w:rPr>
          <w:sz w:val="20"/>
        </w:rPr>
        <w:t xml:space="preserve">, the hole in the iris </w:t>
      </w:r>
    </w:p>
    <w:p w:rsidR="00D357C5" w:rsidRDefault="00D357C5">
      <w:pPr>
        <w:pStyle w:val="Body"/>
        <w:numPr>
          <w:ilvl w:val="0"/>
          <w:numId w:val="2"/>
        </w:numPr>
        <w:ind w:hanging="134"/>
        <w:rPr>
          <w:sz w:val="20"/>
        </w:rPr>
      </w:pPr>
      <w:r>
        <w:rPr>
          <w:sz w:val="20"/>
        </w:rPr>
        <w:t>the adjustment of pupil size in response to changes in illumination is a compromise between:</w:t>
      </w:r>
    </w:p>
    <w:p w:rsidR="00D357C5" w:rsidRDefault="00D357C5">
      <w:pPr>
        <w:pStyle w:val="Body"/>
        <w:numPr>
          <w:ilvl w:val="1"/>
          <w:numId w:val="2"/>
        </w:numPr>
        <w:tabs>
          <w:tab w:val="clear" w:pos="134"/>
          <w:tab w:val="num" w:pos="854"/>
        </w:tabs>
        <w:ind w:left="854" w:hanging="134"/>
        <w:rPr>
          <w:sz w:val="20"/>
        </w:rPr>
      </w:pPr>
      <w:r>
        <w:rPr>
          <w:b/>
          <w:sz w:val="20"/>
        </w:rPr>
        <w:t xml:space="preserve">sensitivity </w:t>
      </w:r>
      <w:r>
        <w:rPr>
          <w:rFonts w:eastAsia="Lucida Grande" w:hAnsi="Lucida Grande"/>
          <w:sz w:val="20"/>
        </w:rPr>
        <w:t>→</w:t>
      </w:r>
      <w:r>
        <w:rPr>
          <w:rFonts w:eastAsia="Lucida Grande" w:hAnsi="Lucida Grande"/>
          <w:sz w:val="20"/>
        </w:rPr>
        <w:t xml:space="preserve"> the ability to detect the presence of dimly lit objects</w:t>
      </w:r>
    </w:p>
    <w:p w:rsidR="00D357C5" w:rsidRDefault="00D357C5">
      <w:pPr>
        <w:pStyle w:val="Body"/>
        <w:numPr>
          <w:ilvl w:val="1"/>
          <w:numId w:val="2"/>
        </w:numPr>
        <w:tabs>
          <w:tab w:val="clear" w:pos="134"/>
          <w:tab w:val="num" w:pos="854"/>
        </w:tabs>
        <w:ind w:left="854" w:hanging="134"/>
        <w:rPr>
          <w:sz w:val="20"/>
        </w:rPr>
      </w:pPr>
      <w:r>
        <w:rPr>
          <w:b/>
          <w:sz w:val="20"/>
        </w:rPr>
        <w:t xml:space="preserve">acuity </w:t>
      </w:r>
      <w:r>
        <w:rPr>
          <w:rFonts w:eastAsia="Lucida Grande" w:hAnsi="Lucida Grande"/>
          <w:sz w:val="20"/>
        </w:rPr>
        <w:t>→</w:t>
      </w:r>
      <w:r>
        <w:rPr>
          <w:rFonts w:eastAsia="Lucida Grande" w:hAnsi="Lucida Grande"/>
          <w:sz w:val="20"/>
        </w:rPr>
        <w:t xml:space="preserve">  the ability to see the details of objects</w:t>
      </w:r>
    </w:p>
    <w:p w:rsidR="00D357C5" w:rsidRDefault="00D357C5">
      <w:pPr>
        <w:pStyle w:val="Body"/>
        <w:numPr>
          <w:ilvl w:val="0"/>
          <w:numId w:val="3"/>
        </w:numPr>
        <w:ind w:hanging="134"/>
        <w:rPr>
          <w:sz w:val="20"/>
        </w:rPr>
      </w:pPr>
      <w:r>
        <w:rPr>
          <w:sz w:val="20"/>
        </w:rPr>
        <w:t xml:space="preserve">in high illumination, the pupils are constricted, and the image on the retina is sharper and there is a greater depth of focus </w:t>
      </w:r>
    </w:p>
    <w:p w:rsidR="00D357C5" w:rsidRDefault="00D357C5">
      <w:pPr>
        <w:pStyle w:val="Body"/>
        <w:numPr>
          <w:ilvl w:val="0"/>
          <w:numId w:val="3"/>
        </w:numPr>
        <w:ind w:hanging="134"/>
        <w:rPr>
          <w:sz w:val="20"/>
        </w:rPr>
      </w:pPr>
      <w:r>
        <w:rPr>
          <w:sz w:val="20"/>
        </w:rPr>
        <w:t xml:space="preserve">when the level of illumination is low, pupils dilate to let in more light, sacrificing acuity </w:t>
      </w:r>
    </w:p>
    <w:p w:rsidR="00D357C5" w:rsidRDefault="00D357C5">
      <w:pPr>
        <w:pStyle w:val="Body"/>
        <w:numPr>
          <w:ilvl w:val="0"/>
          <w:numId w:val="3"/>
        </w:numPr>
        <w:ind w:hanging="134"/>
        <w:rPr>
          <w:sz w:val="20"/>
        </w:rPr>
      </w:pPr>
      <w:r>
        <w:rPr>
          <w:sz w:val="20"/>
        </w:rPr>
        <w:t xml:space="preserve">behind each pupil is a </w:t>
      </w:r>
      <w:r>
        <w:rPr>
          <w:b/>
          <w:sz w:val="20"/>
        </w:rPr>
        <w:t xml:space="preserve">lens, </w:t>
      </w:r>
      <w:r>
        <w:rPr>
          <w:sz w:val="20"/>
        </w:rPr>
        <w:t>which focuses incoming light on the retina</w:t>
      </w:r>
    </w:p>
    <w:p w:rsidR="00D357C5" w:rsidRDefault="00D357C5">
      <w:pPr>
        <w:pStyle w:val="Body"/>
        <w:numPr>
          <w:ilvl w:val="0"/>
          <w:numId w:val="3"/>
        </w:numPr>
        <w:ind w:hanging="134"/>
        <w:rPr>
          <w:sz w:val="20"/>
        </w:rPr>
      </w:pPr>
      <w:r>
        <w:rPr>
          <w:sz w:val="20"/>
        </w:rPr>
        <w:t xml:space="preserve">when we direct our gaze at something near, the tension on the ligaments holding each lens in place is adjusted by the </w:t>
      </w:r>
      <w:r>
        <w:rPr>
          <w:b/>
          <w:sz w:val="20"/>
        </w:rPr>
        <w:t xml:space="preserve">ciliary muscles, </w:t>
      </w:r>
      <w:r>
        <w:rPr>
          <w:sz w:val="20"/>
        </w:rPr>
        <w:t>and the lens assumes its natural cylindrical shape</w:t>
      </w:r>
    </w:p>
    <w:p w:rsidR="00D357C5" w:rsidRDefault="00D357C5">
      <w:pPr>
        <w:pStyle w:val="Body"/>
        <w:numPr>
          <w:ilvl w:val="0"/>
          <w:numId w:val="3"/>
        </w:numPr>
        <w:ind w:hanging="134"/>
        <w:rPr>
          <w:sz w:val="20"/>
        </w:rPr>
      </w:pPr>
      <w:r>
        <w:rPr>
          <w:sz w:val="20"/>
        </w:rPr>
        <w:t>this increases the ability to the lens to refract (bend) light, and brings close objects into focus</w:t>
      </w:r>
    </w:p>
    <w:p w:rsidR="00D357C5" w:rsidRDefault="00D357C5">
      <w:pPr>
        <w:pStyle w:val="Body"/>
        <w:numPr>
          <w:ilvl w:val="0"/>
          <w:numId w:val="3"/>
        </w:numPr>
        <w:ind w:hanging="134"/>
        <w:rPr>
          <w:sz w:val="20"/>
        </w:rPr>
      </w:pPr>
      <w:r>
        <w:rPr>
          <w:sz w:val="20"/>
        </w:rPr>
        <w:t>when we focus on a distance object, the lens is flattened</w:t>
      </w:r>
    </w:p>
    <w:p w:rsidR="00D357C5" w:rsidRDefault="00D357C5">
      <w:pPr>
        <w:pStyle w:val="Body"/>
        <w:numPr>
          <w:ilvl w:val="0"/>
          <w:numId w:val="3"/>
        </w:numPr>
        <w:ind w:hanging="134"/>
        <w:rPr>
          <w:sz w:val="20"/>
        </w:rPr>
      </w:pPr>
      <w:r>
        <w:rPr>
          <w:b/>
          <w:sz w:val="20"/>
        </w:rPr>
        <w:t xml:space="preserve">accommodation </w:t>
      </w:r>
      <w:r>
        <w:rPr>
          <w:sz w:val="20"/>
        </w:rPr>
        <w:t>is the process of adjusting the configuration of the lenses to bring images in focus on the retina</w:t>
      </w:r>
    </w:p>
    <w:p w:rsidR="00D357C5" w:rsidRDefault="00D357C5">
      <w:pPr>
        <w:pStyle w:val="Body"/>
        <w:rPr>
          <w:sz w:val="20"/>
        </w:rPr>
      </w:pPr>
    </w:p>
    <w:p w:rsidR="00D357C5" w:rsidRDefault="00D357C5">
      <w:pPr>
        <w:pStyle w:val="Body"/>
        <w:rPr>
          <w:sz w:val="20"/>
        </w:rPr>
      </w:pPr>
      <w:r>
        <w:rPr>
          <w:sz w:val="20"/>
        </w:rPr>
        <w:t>Eye Position and Binocular Disparity:</w:t>
      </w:r>
    </w:p>
    <w:p w:rsidR="00D357C5" w:rsidRDefault="00D357C5">
      <w:pPr>
        <w:pStyle w:val="Body"/>
        <w:numPr>
          <w:ilvl w:val="0"/>
          <w:numId w:val="4"/>
        </w:numPr>
        <w:ind w:hanging="134"/>
        <w:rPr>
          <w:sz w:val="20"/>
        </w:rPr>
      </w:pPr>
      <w:r>
        <w:rPr>
          <w:b/>
          <w:sz w:val="20"/>
        </w:rPr>
        <w:t xml:space="preserve">binocular disparity </w:t>
      </w:r>
      <w:r>
        <w:rPr>
          <w:sz w:val="20"/>
        </w:rPr>
        <w:t>is the difference in the position of the same image on the two retinas</w:t>
      </w:r>
    </w:p>
    <w:p w:rsidR="00D357C5" w:rsidRDefault="00D357C5">
      <w:pPr>
        <w:pStyle w:val="Body"/>
        <w:numPr>
          <w:ilvl w:val="0"/>
          <w:numId w:val="4"/>
        </w:numPr>
        <w:ind w:hanging="134"/>
        <w:rPr>
          <w:sz w:val="20"/>
        </w:rPr>
      </w:pPr>
      <w:r>
        <w:rPr>
          <w:sz w:val="20"/>
        </w:rPr>
        <w:t>it is used to construct three-dimensional perception from two-dimensional retinal images</w:t>
      </w:r>
    </w:p>
    <w:p w:rsidR="00D357C5" w:rsidRDefault="00D357C5">
      <w:pPr>
        <w:pStyle w:val="Body"/>
        <w:rPr>
          <w:sz w:val="20"/>
        </w:rPr>
      </w:pPr>
    </w:p>
    <w:p w:rsidR="00D357C5" w:rsidRDefault="00D357C5">
      <w:pPr>
        <w:pStyle w:val="Body"/>
        <w:rPr>
          <w:sz w:val="20"/>
          <w:u w:val="single"/>
        </w:rPr>
      </w:pPr>
      <w:r>
        <w:rPr>
          <w:sz w:val="20"/>
          <w:u w:val="single"/>
        </w:rPr>
        <w:t>6.2 The Retina and Translation of Light into Neural Signals</w:t>
      </w:r>
    </w:p>
    <w:p w:rsidR="00D357C5" w:rsidRDefault="00D357C5">
      <w:pPr>
        <w:pStyle w:val="Body"/>
        <w:numPr>
          <w:ilvl w:val="0"/>
          <w:numId w:val="5"/>
        </w:numPr>
        <w:ind w:hanging="134"/>
        <w:rPr>
          <w:sz w:val="20"/>
        </w:rPr>
      </w:pPr>
      <w:r>
        <w:rPr>
          <w:sz w:val="20"/>
        </w:rPr>
        <w:t>light reaches the retina as it passes through the pupil and the lens</w:t>
      </w:r>
    </w:p>
    <w:p w:rsidR="00D357C5" w:rsidRDefault="00D357C5">
      <w:pPr>
        <w:pStyle w:val="Body"/>
        <w:numPr>
          <w:ilvl w:val="0"/>
          <w:numId w:val="5"/>
        </w:numPr>
        <w:ind w:hanging="134"/>
        <w:rPr>
          <w:sz w:val="20"/>
        </w:rPr>
      </w:pPr>
      <w:r>
        <w:rPr>
          <w:sz w:val="20"/>
        </w:rPr>
        <w:t>the retina then converts light to neural signals, conducts them toward the CNS and participates in the processing of the signals</w:t>
      </w:r>
    </w:p>
    <w:p w:rsidR="00D357C5" w:rsidRDefault="00D357C5">
      <w:pPr>
        <w:pStyle w:val="Body"/>
        <w:numPr>
          <w:ilvl w:val="0"/>
          <w:numId w:val="5"/>
        </w:numPr>
        <w:ind w:hanging="134"/>
        <w:rPr>
          <w:sz w:val="20"/>
        </w:rPr>
      </w:pPr>
      <w:r>
        <w:rPr>
          <w:sz w:val="20"/>
        </w:rPr>
        <w:t>the retina is composed of 5 layers:</w:t>
      </w:r>
    </w:p>
    <w:p w:rsidR="00D357C5" w:rsidRDefault="00D357C5">
      <w:pPr>
        <w:pStyle w:val="Body"/>
        <w:numPr>
          <w:ilvl w:val="1"/>
          <w:numId w:val="5"/>
        </w:numPr>
        <w:tabs>
          <w:tab w:val="clear" w:pos="134"/>
          <w:tab w:val="num" w:pos="854"/>
        </w:tabs>
        <w:ind w:left="854" w:hanging="134"/>
        <w:rPr>
          <w:b/>
          <w:sz w:val="20"/>
        </w:rPr>
      </w:pPr>
      <w:r>
        <w:rPr>
          <w:b/>
          <w:sz w:val="20"/>
        </w:rPr>
        <w:t xml:space="preserve">receptors </w:t>
      </w:r>
      <w:r>
        <w:rPr>
          <w:rFonts w:eastAsia="Lucida Grande" w:hAnsi="Lucida Grande"/>
          <w:sz w:val="20"/>
        </w:rPr>
        <w:t>→</w:t>
      </w:r>
      <w:r>
        <w:rPr>
          <w:rFonts w:eastAsia="Lucida Grande" w:hAnsi="Lucida Grande"/>
          <w:sz w:val="20"/>
        </w:rPr>
        <w:t xml:space="preserve"> specialized to receive chemical, mechanical or radiant signals from the environment; proteins contain binding sites for particular neurotransmitters</w:t>
      </w:r>
    </w:p>
    <w:p w:rsidR="00D357C5" w:rsidRDefault="00D357C5">
      <w:pPr>
        <w:pStyle w:val="Body"/>
        <w:numPr>
          <w:ilvl w:val="1"/>
          <w:numId w:val="5"/>
        </w:numPr>
        <w:tabs>
          <w:tab w:val="clear" w:pos="134"/>
          <w:tab w:val="num" w:pos="854"/>
        </w:tabs>
        <w:ind w:left="854" w:hanging="134"/>
        <w:rPr>
          <w:b/>
          <w:sz w:val="20"/>
        </w:rPr>
      </w:pPr>
      <w:r>
        <w:rPr>
          <w:b/>
          <w:sz w:val="20"/>
        </w:rPr>
        <w:t xml:space="preserve">horizontal cells </w:t>
      </w:r>
      <w:r>
        <w:rPr>
          <w:rFonts w:eastAsia="Lucida Grande" w:hAnsi="Lucida Grande"/>
          <w:sz w:val="20"/>
        </w:rPr>
        <w:t>→</w:t>
      </w:r>
      <w:r>
        <w:rPr>
          <w:rFonts w:eastAsia="Lucida Grande" w:hAnsi="Lucida Grande"/>
          <w:sz w:val="20"/>
        </w:rPr>
        <w:t xml:space="preserve"> specialized function is lateral communication</w:t>
      </w:r>
    </w:p>
    <w:p w:rsidR="00D357C5" w:rsidRDefault="00D357C5">
      <w:pPr>
        <w:pStyle w:val="Body"/>
        <w:numPr>
          <w:ilvl w:val="1"/>
          <w:numId w:val="5"/>
        </w:numPr>
        <w:tabs>
          <w:tab w:val="clear" w:pos="134"/>
          <w:tab w:val="num" w:pos="854"/>
        </w:tabs>
        <w:ind w:left="854" w:hanging="134"/>
        <w:rPr>
          <w:b/>
          <w:sz w:val="20"/>
        </w:rPr>
      </w:pPr>
      <w:r>
        <w:rPr>
          <w:b/>
          <w:sz w:val="20"/>
        </w:rPr>
        <w:t xml:space="preserve">bipolar cells </w:t>
      </w:r>
      <w:r>
        <w:rPr>
          <w:rFonts w:eastAsia="Lucida Grande" w:hAnsi="Lucida Grande"/>
          <w:sz w:val="20"/>
        </w:rPr>
        <w:t>→</w:t>
      </w:r>
      <w:r>
        <w:rPr>
          <w:rFonts w:eastAsia="Lucida Grande" w:hAnsi="Lucida Grande"/>
          <w:sz w:val="20"/>
        </w:rPr>
        <w:t xml:space="preserve"> bipolar neurons that form the middle layer of the retina</w:t>
      </w:r>
    </w:p>
    <w:p w:rsidR="00D357C5" w:rsidRDefault="00D357C5">
      <w:pPr>
        <w:pStyle w:val="Body"/>
        <w:numPr>
          <w:ilvl w:val="1"/>
          <w:numId w:val="5"/>
        </w:numPr>
        <w:tabs>
          <w:tab w:val="clear" w:pos="134"/>
          <w:tab w:val="num" w:pos="854"/>
        </w:tabs>
        <w:ind w:left="854" w:hanging="134"/>
        <w:rPr>
          <w:b/>
          <w:sz w:val="20"/>
        </w:rPr>
      </w:pPr>
      <w:r>
        <w:rPr>
          <w:b/>
          <w:sz w:val="20"/>
        </w:rPr>
        <w:t xml:space="preserve">amacrine cells </w:t>
      </w:r>
      <w:r>
        <w:rPr>
          <w:rFonts w:eastAsia="Lucida Grande" w:hAnsi="Lucida Grande"/>
          <w:sz w:val="20"/>
        </w:rPr>
        <w:t>→</w:t>
      </w:r>
      <w:r>
        <w:rPr>
          <w:rFonts w:eastAsia="Lucida Grande" w:hAnsi="Lucida Grande"/>
          <w:sz w:val="20"/>
        </w:rPr>
        <w:t xml:space="preserve"> specialized function is lateral communication </w:t>
      </w:r>
    </w:p>
    <w:p w:rsidR="00D357C5" w:rsidRDefault="00D357C5">
      <w:pPr>
        <w:pStyle w:val="Body"/>
        <w:numPr>
          <w:ilvl w:val="1"/>
          <w:numId w:val="5"/>
        </w:numPr>
        <w:tabs>
          <w:tab w:val="clear" w:pos="134"/>
          <w:tab w:val="num" w:pos="854"/>
        </w:tabs>
        <w:ind w:left="854" w:hanging="134"/>
        <w:rPr>
          <w:b/>
          <w:sz w:val="20"/>
        </w:rPr>
      </w:pPr>
      <w:r>
        <w:rPr>
          <w:b/>
          <w:sz w:val="20"/>
        </w:rPr>
        <w:t xml:space="preserve">retinal ganglion cells </w:t>
      </w:r>
      <w:r>
        <w:rPr>
          <w:rFonts w:eastAsia="Lucida Grande" w:hAnsi="Lucida Grande"/>
          <w:sz w:val="20"/>
        </w:rPr>
        <w:t>→</w:t>
      </w:r>
      <w:r>
        <w:rPr>
          <w:rFonts w:eastAsia="Lucida Grande" w:hAnsi="Lucida Grande"/>
          <w:sz w:val="20"/>
        </w:rPr>
        <w:t xml:space="preserve"> axons leave the eyeball and form the optic nerve</w:t>
      </w:r>
    </w:p>
    <w:p w:rsidR="00D357C5" w:rsidRDefault="00D357C5">
      <w:pPr>
        <w:pStyle w:val="Body"/>
        <w:numPr>
          <w:ilvl w:val="0"/>
          <w:numId w:val="6"/>
        </w:numPr>
        <w:ind w:hanging="134"/>
        <w:rPr>
          <w:sz w:val="20"/>
        </w:rPr>
      </w:pPr>
      <w:r>
        <w:rPr>
          <w:sz w:val="20"/>
        </w:rPr>
        <w:t>there are over 50 types of retinal neurons</w:t>
      </w:r>
    </w:p>
    <w:p w:rsidR="00D357C5" w:rsidRDefault="00D357C5">
      <w:pPr>
        <w:pStyle w:val="Body"/>
        <w:numPr>
          <w:ilvl w:val="0"/>
          <w:numId w:val="6"/>
        </w:numPr>
        <w:ind w:hanging="134"/>
        <w:rPr>
          <w:sz w:val="20"/>
        </w:rPr>
      </w:pPr>
      <w:r>
        <w:rPr>
          <w:sz w:val="20"/>
        </w:rPr>
        <w:lastRenderedPageBreak/>
        <w:t>the retina is inside-out; light reaches the receptor layer only after passing through 4 layers</w:t>
      </w:r>
    </w:p>
    <w:p w:rsidR="00D357C5" w:rsidRDefault="00D357C5">
      <w:pPr>
        <w:pStyle w:val="Body"/>
        <w:numPr>
          <w:ilvl w:val="0"/>
          <w:numId w:val="6"/>
        </w:numPr>
        <w:ind w:hanging="134"/>
        <w:rPr>
          <w:sz w:val="20"/>
        </w:rPr>
      </w:pPr>
      <w:r>
        <w:rPr>
          <w:sz w:val="20"/>
        </w:rPr>
        <w:t>incoming light is distorted by retinal tissue, which it must pass before reaching the receptors</w:t>
      </w:r>
    </w:p>
    <w:p w:rsidR="00D357C5" w:rsidRDefault="00D357C5">
      <w:pPr>
        <w:pStyle w:val="Body"/>
        <w:numPr>
          <w:ilvl w:val="0"/>
          <w:numId w:val="6"/>
        </w:numPr>
        <w:ind w:hanging="134"/>
        <w:rPr>
          <w:b/>
          <w:sz w:val="20"/>
        </w:rPr>
      </w:pPr>
      <w:r>
        <w:rPr>
          <w:sz w:val="20"/>
        </w:rPr>
        <w:t xml:space="preserve">for the bundle of cell axons to leave the eye, there must be a gap in the receptor layer; this gap is called the </w:t>
      </w:r>
      <w:r>
        <w:rPr>
          <w:b/>
          <w:sz w:val="20"/>
        </w:rPr>
        <w:t>blind spot</w:t>
      </w:r>
    </w:p>
    <w:p w:rsidR="00D357C5" w:rsidRDefault="00D357C5">
      <w:pPr>
        <w:pStyle w:val="Body"/>
        <w:numPr>
          <w:ilvl w:val="0"/>
          <w:numId w:val="6"/>
        </w:numPr>
        <w:ind w:hanging="134"/>
        <w:rPr>
          <w:sz w:val="20"/>
        </w:rPr>
      </w:pPr>
      <w:r>
        <w:rPr>
          <w:b/>
          <w:sz w:val="20"/>
        </w:rPr>
        <w:t xml:space="preserve">fovea </w:t>
      </w:r>
      <w:r>
        <w:rPr>
          <w:sz w:val="20"/>
        </w:rPr>
        <w:t>is an indentation about 0.33 cm in diameter, at the center of the retina</w:t>
      </w:r>
    </w:p>
    <w:p w:rsidR="00D357C5" w:rsidRDefault="00D357C5">
      <w:pPr>
        <w:pStyle w:val="Body"/>
        <w:numPr>
          <w:ilvl w:val="0"/>
          <w:numId w:val="6"/>
        </w:numPr>
        <w:ind w:hanging="134"/>
        <w:rPr>
          <w:sz w:val="20"/>
        </w:rPr>
      </w:pPr>
      <w:r>
        <w:rPr>
          <w:sz w:val="20"/>
        </w:rPr>
        <w:t>it is specialized for high acuity vision and reduces the distortion of incoming light</w:t>
      </w:r>
    </w:p>
    <w:p w:rsidR="00D357C5" w:rsidRDefault="00D357C5">
      <w:pPr>
        <w:pStyle w:val="Body"/>
        <w:numPr>
          <w:ilvl w:val="0"/>
          <w:numId w:val="6"/>
        </w:numPr>
        <w:ind w:hanging="134"/>
        <w:rPr>
          <w:sz w:val="20"/>
        </w:rPr>
      </w:pPr>
      <w:r>
        <w:rPr>
          <w:b/>
          <w:sz w:val="20"/>
        </w:rPr>
        <w:t xml:space="preserve">completion </w:t>
      </w:r>
      <w:r>
        <w:rPr>
          <w:sz w:val="20"/>
        </w:rPr>
        <w:t>is the automatic use of information obtained from receptors around the blind spot, or scotoma, to create a perception of the missing portion of the retinal image</w:t>
      </w:r>
    </w:p>
    <w:p w:rsidR="00D357C5" w:rsidRDefault="00D357C5">
      <w:pPr>
        <w:pStyle w:val="Body"/>
        <w:numPr>
          <w:ilvl w:val="0"/>
          <w:numId w:val="6"/>
        </w:numPr>
        <w:ind w:hanging="134"/>
        <w:rPr>
          <w:sz w:val="20"/>
        </w:rPr>
      </w:pPr>
      <w:r>
        <w:rPr>
          <w:b/>
          <w:sz w:val="20"/>
        </w:rPr>
        <w:t xml:space="preserve">surface interpolation </w:t>
      </w:r>
      <w:r>
        <w:rPr>
          <w:sz w:val="20"/>
        </w:rPr>
        <w:t>is the process by which we perceive surfaces; the visual system extracts information about edges and from it infers the appearance of large surfaces</w:t>
      </w:r>
    </w:p>
    <w:p w:rsidR="00D357C5" w:rsidRDefault="00D357C5">
      <w:pPr>
        <w:pStyle w:val="Body"/>
        <w:rPr>
          <w:sz w:val="20"/>
        </w:rPr>
      </w:pPr>
    </w:p>
    <w:p w:rsidR="00D357C5" w:rsidRDefault="00D357C5">
      <w:pPr>
        <w:pStyle w:val="Body"/>
        <w:rPr>
          <w:sz w:val="20"/>
        </w:rPr>
      </w:pPr>
      <w:r>
        <w:rPr>
          <w:sz w:val="20"/>
        </w:rPr>
        <w:t>Cone and Rod Vision:</w:t>
      </w:r>
    </w:p>
    <w:p w:rsidR="00D357C5" w:rsidRDefault="00D357C5">
      <w:pPr>
        <w:pStyle w:val="Body"/>
        <w:numPr>
          <w:ilvl w:val="0"/>
          <w:numId w:val="7"/>
        </w:numPr>
        <w:ind w:hanging="134"/>
        <w:rPr>
          <w:sz w:val="20"/>
        </w:rPr>
      </w:pPr>
      <w:r>
        <w:rPr>
          <w:b/>
          <w:sz w:val="20"/>
        </w:rPr>
        <w:t xml:space="preserve">duplexity theory </w:t>
      </w:r>
      <w:r>
        <w:rPr>
          <w:sz w:val="20"/>
        </w:rPr>
        <w:t>is the theory that cones and rods mediate different kinds of vision</w:t>
      </w:r>
    </w:p>
    <w:p w:rsidR="00D357C5" w:rsidRDefault="00D357C5">
      <w:pPr>
        <w:pStyle w:val="Body"/>
        <w:numPr>
          <w:ilvl w:val="0"/>
          <w:numId w:val="7"/>
        </w:numPr>
        <w:ind w:hanging="134"/>
        <w:rPr>
          <w:sz w:val="20"/>
        </w:rPr>
      </w:pPr>
      <w:r>
        <w:rPr>
          <w:b/>
          <w:sz w:val="20"/>
        </w:rPr>
        <w:t xml:space="preserve">photopic vision </w:t>
      </w:r>
      <w:r>
        <w:rPr>
          <w:sz w:val="20"/>
        </w:rPr>
        <w:t>(cone-mediated vision) predominates in food lighting and provides high acuity coloured perceptions of the world</w:t>
      </w:r>
    </w:p>
    <w:p w:rsidR="00D357C5" w:rsidRDefault="00D357C5">
      <w:pPr>
        <w:pStyle w:val="Body"/>
        <w:numPr>
          <w:ilvl w:val="0"/>
          <w:numId w:val="7"/>
        </w:numPr>
        <w:ind w:hanging="134"/>
        <w:rPr>
          <w:sz w:val="20"/>
        </w:rPr>
      </w:pPr>
      <w:r>
        <w:rPr>
          <w:b/>
          <w:sz w:val="20"/>
        </w:rPr>
        <w:t xml:space="preserve">scotopic vision </w:t>
      </w:r>
      <w:r>
        <w:rPr>
          <w:sz w:val="20"/>
        </w:rPr>
        <w:t>(rod-mediated vision) predominates in dim lighting; lack both detail and colour</w:t>
      </w:r>
    </w:p>
    <w:p w:rsidR="00D357C5" w:rsidRDefault="00D357C5">
      <w:pPr>
        <w:pStyle w:val="Body"/>
        <w:numPr>
          <w:ilvl w:val="0"/>
          <w:numId w:val="7"/>
        </w:numPr>
        <w:ind w:hanging="134"/>
        <w:rPr>
          <w:sz w:val="20"/>
        </w:rPr>
      </w:pPr>
      <w:r>
        <w:rPr>
          <w:sz w:val="20"/>
        </w:rPr>
        <w:t>the density of rods reaches about 20 degrees from the center of the fovea</w:t>
      </w:r>
    </w:p>
    <w:p w:rsidR="00D357C5" w:rsidRDefault="00D357C5">
      <w:pPr>
        <w:pStyle w:val="Body"/>
        <w:numPr>
          <w:ilvl w:val="0"/>
          <w:numId w:val="7"/>
        </w:numPr>
        <w:ind w:hanging="134"/>
        <w:rPr>
          <w:sz w:val="20"/>
        </w:rPr>
      </w:pPr>
      <w:r>
        <w:rPr>
          <w:sz w:val="20"/>
        </w:rPr>
        <w:t xml:space="preserve">there are more rods in the nasal hemiretina than in the temporal hemiretina </w:t>
      </w:r>
    </w:p>
    <w:p w:rsidR="00D357C5" w:rsidRDefault="00D357C5">
      <w:pPr>
        <w:pStyle w:val="Body"/>
        <w:rPr>
          <w:sz w:val="20"/>
        </w:rPr>
      </w:pPr>
    </w:p>
    <w:p w:rsidR="00D357C5" w:rsidRDefault="00D357C5">
      <w:pPr>
        <w:pStyle w:val="Body"/>
        <w:rPr>
          <w:sz w:val="20"/>
        </w:rPr>
      </w:pPr>
      <w:r>
        <w:rPr>
          <w:sz w:val="20"/>
        </w:rPr>
        <w:t>Spectral Sensitivity:</w:t>
      </w:r>
    </w:p>
    <w:p w:rsidR="00D357C5" w:rsidRDefault="00D357C5">
      <w:pPr>
        <w:pStyle w:val="Body"/>
        <w:numPr>
          <w:ilvl w:val="0"/>
          <w:numId w:val="7"/>
        </w:numPr>
        <w:ind w:hanging="134"/>
        <w:rPr>
          <w:sz w:val="20"/>
        </w:rPr>
      </w:pPr>
      <w:r>
        <w:rPr>
          <w:b/>
          <w:sz w:val="20"/>
        </w:rPr>
        <w:t xml:space="preserve">spectral sensitivity curve </w:t>
      </w:r>
      <w:r>
        <w:rPr>
          <w:sz w:val="20"/>
        </w:rPr>
        <w:t xml:space="preserve">is a graph of the relative brightness of lights of the same intensity presented at different wavelengths  </w:t>
      </w:r>
    </w:p>
    <w:p w:rsidR="00D357C5" w:rsidRDefault="00D357C5">
      <w:pPr>
        <w:pStyle w:val="Body"/>
        <w:numPr>
          <w:ilvl w:val="0"/>
          <w:numId w:val="7"/>
        </w:numPr>
        <w:ind w:hanging="134"/>
        <w:rPr>
          <w:sz w:val="20"/>
        </w:rPr>
      </w:pPr>
      <w:r>
        <w:rPr>
          <w:sz w:val="20"/>
        </w:rPr>
        <w:t>photopic sensitivity is judged from light shone of the fovea</w:t>
      </w:r>
    </w:p>
    <w:p w:rsidR="00D357C5" w:rsidRDefault="00D357C5">
      <w:pPr>
        <w:pStyle w:val="Body"/>
        <w:numPr>
          <w:ilvl w:val="0"/>
          <w:numId w:val="7"/>
        </w:numPr>
        <w:ind w:hanging="134"/>
        <w:rPr>
          <w:sz w:val="20"/>
        </w:rPr>
      </w:pPr>
      <w:r>
        <w:rPr>
          <w:sz w:val="20"/>
        </w:rPr>
        <w:t>scotopic sensitivity is judged from light shone on the periphery of the retina</w:t>
      </w:r>
    </w:p>
    <w:p w:rsidR="00D357C5" w:rsidRDefault="00D357C5">
      <w:pPr>
        <w:pStyle w:val="Body"/>
        <w:numPr>
          <w:ilvl w:val="0"/>
          <w:numId w:val="7"/>
        </w:numPr>
        <w:ind w:hanging="134"/>
        <w:rPr>
          <w:sz w:val="20"/>
        </w:rPr>
      </w:pPr>
      <w:r>
        <w:rPr>
          <w:sz w:val="20"/>
        </w:rPr>
        <w:t>in photopic conditions, the maximum light sensitivity is 560 nm</w:t>
      </w:r>
    </w:p>
    <w:p w:rsidR="00D357C5" w:rsidRDefault="00D357C5">
      <w:pPr>
        <w:pStyle w:val="Body"/>
        <w:numPr>
          <w:ilvl w:val="0"/>
          <w:numId w:val="7"/>
        </w:numPr>
        <w:ind w:hanging="134"/>
        <w:rPr>
          <w:sz w:val="20"/>
        </w:rPr>
      </w:pPr>
      <w:r>
        <w:rPr>
          <w:sz w:val="20"/>
        </w:rPr>
        <w:t>in scotopic conditions, the maximum light sensitivity is 500 nm</w:t>
      </w:r>
    </w:p>
    <w:p w:rsidR="00D357C5" w:rsidRDefault="00D357C5">
      <w:pPr>
        <w:pStyle w:val="Body"/>
        <w:numPr>
          <w:ilvl w:val="0"/>
          <w:numId w:val="7"/>
        </w:numPr>
        <w:ind w:hanging="134"/>
        <w:rPr>
          <w:sz w:val="20"/>
        </w:rPr>
      </w:pPr>
      <w:r>
        <w:rPr>
          <w:sz w:val="20"/>
        </w:rPr>
        <w:t xml:space="preserve">Jan Purkinje (1825) described the </w:t>
      </w:r>
      <w:r>
        <w:rPr>
          <w:b/>
          <w:sz w:val="20"/>
        </w:rPr>
        <w:t xml:space="preserve">purkinje effect, </w:t>
      </w:r>
      <w:r>
        <w:rPr>
          <w:sz w:val="20"/>
        </w:rPr>
        <w:t>which in intense light, red and yellow wavelengths look brighter than blue or green wavelengths of equal intensity</w:t>
      </w:r>
    </w:p>
    <w:p w:rsidR="00D357C5" w:rsidRDefault="00D357C5">
      <w:pPr>
        <w:pStyle w:val="Body"/>
        <w:numPr>
          <w:ilvl w:val="0"/>
          <w:numId w:val="7"/>
        </w:numPr>
        <w:ind w:hanging="134"/>
        <w:rPr>
          <w:sz w:val="20"/>
        </w:rPr>
      </w:pPr>
      <w:r>
        <w:rPr>
          <w:sz w:val="20"/>
        </w:rPr>
        <w:t>in dim light, blue and green look brighter than red and yellow wavelengths</w:t>
      </w:r>
    </w:p>
    <w:p w:rsidR="00D357C5" w:rsidRDefault="00D357C5">
      <w:pPr>
        <w:pStyle w:val="Body"/>
        <w:rPr>
          <w:sz w:val="20"/>
        </w:rPr>
      </w:pPr>
    </w:p>
    <w:p w:rsidR="00D357C5" w:rsidRDefault="00D357C5">
      <w:pPr>
        <w:pStyle w:val="Body"/>
        <w:rPr>
          <w:sz w:val="20"/>
        </w:rPr>
      </w:pPr>
      <w:r>
        <w:rPr>
          <w:sz w:val="20"/>
        </w:rPr>
        <w:t>Eye Movement:</w:t>
      </w:r>
    </w:p>
    <w:p w:rsidR="00D357C5" w:rsidRDefault="00D357C5">
      <w:pPr>
        <w:pStyle w:val="Body"/>
        <w:numPr>
          <w:ilvl w:val="0"/>
          <w:numId w:val="8"/>
        </w:numPr>
        <w:ind w:hanging="134"/>
        <w:rPr>
          <w:b/>
          <w:sz w:val="20"/>
        </w:rPr>
      </w:pPr>
      <w:r>
        <w:rPr>
          <w:b/>
          <w:sz w:val="20"/>
        </w:rPr>
        <w:t xml:space="preserve">fixational eye movements </w:t>
      </w:r>
      <w:r>
        <w:rPr>
          <w:sz w:val="20"/>
        </w:rPr>
        <w:t>are involuntary movements of the eyes that occur when a person tries to fix his or her gaze on a point</w:t>
      </w:r>
    </w:p>
    <w:p w:rsidR="00D357C5" w:rsidRDefault="00D357C5">
      <w:pPr>
        <w:pStyle w:val="Body"/>
        <w:numPr>
          <w:ilvl w:val="0"/>
          <w:numId w:val="8"/>
        </w:numPr>
        <w:ind w:hanging="134"/>
        <w:rPr>
          <w:sz w:val="20"/>
        </w:rPr>
      </w:pPr>
      <w:r>
        <w:rPr>
          <w:rFonts w:eastAsia="Lucida Grande" w:hAnsi="Lucida Grande"/>
          <w:sz w:val="20"/>
        </w:rPr>
        <w:t xml:space="preserve">they are three kinds </w:t>
      </w:r>
      <w:r>
        <w:rPr>
          <w:rFonts w:eastAsia="Lucida Grande" w:hAnsi="Lucida Grande"/>
          <w:sz w:val="20"/>
        </w:rPr>
        <w:t>→</w:t>
      </w:r>
      <w:r>
        <w:rPr>
          <w:rFonts w:eastAsia="Lucida Grande" w:hAnsi="Lucida Grande"/>
          <w:sz w:val="20"/>
        </w:rPr>
        <w:t xml:space="preserve"> tremor, drifts, saccades (small jerky movements) </w:t>
      </w:r>
    </w:p>
    <w:p w:rsidR="00D357C5" w:rsidRDefault="00D357C5">
      <w:pPr>
        <w:pStyle w:val="Body"/>
        <w:numPr>
          <w:ilvl w:val="0"/>
          <w:numId w:val="8"/>
        </w:numPr>
        <w:ind w:hanging="134"/>
        <w:rPr>
          <w:sz w:val="20"/>
        </w:rPr>
      </w:pPr>
      <w:r>
        <w:rPr>
          <w:sz w:val="20"/>
        </w:rPr>
        <w:t xml:space="preserve">visual perception at any moment in time is the summation of all recent visual information; it is a result of </w:t>
      </w:r>
      <w:r>
        <w:rPr>
          <w:b/>
          <w:sz w:val="20"/>
        </w:rPr>
        <w:t>temporal integration</w:t>
      </w:r>
    </w:p>
    <w:p w:rsidR="00D357C5" w:rsidRDefault="00D357C5">
      <w:pPr>
        <w:pStyle w:val="Body"/>
        <w:rPr>
          <w:sz w:val="20"/>
        </w:rPr>
      </w:pPr>
    </w:p>
    <w:p w:rsidR="00D357C5" w:rsidRDefault="00D357C5">
      <w:pPr>
        <w:pStyle w:val="Body"/>
        <w:rPr>
          <w:sz w:val="20"/>
        </w:rPr>
      </w:pPr>
      <w:r>
        <w:rPr>
          <w:sz w:val="20"/>
        </w:rPr>
        <w:t>Visual Transduction: The Conversion of Light to Neural Signals</w:t>
      </w:r>
    </w:p>
    <w:p w:rsidR="00D357C5" w:rsidRDefault="00D357C5">
      <w:pPr>
        <w:pStyle w:val="Body"/>
        <w:numPr>
          <w:ilvl w:val="0"/>
          <w:numId w:val="9"/>
        </w:numPr>
        <w:ind w:hanging="134"/>
        <w:rPr>
          <w:sz w:val="20"/>
        </w:rPr>
      </w:pPr>
      <w:r>
        <w:rPr>
          <w:b/>
          <w:sz w:val="20"/>
        </w:rPr>
        <w:t xml:space="preserve">transduction </w:t>
      </w:r>
      <w:r>
        <w:rPr>
          <w:sz w:val="20"/>
        </w:rPr>
        <w:t>is the conversion of one form of energy to another</w:t>
      </w:r>
    </w:p>
    <w:p w:rsidR="00D357C5" w:rsidRDefault="00D357C5">
      <w:pPr>
        <w:pStyle w:val="Body"/>
        <w:numPr>
          <w:ilvl w:val="0"/>
          <w:numId w:val="9"/>
        </w:numPr>
        <w:ind w:hanging="134"/>
        <w:rPr>
          <w:sz w:val="20"/>
        </w:rPr>
      </w:pPr>
      <w:r>
        <w:rPr>
          <w:b/>
          <w:sz w:val="20"/>
        </w:rPr>
        <w:t xml:space="preserve">visual transduction </w:t>
      </w:r>
      <w:r>
        <w:rPr>
          <w:sz w:val="20"/>
        </w:rPr>
        <w:t xml:space="preserve">is the conversion of light to neural signals by the visual receptors </w:t>
      </w:r>
    </w:p>
    <w:p w:rsidR="00D357C5" w:rsidRDefault="00D357C5">
      <w:pPr>
        <w:pStyle w:val="Body"/>
        <w:numPr>
          <w:ilvl w:val="0"/>
          <w:numId w:val="9"/>
        </w:numPr>
        <w:ind w:hanging="134"/>
        <w:rPr>
          <w:sz w:val="20"/>
        </w:rPr>
      </w:pPr>
      <w:r>
        <w:rPr>
          <w:b/>
          <w:sz w:val="20"/>
        </w:rPr>
        <w:t xml:space="preserve">pigment </w:t>
      </w:r>
      <w:r>
        <w:rPr>
          <w:sz w:val="20"/>
        </w:rPr>
        <w:t>is any substance that absorbs light</w:t>
      </w:r>
    </w:p>
    <w:p w:rsidR="00D357C5" w:rsidRDefault="00D357C5">
      <w:pPr>
        <w:pStyle w:val="Body"/>
        <w:numPr>
          <w:ilvl w:val="0"/>
          <w:numId w:val="9"/>
        </w:numPr>
        <w:ind w:hanging="134"/>
        <w:rPr>
          <w:sz w:val="20"/>
        </w:rPr>
      </w:pPr>
      <w:r>
        <w:rPr>
          <w:b/>
          <w:sz w:val="20"/>
        </w:rPr>
        <w:t xml:space="preserve">rhodopsin </w:t>
      </w:r>
      <w:r>
        <w:rPr>
          <w:sz w:val="20"/>
        </w:rPr>
        <w:t>is the photopigment of rods</w:t>
      </w:r>
    </w:p>
    <w:p w:rsidR="00D357C5" w:rsidRDefault="00D357C5">
      <w:pPr>
        <w:pStyle w:val="Body"/>
        <w:numPr>
          <w:ilvl w:val="0"/>
          <w:numId w:val="9"/>
        </w:numPr>
        <w:ind w:hanging="134"/>
        <w:rPr>
          <w:sz w:val="20"/>
        </w:rPr>
      </w:pPr>
      <w:r>
        <w:rPr>
          <w:sz w:val="20"/>
        </w:rPr>
        <w:t>rhodopsin is a G-protein coupled receptor that responds to light rather than to neurotransmitter molecules</w:t>
      </w:r>
    </w:p>
    <w:p w:rsidR="00D357C5" w:rsidRDefault="00D357C5">
      <w:pPr>
        <w:pStyle w:val="Body"/>
        <w:numPr>
          <w:ilvl w:val="0"/>
          <w:numId w:val="9"/>
        </w:numPr>
        <w:ind w:hanging="134"/>
        <w:rPr>
          <w:sz w:val="20"/>
        </w:rPr>
      </w:pPr>
      <w:r>
        <w:rPr>
          <w:sz w:val="20"/>
        </w:rPr>
        <w:t>rhodopsin receptors initiate a cascade of intracellular chemical events when they are activated</w:t>
      </w:r>
    </w:p>
    <w:p w:rsidR="00D357C5" w:rsidRDefault="00D357C5">
      <w:pPr>
        <w:pStyle w:val="Body"/>
        <w:numPr>
          <w:ilvl w:val="0"/>
          <w:numId w:val="9"/>
        </w:numPr>
        <w:ind w:hanging="134"/>
        <w:rPr>
          <w:sz w:val="20"/>
        </w:rPr>
      </w:pPr>
      <w:r>
        <w:rPr>
          <w:b/>
          <w:sz w:val="20"/>
        </w:rPr>
        <w:t xml:space="preserve">absorption spectrum </w:t>
      </w:r>
      <w:r>
        <w:rPr>
          <w:sz w:val="20"/>
        </w:rPr>
        <w:t>is a graph of the ability of a substance to absorb light of different wavelengths</w:t>
      </w:r>
    </w:p>
    <w:p w:rsidR="00D357C5" w:rsidRDefault="00D357C5">
      <w:pPr>
        <w:pStyle w:val="Body"/>
        <w:numPr>
          <w:ilvl w:val="0"/>
          <w:numId w:val="9"/>
        </w:numPr>
        <w:ind w:hanging="134"/>
        <w:rPr>
          <w:sz w:val="20"/>
        </w:rPr>
      </w:pPr>
      <w:r>
        <w:rPr>
          <w:sz w:val="20"/>
        </w:rPr>
        <w:t xml:space="preserve">when rods are in darkness, their sodium channels are partially open, keeping them depolarized and allowing a steady flow of excitatory glutamate neurotransmitters to emanate from them </w:t>
      </w:r>
    </w:p>
    <w:p w:rsidR="00D357C5" w:rsidRDefault="00D357C5">
      <w:pPr>
        <w:pStyle w:val="Body"/>
        <w:numPr>
          <w:ilvl w:val="0"/>
          <w:numId w:val="9"/>
        </w:numPr>
        <w:ind w:hanging="134"/>
        <w:rPr>
          <w:sz w:val="20"/>
        </w:rPr>
      </w:pPr>
      <w:r>
        <w:rPr>
          <w:sz w:val="20"/>
        </w:rPr>
        <w:t>when rhodopsin receptors are bleached by light, the resulting cascade of intracellular chemical events closes the sodium channels, hyperpolarizes the rods, and reduces the release of glutamate</w:t>
      </w:r>
    </w:p>
    <w:p w:rsidR="00D357C5" w:rsidRDefault="00D357C5">
      <w:pPr>
        <w:pStyle w:val="Body"/>
        <w:numPr>
          <w:ilvl w:val="0"/>
          <w:numId w:val="9"/>
        </w:numPr>
        <w:ind w:hanging="134"/>
        <w:rPr>
          <w:sz w:val="20"/>
        </w:rPr>
      </w:pPr>
      <w:r>
        <w:rPr>
          <w:sz w:val="20"/>
        </w:rPr>
        <w:t>signals are often transmitted through neural systems by inhibition</w:t>
      </w:r>
    </w:p>
    <w:p w:rsidR="00D357C5" w:rsidRDefault="00D357C5">
      <w:pPr>
        <w:pStyle w:val="Body"/>
        <w:rPr>
          <w:sz w:val="20"/>
        </w:rPr>
      </w:pPr>
    </w:p>
    <w:p w:rsidR="00D357C5" w:rsidRDefault="00D357C5">
      <w:pPr>
        <w:pStyle w:val="Body"/>
        <w:rPr>
          <w:sz w:val="20"/>
          <w:u w:val="single"/>
        </w:rPr>
      </w:pPr>
      <w:r>
        <w:rPr>
          <w:sz w:val="20"/>
          <w:u w:val="single"/>
        </w:rPr>
        <w:t>6.3 From Retina to Primary Visual cortex</w:t>
      </w:r>
    </w:p>
    <w:p w:rsidR="00D357C5" w:rsidRDefault="00D357C5">
      <w:pPr>
        <w:pStyle w:val="Body"/>
        <w:numPr>
          <w:ilvl w:val="0"/>
          <w:numId w:val="10"/>
        </w:numPr>
        <w:ind w:hanging="134"/>
        <w:rPr>
          <w:b/>
          <w:sz w:val="20"/>
        </w:rPr>
      </w:pPr>
      <w:r>
        <w:rPr>
          <w:b/>
          <w:sz w:val="20"/>
        </w:rPr>
        <w:t>retina-geniculate striate pathways</w:t>
      </w:r>
      <w:r>
        <w:rPr>
          <w:sz w:val="20"/>
        </w:rPr>
        <w:t>, conduct signals from each retina to the primary visual cortex or striate cortex via the lateral geniculate cortex in the thalamus</w:t>
      </w:r>
    </w:p>
    <w:p w:rsidR="00D357C5" w:rsidRDefault="00D357C5">
      <w:pPr>
        <w:pStyle w:val="Body"/>
        <w:numPr>
          <w:ilvl w:val="0"/>
          <w:numId w:val="10"/>
        </w:numPr>
        <w:ind w:hanging="134"/>
        <w:rPr>
          <w:b/>
          <w:sz w:val="20"/>
        </w:rPr>
      </w:pPr>
      <w:r>
        <w:rPr>
          <w:b/>
          <w:sz w:val="20"/>
        </w:rPr>
        <w:t xml:space="preserve">primary visual cortex </w:t>
      </w:r>
      <w:r>
        <w:rPr>
          <w:sz w:val="20"/>
        </w:rPr>
        <w:t>receives direct input from the lateral geniculate nuclei</w:t>
      </w:r>
      <w:r>
        <w:rPr>
          <w:b/>
          <w:sz w:val="20"/>
        </w:rPr>
        <w:t xml:space="preserve"> (striate cortex)</w:t>
      </w:r>
    </w:p>
    <w:p w:rsidR="00D357C5" w:rsidRDefault="00D357C5">
      <w:pPr>
        <w:pStyle w:val="Body"/>
        <w:numPr>
          <w:ilvl w:val="0"/>
          <w:numId w:val="10"/>
        </w:numPr>
        <w:ind w:hanging="134"/>
        <w:rPr>
          <w:sz w:val="20"/>
        </w:rPr>
      </w:pPr>
      <w:r>
        <w:rPr>
          <w:b/>
          <w:sz w:val="20"/>
        </w:rPr>
        <w:t xml:space="preserve">lateral geniculate nuclei </w:t>
      </w:r>
      <w:r>
        <w:rPr>
          <w:sz w:val="20"/>
        </w:rPr>
        <w:t>is the six-layered thalamic structures that receive input from the retinas and transmit their output to the primary visual cortex</w:t>
      </w:r>
    </w:p>
    <w:p w:rsidR="00D357C5" w:rsidRDefault="00D357C5">
      <w:pPr>
        <w:pStyle w:val="Body"/>
        <w:numPr>
          <w:ilvl w:val="0"/>
          <w:numId w:val="10"/>
        </w:numPr>
        <w:ind w:hanging="134"/>
        <w:rPr>
          <w:sz w:val="20"/>
        </w:rPr>
      </w:pPr>
      <w:r>
        <w:rPr>
          <w:sz w:val="20"/>
        </w:rPr>
        <w:t>visual information from the optic nerve is mediated through the lateral geniculate nuclei, before traveling to the primary visual cortex</w:t>
      </w:r>
    </w:p>
    <w:p w:rsidR="00D357C5" w:rsidRDefault="00D357C5">
      <w:pPr>
        <w:pStyle w:val="Body"/>
        <w:numPr>
          <w:ilvl w:val="0"/>
          <w:numId w:val="10"/>
        </w:numPr>
        <w:ind w:hanging="134"/>
        <w:rPr>
          <w:sz w:val="20"/>
        </w:rPr>
      </w:pPr>
      <w:r>
        <w:rPr>
          <w:sz w:val="20"/>
        </w:rPr>
        <w:t>three layers receive input from one eye, and three from the other</w:t>
      </w:r>
    </w:p>
    <w:p w:rsidR="00D357C5" w:rsidRDefault="00D357C5">
      <w:pPr>
        <w:pStyle w:val="Body"/>
        <w:numPr>
          <w:ilvl w:val="0"/>
          <w:numId w:val="10"/>
        </w:numPr>
        <w:ind w:hanging="134"/>
        <w:rPr>
          <w:sz w:val="20"/>
        </w:rPr>
      </w:pPr>
      <w:r>
        <w:rPr>
          <w:sz w:val="20"/>
        </w:rPr>
        <w:t>90% of axons in retinal ganglion cells become part of the retina-geniculate-striate pathways</w:t>
      </w:r>
    </w:p>
    <w:p w:rsidR="00D357C5" w:rsidRDefault="00D357C5">
      <w:pPr>
        <w:pStyle w:val="Body"/>
        <w:numPr>
          <w:ilvl w:val="0"/>
          <w:numId w:val="10"/>
        </w:numPr>
        <w:ind w:hanging="134"/>
        <w:rPr>
          <w:sz w:val="20"/>
        </w:rPr>
      </w:pPr>
      <w:r>
        <w:rPr>
          <w:sz w:val="20"/>
        </w:rPr>
        <w:lastRenderedPageBreak/>
        <w:t>signals from the left visual field reach the right visual cortex either ipsilaterally from the temporal hemiretina (right) or contralaterally from the nasal hemiretina (left)</w:t>
      </w:r>
    </w:p>
    <w:p w:rsidR="00D357C5" w:rsidRDefault="00D357C5">
      <w:pPr>
        <w:pStyle w:val="Body"/>
        <w:numPr>
          <w:ilvl w:val="0"/>
          <w:numId w:val="10"/>
        </w:numPr>
        <w:ind w:hanging="134"/>
        <w:rPr>
          <w:sz w:val="20"/>
        </w:rPr>
      </w:pPr>
      <w:r>
        <w:rPr>
          <w:sz w:val="20"/>
        </w:rPr>
        <w:t xml:space="preserve">vice versa goes for the right visual field </w:t>
      </w:r>
    </w:p>
    <w:p w:rsidR="00D357C5" w:rsidRDefault="00D357C5">
      <w:pPr>
        <w:pStyle w:val="Body"/>
        <w:rPr>
          <w:sz w:val="20"/>
        </w:rPr>
      </w:pPr>
    </w:p>
    <w:p w:rsidR="00D357C5" w:rsidRDefault="00D357C5">
      <w:pPr>
        <w:pStyle w:val="Body"/>
        <w:rPr>
          <w:sz w:val="20"/>
        </w:rPr>
      </w:pPr>
      <w:r>
        <w:rPr>
          <w:sz w:val="20"/>
        </w:rPr>
        <w:t>Retinotopic Organization:</w:t>
      </w:r>
    </w:p>
    <w:p w:rsidR="00D357C5" w:rsidRDefault="00D357C5">
      <w:pPr>
        <w:pStyle w:val="Body"/>
        <w:numPr>
          <w:ilvl w:val="0"/>
          <w:numId w:val="11"/>
        </w:numPr>
        <w:ind w:hanging="134"/>
        <w:rPr>
          <w:sz w:val="20"/>
        </w:rPr>
      </w:pPr>
      <w:r>
        <w:rPr>
          <w:b/>
          <w:sz w:val="20"/>
        </w:rPr>
        <w:t xml:space="preserve">retinotopic </w:t>
      </w:r>
      <w:r>
        <w:rPr>
          <w:sz w:val="20"/>
        </w:rPr>
        <w:t>means organized, like the primary visual cortex, according to a map of the retina</w:t>
      </w:r>
    </w:p>
    <w:p w:rsidR="00D357C5" w:rsidRDefault="00D357C5">
      <w:pPr>
        <w:pStyle w:val="Body"/>
        <w:numPr>
          <w:ilvl w:val="0"/>
          <w:numId w:val="11"/>
        </w:numPr>
        <w:ind w:hanging="134"/>
        <w:rPr>
          <w:sz w:val="20"/>
        </w:rPr>
      </w:pPr>
      <w:r>
        <w:rPr>
          <w:sz w:val="20"/>
        </w:rPr>
        <w:t>Dobelle, Mladejovsky and Girvin (1974) implanted an array of electrodes in the primary visual cortex of patients who were blind because of damage to their eyes</w:t>
      </w:r>
    </w:p>
    <w:p w:rsidR="00D357C5" w:rsidRDefault="00D357C5">
      <w:pPr>
        <w:pStyle w:val="Body"/>
        <w:numPr>
          <w:ilvl w:val="0"/>
          <w:numId w:val="11"/>
        </w:numPr>
        <w:ind w:hanging="134"/>
        <w:rPr>
          <w:sz w:val="20"/>
        </w:rPr>
      </w:pPr>
      <w:r>
        <w:rPr>
          <w:sz w:val="20"/>
        </w:rPr>
        <w:t>the patient reported “seeing” a glowing image of the shape the electrodes formed</w:t>
      </w:r>
    </w:p>
    <w:p w:rsidR="00D357C5" w:rsidRDefault="00D357C5">
      <w:pPr>
        <w:pStyle w:val="Body"/>
        <w:rPr>
          <w:sz w:val="20"/>
        </w:rPr>
      </w:pPr>
    </w:p>
    <w:p w:rsidR="00D357C5" w:rsidRDefault="00D357C5">
      <w:pPr>
        <w:pStyle w:val="Body"/>
        <w:rPr>
          <w:sz w:val="20"/>
        </w:rPr>
      </w:pPr>
      <w:r>
        <w:rPr>
          <w:sz w:val="20"/>
        </w:rPr>
        <w:t>The M and P Channels:</w:t>
      </w:r>
    </w:p>
    <w:p w:rsidR="00D357C5" w:rsidRDefault="00D357C5">
      <w:pPr>
        <w:pStyle w:val="Body"/>
        <w:numPr>
          <w:ilvl w:val="0"/>
          <w:numId w:val="12"/>
        </w:numPr>
        <w:ind w:hanging="134"/>
        <w:rPr>
          <w:sz w:val="20"/>
        </w:rPr>
      </w:pPr>
      <w:r>
        <w:rPr>
          <w:sz w:val="20"/>
        </w:rPr>
        <w:t>one channel runs through the top four layers of the lateral geniculate nuclei</w:t>
      </w:r>
    </w:p>
    <w:p w:rsidR="00D357C5" w:rsidRDefault="00D357C5">
      <w:pPr>
        <w:pStyle w:val="Body"/>
        <w:numPr>
          <w:ilvl w:val="0"/>
          <w:numId w:val="12"/>
        </w:numPr>
        <w:ind w:hanging="134"/>
        <w:rPr>
          <w:sz w:val="20"/>
        </w:rPr>
      </w:pPr>
      <w:r>
        <w:rPr>
          <w:sz w:val="20"/>
        </w:rPr>
        <w:t xml:space="preserve">those </w:t>
      </w:r>
      <w:r>
        <w:rPr>
          <w:b/>
          <w:sz w:val="20"/>
        </w:rPr>
        <w:t xml:space="preserve">parvocellular layers </w:t>
      </w:r>
      <w:r>
        <w:rPr>
          <w:sz w:val="20"/>
        </w:rPr>
        <w:t>(P layers) are composed of neurons with small cell bodies</w:t>
      </w:r>
    </w:p>
    <w:p w:rsidR="00D357C5" w:rsidRDefault="00D357C5">
      <w:pPr>
        <w:pStyle w:val="Body"/>
        <w:numPr>
          <w:ilvl w:val="0"/>
          <w:numId w:val="12"/>
        </w:numPr>
        <w:ind w:hanging="134"/>
        <w:rPr>
          <w:sz w:val="20"/>
        </w:rPr>
      </w:pPr>
      <w:r>
        <w:rPr>
          <w:sz w:val="20"/>
        </w:rPr>
        <w:t xml:space="preserve">the other channel runs through the bottom two layers, the </w:t>
      </w:r>
      <w:r>
        <w:rPr>
          <w:b/>
          <w:sz w:val="20"/>
        </w:rPr>
        <w:t xml:space="preserve">magnocellular layers </w:t>
      </w:r>
      <w:r>
        <w:rPr>
          <w:sz w:val="20"/>
        </w:rPr>
        <w:t>(M layers) because they are composed of neurons with large cell bodies</w:t>
      </w:r>
    </w:p>
    <w:p w:rsidR="00D357C5" w:rsidRDefault="00D357C5">
      <w:pPr>
        <w:pStyle w:val="Body"/>
        <w:numPr>
          <w:ilvl w:val="0"/>
          <w:numId w:val="12"/>
        </w:numPr>
        <w:ind w:hanging="134"/>
        <w:rPr>
          <w:sz w:val="20"/>
        </w:rPr>
      </w:pPr>
      <w:r>
        <w:rPr>
          <w:sz w:val="20"/>
        </w:rPr>
        <w:t>the parvocellular neurons are responsive to colour, fine pattern details and to stationary or slowly moving objects</w:t>
      </w:r>
    </w:p>
    <w:p w:rsidR="00D357C5" w:rsidRDefault="00D357C5">
      <w:pPr>
        <w:pStyle w:val="Body"/>
        <w:numPr>
          <w:ilvl w:val="0"/>
          <w:numId w:val="12"/>
        </w:numPr>
        <w:ind w:hanging="134"/>
        <w:rPr>
          <w:sz w:val="20"/>
        </w:rPr>
      </w:pPr>
      <w:r>
        <w:rPr>
          <w:sz w:val="20"/>
        </w:rPr>
        <w:t>the magnocellular neurons are responsive to movement</w:t>
      </w:r>
    </w:p>
    <w:p w:rsidR="00D357C5" w:rsidRDefault="00D357C5">
      <w:pPr>
        <w:pStyle w:val="Body"/>
        <w:numPr>
          <w:ilvl w:val="0"/>
          <w:numId w:val="12"/>
        </w:numPr>
        <w:ind w:hanging="134"/>
        <w:rPr>
          <w:sz w:val="20"/>
        </w:rPr>
      </w:pPr>
      <w:r>
        <w:rPr>
          <w:sz w:val="20"/>
        </w:rPr>
        <w:t>cones provide the majority of the input to the P layers, where rods provide majority to M layers</w:t>
      </w:r>
    </w:p>
    <w:p w:rsidR="00D357C5" w:rsidRDefault="00D357C5">
      <w:pPr>
        <w:pStyle w:val="Body"/>
        <w:rPr>
          <w:sz w:val="20"/>
        </w:rPr>
      </w:pPr>
    </w:p>
    <w:p w:rsidR="00D357C5" w:rsidRDefault="00D357C5">
      <w:pPr>
        <w:pStyle w:val="Body"/>
        <w:rPr>
          <w:sz w:val="20"/>
          <w:u w:val="single"/>
        </w:rPr>
      </w:pPr>
      <w:r>
        <w:rPr>
          <w:sz w:val="20"/>
          <w:u w:val="single"/>
        </w:rPr>
        <w:t>6.4 Seeing Edges</w:t>
      </w:r>
    </w:p>
    <w:p w:rsidR="00D357C5" w:rsidRDefault="00D357C5">
      <w:pPr>
        <w:pStyle w:val="Body"/>
        <w:rPr>
          <w:sz w:val="20"/>
          <w:u w:val="single"/>
        </w:rPr>
      </w:pPr>
    </w:p>
    <w:p w:rsidR="00D357C5" w:rsidRDefault="00D357C5">
      <w:pPr>
        <w:pStyle w:val="Body"/>
        <w:rPr>
          <w:sz w:val="20"/>
        </w:rPr>
      </w:pPr>
      <w:r>
        <w:rPr>
          <w:sz w:val="20"/>
        </w:rPr>
        <w:t>Lateral Inhibition and Contrast Enhancement:</w:t>
      </w:r>
    </w:p>
    <w:p w:rsidR="00D357C5" w:rsidRDefault="00D357C5">
      <w:pPr>
        <w:pStyle w:val="Body"/>
        <w:numPr>
          <w:ilvl w:val="0"/>
          <w:numId w:val="13"/>
        </w:numPr>
        <w:ind w:hanging="134"/>
        <w:rPr>
          <w:sz w:val="20"/>
        </w:rPr>
      </w:pPr>
      <w:r>
        <w:rPr>
          <w:sz w:val="20"/>
        </w:rPr>
        <w:t xml:space="preserve">nonexistent striped of brightness and darkness running adjacent to the edges are called </w:t>
      </w:r>
      <w:r>
        <w:rPr>
          <w:b/>
          <w:sz w:val="20"/>
        </w:rPr>
        <w:t xml:space="preserve">Mach bands; </w:t>
      </w:r>
      <w:r>
        <w:rPr>
          <w:sz w:val="20"/>
        </w:rPr>
        <w:t>they enhance the contrast at each edge and the it easier to see</w:t>
      </w:r>
    </w:p>
    <w:p w:rsidR="00D357C5" w:rsidRDefault="00D357C5">
      <w:pPr>
        <w:pStyle w:val="Body"/>
        <w:numPr>
          <w:ilvl w:val="0"/>
          <w:numId w:val="13"/>
        </w:numPr>
        <w:ind w:hanging="134"/>
        <w:rPr>
          <w:sz w:val="20"/>
        </w:rPr>
      </w:pPr>
      <w:r>
        <w:rPr>
          <w:b/>
          <w:sz w:val="20"/>
        </w:rPr>
        <w:t xml:space="preserve">contrast enhancement </w:t>
      </w:r>
      <w:r>
        <w:rPr>
          <w:sz w:val="20"/>
        </w:rPr>
        <w:t>is the intensification of the perception of edges</w:t>
      </w:r>
    </w:p>
    <w:p w:rsidR="00D357C5" w:rsidRDefault="00D357C5">
      <w:pPr>
        <w:pStyle w:val="Body"/>
        <w:numPr>
          <w:ilvl w:val="0"/>
          <w:numId w:val="13"/>
        </w:numPr>
        <w:ind w:hanging="134"/>
        <w:rPr>
          <w:sz w:val="20"/>
        </w:rPr>
      </w:pPr>
      <w:r>
        <w:rPr>
          <w:sz w:val="20"/>
        </w:rPr>
        <w:t xml:space="preserve">ex. the eyes of a horseshoe crab are composed of large receptors called </w:t>
      </w:r>
      <w:r>
        <w:rPr>
          <w:b/>
          <w:sz w:val="20"/>
        </w:rPr>
        <w:t xml:space="preserve">ommatidia, </w:t>
      </w:r>
      <w:r>
        <w:rPr>
          <w:sz w:val="20"/>
        </w:rPr>
        <w:t xml:space="preserve">each with its very own large axon </w:t>
      </w:r>
    </w:p>
    <w:p w:rsidR="00D357C5" w:rsidRDefault="00D357C5">
      <w:pPr>
        <w:pStyle w:val="Body"/>
        <w:numPr>
          <w:ilvl w:val="0"/>
          <w:numId w:val="13"/>
        </w:numPr>
        <w:ind w:hanging="134"/>
        <w:rPr>
          <w:sz w:val="20"/>
        </w:rPr>
      </w:pPr>
      <w:r>
        <w:rPr>
          <w:sz w:val="20"/>
        </w:rPr>
        <w:t>these axons are interconnected by a lateral neural network</w:t>
      </w:r>
    </w:p>
    <w:p w:rsidR="00D357C5" w:rsidRDefault="00D357C5">
      <w:pPr>
        <w:pStyle w:val="Body"/>
        <w:numPr>
          <w:ilvl w:val="0"/>
          <w:numId w:val="13"/>
        </w:numPr>
        <w:ind w:hanging="134"/>
        <w:rPr>
          <w:sz w:val="20"/>
        </w:rPr>
      </w:pPr>
      <w:r>
        <w:rPr>
          <w:sz w:val="20"/>
        </w:rPr>
        <w:t>if a single ommatidium is illuminated, it fires at a rate that is proportional to the intensity of the light striking it; more intense means more firing</w:t>
      </w:r>
    </w:p>
    <w:p w:rsidR="00D357C5" w:rsidRDefault="00D357C5">
      <w:pPr>
        <w:pStyle w:val="Body"/>
        <w:numPr>
          <w:ilvl w:val="0"/>
          <w:numId w:val="13"/>
        </w:numPr>
        <w:ind w:hanging="134"/>
        <w:rPr>
          <w:sz w:val="20"/>
        </w:rPr>
      </w:pPr>
      <w:r>
        <w:rPr>
          <w:sz w:val="20"/>
        </w:rPr>
        <w:t>when a receptor fires, it inhibits its neighbors via the lateral neural network</w:t>
      </w:r>
    </w:p>
    <w:p w:rsidR="00D357C5" w:rsidRDefault="00D357C5">
      <w:pPr>
        <w:pStyle w:val="Body"/>
        <w:numPr>
          <w:ilvl w:val="0"/>
          <w:numId w:val="13"/>
        </w:numPr>
        <w:ind w:hanging="134"/>
        <w:rPr>
          <w:sz w:val="20"/>
        </w:rPr>
      </w:pPr>
      <w:r>
        <w:rPr>
          <w:b/>
          <w:sz w:val="20"/>
        </w:rPr>
        <w:t xml:space="preserve">lateral inhibition </w:t>
      </w:r>
      <w:r>
        <w:rPr>
          <w:sz w:val="20"/>
        </w:rPr>
        <w:t>is inhibition of adjacent neurons or receptors in a topographic array</w:t>
      </w:r>
    </w:p>
    <w:p w:rsidR="00D357C5" w:rsidRDefault="00D357C5">
      <w:pPr>
        <w:pStyle w:val="Body"/>
        <w:numPr>
          <w:ilvl w:val="0"/>
          <w:numId w:val="13"/>
        </w:numPr>
        <w:ind w:hanging="134"/>
        <w:rPr>
          <w:sz w:val="20"/>
        </w:rPr>
      </w:pPr>
      <w:r>
        <w:rPr>
          <w:sz w:val="20"/>
        </w:rPr>
        <w:t>the amount of later inhibition produced is greatest when the receptor is most illuminated</w:t>
      </w:r>
    </w:p>
    <w:p w:rsidR="00D357C5" w:rsidRDefault="00D357C5">
      <w:pPr>
        <w:pStyle w:val="Body"/>
        <w:rPr>
          <w:sz w:val="20"/>
        </w:rPr>
      </w:pPr>
    </w:p>
    <w:p w:rsidR="00D357C5" w:rsidRDefault="00D357C5">
      <w:pPr>
        <w:pStyle w:val="Body"/>
        <w:rPr>
          <w:sz w:val="20"/>
        </w:rPr>
      </w:pPr>
      <w:r>
        <w:rPr>
          <w:sz w:val="20"/>
        </w:rPr>
        <w:t>Receptive Field of Visual Neurons:</w:t>
      </w:r>
    </w:p>
    <w:p w:rsidR="00D357C5" w:rsidRDefault="00D357C5">
      <w:pPr>
        <w:pStyle w:val="Body"/>
        <w:numPr>
          <w:ilvl w:val="0"/>
          <w:numId w:val="14"/>
        </w:numPr>
        <w:ind w:hanging="134"/>
        <w:rPr>
          <w:sz w:val="20"/>
        </w:rPr>
      </w:pPr>
      <w:r>
        <w:rPr>
          <w:sz w:val="20"/>
        </w:rPr>
        <w:t>nobel prize winning David Hubel and Torsten Wiesel’s influential method is a technique for studying single neurons in the visual systems of laboratory animals (cats and monkeys)</w:t>
      </w:r>
    </w:p>
    <w:p w:rsidR="00D357C5" w:rsidRDefault="00D357C5">
      <w:pPr>
        <w:pStyle w:val="Body"/>
        <w:numPr>
          <w:ilvl w:val="0"/>
          <w:numId w:val="14"/>
        </w:numPr>
        <w:ind w:hanging="134"/>
        <w:rPr>
          <w:sz w:val="20"/>
        </w:rPr>
      </w:pPr>
      <w:r>
        <w:rPr>
          <w:sz w:val="20"/>
        </w:rPr>
        <w:t>the tip of a microelectrode is positioned near a single neuron in the part of the visual system that is under investigation</w:t>
      </w:r>
    </w:p>
    <w:p w:rsidR="00D357C5" w:rsidRDefault="00D357C5">
      <w:pPr>
        <w:pStyle w:val="Body"/>
        <w:numPr>
          <w:ilvl w:val="0"/>
          <w:numId w:val="14"/>
        </w:numPr>
        <w:ind w:hanging="134"/>
        <w:rPr>
          <w:sz w:val="20"/>
        </w:rPr>
      </w:pPr>
      <w:r>
        <w:rPr>
          <w:sz w:val="20"/>
        </w:rPr>
        <w:t>eye movements are blocked by paralyzing the eye muscles and images on a screen in from of the subject are focused sharply on the retina by an adjustable lens</w:t>
      </w:r>
    </w:p>
    <w:p w:rsidR="00D357C5" w:rsidRDefault="00D357C5">
      <w:pPr>
        <w:pStyle w:val="Body"/>
        <w:numPr>
          <w:ilvl w:val="0"/>
          <w:numId w:val="14"/>
        </w:numPr>
        <w:ind w:hanging="134"/>
        <w:rPr>
          <w:sz w:val="20"/>
        </w:rPr>
      </w:pPr>
      <w:r>
        <w:rPr>
          <w:sz w:val="20"/>
        </w:rPr>
        <w:t>next, is to identify the receptive field of the neuron</w:t>
      </w:r>
    </w:p>
    <w:p w:rsidR="00D357C5" w:rsidRDefault="00D357C5">
      <w:pPr>
        <w:pStyle w:val="Body"/>
        <w:numPr>
          <w:ilvl w:val="0"/>
          <w:numId w:val="14"/>
        </w:numPr>
        <w:ind w:hanging="134"/>
        <w:rPr>
          <w:sz w:val="20"/>
        </w:rPr>
      </w:pPr>
      <w:r>
        <w:rPr>
          <w:b/>
          <w:sz w:val="20"/>
        </w:rPr>
        <w:t xml:space="preserve">receptive field </w:t>
      </w:r>
      <w:r>
        <w:rPr>
          <w:sz w:val="20"/>
        </w:rPr>
        <w:t xml:space="preserve">is the area of the visual field within which it is possible for a visual stimulus to influence the firing of a neuron </w:t>
      </w:r>
    </w:p>
    <w:p w:rsidR="00D357C5" w:rsidRDefault="00D357C5">
      <w:pPr>
        <w:pStyle w:val="Body"/>
        <w:numPr>
          <w:ilvl w:val="0"/>
          <w:numId w:val="14"/>
        </w:numPr>
        <w:ind w:hanging="134"/>
        <w:rPr>
          <w:sz w:val="20"/>
        </w:rPr>
      </w:pPr>
      <w:r>
        <w:rPr>
          <w:sz w:val="20"/>
        </w:rPr>
        <w:t>lastly, one must record the responses of the neuron to various stimuli within its receptive field in order to characterize the types of stimuli that most influence its activity</w:t>
      </w:r>
    </w:p>
    <w:p w:rsidR="00D357C5" w:rsidRDefault="00D357C5">
      <w:pPr>
        <w:pStyle w:val="Body"/>
        <w:rPr>
          <w:sz w:val="20"/>
        </w:rPr>
      </w:pPr>
    </w:p>
    <w:p w:rsidR="00D357C5" w:rsidRDefault="00D357C5">
      <w:pPr>
        <w:pStyle w:val="Body"/>
        <w:rPr>
          <w:sz w:val="20"/>
        </w:rPr>
      </w:pPr>
      <w:r>
        <w:rPr>
          <w:sz w:val="20"/>
        </w:rPr>
        <w:t>Receptive Fields: Neurons of the Retina-Geniculate-Striate System</w:t>
      </w:r>
    </w:p>
    <w:p w:rsidR="00D357C5" w:rsidRDefault="00D357C5">
      <w:pPr>
        <w:pStyle w:val="Body"/>
        <w:numPr>
          <w:ilvl w:val="0"/>
          <w:numId w:val="15"/>
        </w:numPr>
        <w:ind w:hanging="134"/>
        <w:rPr>
          <w:sz w:val="20"/>
        </w:rPr>
      </w:pPr>
      <w:r>
        <w:rPr>
          <w:rFonts w:eastAsia="Lucida Grande" w:hAnsi="Lucida Grande"/>
          <w:sz w:val="20"/>
        </w:rPr>
        <w:t xml:space="preserve">Hubel and Wiesel (1979) studied the visual system by recording </w:t>
      </w:r>
      <w:r>
        <w:rPr>
          <w:rFonts w:eastAsia="Lucida Grande" w:hAnsi="Lucida Grande"/>
          <w:sz w:val="20"/>
        </w:rPr>
        <w:t>→</w:t>
      </w:r>
      <w:r>
        <w:rPr>
          <w:rFonts w:eastAsia="Lucida Grande" w:hAnsi="Lucida Grande"/>
          <w:sz w:val="20"/>
        </w:rPr>
        <w:t xml:space="preserve"> from the retinal ganglion cells, the lateral geniculate neurons, and the striate neurons of lower layer IV</w:t>
      </w:r>
    </w:p>
    <w:p w:rsidR="00D357C5" w:rsidRDefault="00D357C5">
      <w:pPr>
        <w:pStyle w:val="Body"/>
        <w:numPr>
          <w:ilvl w:val="0"/>
          <w:numId w:val="15"/>
        </w:numPr>
        <w:ind w:hanging="134"/>
        <w:rPr>
          <w:sz w:val="20"/>
        </w:rPr>
      </w:pPr>
      <w:r>
        <w:rPr>
          <w:sz w:val="20"/>
        </w:rPr>
        <w:t>at each level, the receptive field in the foveal area were smaller than those at the periphery</w:t>
      </w:r>
    </w:p>
    <w:p w:rsidR="00D357C5" w:rsidRDefault="00D357C5">
      <w:pPr>
        <w:pStyle w:val="Body"/>
        <w:numPr>
          <w:ilvl w:val="0"/>
          <w:numId w:val="15"/>
        </w:numPr>
        <w:ind w:hanging="134"/>
        <w:rPr>
          <w:sz w:val="20"/>
        </w:rPr>
      </w:pPr>
      <w:r>
        <w:rPr>
          <w:sz w:val="20"/>
        </w:rPr>
        <w:t>all neurons had circular receptive fields</w:t>
      </w:r>
    </w:p>
    <w:p w:rsidR="00D357C5" w:rsidRDefault="00D357C5">
      <w:pPr>
        <w:pStyle w:val="Body"/>
        <w:numPr>
          <w:ilvl w:val="0"/>
          <w:numId w:val="15"/>
        </w:numPr>
        <w:ind w:hanging="134"/>
        <w:rPr>
          <w:sz w:val="20"/>
        </w:rPr>
      </w:pPr>
      <w:r>
        <w:rPr>
          <w:sz w:val="20"/>
        </w:rPr>
        <w:t xml:space="preserve">all neurons were </w:t>
      </w:r>
      <w:r>
        <w:rPr>
          <w:b/>
          <w:sz w:val="20"/>
        </w:rPr>
        <w:t xml:space="preserve">monocular; </w:t>
      </w:r>
      <w:r>
        <w:rPr>
          <w:sz w:val="20"/>
        </w:rPr>
        <w:t>each had a receptive field in one eye but not the other</w:t>
      </w:r>
    </w:p>
    <w:p w:rsidR="00D357C5" w:rsidRDefault="00D357C5">
      <w:pPr>
        <w:pStyle w:val="Body"/>
        <w:numPr>
          <w:ilvl w:val="0"/>
          <w:numId w:val="15"/>
        </w:numPr>
        <w:ind w:hanging="134"/>
        <w:rPr>
          <w:sz w:val="20"/>
        </w:rPr>
      </w:pPr>
      <w:r>
        <w:rPr>
          <w:sz w:val="20"/>
        </w:rPr>
        <w:t>many neurons had receptive fields that comprised an excitatory area and an inhibitory area separated by a circular boundary</w:t>
      </w:r>
    </w:p>
    <w:p w:rsidR="00D357C5" w:rsidRDefault="00D357C5">
      <w:pPr>
        <w:pStyle w:val="Body"/>
        <w:numPr>
          <w:ilvl w:val="0"/>
          <w:numId w:val="15"/>
        </w:numPr>
        <w:ind w:hanging="134"/>
        <w:rPr>
          <w:sz w:val="20"/>
        </w:rPr>
      </w:pPr>
      <w:r>
        <w:rPr>
          <w:b/>
          <w:sz w:val="20"/>
        </w:rPr>
        <w:t xml:space="preserve">on-center cells </w:t>
      </w:r>
      <w:r>
        <w:rPr>
          <w:sz w:val="20"/>
        </w:rPr>
        <w:t>respond to lights shone in the central region of their receptive fields with “on” firing, and to lights shone in the periphery of the fields with inhibition, followed by “off” firing when the light is turned off</w:t>
      </w:r>
    </w:p>
    <w:p w:rsidR="00D357C5" w:rsidRDefault="00D357C5">
      <w:pPr>
        <w:pStyle w:val="Body"/>
        <w:numPr>
          <w:ilvl w:val="0"/>
          <w:numId w:val="15"/>
        </w:numPr>
        <w:ind w:hanging="134"/>
        <w:rPr>
          <w:sz w:val="20"/>
        </w:rPr>
      </w:pPr>
      <w:r>
        <w:rPr>
          <w:b/>
          <w:sz w:val="20"/>
        </w:rPr>
        <w:t xml:space="preserve">off-center cells </w:t>
      </w:r>
      <w:r>
        <w:rPr>
          <w:sz w:val="20"/>
        </w:rPr>
        <w:t>display the opposite pattern; “off” to lights in the center of the fields and “on” to lights in the periphery of their receptive fields</w:t>
      </w:r>
    </w:p>
    <w:p w:rsidR="00D357C5" w:rsidRDefault="00D357C5">
      <w:pPr>
        <w:pStyle w:val="Body"/>
        <w:numPr>
          <w:ilvl w:val="0"/>
          <w:numId w:val="15"/>
        </w:numPr>
        <w:ind w:hanging="134"/>
        <w:rPr>
          <w:sz w:val="20"/>
        </w:rPr>
      </w:pPr>
      <w:r>
        <w:rPr>
          <w:sz w:val="20"/>
        </w:rPr>
        <w:t>both “on” and “off” center cells respond best to contrast</w:t>
      </w:r>
    </w:p>
    <w:p w:rsidR="00D357C5" w:rsidRDefault="00D357C5">
      <w:pPr>
        <w:pStyle w:val="Body"/>
        <w:numPr>
          <w:ilvl w:val="0"/>
          <w:numId w:val="15"/>
        </w:numPr>
        <w:ind w:hanging="134"/>
        <w:rPr>
          <w:sz w:val="20"/>
        </w:rPr>
      </w:pPr>
      <w:r>
        <w:rPr>
          <w:sz w:val="20"/>
        </w:rPr>
        <w:t>one main function of the retina-geniculate-striate system is to respond to the degree of brightness contrast between the two areas of their receptive fields</w:t>
      </w:r>
    </w:p>
    <w:p w:rsidR="00D357C5" w:rsidRDefault="00D357C5">
      <w:pPr>
        <w:pStyle w:val="Body"/>
        <w:rPr>
          <w:sz w:val="20"/>
        </w:rPr>
      </w:pPr>
    </w:p>
    <w:p w:rsidR="00D357C5" w:rsidRDefault="00D357C5">
      <w:pPr>
        <w:pStyle w:val="Body"/>
        <w:rPr>
          <w:sz w:val="20"/>
        </w:rPr>
      </w:pPr>
      <w:r>
        <w:rPr>
          <w:sz w:val="20"/>
        </w:rPr>
        <w:t>Receptive Fields: Simple Cortical Cells</w:t>
      </w:r>
    </w:p>
    <w:p w:rsidR="00D357C5" w:rsidRDefault="00D357C5">
      <w:pPr>
        <w:pStyle w:val="Body"/>
        <w:numPr>
          <w:ilvl w:val="0"/>
          <w:numId w:val="16"/>
        </w:numPr>
        <w:ind w:hanging="134"/>
        <w:rPr>
          <w:sz w:val="20"/>
        </w:rPr>
      </w:pPr>
      <w:r>
        <w:rPr>
          <w:b/>
          <w:sz w:val="20"/>
        </w:rPr>
        <w:t xml:space="preserve">simple cells, </w:t>
      </w:r>
      <w:r>
        <w:rPr>
          <w:sz w:val="20"/>
        </w:rPr>
        <w:t>like lower layer IV neurons, have receptive fields that can be divided into antagonistic “on” and “off” regions and are unresponsive to diffuse light</w:t>
      </w:r>
    </w:p>
    <w:p w:rsidR="00D357C5" w:rsidRDefault="00D357C5">
      <w:pPr>
        <w:pStyle w:val="Body"/>
        <w:numPr>
          <w:ilvl w:val="0"/>
          <w:numId w:val="16"/>
        </w:numPr>
        <w:ind w:hanging="134"/>
        <w:rPr>
          <w:sz w:val="20"/>
        </w:rPr>
      </w:pPr>
      <w:r>
        <w:rPr>
          <w:sz w:val="20"/>
        </w:rPr>
        <w:t>they are all monocular, but their difference is that the borders between the regions of cortical receptive fields are straight lines rather than circles</w:t>
      </w:r>
    </w:p>
    <w:p w:rsidR="00D357C5" w:rsidRDefault="00D357C5">
      <w:pPr>
        <w:pStyle w:val="Body"/>
        <w:numPr>
          <w:ilvl w:val="0"/>
          <w:numId w:val="16"/>
        </w:numPr>
        <w:ind w:hanging="134"/>
        <w:rPr>
          <w:sz w:val="20"/>
        </w:rPr>
      </w:pPr>
      <w:r>
        <w:rPr>
          <w:sz w:val="20"/>
        </w:rPr>
        <w:t>they respond best to bars of light in a dark field, dark bars in a light field, or single straight edges between dark and light areas</w:t>
      </w:r>
    </w:p>
    <w:p w:rsidR="00D357C5" w:rsidRDefault="00D357C5">
      <w:pPr>
        <w:pStyle w:val="Body"/>
        <w:rPr>
          <w:sz w:val="20"/>
        </w:rPr>
      </w:pPr>
    </w:p>
    <w:p w:rsidR="00D357C5" w:rsidRDefault="00D357C5">
      <w:pPr>
        <w:pStyle w:val="Body"/>
        <w:rPr>
          <w:sz w:val="20"/>
        </w:rPr>
      </w:pPr>
      <w:r>
        <w:rPr>
          <w:sz w:val="20"/>
        </w:rPr>
        <w:t>Receptive Fields: Complex Cortical Cells</w:t>
      </w:r>
    </w:p>
    <w:p w:rsidR="00D357C5" w:rsidRDefault="00D357C5">
      <w:pPr>
        <w:pStyle w:val="Body"/>
        <w:numPr>
          <w:ilvl w:val="0"/>
          <w:numId w:val="17"/>
        </w:numPr>
        <w:ind w:hanging="134"/>
        <w:rPr>
          <w:sz w:val="20"/>
        </w:rPr>
      </w:pPr>
      <w:r>
        <w:rPr>
          <w:b/>
          <w:sz w:val="20"/>
        </w:rPr>
        <w:t xml:space="preserve">complex cells </w:t>
      </w:r>
      <w:r>
        <w:rPr>
          <w:sz w:val="20"/>
        </w:rPr>
        <w:t>are more numerous than simple cells and have rectangular receptive fields</w:t>
      </w:r>
    </w:p>
    <w:p w:rsidR="00D357C5" w:rsidRDefault="00D357C5">
      <w:pPr>
        <w:pStyle w:val="Body"/>
        <w:numPr>
          <w:ilvl w:val="0"/>
          <w:numId w:val="17"/>
        </w:numPr>
        <w:ind w:hanging="134"/>
        <w:rPr>
          <w:sz w:val="20"/>
        </w:rPr>
      </w:pPr>
      <w:r>
        <w:rPr>
          <w:sz w:val="20"/>
        </w:rPr>
        <w:t xml:space="preserve">they respond best to straight-line stimuli in a specific orientation, and are unresponsive to diffuse light </w:t>
      </w:r>
    </w:p>
    <w:p w:rsidR="00D357C5" w:rsidRDefault="00D357C5">
      <w:pPr>
        <w:pStyle w:val="Body"/>
        <w:numPr>
          <w:ilvl w:val="0"/>
          <w:numId w:val="17"/>
        </w:numPr>
        <w:ind w:hanging="134"/>
        <w:rPr>
          <w:sz w:val="20"/>
        </w:rPr>
      </w:pPr>
      <w:r>
        <w:rPr>
          <w:sz w:val="20"/>
        </w:rPr>
        <w:t>they differ from simple cells in three ways:</w:t>
      </w:r>
    </w:p>
    <w:p w:rsidR="00D357C5" w:rsidRDefault="00D357C5">
      <w:pPr>
        <w:pStyle w:val="Body"/>
        <w:numPr>
          <w:ilvl w:val="1"/>
          <w:numId w:val="17"/>
        </w:numPr>
        <w:tabs>
          <w:tab w:val="clear" w:pos="134"/>
          <w:tab w:val="num" w:pos="854"/>
        </w:tabs>
        <w:ind w:left="854" w:hanging="134"/>
        <w:rPr>
          <w:sz w:val="20"/>
        </w:rPr>
      </w:pPr>
      <w:r>
        <w:rPr>
          <w:sz w:val="20"/>
        </w:rPr>
        <w:t>they have larger receptive fields</w:t>
      </w:r>
    </w:p>
    <w:p w:rsidR="00D357C5" w:rsidRDefault="00D357C5">
      <w:pPr>
        <w:pStyle w:val="Body"/>
        <w:numPr>
          <w:ilvl w:val="1"/>
          <w:numId w:val="17"/>
        </w:numPr>
        <w:tabs>
          <w:tab w:val="clear" w:pos="134"/>
          <w:tab w:val="num" w:pos="854"/>
        </w:tabs>
        <w:ind w:left="854" w:hanging="134"/>
        <w:rPr>
          <w:sz w:val="20"/>
        </w:rPr>
      </w:pPr>
      <w:r>
        <w:rPr>
          <w:sz w:val="20"/>
        </w:rPr>
        <w:t>it is not possible to divide the receptive fields of complex cells into static “on” and “off” regions; it responds to a particular straight edge to a particular straight-edge stimulus of a particular orientation regardless of its position within the receptive field of that cell</w:t>
      </w:r>
    </w:p>
    <w:p w:rsidR="00D357C5" w:rsidRDefault="00D357C5">
      <w:pPr>
        <w:pStyle w:val="Body"/>
        <w:numPr>
          <w:ilvl w:val="1"/>
          <w:numId w:val="17"/>
        </w:numPr>
        <w:tabs>
          <w:tab w:val="clear" w:pos="134"/>
          <w:tab w:val="num" w:pos="854"/>
        </w:tabs>
        <w:ind w:left="854" w:hanging="134"/>
        <w:rPr>
          <w:sz w:val="20"/>
        </w:rPr>
      </w:pPr>
      <w:r>
        <w:rPr>
          <w:sz w:val="20"/>
        </w:rPr>
        <w:t xml:space="preserve">many complex cells are </w:t>
      </w:r>
      <w:r>
        <w:rPr>
          <w:b/>
          <w:sz w:val="20"/>
        </w:rPr>
        <w:t xml:space="preserve">binocular, </w:t>
      </w:r>
      <w:r>
        <w:rPr>
          <w:sz w:val="20"/>
        </w:rPr>
        <w:t xml:space="preserve">respond to stimulation of either eye </w:t>
      </w:r>
    </w:p>
    <w:p w:rsidR="00D357C5" w:rsidRDefault="00D357C5">
      <w:pPr>
        <w:pStyle w:val="Body"/>
        <w:numPr>
          <w:ilvl w:val="0"/>
          <w:numId w:val="18"/>
        </w:numPr>
        <w:ind w:hanging="134"/>
        <w:rPr>
          <w:sz w:val="20"/>
        </w:rPr>
      </w:pPr>
      <w:r>
        <w:rPr>
          <w:sz w:val="20"/>
        </w:rPr>
        <w:t xml:space="preserve">most binocular cells display some degree of </w:t>
      </w:r>
      <w:r>
        <w:rPr>
          <w:b/>
          <w:sz w:val="20"/>
        </w:rPr>
        <w:t xml:space="preserve">ocular dominance; </w:t>
      </w:r>
      <w:r>
        <w:rPr>
          <w:sz w:val="20"/>
        </w:rPr>
        <w:t>they respond more robustly to stimulation of one eye than they do to the same stimulation of the other</w:t>
      </w:r>
    </w:p>
    <w:p w:rsidR="00D357C5" w:rsidRDefault="00D357C5">
      <w:pPr>
        <w:pStyle w:val="Body"/>
        <w:rPr>
          <w:sz w:val="20"/>
        </w:rPr>
      </w:pPr>
    </w:p>
    <w:p w:rsidR="00D357C5" w:rsidRDefault="00D357C5">
      <w:pPr>
        <w:pStyle w:val="Body"/>
        <w:rPr>
          <w:sz w:val="20"/>
        </w:rPr>
      </w:pPr>
      <w:r>
        <w:rPr>
          <w:sz w:val="20"/>
        </w:rPr>
        <w:t>Columnar Organization of Primary Visual Cortex:</w:t>
      </w:r>
    </w:p>
    <w:p w:rsidR="00D357C5" w:rsidRDefault="00D357C5">
      <w:pPr>
        <w:pStyle w:val="Body"/>
        <w:numPr>
          <w:ilvl w:val="0"/>
          <w:numId w:val="19"/>
        </w:numPr>
        <w:ind w:hanging="134"/>
        <w:rPr>
          <w:sz w:val="20"/>
        </w:rPr>
      </w:pPr>
      <w:r>
        <w:rPr>
          <w:sz w:val="20"/>
        </w:rPr>
        <w:t>the characteristics of the receptive fields of visual cortex neurons are attributable to the flow of signals from neurons with simpler receptive fields to those with more complex fields</w:t>
      </w:r>
    </w:p>
    <w:p w:rsidR="00D357C5" w:rsidRDefault="00D357C5">
      <w:pPr>
        <w:pStyle w:val="Body"/>
        <w:numPr>
          <w:ilvl w:val="0"/>
          <w:numId w:val="19"/>
        </w:numPr>
        <w:ind w:hanging="134"/>
        <w:rPr>
          <w:sz w:val="20"/>
        </w:rPr>
      </w:pPr>
      <w:r>
        <w:rPr>
          <w:sz w:val="20"/>
        </w:rPr>
        <w:t>the primary visual cortex neurons are grouped in functional vertical columns (vertical means at right angles to the cortical layers)</w:t>
      </w:r>
    </w:p>
    <w:p w:rsidR="00D357C5" w:rsidRDefault="00D357C5">
      <w:pPr>
        <w:pStyle w:val="Body"/>
        <w:numPr>
          <w:ilvl w:val="0"/>
          <w:numId w:val="19"/>
        </w:numPr>
        <w:ind w:hanging="134"/>
        <w:rPr>
          <w:sz w:val="20"/>
        </w:rPr>
      </w:pPr>
      <w:r>
        <w:rPr>
          <w:sz w:val="20"/>
        </w:rPr>
        <w:t xml:space="preserve">if an electrode is advanced </w:t>
      </w:r>
      <w:r>
        <w:rPr>
          <w:b/>
          <w:sz w:val="20"/>
        </w:rPr>
        <w:t>vertically</w:t>
      </w:r>
      <w:r>
        <w:rPr>
          <w:sz w:val="20"/>
        </w:rPr>
        <w:t>, results show that each cell in the column has a receptive field in the same area of the visual field</w:t>
      </w:r>
    </w:p>
    <w:p w:rsidR="00D357C5" w:rsidRDefault="00D357C5">
      <w:pPr>
        <w:pStyle w:val="Body"/>
        <w:numPr>
          <w:ilvl w:val="0"/>
          <w:numId w:val="19"/>
        </w:numPr>
        <w:ind w:hanging="134"/>
        <w:rPr>
          <w:sz w:val="20"/>
        </w:rPr>
      </w:pPr>
      <w:r>
        <w:rPr>
          <w:sz w:val="20"/>
        </w:rPr>
        <w:t>all cells in a column respond best to straight lines in the very same orientation</w:t>
      </w:r>
    </w:p>
    <w:p w:rsidR="00D357C5" w:rsidRDefault="00D357C5">
      <w:pPr>
        <w:pStyle w:val="Body"/>
        <w:numPr>
          <w:ilvl w:val="0"/>
          <w:numId w:val="19"/>
        </w:numPr>
        <w:ind w:hanging="134"/>
        <w:rPr>
          <w:sz w:val="20"/>
        </w:rPr>
      </w:pPr>
      <w:r>
        <w:rPr>
          <w:sz w:val="20"/>
        </w:rPr>
        <w:t>those that are either monocular or binocular with ocular dominance, are all most sensitive to light in the same eye, left or right</w:t>
      </w:r>
    </w:p>
    <w:p w:rsidR="00D357C5" w:rsidRDefault="00D357C5">
      <w:pPr>
        <w:pStyle w:val="Body"/>
        <w:numPr>
          <w:ilvl w:val="0"/>
          <w:numId w:val="19"/>
        </w:numPr>
        <w:ind w:hanging="134"/>
        <w:rPr>
          <w:sz w:val="20"/>
        </w:rPr>
      </w:pPr>
      <w:r>
        <w:rPr>
          <w:sz w:val="20"/>
        </w:rPr>
        <w:t xml:space="preserve">if an electrode is advanced </w:t>
      </w:r>
      <w:r>
        <w:rPr>
          <w:b/>
          <w:sz w:val="20"/>
        </w:rPr>
        <w:t>horizontally</w:t>
      </w:r>
      <w:r>
        <w:rPr>
          <w:sz w:val="20"/>
        </w:rPr>
        <w:t>, each successive cell encountered is likely to have a receptive field in a slightly different location</w:t>
      </w:r>
    </w:p>
    <w:p w:rsidR="00D357C5" w:rsidRDefault="00D357C5">
      <w:pPr>
        <w:pStyle w:val="Body"/>
        <w:numPr>
          <w:ilvl w:val="0"/>
          <w:numId w:val="19"/>
        </w:numPr>
        <w:ind w:hanging="134"/>
        <w:rPr>
          <w:b/>
          <w:sz w:val="20"/>
        </w:rPr>
      </w:pPr>
      <w:r>
        <w:rPr>
          <w:sz w:val="20"/>
        </w:rPr>
        <w:t xml:space="preserve">the tip passes alternately through areas of left-eye dominance and right-eye dominance, commonly referred to as </w:t>
      </w:r>
      <w:r>
        <w:rPr>
          <w:b/>
          <w:sz w:val="20"/>
        </w:rPr>
        <w:t xml:space="preserve">ocular dominance columns </w:t>
      </w:r>
    </w:p>
    <w:p w:rsidR="00D357C5" w:rsidRDefault="00D357C5">
      <w:pPr>
        <w:pStyle w:val="Body"/>
        <w:rPr>
          <w:b/>
          <w:sz w:val="20"/>
        </w:rPr>
      </w:pPr>
    </w:p>
    <w:p w:rsidR="00D357C5" w:rsidRDefault="00D357C5">
      <w:pPr>
        <w:pStyle w:val="Body"/>
        <w:rPr>
          <w:sz w:val="20"/>
        </w:rPr>
      </w:pPr>
      <w:r>
        <w:rPr>
          <w:sz w:val="20"/>
        </w:rPr>
        <w:t xml:space="preserve">Plasticity of Receptive Fields of Neurons in the Visual Cortex: </w:t>
      </w:r>
    </w:p>
    <w:p w:rsidR="00D357C5" w:rsidRDefault="00D357C5">
      <w:pPr>
        <w:pStyle w:val="Body"/>
        <w:numPr>
          <w:ilvl w:val="0"/>
          <w:numId w:val="20"/>
        </w:numPr>
        <w:ind w:hanging="134"/>
        <w:rPr>
          <w:sz w:val="20"/>
        </w:rPr>
      </w:pPr>
      <w:r>
        <w:rPr>
          <w:sz w:val="20"/>
        </w:rPr>
        <w:t>two assumptions about neuroscientific research:</w:t>
      </w:r>
    </w:p>
    <w:p w:rsidR="00D357C5" w:rsidRDefault="00D357C5">
      <w:pPr>
        <w:pStyle w:val="Body"/>
        <w:numPr>
          <w:ilvl w:val="1"/>
          <w:numId w:val="20"/>
        </w:numPr>
        <w:tabs>
          <w:tab w:val="clear" w:pos="134"/>
          <w:tab w:val="num" w:pos="854"/>
        </w:tabs>
        <w:ind w:left="854" w:hanging="134"/>
        <w:rPr>
          <w:sz w:val="20"/>
        </w:rPr>
      </w:pPr>
      <w:r>
        <w:rPr>
          <w:sz w:val="20"/>
        </w:rPr>
        <w:t>the mechanisms of visual processing can be identified by studies using simplified, artificial stimuli</w:t>
      </w:r>
    </w:p>
    <w:p w:rsidR="00D357C5" w:rsidRDefault="00D357C5">
      <w:pPr>
        <w:pStyle w:val="Body"/>
        <w:numPr>
          <w:ilvl w:val="1"/>
          <w:numId w:val="20"/>
        </w:numPr>
        <w:tabs>
          <w:tab w:val="clear" w:pos="134"/>
          <w:tab w:val="num" w:pos="854"/>
        </w:tabs>
        <w:ind w:left="854" w:hanging="134"/>
        <w:rPr>
          <w:sz w:val="20"/>
        </w:rPr>
      </w:pPr>
      <w:r>
        <w:rPr>
          <w:sz w:val="20"/>
        </w:rPr>
        <w:t>receptive field properties of each neuron are static, unchanging properties of the neuron</w:t>
      </w:r>
    </w:p>
    <w:p w:rsidR="00D357C5" w:rsidRDefault="00D357C5">
      <w:pPr>
        <w:pStyle w:val="Body"/>
        <w:numPr>
          <w:ilvl w:val="0"/>
          <w:numId w:val="21"/>
        </w:numPr>
        <w:ind w:hanging="134"/>
        <w:rPr>
          <w:sz w:val="20"/>
        </w:rPr>
      </w:pPr>
      <w:r>
        <w:rPr>
          <w:sz w:val="20"/>
        </w:rPr>
        <w:t>the plasticity or ability to adapt to change appears to be a fundamental property of visual cortex function</w:t>
      </w:r>
    </w:p>
    <w:p w:rsidR="00D357C5" w:rsidRDefault="00D357C5">
      <w:pPr>
        <w:pStyle w:val="Body"/>
        <w:rPr>
          <w:sz w:val="20"/>
        </w:rPr>
      </w:pPr>
    </w:p>
    <w:p w:rsidR="00D357C5" w:rsidRDefault="00D357C5">
      <w:pPr>
        <w:pStyle w:val="Body"/>
        <w:rPr>
          <w:sz w:val="20"/>
          <w:u w:val="single"/>
        </w:rPr>
      </w:pPr>
      <w:r>
        <w:rPr>
          <w:sz w:val="20"/>
          <w:u w:val="single"/>
        </w:rPr>
        <w:t>6.5 Seeing Colour</w:t>
      </w:r>
    </w:p>
    <w:p w:rsidR="00D357C5" w:rsidRDefault="00D357C5">
      <w:pPr>
        <w:pStyle w:val="Body"/>
        <w:rPr>
          <w:sz w:val="20"/>
          <w:u w:val="single"/>
        </w:rPr>
      </w:pPr>
    </w:p>
    <w:p w:rsidR="00D357C5" w:rsidRDefault="00D357C5">
      <w:pPr>
        <w:pStyle w:val="Body"/>
        <w:rPr>
          <w:sz w:val="20"/>
        </w:rPr>
      </w:pPr>
      <w:r>
        <w:rPr>
          <w:sz w:val="20"/>
        </w:rPr>
        <w:t>Component and Opponent Processing:</w:t>
      </w:r>
    </w:p>
    <w:p w:rsidR="00D357C5" w:rsidRDefault="00D357C5">
      <w:pPr>
        <w:pStyle w:val="Body"/>
        <w:numPr>
          <w:ilvl w:val="0"/>
          <w:numId w:val="22"/>
        </w:numPr>
        <w:ind w:hanging="134"/>
        <w:rPr>
          <w:sz w:val="20"/>
        </w:rPr>
      </w:pPr>
      <w:r>
        <w:rPr>
          <w:sz w:val="20"/>
        </w:rPr>
        <w:t>colour perception is dependent on wavelengths of light reflected in the eye</w:t>
      </w:r>
    </w:p>
    <w:p w:rsidR="00D357C5" w:rsidRDefault="00D357C5">
      <w:pPr>
        <w:pStyle w:val="Body"/>
        <w:numPr>
          <w:ilvl w:val="0"/>
          <w:numId w:val="22"/>
        </w:numPr>
        <w:ind w:hanging="134"/>
        <w:rPr>
          <w:sz w:val="20"/>
        </w:rPr>
      </w:pPr>
      <w:r>
        <w:rPr>
          <w:b/>
          <w:sz w:val="20"/>
        </w:rPr>
        <w:t xml:space="preserve">component theory </w:t>
      </w:r>
      <w:r>
        <w:rPr>
          <w:sz w:val="20"/>
        </w:rPr>
        <w:t>(trichromatic theory) of colour vision was proposed by Thomas Young (1802) and refined by Hermann von Helmholtz (1852)</w:t>
      </w:r>
    </w:p>
    <w:p w:rsidR="00D357C5" w:rsidRDefault="00D357C5">
      <w:pPr>
        <w:pStyle w:val="Body"/>
        <w:numPr>
          <w:ilvl w:val="0"/>
          <w:numId w:val="22"/>
        </w:numPr>
        <w:ind w:hanging="134"/>
        <w:rPr>
          <w:sz w:val="20"/>
        </w:rPr>
      </w:pPr>
      <w:r>
        <w:rPr>
          <w:sz w:val="20"/>
        </w:rPr>
        <w:t>there are 3 different kinds of colour receptors (cones), each with a different spectral sensitivity</w:t>
      </w:r>
    </w:p>
    <w:p w:rsidR="00D357C5" w:rsidRDefault="00D357C5">
      <w:pPr>
        <w:pStyle w:val="Body"/>
        <w:numPr>
          <w:ilvl w:val="0"/>
          <w:numId w:val="22"/>
        </w:numPr>
        <w:ind w:hanging="134"/>
        <w:rPr>
          <w:sz w:val="20"/>
        </w:rPr>
      </w:pPr>
      <w:r>
        <w:rPr>
          <w:b/>
          <w:sz w:val="20"/>
        </w:rPr>
        <w:t xml:space="preserve">opponent-process theory </w:t>
      </w:r>
      <w:r>
        <w:rPr>
          <w:sz w:val="20"/>
        </w:rPr>
        <w:t>of colour vision was proposed by Ewald Hering (1878)</w:t>
      </w:r>
    </w:p>
    <w:p w:rsidR="00D357C5" w:rsidRDefault="00D357C5">
      <w:pPr>
        <w:pStyle w:val="Body"/>
        <w:numPr>
          <w:ilvl w:val="0"/>
          <w:numId w:val="22"/>
        </w:numPr>
        <w:ind w:hanging="134"/>
        <w:rPr>
          <w:sz w:val="20"/>
        </w:rPr>
      </w:pPr>
      <w:r>
        <w:rPr>
          <w:sz w:val="20"/>
        </w:rPr>
        <w:t>proposed that s visual receptor or neuron signals one colour when it responds in one way (increasing firing rate) and signals the complementary colour when it responds in the opposite way (decreasing its firing rate)</w:t>
      </w:r>
    </w:p>
    <w:p w:rsidR="00D357C5" w:rsidRDefault="00D357C5">
      <w:pPr>
        <w:pStyle w:val="Body"/>
        <w:numPr>
          <w:ilvl w:val="0"/>
          <w:numId w:val="22"/>
        </w:numPr>
        <w:ind w:hanging="134"/>
        <w:rPr>
          <w:sz w:val="20"/>
        </w:rPr>
      </w:pPr>
      <w:r>
        <w:rPr>
          <w:sz w:val="20"/>
        </w:rPr>
        <w:t>red and green, blue and yellow, black and white</w:t>
      </w:r>
    </w:p>
    <w:p w:rsidR="00D357C5" w:rsidRDefault="00D357C5">
      <w:pPr>
        <w:pStyle w:val="Body"/>
        <w:numPr>
          <w:ilvl w:val="0"/>
          <w:numId w:val="22"/>
        </w:numPr>
        <w:ind w:hanging="134"/>
        <w:rPr>
          <w:sz w:val="20"/>
        </w:rPr>
      </w:pPr>
      <w:r>
        <w:rPr>
          <w:b/>
          <w:sz w:val="20"/>
        </w:rPr>
        <w:t xml:space="preserve">complementary colours </w:t>
      </w:r>
      <w:r>
        <w:rPr>
          <w:sz w:val="20"/>
        </w:rPr>
        <w:t xml:space="preserve">are pairs of colours that produce white or gray when combined in equal measure </w:t>
      </w:r>
    </w:p>
    <w:p w:rsidR="00D357C5" w:rsidRDefault="00D357C5">
      <w:pPr>
        <w:pStyle w:val="Body"/>
        <w:numPr>
          <w:ilvl w:val="0"/>
          <w:numId w:val="22"/>
        </w:numPr>
        <w:ind w:hanging="134"/>
        <w:rPr>
          <w:sz w:val="20"/>
        </w:rPr>
      </w:pPr>
      <w:r>
        <w:rPr>
          <w:sz w:val="20"/>
        </w:rPr>
        <w:t>there is afterimage produced when starring at one complementary colour and vice versa</w:t>
      </w:r>
    </w:p>
    <w:p w:rsidR="00D357C5" w:rsidRDefault="00D357C5">
      <w:pPr>
        <w:pStyle w:val="Body"/>
        <w:numPr>
          <w:ilvl w:val="0"/>
          <w:numId w:val="22"/>
        </w:numPr>
        <w:ind w:hanging="134"/>
        <w:rPr>
          <w:sz w:val="20"/>
        </w:rPr>
      </w:pPr>
      <w:r>
        <w:rPr>
          <w:sz w:val="20"/>
        </w:rPr>
        <w:t>most primates are trichromats, most other mammals are dichromats; they lack the photopigment sensitive to long wavelengths and have difficulty seeing light at the red end of the visible spectrum</w:t>
      </w:r>
    </w:p>
    <w:p w:rsidR="00D357C5" w:rsidRDefault="00D357C5">
      <w:pPr>
        <w:pStyle w:val="Body"/>
        <w:numPr>
          <w:ilvl w:val="0"/>
          <w:numId w:val="22"/>
        </w:numPr>
        <w:ind w:hanging="134"/>
        <w:rPr>
          <w:sz w:val="20"/>
        </w:rPr>
      </w:pPr>
      <w:r>
        <w:rPr>
          <w:sz w:val="20"/>
        </w:rPr>
        <w:t xml:space="preserve">some bird, fish and reptiles have four photopigments; the fourth allows them to detect ultraviolet light which is invisible to humans </w:t>
      </w:r>
    </w:p>
    <w:p w:rsidR="00D357C5" w:rsidRDefault="00D357C5">
      <w:pPr>
        <w:pStyle w:val="Body"/>
        <w:numPr>
          <w:ilvl w:val="0"/>
          <w:numId w:val="22"/>
        </w:numPr>
        <w:ind w:hanging="134"/>
        <w:rPr>
          <w:sz w:val="20"/>
        </w:rPr>
      </w:pPr>
      <w:r>
        <w:rPr>
          <w:sz w:val="20"/>
        </w:rPr>
        <w:lastRenderedPageBreak/>
        <w:t>Jacobs (2007) introduced the gene for long-wavelength photopigments into mice, converting them from dichromats to trichromats</w:t>
      </w:r>
    </w:p>
    <w:p w:rsidR="00D357C5" w:rsidRDefault="00D357C5">
      <w:pPr>
        <w:pStyle w:val="Body"/>
        <w:rPr>
          <w:sz w:val="20"/>
        </w:rPr>
      </w:pPr>
    </w:p>
    <w:p w:rsidR="00D357C5" w:rsidRDefault="00D357C5">
      <w:pPr>
        <w:pStyle w:val="Body"/>
        <w:rPr>
          <w:sz w:val="20"/>
        </w:rPr>
      </w:pPr>
      <w:r>
        <w:rPr>
          <w:sz w:val="20"/>
        </w:rPr>
        <w:t>Colour Constancy and the Retinex Theory:</w:t>
      </w:r>
    </w:p>
    <w:p w:rsidR="00D357C5" w:rsidRDefault="00D357C5">
      <w:pPr>
        <w:pStyle w:val="Body"/>
        <w:numPr>
          <w:ilvl w:val="0"/>
          <w:numId w:val="23"/>
        </w:numPr>
        <w:ind w:hanging="134"/>
        <w:rPr>
          <w:sz w:val="20"/>
        </w:rPr>
      </w:pPr>
      <w:r>
        <w:rPr>
          <w:b/>
          <w:sz w:val="20"/>
        </w:rPr>
        <w:t xml:space="preserve">colour constancy </w:t>
      </w:r>
      <w:r>
        <w:rPr>
          <w:sz w:val="20"/>
        </w:rPr>
        <w:t>refers to the fact that the perceived colour of an object is not a simple function of the wavelengths reflected by it</w:t>
      </w:r>
    </w:p>
    <w:p w:rsidR="00D357C5" w:rsidRDefault="00D357C5">
      <w:pPr>
        <w:pStyle w:val="Body"/>
        <w:numPr>
          <w:ilvl w:val="0"/>
          <w:numId w:val="23"/>
        </w:numPr>
        <w:ind w:hanging="134"/>
        <w:rPr>
          <w:sz w:val="20"/>
        </w:rPr>
      </w:pPr>
      <w:r>
        <w:rPr>
          <w:sz w:val="20"/>
        </w:rPr>
        <w:t xml:space="preserve">our ability to recognize objects would be greatly lessened if their colour changed every time there was a change in illumination </w:t>
      </w:r>
    </w:p>
    <w:p w:rsidR="00D357C5" w:rsidRDefault="00D357C5">
      <w:pPr>
        <w:pStyle w:val="Body"/>
        <w:numPr>
          <w:ilvl w:val="0"/>
          <w:numId w:val="23"/>
        </w:numPr>
        <w:ind w:hanging="134"/>
        <w:rPr>
          <w:sz w:val="20"/>
        </w:rPr>
      </w:pPr>
      <w:r>
        <w:rPr>
          <w:sz w:val="20"/>
        </w:rPr>
        <w:t xml:space="preserve">Edwin Land (1977) developed several dramatic laboratory demonstrations of colour constancy using three adjustable projectors </w:t>
      </w:r>
    </w:p>
    <w:p w:rsidR="00D357C5" w:rsidRDefault="00D357C5">
      <w:pPr>
        <w:pStyle w:val="Body"/>
        <w:numPr>
          <w:ilvl w:val="0"/>
          <w:numId w:val="23"/>
        </w:numPr>
        <w:ind w:hanging="134"/>
        <w:rPr>
          <w:sz w:val="20"/>
        </w:rPr>
      </w:pPr>
      <w:r>
        <w:rPr>
          <w:sz w:val="20"/>
        </w:rPr>
        <w:t xml:space="preserve">one short-wavelength light, one medium-wavelength and one long-wavelength </w:t>
      </w:r>
    </w:p>
    <w:p w:rsidR="00D357C5" w:rsidRDefault="00D357C5">
      <w:pPr>
        <w:pStyle w:val="Body"/>
        <w:numPr>
          <w:ilvl w:val="0"/>
          <w:numId w:val="23"/>
        </w:numPr>
        <w:ind w:hanging="134"/>
        <w:rPr>
          <w:sz w:val="20"/>
        </w:rPr>
      </w:pPr>
      <w:r>
        <w:rPr>
          <w:sz w:val="20"/>
        </w:rPr>
        <w:t>these displays are called Mondrians because they resemble paintings of Piet Mondrian</w:t>
      </w:r>
    </w:p>
    <w:p w:rsidR="00D357C5" w:rsidRDefault="00D357C5">
      <w:pPr>
        <w:pStyle w:val="Body"/>
        <w:numPr>
          <w:ilvl w:val="0"/>
          <w:numId w:val="23"/>
        </w:numPr>
        <w:ind w:hanging="134"/>
        <w:rPr>
          <w:sz w:val="20"/>
        </w:rPr>
      </w:pPr>
      <w:r>
        <w:rPr>
          <w:sz w:val="20"/>
        </w:rPr>
        <w:t>results found that adjusting the amount of light emitted from each projector, had no effect at all on the perception of its colours</w:t>
      </w:r>
    </w:p>
    <w:p w:rsidR="00D357C5" w:rsidRDefault="00D357C5">
      <w:pPr>
        <w:pStyle w:val="Body"/>
        <w:numPr>
          <w:ilvl w:val="0"/>
          <w:numId w:val="23"/>
        </w:numPr>
        <w:ind w:hanging="134"/>
        <w:rPr>
          <w:sz w:val="20"/>
        </w:rPr>
      </w:pPr>
      <w:r>
        <w:rPr>
          <w:sz w:val="20"/>
        </w:rPr>
        <w:t xml:space="preserve">he used a photometer to measure the amounts of the three wavelengths being reflected by a rectangle judged to be pure blue by his subjects </w:t>
      </w:r>
    </w:p>
    <w:p w:rsidR="00D357C5" w:rsidRDefault="00D357C5">
      <w:pPr>
        <w:pStyle w:val="Body"/>
        <w:numPr>
          <w:ilvl w:val="0"/>
          <w:numId w:val="23"/>
        </w:numPr>
        <w:ind w:hanging="134"/>
        <w:rPr>
          <w:sz w:val="20"/>
        </w:rPr>
      </w:pPr>
      <w:r>
        <w:rPr>
          <w:b/>
          <w:sz w:val="20"/>
        </w:rPr>
        <w:t xml:space="preserve">retinex theory </w:t>
      </w:r>
      <w:r>
        <w:rPr>
          <w:sz w:val="20"/>
        </w:rPr>
        <w:t>states that colour vision of an object is determined by its reflectance, which the visual system calculates by comparing the ability of adjacent surfaces to reflect short, medium and long wavelengths</w:t>
      </w:r>
    </w:p>
    <w:p w:rsidR="00D357C5" w:rsidRDefault="00D357C5">
      <w:pPr>
        <w:pStyle w:val="Body"/>
        <w:numPr>
          <w:ilvl w:val="0"/>
          <w:numId w:val="23"/>
        </w:numPr>
        <w:ind w:hanging="134"/>
        <w:rPr>
          <w:sz w:val="20"/>
        </w:rPr>
      </w:pPr>
      <w:r>
        <w:rPr>
          <w:b/>
          <w:sz w:val="20"/>
        </w:rPr>
        <w:t xml:space="preserve">dual-opponent colour cells </w:t>
      </w:r>
      <w:r>
        <w:rPr>
          <w:sz w:val="20"/>
        </w:rPr>
        <w:t>are neurons that respond to the differences in the wavelengths of light stimulating adjacent areas of their receptive field</w:t>
      </w:r>
    </w:p>
    <w:p w:rsidR="00D357C5" w:rsidRDefault="00D357C5">
      <w:pPr>
        <w:pStyle w:val="Body"/>
        <w:numPr>
          <w:ilvl w:val="0"/>
          <w:numId w:val="23"/>
        </w:numPr>
        <w:ind w:hanging="134"/>
        <w:rPr>
          <w:sz w:val="20"/>
        </w:rPr>
      </w:pPr>
      <w:r>
        <w:rPr>
          <w:sz w:val="20"/>
        </w:rPr>
        <w:t>these cells are not distributed evenly throughout the primary visual cortex of monkeys</w:t>
      </w:r>
    </w:p>
    <w:p w:rsidR="00D357C5" w:rsidRDefault="00D357C5">
      <w:pPr>
        <w:pStyle w:val="Body"/>
        <w:numPr>
          <w:ilvl w:val="0"/>
          <w:numId w:val="23"/>
        </w:numPr>
        <w:ind w:hanging="134"/>
        <w:rPr>
          <w:sz w:val="20"/>
        </w:rPr>
      </w:pPr>
      <w:r>
        <w:rPr>
          <w:sz w:val="20"/>
        </w:rPr>
        <w:t>Livingstone and Hubel (1984) found that neurons are concentrated in the primary visual cortex in peglike columns that penetrate layers of the monkey primary visual cortex, with exception of lower layer IV</w:t>
      </w:r>
    </w:p>
    <w:p w:rsidR="00D357C5" w:rsidRDefault="00D357C5">
      <w:pPr>
        <w:pStyle w:val="Body"/>
        <w:numPr>
          <w:ilvl w:val="0"/>
          <w:numId w:val="23"/>
        </w:numPr>
        <w:ind w:hanging="134"/>
        <w:rPr>
          <w:sz w:val="20"/>
        </w:rPr>
      </w:pPr>
      <w:r>
        <w:rPr>
          <w:sz w:val="20"/>
        </w:rPr>
        <w:t xml:space="preserve">many of these columns are rich in the mitochondrial enzyme </w:t>
      </w:r>
      <w:r>
        <w:rPr>
          <w:b/>
          <w:sz w:val="20"/>
        </w:rPr>
        <w:t>cytochrome oxidase</w:t>
      </w:r>
      <w:r>
        <w:rPr>
          <w:sz w:val="20"/>
        </w:rPr>
        <w:t>, an enzyme present in particularly high concentrations in the mitochondria of dual-opponent colour cells of the visual cortex</w:t>
      </w:r>
    </w:p>
    <w:p w:rsidR="00D357C5" w:rsidRDefault="00D357C5">
      <w:pPr>
        <w:pStyle w:val="Body"/>
        <w:numPr>
          <w:ilvl w:val="0"/>
          <w:numId w:val="23"/>
        </w:numPr>
        <w:ind w:hanging="134"/>
        <w:rPr>
          <w:sz w:val="20"/>
        </w:rPr>
      </w:pPr>
      <w:r>
        <w:rPr>
          <w:sz w:val="20"/>
        </w:rPr>
        <w:t>when the striate tissue is cut parallel to the cortical layers and stained, the pegs are seen as “blobs” of stain scattered over the cortex</w:t>
      </w:r>
    </w:p>
    <w:p w:rsidR="00D357C5" w:rsidRDefault="00D357C5">
      <w:pPr>
        <w:pStyle w:val="Body"/>
        <w:numPr>
          <w:ilvl w:val="0"/>
          <w:numId w:val="23"/>
        </w:numPr>
        <w:ind w:hanging="134"/>
        <w:rPr>
          <w:sz w:val="20"/>
        </w:rPr>
      </w:pPr>
      <w:r>
        <w:rPr>
          <w:sz w:val="20"/>
        </w:rPr>
        <w:t xml:space="preserve">the term </w:t>
      </w:r>
      <w:r>
        <w:rPr>
          <w:b/>
          <w:sz w:val="20"/>
        </w:rPr>
        <w:t xml:space="preserve">blobs </w:t>
      </w:r>
      <w:r>
        <w:rPr>
          <w:sz w:val="20"/>
        </w:rPr>
        <w:t>has become the accepted scientific label for peglike, cytochrome oxidase-rich, dual-opponent colour columns</w:t>
      </w:r>
    </w:p>
    <w:p w:rsidR="00D357C5" w:rsidRDefault="00D357C5">
      <w:pPr>
        <w:pStyle w:val="Body"/>
        <w:numPr>
          <w:ilvl w:val="0"/>
          <w:numId w:val="23"/>
        </w:numPr>
        <w:ind w:hanging="134"/>
        <w:rPr>
          <w:sz w:val="20"/>
        </w:rPr>
      </w:pPr>
      <w:r>
        <w:rPr>
          <w:sz w:val="20"/>
        </w:rPr>
        <w:t>they are located i the midst of ocular dominance columns</w:t>
      </w:r>
    </w:p>
    <w:p w:rsidR="00D357C5" w:rsidRDefault="00D357C5">
      <w:pPr>
        <w:pStyle w:val="Body"/>
        <w:rPr>
          <w:sz w:val="20"/>
        </w:rPr>
      </w:pPr>
    </w:p>
    <w:p w:rsidR="00D357C5" w:rsidRDefault="00D357C5">
      <w:pPr>
        <w:pStyle w:val="Body"/>
        <w:rPr>
          <w:sz w:val="20"/>
          <w:u w:val="single"/>
        </w:rPr>
      </w:pPr>
      <w:r>
        <w:rPr>
          <w:sz w:val="20"/>
          <w:u w:val="single"/>
        </w:rPr>
        <w:t>6.6 Cortical Mechanisms of Vision and Conscious Awareness</w:t>
      </w:r>
    </w:p>
    <w:p w:rsidR="00D357C5" w:rsidRDefault="00D357C5">
      <w:pPr>
        <w:pStyle w:val="Body"/>
        <w:numPr>
          <w:ilvl w:val="0"/>
          <w:numId w:val="24"/>
        </w:numPr>
        <w:ind w:hanging="134"/>
        <w:rPr>
          <w:sz w:val="20"/>
        </w:rPr>
      </w:pPr>
      <w:r>
        <w:rPr>
          <w:sz w:val="20"/>
        </w:rPr>
        <w:t>visual cortex is often considered to be of three different types:</w:t>
      </w:r>
    </w:p>
    <w:p w:rsidR="00D357C5" w:rsidRDefault="00D357C5">
      <w:pPr>
        <w:pStyle w:val="Body"/>
        <w:numPr>
          <w:ilvl w:val="1"/>
          <w:numId w:val="24"/>
        </w:numPr>
        <w:tabs>
          <w:tab w:val="clear" w:pos="134"/>
          <w:tab w:val="num" w:pos="854"/>
        </w:tabs>
        <w:ind w:left="854" w:hanging="134"/>
        <w:rPr>
          <w:sz w:val="20"/>
        </w:rPr>
      </w:pPr>
      <w:r>
        <w:rPr>
          <w:rFonts w:eastAsia="Lucida Grande" w:hAnsi="Lucida Grande"/>
          <w:sz w:val="20"/>
        </w:rPr>
        <w:t xml:space="preserve">primary visual cortex </w:t>
      </w:r>
      <w:r>
        <w:rPr>
          <w:rFonts w:eastAsia="Lucida Grande" w:hAnsi="Lucida Grande"/>
          <w:sz w:val="20"/>
        </w:rPr>
        <w:t>→</w:t>
      </w:r>
      <w:r>
        <w:rPr>
          <w:rFonts w:eastAsia="Lucida Grande" w:hAnsi="Lucida Grande"/>
          <w:sz w:val="20"/>
        </w:rPr>
        <w:t xml:space="preserve"> receives most input from the visual relay nuclei of the thalamus</w:t>
      </w:r>
    </w:p>
    <w:p w:rsidR="00D357C5" w:rsidRDefault="00D357C5">
      <w:pPr>
        <w:pStyle w:val="Body"/>
        <w:numPr>
          <w:ilvl w:val="1"/>
          <w:numId w:val="24"/>
        </w:numPr>
        <w:tabs>
          <w:tab w:val="clear" w:pos="134"/>
          <w:tab w:val="num" w:pos="854"/>
        </w:tabs>
        <w:ind w:left="854" w:hanging="134"/>
        <w:rPr>
          <w:sz w:val="20"/>
        </w:rPr>
      </w:pPr>
      <w:r>
        <w:rPr>
          <w:rFonts w:eastAsia="Lucida Grande" w:hAnsi="Lucida Grande"/>
          <w:sz w:val="20"/>
        </w:rPr>
        <w:t xml:space="preserve">secondary visual cortex </w:t>
      </w:r>
      <w:r>
        <w:rPr>
          <w:rFonts w:eastAsia="Lucida Grande" w:hAnsi="Lucida Grande"/>
          <w:sz w:val="20"/>
        </w:rPr>
        <w:t>→</w:t>
      </w:r>
      <w:r>
        <w:rPr>
          <w:rFonts w:eastAsia="Lucida Grande" w:hAnsi="Lucida Grande"/>
          <w:sz w:val="20"/>
        </w:rPr>
        <w:t xml:space="preserve"> receive most input from the primary visual cortex</w:t>
      </w:r>
    </w:p>
    <w:p w:rsidR="00D357C5" w:rsidRDefault="00D357C5">
      <w:pPr>
        <w:pStyle w:val="Body"/>
        <w:numPr>
          <w:ilvl w:val="1"/>
          <w:numId w:val="24"/>
        </w:numPr>
        <w:tabs>
          <w:tab w:val="clear" w:pos="134"/>
          <w:tab w:val="num" w:pos="854"/>
        </w:tabs>
        <w:ind w:left="854" w:hanging="134"/>
        <w:rPr>
          <w:sz w:val="20"/>
        </w:rPr>
      </w:pPr>
      <w:r>
        <w:rPr>
          <w:rFonts w:eastAsia="Lucida Grande" w:hAnsi="Lucida Grande"/>
          <w:sz w:val="20"/>
        </w:rPr>
        <w:t xml:space="preserve">visual association cortex </w:t>
      </w:r>
      <w:r>
        <w:rPr>
          <w:rFonts w:eastAsia="Lucida Grande" w:hAnsi="Lucida Grande"/>
          <w:sz w:val="20"/>
        </w:rPr>
        <w:t>→</w:t>
      </w:r>
      <w:r>
        <w:rPr>
          <w:rFonts w:eastAsia="Lucida Grande" w:hAnsi="Lucida Grande"/>
          <w:sz w:val="20"/>
        </w:rPr>
        <w:t xml:space="preserve"> receive input from secondary visual cortex and secondary areas of other sensory systems</w:t>
      </w:r>
    </w:p>
    <w:p w:rsidR="00D357C5" w:rsidRDefault="00D357C5">
      <w:pPr>
        <w:pStyle w:val="Body"/>
        <w:numPr>
          <w:ilvl w:val="0"/>
          <w:numId w:val="25"/>
        </w:numPr>
        <w:ind w:hanging="134"/>
        <w:rPr>
          <w:sz w:val="20"/>
        </w:rPr>
      </w:pPr>
      <w:r>
        <w:rPr>
          <w:sz w:val="20"/>
        </w:rPr>
        <w:t>primary visual cortex is located in the posterior region of the occipital lobes, much of it hidden from view in the longitudinal fissure</w:t>
      </w:r>
    </w:p>
    <w:p w:rsidR="00D357C5" w:rsidRDefault="00D357C5">
      <w:pPr>
        <w:pStyle w:val="Body"/>
        <w:numPr>
          <w:ilvl w:val="0"/>
          <w:numId w:val="25"/>
        </w:numPr>
        <w:ind w:hanging="134"/>
        <w:rPr>
          <w:sz w:val="20"/>
        </w:rPr>
      </w:pPr>
      <w:r>
        <w:rPr>
          <w:sz w:val="20"/>
        </w:rPr>
        <w:t>most areas of the secondary visual cortex are located in the prestriate cortex and inferotemporal cortex</w:t>
      </w:r>
    </w:p>
    <w:p w:rsidR="00D357C5" w:rsidRDefault="00D357C5">
      <w:pPr>
        <w:pStyle w:val="Body"/>
        <w:numPr>
          <w:ilvl w:val="1"/>
          <w:numId w:val="25"/>
        </w:numPr>
        <w:tabs>
          <w:tab w:val="clear" w:pos="134"/>
          <w:tab w:val="num" w:pos="854"/>
        </w:tabs>
        <w:ind w:left="854" w:hanging="134"/>
        <w:rPr>
          <w:sz w:val="20"/>
        </w:rPr>
      </w:pPr>
      <w:r>
        <w:rPr>
          <w:b/>
          <w:sz w:val="20"/>
        </w:rPr>
        <w:t xml:space="preserve">prestriate cortex </w:t>
      </w:r>
      <w:r>
        <w:rPr>
          <w:sz w:val="20"/>
        </w:rPr>
        <w:t>is the band of tissue in the occipital lobe that surrounds the primary visual cortex</w:t>
      </w:r>
    </w:p>
    <w:p w:rsidR="00D357C5" w:rsidRDefault="00D357C5">
      <w:pPr>
        <w:pStyle w:val="Body"/>
        <w:numPr>
          <w:ilvl w:val="1"/>
          <w:numId w:val="25"/>
        </w:numPr>
        <w:tabs>
          <w:tab w:val="clear" w:pos="134"/>
          <w:tab w:val="num" w:pos="854"/>
        </w:tabs>
        <w:ind w:left="854" w:hanging="134"/>
        <w:rPr>
          <w:sz w:val="20"/>
        </w:rPr>
      </w:pPr>
      <w:r>
        <w:rPr>
          <w:b/>
          <w:sz w:val="20"/>
        </w:rPr>
        <w:t xml:space="preserve">inferotemporal cortex </w:t>
      </w:r>
      <w:r>
        <w:rPr>
          <w:sz w:val="20"/>
        </w:rPr>
        <w:t xml:space="preserve">is in the inferior temporal lobe </w:t>
      </w:r>
    </w:p>
    <w:p w:rsidR="00D357C5" w:rsidRDefault="00D357C5">
      <w:pPr>
        <w:pStyle w:val="Body"/>
        <w:numPr>
          <w:ilvl w:val="0"/>
          <w:numId w:val="26"/>
        </w:numPr>
        <w:ind w:hanging="134"/>
        <w:rPr>
          <w:b/>
          <w:sz w:val="20"/>
        </w:rPr>
      </w:pPr>
      <w:r>
        <w:rPr>
          <w:sz w:val="20"/>
        </w:rPr>
        <w:t xml:space="preserve">the largest area is the </w:t>
      </w:r>
      <w:r>
        <w:rPr>
          <w:b/>
          <w:sz w:val="20"/>
        </w:rPr>
        <w:t>posterior parietal cortex</w:t>
      </w:r>
    </w:p>
    <w:p w:rsidR="00D357C5" w:rsidRDefault="00D357C5">
      <w:pPr>
        <w:pStyle w:val="Body"/>
        <w:rPr>
          <w:b/>
          <w:sz w:val="20"/>
        </w:rPr>
      </w:pPr>
    </w:p>
    <w:p w:rsidR="00D357C5" w:rsidRDefault="00D357C5">
      <w:pPr>
        <w:pStyle w:val="Body"/>
        <w:rPr>
          <w:sz w:val="20"/>
        </w:rPr>
      </w:pPr>
      <w:r>
        <w:rPr>
          <w:sz w:val="20"/>
        </w:rPr>
        <w:t xml:space="preserve">Damage to Primary Visual Cortex: Scotomas and Completion </w:t>
      </w:r>
    </w:p>
    <w:p w:rsidR="00D357C5" w:rsidRDefault="00D357C5">
      <w:pPr>
        <w:pStyle w:val="Body"/>
        <w:numPr>
          <w:ilvl w:val="0"/>
          <w:numId w:val="27"/>
        </w:numPr>
        <w:ind w:hanging="134"/>
        <w:rPr>
          <w:sz w:val="20"/>
        </w:rPr>
      </w:pPr>
      <w:r>
        <w:rPr>
          <w:b/>
          <w:sz w:val="20"/>
        </w:rPr>
        <w:t xml:space="preserve">scotoma </w:t>
      </w:r>
      <w:r>
        <w:rPr>
          <w:sz w:val="20"/>
        </w:rPr>
        <w:t>is an area of blindness</w:t>
      </w:r>
    </w:p>
    <w:p w:rsidR="00D357C5" w:rsidRDefault="00D357C5">
      <w:pPr>
        <w:pStyle w:val="Body"/>
        <w:numPr>
          <w:ilvl w:val="0"/>
          <w:numId w:val="27"/>
        </w:numPr>
        <w:ind w:hanging="134"/>
        <w:rPr>
          <w:sz w:val="20"/>
        </w:rPr>
      </w:pPr>
      <w:r>
        <w:rPr>
          <w:b/>
          <w:sz w:val="20"/>
        </w:rPr>
        <w:t xml:space="preserve">perimetry test </w:t>
      </w:r>
      <w:r>
        <w:rPr>
          <w:sz w:val="20"/>
        </w:rPr>
        <w:t>is the procedure used to map scotomas</w:t>
      </w:r>
    </w:p>
    <w:p w:rsidR="00D357C5" w:rsidRDefault="00D357C5">
      <w:pPr>
        <w:pStyle w:val="Body"/>
        <w:numPr>
          <w:ilvl w:val="0"/>
          <w:numId w:val="27"/>
        </w:numPr>
        <w:ind w:hanging="134"/>
        <w:rPr>
          <w:sz w:val="20"/>
        </w:rPr>
      </w:pPr>
      <w:r>
        <w:rPr>
          <w:sz w:val="20"/>
        </w:rPr>
        <w:t xml:space="preserve">the patient stares with one eye at a fixation point on a screen; a small dot is flashed and the patient is asked to press a button to record when the dot is seen </w:t>
      </w:r>
    </w:p>
    <w:p w:rsidR="00D357C5" w:rsidRDefault="00D357C5">
      <w:pPr>
        <w:pStyle w:val="Body"/>
        <w:numPr>
          <w:ilvl w:val="0"/>
          <w:numId w:val="27"/>
        </w:numPr>
        <w:ind w:hanging="134"/>
        <w:rPr>
          <w:sz w:val="20"/>
        </w:rPr>
      </w:pPr>
      <w:r>
        <w:rPr>
          <w:b/>
          <w:sz w:val="20"/>
        </w:rPr>
        <w:t xml:space="preserve">hemianopsic </w:t>
      </w:r>
      <w:r>
        <w:rPr>
          <w:sz w:val="20"/>
        </w:rPr>
        <w:t>is having a scotoma that covers half of the visual field</w:t>
      </w:r>
    </w:p>
    <w:p w:rsidR="00D357C5" w:rsidRDefault="00D357C5">
      <w:pPr>
        <w:pStyle w:val="Body"/>
        <w:numPr>
          <w:ilvl w:val="0"/>
          <w:numId w:val="27"/>
        </w:numPr>
        <w:ind w:hanging="134"/>
        <w:rPr>
          <w:sz w:val="20"/>
        </w:rPr>
      </w:pPr>
      <w:r>
        <w:rPr>
          <w:sz w:val="20"/>
        </w:rPr>
        <w:t>Karl Lashley (1941) developed a large scotoma next to his fovea during migraine attacks</w:t>
      </w:r>
    </w:p>
    <w:p w:rsidR="00D357C5" w:rsidRDefault="00D357C5">
      <w:pPr>
        <w:pStyle w:val="Body"/>
        <w:rPr>
          <w:sz w:val="20"/>
        </w:rPr>
      </w:pPr>
    </w:p>
    <w:p w:rsidR="00D357C5" w:rsidRDefault="00D357C5">
      <w:pPr>
        <w:pStyle w:val="Body"/>
        <w:rPr>
          <w:sz w:val="20"/>
        </w:rPr>
      </w:pPr>
      <w:r>
        <w:rPr>
          <w:sz w:val="20"/>
        </w:rPr>
        <w:t>Damage to Primary Visual Cortex: Scotomas, Blindsight, and Conscious Awareness</w:t>
      </w:r>
    </w:p>
    <w:p w:rsidR="00D357C5" w:rsidRDefault="00D357C5">
      <w:pPr>
        <w:pStyle w:val="Body"/>
        <w:numPr>
          <w:ilvl w:val="0"/>
          <w:numId w:val="28"/>
        </w:numPr>
        <w:ind w:hanging="134"/>
        <w:rPr>
          <w:sz w:val="20"/>
        </w:rPr>
      </w:pPr>
      <w:r>
        <w:rPr>
          <w:b/>
          <w:sz w:val="20"/>
        </w:rPr>
        <w:t xml:space="preserve">conscious awareness </w:t>
      </w:r>
      <w:r>
        <w:rPr>
          <w:sz w:val="20"/>
        </w:rPr>
        <w:t>is the ability to perceive one’s experiences; typically inferred from the ability to verbally describe them</w:t>
      </w:r>
    </w:p>
    <w:p w:rsidR="00D357C5" w:rsidRDefault="00D357C5">
      <w:pPr>
        <w:pStyle w:val="Body"/>
        <w:numPr>
          <w:ilvl w:val="0"/>
          <w:numId w:val="28"/>
        </w:numPr>
        <w:ind w:hanging="134"/>
        <w:rPr>
          <w:sz w:val="20"/>
        </w:rPr>
      </w:pPr>
      <w:r>
        <w:rPr>
          <w:b/>
          <w:sz w:val="20"/>
        </w:rPr>
        <w:t xml:space="preserve">blindsight </w:t>
      </w:r>
      <w:r>
        <w:rPr>
          <w:sz w:val="20"/>
        </w:rPr>
        <w:t>is the ability of patients to respond to visual stimuli in their scotomas  even though they have no conscious awareness of the stimuli</w:t>
      </w:r>
    </w:p>
    <w:p w:rsidR="00D357C5" w:rsidRDefault="00D357C5">
      <w:pPr>
        <w:pStyle w:val="Body"/>
        <w:numPr>
          <w:ilvl w:val="0"/>
          <w:numId w:val="28"/>
        </w:numPr>
        <w:ind w:hanging="134"/>
        <w:rPr>
          <w:sz w:val="20"/>
        </w:rPr>
      </w:pPr>
      <w:r>
        <w:rPr>
          <w:sz w:val="20"/>
        </w:rPr>
        <w:t>perception of motion is most likely to survive damage to the primary visual cortex</w:t>
      </w:r>
    </w:p>
    <w:p w:rsidR="00D357C5" w:rsidRDefault="00D357C5">
      <w:pPr>
        <w:pStyle w:val="Body"/>
        <w:numPr>
          <w:ilvl w:val="0"/>
          <w:numId w:val="28"/>
        </w:numPr>
        <w:ind w:hanging="134"/>
        <w:rPr>
          <w:sz w:val="20"/>
        </w:rPr>
      </w:pPr>
      <w:r>
        <w:rPr>
          <w:sz w:val="20"/>
        </w:rPr>
        <w:t>the striate cortex is not completely destroyed and the remaining islands of functional cells, are capable of mediating some visual abilities in the absence of conscious awareness</w:t>
      </w:r>
    </w:p>
    <w:p w:rsidR="00D357C5" w:rsidRDefault="00D357C5">
      <w:pPr>
        <w:pStyle w:val="Body"/>
        <w:numPr>
          <w:ilvl w:val="0"/>
          <w:numId w:val="28"/>
        </w:numPr>
        <w:ind w:hanging="134"/>
        <w:rPr>
          <w:sz w:val="20"/>
        </w:rPr>
      </w:pPr>
      <w:r>
        <w:rPr>
          <w:sz w:val="20"/>
        </w:rPr>
        <w:lastRenderedPageBreak/>
        <w:t>those visual pathways that ascend directly to the secondary visual cortex from subcortical visual structures without passing through the primary visual cortex, are capable of maintaining some visual abilities in the absence of cognitive awareness</w:t>
      </w:r>
    </w:p>
    <w:p w:rsidR="00D357C5" w:rsidRDefault="00D357C5">
      <w:pPr>
        <w:pStyle w:val="Body"/>
        <w:rPr>
          <w:sz w:val="20"/>
        </w:rPr>
      </w:pPr>
    </w:p>
    <w:p w:rsidR="00D357C5" w:rsidRDefault="00D357C5">
      <w:pPr>
        <w:pStyle w:val="Body"/>
        <w:rPr>
          <w:sz w:val="20"/>
        </w:rPr>
      </w:pPr>
      <w:r>
        <w:rPr>
          <w:sz w:val="20"/>
        </w:rPr>
        <w:t>Functional Areas of Secondary and Association Visual Cortex:</w:t>
      </w:r>
    </w:p>
    <w:p w:rsidR="00D357C5" w:rsidRDefault="00D357C5">
      <w:pPr>
        <w:pStyle w:val="Body"/>
        <w:numPr>
          <w:ilvl w:val="0"/>
          <w:numId w:val="29"/>
        </w:numPr>
        <w:ind w:hanging="134"/>
        <w:rPr>
          <w:sz w:val="20"/>
        </w:rPr>
      </w:pPr>
      <w:r>
        <w:rPr>
          <w:sz w:val="20"/>
        </w:rPr>
        <w:t>there are more than 30 different functional areas of visual cortex</w:t>
      </w:r>
    </w:p>
    <w:p w:rsidR="00D357C5" w:rsidRDefault="00D357C5">
      <w:pPr>
        <w:pStyle w:val="Body"/>
        <w:numPr>
          <w:ilvl w:val="0"/>
          <w:numId w:val="29"/>
        </w:numPr>
        <w:ind w:hanging="134"/>
        <w:rPr>
          <w:sz w:val="20"/>
        </w:rPr>
      </w:pPr>
      <w:r>
        <w:rPr>
          <w:sz w:val="20"/>
        </w:rPr>
        <w:t>in addition to the primary visual cortex:</w:t>
      </w:r>
    </w:p>
    <w:p w:rsidR="00D357C5" w:rsidRDefault="00D357C5">
      <w:pPr>
        <w:pStyle w:val="Body"/>
        <w:numPr>
          <w:ilvl w:val="1"/>
          <w:numId w:val="29"/>
        </w:numPr>
        <w:tabs>
          <w:tab w:val="clear" w:pos="134"/>
          <w:tab w:val="num" w:pos="854"/>
        </w:tabs>
        <w:ind w:left="854" w:hanging="134"/>
        <w:rPr>
          <w:sz w:val="20"/>
        </w:rPr>
      </w:pPr>
      <w:r>
        <w:rPr>
          <w:sz w:val="20"/>
        </w:rPr>
        <w:t>there are 24 areas of secondary visual cortex</w:t>
      </w:r>
    </w:p>
    <w:p w:rsidR="00D357C5" w:rsidRDefault="00D357C5">
      <w:pPr>
        <w:pStyle w:val="Body"/>
        <w:numPr>
          <w:ilvl w:val="1"/>
          <w:numId w:val="29"/>
        </w:numPr>
        <w:tabs>
          <w:tab w:val="clear" w:pos="134"/>
          <w:tab w:val="num" w:pos="854"/>
        </w:tabs>
        <w:ind w:left="854" w:hanging="134"/>
        <w:rPr>
          <w:sz w:val="20"/>
        </w:rPr>
      </w:pPr>
      <w:r>
        <w:rPr>
          <w:sz w:val="20"/>
        </w:rPr>
        <w:t>there are 7 areas of association visual cortex</w:t>
      </w:r>
    </w:p>
    <w:p w:rsidR="00D357C5" w:rsidRDefault="00D357C5">
      <w:pPr>
        <w:pStyle w:val="Body"/>
        <w:numPr>
          <w:ilvl w:val="0"/>
          <w:numId w:val="29"/>
        </w:numPr>
        <w:ind w:hanging="134"/>
        <w:rPr>
          <w:sz w:val="20"/>
        </w:rPr>
      </w:pPr>
      <w:r>
        <w:rPr>
          <w:sz w:val="20"/>
        </w:rPr>
        <w:t>anterograde and retrograde tracing studies have identified over 300 interconnecting pathways</w:t>
      </w:r>
    </w:p>
    <w:p w:rsidR="00D357C5" w:rsidRDefault="00D357C5">
      <w:pPr>
        <w:pStyle w:val="Body"/>
        <w:numPr>
          <w:ilvl w:val="0"/>
          <w:numId w:val="29"/>
        </w:numPr>
        <w:ind w:hanging="134"/>
        <w:rPr>
          <w:sz w:val="20"/>
        </w:rPr>
      </w:pPr>
      <w:r>
        <w:rPr>
          <w:sz w:val="20"/>
        </w:rPr>
        <w:t>PET, fMRI and evoked potentials are used to identify various areas of visual cortex in humans</w:t>
      </w:r>
    </w:p>
    <w:p w:rsidR="00D357C5" w:rsidRDefault="00D357C5">
      <w:pPr>
        <w:pStyle w:val="Body"/>
        <w:rPr>
          <w:sz w:val="20"/>
        </w:rPr>
      </w:pPr>
    </w:p>
    <w:p w:rsidR="00D357C5" w:rsidRDefault="00D357C5">
      <w:pPr>
        <w:pStyle w:val="Body"/>
        <w:rPr>
          <w:sz w:val="20"/>
        </w:rPr>
      </w:pPr>
      <w:r>
        <w:rPr>
          <w:sz w:val="20"/>
        </w:rPr>
        <w:t>Dorsal and Ventral Streams:</w:t>
      </w:r>
    </w:p>
    <w:p w:rsidR="00D357C5" w:rsidRDefault="00D357C5">
      <w:pPr>
        <w:pStyle w:val="Body"/>
        <w:numPr>
          <w:ilvl w:val="0"/>
          <w:numId w:val="30"/>
        </w:numPr>
        <w:ind w:hanging="134"/>
        <w:rPr>
          <w:sz w:val="20"/>
        </w:rPr>
      </w:pPr>
      <w:r>
        <w:rPr>
          <w:b/>
          <w:sz w:val="20"/>
        </w:rPr>
        <w:t xml:space="preserve">dorsal stream </w:t>
      </w:r>
      <w:r>
        <w:rPr>
          <w:sz w:val="20"/>
        </w:rPr>
        <w:t>flows from the primary visual cortex, to the dorsal prestriate cortex, to the posterior parietal cortex</w:t>
      </w:r>
    </w:p>
    <w:p w:rsidR="00D357C5" w:rsidRDefault="00D357C5">
      <w:pPr>
        <w:pStyle w:val="Body"/>
        <w:numPr>
          <w:ilvl w:val="0"/>
          <w:numId w:val="30"/>
        </w:numPr>
        <w:ind w:hanging="134"/>
        <w:rPr>
          <w:sz w:val="20"/>
        </w:rPr>
      </w:pPr>
      <w:r>
        <w:rPr>
          <w:b/>
          <w:sz w:val="20"/>
        </w:rPr>
        <w:t xml:space="preserve">ventral stream </w:t>
      </w:r>
      <w:r>
        <w:rPr>
          <w:sz w:val="20"/>
        </w:rPr>
        <w:t>flows from the primary visual cortex, to the ventral prestriate cortex, to the inferotemporal cortex</w:t>
      </w:r>
    </w:p>
    <w:p w:rsidR="00D357C5" w:rsidRDefault="00D357C5">
      <w:pPr>
        <w:pStyle w:val="Body"/>
        <w:numPr>
          <w:ilvl w:val="0"/>
          <w:numId w:val="30"/>
        </w:numPr>
        <w:ind w:hanging="134"/>
        <w:rPr>
          <w:sz w:val="20"/>
        </w:rPr>
      </w:pPr>
      <w:r>
        <w:rPr>
          <w:sz w:val="20"/>
        </w:rPr>
        <w:t>most dorsal neurons respond to spatial stimuli (location and direction)</w:t>
      </w:r>
    </w:p>
    <w:p w:rsidR="00D357C5" w:rsidRDefault="00D357C5">
      <w:pPr>
        <w:pStyle w:val="Body"/>
        <w:numPr>
          <w:ilvl w:val="0"/>
          <w:numId w:val="30"/>
        </w:numPr>
        <w:ind w:hanging="134"/>
        <w:rPr>
          <w:sz w:val="20"/>
        </w:rPr>
      </w:pPr>
      <w:r>
        <w:rPr>
          <w:sz w:val="20"/>
        </w:rPr>
        <w:t>most ventral neurons respond to characteristics of objects (colour and shape)</w:t>
      </w:r>
    </w:p>
    <w:p w:rsidR="00D357C5" w:rsidRDefault="00D357C5">
      <w:pPr>
        <w:pStyle w:val="Body"/>
        <w:numPr>
          <w:ilvl w:val="0"/>
          <w:numId w:val="30"/>
        </w:numPr>
        <w:ind w:hanging="134"/>
        <w:rPr>
          <w:sz w:val="20"/>
        </w:rPr>
      </w:pPr>
      <w:r>
        <w:rPr>
          <w:sz w:val="20"/>
        </w:rPr>
        <w:t>Ungerleider and Mishkin (1982) proposed that the dorsal and ventral streams perform different visual functions</w:t>
      </w:r>
    </w:p>
    <w:p w:rsidR="00D357C5" w:rsidRDefault="00D357C5">
      <w:pPr>
        <w:pStyle w:val="Body"/>
        <w:numPr>
          <w:ilvl w:val="0"/>
          <w:numId w:val="30"/>
        </w:numPr>
        <w:ind w:hanging="134"/>
        <w:rPr>
          <w:sz w:val="20"/>
        </w:rPr>
      </w:pPr>
      <w:r>
        <w:rPr>
          <w:b/>
          <w:sz w:val="20"/>
        </w:rPr>
        <w:t xml:space="preserve">“where” versus “what” theory </w:t>
      </w:r>
      <w:r>
        <w:rPr>
          <w:sz w:val="20"/>
        </w:rPr>
        <w:t>states that the dorsal steams mediated the perception of where things are and the ventral stream mediates the perception of what things are</w:t>
      </w:r>
    </w:p>
    <w:p w:rsidR="00D357C5" w:rsidRDefault="00D357C5">
      <w:pPr>
        <w:pStyle w:val="Body"/>
        <w:numPr>
          <w:ilvl w:val="0"/>
          <w:numId w:val="30"/>
        </w:numPr>
        <w:ind w:hanging="134"/>
        <w:rPr>
          <w:sz w:val="20"/>
        </w:rPr>
      </w:pPr>
      <w:r>
        <w:rPr>
          <w:sz w:val="20"/>
        </w:rPr>
        <w:t>patients with damage to their posterior parietal cortex have difficulty reaching accurately for objects, that they have no difficulty describing</w:t>
      </w:r>
    </w:p>
    <w:p w:rsidR="00D357C5" w:rsidRDefault="00D357C5">
      <w:pPr>
        <w:pStyle w:val="Body"/>
        <w:numPr>
          <w:ilvl w:val="0"/>
          <w:numId w:val="30"/>
        </w:numPr>
        <w:ind w:hanging="134"/>
        <w:rPr>
          <w:sz w:val="20"/>
        </w:rPr>
      </w:pPr>
      <w:r>
        <w:rPr>
          <w:sz w:val="20"/>
        </w:rPr>
        <w:t>patients with damage to the inferotemporal cortex often have no difficulty reaching for objects, that they have difficulty describing</w:t>
      </w:r>
    </w:p>
    <w:p w:rsidR="00D357C5" w:rsidRDefault="00D357C5">
      <w:pPr>
        <w:pStyle w:val="Body"/>
        <w:numPr>
          <w:ilvl w:val="0"/>
          <w:numId w:val="30"/>
        </w:numPr>
        <w:ind w:hanging="134"/>
        <w:rPr>
          <w:sz w:val="20"/>
        </w:rPr>
      </w:pPr>
      <w:r>
        <w:rPr>
          <w:sz w:val="20"/>
        </w:rPr>
        <w:t>Goodale and Milner (1992) argued that the key different between the two streams is not the kinds of information they carry, but the use to which that information is put</w:t>
      </w:r>
    </w:p>
    <w:p w:rsidR="00D357C5" w:rsidRDefault="00D357C5">
      <w:pPr>
        <w:pStyle w:val="Body"/>
        <w:numPr>
          <w:ilvl w:val="0"/>
          <w:numId w:val="30"/>
        </w:numPr>
        <w:ind w:hanging="134"/>
        <w:rPr>
          <w:sz w:val="20"/>
        </w:rPr>
      </w:pPr>
      <w:r>
        <w:rPr>
          <w:b/>
          <w:sz w:val="20"/>
        </w:rPr>
        <w:t xml:space="preserve">“control of behaviour” versus “conscious perception” theory </w:t>
      </w:r>
      <w:r>
        <w:rPr>
          <w:sz w:val="20"/>
        </w:rPr>
        <w:t xml:space="preserve">suggest: </w:t>
      </w:r>
    </w:p>
    <w:p w:rsidR="00D357C5" w:rsidRDefault="00D357C5">
      <w:pPr>
        <w:pStyle w:val="Body"/>
        <w:numPr>
          <w:ilvl w:val="1"/>
          <w:numId w:val="30"/>
        </w:numPr>
        <w:tabs>
          <w:tab w:val="clear" w:pos="134"/>
          <w:tab w:val="num" w:pos="854"/>
        </w:tabs>
        <w:ind w:left="854" w:hanging="134"/>
        <w:rPr>
          <w:sz w:val="20"/>
        </w:rPr>
      </w:pPr>
      <w:r>
        <w:rPr>
          <w:sz w:val="20"/>
        </w:rPr>
        <w:t>the dorsal stream function is to direct behavioural interactions</w:t>
      </w:r>
    </w:p>
    <w:p w:rsidR="00D357C5" w:rsidRDefault="00D357C5">
      <w:pPr>
        <w:pStyle w:val="Body"/>
        <w:numPr>
          <w:ilvl w:val="1"/>
          <w:numId w:val="30"/>
        </w:numPr>
        <w:tabs>
          <w:tab w:val="clear" w:pos="134"/>
          <w:tab w:val="num" w:pos="854"/>
        </w:tabs>
        <w:ind w:left="854" w:hanging="134"/>
        <w:rPr>
          <w:sz w:val="20"/>
        </w:rPr>
      </w:pPr>
      <w:r>
        <w:rPr>
          <w:sz w:val="20"/>
        </w:rPr>
        <w:t>the ventral stream function is to mediate conscious perception of objects</w:t>
      </w:r>
    </w:p>
    <w:p w:rsidR="00D357C5" w:rsidRDefault="00D357C5">
      <w:pPr>
        <w:pStyle w:val="Body"/>
        <w:numPr>
          <w:ilvl w:val="0"/>
          <w:numId w:val="31"/>
        </w:numPr>
        <w:ind w:hanging="134"/>
        <w:rPr>
          <w:sz w:val="20"/>
        </w:rPr>
      </w:pPr>
      <w:r>
        <w:rPr>
          <w:sz w:val="20"/>
        </w:rPr>
        <w:t>confirmation of this theory is that patients with bilateral lesions to the ventral stream have no conscious experience guidance, but patients with bilateral lesion to the dorsal stream can consciously see objects but cannot interact with them under visual guidance</w:t>
      </w:r>
    </w:p>
    <w:p w:rsidR="00D357C5" w:rsidRDefault="00D357C5">
      <w:pPr>
        <w:pStyle w:val="Body"/>
        <w:rPr>
          <w:sz w:val="20"/>
        </w:rPr>
      </w:pPr>
    </w:p>
    <w:p w:rsidR="00D357C5" w:rsidRDefault="00D357C5">
      <w:pPr>
        <w:pStyle w:val="Body"/>
        <w:rPr>
          <w:sz w:val="20"/>
        </w:rPr>
      </w:pPr>
      <w:r>
        <w:rPr>
          <w:sz w:val="20"/>
        </w:rPr>
        <w:t>The Case of D.F, the Woman Who Culd Grasp Objects She Could Not Consciously See:</w:t>
      </w:r>
    </w:p>
    <w:p w:rsidR="00D357C5" w:rsidRDefault="00D357C5">
      <w:pPr>
        <w:pStyle w:val="Body"/>
        <w:numPr>
          <w:ilvl w:val="0"/>
          <w:numId w:val="32"/>
        </w:numPr>
        <w:ind w:hanging="134"/>
        <w:rPr>
          <w:sz w:val="20"/>
        </w:rPr>
      </w:pPr>
      <w:r>
        <w:rPr>
          <w:sz w:val="20"/>
        </w:rPr>
        <w:t>bilateral damage to the ventral prestriate cortex</w:t>
      </w:r>
    </w:p>
    <w:p w:rsidR="00D357C5" w:rsidRDefault="00D357C5">
      <w:pPr>
        <w:pStyle w:val="Body"/>
        <w:numPr>
          <w:ilvl w:val="0"/>
          <w:numId w:val="32"/>
        </w:numPr>
        <w:ind w:hanging="134"/>
        <w:rPr>
          <w:sz w:val="20"/>
        </w:rPr>
      </w:pPr>
      <w:r>
        <w:rPr>
          <w:sz w:val="20"/>
        </w:rPr>
        <w:t>she can respond accurately to visual stimuli that she does not see</w:t>
      </w:r>
    </w:p>
    <w:p w:rsidR="00D357C5" w:rsidRDefault="00D357C5">
      <w:pPr>
        <w:pStyle w:val="Body"/>
        <w:rPr>
          <w:sz w:val="20"/>
        </w:rPr>
      </w:pPr>
    </w:p>
    <w:p w:rsidR="00D357C5" w:rsidRDefault="00D357C5">
      <w:pPr>
        <w:pStyle w:val="Body"/>
        <w:rPr>
          <w:sz w:val="20"/>
        </w:rPr>
      </w:pPr>
      <w:r>
        <w:rPr>
          <w:sz w:val="20"/>
        </w:rPr>
        <w:t>The Case of A.T, the Woman Who Could Not Grasp Objects She Saw:</w:t>
      </w:r>
    </w:p>
    <w:p w:rsidR="00D357C5" w:rsidRDefault="00D357C5">
      <w:pPr>
        <w:pStyle w:val="Body"/>
        <w:numPr>
          <w:ilvl w:val="0"/>
          <w:numId w:val="33"/>
        </w:numPr>
        <w:ind w:hanging="134"/>
        <w:rPr>
          <w:sz w:val="20"/>
        </w:rPr>
      </w:pPr>
      <w:r>
        <w:rPr>
          <w:sz w:val="20"/>
        </w:rPr>
        <w:t>lesion of the occipitoparietal region, which interrupts her dorsal route</w:t>
      </w:r>
    </w:p>
    <w:p w:rsidR="00D357C5" w:rsidRDefault="00D357C5">
      <w:pPr>
        <w:pStyle w:val="Body"/>
        <w:numPr>
          <w:ilvl w:val="0"/>
          <w:numId w:val="33"/>
        </w:numPr>
        <w:ind w:hanging="134"/>
        <w:rPr>
          <w:sz w:val="20"/>
        </w:rPr>
      </w:pPr>
      <w:r>
        <w:rPr>
          <w:sz w:val="20"/>
        </w:rPr>
        <w:t>she was able to recognize objects and demonstrate their size with her fingers</w:t>
      </w:r>
    </w:p>
    <w:p w:rsidR="00D357C5" w:rsidRDefault="00D357C5">
      <w:pPr>
        <w:pStyle w:val="Body"/>
        <w:numPr>
          <w:ilvl w:val="0"/>
          <w:numId w:val="33"/>
        </w:numPr>
        <w:ind w:hanging="134"/>
        <w:rPr>
          <w:sz w:val="20"/>
        </w:rPr>
      </w:pPr>
      <w:r>
        <w:rPr>
          <w:sz w:val="20"/>
        </w:rPr>
        <w:t>when faced with a familiar object, she can grasp it with reasonable accuracy</w:t>
      </w:r>
    </w:p>
    <w:p w:rsidR="00D357C5" w:rsidRDefault="00D357C5">
      <w:pPr>
        <w:pStyle w:val="Body"/>
        <w:rPr>
          <w:sz w:val="20"/>
        </w:rPr>
      </w:pPr>
    </w:p>
    <w:p w:rsidR="00D357C5" w:rsidRDefault="00D357C5">
      <w:pPr>
        <w:pStyle w:val="Body"/>
        <w:rPr>
          <w:sz w:val="20"/>
        </w:rPr>
      </w:pPr>
      <w:r>
        <w:rPr>
          <w:sz w:val="20"/>
        </w:rPr>
        <w:t>Prosopagnosia:</w:t>
      </w:r>
    </w:p>
    <w:p w:rsidR="00D357C5" w:rsidRDefault="00D357C5">
      <w:pPr>
        <w:pStyle w:val="Body"/>
        <w:numPr>
          <w:ilvl w:val="0"/>
          <w:numId w:val="34"/>
        </w:numPr>
        <w:ind w:hanging="134"/>
        <w:rPr>
          <w:sz w:val="20"/>
        </w:rPr>
      </w:pPr>
      <w:r>
        <w:rPr>
          <w:b/>
          <w:sz w:val="20"/>
        </w:rPr>
        <w:t xml:space="preserve">prosopagnosia </w:t>
      </w:r>
      <w:r>
        <w:rPr>
          <w:sz w:val="20"/>
        </w:rPr>
        <w:t>is visual agnosia for faces</w:t>
      </w:r>
    </w:p>
    <w:p w:rsidR="00D357C5" w:rsidRDefault="00D357C5">
      <w:pPr>
        <w:pStyle w:val="Body"/>
        <w:numPr>
          <w:ilvl w:val="0"/>
          <w:numId w:val="34"/>
        </w:numPr>
        <w:ind w:hanging="134"/>
        <w:rPr>
          <w:sz w:val="20"/>
        </w:rPr>
      </w:pPr>
      <w:r>
        <w:rPr>
          <w:b/>
          <w:sz w:val="20"/>
        </w:rPr>
        <w:t xml:space="preserve">agnosia </w:t>
      </w:r>
      <w:r>
        <w:rPr>
          <w:sz w:val="20"/>
        </w:rPr>
        <w:t>is a failure of recognition that is not attributable to a sensory deficit or to verbal or intellectual impairment</w:t>
      </w:r>
    </w:p>
    <w:p w:rsidR="00D357C5" w:rsidRDefault="00D357C5">
      <w:pPr>
        <w:pStyle w:val="Body"/>
        <w:numPr>
          <w:ilvl w:val="0"/>
          <w:numId w:val="34"/>
        </w:numPr>
        <w:ind w:hanging="134"/>
        <w:rPr>
          <w:sz w:val="20"/>
        </w:rPr>
      </w:pPr>
      <w:r>
        <w:rPr>
          <w:b/>
          <w:sz w:val="20"/>
        </w:rPr>
        <w:t xml:space="preserve">visual agnosia </w:t>
      </w:r>
      <w:r>
        <w:rPr>
          <w:sz w:val="20"/>
        </w:rPr>
        <w:t>is a specific agnosia for visual stimuli; they can see visual stimuli but they do not know what they are</w:t>
      </w:r>
    </w:p>
    <w:p w:rsidR="00D357C5" w:rsidRDefault="00D357C5">
      <w:pPr>
        <w:pStyle w:val="Body"/>
        <w:numPr>
          <w:ilvl w:val="0"/>
          <w:numId w:val="34"/>
        </w:numPr>
        <w:ind w:hanging="134"/>
        <w:rPr>
          <w:sz w:val="20"/>
        </w:rPr>
      </w:pPr>
      <w:r>
        <w:rPr>
          <w:sz w:val="20"/>
        </w:rPr>
        <w:t>prosopagnosics can usually recognize a face as a face, but they don’t know whose face it is</w:t>
      </w:r>
    </w:p>
    <w:p w:rsidR="00D357C5" w:rsidRDefault="00D357C5">
      <w:pPr>
        <w:pStyle w:val="Body"/>
        <w:numPr>
          <w:ilvl w:val="0"/>
          <w:numId w:val="34"/>
        </w:numPr>
        <w:ind w:hanging="134"/>
        <w:rPr>
          <w:sz w:val="20"/>
        </w:rPr>
      </w:pPr>
      <w:r>
        <w:rPr>
          <w:sz w:val="20"/>
        </w:rPr>
        <w:t xml:space="preserve">in extreme cases, they cannot recognize themselves (in the mirror each morning) </w:t>
      </w:r>
    </w:p>
    <w:p w:rsidR="00D357C5" w:rsidRDefault="00D357C5">
      <w:pPr>
        <w:pStyle w:val="Body"/>
        <w:numPr>
          <w:ilvl w:val="0"/>
          <w:numId w:val="34"/>
        </w:numPr>
        <w:ind w:hanging="134"/>
        <w:rPr>
          <w:sz w:val="20"/>
        </w:rPr>
      </w:pPr>
      <w:r>
        <w:rPr>
          <w:sz w:val="20"/>
        </w:rPr>
        <w:t>it is often associated with damage to the ventral stream in the area of boundary between the occipital and temporal lobes (fusiform face area)</w:t>
      </w:r>
    </w:p>
    <w:p w:rsidR="00D357C5" w:rsidRDefault="00D357C5">
      <w:pPr>
        <w:pStyle w:val="Body"/>
        <w:numPr>
          <w:ilvl w:val="0"/>
          <w:numId w:val="34"/>
        </w:numPr>
        <w:ind w:hanging="134"/>
        <w:rPr>
          <w:sz w:val="20"/>
        </w:rPr>
      </w:pPr>
      <w:r>
        <w:rPr>
          <w:sz w:val="20"/>
        </w:rPr>
        <w:t>Tranel and Damasio (1985) were the first to demonstrate that prosopagnosics can recognize faces in the absence of conscious awareness</w:t>
      </w:r>
    </w:p>
    <w:p w:rsidR="00D357C5" w:rsidRDefault="00D357C5">
      <w:pPr>
        <w:pStyle w:val="Body"/>
        <w:numPr>
          <w:ilvl w:val="0"/>
          <w:numId w:val="34"/>
        </w:numPr>
        <w:ind w:hanging="134"/>
        <w:rPr>
          <w:sz w:val="20"/>
        </w:rPr>
      </w:pPr>
      <w:r>
        <w:rPr>
          <w:sz w:val="20"/>
        </w:rPr>
        <w:t>they presented a series of photographs to patients, some familiar and some unfamiliar</w:t>
      </w:r>
    </w:p>
    <w:p w:rsidR="00D357C5" w:rsidRDefault="00D357C5">
      <w:pPr>
        <w:pStyle w:val="Body"/>
        <w:numPr>
          <w:ilvl w:val="0"/>
          <w:numId w:val="34"/>
        </w:numPr>
        <w:ind w:hanging="134"/>
        <w:rPr>
          <w:sz w:val="20"/>
        </w:rPr>
      </w:pPr>
      <w:r>
        <w:rPr>
          <w:sz w:val="20"/>
        </w:rPr>
        <w:t>the subjects claimed not to recognize any of the faces, but when familiar faces were shown, they displayed a large skin conductance response</w:t>
      </w:r>
    </w:p>
    <w:p w:rsidR="00D357C5" w:rsidRDefault="00D357C5">
      <w:pPr>
        <w:pStyle w:val="Body"/>
        <w:rPr>
          <w:sz w:val="20"/>
        </w:rPr>
      </w:pPr>
    </w:p>
    <w:p w:rsidR="00D357C5" w:rsidRDefault="00D357C5">
      <w:pPr>
        <w:pStyle w:val="Body"/>
        <w:rPr>
          <w:sz w:val="20"/>
        </w:rPr>
      </w:pPr>
      <w:r>
        <w:rPr>
          <w:sz w:val="20"/>
        </w:rPr>
        <w:t>Akinetopsia:</w:t>
      </w:r>
    </w:p>
    <w:p w:rsidR="00D357C5" w:rsidRDefault="00D357C5">
      <w:pPr>
        <w:pStyle w:val="Body"/>
        <w:numPr>
          <w:ilvl w:val="0"/>
          <w:numId w:val="35"/>
        </w:numPr>
        <w:ind w:hanging="134"/>
        <w:rPr>
          <w:sz w:val="20"/>
        </w:rPr>
      </w:pPr>
      <w:r>
        <w:rPr>
          <w:b/>
          <w:sz w:val="20"/>
        </w:rPr>
        <w:t xml:space="preserve">akinetopsia </w:t>
      </w:r>
      <w:r>
        <w:rPr>
          <w:sz w:val="20"/>
        </w:rPr>
        <w:t>is a deficiency in the ability to see movement progress in a normal smooth fashion</w:t>
      </w:r>
    </w:p>
    <w:p w:rsidR="00D357C5" w:rsidRDefault="00D357C5">
      <w:pPr>
        <w:pStyle w:val="Body"/>
        <w:numPr>
          <w:ilvl w:val="0"/>
          <w:numId w:val="35"/>
        </w:numPr>
        <w:ind w:hanging="134"/>
        <w:rPr>
          <w:sz w:val="20"/>
        </w:rPr>
      </w:pPr>
      <w:r>
        <w:rPr>
          <w:sz w:val="20"/>
        </w:rPr>
        <w:t xml:space="preserve">it can be triggered by high doses of certain antidepressants </w:t>
      </w:r>
    </w:p>
    <w:p w:rsidR="00D357C5" w:rsidRDefault="00D357C5">
      <w:pPr>
        <w:pStyle w:val="Body"/>
        <w:numPr>
          <w:ilvl w:val="0"/>
          <w:numId w:val="35"/>
        </w:numPr>
        <w:ind w:hanging="134"/>
        <w:rPr>
          <w:sz w:val="20"/>
        </w:rPr>
      </w:pPr>
      <w:r>
        <w:rPr>
          <w:sz w:val="20"/>
        </w:rPr>
        <w:lastRenderedPageBreak/>
        <w:t>it is often associated with damage to the middle temporal (MT) area of the cortex (location of the MT near the junction of the temporal, parietal and occipital lobes)</w:t>
      </w:r>
    </w:p>
    <w:p w:rsidR="00D357C5" w:rsidRDefault="00D357C5">
      <w:pPr>
        <w:pStyle w:val="Body"/>
        <w:numPr>
          <w:ilvl w:val="0"/>
          <w:numId w:val="35"/>
        </w:numPr>
        <w:ind w:hanging="134"/>
        <w:rPr>
          <w:sz w:val="20"/>
        </w:rPr>
      </w:pPr>
      <w:r>
        <w:rPr>
          <w:sz w:val="20"/>
        </w:rPr>
        <w:t>the MT function seems to be the perception of motion</w:t>
      </w:r>
    </w:p>
    <w:p w:rsidR="00D357C5" w:rsidRDefault="00D357C5">
      <w:pPr>
        <w:pStyle w:val="Body"/>
        <w:numPr>
          <w:ilvl w:val="0"/>
          <w:numId w:val="35"/>
        </w:numPr>
        <w:ind w:hanging="134"/>
        <w:rPr>
          <w:sz w:val="20"/>
        </w:rPr>
      </w:pPr>
      <w:r>
        <w:rPr>
          <w:sz w:val="20"/>
        </w:rPr>
        <w:t>some neurons on the lower level of the visual hierarchy respond to movement, colour and shape, but provide little information about direction</w:t>
      </w:r>
    </w:p>
    <w:p w:rsidR="00D357C5" w:rsidRDefault="00D357C5">
      <w:pPr>
        <w:pStyle w:val="Body"/>
        <w:numPr>
          <w:ilvl w:val="0"/>
          <w:numId w:val="35"/>
        </w:numPr>
        <w:ind w:hanging="134"/>
        <w:rPr>
          <w:sz w:val="20"/>
        </w:rPr>
      </w:pPr>
      <w:r>
        <w:rPr>
          <w:sz w:val="20"/>
        </w:rPr>
        <w:t>neurons in the MT respond to specific directions of movement</w:t>
      </w:r>
    </w:p>
    <w:p w:rsidR="00D357C5" w:rsidRDefault="00D357C5">
      <w:pPr>
        <w:pStyle w:val="Body"/>
        <w:numPr>
          <w:ilvl w:val="0"/>
          <w:numId w:val="35"/>
        </w:numPr>
        <w:ind w:hanging="134"/>
        <w:rPr>
          <w:sz w:val="20"/>
        </w:rPr>
      </w:pPr>
      <w:r>
        <w:rPr>
          <w:sz w:val="20"/>
        </w:rPr>
        <w:t>each MT neuron has a large binocular receptive field, allowing it to track movement over a wide range</w:t>
      </w:r>
    </w:p>
    <w:p w:rsidR="00D357C5" w:rsidRDefault="00D357C5">
      <w:pPr>
        <w:pStyle w:val="Body"/>
        <w:numPr>
          <w:ilvl w:val="0"/>
          <w:numId w:val="35"/>
        </w:numPr>
        <w:ind w:hanging="134"/>
        <w:rPr>
          <w:sz w:val="20"/>
        </w:rPr>
      </w:pPr>
      <w:r>
        <w:rPr>
          <w:sz w:val="20"/>
        </w:rPr>
        <w:t>four lines of research:</w:t>
      </w:r>
    </w:p>
    <w:p w:rsidR="00D357C5" w:rsidRDefault="00D357C5">
      <w:pPr>
        <w:pStyle w:val="Body"/>
        <w:numPr>
          <w:ilvl w:val="1"/>
          <w:numId w:val="35"/>
        </w:numPr>
        <w:tabs>
          <w:tab w:val="clear" w:pos="134"/>
          <w:tab w:val="num" w:pos="854"/>
        </w:tabs>
        <w:ind w:left="854" w:hanging="134"/>
        <w:rPr>
          <w:sz w:val="20"/>
        </w:rPr>
      </w:pPr>
      <w:r>
        <w:rPr>
          <w:sz w:val="20"/>
        </w:rPr>
        <w:t>patients with akinetopsia tend to have unilateral or bilateral damage to MT</w:t>
      </w:r>
    </w:p>
    <w:p w:rsidR="00D357C5" w:rsidRDefault="00D357C5">
      <w:pPr>
        <w:pStyle w:val="Body"/>
        <w:numPr>
          <w:ilvl w:val="1"/>
          <w:numId w:val="35"/>
        </w:numPr>
        <w:tabs>
          <w:tab w:val="clear" w:pos="134"/>
          <w:tab w:val="num" w:pos="854"/>
        </w:tabs>
        <w:ind w:left="854" w:hanging="134"/>
        <w:rPr>
          <w:sz w:val="20"/>
        </w:rPr>
      </w:pPr>
      <w:r>
        <w:rPr>
          <w:sz w:val="20"/>
        </w:rPr>
        <w:t>as measured by fMRI, activity in MT increases when humans view movement</w:t>
      </w:r>
    </w:p>
    <w:p w:rsidR="00D357C5" w:rsidRDefault="00D357C5">
      <w:pPr>
        <w:pStyle w:val="Body"/>
        <w:numPr>
          <w:ilvl w:val="1"/>
          <w:numId w:val="35"/>
        </w:numPr>
        <w:tabs>
          <w:tab w:val="clear" w:pos="134"/>
          <w:tab w:val="num" w:pos="854"/>
        </w:tabs>
        <w:ind w:left="854" w:hanging="134"/>
        <w:rPr>
          <w:sz w:val="20"/>
        </w:rPr>
      </w:pPr>
      <w:r>
        <w:rPr>
          <w:sz w:val="20"/>
        </w:rPr>
        <w:t>blocking activity in MT with transcranial magnetic stimulation production motion blindness</w:t>
      </w:r>
    </w:p>
    <w:p w:rsidR="00D357C5" w:rsidRDefault="00D357C5">
      <w:pPr>
        <w:pStyle w:val="Body"/>
        <w:numPr>
          <w:ilvl w:val="1"/>
          <w:numId w:val="35"/>
        </w:numPr>
        <w:tabs>
          <w:tab w:val="clear" w:pos="134"/>
          <w:tab w:val="num" w:pos="854"/>
        </w:tabs>
        <w:ind w:left="854" w:hanging="134"/>
        <w:rPr>
          <w:sz w:val="20"/>
        </w:rPr>
      </w:pPr>
      <w:r>
        <w:rPr>
          <w:sz w:val="20"/>
        </w:rPr>
        <w:t>electrical stimulation of MT in human patients induces the visual perception of motion</w:t>
      </w:r>
    </w:p>
    <w:p w:rsidR="00D357C5" w:rsidRDefault="00D357C5">
      <w:pPr>
        <w:pStyle w:val="Body"/>
        <w:rPr>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r>
        <w:rPr>
          <w:b/>
          <w:sz w:val="20"/>
        </w:rPr>
        <w:t>Chapter 7 - Mechanisms of Perception: Hearing, Touch, Smell, Taste, and Attention  </w:t>
      </w:r>
    </w:p>
    <w:p w:rsidR="00D357C5" w:rsidRDefault="00D357C5">
      <w:pPr>
        <w:pStyle w:val="Body"/>
        <w:jc w:val="center"/>
        <w:rPr>
          <w:b/>
          <w:sz w:val="20"/>
        </w:rPr>
      </w:pPr>
    </w:p>
    <w:p w:rsidR="00D357C5" w:rsidRDefault="00D357C5">
      <w:pPr>
        <w:pStyle w:val="Body"/>
        <w:rPr>
          <w:sz w:val="20"/>
        </w:rPr>
      </w:pPr>
      <w:r>
        <w:rPr>
          <w:b/>
          <w:sz w:val="20"/>
        </w:rPr>
        <w:t xml:space="preserve">Exteroceptive sensory systems: </w:t>
      </w:r>
      <w:r>
        <w:rPr>
          <w:sz w:val="20"/>
        </w:rPr>
        <w:t>the auditory (hearing), somatosensory (touch), olfactory (smell) and gustatory (taste)</w:t>
      </w:r>
    </w:p>
    <w:p w:rsidR="00D357C5" w:rsidRDefault="00D357C5">
      <w:pPr>
        <w:pStyle w:val="Body"/>
        <w:rPr>
          <w:sz w:val="20"/>
        </w:rPr>
      </w:pPr>
    </w:p>
    <w:p w:rsidR="00D357C5" w:rsidRDefault="00D357C5">
      <w:pPr>
        <w:pStyle w:val="Body"/>
        <w:rPr>
          <w:sz w:val="20"/>
        </w:rPr>
      </w:pPr>
      <w:r>
        <w:rPr>
          <w:sz w:val="20"/>
        </w:rPr>
        <w:t>The Case of the Man Who Could See Only One Thing at a Time:</w:t>
      </w:r>
    </w:p>
    <w:p w:rsidR="00D357C5" w:rsidRDefault="00D357C5">
      <w:pPr>
        <w:pStyle w:val="Body"/>
        <w:numPr>
          <w:ilvl w:val="0"/>
          <w:numId w:val="36"/>
        </w:numPr>
        <w:ind w:hanging="134"/>
        <w:rPr>
          <w:sz w:val="20"/>
        </w:rPr>
      </w:pPr>
      <w:r>
        <w:rPr>
          <w:sz w:val="20"/>
        </w:rPr>
        <w:t>68 year old, had difficulty finding his way around, even in his own home</w:t>
      </w:r>
    </w:p>
    <w:p w:rsidR="00D357C5" w:rsidRDefault="00D357C5">
      <w:pPr>
        <w:pStyle w:val="Body"/>
        <w:numPr>
          <w:ilvl w:val="0"/>
          <w:numId w:val="36"/>
        </w:numPr>
        <w:ind w:hanging="134"/>
        <w:rPr>
          <w:sz w:val="20"/>
        </w:rPr>
      </w:pPr>
      <w:r>
        <w:rPr>
          <w:sz w:val="20"/>
        </w:rPr>
        <w:t xml:space="preserve">“Inability to see properly” </w:t>
      </w:r>
    </w:p>
    <w:p w:rsidR="00D357C5" w:rsidRDefault="00D357C5">
      <w:pPr>
        <w:pStyle w:val="Body"/>
        <w:numPr>
          <w:ilvl w:val="0"/>
          <w:numId w:val="36"/>
        </w:numPr>
        <w:ind w:hanging="134"/>
        <w:rPr>
          <w:sz w:val="20"/>
        </w:rPr>
      </w:pPr>
      <w:r>
        <w:rPr>
          <w:sz w:val="20"/>
        </w:rPr>
        <w:t>if two objects (pencils) were held in front of him, he could only see one of them</w:t>
      </w:r>
    </w:p>
    <w:p w:rsidR="00D357C5" w:rsidRDefault="00D357C5">
      <w:pPr>
        <w:pStyle w:val="Body"/>
        <w:numPr>
          <w:ilvl w:val="0"/>
          <w:numId w:val="36"/>
        </w:numPr>
        <w:ind w:hanging="134"/>
        <w:rPr>
          <w:sz w:val="20"/>
        </w:rPr>
      </w:pPr>
      <w:r>
        <w:rPr>
          <w:sz w:val="20"/>
        </w:rPr>
        <w:t>pictures of single objects could be identified, but if pictures had multiple objects, only one object could be identified</w:t>
      </w:r>
    </w:p>
    <w:p w:rsidR="00D357C5" w:rsidRDefault="00D357C5">
      <w:pPr>
        <w:pStyle w:val="Body"/>
        <w:numPr>
          <w:ilvl w:val="0"/>
          <w:numId w:val="36"/>
        </w:numPr>
        <w:ind w:hanging="134"/>
        <w:rPr>
          <w:sz w:val="20"/>
        </w:rPr>
      </w:pPr>
      <w:r>
        <w:rPr>
          <w:sz w:val="20"/>
        </w:rPr>
        <w:t>if a sentence was presented in a line, only the right-most word could be read</w:t>
      </w:r>
    </w:p>
    <w:p w:rsidR="00D357C5" w:rsidRDefault="00D357C5">
      <w:pPr>
        <w:pStyle w:val="Body"/>
        <w:numPr>
          <w:ilvl w:val="0"/>
          <w:numId w:val="36"/>
        </w:numPr>
        <w:ind w:hanging="134"/>
        <w:rPr>
          <w:sz w:val="20"/>
        </w:rPr>
      </w:pPr>
      <w:r>
        <w:rPr>
          <w:sz w:val="20"/>
        </w:rPr>
        <w:t>if there were overlapping drawings, he could only see one object</w:t>
      </w:r>
    </w:p>
    <w:p w:rsidR="00D357C5" w:rsidRDefault="00D357C5">
      <w:pPr>
        <w:pStyle w:val="Body"/>
        <w:rPr>
          <w:sz w:val="20"/>
        </w:rPr>
      </w:pPr>
    </w:p>
    <w:p w:rsidR="00D357C5" w:rsidRDefault="00D357C5">
      <w:pPr>
        <w:pStyle w:val="Body"/>
        <w:rPr>
          <w:sz w:val="20"/>
          <w:u w:val="single"/>
        </w:rPr>
      </w:pPr>
      <w:r>
        <w:rPr>
          <w:sz w:val="20"/>
          <w:u w:val="single"/>
        </w:rPr>
        <w:t>7.1 Principles of Sensory System Organization</w:t>
      </w:r>
    </w:p>
    <w:p w:rsidR="00D357C5" w:rsidRDefault="00D357C5">
      <w:pPr>
        <w:pStyle w:val="Body"/>
        <w:numPr>
          <w:ilvl w:val="0"/>
          <w:numId w:val="37"/>
        </w:numPr>
        <w:ind w:hanging="134"/>
        <w:rPr>
          <w:sz w:val="20"/>
        </w:rPr>
      </w:pPr>
      <w:r>
        <w:rPr>
          <w:sz w:val="20"/>
        </w:rPr>
        <w:t>there are 3 different types of sensory areas in the cortex:</w:t>
      </w:r>
    </w:p>
    <w:p w:rsidR="00D357C5" w:rsidRDefault="00D357C5">
      <w:pPr>
        <w:pStyle w:val="Body"/>
        <w:numPr>
          <w:ilvl w:val="1"/>
          <w:numId w:val="37"/>
        </w:numPr>
        <w:tabs>
          <w:tab w:val="clear" w:pos="134"/>
          <w:tab w:val="num" w:pos="854"/>
        </w:tabs>
        <w:ind w:left="854" w:hanging="134"/>
        <w:rPr>
          <w:sz w:val="20"/>
        </w:rPr>
      </w:pPr>
      <w:r>
        <w:rPr>
          <w:b/>
          <w:sz w:val="20"/>
        </w:rPr>
        <w:t xml:space="preserve">primary sensory cortex </w:t>
      </w:r>
      <w:r>
        <w:rPr>
          <w:rFonts w:eastAsia="Lucida Grande" w:hAnsi="Lucida Grande"/>
          <w:sz w:val="20"/>
        </w:rPr>
        <w:t>→</w:t>
      </w:r>
      <w:r>
        <w:rPr>
          <w:rFonts w:eastAsia="Lucida Grande" w:hAnsi="Lucida Grande"/>
          <w:sz w:val="20"/>
        </w:rPr>
        <w:t xml:space="preserve"> receives most of its input directly from the thalamic relay nuclei; it is the area of the cerebral cortex that receives input from the lateral geniculate nucleus of the thalamus</w:t>
      </w:r>
    </w:p>
    <w:p w:rsidR="00D357C5" w:rsidRDefault="00D357C5">
      <w:pPr>
        <w:pStyle w:val="Body"/>
        <w:numPr>
          <w:ilvl w:val="1"/>
          <w:numId w:val="37"/>
        </w:numPr>
        <w:tabs>
          <w:tab w:val="clear" w:pos="134"/>
          <w:tab w:val="num" w:pos="854"/>
        </w:tabs>
        <w:ind w:left="854" w:hanging="134"/>
        <w:rPr>
          <w:sz w:val="20"/>
        </w:rPr>
      </w:pPr>
      <w:r>
        <w:rPr>
          <w:b/>
          <w:sz w:val="20"/>
        </w:rPr>
        <w:t xml:space="preserve">secondary sensory cortex </w:t>
      </w:r>
      <w:r>
        <w:rPr>
          <w:rFonts w:eastAsia="Lucida Grande" w:hAnsi="Lucida Grande"/>
          <w:sz w:val="20"/>
        </w:rPr>
        <w:t>→</w:t>
      </w:r>
      <w:r>
        <w:rPr>
          <w:rFonts w:eastAsia="Lucida Grande" w:hAnsi="Lucida Grande"/>
          <w:sz w:val="20"/>
        </w:rPr>
        <w:t xml:space="preserve"> receive most input from the primary sensory cortex of from other areas of the secondary sensory cortex of the same system</w:t>
      </w:r>
    </w:p>
    <w:p w:rsidR="00D357C5" w:rsidRDefault="00D357C5">
      <w:pPr>
        <w:pStyle w:val="Body"/>
        <w:numPr>
          <w:ilvl w:val="1"/>
          <w:numId w:val="37"/>
        </w:numPr>
        <w:tabs>
          <w:tab w:val="clear" w:pos="134"/>
          <w:tab w:val="num" w:pos="854"/>
        </w:tabs>
        <w:ind w:left="854" w:hanging="134"/>
        <w:rPr>
          <w:sz w:val="20"/>
        </w:rPr>
      </w:pPr>
      <w:r>
        <w:rPr>
          <w:b/>
          <w:sz w:val="20"/>
        </w:rPr>
        <w:t xml:space="preserve">association cortex </w:t>
      </w:r>
      <w:r>
        <w:rPr>
          <w:rFonts w:eastAsia="Lucida Grande" w:hAnsi="Lucida Grande"/>
          <w:sz w:val="20"/>
        </w:rPr>
        <w:t>→</w:t>
      </w:r>
      <w:r>
        <w:rPr>
          <w:rFonts w:eastAsia="Lucida Grande" w:hAnsi="Lucida Grande"/>
          <w:sz w:val="20"/>
        </w:rPr>
        <w:t xml:space="preserve"> receives input from more than one sensory; most comes from areas of secondary sensory cortex </w:t>
      </w:r>
    </w:p>
    <w:p w:rsidR="00D357C5" w:rsidRDefault="00D357C5">
      <w:pPr>
        <w:pStyle w:val="Body"/>
        <w:numPr>
          <w:ilvl w:val="0"/>
          <w:numId w:val="38"/>
        </w:numPr>
        <w:ind w:hanging="134"/>
        <w:rPr>
          <w:sz w:val="20"/>
        </w:rPr>
      </w:pPr>
      <w:r>
        <w:rPr>
          <w:sz w:val="20"/>
        </w:rPr>
        <w:t>interactions among these are characterized by hierarchical organization, functional segregation, and parallel processing</w:t>
      </w:r>
    </w:p>
    <w:p w:rsidR="00D357C5" w:rsidRDefault="00D357C5">
      <w:pPr>
        <w:pStyle w:val="Body"/>
        <w:rPr>
          <w:sz w:val="20"/>
        </w:rPr>
      </w:pPr>
    </w:p>
    <w:p w:rsidR="00D357C5" w:rsidRDefault="00D357C5">
      <w:pPr>
        <w:pStyle w:val="Body"/>
        <w:rPr>
          <w:sz w:val="20"/>
        </w:rPr>
      </w:pPr>
      <w:r>
        <w:rPr>
          <w:sz w:val="20"/>
        </w:rPr>
        <w:t xml:space="preserve">Hierarchical Organization: </w:t>
      </w:r>
    </w:p>
    <w:p w:rsidR="00D357C5" w:rsidRDefault="00D357C5">
      <w:pPr>
        <w:pStyle w:val="Body"/>
        <w:numPr>
          <w:ilvl w:val="0"/>
          <w:numId w:val="39"/>
        </w:numPr>
        <w:ind w:hanging="134"/>
        <w:rPr>
          <w:sz w:val="20"/>
        </w:rPr>
      </w:pPr>
      <w:r>
        <w:rPr>
          <w:b/>
          <w:sz w:val="20"/>
        </w:rPr>
        <w:t xml:space="preserve">hierarchical organization </w:t>
      </w:r>
      <w:r>
        <w:rPr>
          <w:sz w:val="20"/>
        </w:rPr>
        <w:t>is organization into a series of levels that can be ranked with respect to one another</w:t>
      </w:r>
    </w:p>
    <w:p w:rsidR="00D357C5" w:rsidRDefault="00D357C5">
      <w:pPr>
        <w:pStyle w:val="Body"/>
        <w:numPr>
          <w:ilvl w:val="0"/>
          <w:numId w:val="39"/>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primary, secondary and association cortex progressively more detailed analyses</w:t>
      </w:r>
    </w:p>
    <w:p w:rsidR="00D357C5" w:rsidRDefault="00D357C5">
      <w:pPr>
        <w:pStyle w:val="Body"/>
        <w:numPr>
          <w:ilvl w:val="0"/>
          <w:numId w:val="39"/>
        </w:numPr>
        <w:ind w:hanging="134"/>
        <w:rPr>
          <w:sz w:val="20"/>
        </w:rPr>
      </w:pPr>
      <w:r>
        <w:rPr>
          <w:sz w:val="20"/>
        </w:rPr>
        <w:t>as one moves through a sensory system from receptors, to thalamic nuclei, to primary sensory cortex, to secondary sensory cortex, to association cortex, one finds neurons that respond optimally to stimuli of greater and greater specificity and complexity</w:t>
      </w:r>
    </w:p>
    <w:p w:rsidR="00D357C5" w:rsidRDefault="00D357C5">
      <w:pPr>
        <w:pStyle w:val="Body"/>
        <w:numPr>
          <w:ilvl w:val="0"/>
          <w:numId w:val="39"/>
        </w:numPr>
        <w:ind w:hanging="134"/>
        <w:rPr>
          <w:sz w:val="20"/>
        </w:rPr>
      </w:pPr>
      <w:r>
        <w:rPr>
          <w:sz w:val="20"/>
        </w:rPr>
        <w:t>the hierarchical organization of sensory systems is apparent from a comparison of the effects of damage to various levels</w:t>
      </w:r>
    </w:p>
    <w:p w:rsidR="00D357C5" w:rsidRDefault="00D357C5">
      <w:pPr>
        <w:pStyle w:val="Body"/>
        <w:numPr>
          <w:ilvl w:val="0"/>
          <w:numId w:val="39"/>
        </w:numPr>
        <w:ind w:hanging="134"/>
        <w:rPr>
          <w:sz w:val="20"/>
        </w:rPr>
      </w:pPr>
      <w:r>
        <w:rPr>
          <w:sz w:val="20"/>
        </w:rPr>
        <w:t xml:space="preserve">the higher level damage, the more specific and complex the deficit </w:t>
      </w:r>
    </w:p>
    <w:p w:rsidR="00D357C5" w:rsidRDefault="00D357C5">
      <w:pPr>
        <w:pStyle w:val="Body"/>
        <w:numPr>
          <w:ilvl w:val="0"/>
          <w:numId w:val="39"/>
        </w:numPr>
        <w:ind w:hanging="134"/>
        <w:rPr>
          <w:sz w:val="20"/>
        </w:rPr>
      </w:pPr>
      <w:r>
        <w:rPr>
          <w:sz w:val="20"/>
        </w:rPr>
        <w:t>ex. destruction of a sensory system’s receptors produces a complete loss of ability to perceive in that sensory modality (total blindness of deafness), but in destruction of an area of secondary or association cortex, produces complex, specific deficits, but leaves the fundamental sensory ability intact</w:t>
      </w:r>
    </w:p>
    <w:p w:rsidR="00D357C5" w:rsidRDefault="00D357C5">
      <w:pPr>
        <w:pStyle w:val="Body"/>
        <w:rPr>
          <w:sz w:val="20"/>
        </w:rPr>
      </w:pPr>
    </w:p>
    <w:p w:rsidR="00D357C5" w:rsidRDefault="00D357C5">
      <w:pPr>
        <w:pStyle w:val="Body"/>
        <w:rPr>
          <w:sz w:val="20"/>
        </w:rPr>
      </w:pPr>
      <w:r>
        <w:rPr>
          <w:sz w:val="20"/>
        </w:rPr>
        <w:t>The Case of the Man Who Mistook His Wife for a Hate:</w:t>
      </w:r>
    </w:p>
    <w:p w:rsidR="00D357C5" w:rsidRDefault="00D357C5">
      <w:pPr>
        <w:pStyle w:val="Body"/>
        <w:numPr>
          <w:ilvl w:val="0"/>
          <w:numId w:val="40"/>
        </w:numPr>
        <w:ind w:hanging="134"/>
        <w:rPr>
          <w:sz w:val="20"/>
        </w:rPr>
      </w:pPr>
      <w:r>
        <w:rPr>
          <w:sz w:val="20"/>
        </w:rPr>
        <w:t xml:space="preserve">Dr. P was a highly respected musician and teacher </w:t>
      </w:r>
    </w:p>
    <w:p w:rsidR="00D357C5" w:rsidRDefault="00D357C5">
      <w:pPr>
        <w:pStyle w:val="Body"/>
        <w:numPr>
          <w:ilvl w:val="0"/>
          <w:numId w:val="40"/>
        </w:numPr>
        <w:ind w:hanging="134"/>
        <w:rPr>
          <w:sz w:val="20"/>
        </w:rPr>
      </w:pPr>
      <w:r>
        <w:rPr>
          <w:sz w:val="20"/>
        </w:rPr>
        <w:lastRenderedPageBreak/>
        <w:t>he had been referred to eminent neurologist Oliver Sacks for help with a vision problem</w:t>
      </w:r>
    </w:p>
    <w:p w:rsidR="00D357C5" w:rsidRDefault="00D357C5">
      <w:pPr>
        <w:pStyle w:val="Body"/>
        <w:numPr>
          <w:ilvl w:val="0"/>
          <w:numId w:val="40"/>
        </w:numPr>
        <w:ind w:hanging="134"/>
        <w:rPr>
          <w:sz w:val="20"/>
        </w:rPr>
      </w:pPr>
      <w:r>
        <w:rPr>
          <w:sz w:val="20"/>
        </w:rPr>
        <w:t>Dr. Sacks found that his visual acuity was excellent</w:t>
      </w:r>
    </w:p>
    <w:p w:rsidR="00D357C5" w:rsidRDefault="00D357C5">
      <w:pPr>
        <w:pStyle w:val="Body"/>
        <w:numPr>
          <w:ilvl w:val="0"/>
          <w:numId w:val="40"/>
        </w:numPr>
        <w:ind w:hanging="134"/>
        <w:rPr>
          <w:sz w:val="20"/>
        </w:rPr>
      </w:pPr>
      <w:r>
        <w:rPr>
          <w:sz w:val="20"/>
        </w:rPr>
        <w:t>problems occurred when he tried to put his shoe on; gazing at his foot, he asked Dr. Sacks if it was his shoe</w:t>
      </w:r>
    </w:p>
    <w:p w:rsidR="00D357C5" w:rsidRDefault="00D357C5">
      <w:pPr>
        <w:pStyle w:val="Body"/>
        <w:numPr>
          <w:ilvl w:val="0"/>
          <w:numId w:val="40"/>
        </w:numPr>
        <w:ind w:hanging="134"/>
        <w:rPr>
          <w:sz w:val="20"/>
        </w:rPr>
      </w:pPr>
      <w:r>
        <w:rPr>
          <w:sz w:val="20"/>
        </w:rPr>
        <w:t>being shown a glove, he guessed that it was a container divided into five compartments</w:t>
      </w:r>
    </w:p>
    <w:p w:rsidR="00D357C5" w:rsidRDefault="00D357C5">
      <w:pPr>
        <w:pStyle w:val="Body"/>
        <w:numPr>
          <w:ilvl w:val="0"/>
          <w:numId w:val="40"/>
        </w:numPr>
        <w:ind w:hanging="134"/>
        <w:rPr>
          <w:sz w:val="20"/>
        </w:rPr>
      </w:pPr>
      <w:r>
        <w:rPr>
          <w:sz w:val="20"/>
        </w:rPr>
        <w:t>preparing to leave the examination, he took his wife’s head and tried to put it on his own; he thought it was his hat</w:t>
      </w:r>
    </w:p>
    <w:p w:rsidR="00D357C5" w:rsidRDefault="00D357C5">
      <w:pPr>
        <w:pStyle w:val="Body"/>
        <w:rPr>
          <w:sz w:val="20"/>
        </w:rPr>
      </w:pPr>
    </w:p>
    <w:p w:rsidR="00D357C5" w:rsidRDefault="00D357C5">
      <w:pPr>
        <w:pStyle w:val="Body"/>
        <w:rPr>
          <w:sz w:val="20"/>
        </w:rPr>
      </w:pPr>
      <w:r>
        <w:rPr>
          <w:b/>
          <w:sz w:val="20"/>
        </w:rPr>
        <w:t xml:space="preserve">Sensation </w:t>
      </w:r>
      <w:r>
        <w:rPr>
          <w:sz w:val="20"/>
        </w:rPr>
        <w:t>is the process of detecting the presence of stimuli</w:t>
      </w:r>
    </w:p>
    <w:p w:rsidR="00D357C5" w:rsidRDefault="00D357C5">
      <w:pPr>
        <w:pStyle w:val="Body"/>
        <w:rPr>
          <w:sz w:val="20"/>
        </w:rPr>
      </w:pPr>
      <w:r>
        <w:rPr>
          <w:b/>
          <w:sz w:val="20"/>
        </w:rPr>
        <w:t xml:space="preserve">Perception </w:t>
      </w:r>
      <w:r>
        <w:rPr>
          <w:sz w:val="20"/>
        </w:rPr>
        <w:t xml:space="preserve">is the higher-order process of integrating, recognition, and interpreting complete pattern of sensations </w:t>
      </w:r>
    </w:p>
    <w:p w:rsidR="00D357C5" w:rsidRDefault="00D357C5">
      <w:pPr>
        <w:pStyle w:val="Body"/>
        <w:rPr>
          <w:sz w:val="20"/>
        </w:rPr>
      </w:pPr>
      <w:r>
        <w:rPr>
          <w:sz w:val="20"/>
        </w:rPr>
        <w:t>Dr. P’s problem was clearly visual perception and not visual sensation</w:t>
      </w:r>
    </w:p>
    <w:p w:rsidR="00D357C5" w:rsidRDefault="00D357C5">
      <w:pPr>
        <w:pStyle w:val="Body"/>
        <w:rPr>
          <w:sz w:val="20"/>
        </w:rPr>
      </w:pPr>
    </w:p>
    <w:p w:rsidR="00D357C5" w:rsidRDefault="00D357C5">
      <w:pPr>
        <w:pStyle w:val="Body"/>
        <w:rPr>
          <w:sz w:val="20"/>
        </w:rPr>
      </w:pPr>
      <w:r>
        <w:rPr>
          <w:sz w:val="20"/>
        </w:rPr>
        <w:t>Functional Segregation:</w:t>
      </w:r>
    </w:p>
    <w:p w:rsidR="00D357C5" w:rsidRDefault="00D357C5">
      <w:pPr>
        <w:pStyle w:val="Body"/>
        <w:numPr>
          <w:ilvl w:val="0"/>
          <w:numId w:val="41"/>
        </w:numPr>
        <w:ind w:hanging="134"/>
        <w:rPr>
          <w:b/>
          <w:sz w:val="20"/>
        </w:rPr>
      </w:pPr>
      <w:r>
        <w:rPr>
          <w:sz w:val="20"/>
        </w:rPr>
        <w:t xml:space="preserve">it was assumed that the primary, secondary and association area of a sensory system were each </w:t>
      </w:r>
      <w:r>
        <w:rPr>
          <w:b/>
          <w:sz w:val="20"/>
        </w:rPr>
        <w:t xml:space="preserve">functionally homogenous </w:t>
      </w:r>
    </w:p>
    <w:p w:rsidR="00D357C5" w:rsidRDefault="00D357C5">
      <w:pPr>
        <w:pStyle w:val="Body"/>
        <w:numPr>
          <w:ilvl w:val="0"/>
          <w:numId w:val="41"/>
        </w:numPr>
        <w:ind w:hanging="134"/>
        <w:rPr>
          <w:sz w:val="20"/>
        </w:rPr>
      </w:pPr>
      <w:r>
        <w:rPr>
          <w:sz w:val="20"/>
        </w:rPr>
        <w:t>its assumed that all areas of cortex at any given level of a sensory hierarchy acted together to perform the same function</w:t>
      </w:r>
    </w:p>
    <w:p w:rsidR="00D357C5" w:rsidRDefault="00D357C5">
      <w:pPr>
        <w:pStyle w:val="Body"/>
        <w:numPr>
          <w:ilvl w:val="0"/>
          <w:numId w:val="41"/>
        </w:numPr>
        <w:ind w:hanging="134"/>
        <w:rPr>
          <w:sz w:val="20"/>
        </w:rPr>
      </w:pPr>
      <w:r>
        <w:rPr>
          <w:b/>
          <w:sz w:val="20"/>
        </w:rPr>
        <w:t xml:space="preserve">functional segregation </w:t>
      </w:r>
      <w:r>
        <w:rPr>
          <w:sz w:val="20"/>
        </w:rPr>
        <w:t>characterizes the organization into different areas, each of which performs a different function</w:t>
      </w:r>
    </w:p>
    <w:p w:rsidR="00D357C5" w:rsidRDefault="00D357C5">
      <w:pPr>
        <w:pStyle w:val="Body"/>
        <w:numPr>
          <w:ilvl w:val="0"/>
          <w:numId w:val="41"/>
        </w:numPr>
        <w:ind w:hanging="134"/>
        <w:rPr>
          <w:sz w:val="20"/>
        </w:rPr>
      </w:pPr>
      <w:r>
        <w:rPr>
          <w:sz w:val="20"/>
        </w:rPr>
        <w:t>example: in sensory systems, different areas of secondary and association cortex analyze different aspects of the same sensory stimulus</w:t>
      </w:r>
    </w:p>
    <w:p w:rsidR="00D357C5" w:rsidRDefault="00D357C5">
      <w:pPr>
        <w:pStyle w:val="Body"/>
        <w:rPr>
          <w:sz w:val="20"/>
        </w:rPr>
      </w:pPr>
    </w:p>
    <w:p w:rsidR="00D357C5" w:rsidRDefault="00D357C5">
      <w:pPr>
        <w:pStyle w:val="Body"/>
        <w:rPr>
          <w:sz w:val="20"/>
        </w:rPr>
      </w:pPr>
      <w:r>
        <w:rPr>
          <w:sz w:val="20"/>
        </w:rPr>
        <w:t>Parallel Processing:</w:t>
      </w:r>
    </w:p>
    <w:p w:rsidR="00D357C5" w:rsidRDefault="00D357C5">
      <w:pPr>
        <w:pStyle w:val="Body"/>
        <w:numPr>
          <w:ilvl w:val="0"/>
          <w:numId w:val="42"/>
        </w:numPr>
        <w:ind w:hanging="134"/>
        <w:rPr>
          <w:sz w:val="20"/>
        </w:rPr>
      </w:pPr>
      <w:r>
        <w:rPr>
          <w:sz w:val="20"/>
        </w:rPr>
        <w:t>different levels of a sensory hierarchy were connected in a serial fashion</w:t>
      </w:r>
    </w:p>
    <w:p w:rsidR="00D357C5" w:rsidRDefault="00D357C5">
      <w:pPr>
        <w:pStyle w:val="Body"/>
        <w:numPr>
          <w:ilvl w:val="0"/>
          <w:numId w:val="42"/>
        </w:numPr>
        <w:ind w:hanging="134"/>
        <w:rPr>
          <w:sz w:val="20"/>
        </w:rPr>
      </w:pPr>
      <w:r>
        <w:rPr>
          <w:b/>
          <w:sz w:val="20"/>
        </w:rPr>
        <w:t xml:space="preserve">serial system </w:t>
      </w:r>
      <w:r>
        <w:rPr>
          <w:sz w:val="20"/>
        </w:rPr>
        <w:t>is a system in which information flows among the components over just one pathway, like a string through a strand of beads</w:t>
      </w:r>
    </w:p>
    <w:p w:rsidR="00D357C5" w:rsidRDefault="00D357C5">
      <w:pPr>
        <w:pStyle w:val="Body"/>
        <w:numPr>
          <w:ilvl w:val="0"/>
          <w:numId w:val="42"/>
        </w:numPr>
        <w:ind w:hanging="134"/>
        <w:rPr>
          <w:sz w:val="20"/>
        </w:rPr>
      </w:pPr>
      <w:r>
        <w:rPr>
          <w:sz w:val="20"/>
        </w:rPr>
        <w:t xml:space="preserve">there is now evidence that sensory systems are </w:t>
      </w:r>
      <w:r>
        <w:rPr>
          <w:b/>
          <w:sz w:val="20"/>
        </w:rPr>
        <w:t xml:space="preserve">parallel systems, </w:t>
      </w:r>
      <w:r>
        <w:rPr>
          <w:sz w:val="20"/>
        </w:rPr>
        <w:t xml:space="preserve">systems in which information flows through the components over multiple pathways </w:t>
      </w:r>
    </w:p>
    <w:p w:rsidR="00D357C5" w:rsidRDefault="00D357C5">
      <w:pPr>
        <w:pStyle w:val="Body"/>
        <w:numPr>
          <w:ilvl w:val="0"/>
          <w:numId w:val="42"/>
        </w:numPr>
        <w:ind w:hanging="134"/>
        <w:rPr>
          <w:sz w:val="20"/>
        </w:rPr>
      </w:pPr>
      <w:r>
        <w:rPr>
          <w:b/>
          <w:sz w:val="20"/>
        </w:rPr>
        <w:t xml:space="preserve">parallel processing </w:t>
      </w:r>
      <w:r>
        <w:rPr>
          <w:sz w:val="20"/>
        </w:rPr>
        <w:t xml:space="preserve">is the simultaneous analysis of a signal in different ways by the multiple parallel pathways of a neural network </w:t>
      </w:r>
    </w:p>
    <w:p w:rsidR="00D357C5" w:rsidRDefault="00D357C5">
      <w:pPr>
        <w:pStyle w:val="Body"/>
        <w:numPr>
          <w:ilvl w:val="0"/>
          <w:numId w:val="42"/>
        </w:numPr>
        <w:ind w:hanging="134"/>
        <w:rPr>
          <w:sz w:val="20"/>
        </w:rPr>
      </w:pPr>
      <w:r>
        <w:rPr>
          <w:sz w:val="20"/>
        </w:rPr>
        <w:t>two fundamental kinds of parallel streams of analysis:</w:t>
      </w:r>
    </w:p>
    <w:p w:rsidR="00D357C5" w:rsidRDefault="00D357C5">
      <w:pPr>
        <w:pStyle w:val="Body"/>
        <w:numPr>
          <w:ilvl w:val="1"/>
          <w:numId w:val="42"/>
        </w:numPr>
        <w:tabs>
          <w:tab w:val="clear" w:pos="134"/>
          <w:tab w:val="num" w:pos="854"/>
        </w:tabs>
        <w:ind w:left="854" w:hanging="134"/>
        <w:rPr>
          <w:sz w:val="20"/>
        </w:rPr>
      </w:pPr>
      <w:r>
        <w:rPr>
          <w:sz w:val="20"/>
        </w:rPr>
        <w:t>one capable of influencing our behaviour without our conscious awareness</w:t>
      </w:r>
    </w:p>
    <w:p w:rsidR="00D357C5" w:rsidRDefault="00D357C5">
      <w:pPr>
        <w:pStyle w:val="Body"/>
        <w:numPr>
          <w:ilvl w:val="1"/>
          <w:numId w:val="42"/>
        </w:numPr>
        <w:tabs>
          <w:tab w:val="clear" w:pos="134"/>
          <w:tab w:val="num" w:pos="854"/>
        </w:tabs>
        <w:ind w:left="854" w:hanging="134"/>
        <w:rPr>
          <w:sz w:val="20"/>
        </w:rPr>
      </w:pPr>
      <w:r>
        <w:rPr>
          <w:sz w:val="20"/>
        </w:rPr>
        <w:t xml:space="preserve">one that influences our behaviour by engaging our conscious awareness </w:t>
      </w:r>
    </w:p>
    <w:p w:rsidR="00D357C5" w:rsidRDefault="00D357C5">
      <w:pPr>
        <w:pStyle w:val="Body"/>
        <w:rPr>
          <w:sz w:val="20"/>
        </w:rPr>
      </w:pPr>
    </w:p>
    <w:p w:rsidR="00D357C5" w:rsidRDefault="00D357C5">
      <w:pPr>
        <w:pStyle w:val="Body"/>
        <w:rPr>
          <w:sz w:val="20"/>
        </w:rPr>
      </w:pPr>
      <w:r>
        <w:rPr>
          <w:sz w:val="20"/>
        </w:rPr>
        <w:t>Summary Model of Sensory System Organization:</w:t>
      </w:r>
    </w:p>
    <w:p w:rsidR="00D357C5" w:rsidRDefault="00D357C5">
      <w:pPr>
        <w:pStyle w:val="Body"/>
        <w:numPr>
          <w:ilvl w:val="0"/>
          <w:numId w:val="43"/>
        </w:numPr>
        <w:ind w:hanging="134"/>
        <w:rPr>
          <w:sz w:val="20"/>
        </w:rPr>
      </w:pPr>
      <w:r>
        <w:rPr>
          <w:rFonts w:eastAsia="Lucida Grande" w:hAnsi="Lucida Grande"/>
          <w:sz w:val="20"/>
        </w:rPr>
        <w:t xml:space="preserve">sensory systems are characterized by a division of labor </w:t>
      </w:r>
      <w:r>
        <w:rPr>
          <w:rFonts w:eastAsia="Lucida Grande" w:hAnsi="Lucida Grande"/>
          <w:sz w:val="20"/>
        </w:rPr>
        <w:t>→</w:t>
      </w:r>
      <w:r>
        <w:rPr>
          <w:rFonts w:eastAsia="Lucida Grande" w:hAnsi="Lucida Grande"/>
          <w:sz w:val="20"/>
        </w:rPr>
        <w:t xml:space="preserve"> multiple specialized areas, at multiple levels, are interconnected by multiple parallel pathways </w:t>
      </w:r>
    </w:p>
    <w:p w:rsidR="00D357C5" w:rsidRDefault="00D357C5">
      <w:pPr>
        <w:pStyle w:val="Body"/>
        <w:numPr>
          <w:ilvl w:val="0"/>
          <w:numId w:val="43"/>
        </w:numPr>
        <w:ind w:hanging="134"/>
        <w:rPr>
          <w:sz w:val="20"/>
        </w:rPr>
      </w:pPr>
      <w:r>
        <w:rPr>
          <w:sz w:val="20"/>
        </w:rPr>
        <w:t>complex stimuli are normally perceived as integrated wholes, not as combinations of independent attributes</w:t>
      </w:r>
    </w:p>
    <w:p w:rsidR="00D357C5" w:rsidRDefault="00D357C5">
      <w:pPr>
        <w:pStyle w:val="Body"/>
        <w:numPr>
          <w:ilvl w:val="0"/>
          <w:numId w:val="43"/>
        </w:numPr>
        <w:ind w:hanging="134"/>
        <w:rPr>
          <w:sz w:val="20"/>
        </w:rPr>
      </w:pPr>
      <w:r>
        <w:rPr>
          <w:sz w:val="20"/>
        </w:rPr>
        <w:t xml:space="preserve">one solution to the </w:t>
      </w:r>
      <w:r>
        <w:rPr>
          <w:b/>
          <w:sz w:val="20"/>
        </w:rPr>
        <w:t xml:space="preserve">binding problem </w:t>
      </w:r>
      <w:r>
        <w:rPr>
          <w:sz w:val="20"/>
        </w:rPr>
        <w:t>is that there is a single area of the cortex at the top of the sensory hierarchy that received signals from all other areas of the sensory system and puts together to form perceptions</w:t>
      </w:r>
    </w:p>
    <w:p w:rsidR="00D357C5" w:rsidRDefault="00D357C5">
      <w:pPr>
        <w:pStyle w:val="Body"/>
        <w:numPr>
          <w:ilvl w:val="0"/>
          <w:numId w:val="43"/>
        </w:numPr>
        <w:ind w:hanging="134"/>
        <w:rPr>
          <w:sz w:val="20"/>
        </w:rPr>
      </w:pPr>
      <w:r>
        <w:rPr>
          <w:sz w:val="20"/>
        </w:rPr>
        <w:t>most sensory neurons carry information from lower to higher levels of their respective hierarchies and some conduct in the opposite direction (higher to lower)</w:t>
      </w:r>
    </w:p>
    <w:p w:rsidR="00D357C5" w:rsidRDefault="00D357C5">
      <w:pPr>
        <w:pStyle w:val="Body"/>
        <w:numPr>
          <w:ilvl w:val="0"/>
          <w:numId w:val="43"/>
        </w:numPr>
        <w:ind w:hanging="134"/>
        <w:rPr>
          <w:sz w:val="20"/>
        </w:rPr>
      </w:pPr>
      <w:r>
        <w:rPr>
          <w:sz w:val="20"/>
        </w:rPr>
        <w:t>they are said to carry top-down signals</w:t>
      </w:r>
    </w:p>
    <w:p w:rsidR="00D357C5" w:rsidRDefault="00D357C5">
      <w:pPr>
        <w:pStyle w:val="Body"/>
        <w:rPr>
          <w:sz w:val="20"/>
        </w:rPr>
      </w:pPr>
    </w:p>
    <w:p w:rsidR="00D357C5" w:rsidRDefault="00D357C5">
      <w:pPr>
        <w:pStyle w:val="Body"/>
        <w:rPr>
          <w:sz w:val="20"/>
          <w:u w:val="single"/>
        </w:rPr>
      </w:pPr>
      <w:r>
        <w:rPr>
          <w:sz w:val="20"/>
          <w:u w:val="single"/>
        </w:rPr>
        <w:t>7.2 Auditory System</w:t>
      </w:r>
    </w:p>
    <w:p w:rsidR="00D357C5" w:rsidRDefault="00D357C5">
      <w:pPr>
        <w:pStyle w:val="Body"/>
        <w:numPr>
          <w:ilvl w:val="0"/>
          <w:numId w:val="44"/>
        </w:numPr>
        <w:ind w:hanging="134"/>
        <w:rPr>
          <w:sz w:val="20"/>
        </w:rPr>
      </w:pPr>
      <w:r>
        <w:rPr>
          <w:sz w:val="20"/>
        </w:rPr>
        <w:t xml:space="preserve">the function of the auditory system is the perception of sound, or the perception of objects and events through the sounds that they make </w:t>
      </w:r>
    </w:p>
    <w:p w:rsidR="00D357C5" w:rsidRDefault="00D357C5">
      <w:pPr>
        <w:pStyle w:val="Body"/>
        <w:numPr>
          <w:ilvl w:val="0"/>
          <w:numId w:val="44"/>
        </w:numPr>
        <w:ind w:hanging="134"/>
        <w:rPr>
          <w:sz w:val="20"/>
        </w:rPr>
      </w:pPr>
      <w:r>
        <w:rPr>
          <w:sz w:val="20"/>
        </w:rPr>
        <w:t xml:space="preserve">sounds are vibrations of air molecules that stimulate the auditory system </w:t>
      </w:r>
    </w:p>
    <w:p w:rsidR="00D357C5" w:rsidRDefault="00D357C5">
      <w:pPr>
        <w:pStyle w:val="Body"/>
        <w:numPr>
          <w:ilvl w:val="0"/>
          <w:numId w:val="44"/>
        </w:numPr>
        <w:ind w:hanging="134"/>
        <w:rPr>
          <w:sz w:val="20"/>
        </w:rPr>
      </w:pPr>
      <w:r>
        <w:rPr>
          <w:sz w:val="20"/>
        </w:rPr>
        <w:t>humans hear molecular vibrations between about 20 and 20,000 hertz (cycles per second)</w:t>
      </w:r>
    </w:p>
    <w:p w:rsidR="00D357C5" w:rsidRDefault="00D357C5">
      <w:pPr>
        <w:pStyle w:val="Body"/>
        <w:numPr>
          <w:ilvl w:val="0"/>
          <w:numId w:val="44"/>
        </w:numPr>
        <w:ind w:hanging="134"/>
        <w:rPr>
          <w:sz w:val="20"/>
        </w:rPr>
      </w:pPr>
      <w:r>
        <w:rPr>
          <w:sz w:val="20"/>
        </w:rPr>
        <w:t>the amplitude, frequency and complexity of the molecular vibration are most closely linked to perceptions of loudness, pitch, and timbre</w:t>
      </w:r>
    </w:p>
    <w:p w:rsidR="00D357C5" w:rsidRDefault="00D357C5">
      <w:pPr>
        <w:pStyle w:val="Body"/>
        <w:numPr>
          <w:ilvl w:val="0"/>
          <w:numId w:val="44"/>
        </w:numPr>
        <w:ind w:hanging="134"/>
        <w:rPr>
          <w:sz w:val="20"/>
        </w:rPr>
      </w:pPr>
      <w:r>
        <w:rPr>
          <w:b/>
          <w:sz w:val="20"/>
        </w:rPr>
        <w:t xml:space="preserve">pure tones </w:t>
      </w:r>
      <w:r>
        <w:rPr>
          <w:sz w:val="20"/>
        </w:rPr>
        <w:t>(sine wave vibrations) exist only in laboratories and sound recording studios</w:t>
      </w:r>
    </w:p>
    <w:p w:rsidR="00D357C5" w:rsidRDefault="00D357C5">
      <w:pPr>
        <w:pStyle w:val="Body"/>
        <w:numPr>
          <w:ilvl w:val="0"/>
          <w:numId w:val="44"/>
        </w:numPr>
        <w:ind w:hanging="134"/>
        <w:rPr>
          <w:sz w:val="20"/>
        </w:rPr>
      </w:pPr>
      <w:r>
        <w:rPr>
          <w:sz w:val="20"/>
        </w:rPr>
        <w:t>sound is always associated with complex patterns of vibrations</w:t>
      </w:r>
    </w:p>
    <w:p w:rsidR="00D357C5" w:rsidRDefault="00D357C5">
      <w:pPr>
        <w:pStyle w:val="Body"/>
        <w:numPr>
          <w:ilvl w:val="0"/>
          <w:numId w:val="44"/>
        </w:numPr>
        <w:ind w:hanging="134"/>
        <w:rPr>
          <w:sz w:val="20"/>
        </w:rPr>
      </w:pPr>
      <w:r>
        <w:rPr>
          <w:sz w:val="20"/>
        </w:rPr>
        <w:t>any complex sound wave can be broken down mathematically into a series of sine waves of various frequencies and amplitudes</w:t>
      </w:r>
    </w:p>
    <w:p w:rsidR="00D357C5" w:rsidRDefault="00D357C5">
      <w:pPr>
        <w:pStyle w:val="Body"/>
        <w:numPr>
          <w:ilvl w:val="0"/>
          <w:numId w:val="44"/>
        </w:numPr>
        <w:ind w:hanging="134"/>
        <w:rPr>
          <w:sz w:val="20"/>
        </w:rPr>
      </w:pPr>
      <w:r>
        <w:rPr>
          <w:b/>
          <w:sz w:val="20"/>
        </w:rPr>
        <w:t xml:space="preserve">Fourier analysis </w:t>
      </w:r>
      <w:r>
        <w:rPr>
          <w:sz w:val="20"/>
        </w:rPr>
        <w:t>is the mathematical procedure for breaking down complex waves into their component sine waves</w:t>
      </w:r>
    </w:p>
    <w:p w:rsidR="00D357C5" w:rsidRDefault="00D357C5">
      <w:pPr>
        <w:pStyle w:val="Body"/>
        <w:numPr>
          <w:ilvl w:val="0"/>
          <w:numId w:val="44"/>
        </w:numPr>
        <w:ind w:hanging="134"/>
        <w:rPr>
          <w:sz w:val="20"/>
        </w:rPr>
      </w:pPr>
      <w:r>
        <w:rPr>
          <w:sz w:val="20"/>
        </w:rPr>
        <w:t>on theory is that the auditory system performs a Fourier-like analysis of complex sounds in terms of their component sine waves</w:t>
      </w:r>
    </w:p>
    <w:p w:rsidR="00D357C5" w:rsidRDefault="00D357C5">
      <w:pPr>
        <w:pStyle w:val="Body"/>
        <w:numPr>
          <w:ilvl w:val="0"/>
          <w:numId w:val="44"/>
        </w:numPr>
        <w:ind w:hanging="134"/>
        <w:rPr>
          <w:sz w:val="20"/>
        </w:rPr>
      </w:pPr>
      <w:r>
        <w:rPr>
          <w:sz w:val="20"/>
        </w:rPr>
        <w:t xml:space="preserve">the pitch of these sounds is related to their </w:t>
      </w:r>
      <w:r>
        <w:rPr>
          <w:b/>
          <w:sz w:val="20"/>
        </w:rPr>
        <w:t xml:space="preserve">fundamental frequency </w:t>
      </w:r>
      <w:r>
        <w:rPr>
          <w:sz w:val="20"/>
        </w:rPr>
        <w:t>(the highest frequency of which the various component frequencies of a sound are multiples)</w:t>
      </w:r>
    </w:p>
    <w:p w:rsidR="00D357C5" w:rsidRDefault="00D357C5">
      <w:pPr>
        <w:pStyle w:val="Body"/>
        <w:numPr>
          <w:ilvl w:val="0"/>
          <w:numId w:val="44"/>
        </w:numPr>
        <w:ind w:hanging="134"/>
        <w:rPr>
          <w:sz w:val="20"/>
        </w:rPr>
      </w:pPr>
      <w:r>
        <w:rPr>
          <w:sz w:val="20"/>
        </w:rPr>
        <w:t xml:space="preserve">missing fundamental ... </w:t>
      </w:r>
    </w:p>
    <w:p w:rsidR="00D357C5" w:rsidRDefault="00D357C5">
      <w:pPr>
        <w:pStyle w:val="Body"/>
        <w:rPr>
          <w:sz w:val="20"/>
        </w:rPr>
      </w:pPr>
    </w:p>
    <w:p w:rsidR="00D357C5" w:rsidRDefault="00D357C5">
      <w:pPr>
        <w:pStyle w:val="Body"/>
        <w:rPr>
          <w:sz w:val="20"/>
        </w:rPr>
      </w:pPr>
      <w:r>
        <w:rPr>
          <w:sz w:val="20"/>
        </w:rPr>
        <w:t>The Ear:</w:t>
      </w:r>
    </w:p>
    <w:p w:rsidR="00D357C5" w:rsidRDefault="00D357C5">
      <w:pPr>
        <w:pStyle w:val="Body"/>
        <w:numPr>
          <w:ilvl w:val="0"/>
          <w:numId w:val="45"/>
        </w:numPr>
        <w:ind w:hanging="134"/>
        <w:rPr>
          <w:sz w:val="20"/>
        </w:rPr>
      </w:pPr>
      <w:r>
        <w:rPr>
          <w:sz w:val="20"/>
        </w:rPr>
        <w:lastRenderedPageBreak/>
        <w:t xml:space="preserve">sound waves travel from the outer ear down the auditory canal and cause the </w:t>
      </w:r>
      <w:r>
        <w:rPr>
          <w:b/>
          <w:sz w:val="20"/>
        </w:rPr>
        <w:t xml:space="preserve">tympanic membrane </w:t>
      </w:r>
      <w:r>
        <w:rPr>
          <w:sz w:val="20"/>
        </w:rPr>
        <w:t>(the eardrum) to vibrate</w:t>
      </w:r>
    </w:p>
    <w:p w:rsidR="00D357C5" w:rsidRDefault="00D357C5">
      <w:pPr>
        <w:pStyle w:val="Body"/>
        <w:numPr>
          <w:ilvl w:val="0"/>
          <w:numId w:val="45"/>
        </w:numPr>
        <w:ind w:hanging="134"/>
        <w:rPr>
          <w:sz w:val="20"/>
        </w:rPr>
      </w:pPr>
      <w:r>
        <w:rPr>
          <w:sz w:val="20"/>
        </w:rPr>
        <w:t xml:space="preserve">these vibrations are then transferred to the three </w:t>
      </w:r>
      <w:r>
        <w:rPr>
          <w:b/>
          <w:sz w:val="20"/>
        </w:rPr>
        <w:t xml:space="preserve">ossicles, </w:t>
      </w:r>
      <w:r>
        <w:rPr>
          <w:sz w:val="20"/>
        </w:rPr>
        <w:t>the small bones of the middle ear</w:t>
      </w:r>
    </w:p>
    <w:p w:rsidR="00D357C5" w:rsidRDefault="00D357C5">
      <w:pPr>
        <w:pStyle w:val="Body"/>
        <w:numPr>
          <w:ilvl w:val="1"/>
          <w:numId w:val="45"/>
        </w:numPr>
        <w:tabs>
          <w:tab w:val="clear" w:pos="134"/>
          <w:tab w:val="num" w:pos="854"/>
        </w:tabs>
        <w:ind w:left="854" w:hanging="134"/>
        <w:rPr>
          <w:sz w:val="20"/>
        </w:rPr>
      </w:pPr>
      <w:r>
        <w:rPr>
          <w:rFonts w:eastAsia="Lucida Grande" w:hAnsi="Lucida Grande"/>
          <w:sz w:val="20"/>
        </w:rPr>
        <w:t xml:space="preserve">malleus </w:t>
      </w:r>
      <w:r>
        <w:rPr>
          <w:rFonts w:eastAsia="Lucida Grande" w:hAnsi="Lucida Grande"/>
          <w:sz w:val="20"/>
        </w:rPr>
        <w:t>→</w:t>
      </w:r>
      <w:r>
        <w:rPr>
          <w:rFonts w:eastAsia="Lucida Grande" w:hAnsi="Lucida Grande"/>
          <w:sz w:val="20"/>
        </w:rPr>
        <w:t xml:space="preserve"> the hammer</w:t>
      </w:r>
    </w:p>
    <w:p w:rsidR="00D357C5" w:rsidRDefault="00D357C5">
      <w:pPr>
        <w:pStyle w:val="Body"/>
        <w:numPr>
          <w:ilvl w:val="1"/>
          <w:numId w:val="45"/>
        </w:numPr>
        <w:tabs>
          <w:tab w:val="clear" w:pos="134"/>
          <w:tab w:val="num" w:pos="854"/>
        </w:tabs>
        <w:ind w:left="854" w:hanging="134"/>
        <w:rPr>
          <w:sz w:val="20"/>
        </w:rPr>
      </w:pPr>
      <w:r>
        <w:rPr>
          <w:rFonts w:eastAsia="Lucida Grande" w:hAnsi="Lucida Grande"/>
          <w:sz w:val="20"/>
        </w:rPr>
        <w:t xml:space="preserve">incus </w:t>
      </w:r>
      <w:r>
        <w:rPr>
          <w:rFonts w:eastAsia="Lucida Grande" w:hAnsi="Lucida Grande"/>
          <w:sz w:val="20"/>
        </w:rPr>
        <w:t>→</w:t>
      </w:r>
      <w:r>
        <w:rPr>
          <w:rFonts w:eastAsia="Lucida Grande" w:hAnsi="Lucida Grande"/>
          <w:sz w:val="20"/>
        </w:rPr>
        <w:t xml:space="preserve"> the anvil</w:t>
      </w:r>
    </w:p>
    <w:p w:rsidR="00D357C5" w:rsidRDefault="00D357C5">
      <w:pPr>
        <w:pStyle w:val="Body"/>
        <w:numPr>
          <w:ilvl w:val="1"/>
          <w:numId w:val="45"/>
        </w:numPr>
        <w:tabs>
          <w:tab w:val="clear" w:pos="134"/>
          <w:tab w:val="num" w:pos="854"/>
        </w:tabs>
        <w:ind w:left="854" w:hanging="134"/>
        <w:rPr>
          <w:sz w:val="20"/>
        </w:rPr>
      </w:pPr>
      <w:r>
        <w:rPr>
          <w:rFonts w:eastAsia="Lucida Grande" w:hAnsi="Lucida Grande"/>
          <w:sz w:val="20"/>
        </w:rPr>
        <w:t xml:space="preserve">stapes </w:t>
      </w:r>
      <w:r>
        <w:rPr>
          <w:rFonts w:eastAsia="Lucida Grande" w:hAnsi="Lucida Grande"/>
          <w:sz w:val="20"/>
        </w:rPr>
        <w:t>→</w:t>
      </w:r>
      <w:r>
        <w:rPr>
          <w:rFonts w:eastAsia="Lucida Grande" w:hAnsi="Lucida Grande"/>
          <w:sz w:val="20"/>
        </w:rPr>
        <w:t xml:space="preserve"> the stirrup</w:t>
      </w:r>
    </w:p>
    <w:p w:rsidR="00D357C5" w:rsidRDefault="00D357C5">
      <w:pPr>
        <w:pStyle w:val="Body"/>
        <w:numPr>
          <w:ilvl w:val="0"/>
          <w:numId w:val="46"/>
        </w:numPr>
        <w:ind w:hanging="134"/>
        <w:rPr>
          <w:b/>
          <w:sz w:val="20"/>
        </w:rPr>
      </w:pPr>
      <w:r>
        <w:rPr>
          <w:sz w:val="20"/>
        </w:rPr>
        <w:t xml:space="preserve">vibrations of the stapes trigger vibrations of the membrane called the </w:t>
      </w:r>
      <w:r>
        <w:rPr>
          <w:b/>
          <w:sz w:val="20"/>
        </w:rPr>
        <w:t xml:space="preserve">oval window, </w:t>
      </w:r>
      <w:r>
        <w:rPr>
          <w:sz w:val="20"/>
        </w:rPr>
        <w:t xml:space="preserve">which transfers the vibrations to the fluid of the snail-shaped </w:t>
      </w:r>
      <w:r>
        <w:rPr>
          <w:b/>
          <w:sz w:val="20"/>
        </w:rPr>
        <w:t>cochlea</w:t>
      </w:r>
    </w:p>
    <w:p w:rsidR="00D357C5" w:rsidRDefault="00D357C5">
      <w:pPr>
        <w:pStyle w:val="Body"/>
        <w:numPr>
          <w:ilvl w:val="0"/>
          <w:numId w:val="46"/>
        </w:numPr>
        <w:ind w:hanging="134"/>
        <w:rPr>
          <w:sz w:val="20"/>
        </w:rPr>
      </w:pPr>
      <w:r>
        <w:rPr>
          <w:sz w:val="20"/>
        </w:rPr>
        <w:t>the cochlea is a long, coiled tube with an internal membrane running almost to its tip</w:t>
      </w:r>
    </w:p>
    <w:p w:rsidR="00D357C5" w:rsidRDefault="00D357C5">
      <w:pPr>
        <w:pStyle w:val="Body"/>
        <w:numPr>
          <w:ilvl w:val="0"/>
          <w:numId w:val="46"/>
        </w:numPr>
        <w:ind w:hanging="134"/>
        <w:rPr>
          <w:b/>
          <w:sz w:val="20"/>
        </w:rPr>
      </w:pPr>
      <w:r>
        <w:rPr>
          <w:sz w:val="20"/>
        </w:rPr>
        <w:t xml:space="preserve">the internal membrane is the auditory receptor organ, the </w:t>
      </w:r>
      <w:r>
        <w:rPr>
          <w:b/>
          <w:sz w:val="20"/>
        </w:rPr>
        <w:t>organ of Corti</w:t>
      </w:r>
    </w:p>
    <w:p w:rsidR="00D357C5" w:rsidRDefault="00D357C5">
      <w:pPr>
        <w:pStyle w:val="Body"/>
        <w:numPr>
          <w:ilvl w:val="0"/>
          <w:numId w:val="46"/>
        </w:numPr>
        <w:ind w:hanging="134"/>
        <w:rPr>
          <w:sz w:val="20"/>
        </w:rPr>
      </w:pPr>
      <w:r>
        <w:rPr>
          <w:sz w:val="20"/>
        </w:rPr>
        <w:t>each pressure change at the oval window travels along the organ of Corti as a wave</w:t>
      </w:r>
    </w:p>
    <w:p w:rsidR="00D357C5" w:rsidRDefault="00D357C5">
      <w:pPr>
        <w:pStyle w:val="Body"/>
        <w:numPr>
          <w:ilvl w:val="0"/>
          <w:numId w:val="46"/>
        </w:numPr>
        <w:ind w:hanging="134"/>
        <w:rPr>
          <w:sz w:val="20"/>
        </w:rPr>
      </w:pPr>
      <w:r>
        <w:rPr>
          <w:rFonts w:eastAsia="Lucida Grande" w:hAnsi="Lucida Grande"/>
          <w:sz w:val="20"/>
        </w:rPr>
        <w:t xml:space="preserve">the organ of Corti is composed of two membranes </w:t>
      </w:r>
      <w:r>
        <w:rPr>
          <w:rFonts w:eastAsia="Lucida Grande" w:hAnsi="Lucida Grande"/>
          <w:sz w:val="20"/>
        </w:rPr>
        <w:t>→</w:t>
      </w:r>
      <w:r>
        <w:rPr>
          <w:rFonts w:eastAsia="Lucida Grande" w:hAnsi="Lucida Grande"/>
          <w:sz w:val="20"/>
        </w:rPr>
        <w:t xml:space="preserve"> the basilar membrane and the tectorial membrane </w:t>
      </w:r>
    </w:p>
    <w:p w:rsidR="00D357C5" w:rsidRDefault="00D357C5">
      <w:pPr>
        <w:pStyle w:val="Body"/>
        <w:numPr>
          <w:ilvl w:val="0"/>
          <w:numId w:val="46"/>
        </w:numPr>
        <w:ind w:hanging="134"/>
        <w:rPr>
          <w:sz w:val="20"/>
        </w:rPr>
      </w:pPr>
      <w:r>
        <w:rPr>
          <w:sz w:val="20"/>
        </w:rPr>
        <w:t xml:space="preserve">the auditory receptors, the </w:t>
      </w:r>
      <w:r>
        <w:rPr>
          <w:b/>
          <w:sz w:val="20"/>
        </w:rPr>
        <w:t xml:space="preserve">hair cells, </w:t>
      </w:r>
      <w:r>
        <w:rPr>
          <w:sz w:val="20"/>
        </w:rPr>
        <w:t xml:space="preserve">are mounted in the </w:t>
      </w:r>
      <w:r>
        <w:rPr>
          <w:b/>
          <w:sz w:val="20"/>
        </w:rPr>
        <w:t xml:space="preserve">basilar membrane, </w:t>
      </w:r>
      <w:r>
        <w:rPr>
          <w:sz w:val="20"/>
        </w:rPr>
        <w:t xml:space="preserve">and the </w:t>
      </w:r>
      <w:r>
        <w:rPr>
          <w:b/>
          <w:sz w:val="20"/>
        </w:rPr>
        <w:t xml:space="preserve">tectorial membrane </w:t>
      </w:r>
      <w:r>
        <w:rPr>
          <w:sz w:val="20"/>
        </w:rPr>
        <w:t>rests on the hair cells</w:t>
      </w:r>
    </w:p>
    <w:p w:rsidR="00D357C5" w:rsidRDefault="00D357C5">
      <w:pPr>
        <w:pStyle w:val="Body"/>
        <w:numPr>
          <w:ilvl w:val="0"/>
          <w:numId w:val="46"/>
        </w:numPr>
        <w:ind w:hanging="134"/>
        <w:rPr>
          <w:sz w:val="20"/>
        </w:rPr>
      </w:pPr>
      <w:r>
        <w:rPr>
          <w:sz w:val="20"/>
        </w:rPr>
        <w:t xml:space="preserve">the force stimulates the hair cells, which increases the firing in axons of the </w:t>
      </w:r>
      <w:r>
        <w:rPr>
          <w:b/>
          <w:sz w:val="20"/>
        </w:rPr>
        <w:t xml:space="preserve">auditory nerve, </w:t>
      </w:r>
      <w:r>
        <w:rPr>
          <w:sz w:val="20"/>
        </w:rPr>
        <w:t>a branch of cranial nerve VIII (the auditory-vestibular nerve)</w:t>
      </w:r>
    </w:p>
    <w:p w:rsidR="00D357C5" w:rsidRDefault="00D357C5">
      <w:pPr>
        <w:pStyle w:val="Body"/>
        <w:numPr>
          <w:ilvl w:val="0"/>
          <w:numId w:val="46"/>
        </w:numPr>
        <w:ind w:hanging="134"/>
        <w:rPr>
          <w:sz w:val="20"/>
        </w:rPr>
      </w:pPr>
      <w:r>
        <w:rPr>
          <w:sz w:val="20"/>
        </w:rPr>
        <w:t>the vibrations of the cochlear fluid are dissipated by the round window, an elastic membrane in the cochlea wall</w:t>
      </w:r>
    </w:p>
    <w:p w:rsidR="00D357C5" w:rsidRDefault="00D357C5">
      <w:pPr>
        <w:pStyle w:val="Body"/>
        <w:numPr>
          <w:ilvl w:val="0"/>
          <w:numId w:val="46"/>
        </w:numPr>
        <w:ind w:hanging="134"/>
        <w:rPr>
          <w:sz w:val="20"/>
        </w:rPr>
      </w:pPr>
      <w:r>
        <w:rPr>
          <w:sz w:val="20"/>
        </w:rPr>
        <w:t>humans can hear differences in pure tones that differ in frequency by only 0.2%</w:t>
      </w:r>
    </w:p>
    <w:p w:rsidR="00D357C5" w:rsidRDefault="00D357C5">
      <w:pPr>
        <w:pStyle w:val="Body"/>
        <w:numPr>
          <w:ilvl w:val="0"/>
          <w:numId w:val="46"/>
        </w:numPr>
        <w:ind w:hanging="134"/>
        <w:rPr>
          <w:sz w:val="20"/>
        </w:rPr>
      </w:pPr>
      <w:r>
        <w:rPr>
          <w:sz w:val="20"/>
        </w:rPr>
        <w:t xml:space="preserve">higher frequencies produce greater activation closer to the windows and lower frequencies producing greater activation at the tip of the basilar membrane </w:t>
      </w:r>
    </w:p>
    <w:p w:rsidR="00D357C5" w:rsidRDefault="00D357C5">
      <w:pPr>
        <w:pStyle w:val="Body"/>
        <w:numPr>
          <w:ilvl w:val="0"/>
          <w:numId w:val="46"/>
        </w:numPr>
        <w:ind w:hanging="134"/>
        <w:rPr>
          <w:b/>
          <w:sz w:val="20"/>
        </w:rPr>
      </w:pPr>
      <w:r>
        <w:rPr>
          <w:sz w:val="20"/>
        </w:rPr>
        <w:t xml:space="preserve">organization of the visual system is </w:t>
      </w:r>
      <w:r>
        <w:rPr>
          <w:b/>
          <w:sz w:val="20"/>
        </w:rPr>
        <w:t xml:space="preserve">retinotopic, </w:t>
      </w:r>
      <w:r>
        <w:rPr>
          <w:sz w:val="20"/>
        </w:rPr>
        <w:t xml:space="preserve">and organization of the auditory system is </w:t>
      </w:r>
      <w:r>
        <w:rPr>
          <w:b/>
          <w:sz w:val="20"/>
        </w:rPr>
        <w:t xml:space="preserve">tonotopic </w:t>
      </w:r>
    </w:p>
    <w:p w:rsidR="00D357C5" w:rsidRDefault="00D357C5">
      <w:pPr>
        <w:pStyle w:val="Body"/>
        <w:numPr>
          <w:ilvl w:val="0"/>
          <w:numId w:val="46"/>
        </w:numPr>
        <w:ind w:hanging="134"/>
        <w:rPr>
          <w:sz w:val="20"/>
        </w:rPr>
      </w:pPr>
      <w:r>
        <w:rPr>
          <w:b/>
          <w:sz w:val="20"/>
        </w:rPr>
        <w:t xml:space="preserve">semicircular canals </w:t>
      </w:r>
      <w:r>
        <w:rPr>
          <w:sz w:val="20"/>
        </w:rPr>
        <w:t>are the receptive organs of the vestibular system</w:t>
      </w:r>
    </w:p>
    <w:p w:rsidR="00D357C5" w:rsidRDefault="00D357C5">
      <w:pPr>
        <w:pStyle w:val="Body"/>
        <w:numPr>
          <w:ilvl w:val="0"/>
          <w:numId w:val="46"/>
        </w:numPr>
        <w:ind w:hanging="134"/>
        <w:rPr>
          <w:sz w:val="20"/>
        </w:rPr>
      </w:pPr>
      <w:r>
        <w:rPr>
          <w:b/>
          <w:sz w:val="20"/>
        </w:rPr>
        <w:t xml:space="preserve">vestibular system </w:t>
      </w:r>
      <w:r>
        <w:rPr>
          <w:sz w:val="20"/>
        </w:rPr>
        <w:t>carries information about the direction and intensity of head movements, which helps us maintain our balance</w:t>
      </w:r>
    </w:p>
    <w:p w:rsidR="00D357C5" w:rsidRDefault="00D357C5">
      <w:pPr>
        <w:pStyle w:val="Body"/>
        <w:rPr>
          <w:sz w:val="20"/>
        </w:rPr>
      </w:pPr>
    </w:p>
    <w:p w:rsidR="00D357C5" w:rsidRDefault="00D357C5">
      <w:pPr>
        <w:pStyle w:val="Body"/>
        <w:rPr>
          <w:sz w:val="20"/>
        </w:rPr>
      </w:pPr>
      <w:r>
        <w:rPr>
          <w:sz w:val="20"/>
        </w:rPr>
        <w:t>From the Ear to the Primary Auditory Cortex:</w:t>
      </w:r>
    </w:p>
    <w:p w:rsidR="00D357C5" w:rsidRDefault="00D357C5">
      <w:pPr>
        <w:pStyle w:val="Body"/>
        <w:numPr>
          <w:ilvl w:val="0"/>
          <w:numId w:val="47"/>
        </w:numPr>
        <w:ind w:hanging="134"/>
        <w:rPr>
          <w:sz w:val="20"/>
        </w:rPr>
      </w:pPr>
      <w:r>
        <w:rPr>
          <w:sz w:val="20"/>
        </w:rPr>
        <w:t xml:space="preserve">the axons of each auditory nerve synapse in the ipsilateral cochlear nuclei, from which many projections lead to the </w:t>
      </w:r>
      <w:r>
        <w:rPr>
          <w:b/>
          <w:sz w:val="20"/>
        </w:rPr>
        <w:t xml:space="preserve">superior olives </w:t>
      </w:r>
      <w:r>
        <w:rPr>
          <w:sz w:val="20"/>
        </w:rPr>
        <w:t xml:space="preserve">on both sides of the brain stem at the same level </w:t>
      </w:r>
    </w:p>
    <w:p w:rsidR="00D357C5" w:rsidRDefault="00D357C5">
      <w:pPr>
        <w:pStyle w:val="Body"/>
        <w:numPr>
          <w:ilvl w:val="0"/>
          <w:numId w:val="47"/>
        </w:numPr>
        <w:ind w:hanging="134"/>
        <w:rPr>
          <w:b/>
          <w:sz w:val="20"/>
        </w:rPr>
      </w:pPr>
      <w:r>
        <w:rPr>
          <w:sz w:val="20"/>
        </w:rPr>
        <w:t xml:space="preserve">the axons of the olivary neurons project via the </w:t>
      </w:r>
      <w:r>
        <w:rPr>
          <w:b/>
          <w:sz w:val="20"/>
        </w:rPr>
        <w:t xml:space="preserve">lateral lemniscus </w:t>
      </w:r>
      <w:r>
        <w:rPr>
          <w:sz w:val="20"/>
        </w:rPr>
        <w:t xml:space="preserve">to the </w:t>
      </w:r>
      <w:r>
        <w:rPr>
          <w:b/>
          <w:sz w:val="20"/>
        </w:rPr>
        <w:t xml:space="preserve">inferior colliculi, </w:t>
      </w:r>
      <w:r>
        <w:rPr>
          <w:sz w:val="20"/>
        </w:rPr>
        <w:t xml:space="preserve">where they synapse on neurons that project to the </w:t>
      </w:r>
      <w:r>
        <w:rPr>
          <w:b/>
          <w:sz w:val="20"/>
        </w:rPr>
        <w:t xml:space="preserve">medial geniculate nuclei </w:t>
      </w:r>
      <w:r>
        <w:rPr>
          <w:sz w:val="20"/>
        </w:rPr>
        <w:t xml:space="preserve">from the thalamus, which in turn project to the </w:t>
      </w:r>
      <w:r>
        <w:rPr>
          <w:b/>
          <w:sz w:val="20"/>
        </w:rPr>
        <w:t>primary auditory cortex</w:t>
      </w:r>
    </w:p>
    <w:p w:rsidR="00D357C5" w:rsidRDefault="00D357C5">
      <w:pPr>
        <w:pStyle w:val="Body"/>
        <w:numPr>
          <w:ilvl w:val="0"/>
          <w:numId w:val="47"/>
        </w:numPr>
        <w:ind w:hanging="134"/>
        <w:rPr>
          <w:sz w:val="20"/>
        </w:rPr>
      </w:pPr>
      <w:r>
        <w:rPr>
          <w:sz w:val="20"/>
        </w:rPr>
        <w:t xml:space="preserve">the signals from each ear combine at a very low level (in the superior olives) and are transmitted to both ipsilateral and contralateral auditory cortex </w:t>
      </w:r>
    </w:p>
    <w:p w:rsidR="00D357C5" w:rsidRDefault="00D357C5">
      <w:pPr>
        <w:pStyle w:val="Body"/>
        <w:rPr>
          <w:sz w:val="20"/>
        </w:rPr>
      </w:pPr>
    </w:p>
    <w:p w:rsidR="00D357C5" w:rsidRDefault="00D357C5">
      <w:pPr>
        <w:pStyle w:val="Body"/>
        <w:rPr>
          <w:sz w:val="20"/>
        </w:rPr>
      </w:pPr>
      <w:r>
        <w:rPr>
          <w:sz w:val="20"/>
        </w:rPr>
        <w:t>Subcortical Mechanisms of Sound Localization:</w:t>
      </w:r>
    </w:p>
    <w:p w:rsidR="00D357C5" w:rsidRDefault="00D357C5">
      <w:pPr>
        <w:pStyle w:val="Body"/>
        <w:numPr>
          <w:ilvl w:val="0"/>
          <w:numId w:val="48"/>
        </w:numPr>
        <w:ind w:hanging="134"/>
        <w:rPr>
          <w:sz w:val="20"/>
        </w:rPr>
      </w:pPr>
      <w:r>
        <w:rPr>
          <w:sz w:val="20"/>
        </w:rPr>
        <w:t>localization of sounds in space is mediated by the lateral and medial superior olives</w:t>
      </w:r>
    </w:p>
    <w:p w:rsidR="00D357C5" w:rsidRDefault="00D357C5">
      <w:pPr>
        <w:pStyle w:val="Body"/>
        <w:numPr>
          <w:ilvl w:val="0"/>
          <w:numId w:val="48"/>
        </w:numPr>
        <w:ind w:hanging="134"/>
        <w:rPr>
          <w:sz w:val="20"/>
        </w:rPr>
      </w:pPr>
      <w:r>
        <w:rPr>
          <w:sz w:val="20"/>
        </w:rPr>
        <w:t xml:space="preserve">some neurons in the </w:t>
      </w:r>
      <w:r>
        <w:rPr>
          <w:b/>
          <w:sz w:val="20"/>
        </w:rPr>
        <w:t xml:space="preserve">medial superior olives </w:t>
      </w:r>
      <w:r>
        <w:rPr>
          <w:sz w:val="20"/>
        </w:rPr>
        <w:t xml:space="preserve">respond to slight differences in the time of arrival of signals from the two ears, whereas some neurons in the </w:t>
      </w:r>
      <w:r>
        <w:rPr>
          <w:b/>
          <w:sz w:val="20"/>
        </w:rPr>
        <w:t xml:space="preserve">lateral superior olives </w:t>
      </w:r>
      <w:r>
        <w:rPr>
          <w:sz w:val="20"/>
        </w:rPr>
        <w:t>respond to slight differences in the amplitude of sounds from the two ears</w:t>
      </w:r>
    </w:p>
    <w:p w:rsidR="00D357C5" w:rsidRDefault="00D357C5">
      <w:pPr>
        <w:pStyle w:val="Body"/>
        <w:numPr>
          <w:ilvl w:val="0"/>
          <w:numId w:val="48"/>
        </w:numPr>
        <w:ind w:hanging="134"/>
        <w:rPr>
          <w:b/>
          <w:sz w:val="20"/>
        </w:rPr>
      </w:pPr>
      <w:r>
        <w:rPr>
          <w:sz w:val="20"/>
        </w:rPr>
        <w:t xml:space="preserve">both the medial and lateral superior olives project to the </w:t>
      </w:r>
      <w:r>
        <w:rPr>
          <w:b/>
          <w:sz w:val="20"/>
        </w:rPr>
        <w:t xml:space="preserve">superior colliculus </w:t>
      </w:r>
      <w:r>
        <w:rPr>
          <w:sz w:val="20"/>
        </w:rPr>
        <w:t xml:space="preserve">and the </w:t>
      </w:r>
      <w:r>
        <w:rPr>
          <w:b/>
          <w:sz w:val="20"/>
        </w:rPr>
        <w:t>inferior colliculus</w:t>
      </w:r>
    </w:p>
    <w:p w:rsidR="00D357C5" w:rsidRDefault="00D357C5">
      <w:pPr>
        <w:pStyle w:val="Body"/>
        <w:numPr>
          <w:ilvl w:val="0"/>
          <w:numId w:val="48"/>
        </w:numPr>
        <w:ind w:hanging="134"/>
        <w:rPr>
          <w:sz w:val="20"/>
        </w:rPr>
      </w:pPr>
      <w:r>
        <w:rPr>
          <w:sz w:val="20"/>
        </w:rPr>
        <w:t>the general function of the superior colliculi is locating sources of sensory input in space</w:t>
      </w:r>
    </w:p>
    <w:p w:rsidR="00D357C5" w:rsidRDefault="00D357C5">
      <w:pPr>
        <w:pStyle w:val="Body"/>
        <w:numPr>
          <w:ilvl w:val="0"/>
          <w:numId w:val="48"/>
        </w:numPr>
        <w:ind w:hanging="134"/>
        <w:rPr>
          <w:sz w:val="20"/>
        </w:rPr>
      </w:pPr>
      <w:r>
        <w:rPr>
          <w:sz w:val="20"/>
        </w:rPr>
        <w:t>example: barn owls are nocturnal hunters and must be able to locate field mice solely by the rustling sounds</w:t>
      </w:r>
    </w:p>
    <w:p w:rsidR="00D357C5" w:rsidRDefault="00D357C5">
      <w:pPr>
        <w:pStyle w:val="Body"/>
        <w:rPr>
          <w:sz w:val="20"/>
        </w:rPr>
      </w:pPr>
    </w:p>
    <w:p w:rsidR="00D357C5" w:rsidRDefault="00D357C5">
      <w:pPr>
        <w:pStyle w:val="Body"/>
        <w:rPr>
          <w:sz w:val="20"/>
        </w:rPr>
      </w:pPr>
      <w:r>
        <w:rPr>
          <w:sz w:val="20"/>
        </w:rPr>
        <w:t>Auditory Cortex:</w:t>
      </w:r>
    </w:p>
    <w:p w:rsidR="00D357C5" w:rsidRDefault="00D357C5">
      <w:pPr>
        <w:pStyle w:val="Body"/>
        <w:numPr>
          <w:ilvl w:val="0"/>
          <w:numId w:val="49"/>
        </w:numPr>
        <w:ind w:hanging="134"/>
        <w:rPr>
          <w:sz w:val="20"/>
        </w:rPr>
      </w:pPr>
      <w:r>
        <w:rPr>
          <w:sz w:val="20"/>
        </w:rPr>
        <w:t xml:space="preserve">in primates, the primary auditory cortex is located in the temporal lobe, hidden from view within the lateral fissure </w:t>
      </w:r>
    </w:p>
    <w:p w:rsidR="00D357C5" w:rsidRDefault="00D357C5">
      <w:pPr>
        <w:pStyle w:val="Body"/>
        <w:numPr>
          <w:ilvl w:val="0"/>
          <w:numId w:val="49"/>
        </w:numPr>
        <w:ind w:hanging="134"/>
        <w:rPr>
          <w:sz w:val="20"/>
        </w:rPr>
      </w:pPr>
      <w:r>
        <w:rPr>
          <w:sz w:val="20"/>
        </w:rPr>
        <w:t>adjacent to the primary auditory area are two other areas; together known as the core region</w:t>
      </w:r>
    </w:p>
    <w:p w:rsidR="00D357C5" w:rsidRDefault="00D357C5">
      <w:pPr>
        <w:pStyle w:val="Body"/>
        <w:numPr>
          <w:ilvl w:val="0"/>
          <w:numId w:val="49"/>
        </w:numPr>
        <w:ind w:hanging="134"/>
        <w:rPr>
          <w:sz w:val="20"/>
        </w:rPr>
      </w:pPr>
      <w:r>
        <w:rPr>
          <w:sz w:val="20"/>
        </w:rPr>
        <w:t xml:space="preserve">surrounding the core region is a band, called the </w:t>
      </w:r>
      <w:r>
        <w:rPr>
          <w:b/>
          <w:sz w:val="20"/>
        </w:rPr>
        <w:t>belt</w:t>
      </w:r>
      <w:r>
        <w:rPr>
          <w:sz w:val="20"/>
        </w:rPr>
        <w:t xml:space="preserve"> of areas of secondary cortex</w:t>
      </w:r>
    </w:p>
    <w:p w:rsidR="00D357C5" w:rsidRDefault="00D357C5">
      <w:pPr>
        <w:pStyle w:val="Body"/>
        <w:numPr>
          <w:ilvl w:val="0"/>
          <w:numId w:val="49"/>
        </w:numPr>
        <w:ind w:hanging="134"/>
        <w:rPr>
          <w:b/>
          <w:sz w:val="20"/>
        </w:rPr>
      </w:pPr>
      <w:r>
        <w:rPr>
          <w:sz w:val="20"/>
        </w:rPr>
        <w:t xml:space="preserve">areas of secondary cortex outside the best are called </w:t>
      </w:r>
      <w:r>
        <w:rPr>
          <w:b/>
          <w:sz w:val="20"/>
        </w:rPr>
        <w:t>parabelt areas</w:t>
      </w:r>
    </w:p>
    <w:p w:rsidR="00D357C5" w:rsidRDefault="00D357C5">
      <w:pPr>
        <w:pStyle w:val="Body"/>
        <w:numPr>
          <w:ilvl w:val="0"/>
          <w:numId w:val="49"/>
        </w:numPr>
        <w:ind w:hanging="134"/>
        <w:rPr>
          <w:sz w:val="20"/>
        </w:rPr>
      </w:pPr>
      <w:r>
        <w:rPr>
          <w:sz w:val="20"/>
        </w:rPr>
        <w:t>there are about 10 separate areas of secondary auditory cortex in primates</w:t>
      </w:r>
    </w:p>
    <w:p w:rsidR="00D357C5" w:rsidRDefault="00D357C5">
      <w:pPr>
        <w:pStyle w:val="Body"/>
        <w:rPr>
          <w:sz w:val="20"/>
        </w:rPr>
      </w:pPr>
    </w:p>
    <w:p w:rsidR="00D357C5" w:rsidRDefault="00D357C5">
      <w:pPr>
        <w:pStyle w:val="Body"/>
        <w:rPr>
          <w:sz w:val="20"/>
        </w:rPr>
      </w:pPr>
      <w:r>
        <w:rPr>
          <w:sz w:val="20"/>
        </w:rPr>
        <w:t>Organization of Primate Auditory Cortex:</w:t>
      </w:r>
    </w:p>
    <w:p w:rsidR="00D357C5" w:rsidRDefault="00D357C5">
      <w:pPr>
        <w:pStyle w:val="Body"/>
        <w:numPr>
          <w:ilvl w:val="0"/>
          <w:numId w:val="50"/>
        </w:numPr>
        <w:ind w:hanging="134"/>
        <w:rPr>
          <w:sz w:val="20"/>
        </w:rPr>
      </w:pPr>
      <w:r>
        <w:rPr>
          <w:sz w:val="20"/>
        </w:rPr>
        <w:t>like the primary visual cortex, the primary auditory cortex is organized in functional columns</w:t>
      </w:r>
    </w:p>
    <w:p w:rsidR="00D357C5" w:rsidRDefault="00D357C5">
      <w:pPr>
        <w:pStyle w:val="Body"/>
        <w:numPr>
          <w:ilvl w:val="0"/>
          <w:numId w:val="50"/>
        </w:numPr>
        <w:ind w:hanging="134"/>
        <w:rPr>
          <w:sz w:val="20"/>
        </w:rPr>
      </w:pPr>
      <w:r>
        <w:rPr>
          <w:sz w:val="20"/>
        </w:rPr>
        <w:t xml:space="preserve">all neurons tend to respond optimally to sounds in the same frequency range </w:t>
      </w:r>
    </w:p>
    <w:p w:rsidR="00D357C5" w:rsidRDefault="00D357C5">
      <w:pPr>
        <w:pStyle w:val="Body"/>
        <w:numPr>
          <w:ilvl w:val="0"/>
          <w:numId w:val="50"/>
        </w:numPr>
        <w:ind w:hanging="134"/>
        <w:rPr>
          <w:sz w:val="20"/>
        </w:rPr>
      </w:pPr>
      <w:r>
        <w:rPr>
          <w:sz w:val="20"/>
        </w:rPr>
        <w:t xml:space="preserve">like the cochlea, the auditory cortex is organized tonotopically </w:t>
      </w:r>
    </w:p>
    <w:p w:rsidR="00D357C5" w:rsidRDefault="00D357C5">
      <w:pPr>
        <w:pStyle w:val="Body"/>
        <w:numPr>
          <w:ilvl w:val="0"/>
          <w:numId w:val="50"/>
        </w:numPr>
        <w:ind w:hanging="134"/>
        <w:rPr>
          <w:sz w:val="20"/>
        </w:rPr>
      </w:pPr>
      <w:r>
        <w:rPr>
          <w:sz w:val="20"/>
        </w:rPr>
        <w:t>there is clear hierarchical organization in auditory cortex; the neural responses of the secondary auditory cortex tend to be more complex and varied that those of the primary cortex</w:t>
      </w:r>
    </w:p>
    <w:p w:rsidR="00D357C5" w:rsidRDefault="00D357C5">
      <w:pPr>
        <w:pStyle w:val="Body"/>
        <w:numPr>
          <w:ilvl w:val="0"/>
          <w:numId w:val="50"/>
        </w:numPr>
        <w:ind w:hanging="134"/>
        <w:rPr>
          <w:sz w:val="20"/>
        </w:rPr>
      </w:pPr>
      <w:r>
        <w:rPr>
          <w:sz w:val="20"/>
        </w:rPr>
        <w:t>the responses at even the lowest cortical level of auditory analysis, the primary auditory cortex, are so complex and varied that progress has been limited</w:t>
      </w:r>
    </w:p>
    <w:p w:rsidR="00D357C5" w:rsidRDefault="00D357C5">
      <w:pPr>
        <w:pStyle w:val="Body"/>
        <w:rPr>
          <w:sz w:val="20"/>
        </w:rPr>
      </w:pPr>
    </w:p>
    <w:p w:rsidR="00D357C5" w:rsidRDefault="00D357C5">
      <w:pPr>
        <w:pStyle w:val="Body"/>
        <w:rPr>
          <w:sz w:val="20"/>
        </w:rPr>
      </w:pPr>
      <w:r>
        <w:rPr>
          <w:sz w:val="20"/>
        </w:rPr>
        <w:t>Two Streams of Auditory Cortex:</w:t>
      </w:r>
    </w:p>
    <w:p w:rsidR="00D357C5" w:rsidRDefault="00D357C5">
      <w:pPr>
        <w:pStyle w:val="Body"/>
        <w:numPr>
          <w:ilvl w:val="0"/>
          <w:numId w:val="51"/>
        </w:numPr>
        <w:ind w:hanging="134"/>
        <w:rPr>
          <w:sz w:val="20"/>
        </w:rPr>
      </w:pPr>
      <w:r>
        <w:rPr>
          <w:sz w:val="20"/>
        </w:rPr>
        <w:lastRenderedPageBreak/>
        <w:t>just as there are two main cortical streams of visual analysis (dorsal and ventral), there are two main cortical streams of auditory analysis</w:t>
      </w:r>
    </w:p>
    <w:p w:rsidR="00D357C5" w:rsidRDefault="00D357C5">
      <w:pPr>
        <w:pStyle w:val="Body"/>
        <w:numPr>
          <w:ilvl w:val="0"/>
          <w:numId w:val="51"/>
        </w:numPr>
        <w:ind w:hanging="134"/>
        <w:rPr>
          <w:sz w:val="20"/>
        </w:rPr>
      </w:pPr>
      <w:r>
        <w:rPr>
          <w:sz w:val="20"/>
        </w:rPr>
        <w:t>the signals are conducted in the prefrontal cortex and posterior parietal cortex</w:t>
      </w:r>
    </w:p>
    <w:p w:rsidR="00D357C5" w:rsidRDefault="00D357C5">
      <w:pPr>
        <w:pStyle w:val="Body"/>
        <w:numPr>
          <w:ilvl w:val="0"/>
          <w:numId w:val="51"/>
        </w:numPr>
        <w:ind w:hanging="134"/>
        <w:rPr>
          <w:sz w:val="20"/>
        </w:rPr>
      </w:pPr>
      <w:r>
        <w:rPr>
          <w:sz w:val="20"/>
        </w:rPr>
        <w:t xml:space="preserve">the </w:t>
      </w:r>
      <w:r>
        <w:rPr>
          <w:b/>
          <w:sz w:val="20"/>
        </w:rPr>
        <w:t>anterior auditory pathway</w:t>
      </w:r>
      <w:r>
        <w:rPr>
          <w:sz w:val="20"/>
        </w:rPr>
        <w:t xml:space="preserve"> is more involved in identifying sounds (what) whereas the </w:t>
      </w:r>
      <w:r>
        <w:rPr>
          <w:b/>
          <w:sz w:val="20"/>
        </w:rPr>
        <w:t>posterior auditory pathway</w:t>
      </w:r>
      <w:r>
        <w:rPr>
          <w:sz w:val="20"/>
        </w:rPr>
        <w:t xml:space="preserve"> is more involved in locating sounds (where) </w:t>
      </w:r>
    </w:p>
    <w:p w:rsidR="00D357C5" w:rsidRDefault="00D357C5">
      <w:pPr>
        <w:pStyle w:val="Body"/>
        <w:rPr>
          <w:sz w:val="20"/>
        </w:rPr>
      </w:pPr>
    </w:p>
    <w:p w:rsidR="00D357C5" w:rsidRDefault="00D357C5">
      <w:pPr>
        <w:pStyle w:val="Body"/>
        <w:rPr>
          <w:sz w:val="20"/>
        </w:rPr>
      </w:pPr>
      <w:r>
        <w:rPr>
          <w:sz w:val="20"/>
        </w:rPr>
        <w:t>Auditory-Visual Interactions:</w:t>
      </w:r>
    </w:p>
    <w:p w:rsidR="00D357C5" w:rsidRDefault="00D357C5">
      <w:pPr>
        <w:pStyle w:val="Body"/>
        <w:numPr>
          <w:ilvl w:val="0"/>
          <w:numId w:val="52"/>
        </w:numPr>
        <w:ind w:hanging="134"/>
        <w:rPr>
          <w:sz w:val="20"/>
        </w:rPr>
      </w:pPr>
      <w:r>
        <w:rPr>
          <w:sz w:val="20"/>
        </w:rPr>
        <w:t>some posterior parietal neurons were found to have visual receptive fields, some were found to have auditory receptive fields, and some were found to have both</w:t>
      </w:r>
    </w:p>
    <w:p w:rsidR="00D357C5" w:rsidRDefault="00D357C5">
      <w:pPr>
        <w:pStyle w:val="Body"/>
        <w:numPr>
          <w:ilvl w:val="0"/>
          <w:numId w:val="52"/>
        </w:numPr>
        <w:ind w:hanging="134"/>
        <w:rPr>
          <w:sz w:val="20"/>
        </w:rPr>
      </w:pPr>
      <w:r>
        <w:rPr>
          <w:sz w:val="20"/>
        </w:rPr>
        <w:t>functional brain imaging is widely used to investigate sensory system interactions</w:t>
      </w:r>
    </w:p>
    <w:p w:rsidR="00D357C5" w:rsidRDefault="00D357C5">
      <w:pPr>
        <w:pStyle w:val="Body"/>
        <w:numPr>
          <w:ilvl w:val="0"/>
          <w:numId w:val="52"/>
        </w:numPr>
        <w:ind w:hanging="134"/>
        <w:rPr>
          <w:sz w:val="20"/>
        </w:rPr>
      </w:pPr>
      <w:r>
        <w:rPr>
          <w:rFonts w:eastAsia="Lucida Grande" w:hAnsi="Lucida Grande"/>
          <w:sz w:val="20"/>
        </w:rPr>
        <w:t xml:space="preserve">one advantage </w:t>
      </w:r>
      <w:r>
        <w:rPr>
          <w:rFonts w:eastAsia="Lucida Grande" w:hAnsi="Lucida Grande"/>
          <w:sz w:val="20"/>
        </w:rPr>
        <w:t>→</w:t>
      </w:r>
      <w:r>
        <w:rPr>
          <w:rFonts w:eastAsia="Lucida Grande" w:hAnsi="Lucida Grande"/>
          <w:sz w:val="20"/>
        </w:rPr>
        <w:t xml:space="preserve"> it does not focus on any one part of the brain; it records activity throughout the brain </w:t>
      </w:r>
    </w:p>
    <w:p w:rsidR="00D357C5" w:rsidRDefault="00D357C5">
      <w:pPr>
        <w:pStyle w:val="Body"/>
        <w:numPr>
          <w:ilvl w:val="0"/>
          <w:numId w:val="52"/>
        </w:numPr>
        <w:ind w:hanging="134"/>
        <w:rPr>
          <w:sz w:val="20"/>
        </w:rPr>
      </w:pPr>
      <w:r>
        <w:rPr>
          <w:sz w:val="20"/>
        </w:rPr>
        <w:t xml:space="preserve">sensory system interaction is not merely tagged on after </w:t>
      </w:r>
      <w:r>
        <w:rPr>
          <w:b/>
          <w:sz w:val="20"/>
        </w:rPr>
        <w:t xml:space="preserve">unimodal </w:t>
      </w:r>
      <w:r>
        <w:rPr>
          <w:sz w:val="20"/>
        </w:rPr>
        <w:t>(involving one system) analyses are complete; the interaction is an early and integral part of sensory processing</w:t>
      </w:r>
    </w:p>
    <w:p w:rsidR="00D357C5" w:rsidRDefault="00D357C5">
      <w:pPr>
        <w:pStyle w:val="Body"/>
        <w:rPr>
          <w:sz w:val="20"/>
        </w:rPr>
      </w:pPr>
    </w:p>
    <w:p w:rsidR="00D357C5" w:rsidRDefault="00D357C5">
      <w:pPr>
        <w:pStyle w:val="Body"/>
        <w:rPr>
          <w:sz w:val="20"/>
        </w:rPr>
      </w:pPr>
      <w:r>
        <w:rPr>
          <w:sz w:val="20"/>
        </w:rPr>
        <w:t>Where Does the Perception of Pitch Occur?</w:t>
      </w:r>
    </w:p>
    <w:p w:rsidR="00D357C5" w:rsidRDefault="00D357C5">
      <w:pPr>
        <w:pStyle w:val="Body"/>
        <w:numPr>
          <w:ilvl w:val="0"/>
          <w:numId w:val="53"/>
        </w:numPr>
        <w:ind w:hanging="134"/>
        <w:rPr>
          <w:sz w:val="20"/>
        </w:rPr>
      </w:pPr>
      <w:r>
        <w:rPr>
          <w:sz w:val="20"/>
        </w:rPr>
        <w:t>Bendor and Wang (2005) did research on primary and secondary areas of monkey auditory cortex with microelectrodes to assess the responses of individual neurons to missing fundamental stimuli (fMRI)</w:t>
      </w:r>
    </w:p>
    <w:p w:rsidR="00D357C5" w:rsidRDefault="00D357C5">
      <w:pPr>
        <w:pStyle w:val="Body"/>
        <w:numPr>
          <w:ilvl w:val="0"/>
          <w:numId w:val="53"/>
        </w:numPr>
        <w:ind w:hanging="134"/>
        <w:rPr>
          <w:sz w:val="20"/>
        </w:rPr>
      </w:pPr>
      <w:r>
        <w:rPr>
          <w:sz w:val="20"/>
        </w:rPr>
        <w:t xml:space="preserve">they discovered one small area just anterior to primary auditory cortex that contained neurons that responded to pitch rather than frequency, regardless the quality of sound </w:t>
      </w:r>
    </w:p>
    <w:p w:rsidR="00D357C5" w:rsidRDefault="00D357C5">
      <w:pPr>
        <w:pStyle w:val="Body"/>
        <w:numPr>
          <w:ilvl w:val="0"/>
          <w:numId w:val="53"/>
        </w:numPr>
        <w:ind w:hanging="134"/>
        <w:rPr>
          <w:sz w:val="20"/>
        </w:rPr>
      </w:pPr>
      <w:r>
        <w:rPr>
          <w:sz w:val="20"/>
        </w:rPr>
        <w:t>the same small area also contained neurons that responded to frequency; this was likely the place where frequencies of sound is converted to the perception of pitch</w:t>
      </w:r>
    </w:p>
    <w:p w:rsidR="00D357C5" w:rsidRDefault="00D357C5">
      <w:pPr>
        <w:pStyle w:val="Body"/>
        <w:rPr>
          <w:sz w:val="20"/>
        </w:rPr>
      </w:pPr>
    </w:p>
    <w:p w:rsidR="00D357C5" w:rsidRDefault="00D357C5">
      <w:pPr>
        <w:pStyle w:val="Body"/>
        <w:rPr>
          <w:sz w:val="20"/>
        </w:rPr>
      </w:pPr>
      <w:r>
        <w:rPr>
          <w:sz w:val="20"/>
        </w:rPr>
        <w:t>Effects of Damage to the Auditory System:</w:t>
      </w:r>
    </w:p>
    <w:p w:rsidR="00D357C5" w:rsidRDefault="00D357C5">
      <w:pPr>
        <w:pStyle w:val="Body"/>
        <w:numPr>
          <w:ilvl w:val="0"/>
          <w:numId w:val="54"/>
        </w:numPr>
        <w:ind w:hanging="134"/>
        <w:rPr>
          <w:sz w:val="20"/>
        </w:rPr>
      </w:pPr>
      <w:r>
        <w:rPr>
          <w:sz w:val="20"/>
        </w:rPr>
        <w:t>study of the auditory system is important for two reasons:</w:t>
      </w:r>
    </w:p>
    <w:p w:rsidR="00D357C5" w:rsidRDefault="00D357C5">
      <w:pPr>
        <w:pStyle w:val="Body"/>
        <w:numPr>
          <w:ilvl w:val="1"/>
          <w:numId w:val="54"/>
        </w:numPr>
        <w:tabs>
          <w:tab w:val="clear" w:pos="134"/>
          <w:tab w:val="num" w:pos="854"/>
        </w:tabs>
        <w:ind w:left="854" w:hanging="134"/>
        <w:rPr>
          <w:sz w:val="20"/>
        </w:rPr>
      </w:pPr>
      <w:r>
        <w:rPr>
          <w:sz w:val="20"/>
        </w:rPr>
        <w:t>provides information about how the auditory system works</w:t>
      </w:r>
    </w:p>
    <w:p w:rsidR="00D357C5" w:rsidRDefault="00D357C5">
      <w:pPr>
        <w:pStyle w:val="Body"/>
        <w:numPr>
          <w:ilvl w:val="1"/>
          <w:numId w:val="54"/>
        </w:numPr>
        <w:tabs>
          <w:tab w:val="clear" w:pos="134"/>
          <w:tab w:val="num" w:pos="854"/>
        </w:tabs>
        <w:ind w:left="854" w:hanging="134"/>
        <w:rPr>
          <w:sz w:val="20"/>
        </w:rPr>
      </w:pPr>
      <w:r>
        <w:rPr>
          <w:sz w:val="20"/>
        </w:rPr>
        <w:t>a source of information about the causes and treatment for clinical deafness</w:t>
      </w:r>
    </w:p>
    <w:p w:rsidR="00D357C5" w:rsidRDefault="00D357C5">
      <w:pPr>
        <w:pStyle w:val="Body"/>
        <w:numPr>
          <w:ilvl w:val="0"/>
          <w:numId w:val="55"/>
        </w:numPr>
        <w:ind w:hanging="134"/>
        <w:rPr>
          <w:sz w:val="20"/>
        </w:rPr>
      </w:pPr>
      <w:r>
        <w:rPr>
          <w:sz w:val="20"/>
        </w:rPr>
        <w:t xml:space="preserve">most human auditory cortex is in the lateral fissure </w:t>
      </w:r>
    </w:p>
    <w:p w:rsidR="00D357C5" w:rsidRDefault="00D357C5">
      <w:pPr>
        <w:pStyle w:val="Body"/>
        <w:numPr>
          <w:ilvl w:val="0"/>
          <w:numId w:val="55"/>
        </w:numPr>
        <w:ind w:hanging="134"/>
        <w:rPr>
          <w:sz w:val="20"/>
        </w:rPr>
      </w:pPr>
      <w:r>
        <w:rPr>
          <w:sz w:val="20"/>
        </w:rPr>
        <w:t xml:space="preserve">following </w:t>
      </w:r>
      <w:r>
        <w:rPr>
          <w:b/>
          <w:sz w:val="20"/>
        </w:rPr>
        <w:t>bilateral lesions</w:t>
      </w:r>
      <w:r>
        <w:rPr>
          <w:sz w:val="20"/>
        </w:rPr>
        <w:t>, there is often a complete loss of hearing</w:t>
      </w:r>
    </w:p>
    <w:p w:rsidR="00D357C5" w:rsidRDefault="00D357C5">
      <w:pPr>
        <w:pStyle w:val="Body"/>
        <w:numPr>
          <w:ilvl w:val="0"/>
          <w:numId w:val="55"/>
        </w:numPr>
        <w:ind w:hanging="134"/>
        <w:rPr>
          <w:sz w:val="20"/>
        </w:rPr>
      </w:pPr>
      <w:r>
        <w:rPr>
          <w:sz w:val="20"/>
        </w:rPr>
        <w:t>major permanent effects are loss of the ability to localize sounds and impairment of the ability to discriminate frequencies</w:t>
      </w:r>
    </w:p>
    <w:p w:rsidR="00D357C5" w:rsidRDefault="00D357C5">
      <w:pPr>
        <w:pStyle w:val="Body"/>
        <w:numPr>
          <w:ilvl w:val="0"/>
          <w:numId w:val="55"/>
        </w:numPr>
        <w:ind w:hanging="134"/>
        <w:rPr>
          <w:sz w:val="20"/>
        </w:rPr>
      </w:pPr>
      <w:r>
        <w:rPr>
          <w:sz w:val="20"/>
        </w:rPr>
        <w:t xml:space="preserve">effects of </w:t>
      </w:r>
      <w:r>
        <w:rPr>
          <w:b/>
          <w:sz w:val="20"/>
        </w:rPr>
        <w:t>unilateral lesions</w:t>
      </w:r>
      <w:r>
        <w:rPr>
          <w:sz w:val="20"/>
        </w:rPr>
        <w:t xml:space="preserve"> suggest the system is partially contralateral; it disrupts the ability to localize sounds in space contralaterally but not ipsilaterally </w:t>
      </w:r>
    </w:p>
    <w:p w:rsidR="00D357C5" w:rsidRDefault="00D357C5">
      <w:pPr>
        <w:pStyle w:val="Body"/>
        <w:rPr>
          <w:sz w:val="20"/>
        </w:rPr>
      </w:pPr>
    </w:p>
    <w:p w:rsidR="00D357C5" w:rsidRDefault="00D357C5">
      <w:pPr>
        <w:pStyle w:val="Body"/>
        <w:rPr>
          <w:sz w:val="20"/>
        </w:rPr>
      </w:pPr>
      <w:r>
        <w:rPr>
          <w:sz w:val="20"/>
        </w:rPr>
        <w:t>Deafness in Humans:</w:t>
      </w:r>
    </w:p>
    <w:p w:rsidR="00D357C5" w:rsidRDefault="00D357C5">
      <w:pPr>
        <w:pStyle w:val="Body"/>
        <w:numPr>
          <w:ilvl w:val="0"/>
          <w:numId w:val="56"/>
        </w:numPr>
        <w:ind w:hanging="134"/>
        <w:rPr>
          <w:sz w:val="20"/>
        </w:rPr>
      </w:pPr>
      <w:r>
        <w:rPr>
          <w:sz w:val="20"/>
        </w:rPr>
        <w:t xml:space="preserve">one of the most prevalent human disabilities; 250 million currently suffer hearing impairments </w:t>
      </w:r>
    </w:p>
    <w:p w:rsidR="00D357C5" w:rsidRDefault="00D357C5">
      <w:pPr>
        <w:pStyle w:val="Body"/>
        <w:numPr>
          <w:ilvl w:val="0"/>
          <w:numId w:val="56"/>
        </w:numPr>
        <w:ind w:hanging="134"/>
        <w:rPr>
          <w:sz w:val="20"/>
        </w:rPr>
      </w:pPr>
      <w:r>
        <w:rPr>
          <w:sz w:val="20"/>
        </w:rPr>
        <w:t>total deafness is rare, 1% of hearing-impaired individuals</w:t>
      </w:r>
    </w:p>
    <w:p w:rsidR="00D357C5" w:rsidRDefault="00D357C5">
      <w:pPr>
        <w:pStyle w:val="Body"/>
        <w:numPr>
          <w:ilvl w:val="0"/>
          <w:numId w:val="56"/>
        </w:numPr>
        <w:ind w:hanging="134"/>
        <w:rPr>
          <w:sz w:val="20"/>
        </w:rPr>
      </w:pPr>
      <w:r>
        <w:rPr>
          <w:sz w:val="20"/>
        </w:rPr>
        <w:t>severe hearing problems usually result form damage to the inner ear, the middle ear, or to nerves leading from them (rather than from central damage)</w:t>
      </w:r>
    </w:p>
    <w:p w:rsidR="00D357C5" w:rsidRDefault="00D357C5">
      <w:pPr>
        <w:pStyle w:val="Body"/>
        <w:numPr>
          <w:ilvl w:val="0"/>
          <w:numId w:val="56"/>
        </w:numPr>
        <w:ind w:hanging="134"/>
        <w:rPr>
          <w:sz w:val="20"/>
        </w:rPr>
      </w:pPr>
      <w:r>
        <w:rPr>
          <w:sz w:val="20"/>
        </w:rPr>
        <w:t>two common classes of hearing impairments:</w:t>
      </w:r>
    </w:p>
    <w:p w:rsidR="00D357C5" w:rsidRDefault="00D357C5">
      <w:pPr>
        <w:pStyle w:val="Body"/>
        <w:numPr>
          <w:ilvl w:val="1"/>
          <w:numId w:val="56"/>
        </w:numPr>
        <w:tabs>
          <w:tab w:val="clear" w:pos="134"/>
          <w:tab w:val="num" w:pos="854"/>
        </w:tabs>
        <w:ind w:left="854" w:hanging="134"/>
        <w:rPr>
          <w:sz w:val="20"/>
        </w:rPr>
      </w:pPr>
      <w:r>
        <w:rPr>
          <w:rFonts w:eastAsia="Lucida Grande" w:hAnsi="Lucida Grande"/>
          <w:sz w:val="20"/>
        </w:rPr>
        <w:t xml:space="preserve">damage to the ossicles </w:t>
      </w:r>
      <w:r>
        <w:rPr>
          <w:rFonts w:eastAsia="Lucida Grande" w:hAnsi="Lucida Grande"/>
          <w:sz w:val="20"/>
        </w:rPr>
        <w:t>→</w:t>
      </w:r>
      <w:r>
        <w:rPr>
          <w:rFonts w:eastAsia="Lucida Grande" w:hAnsi="Lucida Grande"/>
          <w:sz w:val="20"/>
        </w:rPr>
        <w:t xml:space="preserve"> conductive deafness</w:t>
      </w:r>
    </w:p>
    <w:p w:rsidR="00D357C5" w:rsidRDefault="00D357C5">
      <w:pPr>
        <w:pStyle w:val="Body"/>
        <w:numPr>
          <w:ilvl w:val="1"/>
          <w:numId w:val="56"/>
        </w:numPr>
        <w:tabs>
          <w:tab w:val="clear" w:pos="134"/>
          <w:tab w:val="num" w:pos="854"/>
        </w:tabs>
        <w:ind w:left="854" w:hanging="134"/>
        <w:rPr>
          <w:sz w:val="20"/>
        </w:rPr>
      </w:pPr>
      <w:r>
        <w:rPr>
          <w:rFonts w:eastAsia="Lucida Grande" w:hAnsi="Lucida Grande"/>
          <w:sz w:val="20"/>
        </w:rPr>
        <w:t xml:space="preserve">damage to the cochlea or auditory nerve </w:t>
      </w:r>
      <w:r>
        <w:rPr>
          <w:rFonts w:eastAsia="Lucida Grande" w:hAnsi="Lucida Grande"/>
          <w:sz w:val="20"/>
        </w:rPr>
        <w:t>→</w:t>
      </w:r>
      <w:r>
        <w:rPr>
          <w:rFonts w:eastAsia="Lucida Grande" w:hAnsi="Lucida Grande"/>
          <w:sz w:val="20"/>
        </w:rPr>
        <w:t xml:space="preserve"> nerve deafness</w:t>
      </w:r>
    </w:p>
    <w:p w:rsidR="00D357C5" w:rsidRDefault="00D357C5">
      <w:pPr>
        <w:pStyle w:val="Body"/>
        <w:numPr>
          <w:ilvl w:val="0"/>
          <w:numId w:val="57"/>
        </w:numPr>
        <w:ind w:hanging="134"/>
        <w:rPr>
          <w:sz w:val="20"/>
        </w:rPr>
      </w:pPr>
      <w:r>
        <w:rPr>
          <w:sz w:val="20"/>
        </w:rPr>
        <w:t>the major common cause is loss of hair cell receptors</w:t>
      </w:r>
    </w:p>
    <w:p w:rsidR="00D357C5" w:rsidRDefault="00D357C5">
      <w:pPr>
        <w:pStyle w:val="Body"/>
        <w:numPr>
          <w:ilvl w:val="0"/>
          <w:numId w:val="57"/>
        </w:numPr>
        <w:ind w:hanging="134"/>
        <w:rPr>
          <w:sz w:val="20"/>
        </w:rPr>
      </w:pPr>
      <w:r>
        <w:rPr>
          <w:sz w:val="20"/>
        </w:rPr>
        <w:t>if only one part of the cochlea is damaged, individuals may have nerve deafness for some frequencies but not others; characteristic of age-related hearing loss</w:t>
      </w:r>
    </w:p>
    <w:p w:rsidR="00D357C5" w:rsidRDefault="00D357C5">
      <w:pPr>
        <w:pStyle w:val="Body"/>
        <w:numPr>
          <w:ilvl w:val="0"/>
          <w:numId w:val="57"/>
        </w:numPr>
        <w:ind w:hanging="134"/>
        <w:rPr>
          <w:sz w:val="20"/>
        </w:rPr>
      </w:pPr>
      <w:r>
        <w:rPr>
          <w:sz w:val="20"/>
        </w:rPr>
        <w:t xml:space="preserve">the first age-related hearing loss to develop is usually a deficit perceiving high frequencies </w:t>
      </w:r>
    </w:p>
    <w:p w:rsidR="00D357C5" w:rsidRDefault="00D357C5">
      <w:pPr>
        <w:pStyle w:val="Body"/>
        <w:numPr>
          <w:ilvl w:val="0"/>
          <w:numId w:val="57"/>
        </w:numPr>
        <w:ind w:hanging="134"/>
        <w:rPr>
          <w:sz w:val="20"/>
        </w:rPr>
      </w:pPr>
      <w:r>
        <w:rPr>
          <w:sz w:val="20"/>
        </w:rPr>
        <w:t>they can hear people speaking to them but have difficulty understand what they are saying</w:t>
      </w:r>
    </w:p>
    <w:p w:rsidR="00D357C5" w:rsidRDefault="00D357C5">
      <w:pPr>
        <w:pStyle w:val="Body"/>
        <w:numPr>
          <w:ilvl w:val="0"/>
          <w:numId w:val="57"/>
        </w:numPr>
        <w:ind w:hanging="134"/>
        <w:rPr>
          <w:sz w:val="20"/>
        </w:rPr>
      </w:pPr>
      <w:r>
        <w:rPr>
          <w:sz w:val="20"/>
        </w:rPr>
        <w:t xml:space="preserve">hearing loss if often associated with </w:t>
      </w:r>
      <w:r>
        <w:rPr>
          <w:b/>
          <w:sz w:val="20"/>
        </w:rPr>
        <w:t xml:space="preserve">tinnitus, </w:t>
      </w:r>
      <w:r>
        <w:rPr>
          <w:sz w:val="20"/>
        </w:rPr>
        <w:t>the ringing of ears</w:t>
      </w:r>
    </w:p>
    <w:p w:rsidR="00D357C5" w:rsidRDefault="00D357C5">
      <w:pPr>
        <w:pStyle w:val="Body"/>
        <w:numPr>
          <w:ilvl w:val="0"/>
          <w:numId w:val="57"/>
        </w:numPr>
        <w:ind w:hanging="134"/>
        <w:rPr>
          <w:sz w:val="20"/>
        </w:rPr>
      </w:pPr>
      <w:r>
        <w:rPr>
          <w:sz w:val="20"/>
        </w:rPr>
        <w:t>when one ear is damaged, the ringing comes from that damaged ear; cutting a nerve from that ear has no effect on the ringing</w:t>
      </w:r>
    </w:p>
    <w:p w:rsidR="00D357C5" w:rsidRDefault="00D357C5">
      <w:pPr>
        <w:pStyle w:val="Body"/>
        <w:numPr>
          <w:ilvl w:val="0"/>
          <w:numId w:val="57"/>
        </w:numPr>
        <w:ind w:hanging="134"/>
        <w:rPr>
          <w:sz w:val="20"/>
        </w:rPr>
      </w:pPr>
      <w:r>
        <w:rPr>
          <w:sz w:val="20"/>
        </w:rPr>
        <w:t xml:space="preserve">some people with nerve deafness benefit from </w:t>
      </w:r>
      <w:r>
        <w:rPr>
          <w:b/>
          <w:sz w:val="20"/>
        </w:rPr>
        <w:t xml:space="preserve">cochlear implants, </w:t>
      </w:r>
      <w:r>
        <w:rPr>
          <w:sz w:val="20"/>
        </w:rPr>
        <w:t>which bypass damage to the auditory hair cells by converting sounds picked up by  a microphone on the patient’s ear to electrical signals, which are then carried into the cochlea by a bundle of electrodes</w:t>
      </w:r>
    </w:p>
    <w:p w:rsidR="00D357C5" w:rsidRDefault="00D357C5">
      <w:pPr>
        <w:pStyle w:val="Body"/>
        <w:rPr>
          <w:sz w:val="20"/>
        </w:rPr>
      </w:pPr>
    </w:p>
    <w:p w:rsidR="00D357C5" w:rsidRDefault="00D357C5">
      <w:pPr>
        <w:pStyle w:val="Body"/>
        <w:rPr>
          <w:sz w:val="20"/>
          <w:u w:val="single"/>
        </w:rPr>
      </w:pPr>
      <w:r>
        <w:rPr>
          <w:sz w:val="20"/>
          <w:u w:val="single"/>
        </w:rPr>
        <w:t>7.3 Somatosensory System: Touch and Pain</w:t>
      </w:r>
    </w:p>
    <w:p w:rsidR="00D357C5" w:rsidRDefault="00D357C5">
      <w:pPr>
        <w:pStyle w:val="Body"/>
        <w:numPr>
          <w:ilvl w:val="0"/>
          <w:numId w:val="58"/>
        </w:numPr>
        <w:ind w:hanging="134"/>
        <w:rPr>
          <w:sz w:val="20"/>
        </w:rPr>
      </w:pPr>
      <w:r>
        <w:rPr>
          <w:sz w:val="20"/>
        </w:rPr>
        <w:t>this system mediates bodily sensations by 3 separate but interacting systems:</w:t>
      </w:r>
    </w:p>
    <w:p w:rsidR="00D357C5" w:rsidRDefault="00D357C5">
      <w:pPr>
        <w:pStyle w:val="Body"/>
        <w:numPr>
          <w:ilvl w:val="1"/>
          <w:numId w:val="58"/>
        </w:numPr>
        <w:tabs>
          <w:tab w:val="clear" w:pos="134"/>
          <w:tab w:val="num" w:pos="854"/>
        </w:tabs>
        <w:ind w:left="854" w:hanging="134"/>
        <w:rPr>
          <w:sz w:val="20"/>
        </w:rPr>
      </w:pPr>
      <w:r>
        <w:rPr>
          <w:b/>
          <w:sz w:val="20"/>
        </w:rPr>
        <w:t xml:space="preserve">exteroceptive system </w:t>
      </w:r>
      <w:r>
        <w:rPr>
          <w:rFonts w:eastAsia="Lucida Grande" w:hAnsi="Lucida Grande"/>
          <w:sz w:val="20"/>
        </w:rPr>
        <w:t>→</w:t>
      </w:r>
      <w:r>
        <w:rPr>
          <w:rFonts w:eastAsia="Lucida Grande" w:hAnsi="Lucida Grande"/>
          <w:sz w:val="20"/>
        </w:rPr>
        <w:t xml:space="preserve"> senses external stimuli applied to the skin</w:t>
      </w:r>
    </w:p>
    <w:p w:rsidR="00D357C5" w:rsidRDefault="00D357C5">
      <w:pPr>
        <w:pStyle w:val="Body"/>
        <w:numPr>
          <w:ilvl w:val="1"/>
          <w:numId w:val="58"/>
        </w:numPr>
        <w:tabs>
          <w:tab w:val="clear" w:pos="134"/>
          <w:tab w:val="num" w:pos="854"/>
        </w:tabs>
        <w:ind w:left="854" w:hanging="134"/>
        <w:rPr>
          <w:sz w:val="20"/>
        </w:rPr>
      </w:pPr>
      <w:r>
        <w:rPr>
          <w:b/>
          <w:sz w:val="20"/>
        </w:rPr>
        <w:t xml:space="preserve">proprioceptive system </w:t>
      </w:r>
      <w:r>
        <w:rPr>
          <w:rFonts w:eastAsia="Lucida Grande" w:hAnsi="Lucida Grande"/>
          <w:sz w:val="20"/>
        </w:rPr>
        <w:t>→</w:t>
      </w:r>
      <w:r>
        <w:rPr>
          <w:rFonts w:eastAsia="Lucida Grande" w:hAnsi="Lucida Grande"/>
          <w:sz w:val="20"/>
        </w:rPr>
        <w:t xml:space="preserve"> monitors information about the position of the body that comes from receptors in the muscles, joints and organs of balance</w:t>
      </w:r>
    </w:p>
    <w:p w:rsidR="00D357C5" w:rsidRDefault="00D357C5">
      <w:pPr>
        <w:pStyle w:val="Body"/>
        <w:numPr>
          <w:ilvl w:val="1"/>
          <w:numId w:val="58"/>
        </w:numPr>
        <w:tabs>
          <w:tab w:val="clear" w:pos="134"/>
          <w:tab w:val="num" w:pos="854"/>
        </w:tabs>
        <w:ind w:left="854" w:hanging="134"/>
        <w:rPr>
          <w:sz w:val="20"/>
        </w:rPr>
      </w:pPr>
      <w:r>
        <w:rPr>
          <w:b/>
          <w:sz w:val="20"/>
        </w:rPr>
        <w:t xml:space="preserve">interoceptive system </w:t>
      </w:r>
      <w:r>
        <w:rPr>
          <w:rFonts w:eastAsia="Lucida Grande" w:hAnsi="Lucida Grande"/>
          <w:sz w:val="20"/>
        </w:rPr>
        <w:t>→</w:t>
      </w:r>
      <w:r>
        <w:rPr>
          <w:rFonts w:eastAsia="Lucida Grande" w:hAnsi="Lucida Grande"/>
          <w:sz w:val="20"/>
        </w:rPr>
        <w:t xml:space="preserve"> information about conditions within the body (temperature and blood pressure)</w:t>
      </w:r>
    </w:p>
    <w:p w:rsidR="00D357C5" w:rsidRDefault="00D357C5">
      <w:pPr>
        <w:pStyle w:val="Body"/>
        <w:numPr>
          <w:ilvl w:val="0"/>
          <w:numId w:val="59"/>
        </w:numPr>
        <w:ind w:hanging="134"/>
        <w:rPr>
          <w:sz w:val="20"/>
        </w:rPr>
      </w:pPr>
      <w:r>
        <w:rPr>
          <w:sz w:val="20"/>
        </w:rPr>
        <w:t xml:space="preserve">exteroceptive system has 3 divisions </w:t>
      </w:r>
    </w:p>
    <w:p w:rsidR="00D357C5" w:rsidRDefault="00D357C5">
      <w:pPr>
        <w:pStyle w:val="Body"/>
        <w:numPr>
          <w:ilvl w:val="1"/>
          <w:numId w:val="59"/>
        </w:numPr>
        <w:tabs>
          <w:tab w:val="clear" w:pos="134"/>
          <w:tab w:val="num" w:pos="854"/>
        </w:tabs>
        <w:ind w:left="854" w:hanging="134"/>
        <w:rPr>
          <w:sz w:val="20"/>
        </w:rPr>
      </w:pPr>
      <w:r>
        <w:rPr>
          <w:rFonts w:eastAsia="Lucida Grande" w:hAnsi="Lucida Grande"/>
          <w:sz w:val="20"/>
        </w:rPr>
        <w:lastRenderedPageBreak/>
        <w:t xml:space="preserve">mechanical stimuli </w:t>
      </w:r>
      <w:r>
        <w:rPr>
          <w:rFonts w:eastAsia="Lucida Grande" w:hAnsi="Lucida Grande"/>
          <w:sz w:val="20"/>
        </w:rPr>
        <w:t>→</w:t>
      </w:r>
      <w:r>
        <w:rPr>
          <w:rFonts w:eastAsia="Lucida Grande" w:hAnsi="Lucida Grande"/>
          <w:sz w:val="20"/>
        </w:rPr>
        <w:t xml:space="preserve"> touch</w:t>
      </w:r>
    </w:p>
    <w:p w:rsidR="00D357C5" w:rsidRDefault="00D357C5">
      <w:pPr>
        <w:pStyle w:val="Body"/>
        <w:numPr>
          <w:ilvl w:val="1"/>
          <w:numId w:val="59"/>
        </w:numPr>
        <w:tabs>
          <w:tab w:val="clear" w:pos="134"/>
          <w:tab w:val="num" w:pos="854"/>
        </w:tabs>
        <w:ind w:left="854" w:hanging="134"/>
        <w:rPr>
          <w:sz w:val="20"/>
        </w:rPr>
      </w:pPr>
      <w:r>
        <w:rPr>
          <w:rFonts w:eastAsia="Lucida Grande" w:hAnsi="Lucida Grande"/>
          <w:sz w:val="20"/>
        </w:rPr>
        <w:t xml:space="preserve">thermal stimuli </w:t>
      </w:r>
      <w:r>
        <w:rPr>
          <w:rFonts w:eastAsia="Lucida Grande" w:hAnsi="Lucida Grande"/>
          <w:sz w:val="20"/>
        </w:rPr>
        <w:t>→</w:t>
      </w:r>
      <w:r>
        <w:rPr>
          <w:rFonts w:eastAsia="Lucida Grande" w:hAnsi="Lucida Grande"/>
          <w:sz w:val="20"/>
        </w:rPr>
        <w:t xml:space="preserve"> temperature</w:t>
      </w:r>
    </w:p>
    <w:p w:rsidR="00D357C5" w:rsidRDefault="00D357C5">
      <w:pPr>
        <w:pStyle w:val="Body"/>
        <w:numPr>
          <w:ilvl w:val="1"/>
          <w:numId w:val="59"/>
        </w:numPr>
        <w:tabs>
          <w:tab w:val="clear" w:pos="134"/>
          <w:tab w:val="num" w:pos="854"/>
        </w:tabs>
        <w:ind w:left="854" w:hanging="134"/>
        <w:rPr>
          <w:sz w:val="20"/>
        </w:rPr>
      </w:pPr>
      <w:r>
        <w:rPr>
          <w:rFonts w:eastAsia="Lucida Grande" w:hAnsi="Lucida Grande"/>
          <w:sz w:val="20"/>
        </w:rPr>
        <w:t xml:space="preserve">nociceptive stimuli </w:t>
      </w:r>
      <w:r>
        <w:rPr>
          <w:rFonts w:eastAsia="Lucida Grande" w:hAnsi="Lucida Grande"/>
          <w:sz w:val="20"/>
        </w:rPr>
        <w:t>→</w:t>
      </w:r>
      <w:r>
        <w:rPr>
          <w:rFonts w:eastAsia="Lucida Grande" w:hAnsi="Lucida Grande"/>
          <w:sz w:val="20"/>
        </w:rPr>
        <w:t xml:space="preserve"> pain</w:t>
      </w:r>
    </w:p>
    <w:p w:rsidR="00D357C5" w:rsidRDefault="00D357C5">
      <w:pPr>
        <w:pStyle w:val="Body"/>
        <w:rPr>
          <w:sz w:val="20"/>
        </w:rPr>
      </w:pPr>
    </w:p>
    <w:p w:rsidR="00D357C5" w:rsidRDefault="00D357C5">
      <w:pPr>
        <w:pStyle w:val="Body"/>
        <w:rPr>
          <w:sz w:val="20"/>
        </w:rPr>
      </w:pPr>
      <w:r>
        <w:rPr>
          <w:sz w:val="20"/>
        </w:rPr>
        <w:t>Cutaneous Receptors:</w:t>
      </w:r>
    </w:p>
    <w:p w:rsidR="00D357C5" w:rsidRDefault="00D357C5">
      <w:pPr>
        <w:pStyle w:val="Body"/>
        <w:numPr>
          <w:ilvl w:val="0"/>
          <w:numId w:val="60"/>
        </w:numPr>
        <w:ind w:hanging="134"/>
        <w:rPr>
          <w:sz w:val="20"/>
        </w:rPr>
      </w:pPr>
      <w:r>
        <w:rPr>
          <w:sz w:val="20"/>
        </w:rPr>
        <w:t xml:space="preserve">the simplest cutaneous receptors are the </w:t>
      </w:r>
      <w:r>
        <w:rPr>
          <w:b/>
          <w:sz w:val="20"/>
        </w:rPr>
        <w:t xml:space="preserve">free nerve endings, </w:t>
      </w:r>
      <w:r>
        <w:rPr>
          <w:sz w:val="20"/>
        </w:rPr>
        <w:t>nerve endings with no specialized structures on them, sensitive to temperature change and pain</w:t>
      </w:r>
    </w:p>
    <w:p w:rsidR="00D357C5" w:rsidRDefault="00D357C5">
      <w:pPr>
        <w:pStyle w:val="Body"/>
        <w:numPr>
          <w:ilvl w:val="0"/>
          <w:numId w:val="60"/>
        </w:numPr>
        <w:ind w:hanging="134"/>
        <w:rPr>
          <w:sz w:val="20"/>
        </w:rPr>
      </w:pPr>
      <w:r>
        <w:rPr>
          <w:sz w:val="20"/>
        </w:rPr>
        <w:t xml:space="preserve">the largest and deepest receptors are the onionlike </w:t>
      </w:r>
      <w:r>
        <w:rPr>
          <w:b/>
          <w:sz w:val="20"/>
        </w:rPr>
        <w:t xml:space="preserve">Pacinian corpuscles </w:t>
      </w:r>
      <w:r>
        <w:rPr>
          <w:sz w:val="20"/>
        </w:rPr>
        <w:t>because they adapt rapidly, respond to sudden displacements of skin but not to constant temperature</w:t>
      </w:r>
    </w:p>
    <w:p w:rsidR="00D357C5" w:rsidRDefault="00D357C5">
      <w:pPr>
        <w:pStyle w:val="Body"/>
        <w:numPr>
          <w:ilvl w:val="0"/>
          <w:numId w:val="60"/>
        </w:numPr>
        <w:ind w:hanging="134"/>
        <w:rPr>
          <w:sz w:val="20"/>
        </w:rPr>
      </w:pPr>
      <w:r>
        <w:rPr>
          <w:b/>
          <w:sz w:val="20"/>
        </w:rPr>
        <w:t xml:space="preserve">Merkel’s disks </w:t>
      </w:r>
      <w:r>
        <w:rPr>
          <w:sz w:val="20"/>
        </w:rPr>
        <w:t xml:space="preserve">and </w:t>
      </w:r>
      <w:r>
        <w:rPr>
          <w:b/>
          <w:sz w:val="20"/>
        </w:rPr>
        <w:t xml:space="preserve">Ruffini endings </w:t>
      </w:r>
      <w:r>
        <w:rPr>
          <w:sz w:val="20"/>
        </w:rPr>
        <w:t xml:space="preserve">both adapt slowly and respond gradual skin indentation and skin stretch, respectively </w:t>
      </w:r>
    </w:p>
    <w:p w:rsidR="00D357C5" w:rsidRDefault="00D357C5">
      <w:pPr>
        <w:pStyle w:val="Body"/>
        <w:numPr>
          <w:ilvl w:val="0"/>
          <w:numId w:val="60"/>
        </w:numPr>
        <w:ind w:hanging="134"/>
        <w:rPr>
          <w:sz w:val="20"/>
        </w:rPr>
      </w:pPr>
      <w:r>
        <w:rPr>
          <w:sz w:val="20"/>
        </w:rPr>
        <w:t>the pressure evokes a burst of firing in all receptors, which corresponds to the sensation of being touched but after a few hundred milliseconds only the slowly adapting receptors remain active</w:t>
      </w:r>
    </w:p>
    <w:p w:rsidR="00D357C5" w:rsidRDefault="00D357C5">
      <w:pPr>
        <w:pStyle w:val="Body"/>
        <w:numPr>
          <w:ilvl w:val="0"/>
          <w:numId w:val="60"/>
        </w:numPr>
        <w:ind w:hanging="134"/>
        <w:rPr>
          <w:sz w:val="20"/>
        </w:rPr>
      </w:pPr>
      <w:r>
        <w:rPr>
          <w:b/>
          <w:sz w:val="20"/>
        </w:rPr>
        <w:t xml:space="preserve">stereognosis </w:t>
      </w:r>
      <w:r>
        <w:rPr>
          <w:sz w:val="20"/>
        </w:rPr>
        <w:t>is the identification of objects by touch</w:t>
      </w:r>
    </w:p>
    <w:p w:rsidR="00D357C5" w:rsidRDefault="00D357C5">
      <w:pPr>
        <w:pStyle w:val="Body"/>
        <w:numPr>
          <w:ilvl w:val="0"/>
          <w:numId w:val="60"/>
        </w:numPr>
        <w:ind w:hanging="134"/>
        <w:rPr>
          <w:sz w:val="20"/>
        </w:rPr>
      </w:pPr>
      <w:r>
        <w:rPr>
          <w:sz w:val="20"/>
        </w:rPr>
        <w:t xml:space="preserve">quickly adapting receptors and slow adapting receptors provides both dynamic and static qualities of tactual stimuli </w:t>
      </w:r>
    </w:p>
    <w:p w:rsidR="00D357C5" w:rsidRDefault="00D357C5">
      <w:pPr>
        <w:pStyle w:val="Body"/>
        <w:numPr>
          <w:ilvl w:val="0"/>
          <w:numId w:val="60"/>
        </w:numPr>
        <w:ind w:hanging="134"/>
        <w:rPr>
          <w:sz w:val="20"/>
        </w:rPr>
      </w:pPr>
      <w:r>
        <w:rPr>
          <w:sz w:val="20"/>
        </w:rPr>
        <w:t xml:space="preserve">stimuli applied to the skin deform or change the chemistry of the receptor, and this changes the permeability of the receptor cell membrane to various ions </w:t>
      </w:r>
    </w:p>
    <w:p w:rsidR="00D357C5" w:rsidRDefault="00D357C5">
      <w:pPr>
        <w:pStyle w:val="Body"/>
        <w:rPr>
          <w:sz w:val="20"/>
        </w:rPr>
      </w:pPr>
    </w:p>
    <w:p w:rsidR="00D357C5" w:rsidRDefault="00D357C5">
      <w:pPr>
        <w:pStyle w:val="Body"/>
        <w:rPr>
          <w:sz w:val="20"/>
        </w:rPr>
      </w:pPr>
      <w:r>
        <w:rPr>
          <w:sz w:val="20"/>
        </w:rPr>
        <w:t>Dermatomes:</w:t>
      </w:r>
    </w:p>
    <w:p w:rsidR="00D357C5" w:rsidRDefault="00D357C5">
      <w:pPr>
        <w:pStyle w:val="Body"/>
        <w:numPr>
          <w:ilvl w:val="0"/>
          <w:numId w:val="61"/>
        </w:numPr>
        <w:ind w:hanging="134"/>
        <w:rPr>
          <w:b/>
          <w:sz w:val="20"/>
        </w:rPr>
      </w:pPr>
      <w:r>
        <w:rPr>
          <w:sz w:val="20"/>
        </w:rPr>
        <w:t xml:space="preserve">neural fibers that carry information from cutaneous receptors and other somatosensory receptors gather together in nerves and enter the spinal cord via the </w:t>
      </w:r>
      <w:r>
        <w:rPr>
          <w:b/>
          <w:sz w:val="20"/>
        </w:rPr>
        <w:t>dorsal roots</w:t>
      </w:r>
    </w:p>
    <w:p w:rsidR="00D357C5" w:rsidRDefault="00D357C5">
      <w:pPr>
        <w:pStyle w:val="Body"/>
        <w:numPr>
          <w:ilvl w:val="0"/>
          <w:numId w:val="61"/>
        </w:numPr>
        <w:ind w:hanging="134"/>
        <w:rPr>
          <w:b/>
          <w:sz w:val="20"/>
        </w:rPr>
      </w:pPr>
      <w:r>
        <w:rPr>
          <w:sz w:val="20"/>
        </w:rPr>
        <w:t xml:space="preserve">the area of the body innervated by the left and right dorsal roots of a given segment of the spinal cord is the </w:t>
      </w:r>
      <w:r>
        <w:rPr>
          <w:b/>
          <w:sz w:val="20"/>
        </w:rPr>
        <w:t>dermatome</w:t>
      </w:r>
    </w:p>
    <w:p w:rsidR="00D357C5" w:rsidRDefault="00D357C5">
      <w:pPr>
        <w:pStyle w:val="Body"/>
        <w:numPr>
          <w:ilvl w:val="0"/>
          <w:numId w:val="61"/>
        </w:numPr>
        <w:ind w:hanging="134"/>
        <w:rPr>
          <w:sz w:val="20"/>
        </w:rPr>
      </w:pPr>
      <w:r>
        <w:rPr>
          <w:sz w:val="20"/>
        </w:rPr>
        <w:t>because of overlap between adjacent dermatomes, destruction of a single dorsal root produces little somatosensory loss</w:t>
      </w:r>
    </w:p>
    <w:p w:rsidR="00D357C5" w:rsidRDefault="00D357C5">
      <w:pPr>
        <w:pStyle w:val="Body"/>
        <w:rPr>
          <w:sz w:val="20"/>
        </w:rPr>
      </w:pPr>
    </w:p>
    <w:p w:rsidR="00D357C5" w:rsidRDefault="00D357C5">
      <w:pPr>
        <w:pStyle w:val="Body"/>
        <w:rPr>
          <w:sz w:val="20"/>
        </w:rPr>
      </w:pPr>
      <w:r>
        <w:rPr>
          <w:sz w:val="20"/>
        </w:rPr>
        <w:t>Two Major Somatosensory Pathways:</w:t>
      </w:r>
    </w:p>
    <w:p w:rsidR="00D357C5" w:rsidRDefault="00D357C5">
      <w:pPr>
        <w:pStyle w:val="Body"/>
        <w:numPr>
          <w:ilvl w:val="0"/>
          <w:numId w:val="62"/>
        </w:numPr>
        <w:ind w:hanging="134"/>
        <w:rPr>
          <w:sz w:val="20"/>
        </w:rPr>
      </w:pPr>
      <w:r>
        <w:rPr>
          <w:sz w:val="20"/>
        </w:rPr>
        <w:t>information ascends from two major pathways:</w:t>
      </w:r>
    </w:p>
    <w:p w:rsidR="00D357C5" w:rsidRDefault="00D357C5">
      <w:pPr>
        <w:pStyle w:val="Body"/>
        <w:numPr>
          <w:ilvl w:val="1"/>
          <w:numId w:val="62"/>
        </w:numPr>
        <w:tabs>
          <w:tab w:val="clear" w:pos="134"/>
          <w:tab w:val="num" w:pos="854"/>
        </w:tabs>
        <w:ind w:left="854" w:hanging="134"/>
        <w:rPr>
          <w:sz w:val="20"/>
        </w:rPr>
      </w:pPr>
      <w:r>
        <w:rPr>
          <w:b/>
          <w:sz w:val="20"/>
        </w:rPr>
        <w:t xml:space="preserve">dorsal-column medial-lemniscus system </w:t>
      </w:r>
      <w:r>
        <w:rPr>
          <w:rFonts w:eastAsia="Lucida Grande" w:hAnsi="Lucida Grande"/>
          <w:sz w:val="20"/>
        </w:rPr>
        <w:t>→</w:t>
      </w:r>
      <w:r>
        <w:rPr>
          <w:rFonts w:eastAsia="Lucida Grande" w:hAnsi="Lucida Grande"/>
          <w:sz w:val="20"/>
        </w:rPr>
        <w:t xml:space="preserve"> carries information about touch and proprioception </w:t>
      </w:r>
    </w:p>
    <w:p w:rsidR="00D357C5" w:rsidRDefault="00D357C5">
      <w:pPr>
        <w:pStyle w:val="Body"/>
        <w:numPr>
          <w:ilvl w:val="1"/>
          <w:numId w:val="62"/>
        </w:numPr>
        <w:tabs>
          <w:tab w:val="clear" w:pos="134"/>
          <w:tab w:val="num" w:pos="854"/>
        </w:tabs>
        <w:ind w:left="854" w:hanging="134"/>
        <w:rPr>
          <w:sz w:val="20"/>
        </w:rPr>
      </w:pPr>
      <w:r>
        <w:rPr>
          <w:b/>
          <w:sz w:val="20"/>
        </w:rPr>
        <w:t xml:space="preserve">anterolateral system </w:t>
      </w:r>
      <w:r>
        <w:rPr>
          <w:rFonts w:eastAsia="Lucida Grande" w:hAnsi="Lucida Grande"/>
          <w:sz w:val="20"/>
        </w:rPr>
        <w:t>→</w:t>
      </w:r>
      <w:r>
        <w:rPr>
          <w:rFonts w:eastAsia="Lucida Grande" w:hAnsi="Lucida Grande"/>
          <w:sz w:val="20"/>
        </w:rPr>
        <w:t xml:space="preserve"> carry information about pain and temperature </w:t>
      </w:r>
    </w:p>
    <w:p w:rsidR="00D357C5" w:rsidRDefault="00D357C5">
      <w:pPr>
        <w:pStyle w:val="Body"/>
        <w:numPr>
          <w:ilvl w:val="0"/>
          <w:numId w:val="63"/>
        </w:numPr>
        <w:ind w:hanging="134"/>
        <w:rPr>
          <w:sz w:val="20"/>
        </w:rPr>
      </w:pPr>
      <w:r>
        <w:rPr>
          <w:sz w:val="20"/>
        </w:rPr>
        <w:t>these systems do not eliminate perception of touch, proprioception, pain and temperature</w:t>
      </w:r>
    </w:p>
    <w:p w:rsidR="00D357C5" w:rsidRDefault="00D357C5">
      <w:pPr>
        <w:pStyle w:val="Body"/>
        <w:numPr>
          <w:ilvl w:val="0"/>
          <w:numId w:val="63"/>
        </w:numPr>
        <w:ind w:hanging="134"/>
        <w:rPr>
          <w:sz w:val="20"/>
        </w:rPr>
      </w:pPr>
      <w:r>
        <w:rPr>
          <w:sz w:val="20"/>
        </w:rPr>
        <w:t xml:space="preserve">the sensory neurons enter the spinal cord vis a dorsal root, ascend ipsilaterally in the </w:t>
      </w:r>
      <w:r>
        <w:rPr>
          <w:b/>
          <w:sz w:val="20"/>
        </w:rPr>
        <w:t xml:space="preserve">dorsal columns, </w:t>
      </w:r>
      <w:r>
        <w:rPr>
          <w:sz w:val="20"/>
        </w:rPr>
        <w:t xml:space="preserve">and synapse in the dorsal column nuclei of the medulla </w:t>
      </w:r>
    </w:p>
    <w:p w:rsidR="00D357C5" w:rsidRDefault="00D357C5">
      <w:pPr>
        <w:pStyle w:val="Body"/>
        <w:numPr>
          <w:ilvl w:val="0"/>
          <w:numId w:val="63"/>
        </w:numPr>
        <w:ind w:hanging="134"/>
        <w:rPr>
          <w:sz w:val="20"/>
        </w:rPr>
      </w:pPr>
      <w:r>
        <w:rPr>
          <w:sz w:val="20"/>
        </w:rPr>
        <w:t xml:space="preserve">the axons of the dorsal column nuclei neurons decussate (cross over tot eh other side of the brain) and then ascend to the </w:t>
      </w:r>
      <w:r>
        <w:rPr>
          <w:b/>
          <w:sz w:val="20"/>
        </w:rPr>
        <w:t xml:space="preserve">medial lemniscus </w:t>
      </w:r>
      <w:r>
        <w:rPr>
          <w:sz w:val="20"/>
        </w:rPr>
        <w:t xml:space="preserve">to the contralateral </w:t>
      </w:r>
      <w:r>
        <w:rPr>
          <w:b/>
          <w:sz w:val="20"/>
        </w:rPr>
        <w:t xml:space="preserve">ventral posterior nucleus </w:t>
      </w:r>
      <w:r>
        <w:rPr>
          <w:sz w:val="20"/>
        </w:rPr>
        <w:t>of the thalamus</w:t>
      </w:r>
    </w:p>
    <w:p w:rsidR="00D357C5" w:rsidRDefault="00D357C5">
      <w:pPr>
        <w:pStyle w:val="Body"/>
        <w:numPr>
          <w:ilvl w:val="0"/>
          <w:numId w:val="63"/>
        </w:numPr>
        <w:ind w:hanging="134"/>
        <w:rPr>
          <w:sz w:val="20"/>
        </w:rPr>
      </w:pPr>
      <w:r>
        <w:rPr>
          <w:sz w:val="20"/>
        </w:rPr>
        <w:t xml:space="preserve">the ventral posterior nuclei also receive input via 3 branches of the </w:t>
      </w:r>
      <w:r>
        <w:rPr>
          <w:b/>
          <w:sz w:val="20"/>
        </w:rPr>
        <w:t>trigeminal nerve</w:t>
      </w:r>
      <w:r>
        <w:rPr>
          <w:sz w:val="20"/>
        </w:rPr>
        <w:t xml:space="preserve"> which carries information from the contralateral areas of the face</w:t>
      </w:r>
    </w:p>
    <w:p w:rsidR="00D357C5" w:rsidRDefault="00D357C5">
      <w:pPr>
        <w:pStyle w:val="Body"/>
        <w:numPr>
          <w:ilvl w:val="0"/>
          <w:numId w:val="63"/>
        </w:numPr>
        <w:ind w:hanging="134"/>
        <w:rPr>
          <w:b/>
          <w:sz w:val="20"/>
        </w:rPr>
      </w:pPr>
      <w:r>
        <w:rPr>
          <w:sz w:val="20"/>
        </w:rPr>
        <w:t xml:space="preserve">most neurons of the ventral posterior nucleus project to the </w:t>
      </w:r>
      <w:r>
        <w:rPr>
          <w:b/>
          <w:sz w:val="20"/>
        </w:rPr>
        <w:t>primary somatosensory cortex (S1),</w:t>
      </w:r>
      <w:r>
        <w:rPr>
          <w:sz w:val="20"/>
        </w:rPr>
        <w:t xml:space="preserve"> others project to the </w:t>
      </w:r>
      <w:r>
        <w:rPr>
          <w:b/>
          <w:sz w:val="20"/>
        </w:rPr>
        <w:t xml:space="preserve">secondary somatosensory cortex (S2), </w:t>
      </w:r>
      <w:r>
        <w:rPr>
          <w:sz w:val="20"/>
        </w:rPr>
        <w:t xml:space="preserve">or the </w:t>
      </w:r>
      <w:r>
        <w:rPr>
          <w:b/>
          <w:sz w:val="20"/>
        </w:rPr>
        <w:t>posterior parietal cortex</w:t>
      </w:r>
    </w:p>
    <w:p w:rsidR="00D357C5" w:rsidRDefault="00D357C5">
      <w:pPr>
        <w:pStyle w:val="Body"/>
        <w:numPr>
          <w:ilvl w:val="0"/>
          <w:numId w:val="63"/>
        </w:numPr>
        <w:ind w:hanging="134"/>
        <w:rPr>
          <w:sz w:val="20"/>
        </w:rPr>
      </w:pPr>
      <w:r>
        <w:rPr>
          <w:sz w:val="20"/>
        </w:rPr>
        <w:t>in the anterolateral system, the axons decussate but then ascend to the brain in the contralateral portion of the spinal cord; some don’t decussate but ascend ipsilaterally</w:t>
      </w:r>
    </w:p>
    <w:p w:rsidR="00D357C5" w:rsidRDefault="00D357C5">
      <w:pPr>
        <w:pStyle w:val="Body"/>
        <w:numPr>
          <w:ilvl w:val="0"/>
          <w:numId w:val="63"/>
        </w:numPr>
        <w:ind w:hanging="134"/>
        <w:rPr>
          <w:sz w:val="20"/>
        </w:rPr>
      </w:pPr>
      <w:r>
        <w:rPr>
          <w:sz w:val="20"/>
        </w:rPr>
        <w:t>it comprises of 3 different tracts:</w:t>
      </w:r>
    </w:p>
    <w:p w:rsidR="00D357C5" w:rsidRDefault="00D357C5">
      <w:pPr>
        <w:pStyle w:val="Body"/>
        <w:numPr>
          <w:ilvl w:val="1"/>
          <w:numId w:val="63"/>
        </w:numPr>
        <w:tabs>
          <w:tab w:val="clear" w:pos="134"/>
          <w:tab w:val="num" w:pos="854"/>
        </w:tabs>
        <w:ind w:left="854" w:hanging="134"/>
        <w:rPr>
          <w:sz w:val="20"/>
        </w:rPr>
      </w:pPr>
      <w:r>
        <w:rPr>
          <w:b/>
          <w:sz w:val="20"/>
        </w:rPr>
        <w:t xml:space="preserve">spinothalamic tract </w:t>
      </w:r>
      <w:r>
        <w:rPr>
          <w:rFonts w:eastAsia="Lucida Grande" w:hAnsi="Lucida Grande"/>
          <w:sz w:val="20"/>
        </w:rPr>
        <w:t>→</w:t>
      </w:r>
      <w:r>
        <w:rPr>
          <w:rFonts w:eastAsia="Lucida Grande" w:hAnsi="Lucida Grande"/>
          <w:sz w:val="20"/>
        </w:rPr>
        <w:t xml:space="preserve"> projects to the ventral posterior nucleus of the thalamus </w:t>
      </w:r>
    </w:p>
    <w:p w:rsidR="00D357C5" w:rsidRDefault="00D357C5">
      <w:pPr>
        <w:pStyle w:val="Body"/>
        <w:numPr>
          <w:ilvl w:val="1"/>
          <w:numId w:val="63"/>
        </w:numPr>
        <w:tabs>
          <w:tab w:val="clear" w:pos="134"/>
          <w:tab w:val="num" w:pos="854"/>
        </w:tabs>
        <w:ind w:left="854" w:hanging="134"/>
        <w:rPr>
          <w:sz w:val="20"/>
        </w:rPr>
      </w:pPr>
      <w:r>
        <w:rPr>
          <w:b/>
          <w:sz w:val="20"/>
        </w:rPr>
        <w:t xml:space="preserve">spinoreticular tract </w:t>
      </w:r>
      <w:r>
        <w:rPr>
          <w:rFonts w:eastAsia="Lucida Grande" w:hAnsi="Lucida Grande"/>
          <w:sz w:val="20"/>
        </w:rPr>
        <w:t>→</w:t>
      </w:r>
      <w:r>
        <w:rPr>
          <w:rFonts w:eastAsia="Lucida Grande" w:hAnsi="Lucida Grande"/>
          <w:sz w:val="20"/>
        </w:rPr>
        <w:t xml:space="preserve"> projects to the reticular formation and then to the parafascicular nuclei and the intralaminar nuclei of the thalamus </w:t>
      </w:r>
    </w:p>
    <w:p w:rsidR="00D357C5" w:rsidRDefault="00D357C5">
      <w:pPr>
        <w:pStyle w:val="Body"/>
        <w:numPr>
          <w:ilvl w:val="1"/>
          <w:numId w:val="63"/>
        </w:numPr>
        <w:tabs>
          <w:tab w:val="clear" w:pos="134"/>
          <w:tab w:val="num" w:pos="854"/>
        </w:tabs>
        <w:ind w:left="854" w:hanging="134"/>
        <w:rPr>
          <w:sz w:val="20"/>
        </w:rPr>
      </w:pPr>
      <w:r>
        <w:rPr>
          <w:b/>
          <w:sz w:val="20"/>
        </w:rPr>
        <w:t xml:space="preserve">spinotectal tract </w:t>
      </w:r>
      <w:r>
        <w:rPr>
          <w:rFonts w:eastAsia="Lucida Grande" w:hAnsi="Lucida Grande"/>
          <w:sz w:val="20"/>
        </w:rPr>
        <w:t>→</w:t>
      </w:r>
      <w:r>
        <w:rPr>
          <w:rFonts w:eastAsia="Lucida Grande" w:hAnsi="Lucida Grande"/>
          <w:sz w:val="20"/>
        </w:rPr>
        <w:t xml:space="preserve"> projects to the tectum (colliculi)</w:t>
      </w:r>
    </w:p>
    <w:p w:rsidR="00D357C5" w:rsidRDefault="00D357C5">
      <w:pPr>
        <w:pStyle w:val="Body"/>
        <w:numPr>
          <w:ilvl w:val="0"/>
          <w:numId w:val="64"/>
        </w:numPr>
        <w:ind w:hanging="134"/>
        <w:rPr>
          <w:sz w:val="20"/>
        </w:rPr>
      </w:pPr>
      <w:r>
        <w:rPr>
          <w:sz w:val="20"/>
        </w:rPr>
        <w:t>these branches carry pain and temperature information from the face to the thalamic sites</w:t>
      </w:r>
    </w:p>
    <w:p w:rsidR="00D357C5" w:rsidRDefault="00D357C5">
      <w:pPr>
        <w:pStyle w:val="Body"/>
        <w:numPr>
          <w:ilvl w:val="0"/>
          <w:numId w:val="64"/>
        </w:numPr>
        <w:ind w:hanging="134"/>
        <w:rPr>
          <w:sz w:val="20"/>
        </w:rPr>
      </w:pPr>
      <w:r>
        <w:rPr>
          <w:sz w:val="20"/>
        </w:rPr>
        <w:t>once it reaches the thalamus, its distributed to the S1, S2 and posterior parietal cortex</w:t>
      </w:r>
    </w:p>
    <w:p w:rsidR="00D357C5" w:rsidRDefault="00D357C5">
      <w:pPr>
        <w:pStyle w:val="Body"/>
        <w:numPr>
          <w:ilvl w:val="0"/>
          <w:numId w:val="64"/>
        </w:numPr>
        <w:ind w:hanging="134"/>
        <w:rPr>
          <w:sz w:val="20"/>
        </w:rPr>
      </w:pPr>
      <w:r>
        <w:rPr>
          <w:sz w:val="20"/>
        </w:rPr>
        <w:t>Mark, Ervin and Yakolev (1962) assessed the effects of lesions to the thalamus on the chronic pain of patients in the advanced stages of cancer</w:t>
      </w:r>
    </w:p>
    <w:p w:rsidR="00D357C5" w:rsidRDefault="00D357C5">
      <w:pPr>
        <w:pStyle w:val="Body"/>
        <w:numPr>
          <w:ilvl w:val="0"/>
          <w:numId w:val="64"/>
        </w:numPr>
        <w:ind w:hanging="134"/>
        <w:rPr>
          <w:sz w:val="20"/>
        </w:rPr>
      </w:pPr>
      <w:r>
        <w:rPr>
          <w:sz w:val="20"/>
        </w:rPr>
        <w:t>lesions to the ventral posterior nuclei, which receive input from both the spinothalamic tract and dorsal-column medial-lemniscus system, produced some loss of cutaneous sensitivity to touch, temperature change and sharp pain</w:t>
      </w:r>
    </w:p>
    <w:p w:rsidR="00D357C5" w:rsidRDefault="00D357C5">
      <w:pPr>
        <w:pStyle w:val="Body"/>
        <w:numPr>
          <w:ilvl w:val="0"/>
          <w:numId w:val="64"/>
        </w:numPr>
        <w:ind w:hanging="134"/>
        <w:rPr>
          <w:sz w:val="20"/>
        </w:rPr>
      </w:pPr>
      <w:r>
        <w:rPr>
          <w:sz w:val="20"/>
        </w:rPr>
        <w:t>lesions of the parafascicular and intralaminar nuclei, which receive input from the spinoreticular tract, reduced deep chronic pain without disrupting cutaneous sensitivity</w:t>
      </w:r>
    </w:p>
    <w:p w:rsidR="00D357C5" w:rsidRDefault="00D357C5">
      <w:pPr>
        <w:pStyle w:val="Body"/>
        <w:rPr>
          <w:sz w:val="20"/>
        </w:rPr>
      </w:pPr>
    </w:p>
    <w:p w:rsidR="00D357C5" w:rsidRDefault="00D357C5">
      <w:pPr>
        <w:pStyle w:val="Body"/>
        <w:rPr>
          <w:sz w:val="20"/>
        </w:rPr>
      </w:pPr>
      <w:r>
        <w:rPr>
          <w:sz w:val="20"/>
        </w:rPr>
        <w:t>Cortical Areas of Somatosensation:</w:t>
      </w:r>
    </w:p>
    <w:p w:rsidR="00D357C5" w:rsidRDefault="00D357C5">
      <w:pPr>
        <w:pStyle w:val="Body"/>
        <w:numPr>
          <w:ilvl w:val="0"/>
          <w:numId w:val="65"/>
        </w:numPr>
        <w:ind w:hanging="134"/>
        <w:rPr>
          <w:sz w:val="20"/>
        </w:rPr>
      </w:pPr>
      <w:r>
        <w:rPr>
          <w:sz w:val="20"/>
        </w:rPr>
        <w:t>Penfield (1937) mapped primary somatosensory cortex of patients during neurosurgery</w:t>
      </w:r>
    </w:p>
    <w:p w:rsidR="00D357C5" w:rsidRDefault="00D357C5">
      <w:pPr>
        <w:pStyle w:val="Body"/>
        <w:numPr>
          <w:ilvl w:val="0"/>
          <w:numId w:val="65"/>
        </w:numPr>
        <w:ind w:hanging="134"/>
        <w:rPr>
          <w:sz w:val="20"/>
        </w:rPr>
      </w:pPr>
      <w:r>
        <w:rPr>
          <w:sz w:val="20"/>
        </w:rPr>
        <w:t xml:space="preserve">when stimulation was applied to the postcentral gyrus, patients reported sensations in various parts of their bodies </w:t>
      </w:r>
    </w:p>
    <w:p w:rsidR="00D357C5" w:rsidRDefault="00D357C5">
      <w:pPr>
        <w:pStyle w:val="Body"/>
        <w:numPr>
          <w:ilvl w:val="0"/>
          <w:numId w:val="65"/>
        </w:numPr>
        <w:ind w:hanging="134"/>
        <w:rPr>
          <w:sz w:val="20"/>
        </w:rPr>
      </w:pPr>
      <w:r>
        <w:rPr>
          <w:sz w:val="20"/>
        </w:rPr>
        <w:t xml:space="preserve">he discovered that the human primary somatosensory cortex (S1) is </w:t>
      </w:r>
      <w:r>
        <w:rPr>
          <w:b/>
          <w:sz w:val="20"/>
        </w:rPr>
        <w:t xml:space="preserve">somatotopic, </w:t>
      </w:r>
      <w:r>
        <w:rPr>
          <w:sz w:val="20"/>
        </w:rPr>
        <w:t>organized according to a map of the body surface</w:t>
      </w:r>
    </w:p>
    <w:p w:rsidR="00D357C5" w:rsidRDefault="00D357C5">
      <w:pPr>
        <w:pStyle w:val="Body"/>
        <w:numPr>
          <w:ilvl w:val="0"/>
          <w:numId w:val="65"/>
        </w:numPr>
        <w:ind w:hanging="134"/>
        <w:rPr>
          <w:b/>
          <w:sz w:val="20"/>
        </w:rPr>
      </w:pPr>
      <w:r>
        <w:rPr>
          <w:sz w:val="20"/>
        </w:rPr>
        <w:t xml:space="preserve">this map is commonly referred to as the </w:t>
      </w:r>
      <w:r>
        <w:rPr>
          <w:b/>
          <w:sz w:val="20"/>
        </w:rPr>
        <w:t>somatosensory homunculus (“little man”)</w:t>
      </w:r>
    </w:p>
    <w:p w:rsidR="00D357C5" w:rsidRDefault="00D357C5">
      <w:pPr>
        <w:pStyle w:val="Body"/>
        <w:numPr>
          <w:ilvl w:val="0"/>
          <w:numId w:val="65"/>
        </w:numPr>
        <w:ind w:hanging="134"/>
        <w:rPr>
          <w:sz w:val="20"/>
        </w:rPr>
      </w:pPr>
      <w:r>
        <w:rPr>
          <w:sz w:val="20"/>
        </w:rPr>
        <w:lastRenderedPageBreak/>
        <w:t>the greatest proportion of the S1 is dedicated to receiving input from part of the body we use to  make tactile discriminations (hand, lips, tongue)</w:t>
      </w:r>
    </w:p>
    <w:p w:rsidR="00D357C5" w:rsidRDefault="00D357C5">
      <w:pPr>
        <w:pStyle w:val="Body"/>
        <w:numPr>
          <w:ilvl w:val="0"/>
          <w:numId w:val="65"/>
        </w:numPr>
        <w:ind w:hanging="134"/>
        <w:rPr>
          <w:sz w:val="20"/>
        </w:rPr>
      </w:pPr>
      <w:r>
        <w:rPr>
          <w:sz w:val="20"/>
        </w:rPr>
        <w:t>small areas of the S1 receive input from large areas of the body, such as the back</w:t>
      </w:r>
    </w:p>
    <w:p w:rsidR="00D357C5" w:rsidRDefault="00D357C5">
      <w:pPr>
        <w:pStyle w:val="Body"/>
        <w:numPr>
          <w:ilvl w:val="0"/>
          <w:numId w:val="65"/>
        </w:numPr>
        <w:ind w:hanging="134"/>
        <w:rPr>
          <w:sz w:val="20"/>
        </w:rPr>
      </w:pPr>
      <w:r>
        <w:rPr>
          <w:sz w:val="20"/>
        </w:rPr>
        <w:t xml:space="preserve">a second somatotopically organized area S2, lies ventral to S1 in the postcentral gyrus, and much of it extends to the lateral fissure </w:t>
      </w:r>
    </w:p>
    <w:p w:rsidR="00D357C5" w:rsidRDefault="00D357C5">
      <w:pPr>
        <w:pStyle w:val="Body"/>
        <w:numPr>
          <w:ilvl w:val="0"/>
          <w:numId w:val="65"/>
        </w:numPr>
        <w:ind w:hanging="134"/>
        <w:rPr>
          <w:sz w:val="20"/>
        </w:rPr>
      </w:pPr>
      <w:r>
        <w:rPr>
          <w:sz w:val="20"/>
        </w:rPr>
        <w:t xml:space="preserve">S2 receives most of its input from S1 and receives from both sides of the body </w:t>
      </w:r>
    </w:p>
    <w:p w:rsidR="00D357C5" w:rsidRDefault="00D357C5">
      <w:pPr>
        <w:pStyle w:val="Body"/>
        <w:numPr>
          <w:ilvl w:val="0"/>
          <w:numId w:val="65"/>
        </w:numPr>
        <w:ind w:hanging="134"/>
        <w:rPr>
          <w:sz w:val="20"/>
        </w:rPr>
      </w:pPr>
      <w:r>
        <w:rPr>
          <w:sz w:val="20"/>
        </w:rPr>
        <w:t>must of the output from the S1 and S2 go to the association cortex of the posterior parietal lobe</w:t>
      </w:r>
    </w:p>
    <w:p w:rsidR="00D357C5" w:rsidRDefault="00D357C5">
      <w:pPr>
        <w:pStyle w:val="Body"/>
        <w:numPr>
          <w:ilvl w:val="0"/>
          <w:numId w:val="65"/>
        </w:numPr>
        <w:ind w:hanging="134"/>
        <w:rPr>
          <w:sz w:val="20"/>
        </w:rPr>
      </w:pPr>
      <w:r>
        <w:rPr>
          <w:sz w:val="20"/>
        </w:rPr>
        <w:t>there are two streams of analysis from S1:</w:t>
      </w:r>
    </w:p>
    <w:p w:rsidR="00D357C5" w:rsidRDefault="00D357C5">
      <w:pPr>
        <w:pStyle w:val="Body"/>
        <w:numPr>
          <w:ilvl w:val="1"/>
          <w:numId w:val="65"/>
        </w:numPr>
        <w:tabs>
          <w:tab w:val="clear" w:pos="134"/>
          <w:tab w:val="num" w:pos="854"/>
        </w:tabs>
        <w:ind w:left="854" w:hanging="134"/>
        <w:rPr>
          <w:sz w:val="20"/>
        </w:rPr>
      </w:pPr>
      <w:r>
        <w:rPr>
          <w:sz w:val="20"/>
        </w:rPr>
        <w:t xml:space="preserve">a dorsal stream that projects to posterior parietal cortex and participates in multisensory integration and direction of attention </w:t>
      </w:r>
    </w:p>
    <w:p w:rsidR="00D357C5" w:rsidRDefault="00D357C5">
      <w:pPr>
        <w:pStyle w:val="Body"/>
        <w:numPr>
          <w:ilvl w:val="1"/>
          <w:numId w:val="65"/>
        </w:numPr>
        <w:tabs>
          <w:tab w:val="clear" w:pos="134"/>
          <w:tab w:val="num" w:pos="854"/>
        </w:tabs>
        <w:ind w:left="854" w:hanging="134"/>
        <w:rPr>
          <w:sz w:val="20"/>
        </w:rPr>
      </w:pPr>
      <w:r>
        <w:rPr>
          <w:sz w:val="20"/>
        </w:rPr>
        <w:t>a ventral stream that projects to S2 and participates in the perception of objects’ shapes</w:t>
      </w:r>
    </w:p>
    <w:p w:rsidR="00D357C5" w:rsidRDefault="00D357C5">
      <w:pPr>
        <w:pStyle w:val="Body"/>
        <w:rPr>
          <w:sz w:val="20"/>
        </w:rPr>
      </w:pPr>
    </w:p>
    <w:p w:rsidR="00D357C5" w:rsidRDefault="00D357C5">
      <w:pPr>
        <w:pStyle w:val="Body"/>
        <w:rPr>
          <w:sz w:val="20"/>
        </w:rPr>
      </w:pPr>
      <w:r>
        <w:rPr>
          <w:sz w:val="20"/>
        </w:rPr>
        <w:t>Effects of Damage to the Primary Somatosensory Cortex:</w:t>
      </w:r>
    </w:p>
    <w:p w:rsidR="00D357C5" w:rsidRDefault="00D357C5">
      <w:pPr>
        <w:pStyle w:val="Body"/>
        <w:numPr>
          <w:ilvl w:val="0"/>
          <w:numId w:val="66"/>
        </w:numPr>
        <w:ind w:hanging="134"/>
        <w:rPr>
          <w:sz w:val="20"/>
        </w:rPr>
      </w:pPr>
      <w:r>
        <w:rPr>
          <w:sz w:val="20"/>
        </w:rPr>
        <w:t xml:space="preserve">effects of damage to the primary somatosensory cortex are often mild because the system features numerous parallel pathways </w:t>
      </w:r>
    </w:p>
    <w:p w:rsidR="00D357C5" w:rsidRDefault="00D357C5">
      <w:pPr>
        <w:pStyle w:val="Body"/>
        <w:numPr>
          <w:ilvl w:val="0"/>
          <w:numId w:val="66"/>
        </w:numPr>
        <w:ind w:hanging="134"/>
        <w:rPr>
          <w:sz w:val="20"/>
        </w:rPr>
      </w:pPr>
      <w:r>
        <w:rPr>
          <w:sz w:val="20"/>
        </w:rPr>
        <w:t>Corkin, Milner and Rasmussen (1970) assessed the somatosensory abilities of epileptic patients before and after a unilateral excision that included S1</w:t>
      </w:r>
    </w:p>
    <w:p w:rsidR="00D357C5" w:rsidRDefault="00D357C5">
      <w:pPr>
        <w:pStyle w:val="Body"/>
        <w:numPr>
          <w:ilvl w:val="0"/>
          <w:numId w:val="66"/>
        </w:numPr>
        <w:ind w:hanging="134"/>
        <w:rPr>
          <w:sz w:val="20"/>
        </w:rPr>
      </w:pPr>
      <w:r>
        <w:rPr>
          <w:rFonts w:eastAsia="Lucida Grande" w:hAnsi="Lucida Grande"/>
          <w:sz w:val="20"/>
        </w:rPr>
        <w:t xml:space="preserve">patients displayed two minor contralateral deficits </w:t>
      </w:r>
      <w:r>
        <w:rPr>
          <w:rFonts w:eastAsia="Lucida Grande" w:hAnsi="Lucida Grande"/>
          <w:sz w:val="20"/>
        </w:rPr>
        <w:t>→</w:t>
      </w:r>
      <w:r>
        <w:rPr>
          <w:rFonts w:eastAsia="Lucida Grande" w:hAnsi="Lucida Grande"/>
          <w:sz w:val="20"/>
        </w:rPr>
        <w:t xml:space="preserve"> reduced ability to detect light touch and reduced ability to identify objects by touch </w:t>
      </w:r>
    </w:p>
    <w:p w:rsidR="00D357C5" w:rsidRDefault="00D357C5">
      <w:pPr>
        <w:pStyle w:val="Body"/>
        <w:rPr>
          <w:sz w:val="20"/>
        </w:rPr>
      </w:pPr>
    </w:p>
    <w:p w:rsidR="00D357C5" w:rsidRDefault="00D357C5">
      <w:pPr>
        <w:pStyle w:val="Body"/>
        <w:rPr>
          <w:sz w:val="20"/>
        </w:rPr>
      </w:pPr>
      <w:r>
        <w:rPr>
          <w:sz w:val="20"/>
        </w:rPr>
        <w:t>Somatosensory System and Association Cortex:</w:t>
      </w:r>
    </w:p>
    <w:p w:rsidR="00D357C5" w:rsidRDefault="00D357C5">
      <w:pPr>
        <w:pStyle w:val="Body"/>
        <w:numPr>
          <w:ilvl w:val="0"/>
          <w:numId w:val="67"/>
        </w:numPr>
        <w:ind w:hanging="134"/>
        <w:rPr>
          <w:sz w:val="20"/>
        </w:rPr>
      </w:pPr>
      <w:r>
        <w:rPr>
          <w:sz w:val="20"/>
        </w:rPr>
        <w:t xml:space="preserve">signals are conducted to the highest level of the sensory hierarchy, t areas of association cortex in prefrontal and posterior parietal cortex </w:t>
      </w:r>
    </w:p>
    <w:p w:rsidR="00D357C5" w:rsidRDefault="00D357C5">
      <w:pPr>
        <w:pStyle w:val="Body"/>
        <w:numPr>
          <w:ilvl w:val="0"/>
          <w:numId w:val="67"/>
        </w:numPr>
        <w:ind w:hanging="134"/>
        <w:rPr>
          <w:sz w:val="20"/>
        </w:rPr>
      </w:pPr>
      <w:r>
        <w:rPr>
          <w:sz w:val="20"/>
        </w:rPr>
        <w:t xml:space="preserve">the posterior parietal cortex contains </w:t>
      </w:r>
      <w:r>
        <w:rPr>
          <w:b/>
          <w:sz w:val="20"/>
        </w:rPr>
        <w:t xml:space="preserve">bimodal neurons, </w:t>
      </w:r>
      <w:r>
        <w:rPr>
          <w:sz w:val="20"/>
        </w:rPr>
        <w:t>neurons that respond to activation of two different sensory systems (responds to visual and sensory stimuli)</w:t>
      </w:r>
    </w:p>
    <w:p w:rsidR="00D357C5" w:rsidRDefault="00D357C5">
      <w:pPr>
        <w:pStyle w:val="Body"/>
        <w:numPr>
          <w:ilvl w:val="0"/>
          <w:numId w:val="67"/>
        </w:numPr>
        <w:ind w:hanging="134"/>
        <w:rPr>
          <w:sz w:val="20"/>
        </w:rPr>
      </w:pPr>
      <w:r>
        <w:rPr>
          <w:sz w:val="20"/>
        </w:rPr>
        <w:t>the receptive fields of each neuron are spatially related</w:t>
      </w:r>
    </w:p>
    <w:p w:rsidR="00D357C5" w:rsidRDefault="00D357C5">
      <w:pPr>
        <w:pStyle w:val="Body"/>
        <w:rPr>
          <w:sz w:val="20"/>
        </w:rPr>
      </w:pPr>
    </w:p>
    <w:p w:rsidR="00D357C5" w:rsidRDefault="00D357C5">
      <w:pPr>
        <w:pStyle w:val="Body"/>
        <w:rPr>
          <w:sz w:val="20"/>
        </w:rPr>
      </w:pPr>
      <w:proofErr w:type="gramStart"/>
      <w:r>
        <w:rPr>
          <w:sz w:val="20"/>
        </w:rPr>
        <w:t>The Case of W.M.</w:t>
      </w:r>
      <w:proofErr w:type="gramEnd"/>
      <w:r>
        <w:rPr>
          <w:sz w:val="20"/>
        </w:rPr>
        <w:t xml:space="preserve"> Who reduced His Scotoma with His </w:t>
      </w:r>
      <w:proofErr w:type="gramStart"/>
      <w:r>
        <w:rPr>
          <w:sz w:val="20"/>
        </w:rPr>
        <w:t>Hand:</w:t>
      </w:r>
      <w:proofErr w:type="gramEnd"/>
    </w:p>
    <w:p w:rsidR="00D357C5" w:rsidRDefault="00D357C5">
      <w:pPr>
        <w:pStyle w:val="Body"/>
        <w:numPr>
          <w:ilvl w:val="0"/>
          <w:numId w:val="68"/>
        </w:numPr>
        <w:ind w:hanging="134"/>
        <w:rPr>
          <w:sz w:val="20"/>
        </w:rPr>
      </w:pPr>
      <w:r>
        <w:rPr>
          <w:sz w:val="20"/>
        </w:rPr>
        <w:t xml:space="preserve">Schendel and Robertson (2004) </w:t>
      </w:r>
    </w:p>
    <w:p w:rsidR="00D357C5" w:rsidRDefault="00D357C5">
      <w:pPr>
        <w:pStyle w:val="Body"/>
        <w:numPr>
          <w:ilvl w:val="0"/>
          <w:numId w:val="68"/>
        </w:numPr>
        <w:ind w:hanging="134"/>
        <w:rPr>
          <w:sz w:val="20"/>
        </w:rPr>
      </w:pPr>
      <w:r>
        <w:rPr>
          <w:sz w:val="20"/>
        </w:rPr>
        <w:t xml:space="preserve">W.F suffered a stroke in his right posterior cerebral artery </w:t>
      </w:r>
    </w:p>
    <w:p w:rsidR="00D357C5" w:rsidRDefault="00D357C5">
      <w:pPr>
        <w:pStyle w:val="Body"/>
        <w:numPr>
          <w:ilvl w:val="0"/>
          <w:numId w:val="68"/>
        </w:numPr>
        <w:ind w:hanging="134"/>
        <w:rPr>
          <w:sz w:val="20"/>
        </w:rPr>
      </w:pPr>
      <w:r>
        <w:rPr>
          <w:sz w:val="20"/>
        </w:rPr>
        <w:t xml:space="preserve">affect his occipital and parietal lobes and resulted in severe </w:t>
      </w:r>
      <w:r>
        <w:rPr>
          <w:b/>
          <w:sz w:val="20"/>
        </w:rPr>
        <w:t xml:space="preserve">hemianopsia, </w:t>
      </w:r>
      <w:r>
        <w:rPr>
          <w:sz w:val="20"/>
        </w:rPr>
        <w:t xml:space="preserve">where the scotoma covers half the visual field </w:t>
      </w:r>
    </w:p>
    <w:p w:rsidR="00D357C5" w:rsidRDefault="00D357C5">
      <w:pPr>
        <w:pStyle w:val="Body"/>
        <w:numPr>
          <w:ilvl w:val="0"/>
          <w:numId w:val="68"/>
        </w:numPr>
        <w:ind w:hanging="134"/>
        <w:rPr>
          <w:sz w:val="20"/>
        </w:rPr>
      </w:pPr>
      <w:r>
        <w:rPr>
          <w:sz w:val="20"/>
        </w:rPr>
        <w:t>W.M detected 97.8% of the stimuli presented in his right visual field and only 13.6% in his left</w:t>
      </w:r>
    </w:p>
    <w:p w:rsidR="00D357C5" w:rsidRDefault="00D357C5">
      <w:pPr>
        <w:pStyle w:val="Body"/>
        <w:numPr>
          <w:ilvl w:val="0"/>
          <w:numId w:val="68"/>
        </w:numPr>
        <w:ind w:hanging="134"/>
        <w:rPr>
          <w:sz w:val="20"/>
        </w:rPr>
      </w:pPr>
      <w:r>
        <w:rPr>
          <w:sz w:val="20"/>
        </w:rPr>
        <w:t>when he was tested with his left hand extended into his left visual field, his ability to detect stimuli in the left visual field improved significantly</w:t>
      </w:r>
    </w:p>
    <w:p w:rsidR="00D357C5" w:rsidRDefault="00D357C5">
      <w:pPr>
        <w:pStyle w:val="Body"/>
        <w:rPr>
          <w:sz w:val="20"/>
        </w:rPr>
      </w:pPr>
    </w:p>
    <w:p w:rsidR="00D357C5" w:rsidRDefault="00D357C5">
      <w:pPr>
        <w:pStyle w:val="Body"/>
        <w:rPr>
          <w:sz w:val="20"/>
        </w:rPr>
      </w:pPr>
      <w:r>
        <w:rPr>
          <w:sz w:val="20"/>
        </w:rPr>
        <w:t>Somatosensory Agnosias:</w:t>
      </w:r>
    </w:p>
    <w:p w:rsidR="00D357C5" w:rsidRDefault="00D357C5">
      <w:pPr>
        <w:pStyle w:val="Body"/>
        <w:numPr>
          <w:ilvl w:val="0"/>
          <w:numId w:val="69"/>
        </w:numPr>
        <w:ind w:hanging="134"/>
        <w:rPr>
          <w:sz w:val="20"/>
        </w:rPr>
      </w:pPr>
      <w:r>
        <w:rPr>
          <w:sz w:val="20"/>
        </w:rPr>
        <w:t>two major types of somatosensory agnosia:</w:t>
      </w:r>
    </w:p>
    <w:p w:rsidR="00D357C5" w:rsidRDefault="00D357C5">
      <w:pPr>
        <w:pStyle w:val="Body"/>
        <w:numPr>
          <w:ilvl w:val="1"/>
          <w:numId w:val="69"/>
        </w:numPr>
        <w:tabs>
          <w:tab w:val="clear" w:pos="134"/>
          <w:tab w:val="num" w:pos="854"/>
        </w:tabs>
        <w:ind w:left="854" w:hanging="134"/>
        <w:rPr>
          <w:sz w:val="20"/>
        </w:rPr>
      </w:pPr>
      <w:r>
        <w:rPr>
          <w:b/>
          <w:sz w:val="20"/>
        </w:rPr>
        <w:t xml:space="preserve">astereognosia </w:t>
      </w:r>
      <w:r>
        <w:rPr>
          <w:rFonts w:eastAsia="Lucida Grande" w:hAnsi="Lucida Grande"/>
          <w:sz w:val="20"/>
        </w:rPr>
        <w:t>→</w:t>
      </w:r>
      <w:r>
        <w:rPr>
          <w:rFonts w:eastAsia="Lucida Grande" w:hAnsi="Lucida Grande"/>
          <w:sz w:val="20"/>
        </w:rPr>
        <w:t xml:space="preserve"> the inability to recognize objects by touch; occur in the absence of simple sensory deficits</w:t>
      </w:r>
    </w:p>
    <w:p w:rsidR="00D357C5" w:rsidRDefault="00D357C5">
      <w:pPr>
        <w:pStyle w:val="Body"/>
        <w:numPr>
          <w:ilvl w:val="1"/>
          <w:numId w:val="69"/>
        </w:numPr>
        <w:tabs>
          <w:tab w:val="clear" w:pos="134"/>
          <w:tab w:val="num" w:pos="854"/>
        </w:tabs>
        <w:ind w:left="854" w:hanging="134"/>
        <w:rPr>
          <w:sz w:val="20"/>
        </w:rPr>
      </w:pPr>
      <w:r>
        <w:rPr>
          <w:b/>
          <w:sz w:val="20"/>
        </w:rPr>
        <w:t xml:space="preserve">asomatognosia </w:t>
      </w:r>
      <w:r>
        <w:rPr>
          <w:rFonts w:eastAsia="Lucida Grande" w:hAnsi="Lucida Grande"/>
          <w:sz w:val="20"/>
        </w:rPr>
        <w:t>→</w:t>
      </w:r>
      <w:r>
        <w:rPr>
          <w:rFonts w:eastAsia="Lucida Grande" w:hAnsi="Lucida Grande"/>
          <w:sz w:val="20"/>
        </w:rPr>
        <w:t xml:space="preserve"> the failure to recognize parts of one</w:t>
      </w:r>
      <w:r>
        <w:rPr>
          <w:rFonts w:eastAsia="Lucida Grande" w:hAnsi="Lucida Grande"/>
          <w:sz w:val="20"/>
        </w:rPr>
        <w:t>’</w:t>
      </w:r>
      <w:r>
        <w:rPr>
          <w:rFonts w:eastAsia="Lucida Grande" w:hAnsi="Lucida Grande"/>
          <w:sz w:val="20"/>
        </w:rPr>
        <w:t xml:space="preserve">s own body; usually unilateral affecting the left side of the body and usually associated with extensive damage to the right posterior parietal lobe </w:t>
      </w:r>
    </w:p>
    <w:p w:rsidR="00D357C5" w:rsidRDefault="00D357C5">
      <w:pPr>
        <w:pStyle w:val="Body"/>
        <w:rPr>
          <w:sz w:val="20"/>
        </w:rPr>
      </w:pPr>
    </w:p>
    <w:p w:rsidR="00D357C5" w:rsidRDefault="00D357C5">
      <w:pPr>
        <w:pStyle w:val="Body"/>
        <w:rPr>
          <w:sz w:val="20"/>
        </w:rPr>
      </w:pPr>
      <w:r>
        <w:rPr>
          <w:sz w:val="20"/>
        </w:rPr>
        <w:t>The Case of Aunt Betty, Who Lost Half of Her body:</w:t>
      </w:r>
    </w:p>
    <w:p w:rsidR="00D357C5" w:rsidRDefault="00D357C5">
      <w:pPr>
        <w:pStyle w:val="Body"/>
        <w:numPr>
          <w:ilvl w:val="0"/>
          <w:numId w:val="70"/>
        </w:numPr>
        <w:ind w:hanging="134"/>
        <w:rPr>
          <w:sz w:val="20"/>
        </w:rPr>
      </w:pPr>
      <w:r>
        <w:rPr>
          <w:sz w:val="20"/>
        </w:rPr>
        <w:t>she had a stroke in her right hemisphere</w:t>
      </w:r>
    </w:p>
    <w:p w:rsidR="00D357C5" w:rsidRDefault="00D357C5">
      <w:pPr>
        <w:pStyle w:val="Body"/>
        <w:numPr>
          <w:ilvl w:val="0"/>
          <w:numId w:val="70"/>
        </w:numPr>
        <w:ind w:hanging="134"/>
        <w:rPr>
          <w:sz w:val="20"/>
        </w:rPr>
      </w:pPr>
      <w:r>
        <w:rPr>
          <w:sz w:val="20"/>
        </w:rPr>
        <w:t>no speech problems, no memory loss, no confusion</w:t>
      </w:r>
    </w:p>
    <w:p w:rsidR="00D357C5" w:rsidRDefault="00D357C5">
      <w:pPr>
        <w:pStyle w:val="Body"/>
        <w:numPr>
          <w:ilvl w:val="0"/>
          <w:numId w:val="70"/>
        </w:numPr>
        <w:ind w:hanging="134"/>
        <w:rPr>
          <w:sz w:val="20"/>
        </w:rPr>
      </w:pPr>
      <w:r>
        <w:rPr>
          <w:sz w:val="20"/>
        </w:rPr>
        <w:t xml:space="preserve">did not know her left hand was hers </w:t>
      </w:r>
    </w:p>
    <w:p w:rsidR="00D357C5" w:rsidRDefault="00D357C5">
      <w:pPr>
        <w:pStyle w:val="Body"/>
        <w:numPr>
          <w:ilvl w:val="0"/>
          <w:numId w:val="70"/>
        </w:numPr>
        <w:ind w:hanging="134"/>
        <w:rPr>
          <w:sz w:val="20"/>
        </w:rPr>
      </w:pPr>
      <w:r>
        <w:rPr>
          <w:b/>
          <w:sz w:val="20"/>
        </w:rPr>
        <w:t xml:space="preserve">anosognosia </w:t>
      </w:r>
      <w:r>
        <w:rPr>
          <w:sz w:val="20"/>
        </w:rPr>
        <w:t>is the failure of neuropsychological patients to recognize their own symptoms</w:t>
      </w:r>
    </w:p>
    <w:p w:rsidR="00D357C5" w:rsidRDefault="00D357C5">
      <w:pPr>
        <w:pStyle w:val="Body"/>
        <w:numPr>
          <w:ilvl w:val="0"/>
          <w:numId w:val="70"/>
        </w:numPr>
        <w:ind w:hanging="134"/>
        <w:rPr>
          <w:sz w:val="20"/>
        </w:rPr>
      </w:pPr>
      <w:r>
        <w:rPr>
          <w:sz w:val="20"/>
        </w:rPr>
        <w:t xml:space="preserve">asomatognosia is commonly a component of </w:t>
      </w:r>
      <w:r>
        <w:rPr>
          <w:b/>
          <w:sz w:val="20"/>
        </w:rPr>
        <w:t xml:space="preserve">contralateral neglect, </w:t>
      </w:r>
      <w:r>
        <w:rPr>
          <w:sz w:val="20"/>
        </w:rPr>
        <w:t xml:space="preserve">the tendency not to respond to stimuli that are contralateral to a right-hemisphere injury </w:t>
      </w:r>
    </w:p>
    <w:p w:rsidR="00D357C5" w:rsidRDefault="00D357C5">
      <w:pPr>
        <w:pStyle w:val="Body"/>
        <w:rPr>
          <w:sz w:val="20"/>
        </w:rPr>
      </w:pPr>
    </w:p>
    <w:p w:rsidR="00D357C5" w:rsidRDefault="00D357C5">
      <w:pPr>
        <w:pStyle w:val="Body"/>
        <w:rPr>
          <w:sz w:val="20"/>
        </w:rPr>
      </w:pPr>
      <w:r>
        <w:rPr>
          <w:sz w:val="20"/>
        </w:rPr>
        <w:t>Perception of Pain:</w:t>
      </w:r>
    </w:p>
    <w:p w:rsidR="00D357C5" w:rsidRDefault="00D357C5">
      <w:pPr>
        <w:pStyle w:val="Body"/>
        <w:numPr>
          <w:ilvl w:val="0"/>
          <w:numId w:val="71"/>
        </w:numPr>
        <w:ind w:hanging="134"/>
        <w:rPr>
          <w:sz w:val="20"/>
        </w:rPr>
      </w:pPr>
      <w:r>
        <w:rPr>
          <w:sz w:val="20"/>
        </w:rPr>
        <w:t xml:space="preserve">a </w:t>
      </w:r>
      <w:r>
        <w:rPr>
          <w:b/>
          <w:sz w:val="20"/>
        </w:rPr>
        <w:t xml:space="preserve">paradox </w:t>
      </w:r>
      <w:r>
        <w:rPr>
          <w:sz w:val="20"/>
        </w:rPr>
        <w:t>is a logical contradiction</w:t>
      </w:r>
    </w:p>
    <w:p w:rsidR="00D357C5" w:rsidRDefault="00D357C5">
      <w:pPr>
        <w:pStyle w:val="Body"/>
        <w:numPr>
          <w:ilvl w:val="0"/>
          <w:numId w:val="71"/>
        </w:numPr>
        <w:ind w:hanging="134"/>
        <w:rPr>
          <w:sz w:val="20"/>
        </w:rPr>
      </w:pPr>
      <w:r>
        <w:rPr>
          <w:sz w:val="20"/>
        </w:rPr>
        <w:t>Adaptiveness of Pain</w:t>
      </w:r>
    </w:p>
    <w:p w:rsidR="00D357C5" w:rsidRDefault="00D357C5">
      <w:pPr>
        <w:pStyle w:val="Body"/>
        <w:numPr>
          <w:ilvl w:val="1"/>
          <w:numId w:val="71"/>
        </w:numPr>
        <w:tabs>
          <w:tab w:val="clear" w:pos="134"/>
          <w:tab w:val="num" w:pos="854"/>
        </w:tabs>
        <w:ind w:left="854" w:hanging="134"/>
        <w:rPr>
          <w:sz w:val="20"/>
        </w:rPr>
      </w:pPr>
      <w:r>
        <w:rPr>
          <w:sz w:val="20"/>
        </w:rPr>
        <w:t xml:space="preserve">on paradox of pain is that an experience that seems in every respect to be so bas is in fact extremely important for our survival </w:t>
      </w:r>
    </w:p>
    <w:p w:rsidR="00D357C5" w:rsidRDefault="00D357C5">
      <w:pPr>
        <w:pStyle w:val="Body"/>
        <w:numPr>
          <w:ilvl w:val="1"/>
          <w:numId w:val="71"/>
        </w:numPr>
        <w:tabs>
          <w:tab w:val="clear" w:pos="134"/>
          <w:tab w:val="num" w:pos="854"/>
        </w:tabs>
        <w:ind w:left="854" w:hanging="134"/>
        <w:rPr>
          <w:sz w:val="20"/>
        </w:rPr>
      </w:pPr>
      <w:r>
        <w:rPr>
          <w:sz w:val="20"/>
        </w:rPr>
        <w:t>there is no special stimulus for pain; it is a response to potentially harmful stimulation of any type</w:t>
      </w:r>
    </w:p>
    <w:p w:rsidR="00D357C5" w:rsidRDefault="00D357C5">
      <w:pPr>
        <w:pStyle w:val="Body"/>
        <w:numPr>
          <w:ilvl w:val="0"/>
          <w:numId w:val="72"/>
        </w:numPr>
        <w:ind w:hanging="134"/>
        <w:rPr>
          <w:sz w:val="20"/>
        </w:rPr>
      </w:pPr>
      <w:r>
        <w:rPr>
          <w:sz w:val="20"/>
        </w:rPr>
        <w:t>Cox (2006) studies six cases of congenital insensitivity to pain among members of a family from Pakistan</w:t>
      </w:r>
    </w:p>
    <w:p w:rsidR="00D357C5" w:rsidRDefault="00D357C5">
      <w:pPr>
        <w:pStyle w:val="Body"/>
        <w:numPr>
          <w:ilvl w:val="0"/>
          <w:numId w:val="72"/>
        </w:numPr>
        <w:ind w:hanging="134"/>
        <w:rPr>
          <w:sz w:val="20"/>
        </w:rPr>
      </w:pPr>
      <w:r>
        <w:rPr>
          <w:sz w:val="20"/>
        </w:rPr>
        <w:t>they were able to identify gene abnormality underlying the disorder</w:t>
      </w:r>
    </w:p>
    <w:p w:rsidR="00D357C5" w:rsidRDefault="00D357C5">
      <w:pPr>
        <w:pStyle w:val="Body"/>
        <w:rPr>
          <w:sz w:val="20"/>
        </w:rPr>
      </w:pPr>
    </w:p>
    <w:p w:rsidR="00D357C5" w:rsidRDefault="00D357C5">
      <w:pPr>
        <w:pStyle w:val="Body"/>
        <w:rPr>
          <w:sz w:val="20"/>
        </w:rPr>
      </w:pPr>
      <w:r>
        <w:rPr>
          <w:sz w:val="20"/>
        </w:rPr>
        <w:t>The Case of Miss C., the Woman Who Felt No Pain:</w:t>
      </w:r>
    </w:p>
    <w:p w:rsidR="00D357C5" w:rsidRDefault="00D357C5">
      <w:pPr>
        <w:pStyle w:val="Body"/>
        <w:numPr>
          <w:ilvl w:val="0"/>
          <w:numId w:val="73"/>
        </w:numPr>
        <w:ind w:hanging="134"/>
        <w:rPr>
          <w:sz w:val="20"/>
        </w:rPr>
      </w:pPr>
      <w:r>
        <w:rPr>
          <w:sz w:val="20"/>
        </w:rPr>
        <w:t>young Canadian student at McGill University in Montreal</w:t>
      </w:r>
    </w:p>
    <w:p w:rsidR="00D357C5" w:rsidRDefault="00D357C5">
      <w:pPr>
        <w:pStyle w:val="Body"/>
        <w:numPr>
          <w:ilvl w:val="0"/>
          <w:numId w:val="73"/>
        </w:numPr>
        <w:ind w:hanging="134"/>
        <w:rPr>
          <w:sz w:val="20"/>
        </w:rPr>
      </w:pPr>
      <w:r>
        <w:rPr>
          <w:rFonts w:eastAsia="Lucida Grande" w:hAnsi="Lucida Grande"/>
          <w:sz w:val="20"/>
        </w:rPr>
        <w:lastRenderedPageBreak/>
        <w:t xml:space="preserve">she never felt pain </w:t>
      </w:r>
      <w:r>
        <w:rPr>
          <w:rFonts w:eastAsia="Lucida Grande" w:hAnsi="Lucida Grande"/>
          <w:sz w:val="20"/>
        </w:rPr>
        <w:t>→</w:t>
      </w:r>
      <w:r>
        <w:rPr>
          <w:rFonts w:eastAsia="Lucida Grande" w:hAnsi="Lucida Grande"/>
          <w:sz w:val="20"/>
        </w:rPr>
        <w:t xml:space="preserve"> as a child the had bitten off the tip of her tongue while chewing food, and suffered third degree burns after kneeling on a radiator</w:t>
      </w:r>
    </w:p>
    <w:p w:rsidR="00D357C5" w:rsidRDefault="00D357C5">
      <w:pPr>
        <w:pStyle w:val="Body"/>
        <w:numPr>
          <w:ilvl w:val="0"/>
          <w:numId w:val="73"/>
        </w:numPr>
        <w:ind w:hanging="134"/>
        <w:rPr>
          <w:sz w:val="20"/>
        </w:rPr>
      </w:pPr>
      <w:r>
        <w:rPr>
          <w:sz w:val="20"/>
        </w:rPr>
        <w:t>she exhibited pathological changes in her knees, hip and spine and failed to shift her weight when standing or to turn over in her sleep</w:t>
      </w:r>
    </w:p>
    <w:p w:rsidR="00D357C5" w:rsidRDefault="00D357C5">
      <w:pPr>
        <w:pStyle w:val="Body"/>
        <w:rPr>
          <w:sz w:val="20"/>
        </w:rPr>
      </w:pPr>
    </w:p>
    <w:p w:rsidR="00D357C5" w:rsidRDefault="00D357C5">
      <w:pPr>
        <w:pStyle w:val="Body"/>
        <w:rPr>
          <w:sz w:val="20"/>
        </w:rPr>
      </w:pPr>
      <w:r>
        <w:rPr>
          <w:sz w:val="20"/>
        </w:rPr>
        <w:t>Lack of Clear Cortical Representation of Pain:</w:t>
      </w:r>
    </w:p>
    <w:p w:rsidR="00D357C5" w:rsidRDefault="00D357C5">
      <w:pPr>
        <w:pStyle w:val="Body"/>
        <w:numPr>
          <w:ilvl w:val="0"/>
          <w:numId w:val="74"/>
        </w:numPr>
        <w:ind w:hanging="134"/>
        <w:rPr>
          <w:sz w:val="20"/>
        </w:rPr>
      </w:pPr>
      <w:r>
        <w:rPr>
          <w:sz w:val="20"/>
        </w:rPr>
        <w:t>removal of S1 and S2 in humans is not associated with any change in the threshold for pain</w:t>
      </w:r>
    </w:p>
    <w:p w:rsidR="00D357C5" w:rsidRDefault="00D357C5">
      <w:pPr>
        <w:pStyle w:val="Body"/>
        <w:numPr>
          <w:ilvl w:val="0"/>
          <w:numId w:val="74"/>
        </w:numPr>
        <w:ind w:hanging="134"/>
        <w:rPr>
          <w:sz w:val="20"/>
        </w:rPr>
      </w:pPr>
      <w:r>
        <w:rPr>
          <w:sz w:val="20"/>
        </w:rPr>
        <w:t xml:space="preserve">hemispherectomized patients (those with one cerebral hemisphere removed) can still perceive pain from both sides of their bodies </w:t>
      </w:r>
    </w:p>
    <w:p w:rsidR="00D357C5" w:rsidRDefault="00D357C5">
      <w:pPr>
        <w:pStyle w:val="Body"/>
        <w:numPr>
          <w:ilvl w:val="0"/>
          <w:numId w:val="74"/>
        </w:numPr>
        <w:ind w:hanging="134"/>
        <w:rPr>
          <w:sz w:val="20"/>
        </w:rPr>
      </w:pPr>
      <w:r>
        <w:rPr>
          <w:b/>
          <w:sz w:val="20"/>
        </w:rPr>
        <w:t xml:space="preserve">anterior cingulate cortex </w:t>
      </w:r>
      <w:r>
        <w:rPr>
          <w:sz w:val="20"/>
        </w:rPr>
        <w:t xml:space="preserve">is the cortex of the anterior cingulate gyrus </w:t>
      </w:r>
    </w:p>
    <w:p w:rsidR="00D357C5" w:rsidRDefault="00D357C5">
      <w:pPr>
        <w:pStyle w:val="Body"/>
        <w:numPr>
          <w:ilvl w:val="0"/>
          <w:numId w:val="74"/>
        </w:numPr>
        <w:ind w:hanging="134"/>
        <w:rPr>
          <w:sz w:val="20"/>
        </w:rPr>
      </w:pPr>
      <w:r>
        <w:rPr>
          <w:sz w:val="20"/>
        </w:rPr>
        <w:t xml:space="preserve">it is involved in the emotional reaction to pain rather than to the perception of pain itself </w:t>
      </w:r>
    </w:p>
    <w:p w:rsidR="00D357C5" w:rsidRDefault="00D357C5">
      <w:pPr>
        <w:pStyle w:val="Body"/>
        <w:rPr>
          <w:sz w:val="20"/>
        </w:rPr>
      </w:pPr>
    </w:p>
    <w:p w:rsidR="00D357C5" w:rsidRDefault="00D357C5">
      <w:pPr>
        <w:pStyle w:val="Body"/>
        <w:rPr>
          <w:sz w:val="20"/>
        </w:rPr>
      </w:pPr>
      <w:r>
        <w:rPr>
          <w:sz w:val="20"/>
        </w:rPr>
        <w:t>Descending Pain Control:</w:t>
      </w:r>
    </w:p>
    <w:p w:rsidR="00D357C5" w:rsidRDefault="00D357C5">
      <w:pPr>
        <w:pStyle w:val="Body"/>
        <w:numPr>
          <w:ilvl w:val="0"/>
          <w:numId w:val="75"/>
        </w:numPr>
        <w:ind w:hanging="134"/>
        <w:rPr>
          <w:sz w:val="20"/>
        </w:rPr>
      </w:pPr>
      <w:r>
        <w:rPr>
          <w:sz w:val="20"/>
        </w:rPr>
        <w:t xml:space="preserve">the third paradox is that pain can be so effectively suppressed by cognitive and emotional </w:t>
      </w:r>
    </w:p>
    <w:p w:rsidR="00D357C5" w:rsidRDefault="00D357C5">
      <w:pPr>
        <w:pStyle w:val="Body"/>
        <w:numPr>
          <w:ilvl w:val="0"/>
          <w:numId w:val="75"/>
        </w:numPr>
        <w:ind w:hanging="134"/>
        <w:rPr>
          <w:sz w:val="20"/>
        </w:rPr>
      </w:pPr>
      <w:r>
        <w:rPr>
          <w:sz w:val="20"/>
        </w:rPr>
        <w:t xml:space="preserve">Melzack and Wall (1965) proposed the </w:t>
      </w:r>
      <w:r>
        <w:rPr>
          <w:b/>
          <w:sz w:val="20"/>
        </w:rPr>
        <w:t xml:space="preserve">gate-control theory </w:t>
      </w:r>
      <w:r>
        <w:rPr>
          <w:sz w:val="20"/>
        </w:rPr>
        <w:t>to account for the ability of cognitive and emotional factors to block pain</w:t>
      </w:r>
    </w:p>
    <w:p w:rsidR="00D357C5" w:rsidRDefault="00D357C5">
      <w:pPr>
        <w:pStyle w:val="Body"/>
        <w:numPr>
          <w:ilvl w:val="0"/>
          <w:numId w:val="75"/>
        </w:numPr>
        <w:ind w:hanging="134"/>
        <w:rPr>
          <w:sz w:val="20"/>
        </w:rPr>
      </w:pPr>
      <w:r>
        <w:rPr>
          <w:sz w:val="20"/>
        </w:rPr>
        <w:t xml:space="preserve">electrical stimulation of the </w:t>
      </w:r>
      <w:r>
        <w:rPr>
          <w:b/>
          <w:sz w:val="20"/>
        </w:rPr>
        <w:t xml:space="preserve">periaqueductal gray (PAG) </w:t>
      </w:r>
      <w:r>
        <w:rPr>
          <w:sz w:val="20"/>
        </w:rPr>
        <w:t>has analgesic (pain blocking) effects</w:t>
      </w:r>
    </w:p>
    <w:p w:rsidR="00D357C5" w:rsidRDefault="00D357C5">
      <w:pPr>
        <w:pStyle w:val="Body"/>
        <w:numPr>
          <w:ilvl w:val="0"/>
          <w:numId w:val="75"/>
        </w:numPr>
        <w:ind w:hanging="134"/>
        <w:rPr>
          <w:sz w:val="20"/>
        </w:rPr>
      </w:pPr>
      <w:r>
        <w:rPr>
          <w:sz w:val="20"/>
        </w:rPr>
        <w:t xml:space="preserve">Reynolda (1969) was able to perform surgery on rats with no analgesia other than that provided by PAG stimulation </w:t>
      </w:r>
    </w:p>
    <w:p w:rsidR="00D357C5" w:rsidRDefault="00D357C5">
      <w:pPr>
        <w:pStyle w:val="Body"/>
        <w:numPr>
          <w:ilvl w:val="0"/>
          <w:numId w:val="75"/>
        </w:numPr>
        <w:ind w:hanging="134"/>
        <w:rPr>
          <w:sz w:val="20"/>
        </w:rPr>
      </w:pPr>
      <w:r>
        <w:rPr>
          <w:sz w:val="20"/>
        </w:rPr>
        <w:t xml:space="preserve">the PAG and other areas of the brain contain specialized receptors for opiate analgesic drugs such as morphine </w:t>
      </w:r>
    </w:p>
    <w:p w:rsidR="00D357C5" w:rsidRDefault="00D357C5">
      <w:pPr>
        <w:pStyle w:val="Body"/>
        <w:numPr>
          <w:ilvl w:val="0"/>
          <w:numId w:val="75"/>
        </w:numPr>
        <w:ind w:hanging="134"/>
        <w:rPr>
          <w:b/>
          <w:sz w:val="20"/>
        </w:rPr>
      </w:pPr>
      <w:r>
        <w:rPr>
          <w:sz w:val="20"/>
        </w:rPr>
        <w:t xml:space="preserve">the isolation for several endogenous (internally produced) opiate analgesics, the </w:t>
      </w:r>
      <w:r>
        <w:rPr>
          <w:b/>
          <w:sz w:val="20"/>
        </w:rPr>
        <w:t>endorphins</w:t>
      </w:r>
    </w:p>
    <w:p w:rsidR="00D357C5" w:rsidRDefault="00D357C5">
      <w:pPr>
        <w:pStyle w:val="Body"/>
        <w:numPr>
          <w:ilvl w:val="0"/>
          <w:numId w:val="75"/>
        </w:numPr>
        <w:ind w:hanging="134"/>
        <w:rPr>
          <w:sz w:val="20"/>
        </w:rPr>
      </w:pPr>
      <w:r>
        <w:rPr>
          <w:sz w:val="20"/>
        </w:rPr>
        <w:t>the analgesic drugs may block pain through an endorphin sensitive circuit that descends form the PAG</w:t>
      </w:r>
    </w:p>
    <w:p w:rsidR="00D357C5" w:rsidRDefault="00D357C5">
      <w:pPr>
        <w:pStyle w:val="Body"/>
        <w:numPr>
          <w:ilvl w:val="0"/>
          <w:numId w:val="75"/>
        </w:numPr>
        <w:ind w:hanging="134"/>
        <w:rPr>
          <w:sz w:val="20"/>
        </w:rPr>
      </w:pPr>
      <w:r>
        <w:rPr>
          <w:sz w:val="20"/>
        </w:rPr>
        <w:t xml:space="preserve">Basbaum and Fields (1978) proposed that the output of the PAG excited the </w:t>
      </w:r>
      <w:r>
        <w:rPr>
          <w:b/>
          <w:sz w:val="20"/>
        </w:rPr>
        <w:t xml:space="preserve">serotonergic </w:t>
      </w:r>
      <w:r>
        <w:rPr>
          <w:sz w:val="20"/>
        </w:rPr>
        <w:t>neurons of the raphe nuclei (a cluster of serotonergic nuclei in the core of the medulla), which in turn project down the dorsal columns of the spinal cord and excite interneurons that block incoming pain signals in the dorsal horn</w:t>
      </w:r>
    </w:p>
    <w:p w:rsidR="00D357C5" w:rsidRDefault="00D357C5">
      <w:pPr>
        <w:pStyle w:val="Body"/>
        <w:numPr>
          <w:ilvl w:val="0"/>
          <w:numId w:val="75"/>
        </w:numPr>
        <w:ind w:hanging="134"/>
        <w:rPr>
          <w:sz w:val="20"/>
        </w:rPr>
      </w:pPr>
      <w:r>
        <w:rPr>
          <w:sz w:val="20"/>
        </w:rPr>
        <w:t>descending circuits and increase the perception of pain</w:t>
      </w:r>
    </w:p>
    <w:p w:rsidR="00D357C5" w:rsidRDefault="00D357C5">
      <w:pPr>
        <w:pStyle w:val="Body"/>
        <w:rPr>
          <w:sz w:val="20"/>
        </w:rPr>
      </w:pPr>
    </w:p>
    <w:p w:rsidR="00D357C5" w:rsidRDefault="00D357C5">
      <w:pPr>
        <w:pStyle w:val="Body"/>
        <w:rPr>
          <w:sz w:val="20"/>
        </w:rPr>
      </w:pPr>
      <w:r>
        <w:rPr>
          <w:sz w:val="20"/>
        </w:rPr>
        <w:t>Neuropathic Pain:</w:t>
      </w:r>
    </w:p>
    <w:p w:rsidR="00D357C5" w:rsidRDefault="00D357C5">
      <w:pPr>
        <w:pStyle w:val="Body"/>
        <w:numPr>
          <w:ilvl w:val="0"/>
          <w:numId w:val="76"/>
        </w:numPr>
        <w:ind w:hanging="134"/>
        <w:rPr>
          <w:sz w:val="20"/>
        </w:rPr>
      </w:pPr>
      <w:r>
        <w:rPr>
          <w:b/>
          <w:sz w:val="20"/>
        </w:rPr>
        <w:t xml:space="preserve">neuropathic pain </w:t>
      </w:r>
      <w:r>
        <w:rPr>
          <w:sz w:val="20"/>
        </w:rPr>
        <w:t xml:space="preserve">is severe chronic pain in the absence of a recognizable pain stimulus </w:t>
      </w:r>
    </w:p>
    <w:p w:rsidR="00D357C5" w:rsidRDefault="00D357C5">
      <w:pPr>
        <w:pStyle w:val="Body"/>
        <w:numPr>
          <w:ilvl w:val="0"/>
          <w:numId w:val="76"/>
        </w:numPr>
        <w:ind w:hanging="134"/>
        <w:rPr>
          <w:sz w:val="20"/>
        </w:rPr>
      </w:pPr>
      <w:r>
        <w:rPr>
          <w:sz w:val="20"/>
        </w:rPr>
        <w:t>signals from aberrant glial cells trigger hyperactivity in neural pain pathways</w:t>
      </w:r>
    </w:p>
    <w:p w:rsidR="00D357C5" w:rsidRDefault="00D357C5">
      <w:pPr>
        <w:pStyle w:val="Body"/>
        <w:numPr>
          <w:ilvl w:val="0"/>
          <w:numId w:val="76"/>
        </w:numPr>
        <w:ind w:hanging="134"/>
        <w:rPr>
          <w:sz w:val="20"/>
        </w:rPr>
      </w:pPr>
      <w:r>
        <w:rPr>
          <w:sz w:val="20"/>
        </w:rPr>
        <w:t>it is caused by abnormal activity in the CNS</w:t>
      </w:r>
    </w:p>
    <w:p w:rsidR="00D357C5" w:rsidRDefault="00D357C5">
      <w:pPr>
        <w:pStyle w:val="Body"/>
        <w:rPr>
          <w:sz w:val="20"/>
        </w:rPr>
      </w:pPr>
    </w:p>
    <w:p w:rsidR="00D357C5" w:rsidRDefault="00D357C5">
      <w:pPr>
        <w:pStyle w:val="Body"/>
        <w:rPr>
          <w:sz w:val="20"/>
          <w:u w:val="single"/>
        </w:rPr>
      </w:pPr>
      <w:r>
        <w:rPr>
          <w:sz w:val="20"/>
          <w:u w:val="single"/>
        </w:rPr>
        <w:t>7.4 Chemical Senses: Smell and Taste</w:t>
      </w:r>
    </w:p>
    <w:p w:rsidR="00D357C5" w:rsidRDefault="00D357C5">
      <w:pPr>
        <w:pStyle w:val="Body"/>
        <w:numPr>
          <w:ilvl w:val="0"/>
          <w:numId w:val="77"/>
        </w:numPr>
        <w:ind w:hanging="134"/>
        <w:rPr>
          <w:sz w:val="20"/>
        </w:rPr>
      </w:pPr>
      <w:r>
        <w:rPr>
          <w:b/>
          <w:sz w:val="20"/>
        </w:rPr>
        <w:t xml:space="preserve">olfaction </w:t>
      </w:r>
      <w:r>
        <w:rPr>
          <w:sz w:val="20"/>
        </w:rPr>
        <w:t xml:space="preserve">(smell) and </w:t>
      </w:r>
      <w:r>
        <w:rPr>
          <w:b/>
          <w:sz w:val="20"/>
        </w:rPr>
        <w:t xml:space="preserve">gustation </w:t>
      </w:r>
      <w:r>
        <w:rPr>
          <w:sz w:val="20"/>
        </w:rPr>
        <w:t>(taste) are chemical senses because their function is to monitor the chemical content of the environment</w:t>
      </w:r>
    </w:p>
    <w:p w:rsidR="00D357C5" w:rsidRDefault="00D357C5">
      <w:pPr>
        <w:pStyle w:val="Body"/>
        <w:numPr>
          <w:ilvl w:val="0"/>
          <w:numId w:val="77"/>
        </w:numPr>
        <w:ind w:hanging="134"/>
        <w:rPr>
          <w:sz w:val="20"/>
        </w:rPr>
      </w:pPr>
      <w:r>
        <w:rPr>
          <w:sz w:val="20"/>
        </w:rPr>
        <w:t>the main adaptive role is flavor recognition</w:t>
      </w:r>
    </w:p>
    <w:p w:rsidR="00D357C5" w:rsidRDefault="00D357C5">
      <w:pPr>
        <w:pStyle w:val="Body"/>
        <w:numPr>
          <w:ilvl w:val="0"/>
          <w:numId w:val="77"/>
        </w:numPr>
        <w:ind w:hanging="134"/>
        <w:rPr>
          <w:sz w:val="20"/>
        </w:rPr>
      </w:pPr>
      <w:r>
        <w:rPr>
          <w:b/>
          <w:sz w:val="20"/>
        </w:rPr>
        <w:t xml:space="preserve">pheromones </w:t>
      </w:r>
      <w:r>
        <w:rPr>
          <w:sz w:val="20"/>
        </w:rPr>
        <w:t>are chemicals that influence the physiology and behaviour of conspecifics</w:t>
      </w:r>
    </w:p>
    <w:p w:rsidR="00D357C5" w:rsidRDefault="00D357C5">
      <w:pPr>
        <w:pStyle w:val="Body"/>
        <w:numPr>
          <w:ilvl w:val="0"/>
          <w:numId w:val="77"/>
        </w:numPr>
        <w:ind w:hanging="134"/>
        <w:rPr>
          <w:sz w:val="20"/>
        </w:rPr>
      </w:pPr>
      <w:r>
        <w:rPr>
          <w:sz w:val="20"/>
        </w:rPr>
        <w:t>Murphy and Schneider (1970) showed that the sexual and aggressive behaviour of hamsters is under pheromonal control</w:t>
      </w:r>
    </w:p>
    <w:p w:rsidR="00D357C5" w:rsidRDefault="00D357C5">
      <w:pPr>
        <w:pStyle w:val="Body"/>
        <w:numPr>
          <w:ilvl w:val="0"/>
          <w:numId w:val="77"/>
        </w:numPr>
        <w:ind w:hanging="134"/>
        <w:rPr>
          <w:sz w:val="20"/>
        </w:rPr>
      </w:pPr>
      <w:r>
        <w:rPr>
          <w:sz w:val="20"/>
        </w:rPr>
        <w:t>the olfactory sensitivity of women is greatest when they are ovulating or pregnant</w:t>
      </w:r>
    </w:p>
    <w:p w:rsidR="00D357C5" w:rsidRDefault="00D357C5">
      <w:pPr>
        <w:pStyle w:val="Body"/>
        <w:numPr>
          <w:ilvl w:val="0"/>
          <w:numId w:val="77"/>
        </w:numPr>
        <w:ind w:hanging="134"/>
        <w:rPr>
          <w:sz w:val="20"/>
        </w:rPr>
      </w:pPr>
      <w:r>
        <w:rPr>
          <w:sz w:val="20"/>
        </w:rPr>
        <w:t>the menstrual cycles of women living together tend to become synchronized</w:t>
      </w:r>
    </w:p>
    <w:p w:rsidR="00D357C5" w:rsidRDefault="00D357C5">
      <w:pPr>
        <w:pStyle w:val="Body"/>
        <w:numPr>
          <w:ilvl w:val="0"/>
          <w:numId w:val="77"/>
        </w:numPr>
        <w:ind w:hanging="134"/>
        <w:rPr>
          <w:sz w:val="20"/>
        </w:rPr>
      </w:pPr>
      <w:r>
        <w:rPr>
          <w:sz w:val="20"/>
        </w:rPr>
        <w:t>humans can tell the sex of a person from the breath or underarm odor</w:t>
      </w:r>
    </w:p>
    <w:p w:rsidR="00D357C5" w:rsidRDefault="00D357C5">
      <w:pPr>
        <w:pStyle w:val="Body"/>
        <w:numPr>
          <w:ilvl w:val="0"/>
          <w:numId w:val="77"/>
        </w:numPr>
        <w:ind w:hanging="134"/>
        <w:rPr>
          <w:sz w:val="20"/>
        </w:rPr>
      </w:pPr>
      <w:r>
        <w:rPr>
          <w:sz w:val="20"/>
        </w:rPr>
        <w:t>men can judge the stage of a women’s menstrual cycle on the basis of her vaginal odor</w:t>
      </w:r>
    </w:p>
    <w:p w:rsidR="00D357C5" w:rsidRDefault="00D357C5">
      <w:pPr>
        <w:pStyle w:val="Body"/>
        <w:rPr>
          <w:sz w:val="20"/>
        </w:rPr>
      </w:pPr>
    </w:p>
    <w:p w:rsidR="00D357C5" w:rsidRDefault="00D357C5">
      <w:pPr>
        <w:pStyle w:val="Body"/>
        <w:rPr>
          <w:sz w:val="20"/>
        </w:rPr>
      </w:pPr>
      <w:r>
        <w:rPr>
          <w:sz w:val="20"/>
        </w:rPr>
        <w:t>Olfactory System:</w:t>
      </w:r>
    </w:p>
    <w:p w:rsidR="00D357C5" w:rsidRDefault="00D357C5">
      <w:pPr>
        <w:pStyle w:val="Body"/>
        <w:numPr>
          <w:ilvl w:val="0"/>
          <w:numId w:val="78"/>
        </w:numPr>
        <w:ind w:hanging="134"/>
        <w:rPr>
          <w:b/>
          <w:sz w:val="20"/>
        </w:rPr>
      </w:pPr>
      <w:r>
        <w:rPr>
          <w:sz w:val="20"/>
        </w:rPr>
        <w:t xml:space="preserve">the olfactory receptor cells are located in the upper part of the nose, embedded in a layer of mucus-covered tissue called the </w:t>
      </w:r>
      <w:r>
        <w:rPr>
          <w:b/>
          <w:sz w:val="20"/>
        </w:rPr>
        <w:t>olfactory mucosa</w:t>
      </w:r>
    </w:p>
    <w:p w:rsidR="00D357C5" w:rsidRDefault="00D357C5">
      <w:pPr>
        <w:pStyle w:val="Body"/>
        <w:numPr>
          <w:ilvl w:val="0"/>
          <w:numId w:val="78"/>
        </w:numPr>
        <w:ind w:hanging="134"/>
        <w:rPr>
          <w:b/>
          <w:sz w:val="20"/>
        </w:rPr>
      </w:pPr>
      <w:r>
        <w:rPr>
          <w:sz w:val="20"/>
        </w:rPr>
        <w:t xml:space="preserve">their dendrites are located in the nasal passages, and axons pass through the porous portion of the skull (the cribriform plate) and enter the </w:t>
      </w:r>
      <w:r>
        <w:rPr>
          <w:b/>
          <w:sz w:val="20"/>
        </w:rPr>
        <w:t>olfactory bulbs</w:t>
      </w:r>
    </w:p>
    <w:p w:rsidR="00D357C5" w:rsidRDefault="00D357C5">
      <w:pPr>
        <w:pStyle w:val="Body"/>
        <w:numPr>
          <w:ilvl w:val="0"/>
          <w:numId w:val="78"/>
        </w:numPr>
        <w:ind w:hanging="134"/>
        <w:rPr>
          <w:sz w:val="20"/>
        </w:rPr>
      </w:pPr>
      <w:r>
        <w:rPr>
          <w:sz w:val="20"/>
        </w:rPr>
        <w:t xml:space="preserve">they synapse on neurons that project via the olfactory tracts </w:t>
      </w:r>
    </w:p>
    <w:p w:rsidR="00D357C5" w:rsidRDefault="00D357C5">
      <w:pPr>
        <w:pStyle w:val="Body"/>
        <w:numPr>
          <w:ilvl w:val="0"/>
          <w:numId w:val="78"/>
        </w:numPr>
        <w:ind w:hanging="134"/>
        <w:rPr>
          <w:sz w:val="20"/>
        </w:rPr>
      </w:pPr>
      <w:r>
        <w:rPr>
          <w:sz w:val="20"/>
        </w:rPr>
        <w:t>there are about 10 million olfactory receptor cells in mice</w:t>
      </w:r>
    </w:p>
    <w:p w:rsidR="00D357C5" w:rsidRDefault="00D357C5">
      <w:pPr>
        <w:pStyle w:val="Body"/>
        <w:numPr>
          <w:ilvl w:val="0"/>
          <w:numId w:val="78"/>
        </w:numPr>
        <w:ind w:hanging="134"/>
        <w:rPr>
          <w:sz w:val="20"/>
        </w:rPr>
      </w:pPr>
      <w:r>
        <w:rPr>
          <w:sz w:val="20"/>
        </w:rPr>
        <w:t>rat and mice have about 1500 different kinds of receptor proteins, humans have 1000</w:t>
      </w:r>
    </w:p>
    <w:p w:rsidR="00D357C5" w:rsidRDefault="00D357C5">
      <w:pPr>
        <w:pStyle w:val="Body"/>
        <w:numPr>
          <w:ilvl w:val="0"/>
          <w:numId w:val="78"/>
        </w:numPr>
        <w:ind w:hanging="134"/>
        <w:rPr>
          <w:sz w:val="20"/>
        </w:rPr>
      </w:pPr>
      <w:r>
        <w:rPr>
          <w:sz w:val="20"/>
        </w:rPr>
        <w:t>olfactory receptor proteins are in the dendrites of the the olfactory receptor cells</w:t>
      </w:r>
    </w:p>
    <w:p w:rsidR="00D357C5" w:rsidRDefault="00D357C5">
      <w:pPr>
        <w:pStyle w:val="Body"/>
        <w:numPr>
          <w:ilvl w:val="0"/>
          <w:numId w:val="78"/>
        </w:numPr>
        <w:ind w:hanging="134"/>
        <w:rPr>
          <w:b/>
          <w:sz w:val="20"/>
        </w:rPr>
      </w:pPr>
      <w:r>
        <w:rPr>
          <w:rFonts w:eastAsia="Lucida Grande" w:hAnsi="Lucida Grande"/>
          <w:sz w:val="20"/>
        </w:rPr>
        <w:t xml:space="preserve">olfactory receptor axons terminate in the discrete clusters of neurons near the surface of the olfactory bulbs </w:t>
      </w:r>
      <w:r>
        <w:rPr>
          <w:rFonts w:eastAsia="Lucida Grande" w:hAnsi="Lucida Grande"/>
          <w:sz w:val="20"/>
        </w:rPr>
        <w:t>→</w:t>
      </w:r>
      <w:r>
        <w:rPr>
          <w:rFonts w:eastAsia="Lucida Grande" w:hAnsi="Lucida Grande"/>
          <w:sz w:val="20"/>
        </w:rPr>
        <w:t xml:space="preserve"> </w:t>
      </w:r>
      <w:r>
        <w:rPr>
          <w:b/>
          <w:sz w:val="20"/>
        </w:rPr>
        <w:t>olfactory glomeruli</w:t>
      </w:r>
    </w:p>
    <w:p w:rsidR="00D357C5" w:rsidRDefault="00D357C5">
      <w:pPr>
        <w:pStyle w:val="Body"/>
        <w:numPr>
          <w:ilvl w:val="0"/>
          <w:numId w:val="78"/>
        </w:numPr>
        <w:ind w:hanging="134"/>
        <w:rPr>
          <w:sz w:val="20"/>
        </w:rPr>
      </w:pPr>
      <w:r>
        <w:rPr>
          <w:sz w:val="20"/>
        </w:rPr>
        <w:t xml:space="preserve">there are two glomeruli in each bulb for each receptor protein </w:t>
      </w:r>
    </w:p>
    <w:p w:rsidR="00D357C5" w:rsidRDefault="00D357C5">
      <w:pPr>
        <w:pStyle w:val="Body"/>
        <w:numPr>
          <w:ilvl w:val="0"/>
          <w:numId w:val="78"/>
        </w:numPr>
        <w:ind w:hanging="134"/>
        <w:rPr>
          <w:sz w:val="20"/>
        </w:rPr>
      </w:pPr>
      <w:r>
        <w:rPr>
          <w:sz w:val="20"/>
        </w:rPr>
        <w:t>evidence of a systematic layout:</w:t>
      </w:r>
    </w:p>
    <w:p w:rsidR="00D357C5" w:rsidRDefault="00D357C5">
      <w:pPr>
        <w:pStyle w:val="Body"/>
        <w:numPr>
          <w:ilvl w:val="1"/>
          <w:numId w:val="78"/>
        </w:numPr>
        <w:tabs>
          <w:tab w:val="clear" w:pos="134"/>
          <w:tab w:val="num" w:pos="854"/>
        </w:tabs>
        <w:ind w:left="854" w:hanging="134"/>
        <w:rPr>
          <w:sz w:val="20"/>
        </w:rPr>
      </w:pPr>
      <w:r>
        <w:rPr>
          <w:sz w:val="20"/>
        </w:rPr>
        <w:t>mirror symmetry between left and right bulbs</w:t>
      </w:r>
    </w:p>
    <w:p w:rsidR="00D357C5" w:rsidRDefault="00D357C5">
      <w:pPr>
        <w:pStyle w:val="Body"/>
        <w:numPr>
          <w:ilvl w:val="1"/>
          <w:numId w:val="78"/>
        </w:numPr>
        <w:tabs>
          <w:tab w:val="clear" w:pos="134"/>
          <w:tab w:val="num" w:pos="854"/>
        </w:tabs>
        <w:ind w:left="854" w:hanging="134"/>
        <w:rPr>
          <w:sz w:val="20"/>
        </w:rPr>
      </w:pPr>
      <w:r>
        <w:rPr>
          <w:sz w:val="20"/>
        </w:rPr>
        <w:t xml:space="preserve">glomeruli sensitive to particular odors tend to be located at the same sites </w:t>
      </w:r>
    </w:p>
    <w:p w:rsidR="00D357C5" w:rsidRDefault="00D357C5">
      <w:pPr>
        <w:pStyle w:val="Body"/>
        <w:numPr>
          <w:ilvl w:val="1"/>
          <w:numId w:val="78"/>
        </w:numPr>
        <w:tabs>
          <w:tab w:val="clear" w:pos="134"/>
          <w:tab w:val="num" w:pos="854"/>
        </w:tabs>
        <w:ind w:left="854" w:hanging="134"/>
        <w:rPr>
          <w:sz w:val="20"/>
        </w:rPr>
      </w:pPr>
      <w:r>
        <w:rPr>
          <w:sz w:val="20"/>
        </w:rPr>
        <w:t xml:space="preserve">layout is similar in related species (rats and mice) </w:t>
      </w:r>
    </w:p>
    <w:p w:rsidR="00D357C5" w:rsidRDefault="00D357C5">
      <w:pPr>
        <w:pStyle w:val="Body"/>
        <w:numPr>
          <w:ilvl w:val="0"/>
          <w:numId w:val="79"/>
        </w:numPr>
        <w:ind w:hanging="134"/>
        <w:rPr>
          <w:sz w:val="20"/>
        </w:rPr>
      </w:pPr>
      <w:r>
        <w:rPr>
          <w:sz w:val="20"/>
        </w:rPr>
        <w:lastRenderedPageBreak/>
        <w:t xml:space="preserve">Soucy (2009) found that there is only a slight tendency for glomeruli sensitive to similar odors to be located near one another </w:t>
      </w:r>
    </w:p>
    <w:p w:rsidR="00D357C5" w:rsidRDefault="00D357C5">
      <w:pPr>
        <w:pStyle w:val="Body"/>
        <w:numPr>
          <w:ilvl w:val="0"/>
          <w:numId w:val="79"/>
        </w:numPr>
        <w:ind w:hanging="134"/>
        <w:rPr>
          <w:sz w:val="20"/>
        </w:rPr>
      </w:pPr>
      <w:r>
        <w:rPr>
          <w:b/>
          <w:sz w:val="20"/>
        </w:rPr>
        <w:t xml:space="preserve">piriform cortex </w:t>
      </w:r>
      <w:r>
        <w:rPr>
          <w:sz w:val="20"/>
        </w:rPr>
        <w:t>is an area of medial temporal cortex adjacent to the amygdala</w:t>
      </w:r>
    </w:p>
    <w:p w:rsidR="00D357C5" w:rsidRDefault="00D357C5">
      <w:pPr>
        <w:pStyle w:val="Body"/>
        <w:numPr>
          <w:ilvl w:val="0"/>
          <w:numId w:val="79"/>
        </w:numPr>
        <w:ind w:hanging="134"/>
        <w:rPr>
          <w:sz w:val="20"/>
        </w:rPr>
      </w:pPr>
      <w:r>
        <w:rPr>
          <w:sz w:val="20"/>
        </w:rPr>
        <w:t>considered the primary olfactory cortex</w:t>
      </w:r>
    </w:p>
    <w:p w:rsidR="00D357C5" w:rsidRDefault="00D357C5">
      <w:pPr>
        <w:pStyle w:val="Body"/>
        <w:numPr>
          <w:ilvl w:val="0"/>
          <w:numId w:val="79"/>
        </w:numPr>
        <w:ind w:hanging="134"/>
        <w:rPr>
          <w:sz w:val="20"/>
        </w:rPr>
      </w:pPr>
      <w:r>
        <w:rPr>
          <w:rFonts w:eastAsia="Lucida Grande" w:hAnsi="Lucida Grande"/>
          <w:sz w:val="20"/>
        </w:rPr>
        <w:t xml:space="preserve">two major olfactory pathways leave the amygdala piriform area </w:t>
      </w:r>
      <w:r>
        <w:rPr>
          <w:rFonts w:eastAsia="Lucida Grande" w:hAnsi="Lucida Grande"/>
          <w:sz w:val="20"/>
        </w:rPr>
        <w:t>→</w:t>
      </w:r>
      <w:r>
        <w:rPr>
          <w:rFonts w:eastAsia="Lucida Grande" w:hAnsi="Lucida Grande"/>
          <w:sz w:val="20"/>
        </w:rPr>
        <w:t xml:space="preserve"> one projects diffusely to the limbic system and the other to the </w:t>
      </w:r>
      <w:r>
        <w:rPr>
          <w:b/>
          <w:sz w:val="20"/>
        </w:rPr>
        <w:t xml:space="preserve">orbitofrontal cortex </w:t>
      </w:r>
      <w:r>
        <w:rPr>
          <w:sz w:val="20"/>
        </w:rPr>
        <w:t xml:space="preserve">via the medical dorsal nuclei of the thalamus </w:t>
      </w:r>
    </w:p>
    <w:p w:rsidR="00D357C5" w:rsidRDefault="00D357C5">
      <w:pPr>
        <w:pStyle w:val="Body"/>
        <w:rPr>
          <w:sz w:val="20"/>
        </w:rPr>
      </w:pPr>
    </w:p>
    <w:p w:rsidR="00D357C5" w:rsidRDefault="00D357C5">
      <w:pPr>
        <w:pStyle w:val="Body"/>
        <w:rPr>
          <w:sz w:val="20"/>
        </w:rPr>
      </w:pPr>
      <w:r>
        <w:rPr>
          <w:sz w:val="20"/>
        </w:rPr>
        <w:t>Gustatory System:</w:t>
      </w:r>
    </w:p>
    <w:p w:rsidR="00D357C5" w:rsidRDefault="00D357C5">
      <w:pPr>
        <w:pStyle w:val="Body"/>
        <w:numPr>
          <w:ilvl w:val="0"/>
          <w:numId w:val="80"/>
        </w:numPr>
        <w:ind w:hanging="134"/>
        <w:rPr>
          <w:b/>
          <w:sz w:val="20"/>
        </w:rPr>
      </w:pPr>
      <w:r>
        <w:rPr>
          <w:sz w:val="20"/>
        </w:rPr>
        <w:t xml:space="preserve">taste receptors are found on the tongue and in parts of the oral cavity; typically occur in clusters of about 50 called </w:t>
      </w:r>
      <w:r>
        <w:rPr>
          <w:b/>
          <w:sz w:val="20"/>
        </w:rPr>
        <w:t xml:space="preserve">taste buds </w:t>
      </w:r>
    </w:p>
    <w:p w:rsidR="00D357C5" w:rsidRDefault="00D357C5">
      <w:pPr>
        <w:pStyle w:val="Body"/>
        <w:numPr>
          <w:ilvl w:val="0"/>
          <w:numId w:val="80"/>
        </w:numPr>
        <w:ind w:hanging="134"/>
        <w:rPr>
          <w:b/>
          <w:sz w:val="20"/>
        </w:rPr>
      </w:pPr>
      <w:r>
        <w:rPr>
          <w:sz w:val="20"/>
        </w:rPr>
        <w:t xml:space="preserve">they are located around small protuberances called </w:t>
      </w:r>
      <w:r>
        <w:rPr>
          <w:b/>
          <w:sz w:val="20"/>
        </w:rPr>
        <w:t xml:space="preserve">papillae </w:t>
      </w:r>
    </w:p>
    <w:p w:rsidR="00D357C5" w:rsidRDefault="00D357C5">
      <w:pPr>
        <w:pStyle w:val="Body"/>
        <w:numPr>
          <w:ilvl w:val="0"/>
          <w:numId w:val="80"/>
        </w:numPr>
        <w:ind w:hanging="134"/>
        <w:rPr>
          <w:sz w:val="20"/>
        </w:rPr>
      </w:pPr>
      <w:r>
        <w:rPr>
          <w:rFonts w:eastAsia="Lucida Grande" w:hAnsi="Lucida Grande"/>
          <w:sz w:val="20"/>
        </w:rPr>
        <w:t xml:space="preserve">33 gustatory receptor proteins </w:t>
      </w:r>
      <w:r>
        <w:rPr>
          <w:rFonts w:eastAsia="Lucida Grande" w:hAnsi="Lucida Grande"/>
          <w:sz w:val="20"/>
        </w:rPr>
        <w:t>→</w:t>
      </w:r>
      <w:r>
        <w:rPr>
          <w:rFonts w:eastAsia="Lucida Grande" w:hAnsi="Lucida Grande"/>
          <w:sz w:val="20"/>
        </w:rPr>
        <w:t xml:space="preserve"> 1 unami (meaty), 2 sweet, 30 bitter and no sour and salty</w:t>
      </w:r>
    </w:p>
    <w:p w:rsidR="00D357C5" w:rsidRDefault="00D357C5">
      <w:pPr>
        <w:pStyle w:val="Body"/>
        <w:numPr>
          <w:ilvl w:val="0"/>
          <w:numId w:val="80"/>
        </w:numPr>
        <w:ind w:hanging="134"/>
        <w:rPr>
          <w:sz w:val="20"/>
        </w:rPr>
      </w:pPr>
      <w:r>
        <w:rPr>
          <w:sz w:val="20"/>
        </w:rPr>
        <w:t>gustatory afferent neurons leave the mouth as a part of the facial (VII), glossopharyngeal (IX), and vagus (X) cranial nerves, which carry information from the front of the tongue and the back of the oral cavity, respectively</w:t>
      </w:r>
    </w:p>
    <w:p w:rsidR="00D357C5" w:rsidRDefault="00D357C5">
      <w:pPr>
        <w:pStyle w:val="Body"/>
        <w:numPr>
          <w:ilvl w:val="0"/>
          <w:numId w:val="80"/>
        </w:numPr>
        <w:ind w:hanging="134"/>
        <w:rPr>
          <w:sz w:val="20"/>
        </w:rPr>
      </w:pPr>
      <w:r>
        <w:rPr>
          <w:sz w:val="20"/>
        </w:rPr>
        <w:t xml:space="preserve">these fibers all terminate in the </w:t>
      </w:r>
      <w:r>
        <w:rPr>
          <w:b/>
          <w:sz w:val="20"/>
        </w:rPr>
        <w:t xml:space="preserve">solitary nucleus </w:t>
      </w:r>
      <w:r>
        <w:rPr>
          <w:sz w:val="20"/>
        </w:rPr>
        <w:t>of the medulla, where they synapse on neurons that project to the ventral posterior nucleus of the thalamus</w:t>
      </w:r>
    </w:p>
    <w:p w:rsidR="00D357C5" w:rsidRDefault="00D357C5">
      <w:pPr>
        <w:pStyle w:val="Body"/>
        <w:numPr>
          <w:ilvl w:val="0"/>
          <w:numId w:val="80"/>
        </w:numPr>
        <w:ind w:hanging="134"/>
        <w:rPr>
          <w:sz w:val="20"/>
        </w:rPr>
      </w:pPr>
      <w:r>
        <w:rPr>
          <w:sz w:val="20"/>
        </w:rPr>
        <w:t xml:space="preserve">the gustatory axons of the ventral posterior nucleus project to the </w:t>
      </w:r>
      <w:r>
        <w:rPr>
          <w:b/>
          <w:sz w:val="20"/>
        </w:rPr>
        <w:t xml:space="preserve">primary gustatory cortex, </w:t>
      </w:r>
      <w:r>
        <w:rPr>
          <w:sz w:val="20"/>
        </w:rPr>
        <w:t xml:space="preserve">which is near the face area of somatosensory homunculus, on the superior lip of the lateral fissure, and to the </w:t>
      </w:r>
      <w:r>
        <w:rPr>
          <w:b/>
          <w:sz w:val="20"/>
        </w:rPr>
        <w:t xml:space="preserve">secondary gustatory cortex, </w:t>
      </w:r>
      <w:r>
        <w:rPr>
          <w:sz w:val="20"/>
        </w:rPr>
        <w:t>which is hidden from view in the lateral fissure</w:t>
      </w:r>
    </w:p>
    <w:p w:rsidR="00D357C5" w:rsidRDefault="00D357C5">
      <w:pPr>
        <w:pStyle w:val="Body"/>
        <w:numPr>
          <w:ilvl w:val="0"/>
          <w:numId w:val="80"/>
        </w:numPr>
        <w:ind w:hanging="134"/>
        <w:rPr>
          <w:sz w:val="20"/>
        </w:rPr>
      </w:pPr>
      <w:r>
        <w:rPr>
          <w:sz w:val="20"/>
        </w:rPr>
        <w:t>the projections of the gustatory system are primarily ipsilateral</w:t>
      </w:r>
    </w:p>
    <w:p w:rsidR="00D357C5" w:rsidRDefault="00D357C5">
      <w:pPr>
        <w:pStyle w:val="Body"/>
        <w:rPr>
          <w:sz w:val="20"/>
        </w:rPr>
      </w:pPr>
    </w:p>
    <w:p w:rsidR="00D357C5" w:rsidRDefault="00D357C5">
      <w:pPr>
        <w:pStyle w:val="Body"/>
        <w:rPr>
          <w:sz w:val="20"/>
        </w:rPr>
      </w:pPr>
      <w:r>
        <w:rPr>
          <w:sz w:val="20"/>
        </w:rPr>
        <w:t>Brain Damage and the Chemical Senses:</w:t>
      </w:r>
    </w:p>
    <w:p w:rsidR="00D357C5" w:rsidRDefault="00D357C5">
      <w:pPr>
        <w:pStyle w:val="Body"/>
        <w:numPr>
          <w:ilvl w:val="0"/>
          <w:numId w:val="81"/>
        </w:numPr>
        <w:ind w:hanging="134"/>
        <w:rPr>
          <w:sz w:val="20"/>
        </w:rPr>
      </w:pPr>
      <w:r>
        <w:rPr>
          <w:b/>
          <w:sz w:val="20"/>
        </w:rPr>
        <w:t xml:space="preserve">anosmia </w:t>
      </w:r>
      <w:r>
        <w:rPr>
          <w:sz w:val="20"/>
        </w:rPr>
        <w:t>is the inability to smell</w:t>
      </w:r>
    </w:p>
    <w:p w:rsidR="00D357C5" w:rsidRDefault="00D357C5">
      <w:pPr>
        <w:pStyle w:val="Body"/>
        <w:numPr>
          <w:ilvl w:val="0"/>
          <w:numId w:val="81"/>
        </w:numPr>
        <w:ind w:hanging="134"/>
        <w:rPr>
          <w:sz w:val="20"/>
        </w:rPr>
      </w:pPr>
      <w:r>
        <w:rPr>
          <w:b/>
          <w:sz w:val="20"/>
        </w:rPr>
        <w:t xml:space="preserve">ageusia </w:t>
      </w:r>
      <w:r>
        <w:rPr>
          <w:sz w:val="20"/>
        </w:rPr>
        <w:t>is the inability to taste</w:t>
      </w:r>
    </w:p>
    <w:p w:rsidR="00D357C5" w:rsidRDefault="00D357C5">
      <w:pPr>
        <w:pStyle w:val="Body"/>
        <w:numPr>
          <w:ilvl w:val="0"/>
          <w:numId w:val="81"/>
        </w:numPr>
        <w:ind w:hanging="134"/>
        <w:rPr>
          <w:sz w:val="20"/>
        </w:rPr>
      </w:pPr>
      <w:r>
        <w:rPr>
          <w:sz w:val="20"/>
        </w:rPr>
        <w:t>the most common cause of anosmia is a blow to the head that causes a displacement of the brain within the skull and shears the olfactory nerves where they pass through the cribriform plate</w:t>
      </w:r>
    </w:p>
    <w:p w:rsidR="00D357C5" w:rsidRDefault="00D357C5">
      <w:pPr>
        <w:pStyle w:val="Body"/>
        <w:numPr>
          <w:ilvl w:val="0"/>
          <w:numId w:val="81"/>
        </w:numPr>
        <w:ind w:hanging="134"/>
        <w:rPr>
          <w:sz w:val="20"/>
        </w:rPr>
      </w:pPr>
      <w:r>
        <w:rPr>
          <w:rFonts w:eastAsia="Lucida Grande" w:hAnsi="Lucida Grande"/>
          <w:sz w:val="20"/>
        </w:rPr>
        <w:t xml:space="preserve">they are links to disorders </w:t>
      </w:r>
      <w:r>
        <w:rPr>
          <w:rFonts w:eastAsia="Lucida Grande" w:hAnsi="Lucida Grande"/>
          <w:sz w:val="20"/>
        </w:rPr>
        <w:t>→</w:t>
      </w:r>
      <w:r>
        <w:rPr>
          <w:rFonts w:eastAsia="Lucida Grande" w:hAnsi="Lucida Grande"/>
          <w:sz w:val="20"/>
        </w:rPr>
        <w:t xml:space="preserve"> Alzheimer</w:t>
      </w:r>
      <w:r>
        <w:rPr>
          <w:rFonts w:eastAsia="Lucida Grande" w:hAnsi="Lucida Grande"/>
          <w:sz w:val="20"/>
        </w:rPr>
        <w:t>’</w:t>
      </w:r>
      <w:r>
        <w:rPr>
          <w:rFonts w:eastAsia="Lucida Grande" w:hAnsi="Lucida Grande"/>
          <w:sz w:val="20"/>
        </w:rPr>
        <w:t>s disease, down syndrome, epilepsy, multiple sclerosis, Korsakoff</w:t>
      </w:r>
      <w:r>
        <w:rPr>
          <w:rFonts w:eastAsia="Lucida Grande" w:hAnsi="Lucida Grande"/>
          <w:sz w:val="20"/>
        </w:rPr>
        <w:t>’</w:t>
      </w:r>
      <w:r>
        <w:rPr>
          <w:rFonts w:eastAsia="Lucida Grande" w:hAnsi="Lucida Grande"/>
          <w:sz w:val="20"/>
        </w:rPr>
        <w:t>s syndrome, and Parkinson</w:t>
      </w:r>
      <w:r>
        <w:rPr>
          <w:rFonts w:eastAsia="Lucida Grande" w:hAnsi="Lucida Grande"/>
          <w:sz w:val="20"/>
        </w:rPr>
        <w:t>’</w:t>
      </w:r>
      <w:r>
        <w:rPr>
          <w:rFonts w:eastAsia="Lucida Grande" w:hAnsi="Lucida Grande"/>
          <w:sz w:val="20"/>
        </w:rPr>
        <w:t xml:space="preserve">s disease </w:t>
      </w:r>
    </w:p>
    <w:p w:rsidR="00D357C5" w:rsidRDefault="00D357C5">
      <w:pPr>
        <w:pStyle w:val="Body"/>
        <w:numPr>
          <w:ilvl w:val="0"/>
          <w:numId w:val="81"/>
        </w:numPr>
        <w:ind w:hanging="134"/>
        <w:rPr>
          <w:sz w:val="20"/>
        </w:rPr>
      </w:pPr>
      <w:r>
        <w:rPr>
          <w:sz w:val="20"/>
        </w:rPr>
        <w:t>ageusia is rare because sensory signals from the mouth are carried via 3 separate pathways</w:t>
      </w:r>
    </w:p>
    <w:p w:rsidR="00D357C5" w:rsidRDefault="00D357C5">
      <w:pPr>
        <w:pStyle w:val="Body"/>
        <w:numPr>
          <w:ilvl w:val="0"/>
          <w:numId w:val="81"/>
        </w:numPr>
        <w:ind w:hanging="134"/>
        <w:rPr>
          <w:sz w:val="20"/>
        </w:rPr>
      </w:pPr>
      <w:r>
        <w:rPr>
          <w:sz w:val="20"/>
        </w:rPr>
        <w:t>partial ageusia is sometimes observed after damage to the ear on the same side of the body</w:t>
      </w:r>
    </w:p>
    <w:p w:rsidR="00D357C5" w:rsidRDefault="00D357C5">
      <w:pPr>
        <w:pStyle w:val="Body"/>
        <w:numPr>
          <w:ilvl w:val="0"/>
          <w:numId w:val="81"/>
        </w:numPr>
        <w:ind w:hanging="134"/>
        <w:rPr>
          <w:sz w:val="20"/>
        </w:rPr>
      </w:pPr>
      <w:r>
        <w:rPr>
          <w:sz w:val="20"/>
        </w:rPr>
        <w:t>this is because the branch of the facial nerve (VII) carries gustatory information from the anterior two-thirds of the tongue passes through the middle ear</w:t>
      </w:r>
    </w:p>
    <w:p w:rsidR="00D357C5" w:rsidRDefault="00D357C5">
      <w:pPr>
        <w:pStyle w:val="Body"/>
        <w:rPr>
          <w:sz w:val="20"/>
        </w:rPr>
      </w:pPr>
    </w:p>
    <w:p w:rsidR="00D357C5" w:rsidRDefault="00D357C5">
      <w:pPr>
        <w:pStyle w:val="Body"/>
        <w:rPr>
          <w:sz w:val="20"/>
          <w:u w:val="single"/>
        </w:rPr>
      </w:pPr>
      <w:r>
        <w:rPr>
          <w:sz w:val="20"/>
          <w:u w:val="single"/>
        </w:rPr>
        <w:t>7.5 Selective Attention</w:t>
      </w:r>
    </w:p>
    <w:p w:rsidR="00D357C5" w:rsidRDefault="00D357C5">
      <w:pPr>
        <w:pStyle w:val="Body"/>
        <w:numPr>
          <w:ilvl w:val="0"/>
          <w:numId w:val="82"/>
        </w:numPr>
        <w:ind w:hanging="134"/>
        <w:rPr>
          <w:sz w:val="20"/>
        </w:rPr>
      </w:pPr>
      <w:r>
        <w:rPr>
          <w:b/>
          <w:sz w:val="20"/>
        </w:rPr>
        <w:t xml:space="preserve">selective attention </w:t>
      </w:r>
      <w:r>
        <w:rPr>
          <w:sz w:val="20"/>
        </w:rPr>
        <w:t xml:space="preserve">is the ability to focus on a small subset of the multitude of stimuli that are being received at an one time </w:t>
      </w:r>
    </w:p>
    <w:p w:rsidR="00D357C5" w:rsidRDefault="00D357C5">
      <w:pPr>
        <w:pStyle w:val="Body"/>
        <w:numPr>
          <w:ilvl w:val="0"/>
          <w:numId w:val="82"/>
        </w:numPr>
        <w:ind w:hanging="134"/>
        <w:rPr>
          <w:sz w:val="20"/>
        </w:rPr>
      </w:pPr>
      <w:r>
        <w:rPr>
          <w:sz w:val="20"/>
        </w:rPr>
        <w:t>it has two characteristics:</w:t>
      </w:r>
    </w:p>
    <w:p w:rsidR="00D357C5" w:rsidRDefault="00D357C5">
      <w:pPr>
        <w:pStyle w:val="Body"/>
        <w:numPr>
          <w:ilvl w:val="1"/>
          <w:numId w:val="82"/>
        </w:numPr>
        <w:tabs>
          <w:tab w:val="clear" w:pos="134"/>
          <w:tab w:val="num" w:pos="854"/>
        </w:tabs>
        <w:ind w:left="854" w:hanging="134"/>
        <w:rPr>
          <w:sz w:val="20"/>
        </w:rPr>
      </w:pPr>
      <w:r>
        <w:rPr>
          <w:sz w:val="20"/>
        </w:rPr>
        <w:t xml:space="preserve">it improves the perception of the stimuli that are its focus </w:t>
      </w:r>
    </w:p>
    <w:p w:rsidR="00D357C5" w:rsidRDefault="00D357C5">
      <w:pPr>
        <w:pStyle w:val="Body"/>
        <w:numPr>
          <w:ilvl w:val="1"/>
          <w:numId w:val="82"/>
        </w:numPr>
        <w:tabs>
          <w:tab w:val="clear" w:pos="134"/>
          <w:tab w:val="num" w:pos="854"/>
        </w:tabs>
        <w:ind w:left="854" w:hanging="134"/>
        <w:rPr>
          <w:sz w:val="20"/>
        </w:rPr>
      </w:pPr>
      <w:r>
        <w:rPr>
          <w:sz w:val="20"/>
        </w:rPr>
        <w:t>it interferes with the perception of the stimuli that are not its focus</w:t>
      </w:r>
    </w:p>
    <w:p w:rsidR="00D357C5" w:rsidRDefault="00D357C5">
      <w:pPr>
        <w:pStyle w:val="Body"/>
        <w:numPr>
          <w:ilvl w:val="0"/>
          <w:numId w:val="83"/>
        </w:numPr>
        <w:ind w:hanging="134"/>
        <w:rPr>
          <w:sz w:val="20"/>
        </w:rPr>
      </w:pPr>
      <w:r>
        <w:rPr>
          <w:sz w:val="20"/>
        </w:rPr>
        <w:t>attention can be focused in two ways:</w:t>
      </w:r>
    </w:p>
    <w:p w:rsidR="00D357C5" w:rsidRDefault="00D357C5">
      <w:pPr>
        <w:pStyle w:val="Body"/>
        <w:numPr>
          <w:ilvl w:val="1"/>
          <w:numId w:val="83"/>
        </w:numPr>
        <w:tabs>
          <w:tab w:val="clear" w:pos="134"/>
          <w:tab w:val="num" w:pos="854"/>
        </w:tabs>
        <w:ind w:left="854" w:hanging="134"/>
        <w:rPr>
          <w:b/>
          <w:sz w:val="20"/>
        </w:rPr>
      </w:pPr>
      <w:r>
        <w:rPr>
          <w:rFonts w:eastAsia="Lucida Grande" w:hAnsi="Lucida Grande"/>
          <w:sz w:val="20"/>
        </w:rPr>
        <w:t xml:space="preserve">by internal cognitive processes </w:t>
      </w:r>
      <w:r>
        <w:rPr>
          <w:rFonts w:eastAsia="Lucida Grande" w:hAnsi="Lucida Grande"/>
          <w:sz w:val="20"/>
        </w:rPr>
        <w:t>→</w:t>
      </w:r>
      <w:r>
        <w:rPr>
          <w:rFonts w:eastAsia="Lucida Grande" w:hAnsi="Lucida Grande"/>
          <w:sz w:val="20"/>
        </w:rPr>
        <w:t xml:space="preserve"> </w:t>
      </w:r>
      <w:r>
        <w:rPr>
          <w:b/>
          <w:sz w:val="20"/>
        </w:rPr>
        <w:t>endogenous attention</w:t>
      </w:r>
    </w:p>
    <w:p w:rsidR="00D357C5" w:rsidRDefault="00D357C5">
      <w:pPr>
        <w:pStyle w:val="Body"/>
        <w:numPr>
          <w:ilvl w:val="1"/>
          <w:numId w:val="83"/>
        </w:numPr>
        <w:tabs>
          <w:tab w:val="clear" w:pos="134"/>
          <w:tab w:val="num" w:pos="854"/>
        </w:tabs>
        <w:ind w:left="854" w:hanging="134"/>
        <w:rPr>
          <w:b/>
          <w:sz w:val="20"/>
        </w:rPr>
      </w:pPr>
      <w:r>
        <w:rPr>
          <w:rFonts w:eastAsia="Lucida Grande" w:hAnsi="Lucida Grande"/>
          <w:sz w:val="20"/>
        </w:rPr>
        <w:t xml:space="preserve">by external events </w:t>
      </w:r>
      <w:r>
        <w:rPr>
          <w:rFonts w:eastAsia="Lucida Grande" w:hAnsi="Lucida Grande"/>
          <w:sz w:val="20"/>
        </w:rPr>
        <w:t>→</w:t>
      </w:r>
      <w:r>
        <w:rPr>
          <w:rFonts w:eastAsia="Lucida Grande" w:hAnsi="Lucida Grande"/>
          <w:sz w:val="20"/>
        </w:rPr>
        <w:t xml:space="preserve"> </w:t>
      </w:r>
      <w:r>
        <w:rPr>
          <w:b/>
          <w:sz w:val="20"/>
        </w:rPr>
        <w:t>exogenous attention</w:t>
      </w:r>
    </w:p>
    <w:p w:rsidR="00D357C5" w:rsidRDefault="00D357C5">
      <w:pPr>
        <w:pStyle w:val="Body"/>
        <w:numPr>
          <w:ilvl w:val="0"/>
          <w:numId w:val="84"/>
        </w:numPr>
        <w:ind w:hanging="134"/>
        <w:rPr>
          <w:sz w:val="20"/>
        </w:rPr>
      </w:pPr>
      <w:r>
        <w:rPr>
          <w:sz w:val="20"/>
        </w:rPr>
        <w:t>endogenous attention is mediated by top-down (higher to lower) neural mechanisms</w:t>
      </w:r>
    </w:p>
    <w:p w:rsidR="00D357C5" w:rsidRDefault="00D357C5">
      <w:pPr>
        <w:pStyle w:val="Body"/>
        <w:numPr>
          <w:ilvl w:val="0"/>
          <w:numId w:val="84"/>
        </w:numPr>
        <w:ind w:hanging="134"/>
        <w:rPr>
          <w:sz w:val="20"/>
        </w:rPr>
      </w:pPr>
      <w:r>
        <w:rPr>
          <w:sz w:val="20"/>
        </w:rPr>
        <w:t>exogenous attention is mediated by bottom-up (lower to higher) mechanisms</w:t>
      </w:r>
    </w:p>
    <w:p w:rsidR="00D357C5" w:rsidRDefault="00D357C5">
      <w:pPr>
        <w:pStyle w:val="Body"/>
        <w:numPr>
          <w:ilvl w:val="0"/>
          <w:numId w:val="84"/>
        </w:numPr>
        <w:ind w:hanging="134"/>
        <w:rPr>
          <w:sz w:val="20"/>
        </w:rPr>
      </w:pPr>
      <w:r>
        <w:rPr>
          <w:sz w:val="20"/>
        </w:rPr>
        <w:t>both the prefrontal cortex and posterior parietal cortex play a major roles in directing top-down attention</w:t>
      </w:r>
    </w:p>
    <w:p w:rsidR="00D357C5" w:rsidRDefault="00D357C5">
      <w:pPr>
        <w:pStyle w:val="Body"/>
        <w:numPr>
          <w:ilvl w:val="0"/>
          <w:numId w:val="84"/>
        </w:numPr>
        <w:ind w:hanging="134"/>
        <w:rPr>
          <w:sz w:val="20"/>
        </w:rPr>
      </w:pPr>
      <w:r>
        <w:rPr>
          <w:sz w:val="20"/>
        </w:rPr>
        <w:t xml:space="preserve">eye movements play an important role in visual attention </w:t>
      </w:r>
    </w:p>
    <w:p w:rsidR="00D357C5" w:rsidRDefault="00D357C5">
      <w:pPr>
        <w:pStyle w:val="Body"/>
        <w:numPr>
          <w:ilvl w:val="0"/>
          <w:numId w:val="84"/>
        </w:numPr>
        <w:ind w:hanging="134"/>
        <w:rPr>
          <w:sz w:val="20"/>
        </w:rPr>
      </w:pPr>
      <w:r>
        <w:rPr>
          <w:b/>
          <w:sz w:val="20"/>
        </w:rPr>
        <w:t xml:space="preserve">cocktail-party phenomenon </w:t>
      </w:r>
      <w:r>
        <w:rPr>
          <w:sz w:val="20"/>
        </w:rPr>
        <w:t>is the fact that even when you are focusing so intently on one conversation, that you are totally unaware of the content of other conversations going on around you, the mention of your name in other conversations will immediately gain access to your consciousness</w:t>
      </w:r>
    </w:p>
    <w:p w:rsidR="00D357C5" w:rsidRDefault="00D357C5">
      <w:pPr>
        <w:pStyle w:val="Body"/>
        <w:rPr>
          <w:sz w:val="20"/>
        </w:rPr>
      </w:pPr>
    </w:p>
    <w:p w:rsidR="00D357C5" w:rsidRDefault="00D357C5">
      <w:pPr>
        <w:pStyle w:val="Body"/>
        <w:rPr>
          <w:sz w:val="20"/>
        </w:rPr>
      </w:pPr>
      <w:r>
        <w:rPr>
          <w:sz w:val="20"/>
        </w:rPr>
        <w:t>Change Blindness:</w:t>
      </w:r>
    </w:p>
    <w:p w:rsidR="00D357C5" w:rsidRDefault="00D357C5">
      <w:pPr>
        <w:pStyle w:val="Body"/>
        <w:numPr>
          <w:ilvl w:val="0"/>
          <w:numId w:val="85"/>
        </w:numPr>
        <w:ind w:hanging="134"/>
        <w:rPr>
          <w:sz w:val="20"/>
        </w:rPr>
      </w:pPr>
      <w:r>
        <w:rPr>
          <w:b/>
          <w:sz w:val="20"/>
        </w:rPr>
        <w:t xml:space="preserve">change blindness </w:t>
      </w:r>
      <w:r>
        <w:rPr>
          <w:sz w:val="20"/>
        </w:rPr>
        <w:t>is difficulty perceiving major changes in unattended-to parts of a visual image when the changes are introduced during brief interruptions in the presentation of the image</w:t>
      </w:r>
    </w:p>
    <w:p w:rsidR="00D357C5" w:rsidRDefault="00D357C5">
      <w:pPr>
        <w:pStyle w:val="Body"/>
        <w:numPr>
          <w:ilvl w:val="0"/>
          <w:numId w:val="85"/>
        </w:numPr>
        <w:ind w:hanging="134"/>
        <w:rPr>
          <w:sz w:val="20"/>
        </w:rPr>
      </w:pPr>
      <w:r>
        <w:rPr>
          <w:sz w:val="20"/>
        </w:rPr>
        <w:t>a subject is shown a photographic image on a computer screen and is asked to report any changes in the image as soon as it is noticed</w:t>
      </w:r>
    </w:p>
    <w:p w:rsidR="00D357C5" w:rsidRDefault="00D357C5">
      <w:pPr>
        <w:pStyle w:val="Body"/>
        <w:numPr>
          <w:ilvl w:val="0"/>
          <w:numId w:val="85"/>
        </w:numPr>
        <w:ind w:hanging="134"/>
        <w:rPr>
          <w:sz w:val="20"/>
        </w:rPr>
      </w:pPr>
      <w:r>
        <w:rPr>
          <w:sz w:val="20"/>
        </w:rPr>
        <w:t xml:space="preserve">most people spend time searching before noticing the disappearing and reappearing picture </w:t>
      </w:r>
    </w:p>
    <w:p w:rsidR="00D357C5" w:rsidRDefault="00D357C5">
      <w:pPr>
        <w:pStyle w:val="Body"/>
        <w:numPr>
          <w:ilvl w:val="0"/>
          <w:numId w:val="85"/>
        </w:numPr>
        <w:ind w:hanging="134"/>
        <w:rPr>
          <w:sz w:val="20"/>
        </w:rPr>
      </w:pPr>
      <w:r>
        <w:rPr>
          <w:sz w:val="20"/>
        </w:rPr>
        <w:t xml:space="preserve">it occurs because contrary to out impression, we have absolutely not memory for parts of the scene that are not the focus of our attention </w:t>
      </w:r>
    </w:p>
    <w:p w:rsidR="00D357C5" w:rsidRDefault="00D357C5">
      <w:pPr>
        <w:pStyle w:val="Body"/>
        <w:rPr>
          <w:sz w:val="20"/>
        </w:rPr>
      </w:pPr>
    </w:p>
    <w:p w:rsidR="00D357C5" w:rsidRDefault="00D357C5">
      <w:pPr>
        <w:pStyle w:val="Body"/>
        <w:rPr>
          <w:sz w:val="20"/>
        </w:rPr>
      </w:pPr>
      <w:r>
        <w:rPr>
          <w:sz w:val="20"/>
        </w:rPr>
        <w:t>Neural Mechanisms of Attention:</w:t>
      </w:r>
    </w:p>
    <w:p w:rsidR="00D357C5" w:rsidRDefault="00D357C5">
      <w:pPr>
        <w:pStyle w:val="Body"/>
        <w:numPr>
          <w:ilvl w:val="0"/>
          <w:numId w:val="86"/>
        </w:numPr>
        <w:ind w:hanging="134"/>
        <w:rPr>
          <w:sz w:val="20"/>
        </w:rPr>
      </w:pPr>
      <w:r>
        <w:rPr>
          <w:sz w:val="20"/>
        </w:rPr>
        <w:lastRenderedPageBreak/>
        <w:t xml:space="preserve">Morgan and Desimone (1985) first demonstrated the effects of attention on neural activity </w:t>
      </w:r>
    </w:p>
    <w:p w:rsidR="00D357C5" w:rsidRDefault="00D357C5">
      <w:pPr>
        <w:pStyle w:val="Body"/>
        <w:numPr>
          <w:ilvl w:val="0"/>
          <w:numId w:val="86"/>
        </w:numPr>
        <w:ind w:hanging="134"/>
        <w:rPr>
          <w:sz w:val="20"/>
        </w:rPr>
      </w:pPr>
      <w:r>
        <w:rPr>
          <w:sz w:val="20"/>
        </w:rPr>
        <w:t>they trained monkeys to stare at a fixation point on a screen while recorded activity of neurons in a prestriate area that was a part of the ventral stream and sensitive to colour</w:t>
      </w:r>
    </w:p>
    <w:p w:rsidR="00D357C5" w:rsidRDefault="00D357C5">
      <w:pPr>
        <w:pStyle w:val="Body"/>
        <w:numPr>
          <w:ilvl w:val="0"/>
          <w:numId w:val="86"/>
        </w:numPr>
        <w:ind w:hanging="134"/>
        <w:rPr>
          <w:sz w:val="20"/>
        </w:rPr>
      </w:pPr>
      <w:r>
        <w:rPr>
          <w:sz w:val="20"/>
        </w:rPr>
        <w:t>recorded neurons that responded to red or green bars of light</w:t>
      </w:r>
    </w:p>
    <w:p w:rsidR="00D357C5" w:rsidRDefault="00D357C5">
      <w:pPr>
        <w:pStyle w:val="Body"/>
        <w:numPr>
          <w:ilvl w:val="0"/>
          <w:numId w:val="86"/>
        </w:numPr>
        <w:ind w:hanging="134"/>
        <w:rPr>
          <w:sz w:val="20"/>
        </w:rPr>
      </w:pPr>
      <w:r>
        <w:rPr>
          <w:sz w:val="20"/>
        </w:rPr>
        <w:t>when a task required attention to the red cue, red increased and green decreased (vice versa)</w:t>
      </w:r>
    </w:p>
    <w:p w:rsidR="00D357C5" w:rsidRDefault="00D357C5">
      <w:pPr>
        <w:pStyle w:val="Body"/>
        <w:numPr>
          <w:ilvl w:val="0"/>
          <w:numId w:val="86"/>
        </w:numPr>
        <w:ind w:hanging="134"/>
        <w:rPr>
          <w:sz w:val="20"/>
        </w:rPr>
      </w:pPr>
      <w:r>
        <w:rPr>
          <w:sz w:val="20"/>
        </w:rPr>
        <w:t>Corbetta (1990) presented a collection of moving coloured stimuli of various shaped and asked subjects to discriminate among the stimuli based on movement, colour or shape</w:t>
      </w:r>
    </w:p>
    <w:p w:rsidR="00D357C5" w:rsidRDefault="00D357C5">
      <w:pPr>
        <w:pStyle w:val="Body"/>
        <w:numPr>
          <w:ilvl w:val="1"/>
          <w:numId w:val="86"/>
        </w:numPr>
        <w:tabs>
          <w:tab w:val="clear" w:pos="134"/>
          <w:tab w:val="num" w:pos="854"/>
        </w:tabs>
        <w:ind w:left="854" w:hanging="134"/>
        <w:rPr>
          <w:sz w:val="20"/>
        </w:rPr>
      </w:pPr>
      <w:r>
        <w:rPr>
          <w:sz w:val="20"/>
        </w:rPr>
        <w:t>colour and shape increased activity in the ventral stream</w:t>
      </w:r>
    </w:p>
    <w:p w:rsidR="00D357C5" w:rsidRDefault="00D357C5">
      <w:pPr>
        <w:pStyle w:val="Body"/>
        <w:numPr>
          <w:ilvl w:val="1"/>
          <w:numId w:val="86"/>
        </w:numPr>
        <w:tabs>
          <w:tab w:val="clear" w:pos="134"/>
          <w:tab w:val="num" w:pos="854"/>
        </w:tabs>
        <w:ind w:left="854" w:hanging="134"/>
        <w:rPr>
          <w:sz w:val="20"/>
        </w:rPr>
      </w:pPr>
      <w:r>
        <w:rPr>
          <w:sz w:val="20"/>
        </w:rPr>
        <w:t>movement increased activity in the dorsal stream</w:t>
      </w:r>
    </w:p>
    <w:p w:rsidR="00D357C5" w:rsidRDefault="00D357C5">
      <w:pPr>
        <w:pStyle w:val="Body"/>
        <w:numPr>
          <w:ilvl w:val="0"/>
          <w:numId w:val="87"/>
        </w:numPr>
        <w:ind w:hanging="134"/>
        <w:rPr>
          <w:sz w:val="20"/>
        </w:rPr>
      </w:pPr>
      <w:r>
        <w:rPr>
          <w:sz w:val="20"/>
        </w:rPr>
        <w:t>Ungerleider and Haxby (1994) showed subjects a series of faces</w:t>
      </w:r>
    </w:p>
    <w:p w:rsidR="00D357C5" w:rsidRDefault="00D357C5">
      <w:pPr>
        <w:pStyle w:val="Body"/>
        <w:numPr>
          <w:ilvl w:val="1"/>
          <w:numId w:val="87"/>
        </w:numPr>
        <w:tabs>
          <w:tab w:val="clear" w:pos="134"/>
          <w:tab w:val="num" w:pos="854"/>
        </w:tabs>
        <w:ind w:left="854" w:hanging="134"/>
        <w:rPr>
          <w:sz w:val="20"/>
        </w:rPr>
      </w:pPr>
      <w:r>
        <w:rPr>
          <w:sz w:val="20"/>
        </w:rPr>
        <w:t>attending to identity, ventral stream was more active</w:t>
      </w:r>
    </w:p>
    <w:p w:rsidR="00D357C5" w:rsidRDefault="00D357C5">
      <w:pPr>
        <w:pStyle w:val="Body"/>
        <w:numPr>
          <w:ilvl w:val="1"/>
          <w:numId w:val="87"/>
        </w:numPr>
        <w:tabs>
          <w:tab w:val="clear" w:pos="134"/>
          <w:tab w:val="num" w:pos="854"/>
        </w:tabs>
        <w:ind w:left="854" w:hanging="134"/>
        <w:rPr>
          <w:sz w:val="20"/>
        </w:rPr>
      </w:pPr>
      <w:r>
        <w:rPr>
          <w:sz w:val="20"/>
        </w:rPr>
        <w:t>attending to position, dorsal stream was more active</w:t>
      </w:r>
    </w:p>
    <w:p w:rsidR="00D357C5" w:rsidRDefault="00D357C5">
      <w:pPr>
        <w:pStyle w:val="Body"/>
        <w:numPr>
          <w:ilvl w:val="0"/>
          <w:numId w:val="88"/>
        </w:numPr>
        <w:ind w:hanging="134"/>
        <w:rPr>
          <w:sz w:val="20"/>
        </w:rPr>
      </w:pPr>
      <w:r>
        <w:rPr>
          <w:sz w:val="20"/>
        </w:rPr>
        <w:t>selective attention is thought to work by strengthening the neural responses to attended-to aspects and by weakening the responses to others</w:t>
      </w:r>
    </w:p>
    <w:p w:rsidR="00D357C5" w:rsidRDefault="00D357C5">
      <w:pPr>
        <w:pStyle w:val="Body"/>
        <w:numPr>
          <w:ilvl w:val="0"/>
          <w:numId w:val="88"/>
        </w:numPr>
        <w:ind w:hanging="134"/>
        <w:rPr>
          <w:sz w:val="20"/>
        </w:rPr>
      </w:pPr>
      <w:r>
        <w:rPr>
          <w:sz w:val="20"/>
        </w:rPr>
        <w:t>anticipation of a stimulus increases neural activity in the same circuits affected by the stimulus</w:t>
      </w:r>
    </w:p>
    <w:p w:rsidR="00D357C5" w:rsidRDefault="00D357C5">
      <w:pPr>
        <w:pStyle w:val="Body"/>
        <w:numPr>
          <w:ilvl w:val="0"/>
          <w:numId w:val="88"/>
        </w:numPr>
        <w:ind w:hanging="134"/>
        <w:rPr>
          <w:sz w:val="20"/>
        </w:rPr>
      </w:pPr>
      <w:r>
        <w:rPr>
          <w:sz w:val="20"/>
        </w:rPr>
        <w:t>Wommelsdorf (2006) found that spatial attention can shift the location of receptive fields</w:t>
      </w:r>
    </w:p>
    <w:p w:rsidR="00D357C5" w:rsidRDefault="00D357C5">
      <w:pPr>
        <w:pStyle w:val="Body"/>
        <w:rPr>
          <w:sz w:val="20"/>
        </w:rPr>
      </w:pPr>
    </w:p>
    <w:p w:rsidR="00D357C5" w:rsidRDefault="00D357C5">
      <w:pPr>
        <w:pStyle w:val="Body"/>
        <w:rPr>
          <w:sz w:val="20"/>
        </w:rPr>
      </w:pPr>
      <w:r>
        <w:rPr>
          <w:sz w:val="20"/>
        </w:rPr>
        <w:t>Simultanagnosia:</w:t>
      </w:r>
    </w:p>
    <w:p w:rsidR="00D357C5" w:rsidRDefault="00D357C5">
      <w:pPr>
        <w:pStyle w:val="Body"/>
        <w:numPr>
          <w:ilvl w:val="0"/>
          <w:numId w:val="89"/>
        </w:numPr>
        <w:ind w:hanging="134"/>
        <w:rPr>
          <w:sz w:val="20"/>
        </w:rPr>
      </w:pPr>
      <w:r>
        <w:rPr>
          <w:sz w:val="20"/>
        </w:rPr>
        <w:t>the case of the man who could identify objects if presented individually</w:t>
      </w:r>
    </w:p>
    <w:p w:rsidR="00D357C5" w:rsidRDefault="00D357C5">
      <w:pPr>
        <w:pStyle w:val="Body"/>
        <w:numPr>
          <w:ilvl w:val="0"/>
          <w:numId w:val="89"/>
        </w:numPr>
        <w:ind w:hanging="134"/>
        <w:rPr>
          <w:sz w:val="20"/>
        </w:rPr>
      </w:pPr>
      <w:r>
        <w:rPr>
          <w:sz w:val="20"/>
        </w:rPr>
        <w:t xml:space="preserve">that disorder is called </w:t>
      </w:r>
      <w:r>
        <w:rPr>
          <w:b/>
          <w:sz w:val="20"/>
        </w:rPr>
        <w:t xml:space="preserve">simultanagnosia, </w:t>
      </w:r>
      <w:r>
        <w:rPr>
          <w:sz w:val="20"/>
        </w:rPr>
        <w:t>which is the difficulty in attending visually to more than one object at a time</w:t>
      </w:r>
    </w:p>
    <w:p w:rsidR="00D357C5" w:rsidRDefault="00D357C5">
      <w:pPr>
        <w:pStyle w:val="Body"/>
        <w:numPr>
          <w:ilvl w:val="0"/>
          <w:numId w:val="89"/>
        </w:numPr>
        <w:ind w:hanging="134"/>
        <w:rPr>
          <w:sz w:val="20"/>
        </w:rPr>
      </w:pPr>
      <w:r>
        <w:rPr>
          <w:sz w:val="20"/>
        </w:rPr>
        <w:t>damage to the dorsal stream of the posterior parietal cortex and is typically bilateral</w:t>
      </w: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jc w:val="center"/>
        <w:rPr>
          <w:b/>
          <w:sz w:val="20"/>
        </w:rPr>
      </w:pPr>
      <w:r>
        <w:rPr>
          <w:b/>
          <w:sz w:val="20"/>
        </w:rPr>
        <w:t>Chapter 8 - The Sensorimotor System</w:t>
      </w:r>
    </w:p>
    <w:p w:rsidR="00D357C5" w:rsidRDefault="00D357C5">
      <w:pPr>
        <w:pStyle w:val="Body"/>
        <w:jc w:val="center"/>
        <w:rPr>
          <w:b/>
          <w:sz w:val="20"/>
        </w:rPr>
      </w:pPr>
    </w:p>
    <w:p w:rsidR="00D357C5" w:rsidRDefault="00D357C5">
      <w:pPr>
        <w:pStyle w:val="Body"/>
        <w:rPr>
          <w:sz w:val="20"/>
        </w:rPr>
      </w:pPr>
      <w:r>
        <w:rPr>
          <w:sz w:val="20"/>
        </w:rPr>
        <w:t xml:space="preserve">The Case of Rhonda, the Dexterous Cashier </w:t>
      </w:r>
    </w:p>
    <w:p w:rsidR="00D357C5" w:rsidRDefault="00D357C5">
      <w:pPr>
        <w:pStyle w:val="Body"/>
        <w:numPr>
          <w:ilvl w:val="0"/>
          <w:numId w:val="90"/>
        </w:numPr>
        <w:ind w:hanging="134"/>
        <w:rPr>
          <w:sz w:val="20"/>
        </w:rPr>
      </w:pPr>
      <w:r>
        <w:rPr>
          <w:sz w:val="20"/>
        </w:rPr>
        <w:t>her coordinated movement responses were guided by the patterns of visual, somatosensory, and vestibular changes</w:t>
      </w:r>
    </w:p>
    <w:p w:rsidR="00D357C5" w:rsidRDefault="00D357C5">
      <w:pPr>
        <w:pStyle w:val="Body"/>
        <w:numPr>
          <w:ilvl w:val="0"/>
          <w:numId w:val="90"/>
        </w:numPr>
        <w:ind w:hanging="134"/>
        <w:rPr>
          <w:sz w:val="20"/>
        </w:rPr>
      </w:pPr>
      <w:r>
        <w:rPr>
          <w:b/>
          <w:sz w:val="20"/>
        </w:rPr>
        <w:t xml:space="preserve">sensorimotor </w:t>
      </w:r>
      <w:r>
        <w:rPr>
          <w:sz w:val="20"/>
        </w:rPr>
        <w:t xml:space="preserve">recognizes the critical contribution of sensory input to guiding motor output </w:t>
      </w:r>
    </w:p>
    <w:p w:rsidR="00D357C5" w:rsidRDefault="00D357C5">
      <w:pPr>
        <w:pStyle w:val="Body"/>
        <w:numPr>
          <w:ilvl w:val="0"/>
          <w:numId w:val="90"/>
        </w:numPr>
        <w:ind w:hanging="134"/>
        <w:rPr>
          <w:sz w:val="20"/>
        </w:rPr>
      </w:pPr>
      <w:r>
        <w:rPr>
          <w:sz w:val="20"/>
        </w:rPr>
        <w:t>little of what Rhonda was doing, appeared to be under conscious control</w:t>
      </w:r>
    </w:p>
    <w:p w:rsidR="00D357C5" w:rsidRDefault="00D357C5">
      <w:pPr>
        <w:pStyle w:val="Body"/>
        <w:numPr>
          <w:ilvl w:val="0"/>
          <w:numId w:val="90"/>
        </w:numPr>
        <w:ind w:hanging="134"/>
        <w:rPr>
          <w:sz w:val="20"/>
        </w:rPr>
      </w:pPr>
      <w:r>
        <w:rPr>
          <w:sz w:val="20"/>
        </w:rPr>
        <w:t>three principles of sensorimotor control:</w:t>
      </w:r>
    </w:p>
    <w:p w:rsidR="00D357C5" w:rsidRDefault="00D357C5">
      <w:pPr>
        <w:pStyle w:val="Body"/>
        <w:numPr>
          <w:ilvl w:val="1"/>
          <w:numId w:val="90"/>
        </w:numPr>
        <w:tabs>
          <w:tab w:val="clear" w:pos="134"/>
          <w:tab w:val="num" w:pos="854"/>
        </w:tabs>
        <w:ind w:left="854" w:hanging="134"/>
        <w:rPr>
          <w:sz w:val="20"/>
        </w:rPr>
      </w:pPr>
      <w:r>
        <w:rPr>
          <w:sz w:val="20"/>
        </w:rPr>
        <w:t>the sensorimotor system is hierarchically organized</w:t>
      </w:r>
    </w:p>
    <w:p w:rsidR="00D357C5" w:rsidRDefault="00D357C5">
      <w:pPr>
        <w:pStyle w:val="Body"/>
        <w:numPr>
          <w:ilvl w:val="1"/>
          <w:numId w:val="90"/>
        </w:numPr>
        <w:tabs>
          <w:tab w:val="clear" w:pos="134"/>
          <w:tab w:val="num" w:pos="854"/>
        </w:tabs>
        <w:ind w:left="854" w:hanging="134"/>
        <w:rPr>
          <w:sz w:val="20"/>
        </w:rPr>
      </w:pPr>
      <w:r>
        <w:rPr>
          <w:sz w:val="20"/>
        </w:rPr>
        <w:t>motor output is guided by sensory input</w:t>
      </w:r>
    </w:p>
    <w:p w:rsidR="00D357C5" w:rsidRDefault="00D357C5">
      <w:pPr>
        <w:pStyle w:val="Body"/>
        <w:numPr>
          <w:ilvl w:val="1"/>
          <w:numId w:val="90"/>
        </w:numPr>
        <w:tabs>
          <w:tab w:val="clear" w:pos="134"/>
          <w:tab w:val="num" w:pos="854"/>
        </w:tabs>
        <w:ind w:left="854" w:hanging="134"/>
        <w:rPr>
          <w:sz w:val="20"/>
        </w:rPr>
      </w:pPr>
      <w:r>
        <w:rPr>
          <w:sz w:val="20"/>
        </w:rPr>
        <w:t>learning can change the nature and the locus of sensorimotor control</w:t>
      </w:r>
    </w:p>
    <w:p w:rsidR="00D357C5" w:rsidRDefault="00D357C5">
      <w:pPr>
        <w:pStyle w:val="Body"/>
        <w:rPr>
          <w:sz w:val="20"/>
          <w:u w:val="single"/>
        </w:rPr>
      </w:pPr>
    </w:p>
    <w:p w:rsidR="00D357C5" w:rsidRDefault="00D357C5">
      <w:pPr>
        <w:pStyle w:val="Body"/>
        <w:rPr>
          <w:sz w:val="20"/>
          <w:u w:val="single"/>
        </w:rPr>
      </w:pPr>
      <w:r>
        <w:rPr>
          <w:sz w:val="20"/>
          <w:u w:val="single"/>
        </w:rPr>
        <w:t>8.1 Three Principles of Sensorimotor Function</w:t>
      </w:r>
    </w:p>
    <w:p w:rsidR="00D357C5" w:rsidRDefault="00D357C5">
      <w:pPr>
        <w:pStyle w:val="Body"/>
        <w:rPr>
          <w:sz w:val="20"/>
        </w:rPr>
      </w:pPr>
    </w:p>
    <w:p w:rsidR="00D357C5" w:rsidRDefault="00D357C5">
      <w:pPr>
        <w:pStyle w:val="Body"/>
        <w:rPr>
          <w:sz w:val="20"/>
        </w:rPr>
      </w:pPr>
      <w:r>
        <w:rPr>
          <w:sz w:val="20"/>
        </w:rPr>
        <w:t>The Sensorimotor System is Hierarchically Organized:</w:t>
      </w:r>
    </w:p>
    <w:p w:rsidR="00D357C5" w:rsidRDefault="00D357C5">
      <w:pPr>
        <w:pStyle w:val="Body"/>
        <w:numPr>
          <w:ilvl w:val="0"/>
          <w:numId w:val="91"/>
        </w:numPr>
        <w:ind w:hanging="134"/>
        <w:rPr>
          <w:sz w:val="20"/>
        </w:rPr>
      </w:pPr>
      <w:r>
        <w:rPr>
          <w:sz w:val="20"/>
        </w:rPr>
        <w:t>the sensorimotor system and a large, company is directed by commands that cascade down through levels of a hierarchy, from the association cortex or the company president (highest levels) to the muscles or workers (lowest levels)</w:t>
      </w:r>
    </w:p>
    <w:p w:rsidR="00D357C5" w:rsidRDefault="00D357C5">
      <w:pPr>
        <w:pStyle w:val="Body"/>
        <w:numPr>
          <w:ilvl w:val="0"/>
          <w:numId w:val="91"/>
        </w:numPr>
        <w:ind w:hanging="134"/>
        <w:rPr>
          <w:sz w:val="20"/>
        </w:rPr>
      </w:pPr>
      <w:r>
        <w:rPr>
          <w:sz w:val="20"/>
        </w:rPr>
        <w:t>the commands that emerge, specify general goals rather than specific plans of action</w:t>
      </w:r>
    </w:p>
    <w:p w:rsidR="00D357C5" w:rsidRDefault="00D357C5">
      <w:pPr>
        <w:pStyle w:val="Body"/>
        <w:numPr>
          <w:ilvl w:val="0"/>
          <w:numId w:val="91"/>
        </w:numPr>
        <w:ind w:hanging="134"/>
        <w:rPr>
          <w:sz w:val="20"/>
        </w:rPr>
      </w:pPr>
      <w:r>
        <w:rPr>
          <w:sz w:val="20"/>
        </w:rPr>
        <w:t>neither the association cortex not the company president get involved in the details</w:t>
      </w:r>
    </w:p>
    <w:p w:rsidR="00D357C5" w:rsidRDefault="00D357C5">
      <w:pPr>
        <w:pStyle w:val="Body"/>
        <w:numPr>
          <w:ilvl w:val="0"/>
          <w:numId w:val="91"/>
        </w:numPr>
        <w:ind w:hanging="134"/>
        <w:rPr>
          <w:sz w:val="20"/>
        </w:rPr>
      </w:pPr>
      <w:r>
        <w:rPr>
          <w:sz w:val="20"/>
        </w:rPr>
        <w:t xml:space="preserve">the main advantage of the </w:t>
      </w:r>
      <w:r>
        <w:rPr>
          <w:b/>
          <w:sz w:val="20"/>
        </w:rPr>
        <w:t xml:space="preserve">hierarchical organization </w:t>
      </w:r>
      <w:r>
        <w:rPr>
          <w:sz w:val="20"/>
        </w:rPr>
        <w:t>is that the higher levels of the hierarchy are left free to perform more complex functions</w:t>
      </w:r>
    </w:p>
    <w:p w:rsidR="00D357C5" w:rsidRDefault="00D357C5">
      <w:pPr>
        <w:pStyle w:val="Body"/>
        <w:numPr>
          <w:ilvl w:val="0"/>
          <w:numId w:val="91"/>
        </w:numPr>
        <w:ind w:hanging="134"/>
        <w:rPr>
          <w:sz w:val="20"/>
        </w:rPr>
      </w:pPr>
      <w:r>
        <w:rPr>
          <w:sz w:val="20"/>
        </w:rPr>
        <w:t xml:space="preserve">both the sensorimotor system and a large, efficient company are </w:t>
      </w:r>
      <w:r>
        <w:rPr>
          <w:b/>
          <w:sz w:val="20"/>
        </w:rPr>
        <w:t>parallel hierarchical systems</w:t>
      </w:r>
      <w:r>
        <w:rPr>
          <w:sz w:val="20"/>
        </w:rPr>
        <w:t xml:space="preserve">; they are systems in which signals flow between levels over multiple paths </w:t>
      </w:r>
    </w:p>
    <w:p w:rsidR="00D357C5" w:rsidRDefault="00D357C5">
      <w:pPr>
        <w:pStyle w:val="Body"/>
        <w:numPr>
          <w:ilvl w:val="0"/>
          <w:numId w:val="91"/>
        </w:numPr>
        <w:ind w:hanging="134"/>
        <w:rPr>
          <w:sz w:val="20"/>
        </w:rPr>
      </w:pPr>
      <w:r>
        <w:rPr>
          <w:sz w:val="20"/>
        </w:rPr>
        <w:t>the parallel structure enables the association cortex or company president to exert control over the lower levels of the hierarchy in more than one way</w:t>
      </w:r>
    </w:p>
    <w:p w:rsidR="00D357C5" w:rsidRDefault="00D357C5">
      <w:pPr>
        <w:pStyle w:val="Body"/>
        <w:numPr>
          <w:ilvl w:val="0"/>
          <w:numId w:val="91"/>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the association cortex can directly inhibit an eye blink reflex to allow the insertion of a contact lens, just as a company president can personally organize a delivery to an important customer</w:t>
      </w:r>
    </w:p>
    <w:p w:rsidR="00D357C5" w:rsidRDefault="00D357C5">
      <w:pPr>
        <w:pStyle w:val="Body"/>
        <w:numPr>
          <w:ilvl w:val="0"/>
          <w:numId w:val="91"/>
        </w:numPr>
        <w:ind w:hanging="134"/>
        <w:rPr>
          <w:sz w:val="20"/>
        </w:rPr>
      </w:pPr>
      <w:r>
        <w:rPr>
          <w:sz w:val="20"/>
        </w:rPr>
        <w:t xml:space="preserve">the sensorimotor system and company hierarchies are also characterized by </w:t>
      </w:r>
      <w:r>
        <w:rPr>
          <w:b/>
          <w:sz w:val="20"/>
        </w:rPr>
        <w:t xml:space="preserve">functional segregation; </w:t>
      </w:r>
      <w:r>
        <w:rPr>
          <w:sz w:val="20"/>
        </w:rPr>
        <w:t xml:space="preserve">each level of the hierarchies tend to be composed of different units (neural structures of departments), each with a different function </w:t>
      </w:r>
    </w:p>
    <w:p w:rsidR="00D357C5" w:rsidRDefault="00D357C5">
      <w:pPr>
        <w:pStyle w:val="Body"/>
        <w:numPr>
          <w:ilvl w:val="0"/>
          <w:numId w:val="91"/>
        </w:numPr>
        <w:ind w:hanging="134"/>
        <w:rPr>
          <w:sz w:val="20"/>
        </w:rPr>
      </w:pPr>
      <w:r>
        <w:rPr>
          <w:sz w:val="20"/>
        </w:rPr>
        <w:lastRenderedPageBreak/>
        <w:t>the main difference between the sensory system and sensorimotor system is the primary direction of information flow</w:t>
      </w:r>
    </w:p>
    <w:p w:rsidR="00D357C5" w:rsidRDefault="00D357C5">
      <w:pPr>
        <w:pStyle w:val="Body"/>
        <w:numPr>
          <w:ilvl w:val="1"/>
          <w:numId w:val="91"/>
        </w:numPr>
        <w:tabs>
          <w:tab w:val="clear" w:pos="134"/>
          <w:tab w:val="num" w:pos="854"/>
        </w:tabs>
        <w:ind w:left="854" w:hanging="134"/>
        <w:rPr>
          <w:sz w:val="20"/>
        </w:rPr>
      </w:pPr>
      <w:r>
        <w:rPr>
          <w:rFonts w:eastAsia="Lucida Grande" w:hAnsi="Lucida Grande"/>
          <w:sz w:val="20"/>
        </w:rPr>
        <w:t xml:space="preserve">sensory system </w:t>
      </w:r>
      <w:r>
        <w:rPr>
          <w:rFonts w:eastAsia="Lucida Grande" w:hAnsi="Lucida Grande"/>
          <w:sz w:val="20"/>
        </w:rPr>
        <w:t>→</w:t>
      </w:r>
      <w:r>
        <w:rPr>
          <w:rFonts w:eastAsia="Lucida Grande" w:hAnsi="Lucida Grande"/>
          <w:sz w:val="20"/>
        </w:rPr>
        <w:t xml:space="preserve"> information mainly flows up through the hierarchy</w:t>
      </w:r>
    </w:p>
    <w:p w:rsidR="00D357C5" w:rsidRDefault="00D357C5">
      <w:pPr>
        <w:pStyle w:val="Body"/>
        <w:numPr>
          <w:ilvl w:val="1"/>
          <w:numId w:val="91"/>
        </w:numPr>
        <w:tabs>
          <w:tab w:val="clear" w:pos="134"/>
          <w:tab w:val="num" w:pos="854"/>
        </w:tabs>
        <w:ind w:left="854" w:hanging="134"/>
        <w:rPr>
          <w:sz w:val="20"/>
        </w:rPr>
      </w:pPr>
      <w:r>
        <w:rPr>
          <w:rFonts w:eastAsia="Lucida Grande" w:hAnsi="Lucida Grande"/>
          <w:sz w:val="20"/>
        </w:rPr>
        <w:t xml:space="preserve">sensorimotor system </w:t>
      </w:r>
      <w:r>
        <w:rPr>
          <w:rFonts w:eastAsia="Lucida Grande" w:hAnsi="Lucida Grande"/>
          <w:sz w:val="20"/>
        </w:rPr>
        <w:t>→</w:t>
      </w:r>
      <w:r>
        <w:rPr>
          <w:rFonts w:eastAsia="Lucida Grande" w:hAnsi="Lucida Grande"/>
          <w:sz w:val="20"/>
        </w:rPr>
        <w:t xml:space="preserve"> information mainly flows down</w:t>
      </w:r>
    </w:p>
    <w:p w:rsidR="00D357C5" w:rsidRDefault="00D357C5">
      <w:pPr>
        <w:pStyle w:val="Body"/>
        <w:rPr>
          <w:sz w:val="20"/>
        </w:rPr>
      </w:pPr>
    </w:p>
    <w:p w:rsidR="00D357C5" w:rsidRDefault="00D357C5">
      <w:pPr>
        <w:pStyle w:val="Body"/>
        <w:rPr>
          <w:sz w:val="20"/>
        </w:rPr>
      </w:pPr>
      <w:r>
        <w:rPr>
          <w:sz w:val="20"/>
        </w:rPr>
        <w:t xml:space="preserve">Motor Output is </w:t>
      </w:r>
      <w:proofErr w:type="gramStart"/>
      <w:r>
        <w:rPr>
          <w:sz w:val="20"/>
        </w:rPr>
        <w:t>Guided</w:t>
      </w:r>
      <w:proofErr w:type="gramEnd"/>
      <w:r>
        <w:rPr>
          <w:sz w:val="20"/>
        </w:rPr>
        <w:t xml:space="preserve"> by Sensory Input:</w:t>
      </w:r>
    </w:p>
    <w:p w:rsidR="00D357C5" w:rsidRDefault="00D357C5">
      <w:pPr>
        <w:pStyle w:val="Body"/>
        <w:numPr>
          <w:ilvl w:val="0"/>
          <w:numId w:val="92"/>
        </w:numPr>
        <w:ind w:hanging="134"/>
        <w:rPr>
          <w:sz w:val="20"/>
        </w:rPr>
      </w:pPr>
      <w:r>
        <w:rPr>
          <w:sz w:val="20"/>
        </w:rPr>
        <w:t>the eyes, the organs of balance, and the receptors in skin, muscles and joints all monitor the body’s responses and feed their information back into sensorimotor circuits</w:t>
      </w:r>
    </w:p>
    <w:p w:rsidR="00D357C5" w:rsidRDefault="00D357C5">
      <w:pPr>
        <w:pStyle w:val="Body"/>
        <w:numPr>
          <w:ilvl w:val="0"/>
          <w:numId w:val="92"/>
        </w:numPr>
        <w:ind w:hanging="134"/>
        <w:rPr>
          <w:sz w:val="20"/>
        </w:rPr>
      </w:pPr>
      <w:r>
        <w:rPr>
          <w:b/>
          <w:sz w:val="20"/>
        </w:rPr>
        <w:t xml:space="preserve">sensory feedback </w:t>
      </w:r>
      <w:r>
        <w:rPr>
          <w:sz w:val="20"/>
        </w:rPr>
        <w:t xml:space="preserve">plays an important role in directing the continuation of the responses that produce it </w:t>
      </w:r>
    </w:p>
    <w:p w:rsidR="00D357C5" w:rsidRDefault="00D357C5">
      <w:pPr>
        <w:pStyle w:val="Body"/>
        <w:numPr>
          <w:ilvl w:val="0"/>
          <w:numId w:val="92"/>
        </w:numPr>
        <w:ind w:hanging="134"/>
        <w:rPr>
          <w:sz w:val="20"/>
        </w:rPr>
      </w:pPr>
      <w:r>
        <w:rPr>
          <w:sz w:val="20"/>
        </w:rPr>
        <w:t xml:space="preserve">the only responses that are not normally influenced by sensory feedback are </w:t>
      </w:r>
      <w:r>
        <w:rPr>
          <w:b/>
          <w:sz w:val="20"/>
        </w:rPr>
        <w:t xml:space="preserve">ballistic movements, </w:t>
      </w:r>
      <w:r>
        <w:rPr>
          <w:sz w:val="20"/>
        </w:rPr>
        <w:t>brief, all-or-none, high-speed movements such as swatting a fly</w:t>
      </w:r>
    </w:p>
    <w:p w:rsidR="00D357C5" w:rsidRDefault="00D357C5">
      <w:pPr>
        <w:pStyle w:val="Body"/>
        <w:numPr>
          <w:ilvl w:val="0"/>
          <w:numId w:val="92"/>
        </w:numPr>
        <w:ind w:hanging="134"/>
        <w:rPr>
          <w:sz w:val="20"/>
        </w:rPr>
      </w:pPr>
      <w:r>
        <w:rPr>
          <w:sz w:val="20"/>
        </w:rPr>
        <w:t xml:space="preserve">the feedback is carried by the somatosensory nerves of the arms </w:t>
      </w:r>
    </w:p>
    <w:p w:rsidR="00D357C5" w:rsidRDefault="00D357C5">
      <w:pPr>
        <w:pStyle w:val="Body"/>
        <w:rPr>
          <w:sz w:val="20"/>
        </w:rPr>
      </w:pPr>
    </w:p>
    <w:p w:rsidR="00D357C5" w:rsidRDefault="00D357C5">
      <w:pPr>
        <w:pStyle w:val="Body"/>
        <w:rPr>
          <w:sz w:val="20"/>
        </w:rPr>
      </w:pPr>
      <w:r>
        <w:rPr>
          <w:sz w:val="20"/>
        </w:rPr>
        <w:t>The Case of G.O, the man with To Little Feedback</w:t>
      </w:r>
    </w:p>
    <w:p w:rsidR="00D357C5" w:rsidRDefault="00D357C5">
      <w:pPr>
        <w:pStyle w:val="Body"/>
        <w:numPr>
          <w:ilvl w:val="0"/>
          <w:numId w:val="93"/>
        </w:numPr>
        <w:ind w:hanging="134"/>
        <w:rPr>
          <w:sz w:val="20"/>
        </w:rPr>
      </w:pPr>
      <w:r>
        <w:rPr>
          <w:sz w:val="20"/>
        </w:rPr>
        <w:t>an infections had destroyed the nerves of G.O.’s arm</w:t>
      </w:r>
    </w:p>
    <w:p w:rsidR="00D357C5" w:rsidRDefault="00D357C5">
      <w:pPr>
        <w:pStyle w:val="Body"/>
        <w:numPr>
          <w:ilvl w:val="0"/>
          <w:numId w:val="93"/>
        </w:numPr>
        <w:ind w:hanging="134"/>
        <w:rPr>
          <w:sz w:val="20"/>
        </w:rPr>
      </w:pPr>
      <w:r>
        <w:rPr>
          <w:sz w:val="20"/>
        </w:rPr>
        <w:t>he had difficulty performing intricate responses such as doing up his buttons or picking up coins, even under visual guidance</w:t>
      </w:r>
    </w:p>
    <w:p w:rsidR="00D357C5" w:rsidRDefault="00D357C5">
      <w:pPr>
        <w:pStyle w:val="Body"/>
        <w:numPr>
          <w:ilvl w:val="0"/>
          <w:numId w:val="93"/>
        </w:numPr>
        <w:ind w:hanging="134"/>
        <w:rPr>
          <w:sz w:val="20"/>
        </w:rPr>
      </w:pPr>
      <w:r>
        <w:rPr>
          <w:sz w:val="20"/>
        </w:rPr>
        <w:t xml:space="preserve">other difficulties resulted from his inability to adjust his motor output in the light of unanticipated external disturbances </w:t>
      </w:r>
    </w:p>
    <w:p w:rsidR="00D357C5" w:rsidRDefault="00D357C5">
      <w:pPr>
        <w:pStyle w:val="Body"/>
        <w:numPr>
          <w:ilvl w:val="0"/>
          <w:numId w:val="93"/>
        </w:numPr>
        <w:ind w:hanging="134"/>
        <w:rPr>
          <w:sz w:val="20"/>
        </w:rPr>
      </w:pPr>
      <w:r>
        <w:rPr>
          <w:sz w:val="20"/>
        </w:rPr>
        <w:t>his greatest problem was his inability to maintain a constant level of muscle contraction</w:t>
      </w:r>
    </w:p>
    <w:p w:rsidR="00D357C5" w:rsidRDefault="00D357C5">
      <w:pPr>
        <w:pStyle w:val="Body"/>
        <w:numPr>
          <w:ilvl w:val="0"/>
          <w:numId w:val="93"/>
        </w:numPr>
        <w:ind w:hanging="134"/>
        <w:rPr>
          <w:sz w:val="20"/>
        </w:rPr>
      </w:pPr>
      <w:r>
        <w:rPr>
          <w:sz w:val="20"/>
        </w:rPr>
        <w:t>visual information was insufficient to him to be able to correct any errors that were developing in the output since, after a period, he had no indication of the pressure that he was exerting on an object</w:t>
      </w:r>
    </w:p>
    <w:p w:rsidR="00D357C5" w:rsidRDefault="00D357C5">
      <w:pPr>
        <w:pStyle w:val="Body"/>
        <w:rPr>
          <w:sz w:val="20"/>
        </w:rPr>
      </w:pPr>
    </w:p>
    <w:p w:rsidR="00D357C5" w:rsidRDefault="00D357C5">
      <w:pPr>
        <w:pStyle w:val="Body"/>
        <w:rPr>
          <w:sz w:val="20"/>
        </w:rPr>
      </w:pPr>
      <w:r>
        <w:rPr>
          <w:sz w:val="20"/>
        </w:rPr>
        <w:t>Learning Changes the Nature and Locus of Sensorimotor Control:</w:t>
      </w:r>
    </w:p>
    <w:p w:rsidR="00D357C5" w:rsidRDefault="00D357C5">
      <w:pPr>
        <w:pStyle w:val="Body"/>
        <w:numPr>
          <w:ilvl w:val="0"/>
          <w:numId w:val="94"/>
        </w:numPr>
        <w:ind w:hanging="134"/>
        <w:rPr>
          <w:sz w:val="20"/>
        </w:rPr>
      </w:pPr>
      <w:r>
        <w:rPr>
          <w:sz w:val="20"/>
        </w:rPr>
        <w:t>during the initial stages of motor learning, each individual response is performed under conscious control</w:t>
      </w:r>
    </w:p>
    <w:p w:rsidR="00D357C5" w:rsidRDefault="00D357C5">
      <w:pPr>
        <w:pStyle w:val="Body"/>
        <w:numPr>
          <w:ilvl w:val="0"/>
          <w:numId w:val="94"/>
        </w:numPr>
        <w:ind w:hanging="134"/>
        <w:rPr>
          <w:sz w:val="20"/>
        </w:rPr>
      </w:pPr>
      <w:r>
        <w:rPr>
          <w:sz w:val="20"/>
        </w:rPr>
        <w:t>then after practice, responses get organized into continuous integrated sequences of action that flow smoothly and are adjusted by sensory feedback without conscious regulation</w:t>
      </w:r>
    </w:p>
    <w:p w:rsidR="00D357C5" w:rsidRDefault="00D357C5">
      <w:pPr>
        <w:pStyle w:val="Body"/>
        <w:numPr>
          <w:ilvl w:val="0"/>
          <w:numId w:val="94"/>
        </w:numPr>
        <w:ind w:hanging="134"/>
        <w:rPr>
          <w:sz w:val="20"/>
        </w:rPr>
      </w:pPr>
      <w:r>
        <w:rPr>
          <w:sz w:val="20"/>
        </w:rPr>
        <w:t>the organization into continuous motor programs and the transfer of their control to lower levels of the nervous system characterize most sensorimotor learning</w:t>
      </w:r>
    </w:p>
    <w:p w:rsidR="00D357C5" w:rsidRDefault="00D357C5">
      <w:pPr>
        <w:pStyle w:val="Body"/>
        <w:rPr>
          <w:sz w:val="20"/>
        </w:rPr>
      </w:pPr>
    </w:p>
    <w:p w:rsidR="00D357C5" w:rsidRDefault="00D357C5">
      <w:pPr>
        <w:pStyle w:val="Body"/>
        <w:rPr>
          <w:sz w:val="20"/>
          <w:u w:val="single"/>
        </w:rPr>
      </w:pPr>
      <w:r>
        <w:rPr>
          <w:sz w:val="20"/>
          <w:u w:val="single"/>
        </w:rPr>
        <w:t>8.2 Sensorimotor Association Cortex</w:t>
      </w:r>
    </w:p>
    <w:p w:rsidR="00D357C5" w:rsidRDefault="00D357C5">
      <w:pPr>
        <w:pStyle w:val="Body"/>
        <w:numPr>
          <w:ilvl w:val="0"/>
          <w:numId w:val="95"/>
        </w:numPr>
        <w:ind w:hanging="134"/>
        <w:rPr>
          <w:sz w:val="20"/>
        </w:rPr>
      </w:pPr>
      <w:r>
        <w:rPr>
          <w:sz w:val="20"/>
        </w:rPr>
        <w:t>two major areas of the sensorimotor association cortex</w:t>
      </w:r>
    </w:p>
    <w:p w:rsidR="00D357C5" w:rsidRDefault="00D357C5">
      <w:pPr>
        <w:pStyle w:val="Body"/>
        <w:numPr>
          <w:ilvl w:val="1"/>
          <w:numId w:val="95"/>
        </w:numPr>
        <w:tabs>
          <w:tab w:val="clear" w:pos="134"/>
          <w:tab w:val="num" w:pos="854"/>
        </w:tabs>
        <w:ind w:left="854" w:hanging="134"/>
        <w:rPr>
          <w:sz w:val="20"/>
        </w:rPr>
      </w:pPr>
      <w:r>
        <w:rPr>
          <w:sz w:val="20"/>
        </w:rPr>
        <w:t>posterior parietal association cortex</w:t>
      </w:r>
    </w:p>
    <w:p w:rsidR="00D357C5" w:rsidRDefault="00D357C5">
      <w:pPr>
        <w:pStyle w:val="Body"/>
        <w:numPr>
          <w:ilvl w:val="1"/>
          <w:numId w:val="95"/>
        </w:numPr>
        <w:tabs>
          <w:tab w:val="clear" w:pos="134"/>
          <w:tab w:val="num" w:pos="854"/>
        </w:tabs>
        <w:ind w:left="854" w:hanging="134"/>
        <w:rPr>
          <w:sz w:val="20"/>
        </w:rPr>
      </w:pPr>
      <w:r>
        <w:rPr>
          <w:sz w:val="20"/>
        </w:rPr>
        <w:t>dorsolateral prefrontal association cortex</w:t>
      </w:r>
    </w:p>
    <w:p w:rsidR="00D357C5" w:rsidRDefault="00D357C5">
      <w:pPr>
        <w:pStyle w:val="Body"/>
        <w:rPr>
          <w:sz w:val="20"/>
        </w:rPr>
      </w:pPr>
    </w:p>
    <w:p w:rsidR="00D357C5" w:rsidRDefault="00D357C5">
      <w:pPr>
        <w:pStyle w:val="Body"/>
        <w:rPr>
          <w:sz w:val="20"/>
        </w:rPr>
      </w:pPr>
      <w:r>
        <w:rPr>
          <w:sz w:val="20"/>
        </w:rPr>
        <w:t>Posterior Parietal Association Cortex:</w:t>
      </w:r>
    </w:p>
    <w:p w:rsidR="00D357C5" w:rsidRDefault="00D357C5">
      <w:pPr>
        <w:pStyle w:val="Body"/>
        <w:numPr>
          <w:ilvl w:val="0"/>
          <w:numId w:val="96"/>
        </w:numPr>
        <w:ind w:hanging="134"/>
        <w:rPr>
          <w:sz w:val="20"/>
        </w:rPr>
      </w:pPr>
      <w:r>
        <w:rPr>
          <w:b/>
          <w:sz w:val="20"/>
        </w:rPr>
        <w:t xml:space="preserve">posterior parietal association cortex </w:t>
      </w:r>
      <w:r>
        <w:rPr>
          <w:sz w:val="20"/>
        </w:rPr>
        <w:t>is the portion of parietal neocortex posterior to the primary somatosensory cortex</w:t>
      </w:r>
    </w:p>
    <w:p w:rsidR="00D357C5" w:rsidRDefault="00D357C5">
      <w:pPr>
        <w:pStyle w:val="Body"/>
        <w:numPr>
          <w:ilvl w:val="0"/>
          <w:numId w:val="96"/>
        </w:numPr>
        <w:ind w:hanging="134"/>
        <w:rPr>
          <w:sz w:val="20"/>
        </w:rPr>
      </w:pPr>
      <w:r>
        <w:rPr>
          <w:sz w:val="20"/>
        </w:rPr>
        <w:t>it plays an important role in integrating these two kinds of information, in directing behaviour by providing spatial information and in direction attention</w:t>
      </w:r>
    </w:p>
    <w:p w:rsidR="00D357C5" w:rsidRDefault="00D357C5">
      <w:pPr>
        <w:pStyle w:val="Body"/>
        <w:numPr>
          <w:ilvl w:val="0"/>
          <w:numId w:val="96"/>
        </w:numPr>
        <w:ind w:hanging="134"/>
        <w:rPr>
          <w:sz w:val="20"/>
        </w:rPr>
      </w:pPr>
      <w:r>
        <w:rPr>
          <w:sz w:val="20"/>
        </w:rPr>
        <w:t>the posterior parietal cortex is classified as association cortex because substantial information, input from more than one sensory system</w:t>
      </w:r>
    </w:p>
    <w:p w:rsidR="00D357C5" w:rsidRDefault="00D357C5">
      <w:pPr>
        <w:pStyle w:val="Body"/>
        <w:numPr>
          <w:ilvl w:val="0"/>
          <w:numId w:val="96"/>
        </w:numPr>
        <w:ind w:hanging="134"/>
        <w:rPr>
          <w:sz w:val="20"/>
        </w:rPr>
      </w:pPr>
      <w:r>
        <w:rPr>
          <w:sz w:val="20"/>
        </w:rPr>
        <w:t>it receives information from the three sensory systems that play roles in the localization of the body and external objects in space:</w:t>
      </w:r>
    </w:p>
    <w:p w:rsidR="00D357C5" w:rsidRDefault="00D357C5">
      <w:pPr>
        <w:pStyle w:val="Body"/>
        <w:numPr>
          <w:ilvl w:val="1"/>
          <w:numId w:val="96"/>
        </w:numPr>
        <w:tabs>
          <w:tab w:val="clear" w:pos="134"/>
          <w:tab w:val="num" w:pos="854"/>
        </w:tabs>
        <w:ind w:left="854" w:hanging="134"/>
        <w:rPr>
          <w:sz w:val="20"/>
        </w:rPr>
      </w:pPr>
      <w:r>
        <w:rPr>
          <w:sz w:val="20"/>
        </w:rPr>
        <w:t>the visual system</w:t>
      </w:r>
    </w:p>
    <w:p w:rsidR="00D357C5" w:rsidRDefault="00D357C5">
      <w:pPr>
        <w:pStyle w:val="Body"/>
        <w:numPr>
          <w:ilvl w:val="1"/>
          <w:numId w:val="96"/>
        </w:numPr>
        <w:tabs>
          <w:tab w:val="clear" w:pos="134"/>
          <w:tab w:val="num" w:pos="854"/>
        </w:tabs>
        <w:ind w:left="854" w:hanging="134"/>
        <w:rPr>
          <w:sz w:val="20"/>
        </w:rPr>
      </w:pPr>
      <w:r>
        <w:rPr>
          <w:sz w:val="20"/>
        </w:rPr>
        <w:t>the auditory system</w:t>
      </w:r>
    </w:p>
    <w:p w:rsidR="00D357C5" w:rsidRDefault="00D357C5">
      <w:pPr>
        <w:pStyle w:val="Body"/>
        <w:numPr>
          <w:ilvl w:val="1"/>
          <w:numId w:val="96"/>
        </w:numPr>
        <w:tabs>
          <w:tab w:val="clear" w:pos="134"/>
          <w:tab w:val="num" w:pos="854"/>
        </w:tabs>
        <w:ind w:left="854" w:hanging="134"/>
        <w:rPr>
          <w:sz w:val="20"/>
        </w:rPr>
      </w:pPr>
      <w:r>
        <w:rPr>
          <w:sz w:val="20"/>
        </w:rPr>
        <w:t>the somatosensory system</w:t>
      </w:r>
    </w:p>
    <w:p w:rsidR="00D357C5" w:rsidRDefault="00D357C5">
      <w:pPr>
        <w:pStyle w:val="Body"/>
        <w:numPr>
          <w:ilvl w:val="0"/>
          <w:numId w:val="97"/>
        </w:numPr>
        <w:ind w:hanging="134"/>
        <w:rPr>
          <w:sz w:val="20"/>
        </w:rPr>
      </w:pPr>
      <w:r>
        <w:rPr>
          <w:sz w:val="20"/>
        </w:rPr>
        <w:t>much of the output goes to motor cortex areas, located in the frontal cortex, to the dorsolateral prefrontal association cortex, to the various areas of the secondary motor cortex, and to the frontal eye field</w:t>
      </w:r>
    </w:p>
    <w:p w:rsidR="00D357C5" w:rsidRDefault="00D357C5">
      <w:pPr>
        <w:pStyle w:val="Body"/>
        <w:numPr>
          <w:ilvl w:val="0"/>
          <w:numId w:val="97"/>
        </w:numPr>
        <w:ind w:hanging="134"/>
        <w:rPr>
          <w:sz w:val="20"/>
        </w:rPr>
      </w:pPr>
      <w:r>
        <w:rPr>
          <w:b/>
          <w:sz w:val="20"/>
        </w:rPr>
        <w:t xml:space="preserve">frontal eye field </w:t>
      </w:r>
      <w:r>
        <w:rPr>
          <w:sz w:val="20"/>
        </w:rPr>
        <w:t>is a small area of prefrontal cortex that controls eye movements</w:t>
      </w:r>
    </w:p>
    <w:p w:rsidR="00D357C5" w:rsidRDefault="00D357C5">
      <w:pPr>
        <w:pStyle w:val="Body"/>
        <w:numPr>
          <w:ilvl w:val="0"/>
          <w:numId w:val="97"/>
        </w:numPr>
        <w:ind w:hanging="134"/>
        <w:rPr>
          <w:sz w:val="20"/>
        </w:rPr>
      </w:pPr>
      <w:r>
        <w:rPr>
          <w:sz w:val="20"/>
        </w:rPr>
        <w:t>electrophysiological studies in macaque monkeys, and functional magnetic imaging (fMRI) and transcranial magnetic stimulation (TMS) studies in humans, indicate that the posterior parietal cortex comprises a mosaic of small areas, each specialized for guiding particular movements of eyes, head, arms, or hands</w:t>
      </w:r>
    </w:p>
    <w:p w:rsidR="00D357C5" w:rsidRDefault="00D357C5">
      <w:pPr>
        <w:pStyle w:val="Body"/>
        <w:numPr>
          <w:ilvl w:val="0"/>
          <w:numId w:val="97"/>
        </w:numPr>
        <w:ind w:hanging="134"/>
        <w:rPr>
          <w:sz w:val="20"/>
        </w:rPr>
      </w:pPr>
      <w:r>
        <w:rPr>
          <w:sz w:val="20"/>
        </w:rPr>
        <w:t xml:space="preserve">Desmurget (2009) did an experiment were electrical stimulation was applied to the inferior portions of the posterior parietal cortexes of conscious neurosurgical patients </w:t>
      </w:r>
    </w:p>
    <w:p w:rsidR="00D357C5" w:rsidRDefault="00D357C5">
      <w:pPr>
        <w:pStyle w:val="Body"/>
        <w:numPr>
          <w:ilvl w:val="1"/>
          <w:numId w:val="97"/>
        </w:numPr>
        <w:tabs>
          <w:tab w:val="clear" w:pos="134"/>
          <w:tab w:val="num" w:pos="854"/>
        </w:tabs>
        <w:ind w:left="854" w:hanging="134"/>
        <w:rPr>
          <w:sz w:val="20"/>
        </w:rPr>
      </w:pPr>
      <w:r>
        <w:rPr>
          <w:rFonts w:eastAsia="Lucida Grande" w:hAnsi="Lucida Grande"/>
          <w:sz w:val="20"/>
        </w:rPr>
        <w:t xml:space="preserve">low current levels </w:t>
      </w:r>
      <w:r>
        <w:rPr>
          <w:rFonts w:eastAsia="Lucida Grande" w:hAnsi="Lucida Grande"/>
          <w:sz w:val="20"/>
        </w:rPr>
        <w:t>→</w:t>
      </w:r>
      <w:r>
        <w:rPr>
          <w:rFonts w:eastAsia="Lucida Grande" w:hAnsi="Lucida Grande"/>
          <w:sz w:val="20"/>
        </w:rPr>
        <w:t xml:space="preserve"> patients experiences an intention to perform a particular action </w:t>
      </w:r>
    </w:p>
    <w:p w:rsidR="00D357C5" w:rsidRDefault="00D357C5">
      <w:pPr>
        <w:pStyle w:val="Body"/>
        <w:numPr>
          <w:ilvl w:val="1"/>
          <w:numId w:val="97"/>
        </w:numPr>
        <w:tabs>
          <w:tab w:val="clear" w:pos="134"/>
          <w:tab w:val="num" w:pos="854"/>
        </w:tabs>
        <w:ind w:left="854" w:hanging="134"/>
        <w:rPr>
          <w:sz w:val="20"/>
        </w:rPr>
      </w:pPr>
      <w:r>
        <w:rPr>
          <w:rFonts w:eastAsia="Lucida Grande" w:hAnsi="Lucida Grande"/>
          <w:sz w:val="20"/>
        </w:rPr>
        <w:t xml:space="preserve">high current levels </w:t>
      </w:r>
      <w:r>
        <w:rPr>
          <w:rFonts w:eastAsia="Lucida Grande" w:hAnsi="Lucida Grande"/>
          <w:sz w:val="20"/>
        </w:rPr>
        <w:t>→</w:t>
      </w:r>
      <w:r>
        <w:rPr>
          <w:rFonts w:eastAsia="Lucida Grande" w:hAnsi="Lucida Grande"/>
          <w:sz w:val="20"/>
        </w:rPr>
        <w:t xml:space="preserve"> patients felt that they had actually performed it </w:t>
      </w:r>
    </w:p>
    <w:p w:rsidR="00D357C5" w:rsidRDefault="00D357C5">
      <w:pPr>
        <w:pStyle w:val="Body"/>
        <w:numPr>
          <w:ilvl w:val="0"/>
          <w:numId w:val="98"/>
        </w:numPr>
        <w:ind w:hanging="134"/>
        <w:rPr>
          <w:sz w:val="20"/>
        </w:rPr>
      </w:pPr>
      <w:r>
        <w:rPr>
          <w:sz w:val="20"/>
        </w:rPr>
        <w:t xml:space="preserve">damage to the posterior parietal cortex can produce a variety of deficits, including deficits in the perception and memory of spatial relationships, in accurate reaching and grasping, in the control of eye movement and in attention </w:t>
      </w:r>
    </w:p>
    <w:p w:rsidR="00D357C5" w:rsidRDefault="00D357C5">
      <w:pPr>
        <w:pStyle w:val="Body"/>
        <w:numPr>
          <w:ilvl w:val="0"/>
          <w:numId w:val="98"/>
        </w:numPr>
        <w:ind w:hanging="134"/>
        <w:rPr>
          <w:sz w:val="20"/>
        </w:rPr>
      </w:pPr>
      <w:r>
        <w:rPr>
          <w:b/>
          <w:sz w:val="20"/>
        </w:rPr>
        <w:t xml:space="preserve">apraxia </w:t>
      </w:r>
      <w:r>
        <w:rPr>
          <w:sz w:val="20"/>
        </w:rPr>
        <w:t>is a disorder of voluntary movement that is not attributable to a simple motor deficit or any deficit in comprehension or motivation</w:t>
      </w:r>
    </w:p>
    <w:p w:rsidR="00D357C5" w:rsidRDefault="00D357C5">
      <w:pPr>
        <w:pStyle w:val="Body"/>
        <w:numPr>
          <w:ilvl w:val="0"/>
          <w:numId w:val="98"/>
        </w:numPr>
        <w:ind w:hanging="134"/>
        <w:rPr>
          <w:sz w:val="20"/>
        </w:rPr>
      </w:pPr>
      <w:r>
        <w:rPr>
          <w:sz w:val="20"/>
        </w:rPr>
        <w:t>these patients have difficulty making specific movements when they are requested to do so; they can often perform these movements under natural conditions when not thinking about it</w:t>
      </w:r>
    </w:p>
    <w:p w:rsidR="00D357C5" w:rsidRDefault="00D357C5">
      <w:pPr>
        <w:pStyle w:val="Body"/>
        <w:numPr>
          <w:ilvl w:val="0"/>
          <w:numId w:val="98"/>
        </w:numPr>
        <w:ind w:hanging="134"/>
        <w:rPr>
          <w:sz w:val="20"/>
        </w:rPr>
      </w:pPr>
      <w:r>
        <w:rPr>
          <w:sz w:val="20"/>
        </w:rPr>
        <w:lastRenderedPageBreak/>
        <w:t>although the symptoms are bilateral, apraxia is often caused by unilateral damage to the left posterior parietal lobe or its connections</w:t>
      </w:r>
    </w:p>
    <w:p w:rsidR="00D357C5" w:rsidRDefault="00D357C5">
      <w:pPr>
        <w:pStyle w:val="Body"/>
        <w:numPr>
          <w:ilvl w:val="0"/>
          <w:numId w:val="98"/>
        </w:numPr>
        <w:ind w:hanging="134"/>
        <w:rPr>
          <w:sz w:val="20"/>
        </w:rPr>
      </w:pPr>
      <w:r>
        <w:rPr>
          <w:b/>
          <w:sz w:val="20"/>
        </w:rPr>
        <w:t xml:space="preserve">contralateral neglect </w:t>
      </w:r>
      <w:r>
        <w:rPr>
          <w:sz w:val="20"/>
        </w:rPr>
        <w:t>is a disturbance of a patient’s ability to respond to stimuli on the side of the body opposite (contralateral) to the side of the brain lesion, in the absence of simple sensory or motor deficits</w:t>
      </w:r>
    </w:p>
    <w:p w:rsidR="00D357C5" w:rsidRDefault="00D357C5">
      <w:pPr>
        <w:pStyle w:val="Body"/>
        <w:numPr>
          <w:ilvl w:val="0"/>
          <w:numId w:val="98"/>
        </w:numPr>
        <w:ind w:hanging="134"/>
        <w:rPr>
          <w:sz w:val="20"/>
        </w:rPr>
      </w:pPr>
      <w:r>
        <w:rPr>
          <w:sz w:val="20"/>
        </w:rPr>
        <w:t>these patients often behave as if the left side of their world does not exist</w:t>
      </w:r>
    </w:p>
    <w:p w:rsidR="00D357C5" w:rsidRDefault="00D357C5">
      <w:pPr>
        <w:pStyle w:val="Body"/>
        <w:numPr>
          <w:ilvl w:val="0"/>
          <w:numId w:val="98"/>
        </w:numPr>
        <w:ind w:hanging="134"/>
        <w:rPr>
          <w:sz w:val="20"/>
        </w:rPr>
      </w:pPr>
      <w:r>
        <w:rPr>
          <w:sz w:val="20"/>
        </w:rPr>
        <w:t xml:space="preserve">it is associated with large lesions of the right posterior parietal lobe </w:t>
      </w:r>
    </w:p>
    <w:p w:rsidR="00D357C5" w:rsidRDefault="00D357C5">
      <w:pPr>
        <w:pStyle w:val="Body"/>
        <w:rPr>
          <w:sz w:val="20"/>
        </w:rPr>
      </w:pPr>
    </w:p>
    <w:p w:rsidR="00D357C5" w:rsidRDefault="00D357C5">
      <w:pPr>
        <w:pStyle w:val="Body"/>
        <w:rPr>
          <w:sz w:val="20"/>
        </w:rPr>
      </w:pPr>
      <w:r>
        <w:rPr>
          <w:sz w:val="20"/>
        </w:rPr>
        <w:t>The Case of Mrs. S., the Women Who Turned in Circles:</w:t>
      </w:r>
    </w:p>
    <w:p w:rsidR="00D357C5" w:rsidRDefault="00D357C5">
      <w:pPr>
        <w:pStyle w:val="Body"/>
        <w:numPr>
          <w:ilvl w:val="0"/>
          <w:numId w:val="99"/>
        </w:numPr>
        <w:ind w:hanging="134"/>
        <w:rPr>
          <w:sz w:val="20"/>
        </w:rPr>
      </w:pPr>
      <w:r>
        <w:rPr>
          <w:sz w:val="20"/>
        </w:rPr>
        <w:t>a stroke left her unable to recognize or respond to things to the left</w:t>
      </w:r>
    </w:p>
    <w:p w:rsidR="00D357C5" w:rsidRDefault="00D357C5">
      <w:pPr>
        <w:pStyle w:val="Body"/>
        <w:numPr>
          <w:ilvl w:val="0"/>
          <w:numId w:val="99"/>
        </w:numPr>
        <w:ind w:hanging="134"/>
        <w:rPr>
          <w:sz w:val="20"/>
        </w:rPr>
      </w:pPr>
      <w:r>
        <w:rPr>
          <w:sz w:val="20"/>
        </w:rPr>
        <w:t>left-side contralateral neglect created many problems for her,such as getting enough to eat</w:t>
      </w:r>
    </w:p>
    <w:p w:rsidR="00D357C5" w:rsidRDefault="00D357C5">
      <w:pPr>
        <w:pStyle w:val="Body"/>
        <w:numPr>
          <w:ilvl w:val="0"/>
          <w:numId w:val="99"/>
        </w:numPr>
        <w:ind w:hanging="134"/>
        <w:rPr>
          <w:sz w:val="20"/>
        </w:rPr>
      </w:pPr>
      <w:r>
        <w:rPr>
          <w:sz w:val="20"/>
        </w:rPr>
        <w:t xml:space="preserve">when food was put in front of her, she could only see the food on the right half of the plate </w:t>
      </w:r>
    </w:p>
    <w:p w:rsidR="00D357C5" w:rsidRDefault="00D357C5">
      <w:pPr>
        <w:pStyle w:val="Body"/>
        <w:numPr>
          <w:ilvl w:val="0"/>
          <w:numId w:val="99"/>
        </w:numPr>
        <w:ind w:hanging="134"/>
        <w:rPr>
          <w:sz w:val="20"/>
        </w:rPr>
      </w:pPr>
      <w:r>
        <w:rPr>
          <w:sz w:val="20"/>
        </w:rPr>
        <w:t>once in a wheelchair, she would turn around in a circle until she saw the remaining half of her meal on the plate</w:t>
      </w:r>
    </w:p>
    <w:p w:rsidR="00D357C5" w:rsidRDefault="00D357C5">
      <w:pPr>
        <w:pStyle w:val="Body"/>
        <w:numPr>
          <w:ilvl w:val="0"/>
          <w:numId w:val="99"/>
        </w:numPr>
        <w:ind w:hanging="134"/>
        <w:rPr>
          <w:b/>
          <w:sz w:val="20"/>
        </w:rPr>
      </w:pPr>
      <w:r>
        <w:rPr>
          <w:sz w:val="20"/>
        </w:rPr>
        <w:t xml:space="preserve">deficits that occur for stimuli to the left of their own bodies is referred to as </w:t>
      </w:r>
      <w:r>
        <w:rPr>
          <w:b/>
          <w:sz w:val="20"/>
        </w:rPr>
        <w:t>egocentric left</w:t>
      </w:r>
    </w:p>
    <w:p w:rsidR="00D357C5" w:rsidRDefault="00D357C5">
      <w:pPr>
        <w:pStyle w:val="Body"/>
        <w:numPr>
          <w:ilvl w:val="0"/>
          <w:numId w:val="99"/>
        </w:numPr>
        <w:ind w:hanging="134"/>
        <w:rPr>
          <w:sz w:val="20"/>
        </w:rPr>
      </w:pPr>
      <w:r>
        <w:rPr>
          <w:sz w:val="20"/>
        </w:rPr>
        <w:t>egocentric left is partially defined by gravitational coordinates; when patients tilt their heads, their field of neglect is not normally tilted with it</w:t>
      </w:r>
    </w:p>
    <w:p w:rsidR="00D357C5" w:rsidRDefault="00D357C5">
      <w:pPr>
        <w:pStyle w:val="Body"/>
        <w:numPr>
          <w:ilvl w:val="0"/>
          <w:numId w:val="99"/>
        </w:numPr>
        <w:ind w:hanging="134"/>
        <w:rPr>
          <w:sz w:val="20"/>
        </w:rPr>
      </w:pPr>
      <w:r>
        <w:rPr>
          <w:sz w:val="20"/>
        </w:rPr>
        <w:t xml:space="preserve">many patients tend not to respond to left sides of objects, regardless of where they are in their visual fields </w:t>
      </w:r>
    </w:p>
    <w:p w:rsidR="00D357C5" w:rsidRDefault="00D357C5">
      <w:pPr>
        <w:pStyle w:val="Body"/>
        <w:numPr>
          <w:ilvl w:val="0"/>
          <w:numId w:val="99"/>
        </w:numPr>
        <w:ind w:hanging="134"/>
        <w:rPr>
          <w:sz w:val="20"/>
        </w:rPr>
      </w:pPr>
      <w:r>
        <w:rPr>
          <w:sz w:val="20"/>
        </w:rPr>
        <w:t>neurons that have egocentric fields and others with object based receptive fields have been found in primate parietal cortex</w:t>
      </w:r>
    </w:p>
    <w:p w:rsidR="00D357C5" w:rsidRDefault="00D357C5">
      <w:pPr>
        <w:pStyle w:val="Body"/>
        <w:numPr>
          <w:ilvl w:val="0"/>
          <w:numId w:val="99"/>
        </w:numPr>
        <w:ind w:hanging="134"/>
        <w:rPr>
          <w:sz w:val="20"/>
        </w:rPr>
      </w:pPr>
      <w:r>
        <w:rPr>
          <w:sz w:val="20"/>
        </w:rPr>
        <w:t>objects not notices by patients with contralateral neglect may be unconsciously perceived</w:t>
      </w:r>
    </w:p>
    <w:p w:rsidR="00D357C5" w:rsidRDefault="00D357C5">
      <w:pPr>
        <w:pStyle w:val="Body"/>
        <w:numPr>
          <w:ilvl w:val="1"/>
          <w:numId w:val="99"/>
        </w:numPr>
        <w:tabs>
          <w:tab w:val="clear" w:pos="134"/>
          <w:tab w:val="num" w:pos="854"/>
        </w:tabs>
        <w:ind w:left="854" w:hanging="134"/>
        <w:rPr>
          <w:sz w:val="20"/>
        </w:rPr>
      </w:pPr>
      <w:r>
        <w:rPr>
          <w:sz w:val="20"/>
        </w:rPr>
        <w:t>when objects were repeatedly presented at the same spot  to the left of patients with contralateral neglect, they tended to look to the same spot on future trials, although they were unaware of the objects</w:t>
      </w:r>
    </w:p>
    <w:p w:rsidR="00D357C5" w:rsidRDefault="00D357C5">
      <w:pPr>
        <w:pStyle w:val="Body"/>
        <w:numPr>
          <w:ilvl w:val="1"/>
          <w:numId w:val="99"/>
        </w:numPr>
        <w:tabs>
          <w:tab w:val="clear" w:pos="134"/>
          <w:tab w:val="num" w:pos="854"/>
        </w:tabs>
        <w:ind w:left="854" w:hanging="134"/>
        <w:rPr>
          <w:sz w:val="20"/>
        </w:rPr>
      </w:pPr>
      <w:r>
        <w:rPr>
          <w:sz w:val="20"/>
        </w:rPr>
        <w:t xml:space="preserve">patients could more readily identify fragmented (partial) drawings viewed to their right if complete versions of the drawings had previously been presented to the left, where they were not consciously perceived </w:t>
      </w:r>
    </w:p>
    <w:p w:rsidR="00D357C5" w:rsidRDefault="00D357C5">
      <w:pPr>
        <w:pStyle w:val="Body"/>
        <w:rPr>
          <w:sz w:val="20"/>
        </w:rPr>
      </w:pPr>
    </w:p>
    <w:p w:rsidR="00D357C5" w:rsidRDefault="00D357C5">
      <w:pPr>
        <w:pStyle w:val="Body"/>
        <w:rPr>
          <w:sz w:val="20"/>
        </w:rPr>
      </w:pPr>
      <w:r>
        <w:rPr>
          <w:sz w:val="20"/>
        </w:rPr>
        <w:t>Dorsolateral Prefrontal Association Cortex:</w:t>
      </w:r>
    </w:p>
    <w:p w:rsidR="00D357C5" w:rsidRDefault="00D357C5">
      <w:pPr>
        <w:pStyle w:val="Body"/>
        <w:numPr>
          <w:ilvl w:val="0"/>
          <w:numId w:val="100"/>
        </w:numPr>
        <w:ind w:hanging="134"/>
        <w:rPr>
          <w:sz w:val="20"/>
        </w:rPr>
      </w:pPr>
      <w:r>
        <w:rPr>
          <w:b/>
          <w:sz w:val="20"/>
        </w:rPr>
        <w:t xml:space="preserve">dorsolateral prefrontal association cortex </w:t>
      </w:r>
      <w:r>
        <w:rPr>
          <w:sz w:val="20"/>
        </w:rPr>
        <w:t>receives projections from the posterior parietal cortex, and sends projections to areas of the secondary motor cortex, to primary motor cortex, and to the frontal eye field</w:t>
      </w:r>
    </w:p>
    <w:p w:rsidR="00D357C5" w:rsidRDefault="00D357C5">
      <w:pPr>
        <w:pStyle w:val="Body"/>
        <w:numPr>
          <w:ilvl w:val="0"/>
          <w:numId w:val="100"/>
        </w:numPr>
        <w:ind w:hanging="134"/>
        <w:rPr>
          <w:sz w:val="20"/>
        </w:rPr>
      </w:pPr>
      <w:r>
        <w:rPr>
          <w:sz w:val="20"/>
        </w:rPr>
        <w:t>it plays a role in evaluation of external stimuli and the initiation of voluntary reactions to them</w:t>
      </w:r>
    </w:p>
    <w:p w:rsidR="00D357C5" w:rsidRDefault="00D357C5">
      <w:pPr>
        <w:pStyle w:val="Body"/>
        <w:numPr>
          <w:ilvl w:val="0"/>
          <w:numId w:val="100"/>
        </w:numPr>
        <w:ind w:hanging="134"/>
        <w:rPr>
          <w:sz w:val="20"/>
        </w:rPr>
      </w:pPr>
      <w:r>
        <w:rPr>
          <w:sz w:val="20"/>
        </w:rPr>
        <w:t>studies have characterized the activity of monkey dorsolateral prefrontal neurons as the monkeys identify and respond to objects</w:t>
      </w:r>
    </w:p>
    <w:p w:rsidR="00D357C5" w:rsidRDefault="00D357C5">
      <w:pPr>
        <w:pStyle w:val="Body"/>
        <w:numPr>
          <w:ilvl w:val="0"/>
          <w:numId w:val="100"/>
        </w:numPr>
        <w:ind w:hanging="134"/>
        <w:rPr>
          <w:sz w:val="20"/>
        </w:rPr>
      </w:pPr>
      <w:r>
        <w:rPr>
          <w:sz w:val="20"/>
        </w:rPr>
        <w:t xml:space="preserve">activity depends on, the characteristics of the objects, the location, or a combination </w:t>
      </w:r>
    </w:p>
    <w:p w:rsidR="00D357C5" w:rsidRDefault="00D357C5">
      <w:pPr>
        <w:pStyle w:val="Body"/>
        <w:numPr>
          <w:ilvl w:val="0"/>
          <w:numId w:val="100"/>
        </w:numPr>
        <w:ind w:hanging="134"/>
        <w:rPr>
          <w:sz w:val="20"/>
        </w:rPr>
      </w:pPr>
      <w:r>
        <w:rPr>
          <w:sz w:val="20"/>
        </w:rPr>
        <w:t xml:space="preserve">other neurons depend on response rather than activity; they fire until response is complete </w:t>
      </w:r>
    </w:p>
    <w:p w:rsidR="00D357C5" w:rsidRDefault="00D357C5">
      <w:pPr>
        <w:pStyle w:val="Body"/>
        <w:rPr>
          <w:sz w:val="20"/>
        </w:rPr>
      </w:pPr>
    </w:p>
    <w:p w:rsidR="00D357C5" w:rsidRDefault="00D357C5">
      <w:pPr>
        <w:pStyle w:val="Body"/>
        <w:rPr>
          <w:sz w:val="20"/>
          <w:u w:val="single"/>
        </w:rPr>
      </w:pPr>
      <w:r>
        <w:rPr>
          <w:sz w:val="20"/>
          <w:u w:val="single"/>
        </w:rPr>
        <w:t>8.3 Secondary Motor Cortex</w:t>
      </w:r>
    </w:p>
    <w:p w:rsidR="00D357C5" w:rsidRDefault="00D357C5">
      <w:pPr>
        <w:pStyle w:val="Body"/>
        <w:numPr>
          <w:ilvl w:val="0"/>
          <w:numId w:val="101"/>
        </w:numPr>
        <w:ind w:hanging="134"/>
        <w:rPr>
          <w:sz w:val="20"/>
        </w:rPr>
      </w:pPr>
      <w:r>
        <w:rPr>
          <w:sz w:val="20"/>
        </w:rPr>
        <w:t xml:space="preserve">areas of the </w:t>
      </w:r>
      <w:r>
        <w:rPr>
          <w:b/>
          <w:sz w:val="20"/>
        </w:rPr>
        <w:t xml:space="preserve">secondary motor cortex, </w:t>
      </w:r>
      <w:r>
        <w:rPr>
          <w:sz w:val="20"/>
        </w:rPr>
        <w:t>receive their input from association cortex and send their output to primary motor cortex</w:t>
      </w:r>
    </w:p>
    <w:p w:rsidR="00D357C5" w:rsidRDefault="00D357C5">
      <w:pPr>
        <w:pStyle w:val="Body"/>
        <w:numPr>
          <w:ilvl w:val="0"/>
          <w:numId w:val="101"/>
        </w:numPr>
        <w:ind w:hanging="134"/>
        <w:rPr>
          <w:sz w:val="20"/>
        </w:rPr>
      </w:pPr>
      <w:r>
        <w:rPr>
          <w:sz w:val="20"/>
        </w:rPr>
        <w:t>two areas of secondary motor cortex:</w:t>
      </w:r>
    </w:p>
    <w:p w:rsidR="00D357C5" w:rsidRDefault="00D357C5">
      <w:pPr>
        <w:pStyle w:val="Body"/>
        <w:numPr>
          <w:ilvl w:val="1"/>
          <w:numId w:val="101"/>
        </w:numPr>
        <w:tabs>
          <w:tab w:val="clear" w:pos="134"/>
          <w:tab w:val="num" w:pos="854"/>
        </w:tabs>
        <w:ind w:left="854" w:hanging="134"/>
        <w:rPr>
          <w:sz w:val="20"/>
        </w:rPr>
      </w:pPr>
      <w:r>
        <w:rPr>
          <w:sz w:val="20"/>
        </w:rPr>
        <w:t>the supplementary motor area</w:t>
      </w:r>
    </w:p>
    <w:p w:rsidR="00D357C5" w:rsidRDefault="00D357C5">
      <w:pPr>
        <w:pStyle w:val="Body"/>
        <w:numPr>
          <w:ilvl w:val="1"/>
          <w:numId w:val="101"/>
        </w:numPr>
        <w:tabs>
          <w:tab w:val="clear" w:pos="134"/>
          <w:tab w:val="num" w:pos="854"/>
        </w:tabs>
        <w:ind w:left="854" w:hanging="134"/>
        <w:rPr>
          <w:sz w:val="20"/>
        </w:rPr>
      </w:pPr>
      <w:r>
        <w:rPr>
          <w:sz w:val="20"/>
        </w:rPr>
        <w:t>the premotor cortex</w:t>
      </w:r>
    </w:p>
    <w:p w:rsidR="00D357C5" w:rsidRDefault="00D357C5">
      <w:pPr>
        <w:pStyle w:val="Body"/>
        <w:numPr>
          <w:ilvl w:val="0"/>
          <w:numId w:val="102"/>
        </w:numPr>
        <w:ind w:hanging="134"/>
        <w:rPr>
          <w:sz w:val="20"/>
        </w:rPr>
      </w:pPr>
      <w:r>
        <w:rPr>
          <w:sz w:val="20"/>
        </w:rPr>
        <w:t>they are both on the lateral surface of the frontal lobe, anterior to the primary motor cortex</w:t>
      </w:r>
    </w:p>
    <w:p w:rsidR="00D357C5" w:rsidRDefault="00D357C5">
      <w:pPr>
        <w:pStyle w:val="Body"/>
        <w:numPr>
          <w:ilvl w:val="0"/>
          <w:numId w:val="102"/>
        </w:numPr>
        <w:ind w:hanging="134"/>
        <w:rPr>
          <w:sz w:val="20"/>
        </w:rPr>
      </w:pPr>
      <w:r>
        <w:rPr>
          <w:b/>
          <w:sz w:val="20"/>
        </w:rPr>
        <w:t xml:space="preserve">supplementary motor area </w:t>
      </w:r>
      <w:r>
        <w:rPr>
          <w:sz w:val="20"/>
        </w:rPr>
        <w:t>wraps over the top of the frontal lobe and extends down its medial surface into the longitudinal fissure</w:t>
      </w:r>
    </w:p>
    <w:p w:rsidR="00D357C5" w:rsidRDefault="00D357C5">
      <w:pPr>
        <w:pStyle w:val="Body"/>
        <w:numPr>
          <w:ilvl w:val="0"/>
          <w:numId w:val="102"/>
        </w:numPr>
        <w:ind w:hanging="134"/>
        <w:rPr>
          <w:sz w:val="20"/>
        </w:rPr>
      </w:pPr>
      <w:r>
        <w:rPr>
          <w:b/>
          <w:sz w:val="20"/>
        </w:rPr>
        <w:t xml:space="preserve">premotor cortex </w:t>
      </w:r>
      <w:r>
        <w:rPr>
          <w:sz w:val="20"/>
        </w:rPr>
        <w:t>runs in a strip from the supplementary motor area to the lateral fissure</w:t>
      </w:r>
    </w:p>
    <w:p w:rsidR="00D357C5" w:rsidRDefault="00D357C5">
      <w:pPr>
        <w:pStyle w:val="Body"/>
        <w:rPr>
          <w:sz w:val="20"/>
        </w:rPr>
      </w:pPr>
    </w:p>
    <w:p w:rsidR="00D357C5" w:rsidRDefault="00D357C5">
      <w:pPr>
        <w:pStyle w:val="Body"/>
        <w:rPr>
          <w:sz w:val="20"/>
        </w:rPr>
      </w:pPr>
      <w:r>
        <w:rPr>
          <w:sz w:val="20"/>
        </w:rPr>
        <w:t>Identifying the Areas of Secondary Motor Cortex:</w:t>
      </w:r>
    </w:p>
    <w:p w:rsidR="00D357C5" w:rsidRDefault="00D357C5">
      <w:pPr>
        <w:pStyle w:val="Body"/>
        <w:numPr>
          <w:ilvl w:val="0"/>
          <w:numId w:val="103"/>
        </w:numPr>
        <w:ind w:hanging="134"/>
        <w:rPr>
          <w:sz w:val="20"/>
        </w:rPr>
      </w:pPr>
      <w:r>
        <w:rPr>
          <w:sz w:val="20"/>
        </w:rPr>
        <w:t>neuroanatomical and neurophysiological research with monkeys has made a case for at least eight areas of secondary motor cortex in each hemisphere, each with its own subdivisions</w:t>
      </w:r>
    </w:p>
    <w:p w:rsidR="00D357C5" w:rsidRDefault="00D357C5">
      <w:pPr>
        <w:pStyle w:val="Body"/>
        <w:numPr>
          <w:ilvl w:val="1"/>
          <w:numId w:val="103"/>
        </w:numPr>
        <w:tabs>
          <w:tab w:val="clear" w:pos="134"/>
          <w:tab w:val="num" w:pos="854"/>
        </w:tabs>
        <w:ind w:left="854" w:hanging="134"/>
        <w:rPr>
          <w:sz w:val="20"/>
        </w:rPr>
      </w:pPr>
      <w:r>
        <w:rPr>
          <w:rFonts w:eastAsia="Lucida Grande" w:hAnsi="Lucida Grande"/>
          <w:sz w:val="20"/>
        </w:rPr>
        <w:t xml:space="preserve">three supplementary motor areas </w:t>
      </w:r>
      <w:r>
        <w:rPr>
          <w:rFonts w:eastAsia="Lucida Grande" w:hAnsi="Lucida Grande"/>
          <w:sz w:val="20"/>
        </w:rPr>
        <w:t>→</w:t>
      </w:r>
      <w:r>
        <w:rPr>
          <w:rFonts w:eastAsia="Lucida Grande" w:hAnsi="Lucida Grande"/>
          <w:sz w:val="20"/>
        </w:rPr>
        <w:t xml:space="preserve"> SMA, preSMA, supplementary eye field</w:t>
      </w:r>
    </w:p>
    <w:p w:rsidR="00D357C5" w:rsidRDefault="00D357C5">
      <w:pPr>
        <w:pStyle w:val="Body"/>
        <w:numPr>
          <w:ilvl w:val="1"/>
          <w:numId w:val="103"/>
        </w:numPr>
        <w:tabs>
          <w:tab w:val="clear" w:pos="134"/>
          <w:tab w:val="num" w:pos="854"/>
        </w:tabs>
        <w:ind w:left="854" w:hanging="134"/>
        <w:rPr>
          <w:sz w:val="20"/>
        </w:rPr>
      </w:pPr>
      <w:r>
        <w:rPr>
          <w:rFonts w:eastAsia="Lucida Grande" w:hAnsi="Lucida Grande"/>
          <w:sz w:val="20"/>
        </w:rPr>
        <w:t xml:space="preserve">two premotor areas </w:t>
      </w:r>
      <w:r>
        <w:rPr>
          <w:rFonts w:eastAsia="Lucida Grande" w:hAnsi="Lucida Grande"/>
          <w:sz w:val="20"/>
        </w:rPr>
        <w:t>→</w:t>
      </w:r>
      <w:r>
        <w:rPr>
          <w:rFonts w:eastAsia="Lucida Grande" w:hAnsi="Lucida Grande"/>
          <w:sz w:val="20"/>
        </w:rPr>
        <w:t xml:space="preserve"> dorsal and ventral</w:t>
      </w:r>
    </w:p>
    <w:p w:rsidR="00D357C5" w:rsidRDefault="00D357C5">
      <w:pPr>
        <w:pStyle w:val="Body"/>
        <w:numPr>
          <w:ilvl w:val="1"/>
          <w:numId w:val="103"/>
        </w:numPr>
        <w:tabs>
          <w:tab w:val="clear" w:pos="134"/>
          <w:tab w:val="num" w:pos="854"/>
        </w:tabs>
        <w:ind w:left="854" w:hanging="134"/>
        <w:rPr>
          <w:sz w:val="20"/>
        </w:rPr>
      </w:pPr>
      <w:r>
        <w:rPr>
          <w:rFonts w:eastAsia="Lucida Grande" w:hAnsi="Lucida Grande"/>
          <w:sz w:val="20"/>
        </w:rPr>
        <w:t xml:space="preserve">three small areas in the cortex of the cingulate gyrus </w:t>
      </w:r>
      <w:r>
        <w:rPr>
          <w:rFonts w:eastAsia="Lucida Grande" w:hAnsi="Lucida Grande"/>
          <w:sz w:val="20"/>
        </w:rPr>
        <w:t>→</w:t>
      </w:r>
      <w:r>
        <w:rPr>
          <w:rFonts w:eastAsia="Lucida Grande" w:hAnsi="Lucida Grande"/>
          <w:sz w:val="20"/>
        </w:rPr>
        <w:t xml:space="preserve"> cingulate motor areas</w:t>
      </w:r>
    </w:p>
    <w:p w:rsidR="00D357C5" w:rsidRDefault="00D357C5">
      <w:pPr>
        <w:pStyle w:val="Body"/>
        <w:numPr>
          <w:ilvl w:val="0"/>
          <w:numId w:val="104"/>
        </w:numPr>
        <w:ind w:hanging="134"/>
        <w:rPr>
          <w:sz w:val="20"/>
        </w:rPr>
      </w:pPr>
      <w:r>
        <w:rPr>
          <w:sz w:val="20"/>
        </w:rPr>
        <w:t xml:space="preserve">neurons in an area of secondary motor cortex often become more active just prior to the initiation of a voluntary movement and continue to be active throughout the movement </w:t>
      </w:r>
    </w:p>
    <w:p w:rsidR="00D357C5" w:rsidRDefault="00D357C5">
      <w:pPr>
        <w:pStyle w:val="Body"/>
        <w:numPr>
          <w:ilvl w:val="0"/>
          <w:numId w:val="104"/>
        </w:numPr>
        <w:ind w:hanging="134"/>
        <w:rPr>
          <w:sz w:val="20"/>
        </w:rPr>
      </w:pPr>
      <w:r>
        <w:rPr>
          <w:sz w:val="20"/>
        </w:rPr>
        <w:t>areas of secondary motor cortex are thought to be involved in programming specific patterns of movements from instructions from the dorsolateral prefrontal cortex</w:t>
      </w:r>
    </w:p>
    <w:p w:rsidR="00D357C5" w:rsidRDefault="00D357C5">
      <w:pPr>
        <w:pStyle w:val="Body"/>
        <w:rPr>
          <w:sz w:val="20"/>
        </w:rPr>
      </w:pPr>
    </w:p>
    <w:p w:rsidR="00D357C5" w:rsidRDefault="00D357C5">
      <w:pPr>
        <w:pStyle w:val="Body"/>
        <w:rPr>
          <w:sz w:val="20"/>
        </w:rPr>
      </w:pPr>
      <w:r>
        <w:rPr>
          <w:sz w:val="20"/>
        </w:rPr>
        <w:t>Mirror Neurons:</w:t>
      </w:r>
    </w:p>
    <w:p w:rsidR="00D357C5" w:rsidRDefault="00D357C5">
      <w:pPr>
        <w:pStyle w:val="Body"/>
        <w:numPr>
          <w:ilvl w:val="0"/>
          <w:numId w:val="105"/>
        </w:numPr>
        <w:ind w:hanging="134"/>
        <w:rPr>
          <w:sz w:val="20"/>
        </w:rPr>
      </w:pPr>
      <w:r>
        <w:rPr>
          <w:b/>
          <w:sz w:val="20"/>
        </w:rPr>
        <w:t xml:space="preserve">mirror neurons </w:t>
      </w:r>
      <w:r>
        <w:rPr>
          <w:sz w:val="20"/>
        </w:rPr>
        <w:t>fire when an individual performs a particular goal-directed hand movement, or when he/she observes the same goal-directed movement performed by another</w:t>
      </w:r>
    </w:p>
    <w:p w:rsidR="00D357C5" w:rsidRDefault="00D357C5">
      <w:pPr>
        <w:pStyle w:val="Body"/>
        <w:numPr>
          <w:ilvl w:val="0"/>
          <w:numId w:val="105"/>
        </w:numPr>
        <w:ind w:hanging="134"/>
        <w:rPr>
          <w:sz w:val="20"/>
        </w:rPr>
      </w:pPr>
      <w:r>
        <w:rPr>
          <w:sz w:val="20"/>
        </w:rPr>
        <w:t>discovered by Giacomo Rizzolatti (1990s); studied macaque ventral premotor neurons that seemed to encode particular goal objects</w:t>
      </w:r>
    </w:p>
    <w:p w:rsidR="00D357C5" w:rsidRDefault="00D357C5">
      <w:pPr>
        <w:pStyle w:val="Body"/>
        <w:numPr>
          <w:ilvl w:val="0"/>
          <w:numId w:val="105"/>
        </w:numPr>
        <w:ind w:hanging="134"/>
        <w:rPr>
          <w:sz w:val="20"/>
        </w:rPr>
      </w:pPr>
      <w:r>
        <w:rPr>
          <w:sz w:val="20"/>
        </w:rPr>
        <w:lastRenderedPageBreak/>
        <w:t>they fired when the monkey reached for one object, but not for another object</w:t>
      </w:r>
    </w:p>
    <w:p w:rsidR="00D357C5" w:rsidRDefault="00D357C5">
      <w:pPr>
        <w:pStyle w:val="Body"/>
        <w:numPr>
          <w:ilvl w:val="0"/>
          <w:numId w:val="105"/>
        </w:numPr>
        <w:ind w:hanging="134"/>
        <w:rPr>
          <w:sz w:val="20"/>
        </w:rPr>
      </w:pPr>
      <w:r>
        <w:rPr>
          <w:sz w:val="20"/>
        </w:rPr>
        <w:t>some neurons fired just as robustly when the monkey watched the experimenter pick up the same object, but not any other</w:t>
      </w:r>
    </w:p>
    <w:p w:rsidR="00D357C5" w:rsidRDefault="00D357C5">
      <w:pPr>
        <w:pStyle w:val="Body"/>
        <w:numPr>
          <w:ilvl w:val="0"/>
          <w:numId w:val="105"/>
        </w:numPr>
        <w:ind w:hanging="134"/>
        <w:rPr>
          <w:sz w:val="20"/>
        </w:rPr>
      </w:pPr>
      <w:r>
        <w:rPr>
          <w:sz w:val="20"/>
        </w:rPr>
        <w:t xml:space="preserve">mirror neurons provide a possible mechanism for </w:t>
      </w:r>
      <w:r>
        <w:rPr>
          <w:b/>
          <w:sz w:val="20"/>
        </w:rPr>
        <w:t xml:space="preserve">social cognition, </w:t>
      </w:r>
      <w:r>
        <w:rPr>
          <w:sz w:val="20"/>
        </w:rPr>
        <w:t>knowledge of the perceptions, ideas, and intentions of others</w:t>
      </w:r>
    </w:p>
    <w:p w:rsidR="00D357C5" w:rsidRDefault="00D357C5">
      <w:pPr>
        <w:pStyle w:val="Body"/>
        <w:numPr>
          <w:ilvl w:val="0"/>
          <w:numId w:val="105"/>
        </w:numPr>
        <w:ind w:hanging="134"/>
        <w:rPr>
          <w:sz w:val="20"/>
        </w:rPr>
      </w:pPr>
      <w:r>
        <w:rPr>
          <w:sz w:val="20"/>
        </w:rPr>
        <w:t>many ventral premotor mirror neurons fire when a monkey does not perceive the key action but has enough clues to create a mental representation of it</w:t>
      </w:r>
    </w:p>
    <w:p w:rsidR="00D357C5" w:rsidRDefault="00D357C5">
      <w:pPr>
        <w:pStyle w:val="Body"/>
        <w:numPr>
          <w:ilvl w:val="0"/>
          <w:numId w:val="105"/>
        </w:numPr>
        <w:ind w:hanging="134"/>
        <w:rPr>
          <w:sz w:val="20"/>
        </w:rPr>
      </w:pPr>
      <w:r>
        <w:rPr>
          <w:sz w:val="20"/>
        </w:rPr>
        <w:t xml:space="preserve">mirror neurons are also found in the inferior portion of the posterior parietal lobe; these respond to the purpose of action rather than to the action itself </w:t>
      </w:r>
    </w:p>
    <w:p w:rsidR="00D357C5" w:rsidRDefault="00D357C5">
      <w:pPr>
        <w:pStyle w:val="Body"/>
        <w:rPr>
          <w:sz w:val="20"/>
        </w:rPr>
      </w:pPr>
    </w:p>
    <w:p w:rsidR="00D357C5" w:rsidRDefault="00D357C5">
      <w:pPr>
        <w:pStyle w:val="Body"/>
        <w:rPr>
          <w:sz w:val="20"/>
          <w:u w:val="single"/>
        </w:rPr>
      </w:pPr>
      <w:r>
        <w:rPr>
          <w:sz w:val="20"/>
          <w:u w:val="single"/>
        </w:rPr>
        <w:t>8.4 Primary Motor Cortex</w:t>
      </w:r>
    </w:p>
    <w:p w:rsidR="00D357C5" w:rsidRDefault="00D357C5">
      <w:pPr>
        <w:pStyle w:val="Body"/>
        <w:numPr>
          <w:ilvl w:val="0"/>
          <w:numId w:val="106"/>
        </w:numPr>
        <w:ind w:hanging="134"/>
        <w:rPr>
          <w:sz w:val="20"/>
        </w:rPr>
      </w:pPr>
      <w:r>
        <w:rPr>
          <w:b/>
          <w:sz w:val="20"/>
        </w:rPr>
        <w:t xml:space="preserve">primary motor cortex </w:t>
      </w:r>
      <w:r>
        <w:rPr>
          <w:sz w:val="20"/>
        </w:rPr>
        <w:t xml:space="preserve">is located in the precentral gyrus of the frontal lobe </w:t>
      </w:r>
    </w:p>
    <w:p w:rsidR="00D357C5" w:rsidRDefault="00D357C5">
      <w:pPr>
        <w:pStyle w:val="Body"/>
        <w:numPr>
          <w:ilvl w:val="0"/>
          <w:numId w:val="106"/>
        </w:numPr>
        <w:ind w:hanging="134"/>
        <w:rPr>
          <w:sz w:val="20"/>
        </w:rPr>
      </w:pPr>
      <w:r>
        <w:rPr>
          <w:sz w:val="20"/>
        </w:rPr>
        <w:t>it is the major point of convergence of cortical sensorimotor signals, and is the major point of departure of sensorimotor signals from the cerebral cortex</w:t>
      </w:r>
    </w:p>
    <w:p w:rsidR="00D357C5" w:rsidRDefault="00D357C5">
      <w:pPr>
        <w:pStyle w:val="Body"/>
        <w:rPr>
          <w:sz w:val="20"/>
        </w:rPr>
      </w:pPr>
    </w:p>
    <w:p w:rsidR="00D357C5" w:rsidRDefault="00D357C5">
      <w:pPr>
        <w:pStyle w:val="Body"/>
        <w:rPr>
          <w:sz w:val="20"/>
        </w:rPr>
      </w:pPr>
      <w:r>
        <w:rPr>
          <w:sz w:val="20"/>
        </w:rPr>
        <w:t>Conventional View of Primary Motor Cortex:</w:t>
      </w:r>
    </w:p>
    <w:p w:rsidR="00D357C5" w:rsidRDefault="00D357C5">
      <w:pPr>
        <w:pStyle w:val="Body"/>
        <w:numPr>
          <w:ilvl w:val="0"/>
          <w:numId w:val="107"/>
        </w:numPr>
        <w:ind w:hanging="134"/>
        <w:rPr>
          <w:sz w:val="20"/>
        </w:rPr>
      </w:pPr>
      <w:r>
        <w:rPr>
          <w:sz w:val="20"/>
        </w:rPr>
        <w:t>Penfield and Boldrey (1937) mapped the primary motor cortex of conscious human patients during neurosurgery by applying brief, low-intensity electrical stimulation to various points on the cortical surface</w:t>
      </w:r>
    </w:p>
    <w:p w:rsidR="00D357C5" w:rsidRDefault="00D357C5">
      <w:pPr>
        <w:pStyle w:val="Body"/>
        <w:numPr>
          <w:ilvl w:val="0"/>
          <w:numId w:val="107"/>
        </w:numPr>
        <w:ind w:hanging="134"/>
        <w:rPr>
          <w:sz w:val="20"/>
        </w:rPr>
      </w:pPr>
      <w:r>
        <w:rPr>
          <w:sz w:val="20"/>
        </w:rPr>
        <w:t xml:space="preserve">they found that the stimulation of each cortical site, activated a particular contralateral muscle and produced a simple movement </w:t>
      </w:r>
    </w:p>
    <w:p w:rsidR="00D357C5" w:rsidRDefault="00D357C5">
      <w:pPr>
        <w:pStyle w:val="Body"/>
        <w:numPr>
          <w:ilvl w:val="0"/>
          <w:numId w:val="107"/>
        </w:numPr>
        <w:ind w:hanging="134"/>
        <w:rPr>
          <w:b/>
          <w:sz w:val="20"/>
        </w:rPr>
      </w:pPr>
      <w:r>
        <w:rPr>
          <w:sz w:val="20"/>
        </w:rPr>
        <w:t xml:space="preserve">the primary motor cortex is organized </w:t>
      </w:r>
      <w:r>
        <w:rPr>
          <w:b/>
          <w:sz w:val="20"/>
        </w:rPr>
        <w:t xml:space="preserve">somatotopically; </w:t>
      </w:r>
      <w:r>
        <w:rPr>
          <w:sz w:val="20"/>
        </w:rPr>
        <w:t xml:space="preserve">the somatotopic layout of the human primary motor cortex is referred to as the </w:t>
      </w:r>
      <w:r>
        <w:rPr>
          <w:b/>
          <w:sz w:val="20"/>
        </w:rPr>
        <w:t xml:space="preserve">motor homunculus  </w:t>
      </w:r>
    </w:p>
    <w:p w:rsidR="00D357C5" w:rsidRDefault="00D357C5">
      <w:pPr>
        <w:pStyle w:val="Body"/>
        <w:numPr>
          <w:ilvl w:val="0"/>
          <w:numId w:val="107"/>
        </w:numPr>
        <w:ind w:hanging="134"/>
        <w:rPr>
          <w:sz w:val="20"/>
        </w:rPr>
      </w:pPr>
      <w:r>
        <w:rPr>
          <w:sz w:val="20"/>
        </w:rPr>
        <w:t xml:space="preserve">most of the primary motor cortex is dedicated to controlling parts of the body that are capable of intricate movements (hands and mouth) </w:t>
      </w:r>
    </w:p>
    <w:p w:rsidR="00D357C5" w:rsidRDefault="00D357C5">
      <w:pPr>
        <w:pStyle w:val="Body"/>
        <w:numPr>
          <w:ilvl w:val="0"/>
          <w:numId w:val="107"/>
        </w:numPr>
        <w:ind w:hanging="134"/>
        <w:rPr>
          <w:sz w:val="20"/>
        </w:rPr>
      </w:pPr>
      <w:r>
        <w:rPr>
          <w:sz w:val="20"/>
        </w:rPr>
        <w:t>monkeys have at least two different hand areas in the primary motor cortex of each hemisphere, and one receives input from receptors in the skin rather than from receptors in the muscles and joints</w:t>
      </w:r>
    </w:p>
    <w:p w:rsidR="00D357C5" w:rsidRDefault="00D357C5">
      <w:pPr>
        <w:pStyle w:val="Body"/>
        <w:numPr>
          <w:ilvl w:val="0"/>
          <w:numId w:val="107"/>
        </w:numPr>
        <w:ind w:hanging="134"/>
        <w:rPr>
          <w:sz w:val="20"/>
        </w:rPr>
      </w:pPr>
      <w:r>
        <w:rPr>
          <w:b/>
          <w:sz w:val="20"/>
        </w:rPr>
        <w:t xml:space="preserve">stereognosis </w:t>
      </w:r>
      <w:r>
        <w:rPr>
          <w:sz w:val="20"/>
        </w:rPr>
        <w:t>is the process of identifying objects by touch</w:t>
      </w:r>
    </w:p>
    <w:p w:rsidR="00D357C5" w:rsidRDefault="00D357C5">
      <w:pPr>
        <w:pStyle w:val="Body"/>
        <w:rPr>
          <w:sz w:val="20"/>
        </w:rPr>
      </w:pPr>
    </w:p>
    <w:p w:rsidR="00D357C5" w:rsidRDefault="00D357C5">
      <w:pPr>
        <w:pStyle w:val="Body"/>
        <w:rPr>
          <w:sz w:val="20"/>
        </w:rPr>
      </w:pPr>
      <w:r>
        <w:rPr>
          <w:sz w:val="20"/>
        </w:rPr>
        <w:t>Current View of Primary Motor Cortex Function:</w:t>
      </w:r>
    </w:p>
    <w:p w:rsidR="00D357C5" w:rsidRDefault="00D357C5">
      <w:pPr>
        <w:pStyle w:val="Body"/>
        <w:numPr>
          <w:ilvl w:val="0"/>
          <w:numId w:val="108"/>
        </w:numPr>
        <w:ind w:hanging="134"/>
        <w:rPr>
          <w:sz w:val="20"/>
        </w:rPr>
      </w:pPr>
      <w:r>
        <w:rPr>
          <w:sz w:val="20"/>
        </w:rPr>
        <w:t>investigators used longer bursts of current (0.5 second) at slightly higher intensities</w:t>
      </w:r>
    </w:p>
    <w:p w:rsidR="00D357C5" w:rsidRDefault="00D357C5">
      <w:pPr>
        <w:pStyle w:val="Body"/>
        <w:numPr>
          <w:ilvl w:val="0"/>
          <w:numId w:val="108"/>
        </w:numPr>
        <w:ind w:hanging="134"/>
        <w:rPr>
          <w:sz w:val="20"/>
        </w:rPr>
      </w:pPr>
      <w:r>
        <w:rPr>
          <w:sz w:val="20"/>
        </w:rPr>
        <w:t>rather than eliciting contractions of individual muscles, these currents elicited complex natural-looking response sequences</w:t>
      </w:r>
    </w:p>
    <w:p w:rsidR="00D357C5" w:rsidRDefault="00D357C5">
      <w:pPr>
        <w:pStyle w:val="Body"/>
        <w:numPr>
          <w:ilvl w:val="0"/>
          <w:numId w:val="108"/>
        </w:numPr>
        <w:ind w:hanging="134"/>
        <w:rPr>
          <w:sz w:val="20"/>
        </w:rPr>
      </w:pPr>
      <w:r>
        <w:rPr>
          <w:sz w:val="20"/>
        </w:rPr>
        <w:t>monkey subjects were trained to make arm movements from a central starting point so that the relation between neural firing and the direction of movement could be assessed</w:t>
      </w:r>
    </w:p>
    <w:p w:rsidR="00D357C5" w:rsidRDefault="00D357C5">
      <w:pPr>
        <w:pStyle w:val="Body"/>
        <w:numPr>
          <w:ilvl w:val="0"/>
          <w:numId w:val="108"/>
        </w:numPr>
        <w:ind w:hanging="134"/>
        <w:rPr>
          <w:sz w:val="20"/>
        </w:rPr>
      </w:pPr>
      <w:r>
        <w:rPr>
          <w:sz w:val="20"/>
        </w:rPr>
        <w:t>Graziano (2006) recorded from individual primary motor neurons as monkeys moved about freely, rather than as they performed learned set arm movements</w:t>
      </w:r>
    </w:p>
    <w:p w:rsidR="00D357C5" w:rsidRDefault="00D357C5">
      <w:pPr>
        <w:pStyle w:val="Body"/>
        <w:numPr>
          <w:ilvl w:val="0"/>
          <w:numId w:val="108"/>
        </w:numPr>
        <w:ind w:hanging="134"/>
        <w:rPr>
          <w:sz w:val="20"/>
        </w:rPr>
      </w:pPr>
      <w:r>
        <w:rPr>
          <w:sz w:val="20"/>
        </w:rPr>
        <w:t>signals from every site diverge greatly; each has the ability to get a body part to a target location regardless the starting point</w:t>
      </w:r>
    </w:p>
    <w:p w:rsidR="00D357C5" w:rsidRDefault="00D357C5">
      <w:pPr>
        <w:pStyle w:val="Body"/>
        <w:numPr>
          <w:ilvl w:val="0"/>
          <w:numId w:val="108"/>
        </w:numPr>
        <w:ind w:hanging="134"/>
        <w:rPr>
          <w:sz w:val="20"/>
        </w:rPr>
      </w:pPr>
      <w:r>
        <w:rPr>
          <w:sz w:val="20"/>
        </w:rPr>
        <w:t xml:space="preserve">the sensorimotor system is inherently plastic </w:t>
      </w:r>
    </w:p>
    <w:p w:rsidR="00D357C5" w:rsidRDefault="00D357C5">
      <w:pPr>
        <w:pStyle w:val="Body"/>
        <w:rPr>
          <w:sz w:val="20"/>
        </w:rPr>
      </w:pPr>
    </w:p>
    <w:p w:rsidR="00D357C5" w:rsidRDefault="00D357C5">
      <w:pPr>
        <w:pStyle w:val="Body"/>
        <w:rPr>
          <w:sz w:val="20"/>
        </w:rPr>
      </w:pPr>
      <w:r>
        <w:rPr>
          <w:sz w:val="20"/>
        </w:rPr>
        <w:t>Belle: The Monkey That Controlled a Robot with Her Mind</w:t>
      </w:r>
    </w:p>
    <w:p w:rsidR="00D357C5" w:rsidRDefault="00D357C5">
      <w:pPr>
        <w:pStyle w:val="Body"/>
        <w:numPr>
          <w:ilvl w:val="0"/>
          <w:numId w:val="109"/>
        </w:numPr>
        <w:ind w:hanging="134"/>
        <w:rPr>
          <w:sz w:val="20"/>
        </w:rPr>
      </w:pPr>
      <w:r>
        <w:rPr>
          <w:sz w:val="20"/>
        </w:rPr>
        <w:t>Miguel Nicolesis and John Chapin (2002) studies a tiny owl monkey, Belle, watch a series of lights on a control panel</w:t>
      </w:r>
    </w:p>
    <w:p w:rsidR="00D357C5" w:rsidRDefault="00D357C5">
      <w:pPr>
        <w:pStyle w:val="Body"/>
        <w:numPr>
          <w:ilvl w:val="0"/>
          <w:numId w:val="109"/>
        </w:numPr>
        <w:ind w:hanging="134"/>
        <w:rPr>
          <w:sz w:val="20"/>
        </w:rPr>
      </w:pPr>
      <w:r>
        <w:rPr>
          <w:sz w:val="20"/>
        </w:rPr>
        <w:t>Belle learned that if she moved the joystick to her right hand, in the direction of the light, she would be rewarded with a drop of fruit juice</w:t>
      </w:r>
    </w:p>
    <w:p w:rsidR="00D357C5" w:rsidRDefault="00D357C5">
      <w:pPr>
        <w:pStyle w:val="Body"/>
        <w:rPr>
          <w:sz w:val="20"/>
        </w:rPr>
      </w:pPr>
    </w:p>
    <w:p w:rsidR="00D357C5" w:rsidRDefault="00D357C5">
      <w:pPr>
        <w:pStyle w:val="Body"/>
        <w:rPr>
          <w:sz w:val="20"/>
        </w:rPr>
      </w:pPr>
      <w:r>
        <w:rPr>
          <w:sz w:val="20"/>
        </w:rPr>
        <w:t>Effects of Primary Motor Cortex Lesions:</w:t>
      </w:r>
    </w:p>
    <w:p w:rsidR="00D357C5" w:rsidRDefault="00D357C5">
      <w:pPr>
        <w:pStyle w:val="Body"/>
        <w:numPr>
          <w:ilvl w:val="0"/>
          <w:numId w:val="110"/>
        </w:numPr>
        <w:ind w:hanging="134"/>
        <w:rPr>
          <w:sz w:val="20"/>
        </w:rPr>
      </w:pPr>
      <w:r>
        <w:rPr>
          <w:sz w:val="20"/>
        </w:rPr>
        <w:t xml:space="preserve">large lesions to the primary motor cortex may disrupt a patients ability to move one body part, independently from others, may produce </w:t>
      </w:r>
      <w:r>
        <w:rPr>
          <w:b/>
          <w:sz w:val="20"/>
        </w:rPr>
        <w:t xml:space="preserve">astereognosia, </w:t>
      </w:r>
      <w:r>
        <w:rPr>
          <w:sz w:val="20"/>
        </w:rPr>
        <w:t xml:space="preserve">and may reduce the speed, accuracy and force of a patients movements </w:t>
      </w:r>
    </w:p>
    <w:p w:rsidR="00D357C5" w:rsidRDefault="00D357C5">
      <w:pPr>
        <w:pStyle w:val="Body"/>
        <w:numPr>
          <w:ilvl w:val="0"/>
          <w:numId w:val="110"/>
        </w:numPr>
        <w:ind w:hanging="134"/>
        <w:rPr>
          <w:sz w:val="20"/>
        </w:rPr>
      </w:pPr>
      <w:r>
        <w:rPr>
          <w:sz w:val="20"/>
        </w:rPr>
        <w:t xml:space="preserve">these lesions do not eliminate voluntary movements, because there are parallel pathways that descend directly from secondary motor areas to subcortical motor circuits without passing through primary motor cortex </w:t>
      </w:r>
    </w:p>
    <w:p w:rsidR="00D357C5" w:rsidRDefault="00D357C5">
      <w:pPr>
        <w:pStyle w:val="Body"/>
        <w:rPr>
          <w:sz w:val="20"/>
        </w:rPr>
      </w:pPr>
    </w:p>
    <w:p w:rsidR="00D357C5" w:rsidRDefault="00D357C5">
      <w:pPr>
        <w:pStyle w:val="Body"/>
        <w:rPr>
          <w:sz w:val="20"/>
          <w:u w:val="single"/>
        </w:rPr>
      </w:pPr>
      <w:r>
        <w:rPr>
          <w:sz w:val="20"/>
          <w:u w:val="single"/>
        </w:rPr>
        <w:t>8.5 Cerebellum and Basal Ganglia</w:t>
      </w:r>
    </w:p>
    <w:p w:rsidR="00D357C5" w:rsidRDefault="00D357C5">
      <w:pPr>
        <w:pStyle w:val="Body"/>
        <w:numPr>
          <w:ilvl w:val="0"/>
          <w:numId w:val="111"/>
        </w:numPr>
        <w:ind w:hanging="134"/>
        <w:rPr>
          <w:sz w:val="20"/>
        </w:rPr>
      </w:pPr>
      <w:r>
        <w:rPr>
          <w:sz w:val="20"/>
        </w:rPr>
        <w:t>cerebellum and basal ganglia both interact with different levels of the sensorimotor hierarchy and coordinate and modulate its activities</w:t>
      </w:r>
    </w:p>
    <w:p w:rsidR="00D357C5" w:rsidRDefault="00D357C5">
      <w:pPr>
        <w:pStyle w:val="Body"/>
        <w:rPr>
          <w:sz w:val="20"/>
        </w:rPr>
      </w:pPr>
    </w:p>
    <w:p w:rsidR="00D357C5" w:rsidRDefault="00D357C5">
      <w:pPr>
        <w:pStyle w:val="Body"/>
        <w:rPr>
          <w:sz w:val="20"/>
        </w:rPr>
      </w:pPr>
      <w:r>
        <w:rPr>
          <w:sz w:val="20"/>
        </w:rPr>
        <w:t>Cerebellum:</w:t>
      </w:r>
    </w:p>
    <w:p w:rsidR="00D357C5" w:rsidRDefault="00D357C5">
      <w:pPr>
        <w:pStyle w:val="Body"/>
        <w:numPr>
          <w:ilvl w:val="0"/>
          <w:numId w:val="112"/>
        </w:numPr>
        <w:ind w:hanging="134"/>
        <w:rPr>
          <w:sz w:val="20"/>
        </w:rPr>
      </w:pPr>
      <w:r>
        <w:rPr>
          <w:sz w:val="20"/>
        </w:rPr>
        <w:t xml:space="preserve">constitutes about 10% of the mass of the brain, and contains more than half the brain neurons </w:t>
      </w:r>
    </w:p>
    <w:p w:rsidR="00D357C5" w:rsidRDefault="00D357C5">
      <w:pPr>
        <w:pStyle w:val="Body"/>
        <w:numPr>
          <w:ilvl w:val="0"/>
          <w:numId w:val="112"/>
        </w:numPr>
        <w:ind w:hanging="134"/>
        <w:rPr>
          <w:sz w:val="20"/>
        </w:rPr>
      </w:pPr>
      <w:r>
        <w:rPr>
          <w:sz w:val="20"/>
        </w:rPr>
        <w:t>it receives information from primary and secondary motor cortex; information about descending motor signals from the brain stem motor nuclei, and feedback from motor responses via the somatosensory and vestibular systems</w:t>
      </w:r>
    </w:p>
    <w:p w:rsidR="00D357C5" w:rsidRDefault="00D357C5">
      <w:pPr>
        <w:pStyle w:val="Body"/>
        <w:numPr>
          <w:ilvl w:val="0"/>
          <w:numId w:val="112"/>
        </w:numPr>
        <w:ind w:hanging="134"/>
        <w:rPr>
          <w:sz w:val="20"/>
        </w:rPr>
      </w:pPr>
      <w:r>
        <w:rPr>
          <w:sz w:val="20"/>
        </w:rPr>
        <w:t>it plays a major role in motor learning and fine-tuning</w:t>
      </w:r>
    </w:p>
    <w:p w:rsidR="00D357C5" w:rsidRDefault="00D357C5">
      <w:pPr>
        <w:pStyle w:val="Body"/>
        <w:numPr>
          <w:ilvl w:val="0"/>
          <w:numId w:val="112"/>
        </w:numPr>
        <w:ind w:hanging="134"/>
        <w:rPr>
          <w:sz w:val="20"/>
        </w:rPr>
      </w:pPr>
      <w:r>
        <w:rPr>
          <w:sz w:val="20"/>
        </w:rPr>
        <w:lastRenderedPageBreak/>
        <w:t>it is organized systematically in lobes, columns, and layers</w:t>
      </w:r>
    </w:p>
    <w:p w:rsidR="00D357C5" w:rsidRDefault="00D357C5">
      <w:pPr>
        <w:pStyle w:val="Body"/>
        <w:numPr>
          <w:ilvl w:val="0"/>
          <w:numId w:val="112"/>
        </w:numPr>
        <w:ind w:hanging="134"/>
        <w:rPr>
          <w:sz w:val="20"/>
        </w:rPr>
      </w:pPr>
      <w:r>
        <w:rPr>
          <w:sz w:val="20"/>
        </w:rPr>
        <w:t>cerebellar damage results in the patients loss of ability to control direction, force, velocity and amplitude of movements and ability to adapt patterns of motor output to changing conditions</w:t>
      </w:r>
    </w:p>
    <w:p w:rsidR="00D357C5" w:rsidRDefault="00D357C5">
      <w:pPr>
        <w:pStyle w:val="Body"/>
        <w:rPr>
          <w:sz w:val="20"/>
        </w:rPr>
      </w:pPr>
    </w:p>
    <w:p w:rsidR="00D357C5" w:rsidRDefault="00D357C5">
      <w:pPr>
        <w:pStyle w:val="Body"/>
        <w:rPr>
          <w:sz w:val="20"/>
        </w:rPr>
      </w:pPr>
      <w:r>
        <w:rPr>
          <w:sz w:val="20"/>
        </w:rPr>
        <w:t>Basal Ganglia:</w:t>
      </w:r>
    </w:p>
    <w:p w:rsidR="00D357C5" w:rsidRDefault="00D357C5">
      <w:pPr>
        <w:pStyle w:val="Body"/>
        <w:numPr>
          <w:ilvl w:val="0"/>
          <w:numId w:val="113"/>
        </w:numPr>
        <w:ind w:hanging="134"/>
        <w:rPr>
          <w:sz w:val="20"/>
        </w:rPr>
      </w:pPr>
      <w:r>
        <w:rPr>
          <w:sz w:val="20"/>
        </w:rPr>
        <w:t>do not contain as many neurons as the cerebellum, but are more complex</w:t>
      </w:r>
    </w:p>
    <w:p w:rsidR="00D357C5" w:rsidRDefault="00D357C5">
      <w:pPr>
        <w:pStyle w:val="Body"/>
        <w:numPr>
          <w:ilvl w:val="0"/>
          <w:numId w:val="113"/>
        </w:numPr>
        <w:ind w:hanging="134"/>
        <w:rPr>
          <w:sz w:val="20"/>
        </w:rPr>
      </w:pPr>
      <w:r>
        <w:rPr>
          <w:sz w:val="20"/>
        </w:rPr>
        <w:t>it is a complex heterogeneous collection of interconnected nuclei</w:t>
      </w:r>
    </w:p>
    <w:p w:rsidR="00D357C5" w:rsidRDefault="00D357C5">
      <w:pPr>
        <w:pStyle w:val="Body"/>
        <w:numPr>
          <w:ilvl w:val="0"/>
          <w:numId w:val="113"/>
        </w:numPr>
        <w:ind w:hanging="134"/>
        <w:rPr>
          <w:sz w:val="20"/>
        </w:rPr>
      </w:pPr>
      <w:r>
        <w:rPr>
          <w:rFonts w:eastAsia="Lucida Grande" w:hAnsi="Lucida Grande"/>
          <w:sz w:val="20"/>
        </w:rPr>
        <w:t xml:space="preserve">neural loop </w:t>
      </w:r>
      <w:r>
        <w:rPr>
          <w:rFonts w:eastAsia="Lucida Grande" w:hAnsi="Lucida Grande"/>
          <w:sz w:val="20"/>
        </w:rPr>
        <w:t>→</w:t>
      </w:r>
      <w:r>
        <w:rPr>
          <w:rFonts w:eastAsia="Lucida Grande" w:hAnsi="Lucida Grande"/>
          <w:sz w:val="20"/>
        </w:rPr>
        <w:t xml:space="preserve"> they receive input from various cortical areas and transmit it back to the cortex vis the thalamus</w:t>
      </w:r>
    </w:p>
    <w:p w:rsidR="00D357C5" w:rsidRDefault="00D357C5">
      <w:pPr>
        <w:pStyle w:val="Body"/>
        <w:numPr>
          <w:ilvl w:val="0"/>
          <w:numId w:val="113"/>
        </w:numPr>
        <w:ind w:hanging="134"/>
        <w:rPr>
          <w:sz w:val="20"/>
        </w:rPr>
      </w:pPr>
      <w:r>
        <w:rPr>
          <w:sz w:val="20"/>
        </w:rPr>
        <w:t>plays an important role in the modulation of motor output; project to cortical areas know to have cognitive functions</w:t>
      </w:r>
    </w:p>
    <w:p w:rsidR="00D357C5" w:rsidRDefault="00D357C5">
      <w:pPr>
        <w:pStyle w:val="Body"/>
        <w:rPr>
          <w:sz w:val="20"/>
        </w:rPr>
      </w:pPr>
    </w:p>
    <w:p w:rsidR="00D357C5" w:rsidRDefault="00D357C5">
      <w:pPr>
        <w:pStyle w:val="Body"/>
        <w:rPr>
          <w:sz w:val="20"/>
          <w:u w:val="single"/>
        </w:rPr>
      </w:pPr>
      <w:r>
        <w:rPr>
          <w:sz w:val="20"/>
          <w:u w:val="single"/>
        </w:rPr>
        <w:t>8.6 Descending Motor Pathways</w:t>
      </w:r>
    </w:p>
    <w:p w:rsidR="00D357C5" w:rsidRDefault="00D357C5">
      <w:pPr>
        <w:pStyle w:val="Body"/>
        <w:numPr>
          <w:ilvl w:val="0"/>
          <w:numId w:val="114"/>
        </w:numPr>
        <w:ind w:hanging="134"/>
        <w:rPr>
          <w:sz w:val="20"/>
        </w:rPr>
      </w:pPr>
      <w:r>
        <w:rPr>
          <w:sz w:val="20"/>
        </w:rPr>
        <w:t>neural signals are conducted from the primary motor cortex to the motor neurons of the spinal cord over four different pathways:</w:t>
      </w:r>
    </w:p>
    <w:p w:rsidR="00D357C5" w:rsidRDefault="00D357C5">
      <w:pPr>
        <w:pStyle w:val="Body"/>
        <w:numPr>
          <w:ilvl w:val="1"/>
          <w:numId w:val="114"/>
        </w:numPr>
        <w:tabs>
          <w:tab w:val="clear" w:pos="134"/>
          <w:tab w:val="num" w:pos="854"/>
        </w:tabs>
        <w:ind w:left="854" w:hanging="134"/>
        <w:rPr>
          <w:sz w:val="20"/>
        </w:rPr>
      </w:pPr>
      <w:r>
        <w:rPr>
          <w:sz w:val="20"/>
        </w:rPr>
        <w:t xml:space="preserve">two descend in the dorsolateral region of the spinal cord </w:t>
      </w:r>
    </w:p>
    <w:p w:rsidR="00D357C5" w:rsidRDefault="00D357C5">
      <w:pPr>
        <w:pStyle w:val="Body"/>
        <w:numPr>
          <w:ilvl w:val="1"/>
          <w:numId w:val="114"/>
        </w:numPr>
        <w:tabs>
          <w:tab w:val="clear" w:pos="134"/>
          <w:tab w:val="num" w:pos="854"/>
        </w:tabs>
        <w:ind w:left="854" w:hanging="134"/>
        <w:rPr>
          <w:sz w:val="20"/>
        </w:rPr>
      </w:pPr>
      <w:r>
        <w:rPr>
          <w:sz w:val="20"/>
        </w:rPr>
        <w:t xml:space="preserve">two descend in the ventromedial region of the spinal cord </w:t>
      </w:r>
    </w:p>
    <w:p w:rsidR="00D357C5" w:rsidRDefault="00D357C5">
      <w:pPr>
        <w:pStyle w:val="Body"/>
        <w:numPr>
          <w:ilvl w:val="0"/>
          <w:numId w:val="115"/>
        </w:numPr>
        <w:ind w:hanging="134"/>
        <w:rPr>
          <w:sz w:val="20"/>
        </w:rPr>
      </w:pPr>
      <w:r>
        <w:rPr>
          <w:sz w:val="20"/>
        </w:rPr>
        <w:t>signals conducted over these pathways, together control voluntary movement</w:t>
      </w:r>
    </w:p>
    <w:p w:rsidR="00D357C5" w:rsidRDefault="00D357C5">
      <w:pPr>
        <w:pStyle w:val="Body"/>
        <w:rPr>
          <w:sz w:val="20"/>
        </w:rPr>
      </w:pPr>
    </w:p>
    <w:p w:rsidR="00D357C5" w:rsidRDefault="00D357C5">
      <w:pPr>
        <w:pStyle w:val="Body"/>
        <w:rPr>
          <w:sz w:val="20"/>
        </w:rPr>
      </w:pPr>
      <w:r>
        <w:rPr>
          <w:sz w:val="20"/>
        </w:rPr>
        <w:t>Dorsolateral Corticospinal Tract and Dorsolateral Corticorubrospinal Tract:</w:t>
      </w:r>
    </w:p>
    <w:p w:rsidR="00D357C5" w:rsidRDefault="00D357C5">
      <w:pPr>
        <w:pStyle w:val="Body"/>
        <w:numPr>
          <w:ilvl w:val="0"/>
          <w:numId w:val="116"/>
        </w:numPr>
        <w:ind w:hanging="134"/>
        <w:rPr>
          <w:sz w:val="20"/>
        </w:rPr>
      </w:pPr>
      <w:r>
        <w:rPr>
          <w:sz w:val="20"/>
        </w:rPr>
        <w:t xml:space="preserve">one group of axons, that constitute the </w:t>
      </w:r>
      <w:r>
        <w:rPr>
          <w:b/>
          <w:sz w:val="20"/>
        </w:rPr>
        <w:t>dorsolateral corticospinal tract,</w:t>
      </w:r>
      <w:r>
        <w:rPr>
          <w:sz w:val="20"/>
        </w:rPr>
        <w:t xml:space="preserve"> descend from the primary motor cortex does so through the </w:t>
      </w:r>
      <w:r>
        <w:rPr>
          <w:b/>
          <w:sz w:val="20"/>
        </w:rPr>
        <w:t xml:space="preserve">medullary pyramids, </w:t>
      </w:r>
      <w:r>
        <w:rPr>
          <w:sz w:val="20"/>
        </w:rPr>
        <w:t>two bulges on the ventral surface of the medulla</w:t>
      </w:r>
    </w:p>
    <w:p w:rsidR="00D357C5" w:rsidRDefault="00D357C5">
      <w:pPr>
        <w:pStyle w:val="Body"/>
        <w:numPr>
          <w:ilvl w:val="0"/>
          <w:numId w:val="116"/>
        </w:numPr>
        <w:ind w:hanging="134"/>
        <w:rPr>
          <w:sz w:val="20"/>
        </w:rPr>
      </w:pPr>
      <w:r>
        <w:rPr>
          <w:sz w:val="20"/>
        </w:rPr>
        <w:t>then these axons decussate and continue to descend in the contralateral dorsolateral spinal white matter</w:t>
      </w:r>
    </w:p>
    <w:p w:rsidR="00D357C5" w:rsidRDefault="00D357C5">
      <w:pPr>
        <w:pStyle w:val="Body"/>
        <w:numPr>
          <w:ilvl w:val="0"/>
          <w:numId w:val="116"/>
        </w:numPr>
        <w:ind w:hanging="134"/>
        <w:rPr>
          <w:sz w:val="20"/>
        </w:rPr>
      </w:pPr>
      <w:r>
        <w:rPr>
          <w:b/>
          <w:sz w:val="20"/>
        </w:rPr>
        <w:t xml:space="preserve">Betz cells, </w:t>
      </w:r>
      <w:r>
        <w:rPr>
          <w:sz w:val="20"/>
        </w:rPr>
        <w:t>most notable among its neurons; extremely large pyramidal neurons of the primary motor cortex</w:t>
      </w:r>
    </w:p>
    <w:p w:rsidR="00D357C5" w:rsidRDefault="00D357C5">
      <w:pPr>
        <w:pStyle w:val="Body"/>
        <w:numPr>
          <w:ilvl w:val="0"/>
          <w:numId w:val="116"/>
        </w:numPr>
        <w:ind w:hanging="134"/>
        <w:rPr>
          <w:sz w:val="20"/>
        </w:rPr>
      </w:pPr>
      <w:r>
        <w:rPr>
          <w:sz w:val="20"/>
        </w:rPr>
        <w:t>most axons synapse on small interneurons of the spinal gray matter, which synapse on the motor neurons of distal muscles of the wrist, hands, fingers and toes</w:t>
      </w:r>
    </w:p>
    <w:p w:rsidR="00D357C5" w:rsidRDefault="00D357C5">
      <w:pPr>
        <w:pStyle w:val="Body"/>
        <w:numPr>
          <w:ilvl w:val="0"/>
          <w:numId w:val="116"/>
        </w:numPr>
        <w:ind w:hanging="134"/>
        <w:rPr>
          <w:sz w:val="20"/>
        </w:rPr>
      </w:pPr>
      <w:r>
        <w:rPr>
          <w:sz w:val="20"/>
        </w:rPr>
        <w:t xml:space="preserve">a second group of axons, that make up the </w:t>
      </w:r>
      <w:r>
        <w:rPr>
          <w:b/>
          <w:sz w:val="20"/>
        </w:rPr>
        <w:t xml:space="preserve">dorsolateral corticorubrospinal tract, </w:t>
      </w:r>
      <w:r>
        <w:rPr>
          <w:sz w:val="20"/>
        </w:rPr>
        <w:t>descend from the primary motor cortex synapses in the red nucleus then decussate and descend though the medulla, where some terminate in the nuclei of cranial nerves</w:t>
      </w:r>
    </w:p>
    <w:p w:rsidR="00D357C5" w:rsidRDefault="00D357C5">
      <w:pPr>
        <w:pStyle w:val="Body"/>
        <w:numPr>
          <w:ilvl w:val="0"/>
          <w:numId w:val="116"/>
        </w:numPr>
        <w:ind w:hanging="134"/>
        <w:rPr>
          <w:sz w:val="20"/>
        </w:rPr>
      </w:pPr>
      <w:r>
        <w:rPr>
          <w:sz w:val="20"/>
        </w:rPr>
        <w:t>the rest continue to descend in the dorsolateral portion of the spinal cord</w:t>
      </w:r>
    </w:p>
    <w:p w:rsidR="00D357C5" w:rsidRDefault="00D357C5">
      <w:pPr>
        <w:pStyle w:val="Body"/>
        <w:numPr>
          <w:ilvl w:val="0"/>
          <w:numId w:val="116"/>
        </w:numPr>
        <w:ind w:hanging="134"/>
        <w:rPr>
          <w:sz w:val="20"/>
        </w:rPr>
      </w:pPr>
      <w:r>
        <w:rPr>
          <w:sz w:val="20"/>
        </w:rPr>
        <w:t xml:space="preserve">these axons synapse on interneurons that in turn, synapse on motor neurons that project to the distal muscles of the arms and legs </w:t>
      </w:r>
    </w:p>
    <w:p w:rsidR="00D357C5" w:rsidRDefault="00D357C5">
      <w:pPr>
        <w:pStyle w:val="Body"/>
        <w:rPr>
          <w:sz w:val="20"/>
        </w:rPr>
      </w:pPr>
    </w:p>
    <w:p w:rsidR="00D357C5" w:rsidRDefault="00D357C5">
      <w:pPr>
        <w:pStyle w:val="Body"/>
        <w:rPr>
          <w:sz w:val="20"/>
        </w:rPr>
      </w:pPr>
      <w:r>
        <w:rPr>
          <w:sz w:val="20"/>
        </w:rPr>
        <w:t>Ventromedial Corticospinal Tract and Ventromedial Cortico-brainstem-spinal Tract:</w:t>
      </w:r>
    </w:p>
    <w:p w:rsidR="00D357C5" w:rsidRDefault="00D357C5">
      <w:pPr>
        <w:pStyle w:val="Body"/>
        <w:numPr>
          <w:ilvl w:val="0"/>
          <w:numId w:val="117"/>
        </w:numPr>
        <w:ind w:hanging="134"/>
        <w:rPr>
          <w:b/>
          <w:sz w:val="20"/>
        </w:rPr>
      </w:pPr>
      <w:r>
        <w:rPr>
          <w:sz w:val="20"/>
        </w:rPr>
        <w:t xml:space="preserve">the direct ventromedial pathways is the </w:t>
      </w:r>
      <w:r>
        <w:rPr>
          <w:b/>
          <w:sz w:val="20"/>
        </w:rPr>
        <w:t>ventromedial corticospinal tract</w:t>
      </w:r>
    </w:p>
    <w:p w:rsidR="00D357C5" w:rsidRDefault="00D357C5">
      <w:pPr>
        <w:pStyle w:val="Body"/>
        <w:numPr>
          <w:ilvl w:val="0"/>
          <w:numId w:val="117"/>
        </w:numPr>
        <w:ind w:hanging="134"/>
        <w:rPr>
          <w:b/>
          <w:sz w:val="20"/>
        </w:rPr>
      </w:pPr>
      <w:r>
        <w:rPr>
          <w:sz w:val="20"/>
        </w:rPr>
        <w:t xml:space="preserve">the indirect pathways is the </w:t>
      </w:r>
      <w:r>
        <w:rPr>
          <w:b/>
          <w:sz w:val="20"/>
        </w:rPr>
        <w:t>ventromedial cortico-brainstem-spinal tract</w:t>
      </w:r>
    </w:p>
    <w:p w:rsidR="00D357C5" w:rsidRDefault="00D357C5">
      <w:pPr>
        <w:pStyle w:val="Body"/>
        <w:numPr>
          <w:ilvl w:val="0"/>
          <w:numId w:val="117"/>
        </w:numPr>
        <w:ind w:hanging="134"/>
        <w:rPr>
          <w:sz w:val="20"/>
        </w:rPr>
      </w:pPr>
      <w:r>
        <w:rPr>
          <w:sz w:val="20"/>
        </w:rPr>
        <w:t>long axons of the ventromedial corticospinal tract descend ipsilaterally from the primary motor cortex into areas of spinal white matter</w:t>
      </w:r>
    </w:p>
    <w:p w:rsidR="00D357C5" w:rsidRDefault="00D357C5">
      <w:pPr>
        <w:pStyle w:val="Body"/>
        <w:numPr>
          <w:ilvl w:val="0"/>
          <w:numId w:val="117"/>
        </w:numPr>
        <w:ind w:hanging="134"/>
        <w:rPr>
          <w:sz w:val="20"/>
        </w:rPr>
      </w:pPr>
      <w:r>
        <w:rPr>
          <w:sz w:val="20"/>
        </w:rPr>
        <w:t xml:space="preserve">each axons branches diffusely and innervates the interneuron circuits in several different spinal segments on both sides of the spinal gray matter </w:t>
      </w:r>
    </w:p>
    <w:p w:rsidR="00D357C5" w:rsidRDefault="00D357C5">
      <w:pPr>
        <w:pStyle w:val="Body"/>
        <w:numPr>
          <w:ilvl w:val="0"/>
          <w:numId w:val="117"/>
        </w:numPr>
        <w:ind w:hanging="134"/>
        <w:rPr>
          <w:sz w:val="20"/>
        </w:rPr>
      </w:pPr>
      <w:r>
        <w:rPr>
          <w:sz w:val="20"/>
        </w:rPr>
        <w:t>axons of the ventromedial cortico-brainstem-spinal tract, feed into a complex network of brain stem structures and descend bilaterally in the ventromedial portion of the spinal cord</w:t>
      </w:r>
    </w:p>
    <w:p w:rsidR="00D357C5" w:rsidRDefault="00D357C5">
      <w:pPr>
        <w:pStyle w:val="Body"/>
        <w:numPr>
          <w:ilvl w:val="0"/>
          <w:numId w:val="117"/>
        </w:numPr>
        <w:ind w:hanging="134"/>
        <w:rPr>
          <w:sz w:val="20"/>
        </w:rPr>
      </w:pPr>
      <w:r>
        <w:rPr>
          <w:sz w:val="20"/>
        </w:rPr>
        <w:t>four structures interact with the ventromedial cortico-brainstem-spinal tract:</w:t>
      </w:r>
    </w:p>
    <w:p w:rsidR="00D357C5" w:rsidRDefault="00D357C5">
      <w:pPr>
        <w:pStyle w:val="Body"/>
        <w:numPr>
          <w:ilvl w:val="1"/>
          <w:numId w:val="117"/>
        </w:numPr>
        <w:tabs>
          <w:tab w:val="clear" w:pos="134"/>
          <w:tab w:val="num" w:pos="854"/>
        </w:tabs>
        <w:ind w:left="854" w:hanging="134"/>
        <w:rPr>
          <w:sz w:val="20"/>
        </w:rPr>
      </w:pPr>
      <w:r>
        <w:rPr>
          <w:b/>
          <w:sz w:val="20"/>
        </w:rPr>
        <w:t xml:space="preserve">tectum </w:t>
      </w:r>
      <w:r>
        <w:rPr>
          <w:rFonts w:eastAsia="Lucida Grande" w:hAnsi="Lucida Grande"/>
          <w:sz w:val="20"/>
        </w:rPr>
        <w:t>→</w:t>
      </w:r>
      <w:r>
        <w:rPr>
          <w:rFonts w:eastAsia="Lucida Grande" w:hAnsi="Lucida Grande"/>
          <w:sz w:val="20"/>
        </w:rPr>
        <w:t xml:space="preserve"> receives auditory and visual information about spatial location</w:t>
      </w:r>
    </w:p>
    <w:p w:rsidR="00D357C5" w:rsidRDefault="00D357C5">
      <w:pPr>
        <w:pStyle w:val="Body"/>
        <w:numPr>
          <w:ilvl w:val="1"/>
          <w:numId w:val="117"/>
        </w:numPr>
        <w:tabs>
          <w:tab w:val="clear" w:pos="134"/>
          <w:tab w:val="num" w:pos="854"/>
        </w:tabs>
        <w:ind w:left="854" w:hanging="134"/>
        <w:rPr>
          <w:sz w:val="20"/>
        </w:rPr>
      </w:pPr>
      <w:r>
        <w:rPr>
          <w:b/>
          <w:sz w:val="20"/>
        </w:rPr>
        <w:t xml:space="preserve">vestibular nucleus </w:t>
      </w:r>
      <w:r>
        <w:rPr>
          <w:rFonts w:eastAsia="Lucida Grande" w:hAnsi="Lucida Grande"/>
          <w:sz w:val="20"/>
        </w:rPr>
        <w:t>→</w:t>
      </w:r>
      <w:r>
        <w:rPr>
          <w:rFonts w:eastAsia="Lucida Grande" w:hAnsi="Lucida Grande"/>
          <w:sz w:val="20"/>
        </w:rPr>
        <w:t xml:space="preserve"> receives information about balance from receptors in the semicircular canals of the inner ear</w:t>
      </w:r>
    </w:p>
    <w:p w:rsidR="00D357C5" w:rsidRDefault="00D357C5">
      <w:pPr>
        <w:pStyle w:val="Body"/>
        <w:numPr>
          <w:ilvl w:val="1"/>
          <w:numId w:val="117"/>
        </w:numPr>
        <w:tabs>
          <w:tab w:val="clear" w:pos="134"/>
          <w:tab w:val="num" w:pos="854"/>
        </w:tabs>
        <w:ind w:left="854" w:hanging="134"/>
        <w:rPr>
          <w:sz w:val="20"/>
        </w:rPr>
      </w:pPr>
      <w:r>
        <w:rPr>
          <w:b/>
          <w:sz w:val="20"/>
        </w:rPr>
        <w:t xml:space="preserve">reticular formation </w:t>
      </w:r>
      <w:r>
        <w:rPr>
          <w:rFonts w:eastAsia="Lucida Grande" w:hAnsi="Lucida Grande"/>
          <w:sz w:val="20"/>
        </w:rPr>
        <w:t>→</w:t>
      </w:r>
      <w:r>
        <w:rPr>
          <w:rFonts w:eastAsia="Lucida Grande" w:hAnsi="Lucida Grande"/>
          <w:sz w:val="20"/>
        </w:rPr>
        <w:t xml:space="preserve"> contains motor programs that regulate complex species-typical movements (walking, swimming, jumping)</w:t>
      </w:r>
    </w:p>
    <w:p w:rsidR="00D357C5" w:rsidRDefault="00D357C5">
      <w:pPr>
        <w:pStyle w:val="Body"/>
        <w:numPr>
          <w:ilvl w:val="1"/>
          <w:numId w:val="117"/>
        </w:numPr>
        <w:tabs>
          <w:tab w:val="clear" w:pos="134"/>
          <w:tab w:val="num" w:pos="854"/>
        </w:tabs>
        <w:ind w:left="854" w:hanging="134"/>
        <w:rPr>
          <w:sz w:val="20"/>
        </w:rPr>
      </w:pPr>
      <w:r>
        <w:rPr>
          <w:b/>
          <w:sz w:val="20"/>
        </w:rPr>
        <w:t xml:space="preserve">motor nuclei of cranial nerves </w:t>
      </w:r>
      <w:r>
        <w:rPr>
          <w:rFonts w:eastAsia="Lucida Grande" w:hAnsi="Lucida Grande"/>
          <w:sz w:val="20"/>
        </w:rPr>
        <w:t>→</w:t>
      </w:r>
      <w:r>
        <w:rPr>
          <w:rFonts w:eastAsia="Lucida Grande" w:hAnsi="Lucida Grande"/>
          <w:sz w:val="20"/>
        </w:rPr>
        <w:t xml:space="preserve"> control muscles of the face</w:t>
      </w:r>
    </w:p>
    <w:p w:rsidR="00D357C5" w:rsidRDefault="00D357C5">
      <w:pPr>
        <w:pStyle w:val="Body"/>
        <w:rPr>
          <w:sz w:val="20"/>
        </w:rPr>
      </w:pPr>
    </w:p>
    <w:p w:rsidR="00D357C5" w:rsidRDefault="00D357C5">
      <w:pPr>
        <w:pStyle w:val="Body"/>
        <w:rPr>
          <w:sz w:val="20"/>
        </w:rPr>
      </w:pPr>
      <w:r>
        <w:rPr>
          <w:sz w:val="20"/>
        </w:rPr>
        <w:t xml:space="preserve">Comparison of the Two Dorsolateral Motor Pathways and Two Ventromedial Motor Pathways: </w:t>
      </w:r>
    </w:p>
    <w:p w:rsidR="00D357C5" w:rsidRDefault="00D357C5">
      <w:pPr>
        <w:pStyle w:val="Body"/>
        <w:numPr>
          <w:ilvl w:val="0"/>
          <w:numId w:val="118"/>
        </w:numPr>
        <w:ind w:hanging="134"/>
        <w:rPr>
          <w:sz w:val="20"/>
        </w:rPr>
      </w:pPr>
      <w:r>
        <w:rPr>
          <w:sz w:val="20"/>
        </w:rPr>
        <w:t>they differ in two major respects:</w:t>
      </w:r>
    </w:p>
    <w:p w:rsidR="00D357C5" w:rsidRDefault="00D357C5">
      <w:pPr>
        <w:pStyle w:val="Body"/>
        <w:numPr>
          <w:ilvl w:val="1"/>
          <w:numId w:val="118"/>
        </w:numPr>
        <w:tabs>
          <w:tab w:val="clear" w:pos="134"/>
          <w:tab w:val="num" w:pos="854"/>
        </w:tabs>
        <w:ind w:left="854" w:hanging="134"/>
        <w:rPr>
          <w:sz w:val="20"/>
        </w:rPr>
      </w:pPr>
      <w:r>
        <w:rPr>
          <w:sz w:val="20"/>
        </w:rPr>
        <w:t>ventromedial tracts are much more diffuse; their axons innervate interneurons on both sides of the spinal gray matter</w:t>
      </w:r>
    </w:p>
    <w:p w:rsidR="00D357C5" w:rsidRDefault="00D357C5">
      <w:pPr>
        <w:pStyle w:val="Body"/>
        <w:numPr>
          <w:ilvl w:val="1"/>
          <w:numId w:val="118"/>
        </w:numPr>
        <w:tabs>
          <w:tab w:val="clear" w:pos="134"/>
          <w:tab w:val="num" w:pos="854"/>
        </w:tabs>
        <w:ind w:left="854" w:hanging="134"/>
        <w:rPr>
          <w:sz w:val="20"/>
        </w:rPr>
      </w:pPr>
      <w:r>
        <w:rPr>
          <w:sz w:val="20"/>
        </w:rPr>
        <w:t>dorsolateral tracts terminate in the contralateral half of one spinal cord segment, sometimes directly on a motor neuron</w:t>
      </w:r>
    </w:p>
    <w:p w:rsidR="00D357C5" w:rsidRDefault="00D357C5">
      <w:pPr>
        <w:pStyle w:val="Body"/>
        <w:numPr>
          <w:ilvl w:val="1"/>
          <w:numId w:val="118"/>
        </w:numPr>
        <w:tabs>
          <w:tab w:val="clear" w:pos="134"/>
          <w:tab w:val="num" w:pos="854"/>
        </w:tabs>
        <w:ind w:left="854" w:hanging="134"/>
        <w:rPr>
          <w:sz w:val="20"/>
        </w:rPr>
      </w:pPr>
      <w:r>
        <w:rPr>
          <w:sz w:val="20"/>
        </w:rPr>
        <w:t xml:space="preserve">motor neurons that are activated by the two ventromedial tracts project to proximal muscles of the trunk and limbs </w:t>
      </w:r>
    </w:p>
    <w:p w:rsidR="00D357C5" w:rsidRDefault="00D357C5">
      <w:pPr>
        <w:pStyle w:val="Body"/>
        <w:numPr>
          <w:ilvl w:val="1"/>
          <w:numId w:val="118"/>
        </w:numPr>
        <w:tabs>
          <w:tab w:val="clear" w:pos="134"/>
          <w:tab w:val="num" w:pos="854"/>
        </w:tabs>
        <w:ind w:left="854" w:hanging="134"/>
        <w:rPr>
          <w:sz w:val="20"/>
        </w:rPr>
      </w:pPr>
      <w:r>
        <w:rPr>
          <w:sz w:val="20"/>
        </w:rPr>
        <w:t>neurons activated by the dorsolateral tracts project to distal muscles</w:t>
      </w:r>
    </w:p>
    <w:p w:rsidR="00D357C5" w:rsidRDefault="00D357C5">
      <w:pPr>
        <w:pStyle w:val="Body"/>
        <w:numPr>
          <w:ilvl w:val="0"/>
          <w:numId w:val="119"/>
        </w:numPr>
        <w:ind w:hanging="134"/>
        <w:rPr>
          <w:sz w:val="20"/>
        </w:rPr>
      </w:pPr>
      <w:r>
        <w:rPr>
          <w:sz w:val="20"/>
        </w:rPr>
        <w:t xml:space="preserve">Lawrence and Kuypers (1968a) transected (cut through) the left and right dorsolateral corticospinal tracts of their subjects in the medullary pyramids just above the decussation of the tracts </w:t>
      </w:r>
    </w:p>
    <w:p w:rsidR="00D357C5" w:rsidRDefault="00D357C5">
      <w:pPr>
        <w:pStyle w:val="Body"/>
        <w:numPr>
          <w:ilvl w:val="0"/>
          <w:numId w:val="119"/>
        </w:numPr>
        <w:ind w:hanging="134"/>
        <w:rPr>
          <w:sz w:val="20"/>
        </w:rPr>
      </w:pPr>
      <w:r>
        <w:rPr>
          <w:sz w:val="20"/>
        </w:rPr>
        <w:lastRenderedPageBreak/>
        <w:t xml:space="preserve">following surgery these monkeys could stand, walk and climb normally; however their ability to use their limbs for other activities was impaired </w:t>
      </w:r>
    </w:p>
    <w:p w:rsidR="00D357C5" w:rsidRDefault="00D357C5">
      <w:pPr>
        <w:pStyle w:val="Body"/>
        <w:numPr>
          <w:ilvl w:val="0"/>
          <w:numId w:val="119"/>
        </w:numPr>
        <w:ind w:hanging="134"/>
        <w:rPr>
          <w:sz w:val="20"/>
        </w:rPr>
      </w:pPr>
      <w:r>
        <w:rPr>
          <w:sz w:val="20"/>
        </w:rPr>
        <w:t>there was improvement in the monkey’s reaching ability; first they regained movement in their fingers independently</w:t>
      </w:r>
    </w:p>
    <w:p w:rsidR="00D357C5" w:rsidRDefault="00D357C5">
      <w:pPr>
        <w:pStyle w:val="Body"/>
        <w:numPr>
          <w:ilvl w:val="0"/>
          <w:numId w:val="119"/>
        </w:numPr>
        <w:ind w:hanging="134"/>
        <w:rPr>
          <w:sz w:val="20"/>
        </w:rPr>
      </w:pPr>
      <w:r>
        <w:rPr>
          <w:sz w:val="20"/>
        </w:rPr>
        <w:t xml:space="preserve">they never regained the ability to release objects from their grasp; but had not problem releasing grasp from bars on a cage </w:t>
      </w:r>
    </w:p>
    <w:p w:rsidR="00D357C5" w:rsidRDefault="00D357C5">
      <w:pPr>
        <w:pStyle w:val="Body"/>
        <w:numPr>
          <w:ilvl w:val="0"/>
          <w:numId w:val="119"/>
        </w:numPr>
        <w:ind w:hanging="134"/>
        <w:rPr>
          <w:sz w:val="20"/>
        </w:rPr>
      </w:pPr>
      <w:r>
        <w:rPr>
          <w:sz w:val="20"/>
        </w:rPr>
        <w:t xml:space="preserve">Lawrence and Kuypers (1968b) made additional transections in the monkeys whose dorsolateral corticospinal tracts had already been transected in the first experiment </w:t>
      </w:r>
    </w:p>
    <w:p w:rsidR="00D357C5" w:rsidRDefault="00D357C5">
      <w:pPr>
        <w:pStyle w:val="Body"/>
        <w:numPr>
          <w:ilvl w:val="0"/>
          <w:numId w:val="119"/>
        </w:numPr>
        <w:ind w:hanging="134"/>
        <w:rPr>
          <w:sz w:val="20"/>
        </w:rPr>
      </w:pPr>
      <w:r>
        <w:rPr>
          <w:sz w:val="20"/>
        </w:rPr>
        <w:t>these monkeys could stand, walk and climb after the second transection, but when sitting, their arms hung limply by their sides</w:t>
      </w:r>
    </w:p>
    <w:p w:rsidR="00D357C5" w:rsidRDefault="00D357C5">
      <w:pPr>
        <w:pStyle w:val="Body"/>
        <w:numPr>
          <w:ilvl w:val="0"/>
          <w:numId w:val="119"/>
        </w:numPr>
        <w:ind w:hanging="134"/>
        <w:rPr>
          <w:sz w:val="20"/>
        </w:rPr>
      </w:pPr>
      <w:r>
        <w:rPr>
          <w:sz w:val="20"/>
        </w:rPr>
        <w:t xml:space="preserve">when monkeys did use an arm for reaching, they used it like a rubber-handled-rake </w:t>
      </w:r>
    </w:p>
    <w:p w:rsidR="00D357C5" w:rsidRDefault="00D357C5">
      <w:pPr>
        <w:pStyle w:val="Body"/>
        <w:numPr>
          <w:ilvl w:val="0"/>
          <w:numId w:val="119"/>
        </w:numPr>
        <w:ind w:hanging="134"/>
        <w:rPr>
          <w:sz w:val="20"/>
        </w:rPr>
      </w:pPr>
      <w:r>
        <w:rPr>
          <w:sz w:val="20"/>
        </w:rPr>
        <w:t>the other group of monkeys in the second experiment had both their ventromedial tracts transected</w:t>
      </w:r>
    </w:p>
    <w:p w:rsidR="00D357C5" w:rsidRDefault="00D357C5">
      <w:pPr>
        <w:pStyle w:val="Body"/>
        <w:numPr>
          <w:ilvl w:val="0"/>
          <w:numId w:val="119"/>
        </w:numPr>
        <w:ind w:hanging="134"/>
        <w:rPr>
          <w:sz w:val="20"/>
        </w:rPr>
      </w:pPr>
      <w:r>
        <w:rPr>
          <w:sz w:val="20"/>
        </w:rPr>
        <w:t xml:space="preserve">these subjects had posture abnormalities; they had difficulty sitting and standing </w:t>
      </w:r>
    </w:p>
    <w:p w:rsidR="00D357C5" w:rsidRDefault="00D357C5">
      <w:pPr>
        <w:pStyle w:val="Body"/>
        <w:numPr>
          <w:ilvl w:val="0"/>
          <w:numId w:val="119"/>
        </w:numPr>
        <w:ind w:hanging="134"/>
        <w:rPr>
          <w:sz w:val="20"/>
        </w:rPr>
      </w:pPr>
      <w:r>
        <w:rPr>
          <w:sz w:val="20"/>
        </w:rPr>
        <w:t>summary:</w:t>
      </w:r>
    </w:p>
    <w:p w:rsidR="00D357C5" w:rsidRDefault="00D357C5">
      <w:pPr>
        <w:pStyle w:val="Body"/>
        <w:numPr>
          <w:ilvl w:val="1"/>
          <w:numId w:val="119"/>
        </w:numPr>
        <w:tabs>
          <w:tab w:val="clear" w:pos="134"/>
          <w:tab w:val="num" w:pos="854"/>
        </w:tabs>
        <w:ind w:left="854" w:hanging="134"/>
        <w:rPr>
          <w:sz w:val="20"/>
        </w:rPr>
      </w:pPr>
      <w:r>
        <w:rPr>
          <w:sz w:val="20"/>
        </w:rPr>
        <w:t>two ventromedial tracts are involved in the control of posture and whole-body movements</w:t>
      </w:r>
    </w:p>
    <w:p w:rsidR="00D357C5" w:rsidRDefault="00D357C5">
      <w:pPr>
        <w:pStyle w:val="Body"/>
        <w:numPr>
          <w:ilvl w:val="1"/>
          <w:numId w:val="119"/>
        </w:numPr>
        <w:tabs>
          <w:tab w:val="clear" w:pos="134"/>
          <w:tab w:val="num" w:pos="854"/>
        </w:tabs>
        <w:ind w:left="854" w:hanging="134"/>
        <w:rPr>
          <w:sz w:val="20"/>
        </w:rPr>
      </w:pPr>
      <w:r>
        <w:rPr>
          <w:sz w:val="20"/>
        </w:rPr>
        <w:t xml:space="preserve">two dorsolateral tracts control movement of the limbs </w:t>
      </w:r>
    </w:p>
    <w:p w:rsidR="00D357C5" w:rsidRDefault="00D357C5">
      <w:pPr>
        <w:pStyle w:val="Body"/>
        <w:rPr>
          <w:sz w:val="20"/>
        </w:rPr>
      </w:pPr>
    </w:p>
    <w:p w:rsidR="00D357C5" w:rsidRDefault="00D357C5">
      <w:pPr>
        <w:pStyle w:val="Body"/>
        <w:rPr>
          <w:sz w:val="20"/>
          <w:u w:val="single"/>
        </w:rPr>
      </w:pPr>
      <w:r>
        <w:rPr>
          <w:sz w:val="20"/>
          <w:u w:val="single"/>
        </w:rPr>
        <w:t>8.7 Sensorimotor Spinal Circuits</w:t>
      </w:r>
    </w:p>
    <w:p w:rsidR="00D357C5" w:rsidRDefault="00D357C5">
      <w:pPr>
        <w:pStyle w:val="Body"/>
        <w:rPr>
          <w:sz w:val="20"/>
        </w:rPr>
      </w:pPr>
    </w:p>
    <w:p w:rsidR="00D357C5" w:rsidRDefault="00D357C5">
      <w:pPr>
        <w:pStyle w:val="Body"/>
        <w:rPr>
          <w:sz w:val="20"/>
        </w:rPr>
      </w:pPr>
      <w:r>
        <w:rPr>
          <w:sz w:val="20"/>
        </w:rPr>
        <w:t>Muscles:</w:t>
      </w:r>
    </w:p>
    <w:p w:rsidR="00D357C5" w:rsidRDefault="00D357C5">
      <w:pPr>
        <w:pStyle w:val="Body"/>
        <w:numPr>
          <w:ilvl w:val="0"/>
          <w:numId w:val="120"/>
        </w:numPr>
        <w:ind w:hanging="134"/>
        <w:rPr>
          <w:sz w:val="20"/>
        </w:rPr>
      </w:pPr>
      <w:r>
        <w:rPr>
          <w:b/>
          <w:sz w:val="20"/>
        </w:rPr>
        <w:t xml:space="preserve">motor units </w:t>
      </w:r>
      <w:r>
        <w:rPr>
          <w:sz w:val="20"/>
        </w:rPr>
        <w:t>are the smallest units of motor activity</w:t>
      </w:r>
    </w:p>
    <w:p w:rsidR="00D357C5" w:rsidRDefault="00D357C5">
      <w:pPr>
        <w:pStyle w:val="Body"/>
        <w:numPr>
          <w:ilvl w:val="0"/>
          <w:numId w:val="120"/>
        </w:numPr>
        <w:ind w:hanging="134"/>
        <w:rPr>
          <w:sz w:val="20"/>
        </w:rPr>
      </w:pPr>
      <w:r>
        <w:rPr>
          <w:sz w:val="20"/>
        </w:rPr>
        <w:t>each comprises of a single motor neuron and all of the individual skeletal muscle fibers that it innervates</w:t>
      </w:r>
    </w:p>
    <w:p w:rsidR="00D357C5" w:rsidRDefault="00D357C5">
      <w:pPr>
        <w:pStyle w:val="Body"/>
        <w:numPr>
          <w:ilvl w:val="0"/>
          <w:numId w:val="120"/>
        </w:numPr>
        <w:ind w:hanging="134"/>
        <w:rPr>
          <w:sz w:val="20"/>
        </w:rPr>
      </w:pPr>
      <w:r>
        <w:rPr>
          <w:sz w:val="20"/>
        </w:rPr>
        <w:t>when a motor neurons fires, all the muscle fibers contract together</w:t>
      </w:r>
    </w:p>
    <w:p w:rsidR="00D357C5" w:rsidRDefault="00D357C5">
      <w:pPr>
        <w:pStyle w:val="Body"/>
        <w:numPr>
          <w:ilvl w:val="0"/>
          <w:numId w:val="120"/>
        </w:numPr>
        <w:ind w:hanging="134"/>
        <w:rPr>
          <w:sz w:val="20"/>
        </w:rPr>
      </w:pPr>
      <w:r>
        <w:rPr>
          <w:sz w:val="20"/>
        </w:rPr>
        <w:t>those units with the fewest fibers, those of the fingers and face, permit the highest degree of selective motor control</w:t>
      </w:r>
    </w:p>
    <w:p w:rsidR="00D357C5" w:rsidRDefault="00D357C5">
      <w:pPr>
        <w:pStyle w:val="Body"/>
        <w:numPr>
          <w:ilvl w:val="0"/>
          <w:numId w:val="120"/>
        </w:numPr>
        <w:ind w:hanging="134"/>
        <w:rPr>
          <w:b/>
          <w:sz w:val="20"/>
        </w:rPr>
      </w:pPr>
      <w:r>
        <w:rPr>
          <w:sz w:val="20"/>
        </w:rPr>
        <w:t xml:space="preserve">a skeletal muscle comprises of thousands of threadlike muscle fibers, bound together in a tough membrane and attached to a bone by a </w:t>
      </w:r>
      <w:r>
        <w:rPr>
          <w:b/>
          <w:sz w:val="20"/>
        </w:rPr>
        <w:t>tendon</w:t>
      </w:r>
    </w:p>
    <w:p w:rsidR="00D357C5" w:rsidRDefault="00D357C5">
      <w:pPr>
        <w:pStyle w:val="Body"/>
        <w:numPr>
          <w:ilvl w:val="0"/>
          <w:numId w:val="120"/>
        </w:numPr>
        <w:ind w:hanging="134"/>
        <w:rPr>
          <w:sz w:val="20"/>
        </w:rPr>
      </w:pPr>
      <w:r>
        <w:rPr>
          <w:sz w:val="20"/>
        </w:rPr>
        <w:t xml:space="preserve">acetylcholine, which is released by motor neurons at neuromuscular junctions, activated the </w:t>
      </w:r>
      <w:r>
        <w:rPr>
          <w:b/>
          <w:sz w:val="20"/>
        </w:rPr>
        <w:t xml:space="preserve">motor end-plate, </w:t>
      </w:r>
      <w:r>
        <w:rPr>
          <w:sz w:val="20"/>
        </w:rPr>
        <w:t>and causes the fiber to contract</w:t>
      </w:r>
    </w:p>
    <w:p w:rsidR="00D357C5" w:rsidRDefault="00D357C5">
      <w:pPr>
        <w:pStyle w:val="Body"/>
        <w:numPr>
          <w:ilvl w:val="0"/>
          <w:numId w:val="120"/>
        </w:numPr>
        <w:ind w:hanging="134"/>
        <w:rPr>
          <w:sz w:val="20"/>
        </w:rPr>
      </w:pPr>
      <w:r>
        <w:rPr>
          <w:b/>
          <w:sz w:val="20"/>
        </w:rPr>
        <w:t xml:space="preserve">motor pool </w:t>
      </w:r>
      <w:r>
        <w:rPr>
          <w:sz w:val="20"/>
        </w:rPr>
        <w:t>are all of the motor neurons that innervate the fibers of a single muscle</w:t>
      </w:r>
    </w:p>
    <w:p w:rsidR="00D357C5" w:rsidRDefault="00D357C5">
      <w:pPr>
        <w:pStyle w:val="Body"/>
        <w:numPr>
          <w:ilvl w:val="0"/>
          <w:numId w:val="120"/>
        </w:numPr>
        <w:ind w:hanging="134"/>
        <w:rPr>
          <w:sz w:val="20"/>
        </w:rPr>
      </w:pPr>
      <w:r>
        <w:rPr>
          <w:sz w:val="20"/>
        </w:rPr>
        <w:t>two basic types of muscle fibers:</w:t>
      </w:r>
    </w:p>
    <w:p w:rsidR="00D357C5" w:rsidRDefault="00D357C5">
      <w:pPr>
        <w:pStyle w:val="Body"/>
        <w:numPr>
          <w:ilvl w:val="1"/>
          <w:numId w:val="120"/>
        </w:numPr>
        <w:tabs>
          <w:tab w:val="clear" w:pos="134"/>
          <w:tab w:val="num" w:pos="854"/>
        </w:tabs>
        <w:ind w:left="854" w:hanging="134"/>
        <w:rPr>
          <w:sz w:val="20"/>
        </w:rPr>
      </w:pPr>
      <w:r>
        <w:rPr>
          <w:rFonts w:eastAsia="Lucida Grande" w:hAnsi="Lucida Grande"/>
          <w:sz w:val="20"/>
        </w:rPr>
        <w:t xml:space="preserve">fast muscle fibers </w:t>
      </w:r>
      <w:r>
        <w:rPr>
          <w:rFonts w:eastAsia="Lucida Grande" w:hAnsi="Lucida Grande"/>
          <w:sz w:val="20"/>
        </w:rPr>
        <w:t>→</w:t>
      </w:r>
      <w:r>
        <w:rPr>
          <w:rFonts w:eastAsia="Lucida Grande" w:hAnsi="Lucida Grande"/>
          <w:sz w:val="20"/>
        </w:rPr>
        <w:t xml:space="preserve"> contract and relax quickly; they fatigue quickly because they are poorly vascularized (few blood vessels, gives them pale colour)</w:t>
      </w:r>
    </w:p>
    <w:p w:rsidR="00D357C5" w:rsidRDefault="00D357C5">
      <w:pPr>
        <w:pStyle w:val="Body"/>
        <w:numPr>
          <w:ilvl w:val="1"/>
          <w:numId w:val="120"/>
        </w:numPr>
        <w:tabs>
          <w:tab w:val="clear" w:pos="134"/>
          <w:tab w:val="num" w:pos="854"/>
        </w:tabs>
        <w:ind w:left="854" w:hanging="134"/>
        <w:rPr>
          <w:sz w:val="20"/>
        </w:rPr>
      </w:pPr>
      <w:r>
        <w:rPr>
          <w:rFonts w:eastAsia="Lucida Grande" w:hAnsi="Lucida Grande"/>
          <w:sz w:val="20"/>
        </w:rPr>
        <w:t xml:space="preserve">slow muscle fibers </w:t>
      </w:r>
      <w:r>
        <w:rPr>
          <w:rFonts w:eastAsia="Lucida Grande" w:hAnsi="Lucida Grande"/>
          <w:sz w:val="20"/>
        </w:rPr>
        <w:t>→</w:t>
      </w:r>
      <w:r>
        <w:rPr>
          <w:rFonts w:eastAsia="Lucida Grande" w:hAnsi="Lucida Grande"/>
          <w:sz w:val="20"/>
        </w:rPr>
        <w:t xml:space="preserve"> slower and weaker; capable of more sustained contraction because they are more richly vascularized (redder)</w:t>
      </w:r>
    </w:p>
    <w:p w:rsidR="00D357C5" w:rsidRDefault="00D357C5">
      <w:pPr>
        <w:pStyle w:val="Body"/>
        <w:numPr>
          <w:ilvl w:val="0"/>
          <w:numId w:val="121"/>
        </w:numPr>
        <w:ind w:hanging="134"/>
        <w:rPr>
          <w:sz w:val="20"/>
        </w:rPr>
      </w:pPr>
      <w:r>
        <w:rPr>
          <w:sz w:val="20"/>
        </w:rPr>
        <w:t>each muscle can apply force in only one direction, so those that move in more than one direction, must be controlled by more than one muscle</w:t>
      </w:r>
    </w:p>
    <w:p w:rsidR="00D357C5" w:rsidRDefault="00D357C5">
      <w:pPr>
        <w:pStyle w:val="Body"/>
        <w:numPr>
          <w:ilvl w:val="0"/>
          <w:numId w:val="121"/>
        </w:numPr>
        <w:ind w:hanging="134"/>
        <w:rPr>
          <w:sz w:val="20"/>
        </w:rPr>
      </w:pPr>
      <w:r>
        <w:rPr>
          <w:sz w:val="20"/>
        </w:rPr>
        <w:t>two categories of skeletal muscles</w:t>
      </w:r>
    </w:p>
    <w:p w:rsidR="00D357C5" w:rsidRDefault="00D357C5">
      <w:pPr>
        <w:pStyle w:val="Body"/>
        <w:numPr>
          <w:ilvl w:val="1"/>
          <w:numId w:val="121"/>
        </w:numPr>
        <w:tabs>
          <w:tab w:val="clear" w:pos="134"/>
          <w:tab w:val="num" w:pos="854"/>
        </w:tabs>
        <w:ind w:left="854" w:hanging="134"/>
        <w:rPr>
          <w:sz w:val="20"/>
        </w:rPr>
      </w:pPr>
      <w:r>
        <w:rPr>
          <w:b/>
          <w:sz w:val="20"/>
        </w:rPr>
        <w:t xml:space="preserve">flexors </w:t>
      </w:r>
      <w:r>
        <w:rPr>
          <w:sz w:val="20"/>
        </w:rPr>
        <w:t>act to bend or flex a joint</w:t>
      </w:r>
    </w:p>
    <w:p w:rsidR="00D357C5" w:rsidRDefault="00D357C5">
      <w:pPr>
        <w:pStyle w:val="Body"/>
        <w:numPr>
          <w:ilvl w:val="1"/>
          <w:numId w:val="121"/>
        </w:numPr>
        <w:tabs>
          <w:tab w:val="clear" w:pos="134"/>
          <w:tab w:val="num" w:pos="854"/>
        </w:tabs>
        <w:ind w:left="854" w:hanging="134"/>
        <w:rPr>
          <w:sz w:val="20"/>
        </w:rPr>
      </w:pPr>
      <w:r>
        <w:rPr>
          <w:b/>
          <w:sz w:val="20"/>
        </w:rPr>
        <w:t xml:space="preserve">extensors </w:t>
      </w:r>
      <w:r>
        <w:rPr>
          <w:sz w:val="20"/>
        </w:rPr>
        <w:t>act to straighten or extend it</w:t>
      </w:r>
    </w:p>
    <w:p w:rsidR="00D357C5" w:rsidRDefault="00D357C5">
      <w:pPr>
        <w:pStyle w:val="Body"/>
        <w:numPr>
          <w:ilvl w:val="0"/>
          <w:numId w:val="122"/>
        </w:numPr>
        <w:ind w:hanging="134"/>
        <w:rPr>
          <w:b/>
          <w:sz w:val="20"/>
        </w:rPr>
      </w:pPr>
      <w:r>
        <w:rPr>
          <w:sz w:val="20"/>
        </w:rPr>
        <w:t xml:space="preserve">any two muscles whose contraction produces the same movement, flexion or extension, are said to be </w:t>
      </w:r>
      <w:r>
        <w:rPr>
          <w:b/>
          <w:sz w:val="20"/>
        </w:rPr>
        <w:t>synergistic muscles</w:t>
      </w:r>
    </w:p>
    <w:p w:rsidR="00D357C5" w:rsidRDefault="00D357C5">
      <w:pPr>
        <w:pStyle w:val="Body"/>
        <w:numPr>
          <w:ilvl w:val="0"/>
          <w:numId w:val="122"/>
        </w:numPr>
        <w:ind w:hanging="134"/>
        <w:rPr>
          <w:b/>
          <w:sz w:val="20"/>
        </w:rPr>
      </w:pPr>
      <w:r>
        <w:rPr>
          <w:sz w:val="20"/>
        </w:rPr>
        <w:t xml:space="preserve">those that act in opposition, like biceps or triceps, are said to be </w:t>
      </w:r>
      <w:r>
        <w:rPr>
          <w:b/>
          <w:sz w:val="20"/>
        </w:rPr>
        <w:t>antagonistic muscles</w:t>
      </w:r>
    </w:p>
    <w:p w:rsidR="00D357C5" w:rsidRDefault="00D357C5">
      <w:pPr>
        <w:pStyle w:val="Body"/>
        <w:numPr>
          <w:ilvl w:val="0"/>
          <w:numId w:val="122"/>
        </w:numPr>
        <w:ind w:hanging="134"/>
        <w:rPr>
          <w:sz w:val="20"/>
        </w:rPr>
      </w:pPr>
      <w:r>
        <w:rPr>
          <w:b/>
          <w:sz w:val="20"/>
        </w:rPr>
        <w:t xml:space="preserve">isometric contraction: </w:t>
      </w:r>
      <w:r>
        <w:rPr>
          <w:sz w:val="20"/>
        </w:rPr>
        <w:t>activation of a muscle can increase the tension that it exerts on two bones without shortening and pulling them together</w:t>
      </w:r>
    </w:p>
    <w:p w:rsidR="00D357C5" w:rsidRDefault="00D357C5">
      <w:pPr>
        <w:pStyle w:val="Body"/>
        <w:numPr>
          <w:ilvl w:val="0"/>
          <w:numId w:val="122"/>
        </w:numPr>
        <w:ind w:hanging="134"/>
        <w:rPr>
          <w:sz w:val="20"/>
        </w:rPr>
      </w:pPr>
      <w:r>
        <w:rPr>
          <w:b/>
          <w:sz w:val="20"/>
        </w:rPr>
        <w:t xml:space="preserve">dynamic contraction: </w:t>
      </w:r>
      <w:r>
        <w:rPr>
          <w:sz w:val="20"/>
        </w:rPr>
        <w:t>activation while shortening and pulling them together</w:t>
      </w:r>
    </w:p>
    <w:p w:rsidR="00D357C5" w:rsidRDefault="00D357C5">
      <w:pPr>
        <w:pStyle w:val="Body"/>
        <w:rPr>
          <w:sz w:val="20"/>
        </w:rPr>
      </w:pPr>
    </w:p>
    <w:p w:rsidR="00D357C5" w:rsidRDefault="00D357C5">
      <w:pPr>
        <w:pStyle w:val="Body"/>
        <w:rPr>
          <w:sz w:val="20"/>
        </w:rPr>
      </w:pPr>
      <w:r>
        <w:rPr>
          <w:sz w:val="20"/>
        </w:rPr>
        <w:t>Receptor Organs of Tendons and Muscles:</w:t>
      </w:r>
    </w:p>
    <w:p w:rsidR="00D357C5" w:rsidRDefault="00D357C5">
      <w:pPr>
        <w:pStyle w:val="Body"/>
        <w:numPr>
          <w:ilvl w:val="0"/>
          <w:numId w:val="123"/>
        </w:numPr>
        <w:ind w:hanging="134"/>
        <w:rPr>
          <w:sz w:val="20"/>
        </w:rPr>
      </w:pPr>
      <w:r>
        <w:rPr>
          <w:b/>
          <w:sz w:val="20"/>
        </w:rPr>
        <w:t xml:space="preserve">Golgi tendon organs </w:t>
      </w:r>
      <w:r>
        <w:rPr>
          <w:sz w:val="20"/>
        </w:rPr>
        <w:t xml:space="preserve">are embedded in the tendons, which connect each skeletal muscle to bone </w:t>
      </w:r>
    </w:p>
    <w:p w:rsidR="00D357C5" w:rsidRDefault="00D357C5">
      <w:pPr>
        <w:pStyle w:val="Body"/>
        <w:numPr>
          <w:ilvl w:val="0"/>
          <w:numId w:val="123"/>
        </w:numPr>
        <w:ind w:hanging="134"/>
        <w:rPr>
          <w:sz w:val="20"/>
        </w:rPr>
      </w:pPr>
      <w:r>
        <w:rPr>
          <w:b/>
          <w:sz w:val="20"/>
        </w:rPr>
        <w:t xml:space="preserve">muscle spindles </w:t>
      </w:r>
      <w:r>
        <w:rPr>
          <w:sz w:val="20"/>
        </w:rPr>
        <w:t>are embedded in the muscle tissue itself</w:t>
      </w:r>
    </w:p>
    <w:p w:rsidR="00D357C5" w:rsidRDefault="00D357C5">
      <w:pPr>
        <w:pStyle w:val="Body"/>
        <w:numPr>
          <w:ilvl w:val="0"/>
          <w:numId w:val="123"/>
        </w:numPr>
        <w:ind w:hanging="134"/>
        <w:rPr>
          <w:sz w:val="20"/>
        </w:rPr>
      </w:pPr>
      <w:r>
        <w:rPr>
          <w:sz w:val="20"/>
        </w:rPr>
        <w:t>Golgi tendon organs respond to increases in muscle tension, but they are completely insensitive to changes in muscle length</w:t>
      </w:r>
    </w:p>
    <w:p w:rsidR="00D357C5" w:rsidRDefault="00D357C5">
      <w:pPr>
        <w:pStyle w:val="Body"/>
        <w:numPr>
          <w:ilvl w:val="0"/>
          <w:numId w:val="123"/>
        </w:numPr>
        <w:ind w:hanging="134"/>
        <w:rPr>
          <w:sz w:val="20"/>
        </w:rPr>
      </w:pPr>
      <w:r>
        <w:rPr>
          <w:sz w:val="20"/>
        </w:rPr>
        <w:t>muscle spindles respond to changes in muscle length, but not muscle tension</w:t>
      </w:r>
    </w:p>
    <w:p w:rsidR="00D357C5" w:rsidRDefault="00D357C5">
      <w:pPr>
        <w:pStyle w:val="Body"/>
        <w:numPr>
          <w:ilvl w:val="0"/>
          <w:numId w:val="123"/>
        </w:numPr>
        <w:ind w:hanging="134"/>
        <w:rPr>
          <w:sz w:val="20"/>
        </w:rPr>
      </w:pPr>
      <w:r>
        <w:rPr>
          <w:sz w:val="20"/>
        </w:rPr>
        <w:t>under normal conditions, the function of Golgi tendon organs is to provide the central nervous system with information about muscle tension, but they also serve a protective function</w:t>
      </w:r>
    </w:p>
    <w:p w:rsidR="00D357C5" w:rsidRDefault="00D357C5">
      <w:pPr>
        <w:pStyle w:val="Body"/>
        <w:numPr>
          <w:ilvl w:val="0"/>
          <w:numId w:val="123"/>
        </w:numPr>
        <w:ind w:hanging="134"/>
        <w:rPr>
          <w:sz w:val="20"/>
        </w:rPr>
      </w:pPr>
      <w:r>
        <w:rPr>
          <w:sz w:val="20"/>
        </w:rPr>
        <w:t>when contraction is so extreme that there is risk of damage, the Golgi tendon organs excite inhibitory interneurons in the spinal cord that cause the muscle to relax</w:t>
      </w:r>
    </w:p>
    <w:p w:rsidR="00D357C5" w:rsidRDefault="00D357C5">
      <w:pPr>
        <w:pStyle w:val="Body"/>
        <w:numPr>
          <w:ilvl w:val="0"/>
          <w:numId w:val="123"/>
        </w:numPr>
        <w:ind w:hanging="134"/>
        <w:rPr>
          <w:b/>
          <w:sz w:val="20"/>
        </w:rPr>
      </w:pPr>
      <w:r>
        <w:rPr>
          <w:rFonts w:eastAsia="Lucida Grande" w:hAnsi="Lucida Grande"/>
          <w:sz w:val="20"/>
        </w:rPr>
        <w:t xml:space="preserve">muscle-spindle feedback circuit </w:t>
      </w:r>
      <w:r>
        <w:rPr>
          <w:rFonts w:eastAsia="Lucida Grande" w:hAnsi="Lucida Grande"/>
          <w:sz w:val="20"/>
        </w:rPr>
        <w:t>→</w:t>
      </w:r>
      <w:r>
        <w:rPr>
          <w:rFonts w:eastAsia="Lucida Grande" w:hAnsi="Lucida Grande"/>
          <w:sz w:val="20"/>
        </w:rPr>
        <w:t xml:space="preserve"> each muscle spindle has its own threadlike </w:t>
      </w:r>
      <w:r>
        <w:rPr>
          <w:b/>
          <w:sz w:val="20"/>
        </w:rPr>
        <w:t xml:space="preserve">intrafusal muscle, </w:t>
      </w:r>
      <w:r>
        <w:rPr>
          <w:sz w:val="20"/>
        </w:rPr>
        <w:t xml:space="preserve">which is innervated by its down </w:t>
      </w:r>
      <w:r>
        <w:rPr>
          <w:b/>
          <w:sz w:val="20"/>
        </w:rPr>
        <w:t>intrafusal motor neuron</w:t>
      </w:r>
    </w:p>
    <w:p w:rsidR="00D357C5" w:rsidRDefault="00D357C5">
      <w:pPr>
        <w:pStyle w:val="Body"/>
        <w:numPr>
          <w:ilvl w:val="0"/>
          <w:numId w:val="123"/>
        </w:numPr>
        <w:ind w:hanging="134"/>
        <w:rPr>
          <w:sz w:val="20"/>
        </w:rPr>
      </w:pPr>
      <w:r>
        <w:rPr>
          <w:sz w:val="20"/>
        </w:rPr>
        <w:t xml:space="preserve">without intrafusal motor input, a muscle spindle would fall slack each time its </w:t>
      </w:r>
      <w:r>
        <w:rPr>
          <w:b/>
          <w:sz w:val="20"/>
        </w:rPr>
        <w:t xml:space="preserve">skeletal muscle (extrafusal muscle) </w:t>
      </w:r>
      <w:r>
        <w:rPr>
          <w:sz w:val="20"/>
        </w:rPr>
        <w:t>contracted</w:t>
      </w:r>
    </w:p>
    <w:p w:rsidR="00D357C5" w:rsidRDefault="00D357C5">
      <w:pPr>
        <w:pStyle w:val="Body"/>
        <w:numPr>
          <w:ilvl w:val="0"/>
          <w:numId w:val="123"/>
        </w:numPr>
        <w:ind w:hanging="134"/>
        <w:rPr>
          <w:sz w:val="20"/>
        </w:rPr>
      </w:pPr>
      <w:r>
        <w:rPr>
          <w:sz w:val="20"/>
        </w:rPr>
        <w:lastRenderedPageBreak/>
        <w:t>in this slack state, the muscle spindle could not do its job, which it to respond to slight changes in extrafusal muscle length</w:t>
      </w:r>
    </w:p>
    <w:p w:rsidR="00D357C5" w:rsidRDefault="00D357C5">
      <w:pPr>
        <w:pStyle w:val="Body"/>
        <w:numPr>
          <w:ilvl w:val="0"/>
          <w:numId w:val="123"/>
        </w:numPr>
        <w:ind w:hanging="134"/>
        <w:rPr>
          <w:sz w:val="20"/>
        </w:rPr>
      </w:pPr>
      <w:r>
        <w:rPr>
          <w:sz w:val="20"/>
        </w:rPr>
        <w:t>the intrafusal motor neuron solves this problem by shortening the intrafusal muscle each time the extrafusal muscle becomes shorter</w:t>
      </w:r>
    </w:p>
    <w:p w:rsidR="00D357C5" w:rsidRDefault="00D357C5">
      <w:pPr>
        <w:pStyle w:val="Body"/>
        <w:rPr>
          <w:sz w:val="20"/>
        </w:rPr>
      </w:pPr>
    </w:p>
    <w:p w:rsidR="00D357C5" w:rsidRDefault="00D357C5">
      <w:pPr>
        <w:pStyle w:val="Body"/>
        <w:rPr>
          <w:sz w:val="20"/>
        </w:rPr>
      </w:pPr>
      <w:r>
        <w:rPr>
          <w:sz w:val="20"/>
        </w:rPr>
        <w:t>Stretch Reflex:</w:t>
      </w:r>
    </w:p>
    <w:p w:rsidR="00D357C5" w:rsidRDefault="00D357C5">
      <w:pPr>
        <w:pStyle w:val="Body"/>
        <w:numPr>
          <w:ilvl w:val="0"/>
          <w:numId w:val="124"/>
        </w:numPr>
        <w:ind w:hanging="134"/>
        <w:rPr>
          <w:b/>
          <w:sz w:val="20"/>
        </w:rPr>
      </w:pPr>
      <w:r>
        <w:rPr>
          <w:sz w:val="20"/>
        </w:rPr>
        <w:t xml:space="preserve">the resulting leg extension from getting hit on the knee with a hammer at the doctors office, is the </w:t>
      </w:r>
      <w:r>
        <w:rPr>
          <w:b/>
          <w:sz w:val="20"/>
        </w:rPr>
        <w:t>patellar tendon reflex</w:t>
      </w:r>
    </w:p>
    <w:p w:rsidR="00D357C5" w:rsidRDefault="00D357C5">
      <w:pPr>
        <w:pStyle w:val="Body"/>
        <w:numPr>
          <w:ilvl w:val="0"/>
          <w:numId w:val="124"/>
        </w:numPr>
        <w:ind w:hanging="134"/>
        <w:rPr>
          <w:sz w:val="20"/>
        </w:rPr>
      </w:pPr>
      <w:r>
        <w:rPr>
          <w:b/>
          <w:sz w:val="20"/>
        </w:rPr>
        <w:t xml:space="preserve">stretch reflex </w:t>
      </w:r>
      <w:r>
        <w:rPr>
          <w:sz w:val="20"/>
        </w:rPr>
        <w:t>is a reflex that is elicited by a sudden external stretching force on a muscle</w:t>
      </w:r>
    </w:p>
    <w:p w:rsidR="00D357C5" w:rsidRDefault="00D357C5">
      <w:pPr>
        <w:pStyle w:val="Body"/>
        <w:numPr>
          <w:ilvl w:val="0"/>
          <w:numId w:val="124"/>
        </w:numPr>
        <w:ind w:hanging="134"/>
        <w:rPr>
          <w:sz w:val="20"/>
        </w:rPr>
      </w:pPr>
      <w:r>
        <w:rPr>
          <w:sz w:val="20"/>
        </w:rPr>
        <w:t xml:space="preserve">the stretch of the thigh muscle stretched its muscle-spindle stretch receptors, which in turn initiate a volley of action potentials that are carried from the stretch receptors into the spinal cord by </w:t>
      </w:r>
      <w:r>
        <w:rPr>
          <w:b/>
          <w:sz w:val="20"/>
        </w:rPr>
        <w:t xml:space="preserve">spindle afferent neurons </w:t>
      </w:r>
      <w:r>
        <w:rPr>
          <w:sz w:val="20"/>
        </w:rPr>
        <w:t>via the dorsal root</w:t>
      </w:r>
    </w:p>
    <w:p w:rsidR="00D357C5" w:rsidRDefault="00D357C5">
      <w:pPr>
        <w:pStyle w:val="Body"/>
        <w:numPr>
          <w:ilvl w:val="0"/>
          <w:numId w:val="124"/>
        </w:numPr>
        <w:ind w:hanging="134"/>
        <w:rPr>
          <w:sz w:val="20"/>
        </w:rPr>
      </w:pPr>
      <w:r>
        <w:rPr>
          <w:sz w:val="20"/>
        </w:rPr>
        <w:t>this volley of action potentials excited motor neurons int he ventral horn of the spinal cord, which respond by sending action potentials back to the muscle whose stretch originally excited them</w:t>
      </w:r>
    </w:p>
    <w:p w:rsidR="00D357C5" w:rsidRDefault="00D357C5">
      <w:pPr>
        <w:pStyle w:val="Body"/>
        <w:numPr>
          <w:ilvl w:val="0"/>
          <w:numId w:val="124"/>
        </w:numPr>
        <w:ind w:hanging="134"/>
        <w:rPr>
          <w:sz w:val="20"/>
        </w:rPr>
      </w:pPr>
      <w:r>
        <w:rPr>
          <w:sz w:val="20"/>
        </w:rPr>
        <w:t>in real-life situations, the function of the stretch reflex is to keep external forces from altering the intended position of the body (spilling a cup of coffee)</w:t>
      </w:r>
    </w:p>
    <w:p w:rsidR="00D357C5" w:rsidRDefault="00D357C5">
      <w:pPr>
        <w:pStyle w:val="Body"/>
        <w:rPr>
          <w:sz w:val="20"/>
        </w:rPr>
      </w:pPr>
    </w:p>
    <w:p w:rsidR="00D357C5" w:rsidRDefault="00D357C5">
      <w:pPr>
        <w:pStyle w:val="Body"/>
        <w:rPr>
          <w:sz w:val="20"/>
        </w:rPr>
      </w:pPr>
      <w:r>
        <w:rPr>
          <w:sz w:val="20"/>
        </w:rPr>
        <w:t>Withdrawal Reflex:</w:t>
      </w:r>
    </w:p>
    <w:p w:rsidR="00D357C5" w:rsidRDefault="00D357C5" w:rsidP="00D357C5">
      <w:pPr>
        <w:pStyle w:val="Body"/>
        <w:numPr>
          <w:ilvl w:val="0"/>
          <w:numId w:val="125"/>
        </w:numPr>
        <w:tabs>
          <w:tab w:val="clear" w:pos="240"/>
          <w:tab w:val="num" w:pos="134"/>
        </w:tabs>
        <w:ind w:left="134" w:hanging="134"/>
        <w:rPr>
          <w:sz w:val="20"/>
        </w:rPr>
      </w:pPr>
      <w:r>
        <w:rPr>
          <w:b/>
          <w:sz w:val="20"/>
        </w:rPr>
        <w:t xml:space="preserve">withdrawal reflex </w:t>
      </w:r>
      <w:r>
        <w:rPr>
          <w:sz w:val="20"/>
        </w:rPr>
        <w:t>is the reflexive withdrawal when a limb comes in contact with a painful stimulus; it is not monosynaptic</w:t>
      </w:r>
    </w:p>
    <w:p w:rsidR="00D357C5" w:rsidRDefault="00D357C5" w:rsidP="00D357C5">
      <w:pPr>
        <w:pStyle w:val="Body"/>
        <w:numPr>
          <w:ilvl w:val="0"/>
          <w:numId w:val="125"/>
        </w:numPr>
        <w:tabs>
          <w:tab w:val="clear" w:pos="240"/>
          <w:tab w:val="num" w:pos="134"/>
        </w:tabs>
        <w:ind w:left="134"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when you touch a hot pot</w:t>
      </w:r>
    </w:p>
    <w:p w:rsidR="00D357C5" w:rsidRDefault="00D357C5" w:rsidP="00D357C5">
      <w:pPr>
        <w:pStyle w:val="Body"/>
        <w:numPr>
          <w:ilvl w:val="0"/>
          <w:numId w:val="125"/>
        </w:numPr>
        <w:tabs>
          <w:tab w:val="clear" w:pos="240"/>
          <w:tab w:val="num" w:pos="134"/>
        </w:tabs>
        <w:ind w:left="134" w:hanging="134"/>
        <w:rPr>
          <w:sz w:val="20"/>
        </w:rPr>
      </w:pPr>
      <w:r>
        <w:rPr>
          <w:sz w:val="20"/>
        </w:rPr>
        <w:t>when painful stimulus is applied to the hand, the first response recorded, are motor neurons of the arm flexor muscles about 1.6 milliseconds later (the time it takes a neural signal to cross two synapses)</w:t>
      </w:r>
    </w:p>
    <w:p w:rsidR="00D357C5" w:rsidRDefault="00D357C5" w:rsidP="00D357C5">
      <w:pPr>
        <w:pStyle w:val="Body"/>
        <w:numPr>
          <w:ilvl w:val="0"/>
          <w:numId w:val="125"/>
        </w:numPr>
        <w:tabs>
          <w:tab w:val="clear" w:pos="240"/>
          <w:tab w:val="num" w:pos="134"/>
        </w:tabs>
        <w:ind w:left="134" w:hanging="134"/>
        <w:rPr>
          <w:sz w:val="20"/>
        </w:rPr>
      </w:pPr>
      <w:r>
        <w:rPr>
          <w:sz w:val="20"/>
        </w:rPr>
        <w:t>the shortest route in this circuit involves one interneuron</w:t>
      </w:r>
    </w:p>
    <w:p w:rsidR="00D357C5" w:rsidRDefault="00D357C5">
      <w:pPr>
        <w:pStyle w:val="Body"/>
        <w:rPr>
          <w:sz w:val="20"/>
        </w:rPr>
      </w:pPr>
    </w:p>
    <w:p w:rsidR="00D357C5" w:rsidRDefault="00D357C5">
      <w:pPr>
        <w:pStyle w:val="Body"/>
        <w:rPr>
          <w:sz w:val="20"/>
        </w:rPr>
      </w:pPr>
      <w:r>
        <w:rPr>
          <w:sz w:val="20"/>
        </w:rPr>
        <w:t>Reciprocal Innervation:</w:t>
      </w:r>
    </w:p>
    <w:p w:rsidR="00D357C5" w:rsidRDefault="00D357C5">
      <w:pPr>
        <w:pStyle w:val="Body"/>
        <w:numPr>
          <w:ilvl w:val="0"/>
          <w:numId w:val="126"/>
        </w:numPr>
        <w:ind w:hanging="134"/>
        <w:rPr>
          <w:sz w:val="20"/>
        </w:rPr>
      </w:pPr>
      <w:r>
        <w:rPr>
          <w:b/>
          <w:sz w:val="20"/>
        </w:rPr>
        <w:t xml:space="preserve">reciprocal innervation </w:t>
      </w:r>
      <w:r>
        <w:rPr>
          <w:sz w:val="20"/>
        </w:rPr>
        <w:t>is an important principle of spinal cord circuitry; refers to the fact that antagonistic muscles are innervated in a way that permits smooth, unimpeded motor response</w:t>
      </w:r>
    </w:p>
    <w:p w:rsidR="00D357C5" w:rsidRDefault="00D357C5">
      <w:pPr>
        <w:pStyle w:val="Body"/>
        <w:numPr>
          <w:ilvl w:val="0"/>
          <w:numId w:val="126"/>
        </w:numPr>
        <w:ind w:hanging="134"/>
        <w:rPr>
          <w:sz w:val="20"/>
        </w:rPr>
      </w:pPr>
      <w:r>
        <w:rPr>
          <w:sz w:val="20"/>
        </w:rPr>
        <w:t>when one is contracted, the other relaxes</w:t>
      </w:r>
    </w:p>
    <w:p w:rsidR="00D357C5" w:rsidRDefault="00D357C5">
      <w:pPr>
        <w:pStyle w:val="Body"/>
        <w:numPr>
          <w:ilvl w:val="0"/>
          <w:numId w:val="126"/>
        </w:numPr>
        <w:ind w:hanging="134"/>
        <w:rPr>
          <w:sz w:val="20"/>
        </w:rPr>
      </w:pPr>
      <w:r>
        <w:rPr>
          <w:sz w:val="20"/>
        </w:rPr>
        <w:t>sudden painful event in the hand arrives at the dorsal horn of the spinal cord:</w:t>
      </w:r>
    </w:p>
    <w:p w:rsidR="00D357C5" w:rsidRDefault="00D357C5">
      <w:pPr>
        <w:pStyle w:val="Body"/>
        <w:numPr>
          <w:ilvl w:val="1"/>
          <w:numId w:val="126"/>
        </w:numPr>
        <w:tabs>
          <w:tab w:val="clear" w:pos="134"/>
          <w:tab w:val="num" w:pos="854"/>
        </w:tabs>
        <w:ind w:left="854" w:hanging="134"/>
        <w:rPr>
          <w:sz w:val="20"/>
        </w:rPr>
      </w:pPr>
      <w:r>
        <w:rPr>
          <w:sz w:val="20"/>
        </w:rPr>
        <w:t>excitatory interneurons excite motor neurons of the elbow flexor</w:t>
      </w:r>
    </w:p>
    <w:p w:rsidR="00D357C5" w:rsidRDefault="00D357C5">
      <w:pPr>
        <w:pStyle w:val="Body"/>
        <w:numPr>
          <w:ilvl w:val="1"/>
          <w:numId w:val="126"/>
        </w:numPr>
        <w:tabs>
          <w:tab w:val="clear" w:pos="134"/>
          <w:tab w:val="num" w:pos="854"/>
        </w:tabs>
        <w:ind w:left="854" w:hanging="134"/>
        <w:rPr>
          <w:sz w:val="20"/>
        </w:rPr>
      </w:pPr>
      <w:r>
        <w:rPr>
          <w:sz w:val="20"/>
        </w:rPr>
        <w:t xml:space="preserve">inhibitory interneurons inhibit motor neurons of the elbow extensor </w:t>
      </w:r>
    </w:p>
    <w:p w:rsidR="00D357C5" w:rsidRDefault="00D357C5">
      <w:pPr>
        <w:pStyle w:val="Body"/>
        <w:numPr>
          <w:ilvl w:val="0"/>
          <w:numId w:val="127"/>
        </w:numPr>
        <w:ind w:hanging="134"/>
        <w:rPr>
          <w:sz w:val="20"/>
        </w:rPr>
      </w:pPr>
      <w:r>
        <w:rPr>
          <w:sz w:val="20"/>
        </w:rPr>
        <w:t xml:space="preserve">movements that are produced by </w:t>
      </w:r>
      <w:r>
        <w:rPr>
          <w:b/>
          <w:sz w:val="20"/>
        </w:rPr>
        <w:t xml:space="preserve">cocontraction </w:t>
      </w:r>
      <w:r>
        <w:rPr>
          <w:sz w:val="20"/>
        </w:rPr>
        <w:t>are smooth, and they can be stopped with precision by a slight increase in the contraction of the antagonistic muscles</w:t>
      </w:r>
    </w:p>
    <w:p w:rsidR="00D357C5" w:rsidRDefault="00D357C5">
      <w:pPr>
        <w:pStyle w:val="Body"/>
        <w:rPr>
          <w:sz w:val="20"/>
        </w:rPr>
      </w:pPr>
    </w:p>
    <w:p w:rsidR="00D357C5" w:rsidRDefault="00D357C5">
      <w:pPr>
        <w:pStyle w:val="Body"/>
        <w:rPr>
          <w:sz w:val="20"/>
        </w:rPr>
      </w:pPr>
      <w:r>
        <w:rPr>
          <w:sz w:val="20"/>
        </w:rPr>
        <w:t>Recurrent Collateral Inhibition:</w:t>
      </w:r>
    </w:p>
    <w:p w:rsidR="00D357C5" w:rsidRDefault="00D357C5">
      <w:pPr>
        <w:pStyle w:val="Body"/>
        <w:numPr>
          <w:ilvl w:val="0"/>
          <w:numId w:val="128"/>
        </w:numPr>
        <w:ind w:hanging="134"/>
        <w:rPr>
          <w:b/>
          <w:sz w:val="20"/>
        </w:rPr>
      </w:pPr>
      <w:r>
        <w:rPr>
          <w:sz w:val="20"/>
        </w:rPr>
        <w:t xml:space="preserve">inhibition produced by local feedback circuits is called </w:t>
      </w:r>
      <w:r>
        <w:rPr>
          <w:b/>
          <w:sz w:val="20"/>
        </w:rPr>
        <w:t>recurrent collateral inhibition</w:t>
      </w:r>
    </w:p>
    <w:p w:rsidR="00D357C5" w:rsidRDefault="00D357C5">
      <w:pPr>
        <w:pStyle w:val="Body"/>
        <w:numPr>
          <w:ilvl w:val="0"/>
          <w:numId w:val="128"/>
        </w:numPr>
        <w:ind w:hanging="134"/>
        <w:rPr>
          <w:b/>
          <w:sz w:val="20"/>
        </w:rPr>
      </w:pPr>
      <w:r>
        <w:rPr>
          <w:sz w:val="20"/>
        </w:rPr>
        <w:t xml:space="preserve">the small inhibitory interneurons that mediate recurrent collateral inhibition are called </w:t>
      </w:r>
      <w:r>
        <w:rPr>
          <w:b/>
          <w:sz w:val="20"/>
        </w:rPr>
        <w:t>Renshaw cells</w:t>
      </w:r>
    </w:p>
    <w:p w:rsidR="00D357C5" w:rsidRDefault="00D357C5">
      <w:pPr>
        <w:pStyle w:val="Body"/>
        <w:numPr>
          <w:ilvl w:val="0"/>
          <w:numId w:val="128"/>
        </w:numPr>
        <w:ind w:hanging="134"/>
        <w:rPr>
          <w:sz w:val="20"/>
        </w:rPr>
      </w:pPr>
      <w:r>
        <w:rPr>
          <w:sz w:val="20"/>
        </w:rPr>
        <w:t>each time a motor neuron fires, it momentarily inhibits itself and shifts the responsibility for the contraction of a particular muscle to other members of the muscle’s motor pool</w:t>
      </w:r>
    </w:p>
    <w:p w:rsidR="00D357C5" w:rsidRDefault="00D357C5">
      <w:pPr>
        <w:pStyle w:val="Body"/>
        <w:rPr>
          <w:sz w:val="20"/>
        </w:rPr>
      </w:pPr>
    </w:p>
    <w:p w:rsidR="00D357C5" w:rsidRDefault="00D357C5">
      <w:pPr>
        <w:pStyle w:val="Body"/>
        <w:rPr>
          <w:sz w:val="20"/>
        </w:rPr>
      </w:pPr>
      <w:r>
        <w:rPr>
          <w:sz w:val="20"/>
        </w:rPr>
        <w:t>Walking: A Complex Sensorimotor Reflex</w:t>
      </w:r>
    </w:p>
    <w:p w:rsidR="00D357C5" w:rsidRDefault="00D357C5">
      <w:pPr>
        <w:pStyle w:val="Body"/>
        <w:numPr>
          <w:ilvl w:val="0"/>
          <w:numId w:val="129"/>
        </w:numPr>
        <w:ind w:hanging="134"/>
        <w:rPr>
          <w:sz w:val="20"/>
        </w:rPr>
      </w:pPr>
      <w:r>
        <w:rPr>
          <w:sz w:val="20"/>
        </w:rPr>
        <w:t>this program must integrate visual information from the eyes, somatosensory information from the feet, knees, hips, and arms, and information about balance from the semicircular canals of the inner ears</w:t>
      </w:r>
    </w:p>
    <w:p w:rsidR="00D357C5" w:rsidRDefault="00D357C5">
      <w:pPr>
        <w:pStyle w:val="Body"/>
        <w:numPr>
          <w:ilvl w:val="0"/>
          <w:numId w:val="129"/>
        </w:numPr>
        <w:ind w:hanging="134"/>
        <w:rPr>
          <w:sz w:val="20"/>
        </w:rPr>
      </w:pPr>
      <w:r>
        <w:rPr>
          <w:sz w:val="20"/>
        </w:rPr>
        <w:t>it is incredibly plastic, and must be able to adjust its output immediately to changes in the slope of the terrain, to instructions form the brain, or to external forces such as the weight of a bag of groceries</w:t>
      </w:r>
    </w:p>
    <w:p w:rsidR="00D357C5" w:rsidRDefault="00D357C5">
      <w:pPr>
        <w:pStyle w:val="Body"/>
        <w:numPr>
          <w:ilvl w:val="0"/>
          <w:numId w:val="129"/>
        </w:numPr>
        <w:ind w:hanging="134"/>
        <w:rPr>
          <w:sz w:val="20"/>
        </w:rPr>
      </w:pPr>
      <w:r>
        <w:rPr>
          <w:sz w:val="20"/>
        </w:rPr>
        <w:t>Grillner (1985) showed that walking can be controlled by circuits in the spinal cord</w:t>
      </w:r>
    </w:p>
    <w:p w:rsidR="00D357C5" w:rsidRDefault="00D357C5">
      <w:pPr>
        <w:pStyle w:val="Body"/>
        <w:rPr>
          <w:sz w:val="20"/>
        </w:rPr>
      </w:pPr>
    </w:p>
    <w:p w:rsidR="00D357C5" w:rsidRDefault="00D357C5">
      <w:pPr>
        <w:pStyle w:val="Body"/>
        <w:rPr>
          <w:sz w:val="20"/>
          <w:u w:val="single"/>
        </w:rPr>
      </w:pPr>
      <w:r>
        <w:rPr>
          <w:sz w:val="20"/>
          <w:u w:val="single"/>
        </w:rPr>
        <w:t>8.8 Central Sensorimotor Programs</w:t>
      </w:r>
    </w:p>
    <w:p w:rsidR="00D357C5" w:rsidRDefault="00D357C5">
      <w:pPr>
        <w:pStyle w:val="Body"/>
        <w:numPr>
          <w:ilvl w:val="0"/>
          <w:numId w:val="130"/>
        </w:numPr>
        <w:ind w:hanging="134"/>
        <w:rPr>
          <w:sz w:val="20"/>
        </w:rPr>
      </w:pPr>
      <w:r>
        <w:rPr>
          <w:sz w:val="20"/>
        </w:rPr>
        <w:t xml:space="preserve">one theory is that the sensorimotor system comprises a hierarchy of </w:t>
      </w:r>
      <w:r>
        <w:rPr>
          <w:b/>
          <w:sz w:val="20"/>
        </w:rPr>
        <w:t xml:space="preserve">central sensorimotor programs, </w:t>
      </w:r>
      <w:r>
        <w:rPr>
          <w:sz w:val="20"/>
        </w:rPr>
        <w:t>which suggests that all but the highest levels have patterns of activity programmed into them and that complex movements are produced by activating the appropriate combination of these programs</w:t>
      </w:r>
    </w:p>
    <w:p w:rsidR="00D357C5" w:rsidRDefault="00D357C5">
      <w:pPr>
        <w:pStyle w:val="Body"/>
        <w:numPr>
          <w:ilvl w:val="0"/>
          <w:numId w:val="130"/>
        </w:numPr>
        <w:ind w:hanging="134"/>
        <w:rPr>
          <w:sz w:val="20"/>
        </w:rPr>
      </w:pPr>
      <w:r>
        <w:rPr>
          <w:sz w:val="20"/>
        </w:rPr>
        <w:t>once activated, each level is capable of operating on the basis of current sensorimotor feedback, without the direct control of higher levels</w:t>
      </w:r>
    </w:p>
    <w:p w:rsidR="00D357C5" w:rsidRDefault="00D357C5">
      <w:pPr>
        <w:pStyle w:val="Body"/>
        <w:rPr>
          <w:sz w:val="20"/>
        </w:rPr>
      </w:pPr>
    </w:p>
    <w:p w:rsidR="00D357C5" w:rsidRDefault="00D357C5">
      <w:pPr>
        <w:pStyle w:val="Body"/>
        <w:rPr>
          <w:sz w:val="20"/>
        </w:rPr>
      </w:pPr>
      <w:r>
        <w:rPr>
          <w:sz w:val="20"/>
        </w:rPr>
        <w:t>Central Sensorimotor Programs Are Capable of Motor Equivalence:</w:t>
      </w:r>
    </w:p>
    <w:p w:rsidR="00D357C5" w:rsidRDefault="00D357C5">
      <w:pPr>
        <w:pStyle w:val="Body"/>
        <w:numPr>
          <w:ilvl w:val="0"/>
          <w:numId w:val="131"/>
        </w:numPr>
        <w:ind w:hanging="134"/>
        <w:rPr>
          <w:sz w:val="20"/>
        </w:rPr>
      </w:pPr>
      <w:r>
        <w:rPr>
          <w:b/>
          <w:sz w:val="20"/>
        </w:rPr>
        <w:t xml:space="preserve">motor equivalence </w:t>
      </w:r>
      <w:r>
        <w:rPr>
          <w:sz w:val="20"/>
        </w:rPr>
        <w:t>is the fact that the same basic movement can be carried out in different ways involving different muscles</w:t>
      </w:r>
    </w:p>
    <w:p w:rsidR="00D357C5" w:rsidRDefault="00D357C5">
      <w:pPr>
        <w:pStyle w:val="Body"/>
        <w:numPr>
          <w:ilvl w:val="0"/>
          <w:numId w:val="131"/>
        </w:numPr>
        <w:ind w:hanging="134"/>
        <w:rPr>
          <w:sz w:val="20"/>
        </w:rPr>
      </w:pPr>
      <w:r>
        <w:rPr>
          <w:sz w:val="20"/>
        </w:rPr>
        <w:t xml:space="preserve">it illustrates the inherent plasticity of the sensorimotor system </w:t>
      </w:r>
    </w:p>
    <w:p w:rsidR="00D357C5" w:rsidRDefault="00D357C5">
      <w:pPr>
        <w:pStyle w:val="Body"/>
        <w:numPr>
          <w:ilvl w:val="0"/>
          <w:numId w:val="131"/>
        </w:numPr>
        <w:ind w:hanging="134"/>
        <w:rPr>
          <w:sz w:val="20"/>
        </w:rPr>
      </w:pPr>
      <w:r>
        <w:rPr>
          <w:sz w:val="20"/>
        </w:rPr>
        <w:t>it suggests that specific central programs for signals your name are not stored in the neural circuits that directly control your preferred hand; general programs are higher in your hierarchy and then are adapted to situations as required</w:t>
      </w:r>
    </w:p>
    <w:p w:rsidR="00D357C5" w:rsidRDefault="00D357C5">
      <w:pPr>
        <w:pStyle w:val="Body"/>
        <w:numPr>
          <w:ilvl w:val="0"/>
          <w:numId w:val="131"/>
        </w:numPr>
        <w:ind w:hanging="134"/>
        <w:rPr>
          <w:sz w:val="20"/>
        </w:rPr>
      </w:pPr>
      <w:r>
        <w:rPr>
          <w:sz w:val="20"/>
        </w:rPr>
        <w:lastRenderedPageBreak/>
        <w:t>Rijntjes (1999) did an fMRI study that showed that the central sensorimotor programs for signing one’s name seem to be stored in areas of secondary motor cortex that control the preferred hand (same with a toe)</w:t>
      </w:r>
    </w:p>
    <w:p w:rsidR="00D357C5" w:rsidRDefault="00D357C5">
      <w:pPr>
        <w:pStyle w:val="Body"/>
        <w:rPr>
          <w:sz w:val="20"/>
        </w:rPr>
      </w:pPr>
    </w:p>
    <w:p w:rsidR="00D357C5" w:rsidRDefault="00D357C5">
      <w:pPr>
        <w:pStyle w:val="Body"/>
        <w:rPr>
          <w:sz w:val="20"/>
        </w:rPr>
      </w:pPr>
      <w:r>
        <w:rPr>
          <w:sz w:val="20"/>
        </w:rPr>
        <w:t>Sensory Information That Controls Central Sensorimotor Programs Is Not Necessarily Conscious:</w:t>
      </w:r>
    </w:p>
    <w:p w:rsidR="00D357C5" w:rsidRDefault="00D357C5">
      <w:pPr>
        <w:pStyle w:val="Body"/>
        <w:numPr>
          <w:ilvl w:val="0"/>
          <w:numId w:val="132"/>
        </w:numPr>
        <w:ind w:hanging="134"/>
        <w:rPr>
          <w:sz w:val="20"/>
        </w:rPr>
      </w:pPr>
      <w:r>
        <w:rPr>
          <w:sz w:val="20"/>
        </w:rPr>
        <w:t>Haffenden and Goodale (1998) showed healthy volunteers a three-dimensional versin fo the visual illusion</w:t>
      </w:r>
    </w:p>
    <w:p w:rsidR="00D357C5" w:rsidRDefault="00D357C5">
      <w:pPr>
        <w:pStyle w:val="Body"/>
        <w:numPr>
          <w:ilvl w:val="0"/>
          <w:numId w:val="132"/>
        </w:numPr>
        <w:ind w:hanging="134"/>
        <w:rPr>
          <w:sz w:val="20"/>
        </w:rPr>
      </w:pPr>
      <w:r>
        <w:rPr>
          <w:sz w:val="20"/>
        </w:rPr>
        <w:t>two disks appeared different sizes , even though they were identical</w:t>
      </w:r>
    </w:p>
    <w:p w:rsidR="00D357C5" w:rsidRDefault="00D357C5">
      <w:pPr>
        <w:pStyle w:val="Body"/>
        <w:rPr>
          <w:sz w:val="20"/>
        </w:rPr>
      </w:pPr>
    </w:p>
    <w:p w:rsidR="00D357C5" w:rsidRDefault="00D357C5">
      <w:pPr>
        <w:pStyle w:val="Body"/>
        <w:rPr>
          <w:sz w:val="20"/>
        </w:rPr>
      </w:pPr>
      <w:r>
        <w:rPr>
          <w:sz w:val="20"/>
        </w:rPr>
        <w:t>Central Sensorimotor Programs Can Develop Without Practice:</w:t>
      </w:r>
    </w:p>
    <w:p w:rsidR="00D357C5" w:rsidRDefault="00D357C5">
      <w:pPr>
        <w:pStyle w:val="Body"/>
        <w:numPr>
          <w:ilvl w:val="0"/>
          <w:numId w:val="133"/>
        </w:numPr>
        <w:ind w:hanging="134"/>
        <w:rPr>
          <w:sz w:val="20"/>
        </w:rPr>
      </w:pPr>
      <w:r>
        <w:rPr>
          <w:sz w:val="20"/>
        </w:rPr>
        <w:t>Fentress (1973) showed that adult mice raised from birth without forelimbs still made the patterns of shoulder movements typical of grooming in their species</w:t>
      </w:r>
    </w:p>
    <w:p w:rsidR="00D357C5" w:rsidRDefault="00D357C5">
      <w:pPr>
        <w:pStyle w:val="Body"/>
        <w:numPr>
          <w:ilvl w:val="0"/>
          <w:numId w:val="133"/>
        </w:numPr>
        <w:ind w:hanging="134"/>
        <w:rPr>
          <w:sz w:val="20"/>
        </w:rPr>
      </w:pPr>
      <w:r>
        <w:rPr>
          <w:sz w:val="20"/>
        </w:rPr>
        <w:t>these movements were well coordinated with normal tongue, head and eye movements</w:t>
      </w:r>
    </w:p>
    <w:p w:rsidR="00D357C5" w:rsidRDefault="00D357C5">
      <w:pPr>
        <w:pStyle w:val="Body"/>
        <w:numPr>
          <w:ilvl w:val="0"/>
          <w:numId w:val="133"/>
        </w:numPr>
        <w:ind w:hanging="134"/>
        <w:rPr>
          <w:sz w:val="20"/>
        </w:rPr>
      </w:pPr>
      <w:r>
        <w:rPr>
          <w:sz w:val="20"/>
        </w:rPr>
        <w:t>showed the importance of sensory feedback in the operation of central sensorimotor programs</w:t>
      </w:r>
    </w:p>
    <w:p w:rsidR="00D357C5" w:rsidRDefault="00D357C5">
      <w:pPr>
        <w:pStyle w:val="Body"/>
        <w:rPr>
          <w:sz w:val="20"/>
        </w:rPr>
      </w:pPr>
    </w:p>
    <w:p w:rsidR="00D357C5" w:rsidRDefault="00D357C5">
      <w:pPr>
        <w:pStyle w:val="Body"/>
        <w:rPr>
          <w:sz w:val="20"/>
        </w:rPr>
      </w:pPr>
      <w:r>
        <w:rPr>
          <w:sz w:val="20"/>
        </w:rPr>
        <w:t>Practice Can Create Central Sensorimotor Programs:</w:t>
      </w:r>
    </w:p>
    <w:p w:rsidR="00D357C5" w:rsidRDefault="00D357C5">
      <w:pPr>
        <w:pStyle w:val="Body"/>
        <w:numPr>
          <w:ilvl w:val="0"/>
          <w:numId w:val="134"/>
        </w:numPr>
        <w:ind w:hanging="134"/>
        <w:rPr>
          <w:sz w:val="20"/>
        </w:rPr>
      </w:pPr>
      <w:r>
        <w:rPr>
          <w:sz w:val="20"/>
        </w:rPr>
        <w:t>two processes that influence learning:</w:t>
      </w:r>
    </w:p>
    <w:p w:rsidR="00D357C5" w:rsidRDefault="00D357C5">
      <w:pPr>
        <w:pStyle w:val="Body"/>
        <w:numPr>
          <w:ilvl w:val="1"/>
          <w:numId w:val="134"/>
        </w:numPr>
        <w:tabs>
          <w:tab w:val="clear" w:pos="134"/>
          <w:tab w:val="num" w:pos="854"/>
        </w:tabs>
        <w:ind w:left="854" w:hanging="134"/>
        <w:rPr>
          <w:sz w:val="20"/>
        </w:rPr>
      </w:pPr>
      <w:r>
        <w:rPr>
          <w:sz w:val="20"/>
        </w:rPr>
        <w:t>response chunking</w:t>
      </w:r>
    </w:p>
    <w:p w:rsidR="00D357C5" w:rsidRDefault="00D357C5">
      <w:pPr>
        <w:pStyle w:val="Body"/>
        <w:numPr>
          <w:ilvl w:val="1"/>
          <w:numId w:val="134"/>
        </w:numPr>
        <w:tabs>
          <w:tab w:val="clear" w:pos="134"/>
          <w:tab w:val="num" w:pos="854"/>
        </w:tabs>
        <w:ind w:left="854" w:hanging="134"/>
        <w:rPr>
          <w:sz w:val="20"/>
        </w:rPr>
      </w:pPr>
      <w:r>
        <w:rPr>
          <w:sz w:val="20"/>
        </w:rPr>
        <w:t xml:space="preserve">shifting control to lower levels of the sensorimotor system </w:t>
      </w:r>
    </w:p>
    <w:p w:rsidR="00D357C5" w:rsidRDefault="00D357C5">
      <w:pPr>
        <w:pStyle w:val="Body"/>
        <w:numPr>
          <w:ilvl w:val="0"/>
          <w:numId w:val="135"/>
        </w:numPr>
        <w:ind w:hanging="134"/>
        <w:rPr>
          <w:sz w:val="20"/>
        </w:rPr>
      </w:pPr>
      <w:r>
        <w:rPr>
          <w:sz w:val="20"/>
        </w:rPr>
        <w:t xml:space="preserve">according to the </w:t>
      </w:r>
      <w:r>
        <w:rPr>
          <w:b/>
          <w:sz w:val="20"/>
        </w:rPr>
        <w:t xml:space="preserve">response chunking hypothesis, </w:t>
      </w:r>
      <w:r>
        <w:rPr>
          <w:sz w:val="20"/>
        </w:rPr>
        <w:t>practice combines the central sensorimotor programs that control individual response into programs that control sequences (chunks) of behaviour</w:t>
      </w:r>
    </w:p>
    <w:p w:rsidR="00D357C5" w:rsidRDefault="00D357C5">
      <w:pPr>
        <w:pStyle w:val="Body"/>
        <w:numPr>
          <w:ilvl w:val="0"/>
          <w:numId w:val="135"/>
        </w:numPr>
        <w:ind w:hanging="134"/>
        <w:rPr>
          <w:sz w:val="20"/>
        </w:rPr>
      </w:pPr>
      <w:r>
        <w:rPr>
          <w:sz w:val="20"/>
        </w:rPr>
        <w:t>chunks themselves can be combined into higher-order chunks</w:t>
      </w:r>
    </w:p>
    <w:p w:rsidR="00D357C5" w:rsidRDefault="00D357C5">
      <w:pPr>
        <w:pStyle w:val="Body"/>
        <w:numPr>
          <w:ilvl w:val="0"/>
          <w:numId w:val="135"/>
        </w:numPr>
        <w:ind w:hanging="134"/>
        <w:rPr>
          <w:sz w:val="20"/>
        </w:rPr>
      </w:pPr>
      <w:r>
        <w:rPr>
          <w:sz w:val="20"/>
        </w:rPr>
        <w:t xml:space="preserve">in the process of learning a central sensorimotor program, control is </w:t>
      </w:r>
      <w:r>
        <w:rPr>
          <w:b/>
          <w:sz w:val="20"/>
        </w:rPr>
        <w:t xml:space="preserve">shifted </w:t>
      </w:r>
      <w:r>
        <w:rPr>
          <w:sz w:val="20"/>
        </w:rPr>
        <w:t>from higher levels of hierarchy to lower levels</w:t>
      </w:r>
    </w:p>
    <w:p w:rsidR="00D357C5" w:rsidRDefault="00D357C5">
      <w:pPr>
        <w:pStyle w:val="Body"/>
        <w:numPr>
          <w:ilvl w:val="0"/>
          <w:numId w:val="135"/>
        </w:numPr>
        <w:ind w:hanging="134"/>
        <w:rPr>
          <w:sz w:val="20"/>
        </w:rPr>
      </w:pPr>
      <w:r>
        <w:rPr>
          <w:sz w:val="20"/>
        </w:rPr>
        <w:t>one advantage is that it frees up the higher levels of the system to deal with more esoteric aspects of performance</w:t>
      </w:r>
    </w:p>
    <w:p w:rsidR="00D357C5" w:rsidRDefault="00D357C5">
      <w:pPr>
        <w:pStyle w:val="Body"/>
        <w:numPr>
          <w:ilvl w:val="0"/>
          <w:numId w:val="135"/>
        </w:numPr>
        <w:ind w:hanging="134"/>
        <w:rPr>
          <w:sz w:val="20"/>
        </w:rPr>
      </w:pPr>
      <w:r>
        <w:rPr>
          <w:sz w:val="20"/>
        </w:rPr>
        <w:t xml:space="preserve">another advantage is that it permits great speed because different circuits at the lower levels of the hierarchy can act simultaneously, without interfering with one another </w:t>
      </w:r>
    </w:p>
    <w:p w:rsidR="00D357C5" w:rsidRDefault="00D357C5">
      <w:pPr>
        <w:pStyle w:val="Body"/>
        <w:rPr>
          <w:sz w:val="20"/>
        </w:rPr>
      </w:pPr>
    </w:p>
    <w:p w:rsidR="00D357C5" w:rsidRDefault="00D357C5">
      <w:pPr>
        <w:pStyle w:val="Body"/>
        <w:rPr>
          <w:sz w:val="20"/>
        </w:rPr>
      </w:pPr>
      <w:r>
        <w:rPr>
          <w:sz w:val="20"/>
        </w:rPr>
        <w:t>Functional Brain Imaging of Sensorimotor Learning:</w:t>
      </w:r>
    </w:p>
    <w:p w:rsidR="00D357C5" w:rsidRDefault="00D357C5">
      <w:pPr>
        <w:pStyle w:val="Body"/>
        <w:numPr>
          <w:ilvl w:val="0"/>
          <w:numId w:val="136"/>
        </w:numPr>
        <w:ind w:hanging="134"/>
        <w:rPr>
          <w:sz w:val="20"/>
        </w:rPr>
      </w:pPr>
      <w:r>
        <w:rPr>
          <w:sz w:val="20"/>
        </w:rPr>
        <w:t>Jenkins (1994) recorded PET activity from human subjects who performed two different sequences of key presses (four different keys)</w:t>
      </w:r>
    </w:p>
    <w:p w:rsidR="00D357C5" w:rsidRDefault="00D357C5">
      <w:pPr>
        <w:pStyle w:val="Body"/>
        <w:numPr>
          <w:ilvl w:val="0"/>
          <w:numId w:val="136"/>
        </w:numPr>
        <w:ind w:hanging="134"/>
        <w:rPr>
          <w:sz w:val="20"/>
        </w:rPr>
      </w:pPr>
      <w:r>
        <w:rPr>
          <w:sz w:val="20"/>
        </w:rPr>
        <w:t>there were three conditions:</w:t>
      </w:r>
    </w:p>
    <w:p w:rsidR="00D357C5" w:rsidRDefault="00D357C5">
      <w:pPr>
        <w:pStyle w:val="Body"/>
        <w:numPr>
          <w:ilvl w:val="1"/>
          <w:numId w:val="136"/>
        </w:numPr>
        <w:tabs>
          <w:tab w:val="clear" w:pos="134"/>
          <w:tab w:val="num" w:pos="854"/>
        </w:tabs>
        <w:ind w:left="854" w:hanging="134"/>
        <w:rPr>
          <w:sz w:val="20"/>
        </w:rPr>
      </w:pPr>
      <w:r>
        <w:rPr>
          <w:sz w:val="20"/>
        </w:rPr>
        <w:t>a rest control condition</w:t>
      </w:r>
    </w:p>
    <w:p w:rsidR="00D357C5" w:rsidRDefault="00D357C5">
      <w:pPr>
        <w:pStyle w:val="Body"/>
        <w:numPr>
          <w:ilvl w:val="1"/>
          <w:numId w:val="136"/>
        </w:numPr>
        <w:tabs>
          <w:tab w:val="clear" w:pos="134"/>
          <w:tab w:val="num" w:pos="854"/>
        </w:tabs>
        <w:ind w:left="854" w:hanging="134"/>
        <w:rPr>
          <w:sz w:val="20"/>
        </w:rPr>
      </w:pPr>
      <w:r>
        <w:rPr>
          <w:sz w:val="20"/>
        </w:rPr>
        <w:t>a condition in which subjects performed a newly learned sequence</w:t>
      </w:r>
    </w:p>
    <w:p w:rsidR="00D357C5" w:rsidRDefault="00D357C5">
      <w:pPr>
        <w:pStyle w:val="Body"/>
        <w:numPr>
          <w:ilvl w:val="1"/>
          <w:numId w:val="136"/>
        </w:numPr>
        <w:tabs>
          <w:tab w:val="clear" w:pos="134"/>
          <w:tab w:val="num" w:pos="854"/>
        </w:tabs>
        <w:ind w:left="854" w:hanging="134"/>
        <w:rPr>
          <w:sz w:val="20"/>
        </w:rPr>
      </w:pPr>
      <w:r>
        <w:rPr>
          <w:sz w:val="20"/>
        </w:rPr>
        <w:t>a condition in which the subjects performed a well-practices sequence</w:t>
      </w:r>
    </w:p>
    <w:p w:rsidR="00D357C5" w:rsidRDefault="00D357C5">
      <w:pPr>
        <w:pStyle w:val="Body"/>
        <w:numPr>
          <w:ilvl w:val="0"/>
          <w:numId w:val="137"/>
        </w:numPr>
        <w:ind w:hanging="134"/>
        <w:rPr>
          <w:sz w:val="20"/>
        </w:rPr>
      </w:pPr>
      <w:r>
        <w:rPr>
          <w:sz w:val="20"/>
        </w:rPr>
        <w:t>there were six major findings:</w:t>
      </w:r>
    </w:p>
    <w:p w:rsidR="00D357C5" w:rsidRDefault="00D357C5">
      <w:pPr>
        <w:pStyle w:val="Body"/>
        <w:numPr>
          <w:ilvl w:val="1"/>
          <w:numId w:val="137"/>
        </w:numPr>
        <w:tabs>
          <w:tab w:val="clear" w:pos="134"/>
          <w:tab w:val="num" w:pos="854"/>
        </w:tabs>
        <w:ind w:left="854" w:hanging="134"/>
        <w:rPr>
          <w:sz w:val="20"/>
        </w:rPr>
      </w:pPr>
      <w:r>
        <w:rPr>
          <w:sz w:val="20"/>
        </w:rPr>
        <w:t>posterior parietal cortex was activated during both the newly learned and well-practiced sequence, but it was more active during the newly learned sequence</w:t>
      </w:r>
    </w:p>
    <w:p w:rsidR="00D357C5" w:rsidRDefault="00D357C5">
      <w:pPr>
        <w:pStyle w:val="Body"/>
        <w:numPr>
          <w:ilvl w:val="1"/>
          <w:numId w:val="137"/>
        </w:numPr>
        <w:tabs>
          <w:tab w:val="clear" w:pos="134"/>
          <w:tab w:val="num" w:pos="854"/>
        </w:tabs>
        <w:ind w:left="854" w:hanging="134"/>
        <w:rPr>
          <w:sz w:val="20"/>
        </w:rPr>
      </w:pPr>
      <w:r>
        <w:rPr>
          <w:sz w:val="20"/>
        </w:rPr>
        <w:t>dorsolateral prefrontal cortex was activated during the newly learned sequence</w:t>
      </w:r>
    </w:p>
    <w:p w:rsidR="00D357C5" w:rsidRDefault="00D357C5">
      <w:pPr>
        <w:pStyle w:val="Body"/>
        <w:numPr>
          <w:ilvl w:val="1"/>
          <w:numId w:val="137"/>
        </w:numPr>
        <w:tabs>
          <w:tab w:val="clear" w:pos="134"/>
          <w:tab w:val="num" w:pos="854"/>
        </w:tabs>
        <w:ind w:left="854" w:hanging="134"/>
        <w:rPr>
          <w:sz w:val="20"/>
        </w:rPr>
      </w:pPr>
      <w:r>
        <w:rPr>
          <w:sz w:val="20"/>
        </w:rPr>
        <w:t>areas of secondary motor cortex responded differently; contralateral premotor cortex was more active during the newly learned sequence, supplementary motor area was more active bilaterally during the well-practiced sequence</w:t>
      </w:r>
    </w:p>
    <w:p w:rsidR="00D357C5" w:rsidRDefault="00D357C5">
      <w:pPr>
        <w:pStyle w:val="Body"/>
        <w:numPr>
          <w:ilvl w:val="1"/>
          <w:numId w:val="137"/>
        </w:numPr>
        <w:tabs>
          <w:tab w:val="clear" w:pos="134"/>
          <w:tab w:val="num" w:pos="854"/>
        </w:tabs>
        <w:ind w:left="854" w:hanging="134"/>
        <w:rPr>
          <w:sz w:val="20"/>
        </w:rPr>
      </w:pPr>
      <w:r>
        <w:rPr>
          <w:sz w:val="20"/>
        </w:rPr>
        <w:t>contralateral primary motor and somatosensory cortexes were equally active during both the newly learned and well-practiced motor sequences</w:t>
      </w:r>
    </w:p>
    <w:p w:rsidR="00D357C5" w:rsidRDefault="00D357C5">
      <w:pPr>
        <w:pStyle w:val="Body"/>
        <w:numPr>
          <w:ilvl w:val="1"/>
          <w:numId w:val="137"/>
        </w:numPr>
        <w:tabs>
          <w:tab w:val="clear" w:pos="134"/>
          <w:tab w:val="num" w:pos="854"/>
        </w:tabs>
        <w:ind w:left="854" w:hanging="134"/>
        <w:rPr>
          <w:sz w:val="20"/>
        </w:rPr>
      </w:pPr>
      <w:r>
        <w:rPr>
          <w:sz w:val="20"/>
        </w:rPr>
        <w:t>contralateral basal ganglia were equally active during the newly learned sequence and the well-practiced sequence</w:t>
      </w:r>
    </w:p>
    <w:p w:rsidR="00D357C5" w:rsidRDefault="00D357C5">
      <w:pPr>
        <w:pStyle w:val="Body"/>
        <w:numPr>
          <w:ilvl w:val="1"/>
          <w:numId w:val="137"/>
        </w:numPr>
        <w:tabs>
          <w:tab w:val="clear" w:pos="134"/>
          <w:tab w:val="num" w:pos="854"/>
        </w:tabs>
        <w:ind w:left="854" w:hanging="134"/>
        <w:rPr>
          <w:sz w:val="20"/>
        </w:rPr>
      </w:pPr>
      <w:r>
        <w:rPr>
          <w:sz w:val="20"/>
        </w:rPr>
        <w:t>the cerebellum was activated bilaterally during the performance of both the newly learned and well practiced sequences, but was more active during the newly learned</w:t>
      </w: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rPr>
          <w:sz w:val="20"/>
        </w:rPr>
      </w:pPr>
    </w:p>
    <w:p w:rsidR="00D357C5" w:rsidRDefault="00D357C5">
      <w:pPr>
        <w:pStyle w:val="Body"/>
        <w:jc w:val="center"/>
        <w:rPr>
          <w:b/>
          <w:sz w:val="20"/>
        </w:rPr>
      </w:pPr>
      <w:r>
        <w:rPr>
          <w:b/>
          <w:sz w:val="20"/>
        </w:rPr>
        <w:t>Chapter 10 - Brain Damage and Neuroplasticity</w:t>
      </w:r>
    </w:p>
    <w:p w:rsidR="00C85833" w:rsidRPr="00C85833" w:rsidRDefault="00C85833" w:rsidP="00C85833">
      <w:pPr>
        <w:pStyle w:val="Body"/>
        <w:rPr>
          <w:sz w:val="20"/>
        </w:rPr>
      </w:pPr>
      <w:r>
        <w:rPr>
          <w:b/>
          <w:sz w:val="20"/>
        </w:rPr>
        <w:t>-</w:t>
      </w:r>
      <w:r>
        <w:rPr>
          <w:sz w:val="20"/>
        </w:rPr>
        <w:t xml:space="preserve">studying brain damage has 2 purposes, understanding of the healthy brain and serves as a basis for development of new treatments </w:t>
      </w:r>
    </w:p>
    <w:p w:rsidR="00D357C5" w:rsidRDefault="00D357C5">
      <w:pPr>
        <w:pStyle w:val="Body"/>
        <w:jc w:val="center"/>
        <w:rPr>
          <w:b/>
          <w:sz w:val="20"/>
        </w:rPr>
      </w:pPr>
    </w:p>
    <w:p w:rsidR="00D357C5" w:rsidRDefault="00D357C5">
      <w:pPr>
        <w:pStyle w:val="Body"/>
        <w:rPr>
          <w:sz w:val="20"/>
        </w:rPr>
      </w:pPr>
      <w:proofErr w:type="gramStart"/>
      <w:r>
        <w:rPr>
          <w:sz w:val="20"/>
        </w:rPr>
        <w:t>The Ironic Case of Professor P.</w:t>
      </w:r>
      <w:proofErr w:type="gramEnd"/>
    </w:p>
    <w:p w:rsidR="00D357C5" w:rsidRDefault="00D357C5">
      <w:pPr>
        <w:pStyle w:val="Body"/>
        <w:numPr>
          <w:ilvl w:val="0"/>
          <w:numId w:val="138"/>
        </w:numPr>
        <w:ind w:hanging="134"/>
        <w:rPr>
          <w:sz w:val="20"/>
        </w:rPr>
      </w:pPr>
      <w:r>
        <w:rPr>
          <w:sz w:val="20"/>
        </w:rPr>
        <w:t>his symptoms were slight deficits in balance</w:t>
      </w:r>
    </w:p>
    <w:p w:rsidR="00D357C5" w:rsidRDefault="00D357C5">
      <w:pPr>
        <w:pStyle w:val="Body"/>
        <w:numPr>
          <w:ilvl w:val="0"/>
          <w:numId w:val="138"/>
        </w:numPr>
        <w:ind w:hanging="134"/>
        <w:rPr>
          <w:sz w:val="20"/>
        </w:rPr>
      </w:pPr>
      <w:r>
        <w:rPr>
          <w:sz w:val="20"/>
        </w:rPr>
        <w:t>he was having trouble hearing through his right ear (on the phone)</w:t>
      </w:r>
    </w:p>
    <w:p w:rsidR="00D357C5" w:rsidRDefault="00D357C5">
      <w:pPr>
        <w:pStyle w:val="Body"/>
        <w:numPr>
          <w:ilvl w:val="0"/>
          <w:numId w:val="138"/>
        </w:numPr>
        <w:ind w:hanging="134"/>
        <w:rPr>
          <w:sz w:val="20"/>
        </w:rPr>
      </w:pPr>
      <w:r>
        <w:rPr>
          <w:sz w:val="20"/>
        </w:rPr>
        <w:lastRenderedPageBreak/>
        <w:t>the doctor told Professor P that he was fine and just experiencing a little hearing loss</w:t>
      </w:r>
    </w:p>
    <w:p w:rsidR="00D357C5" w:rsidRDefault="00D357C5">
      <w:pPr>
        <w:pStyle w:val="Body"/>
        <w:numPr>
          <w:ilvl w:val="0"/>
          <w:numId w:val="138"/>
        </w:numPr>
        <w:ind w:hanging="134"/>
        <w:rPr>
          <w:sz w:val="20"/>
        </w:rPr>
      </w:pPr>
      <w:r>
        <w:rPr>
          <w:sz w:val="20"/>
        </w:rPr>
        <w:t>a year later, he experienced numbness on the right side of his mouth, having problems swallowing and his right tear ducts were not releasing enough tears</w:t>
      </w:r>
    </w:p>
    <w:p w:rsidR="00D357C5" w:rsidRDefault="00D357C5">
      <w:pPr>
        <w:pStyle w:val="Body"/>
        <w:numPr>
          <w:ilvl w:val="0"/>
          <w:numId w:val="138"/>
        </w:numPr>
        <w:ind w:hanging="134"/>
        <w:rPr>
          <w:sz w:val="20"/>
        </w:rPr>
      </w:pPr>
      <w:r>
        <w:rPr>
          <w:sz w:val="20"/>
        </w:rPr>
        <w:t>volunteered in a brain MRI study to be a control subject</w:t>
      </w:r>
    </w:p>
    <w:p w:rsidR="00D357C5" w:rsidRDefault="00D357C5">
      <w:pPr>
        <w:pStyle w:val="Body"/>
        <w:numPr>
          <w:ilvl w:val="0"/>
          <w:numId w:val="138"/>
        </w:numPr>
        <w:ind w:hanging="134"/>
        <w:rPr>
          <w:sz w:val="20"/>
        </w:rPr>
      </w:pPr>
      <w:r>
        <w:rPr>
          <w:sz w:val="20"/>
        </w:rPr>
        <w:t>he had a large tumor sitting on the right cranial nerve VIII</w:t>
      </w:r>
    </w:p>
    <w:p w:rsidR="00D357C5" w:rsidRDefault="00D357C5">
      <w:pPr>
        <w:pStyle w:val="Body"/>
        <w:numPr>
          <w:ilvl w:val="0"/>
          <w:numId w:val="138"/>
        </w:numPr>
        <w:ind w:hanging="134"/>
        <w:rPr>
          <w:sz w:val="20"/>
        </w:rPr>
      </w:pPr>
      <w:r>
        <w:rPr>
          <w:sz w:val="20"/>
        </w:rPr>
        <w:t>weeks later, he was on life support; during the 6 hour surgery he stopped breathing</w:t>
      </w:r>
    </w:p>
    <w:p w:rsidR="00D357C5" w:rsidRDefault="00D357C5">
      <w:pPr>
        <w:pStyle w:val="Body"/>
        <w:numPr>
          <w:ilvl w:val="0"/>
          <w:numId w:val="138"/>
        </w:numPr>
        <w:ind w:hanging="134"/>
        <w:rPr>
          <w:sz w:val="20"/>
        </w:rPr>
      </w:pPr>
      <w:r>
        <w:rPr>
          <w:sz w:val="20"/>
        </w:rPr>
        <w:t>his auditory-vestibular nerve was transected during surgery, which left him permanently deaf, and without function on the right side</w:t>
      </w:r>
    </w:p>
    <w:p w:rsidR="00D357C5" w:rsidRDefault="00D357C5">
      <w:pPr>
        <w:pStyle w:val="Body"/>
        <w:numPr>
          <w:ilvl w:val="0"/>
          <w:numId w:val="138"/>
        </w:numPr>
        <w:ind w:hanging="134"/>
        <w:rPr>
          <w:sz w:val="20"/>
        </w:rPr>
      </w:pPr>
      <w:r>
        <w:rPr>
          <w:sz w:val="20"/>
        </w:rPr>
        <w:t xml:space="preserve">he was left with partial hemifacial paralysis including serious blinking and tearing problems  </w:t>
      </w:r>
    </w:p>
    <w:p w:rsidR="00D357C5" w:rsidRDefault="00D357C5">
      <w:pPr>
        <w:pStyle w:val="Body"/>
        <w:rPr>
          <w:sz w:val="20"/>
        </w:rPr>
      </w:pPr>
    </w:p>
    <w:p w:rsidR="00D357C5" w:rsidRDefault="00D357C5">
      <w:pPr>
        <w:pStyle w:val="Body"/>
        <w:rPr>
          <w:sz w:val="20"/>
          <w:u w:val="single"/>
        </w:rPr>
      </w:pPr>
      <w:r>
        <w:rPr>
          <w:sz w:val="20"/>
          <w:u w:val="single"/>
        </w:rPr>
        <w:t>10.1 Causes of Brain Damage</w:t>
      </w:r>
    </w:p>
    <w:p w:rsidR="00D357C5" w:rsidRDefault="00D357C5">
      <w:pPr>
        <w:pStyle w:val="Body"/>
        <w:numPr>
          <w:ilvl w:val="0"/>
          <w:numId w:val="139"/>
        </w:numPr>
        <w:ind w:hanging="134"/>
        <w:rPr>
          <w:sz w:val="20"/>
        </w:rPr>
      </w:pPr>
      <w:r>
        <w:rPr>
          <w:rFonts w:eastAsia="Lucida Grande" w:hAnsi="Lucida Grande"/>
          <w:sz w:val="20"/>
        </w:rPr>
        <w:t xml:space="preserve">six causes of brain damage </w:t>
      </w:r>
      <w:r>
        <w:rPr>
          <w:rFonts w:eastAsia="Lucida Grande" w:hAnsi="Lucida Grande"/>
          <w:sz w:val="20"/>
        </w:rPr>
        <w:t>→</w:t>
      </w:r>
      <w:r>
        <w:rPr>
          <w:rFonts w:eastAsia="Lucida Grande" w:hAnsi="Lucida Grande"/>
          <w:sz w:val="20"/>
        </w:rPr>
        <w:t xml:space="preserve"> brain tumors, cerebrovascular disorders, closed-head injuries, infections of the brain, neurotoxins, and genetic factors</w:t>
      </w:r>
    </w:p>
    <w:p w:rsidR="00D357C5" w:rsidRDefault="00D357C5">
      <w:pPr>
        <w:pStyle w:val="Body"/>
        <w:rPr>
          <w:sz w:val="20"/>
        </w:rPr>
      </w:pPr>
    </w:p>
    <w:p w:rsidR="00D357C5" w:rsidRDefault="00D357C5">
      <w:pPr>
        <w:pStyle w:val="Body"/>
        <w:rPr>
          <w:sz w:val="20"/>
        </w:rPr>
      </w:pPr>
      <w:r>
        <w:rPr>
          <w:sz w:val="20"/>
        </w:rPr>
        <w:t>Brain Tumors:</w:t>
      </w:r>
    </w:p>
    <w:p w:rsidR="00D357C5" w:rsidRDefault="00D357C5">
      <w:pPr>
        <w:pStyle w:val="Body"/>
        <w:numPr>
          <w:ilvl w:val="0"/>
          <w:numId w:val="140"/>
        </w:numPr>
        <w:ind w:hanging="134"/>
        <w:rPr>
          <w:sz w:val="20"/>
        </w:rPr>
      </w:pPr>
      <w:r>
        <w:rPr>
          <w:sz w:val="20"/>
        </w:rPr>
        <w:t xml:space="preserve">a </w:t>
      </w:r>
      <w:r>
        <w:rPr>
          <w:b/>
          <w:sz w:val="20"/>
        </w:rPr>
        <w:t xml:space="preserve">tumor </w:t>
      </w:r>
      <w:r>
        <w:rPr>
          <w:sz w:val="20"/>
        </w:rPr>
        <w:t xml:space="preserve">or </w:t>
      </w:r>
      <w:r>
        <w:rPr>
          <w:b/>
          <w:sz w:val="20"/>
        </w:rPr>
        <w:t xml:space="preserve">neoplasm </w:t>
      </w:r>
      <w:r>
        <w:rPr>
          <w:sz w:val="20"/>
        </w:rPr>
        <w:t>(“new growth”), is a mass of cells that grows independently of the rest of the body; it is a cancer</w:t>
      </w:r>
    </w:p>
    <w:p w:rsidR="00D357C5" w:rsidRDefault="00D357C5">
      <w:pPr>
        <w:pStyle w:val="Body"/>
        <w:numPr>
          <w:ilvl w:val="0"/>
          <w:numId w:val="140"/>
        </w:numPr>
        <w:ind w:hanging="134"/>
        <w:rPr>
          <w:sz w:val="20"/>
        </w:rPr>
      </w:pPr>
      <w:r>
        <w:rPr>
          <w:sz w:val="20"/>
        </w:rPr>
        <w:t xml:space="preserve">about 20% of tumors found in the human brain are </w:t>
      </w:r>
      <w:r>
        <w:rPr>
          <w:b/>
          <w:sz w:val="20"/>
        </w:rPr>
        <w:t xml:space="preserve">meningiomas, </w:t>
      </w:r>
      <w:r>
        <w:rPr>
          <w:sz w:val="20"/>
        </w:rPr>
        <w:t xml:space="preserve">tumors that grow between the </w:t>
      </w:r>
      <w:r>
        <w:rPr>
          <w:b/>
          <w:sz w:val="20"/>
        </w:rPr>
        <w:t>meninges</w:t>
      </w:r>
      <w:r>
        <w:rPr>
          <w:sz w:val="20"/>
        </w:rPr>
        <w:t>, the three membranes that cover the central nervous system</w:t>
      </w:r>
    </w:p>
    <w:p w:rsidR="00D357C5" w:rsidRDefault="00D357C5">
      <w:pPr>
        <w:pStyle w:val="Body"/>
        <w:numPr>
          <w:ilvl w:val="0"/>
          <w:numId w:val="140"/>
        </w:numPr>
        <w:ind w:hanging="134"/>
        <w:rPr>
          <w:sz w:val="20"/>
        </w:rPr>
      </w:pPr>
      <w:r>
        <w:rPr>
          <w:sz w:val="20"/>
        </w:rPr>
        <w:t xml:space="preserve">all meningiomas are </w:t>
      </w:r>
      <w:r>
        <w:rPr>
          <w:b/>
          <w:sz w:val="20"/>
        </w:rPr>
        <w:t xml:space="preserve">encapsulated tumors, </w:t>
      </w:r>
      <w:r>
        <w:rPr>
          <w:sz w:val="20"/>
        </w:rPr>
        <w:t>tumors that grow within their own membrane</w:t>
      </w:r>
    </w:p>
    <w:p w:rsidR="00D357C5" w:rsidRDefault="00D357C5">
      <w:pPr>
        <w:pStyle w:val="Body"/>
        <w:numPr>
          <w:ilvl w:val="0"/>
          <w:numId w:val="140"/>
        </w:numPr>
        <w:ind w:hanging="134"/>
        <w:rPr>
          <w:sz w:val="20"/>
        </w:rPr>
      </w:pPr>
      <w:r>
        <w:rPr>
          <w:sz w:val="20"/>
        </w:rPr>
        <w:t xml:space="preserve">they are easy to identify on a CT scan, they can influence the function of the brain only by the pressure they exert on surrounding tissue, and they are almost always </w:t>
      </w:r>
      <w:r>
        <w:rPr>
          <w:b/>
          <w:sz w:val="20"/>
        </w:rPr>
        <w:t xml:space="preserve">benign tumors, </w:t>
      </w:r>
      <w:r>
        <w:rPr>
          <w:sz w:val="20"/>
        </w:rPr>
        <w:t xml:space="preserve">tumors that are surgically removable with little risk of further growth in the body </w:t>
      </w:r>
    </w:p>
    <w:p w:rsidR="00D357C5" w:rsidRDefault="00D357C5">
      <w:pPr>
        <w:pStyle w:val="Body"/>
        <w:numPr>
          <w:ilvl w:val="0"/>
          <w:numId w:val="140"/>
        </w:numPr>
        <w:ind w:hanging="134"/>
        <w:rPr>
          <w:sz w:val="20"/>
        </w:rPr>
      </w:pPr>
      <w:r>
        <w:rPr>
          <w:sz w:val="20"/>
        </w:rPr>
        <w:t>encapsulation is the exception to the rule</w:t>
      </w:r>
    </w:p>
    <w:p w:rsidR="00D357C5" w:rsidRDefault="00D357C5">
      <w:pPr>
        <w:pStyle w:val="Body"/>
        <w:numPr>
          <w:ilvl w:val="0"/>
          <w:numId w:val="140"/>
        </w:numPr>
        <w:ind w:hanging="134"/>
        <w:rPr>
          <w:sz w:val="20"/>
        </w:rPr>
      </w:pPr>
      <w:r>
        <w:rPr>
          <w:b/>
          <w:sz w:val="20"/>
        </w:rPr>
        <w:t xml:space="preserve">infiltrating tumors </w:t>
      </w:r>
      <w:r>
        <w:rPr>
          <w:sz w:val="20"/>
        </w:rPr>
        <w:t xml:space="preserve">are those that grow diffusely through surrounding tissue; as a result they are usually </w:t>
      </w:r>
      <w:r>
        <w:rPr>
          <w:b/>
          <w:sz w:val="20"/>
        </w:rPr>
        <w:t xml:space="preserve">malignant tumors, </w:t>
      </w:r>
      <w:r>
        <w:rPr>
          <w:sz w:val="20"/>
        </w:rPr>
        <w:t>difficult to remove or destroy, and any cancerous tissue that remains after surgery, continues to grow</w:t>
      </w:r>
    </w:p>
    <w:p w:rsidR="00D357C5" w:rsidRDefault="00D357C5">
      <w:pPr>
        <w:pStyle w:val="Body"/>
        <w:numPr>
          <w:ilvl w:val="0"/>
          <w:numId w:val="140"/>
        </w:numPr>
        <w:ind w:hanging="134"/>
        <w:rPr>
          <w:sz w:val="20"/>
        </w:rPr>
      </w:pPr>
      <w:r>
        <w:rPr>
          <w:sz w:val="20"/>
        </w:rPr>
        <w:t>about 10% of brain tumors do not originate in the brain; they grow from infiltrating cells that are carried to the brain by the bloodstream from other part of the body</w:t>
      </w:r>
    </w:p>
    <w:p w:rsidR="00D357C5" w:rsidRDefault="00D357C5">
      <w:pPr>
        <w:pStyle w:val="Body"/>
        <w:numPr>
          <w:ilvl w:val="0"/>
          <w:numId w:val="140"/>
        </w:numPr>
        <w:ind w:hanging="134"/>
        <w:rPr>
          <w:sz w:val="20"/>
        </w:rPr>
      </w:pPr>
      <w:r>
        <w:rPr>
          <w:sz w:val="20"/>
        </w:rPr>
        <w:t xml:space="preserve">these are </w:t>
      </w:r>
      <w:r>
        <w:rPr>
          <w:b/>
          <w:sz w:val="20"/>
        </w:rPr>
        <w:t xml:space="preserve">metastatic tumors; </w:t>
      </w:r>
      <w:r>
        <w:rPr>
          <w:sz w:val="20"/>
        </w:rPr>
        <w:t>metastasis refers to the transmission of disease form one organ to another</w:t>
      </w:r>
    </w:p>
    <w:p w:rsidR="00D357C5" w:rsidRDefault="00D357C5">
      <w:pPr>
        <w:pStyle w:val="Body"/>
        <w:numPr>
          <w:ilvl w:val="0"/>
          <w:numId w:val="140"/>
        </w:numPr>
        <w:ind w:hanging="134"/>
        <w:rPr>
          <w:sz w:val="20"/>
        </w:rPr>
      </w:pPr>
      <w:r>
        <w:rPr>
          <w:sz w:val="20"/>
        </w:rPr>
        <w:t>many metastatic tumors originate as cancer of the lungs</w:t>
      </w:r>
    </w:p>
    <w:p w:rsidR="00D357C5" w:rsidRDefault="00D357C5">
      <w:pPr>
        <w:pStyle w:val="Body"/>
        <w:numPr>
          <w:ilvl w:val="0"/>
          <w:numId w:val="140"/>
        </w:numPr>
        <w:ind w:hanging="134"/>
        <w:rPr>
          <w:sz w:val="20"/>
        </w:rPr>
      </w:pPr>
      <w:r>
        <w:rPr>
          <w:sz w:val="20"/>
        </w:rPr>
        <w:t xml:space="preserve">encapsulated tumors that grown on cranial nerve VIII are referred to as </w:t>
      </w:r>
      <w:r>
        <w:rPr>
          <w:b/>
          <w:sz w:val="20"/>
        </w:rPr>
        <w:t xml:space="preserve">acoustic neuromas </w:t>
      </w:r>
      <w:r>
        <w:rPr>
          <w:sz w:val="20"/>
        </w:rPr>
        <w:t>(neuromas are tumors that grow on nerves or tracts)</w:t>
      </w:r>
    </w:p>
    <w:p w:rsidR="00D357C5" w:rsidRDefault="00D357C5">
      <w:pPr>
        <w:pStyle w:val="Body"/>
        <w:rPr>
          <w:sz w:val="20"/>
        </w:rPr>
      </w:pPr>
    </w:p>
    <w:p w:rsidR="00D357C5" w:rsidRDefault="00D357C5">
      <w:pPr>
        <w:pStyle w:val="Body"/>
        <w:rPr>
          <w:sz w:val="20"/>
        </w:rPr>
      </w:pPr>
      <w:r>
        <w:rPr>
          <w:sz w:val="20"/>
        </w:rPr>
        <w:t>Cerebrovascular Disorders: Strokes</w:t>
      </w:r>
    </w:p>
    <w:p w:rsidR="00D357C5" w:rsidRDefault="00D357C5">
      <w:pPr>
        <w:pStyle w:val="Body"/>
        <w:numPr>
          <w:ilvl w:val="0"/>
          <w:numId w:val="141"/>
        </w:numPr>
        <w:ind w:hanging="134"/>
        <w:rPr>
          <w:sz w:val="20"/>
        </w:rPr>
      </w:pPr>
      <w:r>
        <w:rPr>
          <w:b/>
          <w:sz w:val="20"/>
        </w:rPr>
        <w:t xml:space="preserve">strokes </w:t>
      </w:r>
      <w:r>
        <w:rPr>
          <w:sz w:val="20"/>
        </w:rPr>
        <w:t xml:space="preserve">are sudden-onset cerebrovascular disorders that cause brain damage </w:t>
      </w:r>
    </w:p>
    <w:p w:rsidR="00D357C5" w:rsidRDefault="00D357C5">
      <w:pPr>
        <w:pStyle w:val="Body"/>
        <w:numPr>
          <w:ilvl w:val="0"/>
          <w:numId w:val="141"/>
        </w:numPr>
        <w:ind w:hanging="134"/>
        <w:rPr>
          <w:sz w:val="20"/>
        </w:rPr>
      </w:pPr>
      <w:r>
        <w:rPr>
          <w:sz w:val="20"/>
        </w:rPr>
        <w:t>in the U.S it is the third leading cause of death, the main cause of neurological dysfunction, and the most common cause of adult disability</w:t>
      </w:r>
    </w:p>
    <w:p w:rsidR="00C924F4" w:rsidRDefault="00C924F4">
      <w:pPr>
        <w:pStyle w:val="Body"/>
        <w:numPr>
          <w:ilvl w:val="0"/>
          <w:numId w:val="141"/>
        </w:numPr>
        <w:ind w:hanging="134"/>
        <w:rPr>
          <w:sz w:val="20"/>
        </w:rPr>
      </w:pPr>
      <w:r>
        <w:rPr>
          <w:sz w:val="20"/>
        </w:rPr>
        <w:t xml:space="preserve">symptoms of strokes depend on the area of the brain that has been affected </w:t>
      </w:r>
    </w:p>
    <w:p w:rsidR="00D357C5" w:rsidRDefault="00D357C5">
      <w:pPr>
        <w:pStyle w:val="Body"/>
        <w:numPr>
          <w:ilvl w:val="0"/>
          <w:numId w:val="141"/>
        </w:numPr>
        <w:ind w:hanging="134"/>
        <w:rPr>
          <w:sz w:val="20"/>
        </w:rPr>
      </w:pPr>
      <w:r>
        <w:rPr>
          <w:rFonts w:eastAsia="Lucida Grande" w:hAnsi="Lucida Grande"/>
          <w:sz w:val="20"/>
        </w:rPr>
        <w:t xml:space="preserve">common consequences are </w:t>
      </w:r>
      <w:r>
        <w:rPr>
          <w:rFonts w:eastAsia="Lucida Grande" w:hAnsi="Lucida Grande"/>
          <w:sz w:val="20"/>
        </w:rPr>
        <w:t>→</w:t>
      </w:r>
      <w:r>
        <w:rPr>
          <w:rFonts w:eastAsia="Lucida Grande" w:hAnsi="Lucida Grande"/>
          <w:sz w:val="20"/>
        </w:rPr>
        <w:t xml:space="preserve"> amnesia, aphasia (language difficulty), paralysis and coma</w:t>
      </w:r>
    </w:p>
    <w:p w:rsidR="00D357C5" w:rsidRDefault="00D357C5">
      <w:pPr>
        <w:pStyle w:val="Body"/>
        <w:numPr>
          <w:ilvl w:val="0"/>
          <w:numId w:val="141"/>
        </w:numPr>
        <w:ind w:hanging="134"/>
        <w:rPr>
          <w:sz w:val="20"/>
        </w:rPr>
      </w:pPr>
      <w:r>
        <w:rPr>
          <w:b/>
          <w:sz w:val="20"/>
        </w:rPr>
        <w:t xml:space="preserve">infarct </w:t>
      </w:r>
      <w:r>
        <w:rPr>
          <w:sz w:val="20"/>
        </w:rPr>
        <w:t>is the area of dead or dying tissue produced by a stroke</w:t>
      </w:r>
    </w:p>
    <w:p w:rsidR="00D357C5" w:rsidRDefault="00D357C5">
      <w:pPr>
        <w:pStyle w:val="Body"/>
        <w:numPr>
          <w:ilvl w:val="0"/>
          <w:numId w:val="141"/>
        </w:numPr>
        <w:ind w:hanging="134"/>
        <w:rPr>
          <w:b/>
          <w:sz w:val="20"/>
        </w:rPr>
      </w:pPr>
      <w:r>
        <w:rPr>
          <w:sz w:val="20"/>
        </w:rPr>
        <w:t xml:space="preserve">surrounding the infarct is a dysfunctional area called the </w:t>
      </w:r>
      <w:r>
        <w:rPr>
          <w:b/>
          <w:sz w:val="20"/>
        </w:rPr>
        <w:t>penumbra</w:t>
      </w:r>
    </w:p>
    <w:p w:rsidR="00D357C5" w:rsidRDefault="00D357C5">
      <w:pPr>
        <w:pStyle w:val="Body"/>
        <w:numPr>
          <w:ilvl w:val="0"/>
          <w:numId w:val="141"/>
        </w:numPr>
        <w:ind w:hanging="134"/>
        <w:rPr>
          <w:sz w:val="20"/>
        </w:rPr>
      </w:pPr>
      <w:r>
        <w:rPr>
          <w:rFonts w:eastAsia="Lucida Grande" w:hAnsi="Lucida Grande"/>
          <w:sz w:val="20"/>
        </w:rPr>
        <w:t xml:space="preserve">two major types of strokes </w:t>
      </w:r>
      <w:r>
        <w:rPr>
          <w:rFonts w:eastAsia="Lucida Grande" w:hAnsi="Lucida Grande"/>
          <w:sz w:val="20"/>
        </w:rPr>
        <w:t>→</w:t>
      </w:r>
      <w:r>
        <w:rPr>
          <w:rFonts w:eastAsia="Lucida Grande" w:hAnsi="Lucida Grande"/>
          <w:sz w:val="20"/>
        </w:rPr>
        <w:t xml:space="preserve"> resulting from cerebral hemorrhage and from cerebral ischemia</w:t>
      </w:r>
    </w:p>
    <w:p w:rsidR="00D357C5" w:rsidRDefault="00D357C5">
      <w:pPr>
        <w:pStyle w:val="Body"/>
        <w:rPr>
          <w:sz w:val="20"/>
        </w:rPr>
      </w:pPr>
    </w:p>
    <w:p w:rsidR="00D357C5" w:rsidRDefault="00D357C5">
      <w:pPr>
        <w:pStyle w:val="Body"/>
        <w:rPr>
          <w:sz w:val="20"/>
        </w:rPr>
      </w:pPr>
      <w:r>
        <w:rPr>
          <w:sz w:val="20"/>
        </w:rPr>
        <w:t>Cerebral Hemorrhage:</w:t>
      </w:r>
    </w:p>
    <w:p w:rsidR="00D357C5" w:rsidRDefault="00D357C5">
      <w:pPr>
        <w:pStyle w:val="Body"/>
        <w:numPr>
          <w:ilvl w:val="0"/>
          <w:numId w:val="142"/>
        </w:numPr>
        <w:ind w:hanging="134"/>
        <w:rPr>
          <w:sz w:val="20"/>
        </w:rPr>
      </w:pPr>
      <w:r>
        <w:rPr>
          <w:b/>
          <w:sz w:val="20"/>
        </w:rPr>
        <w:t xml:space="preserve">cerebral hemorrhage </w:t>
      </w:r>
      <w:r>
        <w:rPr>
          <w:sz w:val="20"/>
        </w:rPr>
        <w:t>(bleeding in the brain) occurs when a cerebral blood vessel ruptures and blood seeps into the surrounding neural tissue and damages it</w:t>
      </w:r>
    </w:p>
    <w:p w:rsidR="00D357C5" w:rsidRDefault="00D357C5">
      <w:pPr>
        <w:pStyle w:val="Body"/>
        <w:numPr>
          <w:ilvl w:val="0"/>
          <w:numId w:val="142"/>
        </w:numPr>
        <w:ind w:hanging="134"/>
        <w:rPr>
          <w:sz w:val="20"/>
        </w:rPr>
      </w:pPr>
      <w:r>
        <w:rPr>
          <w:sz w:val="20"/>
        </w:rPr>
        <w:t>bursting aneurysms are a common cause of intracerebral hemorrhage</w:t>
      </w:r>
    </w:p>
    <w:p w:rsidR="00D357C5" w:rsidRDefault="00D357C5">
      <w:pPr>
        <w:pStyle w:val="Body"/>
        <w:numPr>
          <w:ilvl w:val="0"/>
          <w:numId w:val="142"/>
        </w:numPr>
        <w:ind w:hanging="134"/>
        <w:rPr>
          <w:sz w:val="20"/>
        </w:rPr>
      </w:pPr>
      <w:r>
        <w:rPr>
          <w:b/>
          <w:sz w:val="20"/>
        </w:rPr>
        <w:t xml:space="preserve">aneurysm </w:t>
      </w:r>
      <w:r>
        <w:rPr>
          <w:sz w:val="20"/>
        </w:rPr>
        <w:t>is a pathological balloonlike dilation that forms in the wall of an artery at a point where the elasticity of the artery wall is defective</w:t>
      </w:r>
      <w:r w:rsidR="00CC0170">
        <w:rPr>
          <w:sz w:val="20"/>
        </w:rPr>
        <w:t>, can occur at any area of the body</w:t>
      </w:r>
    </w:p>
    <w:p w:rsidR="00D357C5" w:rsidRDefault="00D357C5">
      <w:pPr>
        <w:pStyle w:val="Body"/>
        <w:numPr>
          <w:ilvl w:val="0"/>
          <w:numId w:val="142"/>
        </w:numPr>
        <w:ind w:hanging="134"/>
        <w:rPr>
          <w:sz w:val="20"/>
        </w:rPr>
      </w:pPr>
      <w:r>
        <w:rPr>
          <w:sz w:val="20"/>
        </w:rPr>
        <w:t xml:space="preserve">aneurysms can be </w:t>
      </w:r>
      <w:r>
        <w:rPr>
          <w:b/>
          <w:sz w:val="20"/>
        </w:rPr>
        <w:t xml:space="preserve">congenital </w:t>
      </w:r>
      <w:r>
        <w:rPr>
          <w:sz w:val="20"/>
        </w:rPr>
        <w:t>(present at birth) or can result from exposure to vascular poisons or infection</w:t>
      </w:r>
    </w:p>
    <w:p w:rsidR="00D357C5" w:rsidRDefault="00D357C5">
      <w:pPr>
        <w:pStyle w:val="Body"/>
        <w:rPr>
          <w:sz w:val="20"/>
        </w:rPr>
      </w:pPr>
    </w:p>
    <w:p w:rsidR="00D357C5" w:rsidRDefault="00D357C5">
      <w:pPr>
        <w:pStyle w:val="Body"/>
        <w:rPr>
          <w:sz w:val="20"/>
        </w:rPr>
      </w:pPr>
      <w:r>
        <w:rPr>
          <w:sz w:val="20"/>
        </w:rPr>
        <w:t>Cerebral Ischemia:</w:t>
      </w:r>
    </w:p>
    <w:p w:rsidR="00D357C5" w:rsidRDefault="00D357C5">
      <w:pPr>
        <w:pStyle w:val="Body"/>
        <w:numPr>
          <w:ilvl w:val="0"/>
          <w:numId w:val="143"/>
        </w:numPr>
        <w:ind w:hanging="134"/>
        <w:rPr>
          <w:sz w:val="20"/>
        </w:rPr>
      </w:pPr>
      <w:r>
        <w:rPr>
          <w:b/>
          <w:sz w:val="20"/>
        </w:rPr>
        <w:t xml:space="preserve">cerebral ischemia </w:t>
      </w:r>
      <w:r>
        <w:rPr>
          <w:sz w:val="20"/>
        </w:rPr>
        <w:t xml:space="preserve">is a disruption of the blood supply to an area of the brain </w:t>
      </w:r>
    </w:p>
    <w:p w:rsidR="00D357C5" w:rsidRDefault="00D357C5">
      <w:pPr>
        <w:pStyle w:val="Body"/>
        <w:numPr>
          <w:ilvl w:val="0"/>
          <w:numId w:val="143"/>
        </w:numPr>
        <w:ind w:hanging="134"/>
        <w:rPr>
          <w:sz w:val="20"/>
        </w:rPr>
      </w:pPr>
      <w:r>
        <w:rPr>
          <w:sz w:val="20"/>
        </w:rPr>
        <w:t>there are three main causes:</w:t>
      </w:r>
    </w:p>
    <w:p w:rsidR="00D357C5" w:rsidRDefault="00D357C5">
      <w:pPr>
        <w:pStyle w:val="Body"/>
        <w:numPr>
          <w:ilvl w:val="1"/>
          <w:numId w:val="143"/>
        </w:numPr>
        <w:tabs>
          <w:tab w:val="clear" w:pos="134"/>
          <w:tab w:val="num" w:pos="854"/>
        </w:tabs>
        <w:ind w:left="854" w:hanging="134"/>
        <w:rPr>
          <w:sz w:val="20"/>
        </w:rPr>
      </w:pPr>
      <w:r>
        <w:rPr>
          <w:b/>
          <w:sz w:val="20"/>
        </w:rPr>
        <w:t xml:space="preserve">thrombosis </w:t>
      </w:r>
      <w:r>
        <w:rPr>
          <w:rFonts w:eastAsia="Lucida Grande" w:hAnsi="Lucida Grande"/>
          <w:sz w:val="20"/>
        </w:rPr>
        <w:t>→</w:t>
      </w:r>
      <w:r>
        <w:rPr>
          <w:rFonts w:eastAsia="Lucida Grande" w:hAnsi="Lucida Grande"/>
          <w:sz w:val="20"/>
        </w:rPr>
        <w:t xml:space="preserve"> a plug called a thrombus is formed and blocks blood flow at the site of its information; it is composed of a blood clot, fat, oil an air bubble, tumor cells, or a combination thereof</w:t>
      </w:r>
    </w:p>
    <w:p w:rsidR="00D357C5" w:rsidRDefault="00D357C5">
      <w:pPr>
        <w:pStyle w:val="Body"/>
        <w:numPr>
          <w:ilvl w:val="1"/>
          <w:numId w:val="143"/>
        </w:numPr>
        <w:tabs>
          <w:tab w:val="clear" w:pos="134"/>
          <w:tab w:val="num" w:pos="854"/>
        </w:tabs>
        <w:ind w:left="854" w:hanging="134"/>
        <w:rPr>
          <w:sz w:val="20"/>
        </w:rPr>
      </w:pPr>
      <w:r>
        <w:rPr>
          <w:b/>
          <w:sz w:val="20"/>
        </w:rPr>
        <w:t xml:space="preserve">embolism </w:t>
      </w:r>
      <w:r>
        <w:rPr>
          <w:rFonts w:eastAsia="Lucida Grande" w:hAnsi="Lucida Grande"/>
          <w:sz w:val="20"/>
        </w:rPr>
        <w:t>→</w:t>
      </w:r>
      <w:r>
        <w:rPr>
          <w:rFonts w:eastAsia="Lucida Grande" w:hAnsi="Lucida Grande"/>
          <w:sz w:val="20"/>
        </w:rPr>
        <w:t xml:space="preserve"> similar, except that the plug, an embolus, is carried by the blood from a larger vessel, where its formed, to a smaller one, where its lodged</w:t>
      </w:r>
      <w:r w:rsidR="00CC0170">
        <w:rPr>
          <w:rFonts w:eastAsia="Lucida Grande" w:hAnsi="Lucida Grande"/>
          <w:sz w:val="20"/>
        </w:rPr>
        <w:t>, thrombolus that has travelled in the body</w:t>
      </w:r>
    </w:p>
    <w:p w:rsidR="00D357C5" w:rsidRDefault="00D357C5">
      <w:pPr>
        <w:pStyle w:val="Body"/>
        <w:numPr>
          <w:ilvl w:val="1"/>
          <w:numId w:val="143"/>
        </w:numPr>
        <w:tabs>
          <w:tab w:val="clear" w:pos="134"/>
          <w:tab w:val="num" w:pos="854"/>
        </w:tabs>
        <w:ind w:left="854" w:hanging="134"/>
        <w:rPr>
          <w:sz w:val="20"/>
        </w:rPr>
      </w:pPr>
      <w:r>
        <w:rPr>
          <w:b/>
          <w:sz w:val="20"/>
        </w:rPr>
        <w:t xml:space="preserve">arteriosclerosis </w:t>
      </w:r>
      <w:r>
        <w:rPr>
          <w:rFonts w:eastAsia="Lucida Grande" w:hAnsi="Lucida Grande"/>
          <w:sz w:val="20"/>
        </w:rPr>
        <w:t>→</w:t>
      </w:r>
      <w:r>
        <w:rPr>
          <w:rFonts w:eastAsia="Lucida Grande" w:hAnsi="Lucida Grande"/>
          <w:sz w:val="20"/>
        </w:rPr>
        <w:t xml:space="preserve"> walls of blood vessels thicken and the channels narrow, usually as a result of far deposits; narrowing can lead to blockage of blood vessels (angiogram)</w:t>
      </w:r>
    </w:p>
    <w:p w:rsidR="00D357C5" w:rsidRDefault="00D357C5">
      <w:pPr>
        <w:pStyle w:val="Body"/>
        <w:numPr>
          <w:ilvl w:val="0"/>
          <w:numId w:val="144"/>
        </w:numPr>
        <w:ind w:hanging="134"/>
        <w:rPr>
          <w:sz w:val="20"/>
        </w:rPr>
      </w:pPr>
      <w:r>
        <w:rPr>
          <w:sz w:val="20"/>
        </w:rPr>
        <w:lastRenderedPageBreak/>
        <w:t>damage usually takes a day or two to fully develop, and some of the brain’s own neurotransmitters play a key role in its development</w:t>
      </w:r>
    </w:p>
    <w:p w:rsidR="00D357C5" w:rsidRDefault="00D357C5">
      <w:pPr>
        <w:pStyle w:val="Body"/>
        <w:numPr>
          <w:ilvl w:val="0"/>
          <w:numId w:val="144"/>
        </w:numPr>
        <w:ind w:hanging="134"/>
        <w:rPr>
          <w:sz w:val="20"/>
        </w:rPr>
      </w:pPr>
      <w:r>
        <w:rPr>
          <w:sz w:val="20"/>
        </w:rPr>
        <w:t xml:space="preserve">brain damage associated with stroke is a consequence of excessive release of excitatory amino acid neurotransmitters; </w:t>
      </w:r>
      <w:r>
        <w:rPr>
          <w:b/>
          <w:sz w:val="20"/>
        </w:rPr>
        <w:t xml:space="preserve">glutamate </w:t>
      </w:r>
      <w:r>
        <w:rPr>
          <w:sz w:val="20"/>
        </w:rPr>
        <w:t xml:space="preserve">is the brains most prevalent </w:t>
      </w:r>
      <w:r w:rsidR="00CC0170">
        <w:rPr>
          <w:sz w:val="20"/>
        </w:rPr>
        <w:t xml:space="preserve">excitatory </w:t>
      </w:r>
      <w:r>
        <w:rPr>
          <w:sz w:val="20"/>
        </w:rPr>
        <w:t>neurotransmitter</w:t>
      </w:r>
    </w:p>
    <w:p w:rsidR="00D357C5" w:rsidRDefault="00D357C5">
      <w:pPr>
        <w:pStyle w:val="Body"/>
        <w:numPr>
          <w:ilvl w:val="0"/>
          <w:numId w:val="144"/>
        </w:numPr>
        <w:ind w:hanging="134"/>
        <w:rPr>
          <w:sz w:val="20"/>
        </w:rPr>
      </w:pPr>
      <w:r>
        <w:rPr>
          <w:sz w:val="20"/>
        </w:rPr>
        <w:t>after a blood vessel becomes blocked, many blood-deprived neurons become overactive and release excessive quantities of glutamate</w:t>
      </w:r>
    </w:p>
    <w:p w:rsidR="00D357C5" w:rsidRDefault="00D357C5">
      <w:pPr>
        <w:pStyle w:val="Body"/>
        <w:numPr>
          <w:ilvl w:val="0"/>
          <w:numId w:val="144"/>
        </w:numPr>
        <w:ind w:hanging="134"/>
        <w:rPr>
          <w:b/>
          <w:sz w:val="20"/>
        </w:rPr>
      </w:pPr>
      <w:r>
        <w:rPr>
          <w:sz w:val="20"/>
        </w:rPr>
        <w:t xml:space="preserve">glutamate receptors involved are the </w:t>
      </w:r>
      <w:r>
        <w:rPr>
          <w:b/>
          <w:sz w:val="20"/>
        </w:rPr>
        <w:t>NMDA (N-methyl-D-aspartate) receptors</w:t>
      </w:r>
      <w:r w:rsidR="00CC0170">
        <w:rPr>
          <w:b/>
          <w:sz w:val="20"/>
        </w:rPr>
        <w:t xml:space="preserve">- </w:t>
      </w:r>
      <w:r w:rsidR="00CC0170">
        <w:rPr>
          <w:sz w:val="20"/>
        </w:rPr>
        <w:t>large numbers of Na+ and Ca2+, enter the post synaptic neurons</w:t>
      </w:r>
    </w:p>
    <w:p w:rsidR="00D357C5" w:rsidRDefault="00D357C5">
      <w:pPr>
        <w:pStyle w:val="Body"/>
        <w:numPr>
          <w:ilvl w:val="0"/>
          <w:numId w:val="144"/>
        </w:numPr>
        <w:ind w:hanging="134"/>
        <w:rPr>
          <w:sz w:val="20"/>
        </w:rPr>
      </w:pPr>
      <w:r>
        <w:rPr>
          <w:sz w:val="20"/>
        </w:rPr>
        <w:t>excessive internal concentrations of Na+ and Ca2+ affect postsynaptic neurons in two ways:</w:t>
      </w:r>
    </w:p>
    <w:p w:rsidR="00D357C5" w:rsidRDefault="00D357C5">
      <w:pPr>
        <w:pStyle w:val="Body"/>
        <w:numPr>
          <w:ilvl w:val="1"/>
          <w:numId w:val="144"/>
        </w:numPr>
        <w:tabs>
          <w:tab w:val="clear" w:pos="134"/>
          <w:tab w:val="num" w:pos="854"/>
        </w:tabs>
        <w:ind w:left="854" w:hanging="134"/>
        <w:rPr>
          <w:sz w:val="20"/>
        </w:rPr>
      </w:pPr>
      <w:r>
        <w:rPr>
          <w:sz w:val="20"/>
        </w:rPr>
        <w:t>trigger release of excessive amounts of glutamate from the neurons, spreading toxic cascade to other neurons</w:t>
      </w:r>
    </w:p>
    <w:p w:rsidR="00D357C5" w:rsidRDefault="00D357C5">
      <w:pPr>
        <w:pStyle w:val="Body"/>
        <w:numPr>
          <w:ilvl w:val="1"/>
          <w:numId w:val="144"/>
        </w:numPr>
        <w:tabs>
          <w:tab w:val="clear" w:pos="134"/>
          <w:tab w:val="num" w:pos="854"/>
        </w:tabs>
        <w:ind w:left="854" w:hanging="134"/>
        <w:rPr>
          <w:sz w:val="20"/>
        </w:rPr>
      </w:pPr>
      <w:r>
        <w:rPr>
          <w:sz w:val="20"/>
        </w:rPr>
        <w:t>trigger a sequence of internal reactions that ultimately kill the postsynaptic neurons</w:t>
      </w:r>
    </w:p>
    <w:p w:rsidR="00D357C5" w:rsidRDefault="00D357C5">
      <w:pPr>
        <w:pStyle w:val="Body"/>
        <w:numPr>
          <w:ilvl w:val="0"/>
          <w:numId w:val="145"/>
        </w:numPr>
        <w:ind w:hanging="134"/>
        <w:rPr>
          <w:sz w:val="20"/>
        </w:rPr>
      </w:pPr>
      <w:r>
        <w:rPr>
          <w:sz w:val="20"/>
        </w:rPr>
        <w:t>Ischemia-induced brain damage has three important properties:</w:t>
      </w:r>
    </w:p>
    <w:p w:rsidR="00D357C5" w:rsidRDefault="00D357C5">
      <w:pPr>
        <w:pStyle w:val="Body"/>
        <w:numPr>
          <w:ilvl w:val="1"/>
          <w:numId w:val="145"/>
        </w:numPr>
        <w:tabs>
          <w:tab w:val="clear" w:pos="134"/>
          <w:tab w:val="num" w:pos="854"/>
        </w:tabs>
        <w:ind w:left="854" w:hanging="134"/>
        <w:rPr>
          <w:sz w:val="20"/>
        </w:rPr>
      </w:pPr>
      <w:r>
        <w:rPr>
          <w:sz w:val="20"/>
        </w:rPr>
        <w:t>it takes a while to develop (about 2 days later)</w:t>
      </w:r>
      <w:r w:rsidR="00965348">
        <w:rPr>
          <w:sz w:val="20"/>
        </w:rPr>
        <w:t>—nothing seen immediate</w:t>
      </w:r>
    </w:p>
    <w:p w:rsidR="00D357C5" w:rsidRDefault="00D357C5">
      <w:pPr>
        <w:pStyle w:val="Body"/>
        <w:numPr>
          <w:ilvl w:val="1"/>
          <w:numId w:val="145"/>
        </w:numPr>
        <w:tabs>
          <w:tab w:val="clear" w:pos="134"/>
          <w:tab w:val="num" w:pos="854"/>
        </w:tabs>
        <w:ind w:left="854" w:hanging="134"/>
        <w:rPr>
          <w:sz w:val="20"/>
        </w:rPr>
      </w:pPr>
      <w:r>
        <w:rPr>
          <w:sz w:val="20"/>
        </w:rPr>
        <w:t>it does not occur equally in all parts of the brain</w:t>
      </w:r>
      <w:r w:rsidR="00965348">
        <w:rPr>
          <w:sz w:val="20"/>
        </w:rPr>
        <w:t>(neurons of hippocampus most susceptible)</w:t>
      </w:r>
    </w:p>
    <w:p w:rsidR="00D357C5" w:rsidRDefault="00965348">
      <w:pPr>
        <w:pStyle w:val="Body"/>
        <w:numPr>
          <w:ilvl w:val="1"/>
          <w:numId w:val="145"/>
        </w:numPr>
        <w:tabs>
          <w:tab w:val="clear" w:pos="134"/>
          <w:tab w:val="num" w:pos="854"/>
        </w:tabs>
        <w:ind w:left="854" w:hanging="134"/>
        <w:rPr>
          <w:sz w:val="20"/>
        </w:rPr>
      </w:pPr>
      <w:r>
        <w:rPr>
          <w:sz w:val="20"/>
        </w:rPr>
        <w:t>damage varies</w:t>
      </w:r>
      <w:r w:rsidR="00D357C5">
        <w:rPr>
          <w:sz w:val="20"/>
        </w:rPr>
        <w:t xml:space="preserve"> somewhat from structure to structure (</w:t>
      </w:r>
      <w:r>
        <w:rPr>
          <w:sz w:val="20"/>
        </w:rPr>
        <w:t xml:space="preserve">but </w:t>
      </w:r>
      <w:r w:rsidR="00D357C5">
        <w:rPr>
          <w:sz w:val="20"/>
        </w:rPr>
        <w:t>astrocytes implicated)</w:t>
      </w:r>
    </w:p>
    <w:p w:rsidR="00D357C5" w:rsidRDefault="00D357C5">
      <w:pPr>
        <w:pStyle w:val="Body"/>
        <w:numPr>
          <w:ilvl w:val="0"/>
          <w:numId w:val="146"/>
        </w:numPr>
        <w:ind w:hanging="134"/>
        <w:rPr>
          <w:sz w:val="20"/>
        </w:rPr>
      </w:pPr>
      <w:r>
        <w:rPr>
          <w:sz w:val="20"/>
        </w:rPr>
        <w:t>Wahlgren and Ahmed (2004) argued that if treatments were effective, they would need to be initiated soon after the stroke, not hours or days later</w:t>
      </w:r>
      <w:r w:rsidR="00965348">
        <w:rPr>
          <w:sz w:val="20"/>
        </w:rPr>
        <w:t xml:space="preserve">—blocking glutaminergic cascade(glutamate antagonist) </w:t>
      </w:r>
    </w:p>
    <w:p w:rsidR="00D357C5" w:rsidRDefault="00D357C5">
      <w:pPr>
        <w:pStyle w:val="Body"/>
        <w:rPr>
          <w:sz w:val="20"/>
        </w:rPr>
      </w:pPr>
    </w:p>
    <w:p w:rsidR="00D357C5" w:rsidRDefault="00D357C5">
      <w:pPr>
        <w:pStyle w:val="Body"/>
        <w:rPr>
          <w:sz w:val="20"/>
        </w:rPr>
      </w:pPr>
      <w:r>
        <w:rPr>
          <w:sz w:val="20"/>
        </w:rPr>
        <w:t>Closed-Head Injuries:</w:t>
      </w:r>
    </w:p>
    <w:p w:rsidR="00D357C5" w:rsidRDefault="00D357C5">
      <w:pPr>
        <w:pStyle w:val="Body"/>
        <w:numPr>
          <w:ilvl w:val="0"/>
          <w:numId w:val="147"/>
        </w:numPr>
        <w:ind w:hanging="134"/>
        <w:rPr>
          <w:sz w:val="20"/>
        </w:rPr>
      </w:pPr>
      <w:r>
        <w:rPr>
          <w:sz w:val="20"/>
        </w:rPr>
        <w:t>the skull does not need to be penetrated for the brain to be seriously damaged</w:t>
      </w:r>
    </w:p>
    <w:p w:rsidR="00D357C5" w:rsidRDefault="00D357C5">
      <w:pPr>
        <w:pStyle w:val="Body"/>
        <w:numPr>
          <w:ilvl w:val="0"/>
          <w:numId w:val="147"/>
        </w:numPr>
        <w:ind w:hanging="134"/>
        <w:rPr>
          <w:sz w:val="20"/>
        </w:rPr>
      </w:pPr>
      <w:r>
        <w:rPr>
          <w:b/>
          <w:sz w:val="20"/>
        </w:rPr>
        <w:t xml:space="preserve">closed-head injuries </w:t>
      </w:r>
      <w:r>
        <w:rPr>
          <w:sz w:val="20"/>
        </w:rPr>
        <w:t>are blows that do not penetrate the skull</w:t>
      </w:r>
    </w:p>
    <w:p w:rsidR="00D357C5" w:rsidRDefault="00D357C5">
      <w:pPr>
        <w:pStyle w:val="Body"/>
        <w:numPr>
          <w:ilvl w:val="0"/>
          <w:numId w:val="147"/>
        </w:numPr>
        <w:ind w:hanging="134"/>
        <w:rPr>
          <w:sz w:val="20"/>
        </w:rPr>
      </w:pPr>
      <w:r>
        <w:rPr>
          <w:b/>
          <w:sz w:val="20"/>
        </w:rPr>
        <w:t xml:space="preserve">contusions </w:t>
      </w:r>
      <w:r>
        <w:rPr>
          <w:sz w:val="20"/>
        </w:rPr>
        <w:t xml:space="preserve">are closed-head injuries that involve damage to the cerebral circulatory system </w:t>
      </w:r>
    </w:p>
    <w:p w:rsidR="00D357C5" w:rsidRDefault="00D357C5">
      <w:pPr>
        <w:pStyle w:val="Body"/>
        <w:numPr>
          <w:ilvl w:val="0"/>
          <w:numId w:val="147"/>
        </w:numPr>
        <w:ind w:hanging="134"/>
        <w:rPr>
          <w:sz w:val="20"/>
        </w:rPr>
      </w:pPr>
      <w:r>
        <w:rPr>
          <w:sz w:val="20"/>
        </w:rPr>
        <w:t xml:space="preserve">this damage produces internal hemorrhaging, resulting in a </w:t>
      </w:r>
      <w:r>
        <w:rPr>
          <w:b/>
          <w:sz w:val="20"/>
        </w:rPr>
        <w:t xml:space="preserve">hematoma, </w:t>
      </w:r>
      <w:r>
        <w:rPr>
          <w:sz w:val="20"/>
        </w:rPr>
        <w:t>which is a localized collection of clotted blood in an organ or tissue (bruise)</w:t>
      </w:r>
    </w:p>
    <w:p w:rsidR="00D357C5" w:rsidRDefault="00D357C5">
      <w:pPr>
        <w:pStyle w:val="Body"/>
        <w:numPr>
          <w:ilvl w:val="0"/>
          <w:numId w:val="147"/>
        </w:numPr>
        <w:ind w:hanging="134"/>
        <w:rPr>
          <w:sz w:val="20"/>
        </w:rPr>
      </w:pPr>
      <w:r>
        <w:rPr>
          <w:sz w:val="20"/>
        </w:rPr>
        <w:t xml:space="preserve">blood </w:t>
      </w:r>
      <w:r w:rsidR="009D6A6D">
        <w:rPr>
          <w:sz w:val="20"/>
        </w:rPr>
        <w:t>(</w:t>
      </w:r>
      <w:r>
        <w:rPr>
          <w:sz w:val="20"/>
        </w:rPr>
        <w:t xml:space="preserve">from these injuries </w:t>
      </w:r>
      <w:r w:rsidR="009D6A6D">
        <w:rPr>
          <w:sz w:val="20"/>
        </w:rPr>
        <w:t xml:space="preserve">of the brain slamming against the skull) </w:t>
      </w:r>
      <w:r>
        <w:rPr>
          <w:sz w:val="20"/>
        </w:rPr>
        <w:t xml:space="preserve">can accumulate in the </w:t>
      </w:r>
      <w:r>
        <w:rPr>
          <w:b/>
          <w:sz w:val="20"/>
        </w:rPr>
        <w:t xml:space="preserve">subdural space, </w:t>
      </w:r>
      <w:r>
        <w:rPr>
          <w:sz w:val="20"/>
        </w:rPr>
        <w:t>the space between the dura mater and arachnoid membrane</w:t>
      </w:r>
      <w:r w:rsidR="009D6A6D">
        <w:rPr>
          <w:sz w:val="20"/>
        </w:rPr>
        <w:t xml:space="preserve"> and distort the surrounding tissue</w:t>
      </w:r>
    </w:p>
    <w:p w:rsidR="00D357C5" w:rsidRDefault="00D357C5">
      <w:pPr>
        <w:pStyle w:val="Body"/>
        <w:numPr>
          <w:ilvl w:val="0"/>
          <w:numId w:val="147"/>
        </w:numPr>
        <w:ind w:hanging="134"/>
        <w:rPr>
          <w:sz w:val="20"/>
        </w:rPr>
      </w:pPr>
      <w:r>
        <w:rPr>
          <w:sz w:val="20"/>
        </w:rPr>
        <w:t xml:space="preserve">contusions frequently occur on the side of the brain opposite the side struck by a blow; </w:t>
      </w:r>
      <w:r>
        <w:rPr>
          <w:b/>
          <w:sz w:val="20"/>
        </w:rPr>
        <w:t xml:space="preserve">contrecoup injuries </w:t>
      </w:r>
      <w:r>
        <w:rPr>
          <w:sz w:val="20"/>
        </w:rPr>
        <w:t>cause the brain to strike the inside of the skull on the other side</w:t>
      </w:r>
    </w:p>
    <w:p w:rsidR="00D357C5" w:rsidRDefault="00D357C5">
      <w:pPr>
        <w:pStyle w:val="Body"/>
        <w:numPr>
          <w:ilvl w:val="0"/>
          <w:numId w:val="147"/>
        </w:numPr>
        <w:ind w:hanging="134"/>
        <w:rPr>
          <w:sz w:val="20"/>
        </w:rPr>
      </w:pPr>
      <w:r>
        <w:rPr>
          <w:b/>
          <w:sz w:val="20"/>
        </w:rPr>
        <w:t xml:space="preserve">concussion </w:t>
      </w:r>
      <w:r>
        <w:rPr>
          <w:sz w:val="20"/>
        </w:rPr>
        <w:t>is when there is a disturbance of consciousness following a blow to the head and there is no evidence of a contusion or other structural damage</w:t>
      </w:r>
      <w:r w:rsidR="009D6A6D">
        <w:rPr>
          <w:sz w:val="20"/>
        </w:rPr>
        <w:t>, temporary disruption of normal cerebral functioning without long term damage</w:t>
      </w:r>
    </w:p>
    <w:p w:rsidR="009D6A6D" w:rsidRPr="009D6A6D" w:rsidRDefault="009D6A6D" w:rsidP="009D6A6D">
      <w:pPr>
        <w:pStyle w:val="Body"/>
        <w:numPr>
          <w:ilvl w:val="1"/>
          <w:numId w:val="147"/>
        </w:numPr>
        <w:rPr>
          <w:sz w:val="20"/>
        </w:rPr>
      </w:pPr>
      <w:r w:rsidRPr="009D6A6D">
        <w:rPr>
          <w:sz w:val="20"/>
        </w:rPr>
        <w:t>cognitive, motor and neurological affects of concussion can last many years</w:t>
      </w:r>
    </w:p>
    <w:p w:rsidR="00D357C5" w:rsidRDefault="00D357C5">
      <w:pPr>
        <w:pStyle w:val="Body"/>
        <w:numPr>
          <w:ilvl w:val="0"/>
          <w:numId w:val="147"/>
        </w:numPr>
        <w:ind w:hanging="134"/>
        <w:rPr>
          <w:sz w:val="20"/>
        </w:rPr>
      </w:pPr>
    </w:p>
    <w:p w:rsidR="00D357C5" w:rsidRDefault="00D357C5">
      <w:pPr>
        <w:pStyle w:val="Body"/>
        <w:numPr>
          <w:ilvl w:val="0"/>
          <w:numId w:val="147"/>
        </w:numPr>
        <w:ind w:hanging="134"/>
        <w:rPr>
          <w:b/>
          <w:sz w:val="20"/>
        </w:rPr>
      </w:pPr>
      <w:r>
        <w:rPr>
          <w:b/>
          <w:sz w:val="20"/>
        </w:rPr>
        <w:t xml:space="preserve">punch-drunk syndrome </w:t>
      </w:r>
      <w:r>
        <w:rPr>
          <w:sz w:val="20"/>
        </w:rPr>
        <w:t xml:space="preserve">is the </w:t>
      </w:r>
      <w:r>
        <w:rPr>
          <w:b/>
          <w:sz w:val="20"/>
        </w:rPr>
        <w:t xml:space="preserve">dementia </w:t>
      </w:r>
      <w:r>
        <w:rPr>
          <w:sz w:val="20"/>
        </w:rPr>
        <w:t>(general intellectual deterioration) and cerebral scarring observed in boxers and other individuals who experience repeated concussions</w:t>
      </w:r>
      <w:r>
        <w:rPr>
          <w:b/>
          <w:sz w:val="20"/>
        </w:rPr>
        <w:t xml:space="preserve"> </w:t>
      </w:r>
    </w:p>
    <w:p w:rsidR="00D357C5" w:rsidRDefault="00D357C5">
      <w:pPr>
        <w:pStyle w:val="Body"/>
        <w:rPr>
          <w:b/>
          <w:sz w:val="20"/>
        </w:rPr>
      </w:pPr>
    </w:p>
    <w:p w:rsidR="00D357C5" w:rsidRDefault="00D357C5">
      <w:pPr>
        <w:pStyle w:val="Body"/>
        <w:rPr>
          <w:sz w:val="20"/>
        </w:rPr>
      </w:pPr>
      <w:r>
        <w:rPr>
          <w:sz w:val="20"/>
        </w:rPr>
        <w:t>The Case of Jerry Quarry Ex-Boxer:</w:t>
      </w:r>
    </w:p>
    <w:p w:rsidR="00D357C5" w:rsidRDefault="00D357C5">
      <w:pPr>
        <w:pStyle w:val="Body"/>
        <w:numPr>
          <w:ilvl w:val="0"/>
          <w:numId w:val="148"/>
        </w:numPr>
        <w:ind w:hanging="134"/>
        <w:rPr>
          <w:sz w:val="20"/>
        </w:rPr>
      </w:pPr>
      <w:r>
        <w:rPr>
          <w:rFonts w:eastAsia="Lucida Grande" w:hAnsi="Lucida Grande"/>
          <w:sz w:val="20"/>
        </w:rPr>
        <w:t xml:space="preserve">dementia pugilistic </w:t>
      </w:r>
      <w:r>
        <w:rPr>
          <w:rFonts w:eastAsia="Lucida Grande" w:hAnsi="Lucida Grande"/>
          <w:sz w:val="20"/>
        </w:rPr>
        <w:t>→</w:t>
      </w:r>
      <w:r>
        <w:rPr>
          <w:rFonts w:eastAsia="Lucida Grande" w:hAnsi="Lucida Grande"/>
          <w:sz w:val="20"/>
        </w:rPr>
        <w:t xml:space="preserve"> thousands of punches to the head</w:t>
      </w:r>
    </w:p>
    <w:p w:rsidR="00D357C5" w:rsidRDefault="00D357C5">
      <w:pPr>
        <w:pStyle w:val="Body"/>
        <w:numPr>
          <w:ilvl w:val="0"/>
          <w:numId w:val="148"/>
        </w:numPr>
        <w:ind w:hanging="134"/>
        <w:rPr>
          <w:sz w:val="20"/>
        </w:rPr>
      </w:pPr>
      <w:r>
        <w:rPr>
          <w:sz w:val="20"/>
        </w:rPr>
        <w:t>needs help shaving, showing, putting on clothes; slow and slurred speech</w:t>
      </w:r>
    </w:p>
    <w:p w:rsidR="00D357C5" w:rsidRDefault="00D357C5">
      <w:pPr>
        <w:pStyle w:val="Body"/>
        <w:numPr>
          <w:ilvl w:val="0"/>
          <w:numId w:val="148"/>
        </w:numPr>
        <w:ind w:hanging="134"/>
        <w:rPr>
          <w:sz w:val="20"/>
        </w:rPr>
      </w:pPr>
      <w:r>
        <w:rPr>
          <w:sz w:val="20"/>
        </w:rPr>
        <w:t>memories are twisted, and hears voices no one else hears</w:t>
      </w:r>
    </w:p>
    <w:p w:rsidR="00D357C5" w:rsidRDefault="00D357C5">
      <w:pPr>
        <w:pStyle w:val="Body"/>
        <w:rPr>
          <w:sz w:val="20"/>
        </w:rPr>
      </w:pPr>
    </w:p>
    <w:p w:rsidR="00D357C5" w:rsidRDefault="00D357C5">
      <w:pPr>
        <w:pStyle w:val="Body"/>
        <w:rPr>
          <w:sz w:val="20"/>
        </w:rPr>
      </w:pPr>
      <w:r>
        <w:rPr>
          <w:sz w:val="20"/>
        </w:rPr>
        <w:t xml:space="preserve">Infections of the Brain: </w:t>
      </w:r>
    </w:p>
    <w:p w:rsidR="00D357C5" w:rsidRDefault="00D357C5">
      <w:pPr>
        <w:pStyle w:val="Body"/>
        <w:numPr>
          <w:ilvl w:val="0"/>
          <w:numId w:val="149"/>
        </w:numPr>
        <w:ind w:hanging="134"/>
        <w:rPr>
          <w:b/>
          <w:sz w:val="20"/>
        </w:rPr>
      </w:pPr>
      <w:r>
        <w:rPr>
          <w:sz w:val="20"/>
        </w:rPr>
        <w:t xml:space="preserve">an invasion of the brain by microorganisms is a </w:t>
      </w:r>
      <w:r>
        <w:rPr>
          <w:b/>
          <w:sz w:val="20"/>
        </w:rPr>
        <w:t xml:space="preserve">brain infection, </w:t>
      </w:r>
      <w:r>
        <w:rPr>
          <w:sz w:val="20"/>
        </w:rPr>
        <w:t xml:space="preserve">and the resulting inflammation is </w:t>
      </w:r>
      <w:r>
        <w:rPr>
          <w:b/>
          <w:sz w:val="20"/>
        </w:rPr>
        <w:t xml:space="preserve">encephalitis </w:t>
      </w:r>
    </w:p>
    <w:p w:rsidR="00D357C5" w:rsidRDefault="00D357C5">
      <w:pPr>
        <w:pStyle w:val="Body"/>
        <w:numPr>
          <w:ilvl w:val="0"/>
          <w:numId w:val="149"/>
        </w:numPr>
        <w:ind w:hanging="134"/>
        <w:rPr>
          <w:sz w:val="20"/>
        </w:rPr>
      </w:pPr>
      <w:r>
        <w:rPr>
          <w:rFonts w:eastAsia="Lucida Grande" w:hAnsi="Lucida Grande"/>
          <w:sz w:val="20"/>
        </w:rPr>
        <w:t xml:space="preserve">there are two common types of brain infections </w:t>
      </w:r>
      <w:r>
        <w:rPr>
          <w:rFonts w:eastAsia="Lucida Grande" w:hAnsi="Lucida Grande"/>
          <w:sz w:val="20"/>
        </w:rPr>
        <w:t>→</w:t>
      </w:r>
      <w:r>
        <w:rPr>
          <w:rFonts w:eastAsia="Lucida Grande" w:hAnsi="Lucida Grande"/>
          <w:sz w:val="20"/>
        </w:rPr>
        <w:t xml:space="preserve"> bacterial and viral</w:t>
      </w:r>
    </w:p>
    <w:p w:rsidR="00D357C5" w:rsidRDefault="00D357C5">
      <w:pPr>
        <w:pStyle w:val="Body"/>
        <w:rPr>
          <w:sz w:val="20"/>
        </w:rPr>
      </w:pPr>
    </w:p>
    <w:p w:rsidR="00D357C5" w:rsidRDefault="00D357C5">
      <w:pPr>
        <w:pStyle w:val="Body"/>
        <w:rPr>
          <w:sz w:val="20"/>
        </w:rPr>
      </w:pPr>
      <w:r>
        <w:rPr>
          <w:sz w:val="20"/>
        </w:rPr>
        <w:t>Bacterial Infections:</w:t>
      </w:r>
    </w:p>
    <w:p w:rsidR="00D357C5" w:rsidRDefault="00D357C5">
      <w:pPr>
        <w:pStyle w:val="Body"/>
        <w:numPr>
          <w:ilvl w:val="0"/>
          <w:numId w:val="150"/>
        </w:numPr>
        <w:ind w:hanging="134"/>
        <w:rPr>
          <w:sz w:val="20"/>
        </w:rPr>
      </w:pPr>
      <w:r>
        <w:rPr>
          <w:sz w:val="20"/>
        </w:rPr>
        <w:t xml:space="preserve">bacteria in the brain can often lead to the formation of </w:t>
      </w:r>
      <w:r>
        <w:rPr>
          <w:b/>
          <w:sz w:val="20"/>
        </w:rPr>
        <w:t>cerebral abscesses,</w:t>
      </w:r>
      <w:r>
        <w:rPr>
          <w:sz w:val="20"/>
        </w:rPr>
        <w:t xml:space="preserve"> pockets of pus in the brain</w:t>
      </w:r>
    </w:p>
    <w:p w:rsidR="00D357C5" w:rsidRDefault="00D357C5">
      <w:pPr>
        <w:pStyle w:val="Body"/>
        <w:numPr>
          <w:ilvl w:val="0"/>
          <w:numId w:val="150"/>
        </w:numPr>
        <w:ind w:hanging="134"/>
        <w:rPr>
          <w:sz w:val="20"/>
        </w:rPr>
      </w:pPr>
      <w:r>
        <w:rPr>
          <w:sz w:val="20"/>
        </w:rPr>
        <w:t xml:space="preserve">bacteria is also the major cause of </w:t>
      </w:r>
      <w:r>
        <w:rPr>
          <w:b/>
          <w:sz w:val="20"/>
        </w:rPr>
        <w:t xml:space="preserve">meningitis </w:t>
      </w:r>
      <w:r>
        <w:rPr>
          <w:sz w:val="20"/>
        </w:rPr>
        <w:t>(inflammation of the meninges), which is fatal in 25% of adults</w:t>
      </w:r>
    </w:p>
    <w:p w:rsidR="00D357C5" w:rsidRDefault="00D357C5">
      <w:pPr>
        <w:pStyle w:val="Body"/>
        <w:numPr>
          <w:ilvl w:val="0"/>
          <w:numId w:val="150"/>
        </w:numPr>
        <w:ind w:hanging="134"/>
        <w:rPr>
          <w:sz w:val="20"/>
        </w:rPr>
      </w:pPr>
      <w:r>
        <w:rPr>
          <w:sz w:val="20"/>
        </w:rPr>
        <w:t>Penicillin and other antibiotics can sometimes eliminate bacterial infections of the brain, but they cannot reverse brain damage that has already been produced</w:t>
      </w:r>
    </w:p>
    <w:p w:rsidR="00D357C5" w:rsidRDefault="00D357C5">
      <w:pPr>
        <w:pStyle w:val="Body"/>
        <w:numPr>
          <w:ilvl w:val="0"/>
          <w:numId w:val="150"/>
        </w:numPr>
        <w:ind w:hanging="134"/>
        <w:rPr>
          <w:sz w:val="20"/>
        </w:rPr>
      </w:pPr>
      <w:r>
        <w:rPr>
          <w:b/>
          <w:sz w:val="20"/>
        </w:rPr>
        <w:t xml:space="preserve">syphilis </w:t>
      </w:r>
      <w:r>
        <w:rPr>
          <w:sz w:val="20"/>
        </w:rPr>
        <w:t>is one bacterial brain infection, that is pass from infected to non-infected individuals through contact with genital sores</w:t>
      </w:r>
    </w:p>
    <w:p w:rsidR="00D357C5" w:rsidRDefault="00D357C5">
      <w:pPr>
        <w:pStyle w:val="Body"/>
        <w:numPr>
          <w:ilvl w:val="0"/>
          <w:numId w:val="150"/>
        </w:numPr>
        <w:ind w:hanging="134"/>
        <w:rPr>
          <w:sz w:val="20"/>
        </w:rPr>
      </w:pPr>
      <w:r>
        <w:rPr>
          <w:sz w:val="20"/>
        </w:rPr>
        <w:t>this bacteria goes into a dormant stage before attacking other parts of the body (brain)</w:t>
      </w:r>
    </w:p>
    <w:p w:rsidR="00D357C5" w:rsidRDefault="00D357C5">
      <w:pPr>
        <w:pStyle w:val="Body"/>
        <w:numPr>
          <w:ilvl w:val="0"/>
          <w:numId w:val="150"/>
        </w:numPr>
        <w:ind w:hanging="134"/>
        <w:rPr>
          <w:sz w:val="20"/>
        </w:rPr>
      </w:pPr>
      <w:r>
        <w:rPr>
          <w:b/>
          <w:sz w:val="20"/>
        </w:rPr>
        <w:t xml:space="preserve">general paresis: </w:t>
      </w:r>
      <w:r>
        <w:rPr>
          <w:sz w:val="20"/>
        </w:rPr>
        <w:t>the syndrome of insanity and dementia that results from a syphilitic infection</w:t>
      </w:r>
    </w:p>
    <w:p w:rsidR="00D357C5" w:rsidRDefault="00D357C5">
      <w:pPr>
        <w:pStyle w:val="Body"/>
        <w:rPr>
          <w:sz w:val="20"/>
        </w:rPr>
      </w:pPr>
    </w:p>
    <w:p w:rsidR="00D357C5" w:rsidRDefault="00D357C5">
      <w:pPr>
        <w:pStyle w:val="Body"/>
        <w:rPr>
          <w:sz w:val="20"/>
        </w:rPr>
      </w:pPr>
      <w:r>
        <w:rPr>
          <w:sz w:val="20"/>
        </w:rPr>
        <w:t xml:space="preserve">Viral Infections: </w:t>
      </w:r>
    </w:p>
    <w:p w:rsidR="00D357C5" w:rsidRDefault="00D357C5">
      <w:pPr>
        <w:pStyle w:val="Body"/>
        <w:numPr>
          <w:ilvl w:val="0"/>
          <w:numId w:val="151"/>
        </w:numPr>
        <w:ind w:hanging="134"/>
        <w:rPr>
          <w:sz w:val="20"/>
        </w:rPr>
      </w:pPr>
      <w:r>
        <w:rPr>
          <w:sz w:val="20"/>
        </w:rPr>
        <w:t>there are two types:</w:t>
      </w:r>
    </w:p>
    <w:p w:rsidR="00D357C5" w:rsidRDefault="00D357C5">
      <w:pPr>
        <w:pStyle w:val="Body"/>
        <w:numPr>
          <w:ilvl w:val="1"/>
          <w:numId w:val="151"/>
        </w:numPr>
        <w:tabs>
          <w:tab w:val="clear" w:pos="134"/>
          <w:tab w:val="num" w:pos="854"/>
        </w:tabs>
        <w:ind w:left="854" w:hanging="134"/>
        <w:rPr>
          <w:sz w:val="20"/>
        </w:rPr>
      </w:pPr>
      <w:r>
        <w:rPr>
          <w:sz w:val="20"/>
        </w:rPr>
        <w:t>those that have a particular affinity for neural tissue</w:t>
      </w:r>
    </w:p>
    <w:p w:rsidR="00D357C5" w:rsidRDefault="00D357C5">
      <w:pPr>
        <w:pStyle w:val="Body"/>
        <w:numPr>
          <w:ilvl w:val="1"/>
          <w:numId w:val="151"/>
        </w:numPr>
        <w:tabs>
          <w:tab w:val="clear" w:pos="134"/>
          <w:tab w:val="num" w:pos="854"/>
        </w:tabs>
        <w:ind w:left="854" w:hanging="134"/>
        <w:rPr>
          <w:sz w:val="20"/>
        </w:rPr>
      </w:pPr>
      <w:r>
        <w:rPr>
          <w:sz w:val="20"/>
        </w:rPr>
        <w:t>those that attack neural tissue but have no greater affinity for it than for other tissues</w:t>
      </w:r>
    </w:p>
    <w:p w:rsidR="00D357C5" w:rsidRDefault="00D357C5">
      <w:pPr>
        <w:pStyle w:val="Body"/>
        <w:numPr>
          <w:ilvl w:val="0"/>
          <w:numId w:val="152"/>
        </w:numPr>
        <w:ind w:hanging="134"/>
        <w:rPr>
          <w:sz w:val="20"/>
        </w:rPr>
      </w:pPr>
      <w:r>
        <w:rPr>
          <w:b/>
          <w:sz w:val="20"/>
        </w:rPr>
        <w:t xml:space="preserve">Rabies, </w:t>
      </w:r>
      <w:r>
        <w:rPr>
          <w:sz w:val="20"/>
        </w:rPr>
        <w:t>which is usually transmitted through the bite of a rabid animal, is a well-known example of a virus that has a particular affinity for the nervous system</w:t>
      </w:r>
    </w:p>
    <w:p w:rsidR="00D357C5" w:rsidRDefault="00D357C5">
      <w:pPr>
        <w:pStyle w:val="Body"/>
        <w:numPr>
          <w:ilvl w:val="0"/>
          <w:numId w:val="152"/>
        </w:numPr>
        <w:ind w:hanging="134"/>
        <w:rPr>
          <w:sz w:val="20"/>
        </w:rPr>
      </w:pPr>
      <w:r>
        <w:rPr>
          <w:sz w:val="20"/>
        </w:rPr>
        <w:lastRenderedPageBreak/>
        <w:t>the affects on the brain are almost always lethal, but it does not usually attack the brain for at least a month after it has been contracted (allowing time for vaccination)</w:t>
      </w:r>
    </w:p>
    <w:p w:rsidR="00D357C5" w:rsidRDefault="00D357C5">
      <w:pPr>
        <w:pStyle w:val="Body"/>
        <w:numPr>
          <w:ilvl w:val="0"/>
          <w:numId w:val="152"/>
        </w:numPr>
        <w:ind w:hanging="134"/>
        <w:rPr>
          <w:sz w:val="20"/>
        </w:rPr>
      </w:pPr>
      <w:r>
        <w:rPr>
          <w:b/>
          <w:sz w:val="20"/>
        </w:rPr>
        <w:t xml:space="preserve">mumps </w:t>
      </w:r>
      <w:r>
        <w:rPr>
          <w:sz w:val="20"/>
        </w:rPr>
        <w:t xml:space="preserve">and </w:t>
      </w:r>
      <w:r>
        <w:rPr>
          <w:b/>
          <w:sz w:val="20"/>
        </w:rPr>
        <w:t xml:space="preserve">herpes </w:t>
      </w:r>
      <w:r>
        <w:rPr>
          <w:sz w:val="20"/>
        </w:rPr>
        <w:t xml:space="preserve">viruses can attack the nervous system but have no affinity for it </w:t>
      </w:r>
    </w:p>
    <w:p w:rsidR="00D357C5" w:rsidRDefault="00D357C5">
      <w:pPr>
        <w:pStyle w:val="Body"/>
        <w:numPr>
          <w:ilvl w:val="0"/>
          <w:numId w:val="152"/>
        </w:numPr>
        <w:ind w:hanging="134"/>
        <w:rPr>
          <w:sz w:val="20"/>
        </w:rPr>
      </w:pPr>
      <w:r>
        <w:rPr>
          <w:sz w:val="20"/>
        </w:rPr>
        <w:t xml:space="preserve">they sometimes spread to the brain but usually attack other tissues of the body </w:t>
      </w:r>
    </w:p>
    <w:p w:rsidR="00D357C5" w:rsidRDefault="00D357C5">
      <w:pPr>
        <w:pStyle w:val="Body"/>
        <w:rPr>
          <w:sz w:val="20"/>
        </w:rPr>
      </w:pPr>
    </w:p>
    <w:p w:rsidR="00D357C5" w:rsidRDefault="00D357C5">
      <w:pPr>
        <w:pStyle w:val="Body"/>
        <w:rPr>
          <w:sz w:val="20"/>
        </w:rPr>
      </w:pPr>
      <w:r>
        <w:rPr>
          <w:sz w:val="20"/>
        </w:rPr>
        <w:t>Neurotoxins:</w:t>
      </w:r>
    </w:p>
    <w:p w:rsidR="00D357C5" w:rsidRDefault="00D357C5">
      <w:pPr>
        <w:pStyle w:val="Body"/>
        <w:numPr>
          <w:ilvl w:val="0"/>
          <w:numId w:val="153"/>
        </w:numPr>
        <w:ind w:hanging="134"/>
        <w:rPr>
          <w:sz w:val="20"/>
        </w:rPr>
      </w:pPr>
      <w:r>
        <w:rPr>
          <w:sz w:val="20"/>
        </w:rPr>
        <w:t>toxic chemicals can enter general circulation from the gastrointestinal tract, from the lungs, or through the skin</w:t>
      </w:r>
    </w:p>
    <w:p w:rsidR="00D357C5" w:rsidRDefault="00D357C5">
      <w:pPr>
        <w:pStyle w:val="Body"/>
        <w:numPr>
          <w:ilvl w:val="0"/>
          <w:numId w:val="153"/>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heavy metals, such as mercury and lead, can accumulate in the brain and permeanently damage it, producing </w:t>
      </w:r>
      <w:r>
        <w:rPr>
          <w:b/>
          <w:sz w:val="20"/>
        </w:rPr>
        <w:t xml:space="preserve">toxic psychosis </w:t>
      </w:r>
      <w:r>
        <w:rPr>
          <w:sz w:val="20"/>
        </w:rPr>
        <w:t>(chronic insanity)</w:t>
      </w:r>
    </w:p>
    <w:p w:rsidR="00D357C5" w:rsidRDefault="00D357C5">
      <w:pPr>
        <w:pStyle w:val="Body"/>
        <w:numPr>
          <w:ilvl w:val="0"/>
          <w:numId w:val="153"/>
        </w:numPr>
        <w:ind w:hanging="134"/>
        <w:rPr>
          <w:sz w:val="20"/>
        </w:rPr>
      </w:pPr>
      <w:r>
        <w:rPr>
          <w:sz w:val="20"/>
        </w:rPr>
        <w:t xml:space="preserve">the word crackpot, originally referred to the toxic psychosis observed in some people in England, who steeped their tea in cracked ceramic pots with lead cores </w:t>
      </w:r>
    </w:p>
    <w:p w:rsidR="00D357C5" w:rsidRDefault="00D357C5">
      <w:pPr>
        <w:pStyle w:val="Body"/>
        <w:numPr>
          <w:ilvl w:val="0"/>
          <w:numId w:val="153"/>
        </w:numPr>
        <w:ind w:hanging="134"/>
        <w:rPr>
          <w:sz w:val="20"/>
        </w:rPr>
      </w:pPr>
      <w:r>
        <w:rPr>
          <w:b/>
          <w:sz w:val="20"/>
        </w:rPr>
        <w:t xml:space="preserve">tardive dyskinesia (TD) </w:t>
      </w:r>
      <w:r>
        <w:rPr>
          <w:sz w:val="20"/>
        </w:rPr>
        <w:t>is a motor disorder; some symptoms are involuntary smacking and sucking movements of the lips, thrusting and rolling of the tongue, lateral jaw movements, and puffing of the cheeks</w:t>
      </w:r>
    </w:p>
    <w:p w:rsidR="00D357C5" w:rsidRDefault="00D357C5">
      <w:pPr>
        <w:pStyle w:val="Body"/>
        <w:numPr>
          <w:ilvl w:val="0"/>
          <w:numId w:val="153"/>
        </w:numPr>
        <w:ind w:hanging="134"/>
        <w:rPr>
          <w:sz w:val="20"/>
        </w:rPr>
      </w:pPr>
      <w:r>
        <w:rPr>
          <w:sz w:val="20"/>
        </w:rPr>
        <w:t xml:space="preserve">some neurotoxins are </w:t>
      </w:r>
      <w:r>
        <w:rPr>
          <w:b/>
          <w:sz w:val="20"/>
        </w:rPr>
        <w:t xml:space="preserve">endogenous </w:t>
      </w:r>
      <w:r>
        <w:rPr>
          <w:sz w:val="20"/>
        </w:rPr>
        <w:t>(produced by the patients own body)</w:t>
      </w:r>
    </w:p>
    <w:p w:rsidR="00D357C5" w:rsidRDefault="00D357C5">
      <w:pPr>
        <w:pStyle w:val="Body"/>
        <w:rPr>
          <w:sz w:val="20"/>
        </w:rPr>
      </w:pPr>
    </w:p>
    <w:p w:rsidR="00D357C5" w:rsidRDefault="00D357C5">
      <w:pPr>
        <w:pStyle w:val="Body"/>
        <w:rPr>
          <w:sz w:val="20"/>
        </w:rPr>
      </w:pPr>
      <w:r>
        <w:rPr>
          <w:sz w:val="20"/>
        </w:rPr>
        <w:t>Genetic Factors:</w:t>
      </w:r>
    </w:p>
    <w:p w:rsidR="00D357C5" w:rsidRDefault="00D357C5">
      <w:pPr>
        <w:pStyle w:val="Body"/>
        <w:numPr>
          <w:ilvl w:val="0"/>
          <w:numId w:val="154"/>
        </w:numPr>
        <w:ind w:hanging="134"/>
        <w:rPr>
          <w:sz w:val="20"/>
        </w:rPr>
      </w:pPr>
      <w:r>
        <w:rPr>
          <w:sz w:val="20"/>
        </w:rPr>
        <w:t>normal human cells have 23 pairs of chromosomes</w:t>
      </w:r>
    </w:p>
    <w:p w:rsidR="00D357C5" w:rsidRDefault="00D357C5">
      <w:pPr>
        <w:pStyle w:val="Body"/>
        <w:numPr>
          <w:ilvl w:val="0"/>
          <w:numId w:val="154"/>
        </w:numPr>
        <w:ind w:hanging="134"/>
        <w:rPr>
          <w:sz w:val="20"/>
        </w:rPr>
      </w:pPr>
      <w:r>
        <w:rPr>
          <w:sz w:val="20"/>
        </w:rPr>
        <w:t>most neuropsychological diseases are caused b abnormal recessive genes that are passed from parent to offspring (survival and reproductive disadvantages)</w:t>
      </w:r>
    </w:p>
    <w:p w:rsidR="00D357C5" w:rsidRDefault="00D357C5">
      <w:pPr>
        <w:pStyle w:val="Body"/>
        <w:numPr>
          <w:ilvl w:val="0"/>
          <w:numId w:val="154"/>
        </w:numPr>
        <w:ind w:hanging="134"/>
        <w:rPr>
          <w:sz w:val="20"/>
        </w:rPr>
      </w:pPr>
      <w:r>
        <w:rPr>
          <w:b/>
          <w:sz w:val="20"/>
        </w:rPr>
        <w:t xml:space="preserve">down syndrome, </w:t>
      </w:r>
      <w:r>
        <w:rPr>
          <w:sz w:val="20"/>
        </w:rPr>
        <w:t>which occurs in about 0.15% of births is caused by genetic accident, and is when there is an extra chromosome 21 in the egg</w:t>
      </w:r>
    </w:p>
    <w:p w:rsidR="00D357C5" w:rsidRDefault="00D357C5">
      <w:pPr>
        <w:pStyle w:val="Body"/>
        <w:numPr>
          <w:ilvl w:val="0"/>
          <w:numId w:val="154"/>
        </w:numPr>
        <w:ind w:hanging="134"/>
        <w:rPr>
          <w:sz w:val="20"/>
        </w:rPr>
      </w:pPr>
      <w:r>
        <w:rPr>
          <w:sz w:val="20"/>
        </w:rPr>
        <w:t>when the egg is fertilized, there are three of this chromosome rather than two in the zygote</w:t>
      </w:r>
    </w:p>
    <w:p w:rsidR="00D357C5" w:rsidRDefault="00D357C5">
      <w:pPr>
        <w:pStyle w:val="Body"/>
        <w:numPr>
          <w:ilvl w:val="0"/>
          <w:numId w:val="154"/>
        </w:numPr>
        <w:ind w:hanging="134"/>
        <w:rPr>
          <w:sz w:val="20"/>
        </w:rPr>
      </w:pPr>
      <w:r>
        <w:rPr>
          <w:sz w:val="20"/>
        </w:rPr>
        <w:t>consequences tend to be characteristic disfigurement (flattened skull and nose, fold of skin over corners of the eyes, and short fingers), intellectual impairment, and troublesome medical complications</w:t>
      </w:r>
    </w:p>
    <w:p w:rsidR="00D357C5" w:rsidRDefault="00D357C5">
      <w:pPr>
        <w:pStyle w:val="Body"/>
        <w:numPr>
          <w:ilvl w:val="0"/>
          <w:numId w:val="154"/>
        </w:numPr>
        <w:ind w:hanging="134"/>
        <w:rPr>
          <w:sz w:val="20"/>
        </w:rPr>
      </w:pPr>
      <w:r>
        <w:rPr>
          <w:rFonts w:eastAsia="Lucida Grande" w:hAnsi="Lucida Grande"/>
          <w:sz w:val="20"/>
        </w:rPr>
        <w:t xml:space="preserve">new treatment and prevention </w:t>
      </w:r>
      <w:r>
        <w:rPr>
          <w:rFonts w:eastAsia="Lucida Grande" w:hAnsi="Lucida Grande"/>
          <w:sz w:val="20"/>
        </w:rPr>
        <w:t>→</w:t>
      </w:r>
      <w:r>
        <w:rPr>
          <w:rFonts w:eastAsia="Lucida Grande" w:hAnsi="Lucida Grande"/>
          <w:sz w:val="20"/>
        </w:rPr>
        <w:t xml:space="preserve"> splicing in healthy genes to replace faulty ones, and using specific DNA-binding proteins to block the expression of faulty genes</w:t>
      </w:r>
    </w:p>
    <w:p w:rsidR="00D357C5" w:rsidRDefault="00D357C5">
      <w:pPr>
        <w:pStyle w:val="Body"/>
        <w:rPr>
          <w:sz w:val="20"/>
        </w:rPr>
      </w:pPr>
    </w:p>
    <w:p w:rsidR="00D357C5" w:rsidRDefault="00D357C5">
      <w:pPr>
        <w:pStyle w:val="Body"/>
        <w:rPr>
          <w:sz w:val="20"/>
        </w:rPr>
      </w:pPr>
      <w:r>
        <w:rPr>
          <w:sz w:val="20"/>
        </w:rPr>
        <w:t>Programmed Cell Death:</w:t>
      </w:r>
    </w:p>
    <w:p w:rsidR="00D357C5" w:rsidRDefault="00D357C5">
      <w:pPr>
        <w:pStyle w:val="Body"/>
        <w:numPr>
          <w:ilvl w:val="0"/>
          <w:numId w:val="155"/>
        </w:numPr>
        <w:ind w:hanging="134"/>
        <w:rPr>
          <w:sz w:val="20"/>
        </w:rPr>
      </w:pPr>
      <w:r>
        <w:rPr>
          <w:b/>
          <w:sz w:val="20"/>
        </w:rPr>
        <w:t xml:space="preserve">apoptosis </w:t>
      </w:r>
      <w:r>
        <w:rPr>
          <w:sz w:val="20"/>
        </w:rPr>
        <w:t>is genetic programs for destroying themselves; plays a role in brain damage</w:t>
      </w:r>
    </w:p>
    <w:p w:rsidR="00D357C5" w:rsidRDefault="00D357C5">
      <w:pPr>
        <w:pStyle w:val="Body"/>
        <w:numPr>
          <w:ilvl w:val="0"/>
          <w:numId w:val="155"/>
        </w:numPr>
        <w:ind w:hanging="134"/>
        <w:rPr>
          <w:sz w:val="20"/>
        </w:rPr>
      </w:pPr>
      <w:r>
        <w:rPr>
          <w:sz w:val="20"/>
        </w:rPr>
        <w:t>it plays a critical role in early development by eliminating extra neurons</w:t>
      </w:r>
    </w:p>
    <w:p w:rsidR="00D357C5" w:rsidRDefault="00D357C5">
      <w:pPr>
        <w:pStyle w:val="Body"/>
        <w:numPr>
          <w:ilvl w:val="0"/>
          <w:numId w:val="155"/>
        </w:numPr>
        <w:ind w:hanging="134"/>
        <w:rPr>
          <w:sz w:val="20"/>
        </w:rPr>
      </w:pPr>
      <w:r>
        <w:rPr>
          <w:sz w:val="20"/>
        </w:rPr>
        <w:t>all six causes of brain damage, produce neural damage by activating apoptosis programs</w:t>
      </w:r>
    </w:p>
    <w:p w:rsidR="00D357C5" w:rsidRDefault="00D357C5">
      <w:pPr>
        <w:pStyle w:val="Body"/>
        <w:numPr>
          <w:ilvl w:val="0"/>
          <w:numId w:val="155"/>
        </w:numPr>
        <w:ind w:hanging="134"/>
        <w:rPr>
          <w:sz w:val="20"/>
        </w:rPr>
      </w:pPr>
      <w:r>
        <w:rPr>
          <w:b/>
          <w:sz w:val="20"/>
        </w:rPr>
        <w:t xml:space="preserve">necrosis </w:t>
      </w:r>
      <w:r>
        <w:rPr>
          <w:sz w:val="20"/>
        </w:rPr>
        <w:t>is passive cell death resulting from injury</w:t>
      </w:r>
      <w:r w:rsidR="008B3BD4">
        <w:rPr>
          <w:sz w:val="20"/>
        </w:rPr>
        <w:t xml:space="preserve">, if cells are not damaged too severely, they will try to </w:t>
      </w:r>
      <w:r w:rsidR="008B3BD4">
        <w:rPr>
          <w:sz w:val="20"/>
          <w:lang w:val="en-CA"/>
        </w:rPr>
        <w:t>“</w:t>
      </w:r>
      <w:r w:rsidR="008B3BD4">
        <w:rPr>
          <w:sz w:val="20"/>
        </w:rPr>
        <w:t>commit suicide”</w:t>
      </w:r>
    </w:p>
    <w:p w:rsidR="00D357C5" w:rsidRDefault="00D357C5">
      <w:pPr>
        <w:pStyle w:val="Body"/>
        <w:numPr>
          <w:ilvl w:val="0"/>
          <w:numId w:val="155"/>
        </w:numPr>
        <w:ind w:hanging="134"/>
        <w:rPr>
          <w:sz w:val="20"/>
        </w:rPr>
      </w:pPr>
      <w:r>
        <w:rPr>
          <w:sz w:val="20"/>
        </w:rPr>
        <w:t xml:space="preserve">apoptosis is more adaptive than necrosis </w:t>
      </w:r>
    </w:p>
    <w:p w:rsidR="00D357C5" w:rsidRDefault="00D357C5">
      <w:pPr>
        <w:pStyle w:val="Body"/>
        <w:numPr>
          <w:ilvl w:val="0"/>
          <w:numId w:val="155"/>
        </w:numPr>
        <w:ind w:hanging="134"/>
        <w:rPr>
          <w:sz w:val="20"/>
        </w:rPr>
      </w:pPr>
      <w:r>
        <w:rPr>
          <w:sz w:val="20"/>
        </w:rPr>
        <w:t>in necrosis, the damage neuron swells and breaks apart, beginning in the axons and dendrites, and ending in the cell body (inflammation)</w:t>
      </w:r>
    </w:p>
    <w:p w:rsidR="00D357C5" w:rsidRDefault="00D357C5">
      <w:pPr>
        <w:pStyle w:val="Body"/>
        <w:numPr>
          <w:ilvl w:val="0"/>
          <w:numId w:val="155"/>
        </w:numPr>
        <w:ind w:hanging="134"/>
        <w:rPr>
          <w:sz w:val="20"/>
        </w:rPr>
      </w:pPr>
      <w:r>
        <w:rPr>
          <w:sz w:val="20"/>
        </w:rPr>
        <w:t xml:space="preserve">necrosis death is quick; usually a few hours and apoptosis is slow; a day or two </w:t>
      </w:r>
    </w:p>
    <w:p w:rsidR="00D357C5" w:rsidRDefault="00D357C5">
      <w:pPr>
        <w:pStyle w:val="Body"/>
        <w:numPr>
          <w:ilvl w:val="0"/>
          <w:numId w:val="155"/>
        </w:numPr>
        <w:ind w:hanging="134"/>
        <w:rPr>
          <w:sz w:val="20"/>
        </w:rPr>
      </w:pPr>
      <w:r>
        <w:rPr>
          <w:sz w:val="20"/>
        </w:rPr>
        <w:t>apoptosis of a neuron proceeds gradually, starting with shrinkage of the cell body; then as parts of the neuron die, the resulting debris is packed in vesicles (no inflammation)</w:t>
      </w:r>
      <w:r w:rsidR="008B3BD4">
        <w:rPr>
          <w:sz w:val="20"/>
        </w:rPr>
        <w:t xml:space="preserve">, damage to cells nearby is minimal </w:t>
      </w:r>
    </w:p>
    <w:p w:rsidR="00D357C5" w:rsidRDefault="00D357C5">
      <w:pPr>
        <w:pStyle w:val="Body"/>
        <w:rPr>
          <w:sz w:val="20"/>
        </w:rPr>
      </w:pPr>
    </w:p>
    <w:p w:rsidR="00D357C5" w:rsidRDefault="00D357C5">
      <w:pPr>
        <w:pStyle w:val="Body"/>
        <w:rPr>
          <w:sz w:val="20"/>
          <w:u w:val="single"/>
        </w:rPr>
      </w:pPr>
      <w:r>
        <w:rPr>
          <w:sz w:val="20"/>
          <w:u w:val="single"/>
        </w:rPr>
        <w:t>10.2 Neuropsychological Diseases</w:t>
      </w:r>
    </w:p>
    <w:p w:rsidR="00D357C5" w:rsidRDefault="00D357C5">
      <w:pPr>
        <w:pStyle w:val="Body"/>
        <w:numPr>
          <w:ilvl w:val="0"/>
          <w:numId w:val="156"/>
        </w:numPr>
        <w:ind w:hanging="134"/>
        <w:rPr>
          <w:sz w:val="20"/>
        </w:rPr>
      </w:pPr>
      <w:r>
        <w:rPr>
          <w:rFonts w:eastAsia="Lucida Grande" w:hAnsi="Lucida Grande"/>
          <w:sz w:val="20"/>
        </w:rPr>
        <w:t xml:space="preserve">five diseases </w:t>
      </w:r>
      <w:r>
        <w:rPr>
          <w:rFonts w:eastAsia="Lucida Grande" w:hAnsi="Lucida Grande"/>
          <w:sz w:val="20"/>
        </w:rPr>
        <w:t>→</w:t>
      </w:r>
      <w:r>
        <w:rPr>
          <w:rFonts w:eastAsia="Lucida Grande" w:hAnsi="Lucida Grande"/>
          <w:sz w:val="20"/>
        </w:rPr>
        <w:t xml:space="preserve"> epilepsy, Parkinson</w:t>
      </w:r>
      <w:r>
        <w:rPr>
          <w:rFonts w:eastAsia="Lucida Grande" w:hAnsi="Lucida Grande"/>
          <w:sz w:val="20"/>
        </w:rPr>
        <w:t>’</w:t>
      </w:r>
      <w:r>
        <w:rPr>
          <w:rFonts w:eastAsia="Lucida Grande" w:hAnsi="Lucida Grande"/>
          <w:sz w:val="20"/>
        </w:rPr>
        <w:t>s disease, Huntington</w:t>
      </w:r>
      <w:r>
        <w:rPr>
          <w:rFonts w:eastAsia="Lucida Grande" w:hAnsi="Lucida Grande"/>
          <w:sz w:val="20"/>
        </w:rPr>
        <w:t>’</w:t>
      </w:r>
      <w:r>
        <w:rPr>
          <w:rFonts w:eastAsia="Lucida Grande" w:hAnsi="Lucida Grande"/>
          <w:sz w:val="20"/>
        </w:rPr>
        <w:t>s disease, multiple sclerosis, and Alzheimer</w:t>
      </w:r>
      <w:r>
        <w:rPr>
          <w:rFonts w:eastAsia="Lucida Grande" w:hAnsi="Lucida Grande"/>
          <w:sz w:val="20"/>
        </w:rPr>
        <w:t>’</w:t>
      </w:r>
      <w:r>
        <w:rPr>
          <w:rFonts w:eastAsia="Lucida Grande" w:hAnsi="Lucida Grande"/>
          <w:sz w:val="20"/>
        </w:rPr>
        <w:t>s disease</w:t>
      </w:r>
    </w:p>
    <w:p w:rsidR="00D357C5" w:rsidRDefault="00D357C5">
      <w:pPr>
        <w:pStyle w:val="Body"/>
        <w:rPr>
          <w:sz w:val="20"/>
        </w:rPr>
      </w:pPr>
    </w:p>
    <w:p w:rsidR="00D357C5" w:rsidRDefault="00D357C5">
      <w:pPr>
        <w:pStyle w:val="Body"/>
        <w:rPr>
          <w:sz w:val="20"/>
        </w:rPr>
      </w:pPr>
      <w:r>
        <w:rPr>
          <w:sz w:val="20"/>
        </w:rPr>
        <w:t>Epilepsy:</w:t>
      </w:r>
    </w:p>
    <w:p w:rsidR="00D357C5" w:rsidRDefault="00D357C5">
      <w:pPr>
        <w:pStyle w:val="Body"/>
        <w:numPr>
          <w:ilvl w:val="0"/>
          <w:numId w:val="157"/>
        </w:numPr>
        <w:ind w:hanging="134"/>
        <w:rPr>
          <w:sz w:val="20"/>
        </w:rPr>
      </w:pPr>
      <w:r>
        <w:rPr>
          <w:sz w:val="20"/>
        </w:rPr>
        <w:t xml:space="preserve">the primary symptom of </w:t>
      </w:r>
      <w:r>
        <w:rPr>
          <w:b/>
          <w:sz w:val="20"/>
        </w:rPr>
        <w:t xml:space="preserve">epilepsy </w:t>
      </w:r>
      <w:r>
        <w:rPr>
          <w:sz w:val="20"/>
        </w:rPr>
        <w:t xml:space="preserve">is the epileptic seizure; but </w:t>
      </w:r>
      <w:r w:rsidR="008B3BD4">
        <w:rPr>
          <w:sz w:val="20"/>
        </w:rPr>
        <w:t xml:space="preserve">not </w:t>
      </w:r>
      <w:r>
        <w:rPr>
          <w:sz w:val="20"/>
        </w:rPr>
        <w:t>all who have seizures are considered to have epilepsy</w:t>
      </w:r>
    </w:p>
    <w:p w:rsidR="008B3BD4" w:rsidRDefault="008B3BD4">
      <w:pPr>
        <w:pStyle w:val="Body"/>
        <w:numPr>
          <w:ilvl w:val="0"/>
          <w:numId w:val="157"/>
        </w:numPr>
        <w:ind w:hanging="134"/>
        <w:rPr>
          <w:sz w:val="20"/>
        </w:rPr>
      </w:pPr>
      <w:r>
        <w:rPr>
          <w:sz w:val="20"/>
        </w:rPr>
        <w:t>if a person has a seizure once they may never have another one, it can be brought on by exposure to a convulsive toxin or a high fever</w:t>
      </w:r>
    </w:p>
    <w:p w:rsidR="00D357C5" w:rsidRDefault="00D357C5">
      <w:pPr>
        <w:pStyle w:val="Body"/>
        <w:numPr>
          <w:ilvl w:val="0"/>
          <w:numId w:val="157"/>
        </w:numPr>
        <w:ind w:hanging="134"/>
        <w:rPr>
          <w:sz w:val="20"/>
        </w:rPr>
      </w:pPr>
      <w:r>
        <w:rPr>
          <w:sz w:val="20"/>
        </w:rPr>
        <w:t>the diagnosis is applied to only those patients whose seizures are repeatedly generated by their own chronic brain dysfunction</w:t>
      </w:r>
    </w:p>
    <w:p w:rsidR="00D357C5" w:rsidRDefault="00D357C5">
      <w:pPr>
        <w:pStyle w:val="Body"/>
        <w:numPr>
          <w:ilvl w:val="0"/>
          <w:numId w:val="157"/>
        </w:numPr>
        <w:ind w:hanging="134"/>
        <w:rPr>
          <w:sz w:val="20"/>
        </w:rPr>
      </w:pPr>
      <w:r>
        <w:rPr>
          <w:sz w:val="20"/>
        </w:rPr>
        <w:t>about 1% of the population are diagnosed as an epileptic as some point in their lives</w:t>
      </w:r>
    </w:p>
    <w:p w:rsidR="00DD02EE" w:rsidRDefault="00DD02EE">
      <w:pPr>
        <w:pStyle w:val="Body"/>
        <w:numPr>
          <w:ilvl w:val="0"/>
          <w:numId w:val="157"/>
        </w:numPr>
        <w:ind w:hanging="134"/>
        <w:rPr>
          <w:sz w:val="20"/>
        </w:rPr>
      </w:pPr>
      <w:r>
        <w:rPr>
          <w:sz w:val="20"/>
        </w:rPr>
        <w:t xml:space="preserve">epilepsy---spontaneously reoccurring epileptic seizures—difficult to characterize due to diversity and complexity of epileptic seizures  </w:t>
      </w:r>
    </w:p>
    <w:p w:rsidR="00D357C5" w:rsidRDefault="00D357C5">
      <w:pPr>
        <w:pStyle w:val="Body"/>
        <w:numPr>
          <w:ilvl w:val="0"/>
          <w:numId w:val="157"/>
        </w:numPr>
        <w:ind w:hanging="134"/>
        <w:rPr>
          <w:sz w:val="20"/>
        </w:rPr>
      </w:pPr>
      <w:r>
        <w:rPr>
          <w:b/>
          <w:sz w:val="20"/>
        </w:rPr>
        <w:t xml:space="preserve">convulsions, </w:t>
      </w:r>
      <w:r>
        <w:rPr>
          <w:sz w:val="20"/>
        </w:rPr>
        <w:t>motor seizure, often involve tremors (clonus), rigidity (tonus), and loss of both balance and consciousness</w:t>
      </w:r>
    </w:p>
    <w:p w:rsidR="00D357C5" w:rsidRDefault="00D357C5">
      <w:pPr>
        <w:pStyle w:val="Body"/>
        <w:numPr>
          <w:ilvl w:val="0"/>
          <w:numId w:val="157"/>
        </w:numPr>
        <w:ind w:hanging="134"/>
        <w:rPr>
          <w:sz w:val="20"/>
        </w:rPr>
      </w:pPr>
      <w:r>
        <w:rPr>
          <w:sz w:val="20"/>
        </w:rPr>
        <w:t xml:space="preserve">many seizures do not take this form; they involve subtle changes of thought, mood or behaviour that are not </w:t>
      </w:r>
      <w:r w:rsidR="00DD02EE">
        <w:rPr>
          <w:sz w:val="20"/>
        </w:rPr>
        <w:t xml:space="preserve">easily </w:t>
      </w:r>
      <w:r>
        <w:rPr>
          <w:sz w:val="20"/>
        </w:rPr>
        <w:t>distinguishable from normal activity</w:t>
      </w:r>
    </w:p>
    <w:p w:rsidR="00D357C5" w:rsidRDefault="00D357C5">
      <w:pPr>
        <w:pStyle w:val="Body"/>
        <w:numPr>
          <w:ilvl w:val="0"/>
          <w:numId w:val="157"/>
        </w:numPr>
        <w:ind w:hanging="134"/>
        <w:rPr>
          <w:sz w:val="20"/>
        </w:rPr>
      </w:pPr>
      <w:r>
        <w:rPr>
          <w:sz w:val="20"/>
        </w:rPr>
        <w:t>viruses, neurotoxins, tumors and blows to the head, can all cause epilepsy</w:t>
      </w:r>
    </w:p>
    <w:p w:rsidR="00D357C5" w:rsidRDefault="00D357C5">
      <w:pPr>
        <w:pStyle w:val="Body"/>
        <w:numPr>
          <w:ilvl w:val="0"/>
          <w:numId w:val="157"/>
        </w:numPr>
        <w:ind w:hanging="134"/>
        <w:rPr>
          <w:sz w:val="20"/>
        </w:rPr>
      </w:pPr>
      <w:r>
        <w:rPr>
          <w:sz w:val="20"/>
        </w:rPr>
        <w:t>over 70 faulty genes are linked to it; associated with faults at inhibitory synapses that cause neurons to fire in synchronous bursts</w:t>
      </w:r>
      <w:r w:rsidR="00DD02EE">
        <w:rPr>
          <w:sz w:val="20"/>
        </w:rPr>
        <w:t xml:space="preserve">-abnormal from regular activity </w:t>
      </w:r>
    </w:p>
    <w:p w:rsidR="00D357C5" w:rsidRDefault="00D357C5">
      <w:pPr>
        <w:pStyle w:val="Body"/>
        <w:numPr>
          <w:ilvl w:val="0"/>
          <w:numId w:val="157"/>
        </w:numPr>
        <w:ind w:hanging="134"/>
        <w:rPr>
          <w:sz w:val="20"/>
        </w:rPr>
      </w:pPr>
      <w:r>
        <w:rPr>
          <w:sz w:val="20"/>
        </w:rPr>
        <w:t>diagnosis relies on evidence from electroencephalography (EEG)</w:t>
      </w:r>
      <w:r w:rsidR="00DD02EE">
        <w:rPr>
          <w:sz w:val="20"/>
        </w:rPr>
        <w:t xml:space="preserve">, epileptic seizures are associated with high-amplitude EEG spikes during an attack </w:t>
      </w:r>
    </w:p>
    <w:p w:rsidR="00D357C5" w:rsidRDefault="00D357C5">
      <w:pPr>
        <w:pStyle w:val="Body"/>
        <w:numPr>
          <w:ilvl w:val="0"/>
          <w:numId w:val="157"/>
        </w:numPr>
        <w:ind w:hanging="134"/>
        <w:rPr>
          <w:sz w:val="20"/>
        </w:rPr>
      </w:pPr>
      <w:r>
        <w:rPr>
          <w:sz w:val="20"/>
        </w:rPr>
        <w:lastRenderedPageBreak/>
        <w:t xml:space="preserve">some epileptics experience peculiar </w:t>
      </w:r>
      <w:r w:rsidRPr="00DD02EE">
        <w:rPr>
          <w:sz w:val="20"/>
          <w:u w:val="single"/>
        </w:rPr>
        <w:t>psychological changes</w:t>
      </w:r>
      <w:r>
        <w:rPr>
          <w:sz w:val="20"/>
        </w:rPr>
        <w:t xml:space="preserve">, </w:t>
      </w:r>
      <w:r>
        <w:rPr>
          <w:b/>
          <w:sz w:val="20"/>
        </w:rPr>
        <w:t xml:space="preserve">epileptic auras, </w:t>
      </w:r>
      <w:r>
        <w:rPr>
          <w:sz w:val="20"/>
        </w:rPr>
        <w:t>before a convulsion (bad smell, bad thought, feeling of familiarity, hallucination, tightness of the chest)</w:t>
      </w:r>
    </w:p>
    <w:p w:rsidR="00D357C5" w:rsidRDefault="00D357C5">
      <w:pPr>
        <w:pStyle w:val="Body"/>
        <w:numPr>
          <w:ilvl w:val="0"/>
          <w:numId w:val="157"/>
        </w:numPr>
        <w:ind w:hanging="134"/>
        <w:rPr>
          <w:sz w:val="20"/>
        </w:rPr>
      </w:pPr>
      <w:r>
        <w:rPr>
          <w:sz w:val="20"/>
        </w:rPr>
        <w:t>auras are important for two reasons:</w:t>
      </w:r>
    </w:p>
    <w:p w:rsidR="00D357C5" w:rsidRDefault="00D357C5">
      <w:pPr>
        <w:pStyle w:val="Body"/>
        <w:numPr>
          <w:ilvl w:val="1"/>
          <w:numId w:val="157"/>
        </w:numPr>
        <w:tabs>
          <w:tab w:val="clear" w:pos="134"/>
          <w:tab w:val="num" w:pos="854"/>
        </w:tabs>
        <w:ind w:left="854" w:hanging="134"/>
        <w:rPr>
          <w:sz w:val="20"/>
        </w:rPr>
      </w:pPr>
      <w:r>
        <w:rPr>
          <w:sz w:val="20"/>
        </w:rPr>
        <w:t>can provides cues concerning the location of the focus</w:t>
      </w:r>
    </w:p>
    <w:p w:rsidR="00D357C5" w:rsidRDefault="00D357C5">
      <w:pPr>
        <w:pStyle w:val="Body"/>
        <w:numPr>
          <w:ilvl w:val="1"/>
          <w:numId w:val="157"/>
        </w:numPr>
        <w:tabs>
          <w:tab w:val="clear" w:pos="134"/>
          <w:tab w:val="num" w:pos="854"/>
        </w:tabs>
        <w:ind w:left="854" w:hanging="134"/>
        <w:rPr>
          <w:sz w:val="20"/>
        </w:rPr>
      </w:pPr>
      <w:r>
        <w:rPr>
          <w:sz w:val="20"/>
        </w:rPr>
        <w:t>can warn a patient off an impending convulsion</w:t>
      </w:r>
    </w:p>
    <w:p w:rsidR="00D357C5" w:rsidRDefault="00D357C5">
      <w:pPr>
        <w:pStyle w:val="Body"/>
        <w:numPr>
          <w:ilvl w:val="0"/>
          <w:numId w:val="158"/>
        </w:numPr>
        <w:ind w:hanging="134"/>
        <w:rPr>
          <w:sz w:val="20"/>
        </w:rPr>
      </w:pPr>
      <w:r>
        <w:rPr>
          <w:rFonts w:eastAsia="Lucida Grande" w:hAnsi="Lucida Grande"/>
          <w:sz w:val="20"/>
        </w:rPr>
        <w:t xml:space="preserve">two general categories </w:t>
      </w:r>
      <w:r>
        <w:rPr>
          <w:rFonts w:eastAsia="Lucida Grande" w:hAnsi="Lucida Grande"/>
          <w:sz w:val="20"/>
        </w:rPr>
        <w:t>→</w:t>
      </w:r>
      <w:r>
        <w:rPr>
          <w:rFonts w:eastAsia="Lucida Grande" w:hAnsi="Lucida Grande"/>
          <w:sz w:val="20"/>
        </w:rPr>
        <w:t xml:space="preserve"> partial epilepsy or generalized epilepsy</w:t>
      </w:r>
      <w:r w:rsidR="00DD02EE">
        <w:rPr>
          <w:rFonts w:eastAsia="Lucida Grande" w:hAnsi="Lucida Grande"/>
          <w:sz w:val="20"/>
        </w:rPr>
        <w:t xml:space="preserve">, so many different types of seizures that epilepsy should be viewed as many different but related diseases </w:t>
      </w:r>
    </w:p>
    <w:p w:rsidR="00D357C5" w:rsidRDefault="00D357C5">
      <w:pPr>
        <w:pStyle w:val="Body"/>
        <w:rPr>
          <w:sz w:val="20"/>
        </w:rPr>
      </w:pPr>
    </w:p>
    <w:p w:rsidR="00D357C5" w:rsidRDefault="00D357C5">
      <w:pPr>
        <w:pStyle w:val="Body"/>
        <w:rPr>
          <w:sz w:val="20"/>
        </w:rPr>
      </w:pPr>
      <w:r>
        <w:rPr>
          <w:sz w:val="20"/>
        </w:rPr>
        <w:t>Partial Seizures:</w:t>
      </w:r>
    </w:p>
    <w:p w:rsidR="00D357C5" w:rsidRDefault="00D357C5">
      <w:pPr>
        <w:pStyle w:val="Body"/>
        <w:numPr>
          <w:ilvl w:val="0"/>
          <w:numId w:val="159"/>
        </w:numPr>
        <w:ind w:hanging="134"/>
        <w:rPr>
          <w:sz w:val="20"/>
        </w:rPr>
      </w:pPr>
      <w:r>
        <w:rPr>
          <w:b/>
          <w:sz w:val="20"/>
        </w:rPr>
        <w:t xml:space="preserve">partial seizure </w:t>
      </w:r>
      <w:r>
        <w:rPr>
          <w:sz w:val="20"/>
        </w:rPr>
        <w:t xml:space="preserve">is a seizure that does not involve the entire brain </w:t>
      </w:r>
    </w:p>
    <w:p w:rsidR="00D357C5" w:rsidRDefault="00D357C5">
      <w:pPr>
        <w:pStyle w:val="Body"/>
        <w:numPr>
          <w:ilvl w:val="0"/>
          <w:numId w:val="159"/>
        </w:numPr>
        <w:ind w:hanging="134"/>
        <w:rPr>
          <w:sz w:val="20"/>
        </w:rPr>
      </w:pPr>
      <w:r>
        <w:rPr>
          <w:sz w:val="20"/>
        </w:rPr>
        <w:t>neurons at focus begin to discharge together in bursts which produces spiking in the EEG</w:t>
      </w:r>
    </w:p>
    <w:p w:rsidR="00DD02EE" w:rsidRDefault="00DD02EE">
      <w:pPr>
        <w:pStyle w:val="Body"/>
        <w:numPr>
          <w:ilvl w:val="0"/>
          <w:numId w:val="159"/>
        </w:numPr>
        <w:ind w:hanging="134"/>
        <w:rPr>
          <w:sz w:val="20"/>
        </w:rPr>
      </w:pPr>
      <w:r>
        <w:rPr>
          <w:sz w:val="20"/>
        </w:rPr>
        <w:t>synchronous activity spreads to other parts of the brain but not entire brain</w:t>
      </w:r>
    </w:p>
    <w:p w:rsidR="00D357C5" w:rsidRDefault="00D357C5">
      <w:pPr>
        <w:pStyle w:val="Body"/>
        <w:numPr>
          <w:ilvl w:val="0"/>
          <w:numId w:val="159"/>
        </w:numPr>
        <w:ind w:hanging="134"/>
        <w:rPr>
          <w:sz w:val="20"/>
        </w:rPr>
      </w:pPr>
      <w:r>
        <w:rPr>
          <w:sz w:val="20"/>
        </w:rPr>
        <w:t>they are not usually accompanied by total loss of consciousness or equilibrium</w:t>
      </w:r>
    </w:p>
    <w:p w:rsidR="00D357C5" w:rsidRDefault="00D357C5">
      <w:pPr>
        <w:pStyle w:val="Body"/>
        <w:numPr>
          <w:ilvl w:val="0"/>
          <w:numId w:val="159"/>
        </w:numPr>
        <w:ind w:hanging="134"/>
        <w:rPr>
          <w:sz w:val="20"/>
        </w:rPr>
      </w:pPr>
      <w:r>
        <w:rPr>
          <w:b/>
          <w:sz w:val="20"/>
        </w:rPr>
        <w:t xml:space="preserve">simple partial seizures </w:t>
      </w:r>
      <w:r>
        <w:rPr>
          <w:sz w:val="20"/>
        </w:rPr>
        <w:t xml:space="preserve">are partial seizures whose symptoms are primarily sensory or motor </w:t>
      </w:r>
    </w:p>
    <w:p w:rsidR="00D357C5" w:rsidRDefault="00D357C5">
      <w:pPr>
        <w:pStyle w:val="Body"/>
        <w:numPr>
          <w:ilvl w:val="0"/>
          <w:numId w:val="159"/>
        </w:numPr>
        <w:ind w:hanging="134"/>
        <w:rPr>
          <w:sz w:val="20"/>
        </w:rPr>
      </w:pPr>
      <w:r>
        <w:rPr>
          <w:sz w:val="20"/>
        </w:rPr>
        <w:t>they are sometimes called Jacksonian seizures, named after Hughlings Jackson</w:t>
      </w:r>
    </w:p>
    <w:p w:rsidR="00794DEC" w:rsidRDefault="00794DEC">
      <w:pPr>
        <w:pStyle w:val="Body"/>
        <w:numPr>
          <w:ilvl w:val="0"/>
          <w:numId w:val="159"/>
        </w:numPr>
        <w:ind w:hanging="134"/>
        <w:rPr>
          <w:sz w:val="20"/>
        </w:rPr>
      </w:pPr>
      <w:r>
        <w:rPr>
          <w:sz w:val="20"/>
        </w:rPr>
        <w:t xml:space="preserve">epileptic discharges spread through the sensory or motor areas, the symptoms spread systematically through the body </w:t>
      </w:r>
    </w:p>
    <w:p w:rsidR="00D357C5" w:rsidRDefault="00D357C5">
      <w:pPr>
        <w:pStyle w:val="Body"/>
        <w:numPr>
          <w:ilvl w:val="0"/>
          <w:numId w:val="159"/>
        </w:numPr>
        <w:ind w:hanging="134"/>
        <w:rPr>
          <w:sz w:val="20"/>
        </w:rPr>
      </w:pPr>
      <w:r>
        <w:rPr>
          <w:b/>
          <w:sz w:val="20"/>
        </w:rPr>
        <w:t xml:space="preserve">complex partial seizures </w:t>
      </w:r>
      <w:r>
        <w:rPr>
          <w:sz w:val="20"/>
        </w:rPr>
        <w:t>are often restricted to the temporal lobes (temporal lobe epilepsy)</w:t>
      </w:r>
    </w:p>
    <w:p w:rsidR="00D357C5" w:rsidRPr="00794DEC" w:rsidRDefault="00D357C5">
      <w:pPr>
        <w:pStyle w:val="Body"/>
        <w:numPr>
          <w:ilvl w:val="0"/>
          <w:numId w:val="159"/>
        </w:numPr>
        <w:ind w:hanging="134"/>
        <w:rPr>
          <w:b/>
          <w:sz w:val="20"/>
        </w:rPr>
      </w:pPr>
      <w:r>
        <w:rPr>
          <w:sz w:val="20"/>
        </w:rPr>
        <w:t xml:space="preserve">the patient engages in compulsive, repetitive, simple behaviours commonly referred to as </w:t>
      </w:r>
      <w:r w:rsidR="00794DEC">
        <w:rPr>
          <w:b/>
          <w:sz w:val="20"/>
        </w:rPr>
        <w:t>automatisms</w:t>
      </w:r>
      <w:r w:rsidR="00794DEC">
        <w:rPr>
          <w:sz w:val="20"/>
        </w:rPr>
        <w:t>(ex doing and undoing a button)</w:t>
      </w:r>
    </w:p>
    <w:p w:rsidR="00794DEC" w:rsidRDefault="00794DEC">
      <w:pPr>
        <w:pStyle w:val="Body"/>
        <w:numPr>
          <w:ilvl w:val="0"/>
          <w:numId w:val="159"/>
        </w:numPr>
        <w:ind w:hanging="134"/>
        <w:rPr>
          <w:b/>
          <w:sz w:val="20"/>
        </w:rPr>
      </w:pPr>
      <w:r>
        <w:rPr>
          <w:sz w:val="20"/>
        </w:rPr>
        <w:t xml:space="preserve">patients have are conscious through them however after they are done they have no recollection of them </w:t>
      </w:r>
    </w:p>
    <w:p w:rsidR="00D357C5" w:rsidRDefault="00D357C5">
      <w:pPr>
        <w:pStyle w:val="Body"/>
        <w:rPr>
          <w:b/>
          <w:sz w:val="20"/>
        </w:rPr>
      </w:pPr>
    </w:p>
    <w:p w:rsidR="00D357C5" w:rsidRDefault="00D357C5">
      <w:pPr>
        <w:pStyle w:val="Body"/>
        <w:rPr>
          <w:sz w:val="20"/>
        </w:rPr>
      </w:pPr>
      <w:r>
        <w:rPr>
          <w:sz w:val="20"/>
        </w:rPr>
        <w:t>The Subtlety of Complex Partial Seizures: Two Cases</w:t>
      </w:r>
    </w:p>
    <w:p w:rsidR="00D357C5" w:rsidRDefault="00D357C5">
      <w:pPr>
        <w:pStyle w:val="Body"/>
        <w:numPr>
          <w:ilvl w:val="0"/>
          <w:numId w:val="160"/>
        </w:numPr>
        <w:ind w:hanging="134"/>
        <w:rPr>
          <w:sz w:val="20"/>
        </w:rPr>
      </w:pPr>
      <w:r>
        <w:rPr>
          <w:sz w:val="20"/>
        </w:rPr>
        <w:t>a doctor answered an emergency call from the hospital and returned hours later feeling as though he experienced a bad dream; he performed an operation to his usual competence but later had done and said inappropriate things</w:t>
      </w:r>
    </w:p>
    <w:p w:rsidR="00D357C5" w:rsidRDefault="00D357C5">
      <w:pPr>
        <w:pStyle w:val="Body"/>
        <w:numPr>
          <w:ilvl w:val="0"/>
          <w:numId w:val="160"/>
        </w:numPr>
        <w:ind w:hanging="134"/>
        <w:rPr>
          <w:sz w:val="20"/>
        </w:rPr>
      </w:pPr>
      <w:r>
        <w:rPr>
          <w:sz w:val="20"/>
        </w:rPr>
        <w:t>a music teacher, when listening to a concert, walked down the aisle, onto the platform, circled the piano, jumped to the floor, did a hop, skip, jump, and regained senses part way home when he found himself far from his destination</w:t>
      </w:r>
    </w:p>
    <w:p w:rsidR="00D357C5" w:rsidRDefault="00D357C5">
      <w:pPr>
        <w:pStyle w:val="Body"/>
        <w:rPr>
          <w:sz w:val="20"/>
        </w:rPr>
      </w:pPr>
    </w:p>
    <w:p w:rsidR="00D357C5" w:rsidRDefault="00D357C5">
      <w:pPr>
        <w:pStyle w:val="Body"/>
        <w:rPr>
          <w:sz w:val="20"/>
        </w:rPr>
      </w:pPr>
      <w:r>
        <w:rPr>
          <w:sz w:val="20"/>
        </w:rPr>
        <w:t>Generalized Seizures:</w:t>
      </w:r>
    </w:p>
    <w:p w:rsidR="00D357C5" w:rsidRDefault="00D357C5">
      <w:pPr>
        <w:pStyle w:val="Body"/>
        <w:numPr>
          <w:ilvl w:val="0"/>
          <w:numId w:val="161"/>
        </w:numPr>
        <w:ind w:hanging="134"/>
        <w:rPr>
          <w:sz w:val="20"/>
        </w:rPr>
      </w:pPr>
      <w:r>
        <w:rPr>
          <w:b/>
          <w:sz w:val="20"/>
        </w:rPr>
        <w:t xml:space="preserve">generalized seizures </w:t>
      </w:r>
      <w:r>
        <w:rPr>
          <w:sz w:val="20"/>
        </w:rPr>
        <w:t>involve the entire brain</w:t>
      </w:r>
    </w:p>
    <w:p w:rsidR="00D357C5" w:rsidRDefault="00D357C5">
      <w:pPr>
        <w:pStyle w:val="Body"/>
        <w:numPr>
          <w:ilvl w:val="0"/>
          <w:numId w:val="161"/>
        </w:numPr>
        <w:ind w:hanging="134"/>
        <w:rPr>
          <w:sz w:val="20"/>
        </w:rPr>
      </w:pPr>
      <w:r>
        <w:rPr>
          <w:sz w:val="20"/>
        </w:rPr>
        <w:t>some begin simultaneously as focal discharges that gradua</w:t>
      </w:r>
      <w:r w:rsidR="006966C9">
        <w:rPr>
          <w:sz w:val="20"/>
        </w:rPr>
        <w:t xml:space="preserve">lly spread throughout the brain, in other cases the discharges seem to begin almost simultaneously throughout the entire brain </w:t>
      </w:r>
    </w:p>
    <w:p w:rsidR="00D357C5" w:rsidRDefault="00D357C5">
      <w:pPr>
        <w:pStyle w:val="Body"/>
        <w:numPr>
          <w:ilvl w:val="0"/>
          <w:numId w:val="161"/>
        </w:numPr>
        <w:ind w:hanging="134"/>
        <w:rPr>
          <w:sz w:val="20"/>
        </w:rPr>
      </w:pPr>
      <w:r>
        <w:rPr>
          <w:sz w:val="20"/>
        </w:rPr>
        <w:t>sudden-onset generalized seizures may result from diffuse pathology or may begin focally in a structure, such as the thalamus, that projects to many parts of the brain</w:t>
      </w:r>
    </w:p>
    <w:p w:rsidR="00D357C5" w:rsidRDefault="00646DBF">
      <w:pPr>
        <w:pStyle w:val="Body"/>
        <w:numPr>
          <w:ilvl w:val="0"/>
          <w:numId w:val="161"/>
        </w:numPr>
        <w:ind w:hanging="134"/>
        <w:rPr>
          <w:sz w:val="20"/>
        </w:rPr>
      </w:pPr>
      <w:r>
        <w:rPr>
          <w:sz w:val="20"/>
        </w:rPr>
        <w:t>many forms of generalized seizures--</w:t>
      </w:r>
      <w:r w:rsidR="00D357C5">
        <w:rPr>
          <w:sz w:val="20"/>
        </w:rPr>
        <w:t xml:space="preserve">primary symptoms of a </w:t>
      </w:r>
      <w:r w:rsidR="00D357C5">
        <w:rPr>
          <w:b/>
          <w:sz w:val="20"/>
        </w:rPr>
        <w:t xml:space="preserve">grand mal </w:t>
      </w:r>
      <w:r w:rsidR="00D357C5">
        <w:rPr>
          <w:sz w:val="20"/>
        </w:rPr>
        <w:t>(big trouble) seizure are loss of consciousness, loss of equilibrium, and a violent tonic-clonic convulsion</w:t>
      </w:r>
    </w:p>
    <w:p w:rsidR="00D357C5" w:rsidRDefault="00D357C5">
      <w:pPr>
        <w:pStyle w:val="Body"/>
        <w:numPr>
          <w:ilvl w:val="0"/>
          <w:numId w:val="161"/>
        </w:numPr>
        <w:ind w:hanging="134"/>
        <w:rPr>
          <w:sz w:val="20"/>
        </w:rPr>
      </w:pPr>
      <w:r>
        <w:rPr>
          <w:b/>
          <w:sz w:val="20"/>
        </w:rPr>
        <w:t xml:space="preserve">tonic-clonic convulsion, </w:t>
      </w:r>
      <w:r>
        <w:rPr>
          <w:sz w:val="20"/>
        </w:rPr>
        <w:t xml:space="preserve">is a convulsion involving both tonus and clonus </w:t>
      </w:r>
    </w:p>
    <w:p w:rsidR="00D357C5" w:rsidRDefault="00D357C5">
      <w:pPr>
        <w:pStyle w:val="Body"/>
        <w:numPr>
          <w:ilvl w:val="0"/>
          <w:numId w:val="161"/>
        </w:numPr>
        <w:ind w:hanging="134"/>
        <w:rPr>
          <w:sz w:val="20"/>
        </w:rPr>
      </w:pPr>
      <w:r>
        <w:rPr>
          <w:sz w:val="20"/>
        </w:rPr>
        <w:t>tongue biting, urinary incontinence and cyanosis (turning blue from excessive extraction of oxygen from blood during the convulsion) are common manifestations</w:t>
      </w:r>
    </w:p>
    <w:p w:rsidR="00D357C5" w:rsidRDefault="00D357C5">
      <w:pPr>
        <w:pStyle w:val="Body"/>
        <w:numPr>
          <w:ilvl w:val="0"/>
          <w:numId w:val="161"/>
        </w:numPr>
        <w:ind w:hanging="134"/>
        <w:rPr>
          <w:sz w:val="20"/>
        </w:rPr>
      </w:pPr>
      <w:r>
        <w:rPr>
          <w:b/>
          <w:sz w:val="20"/>
        </w:rPr>
        <w:t xml:space="preserve">hypoxia </w:t>
      </w:r>
      <w:r>
        <w:rPr>
          <w:sz w:val="20"/>
        </w:rPr>
        <w:t>(shortage of oxygen supply to tissue) accompanies a grand mal seizure and can itself cause brain damage</w:t>
      </w:r>
    </w:p>
    <w:p w:rsidR="00D357C5" w:rsidRDefault="00D357C5">
      <w:pPr>
        <w:pStyle w:val="Body"/>
        <w:numPr>
          <w:ilvl w:val="0"/>
          <w:numId w:val="161"/>
        </w:numPr>
        <w:ind w:hanging="134"/>
        <w:rPr>
          <w:sz w:val="20"/>
        </w:rPr>
      </w:pPr>
      <w:r>
        <w:rPr>
          <w:sz w:val="20"/>
        </w:rPr>
        <w:t xml:space="preserve">a second category of a generalized seizure is the </w:t>
      </w:r>
      <w:r>
        <w:rPr>
          <w:b/>
          <w:sz w:val="20"/>
        </w:rPr>
        <w:t xml:space="preserve">petit mal </w:t>
      </w:r>
      <w:r>
        <w:rPr>
          <w:sz w:val="20"/>
        </w:rPr>
        <w:t xml:space="preserve">(small trouble) seizure </w:t>
      </w:r>
    </w:p>
    <w:p w:rsidR="00D357C5" w:rsidRDefault="00D357C5">
      <w:pPr>
        <w:pStyle w:val="Body"/>
        <w:numPr>
          <w:ilvl w:val="0"/>
          <w:numId w:val="161"/>
        </w:numPr>
        <w:ind w:hanging="134"/>
        <w:rPr>
          <w:sz w:val="20"/>
        </w:rPr>
      </w:pPr>
      <w:r>
        <w:rPr>
          <w:sz w:val="20"/>
        </w:rPr>
        <w:t>petit mal seizures are not associated with convulsions; their primary behaviour symptom is the petit mal absence</w:t>
      </w:r>
    </w:p>
    <w:p w:rsidR="00D357C5" w:rsidRDefault="00D357C5">
      <w:pPr>
        <w:pStyle w:val="Body"/>
        <w:numPr>
          <w:ilvl w:val="0"/>
          <w:numId w:val="161"/>
        </w:numPr>
        <w:ind w:hanging="134"/>
        <w:rPr>
          <w:sz w:val="20"/>
        </w:rPr>
      </w:pPr>
      <w:r>
        <w:rPr>
          <w:b/>
          <w:sz w:val="20"/>
        </w:rPr>
        <w:t xml:space="preserve">petit mal absence </w:t>
      </w:r>
      <w:r>
        <w:rPr>
          <w:sz w:val="20"/>
        </w:rPr>
        <w:t xml:space="preserve">is a disruption of consciousness that is associated with a cessation of ongoing behaviour </w:t>
      </w:r>
    </w:p>
    <w:p w:rsidR="00D357C5" w:rsidRDefault="00D357C5">
      <w:pPr>
        <w:pStyle w:val="Body"/>
        <w:numPr>
          <w:ilvl w:val="0"/>
          <w:numId w:val="161"/>
        </w:numPr>
        <w:ind w:hanging="134"/>
        <w:rPr>
          <w:b/>
          <w:sz w:val="20"/>
        </w:rPr>
      </w:pPr>
      <w:r>
        <w:rPr>
          <w:sz w:val="20"/>
        </w:rPr>
        <w:t xml:space="preserve">the EEG of a petit mal seizure is different from that of other seizures; it is a bilaterally symmetrical </w:t>
      </w:r>
      <w:r>
        <w:rPr>
          <w:b/>
          <w:sz w:val="20"/>
        </w:rPr>
        <w:t>3-per-second spike-and-wave discharge</w:t>
      </w:r>
    </w:p>
    <w:p w:rsidR="00D357C5" w:rsidRDefault="00D357C5">
      <w:pPr>
        <w:pStyle w:val="Body"/>
        <w:numPr>
          <w:ilvl w:val="0"/>
          <w:numId w:val="161"/>
        </w:numPr>
        <w:ind w:hanging="134"/>
        <w:rPr>
          <w:sz w:val="20"/>
        </w:rPr>
      </w:pPr>
      <w:r>
        <w:rPr>
          <w:sz w:val="20"/>
        </w:rPr>
        <w:t>they are most common in children, and usually cease at puberty</w:t>
      </w:r>
    </w:p>
    <w:p w:rsidR="00D357C5" w:rsidRDefault="00D357C5">
      <w:pPr>
        <w:pStyle w:val="Body"/>
        <w:numPr>
          <w:ilvl w:val="0"/>
          <w:numId w:val="161"/>
        </w:numPr>
        <w:ind w:hanging="134"/>
        <w:rPr>
          <w:sz w:val="20"/>
        </w:rPr>
      </w:pPr>
      <w:r>
        <w:rPr>
          <w:sz w:val="20"/>
        </w:rPr>
        <w:t>they often go undiagnosed, and are sometimes considered to be “day dreamers”</w:t>
      </w:r>
    </w:p>
    <w:p w:rsidR="00646DBF" w:rsidRDefault="00646DBF">
      <w:pPr>
        <w:pStyle w:val="Body"/>
        <w:numPr>
          <w:ilvl w:val="0"/>
          <w:numId w:val="161"/>
        </w:numPr>
        <w:ind w:hanging="134"/>
        <w:rPr>
          <w:sz w:val="20"/>
        </w:rPr>
      </w:pPr>
      <w:r>
        <w:rPr>
          <w:sz w:val="20"/>
        </w:rPr>
        <w:t xml:space="preserve">no cure for epilepsy but frequency and severity can be diminished with antiepileptic medication(adverse side effects though) brain surgery is sometimes performed </w:t>
      </w:r>
    </w:p>
    <w:p w:rsidR="00D357C5" w:rsidRDefault="00D357C5">
      <w:pPr>
        <w:pStyle w:val="Body"/>
        <w:rPr>
          <w:sz w:val="20"/>
        </w:rPr>
      </w:pPr>
    </w:p>
    <w:p w:rsidR="00D357C5" w:rsidRDefault="00D357C5">
      <w:pPr>
        <w:pStyle w:val="Body"/>
        <w:rPr>
          <w:sz w:val="20"/>
        </w:rPr>
      </w:pPr>
      <w:proofErr w:type="gramStart"/>
      <w:r>
        <w:rPr>
          <w:sz w:val="20"/>
        </w:rPr>
        <w:t>Parkinson’s Disease</w:t>
      </w:r>
      <w:proofErr w:type="gramEnd"/>
      <w:r>
        <w:rPr>
          <w:sz w:val="20"/>
        </w:rPr>
        <w:t>:</w:t>
      </w:r>
    </w:p>
    <w:p w:rsidR="00D357C5" w:rsidRDefault="00D357C5">
      <w:pPr>
        <w:pStyle w:val="Body"/>
        <w:numPr>
          <w:ilvl w:val="0"/>
          <w:numId w:val="162"/>
        </w:numPr>
        <w:ind w:hanging="134"/>
        <w:rPr>
          <w:sz w:val="20"/>
        </w:rPr>
      </w:pPr>
      <w:r>
        <w:rPr>
          <w:b/>
          <w:sz w:val="20"/>
        </w:rPr>
        <w:t xml:space="preserve">parkinson’s disease </w:t>
      </w:r>
      <w:r>
        <w:rPr>
          <w:sz w:val="20"/>
        </w:rPr>
        <w:t>is a movement disorder of middle and old age that affects 1-2% of the elderly population</w:t>
      </w:r>
    </w:p>
    <w:p w:rsidR="00D357C5" w:rsidRDefault="00D357C5">
      <w:pPr>
        <w:pStyle w:val="Body"/>
        <w:numPr>
          <w:ilvl w:val="0"/>
          <w:numId w:val="162"/>
        </w:numPr>
        <w:ind w:hanging="134"/>
        <w:rPr>
          <w:sz w:val="20"/>
        </w:rPr>
      </w:pPr>
      <w:r>
        <w:rPr>
          <w:sz w:val="20"/>
        </w:rPr>
        <w:t xml:space="preserve">it is about 2.5 times more prevalent in males than females </w:t>
      </w:r>
    </w:p>
    <w:p w:rsidR="00D357C5" w:rsidRDefault="00D357C5">
      <w:pPr>
        <w:pStyle w:val="Body"/>
        <w:numPr>
          <w:ilvl w:val="0"/>
          <w:numId w:val="162"/>
        </w:numPr>
        <w:ind w:hanging="134"/>
        <w:rPr>
          <w:sz w:val="20"/>
        </w:rPr>
      </w:pPr>
      <w:r>
        <w:rPr>
          <w:sz w:val="20"/>
        </w:rPr>
        <w:t>initial symptoms are mild, no more than slight stiffness or tremor of the fingers, but increase in severity with advancing years</w:t>
      </w:r>
    </w:p>
    <w:p w:rsidR="00D357C5" w:rsidRDefault="00D357C5">
      <w:pPr>
        <w:pStyle w:val="Body"/>
        <w:numPr>
          <w:ilvl w:val="0"/>
          <w:numId w:val="162"/>
        </w:numPr>
        <w:ind w:hanging="134"/>
        <w:rPr>
          <w:sz w:val="20"/>
        </w:rPr>
      </w:pPr>
      <w:r>
        <w:rPr>
          <w:sz w:val="20"/>
        </w:rPr>
        <w:t>the most common symptoms of the full blown disorder are a tremor</w:t>
      </w:r>
      <w:r w:rsidR="00646DBF">
        <w:rPr>
          <w:sz w:val="20"/>
        </w:rPr>
        <w:t>(that is produced during inactivity</w:t>
      </w:r>
      <w:r w:rsidR="004E36AE">
        <w:rPr>
          <w:sz w:val="20"/>
        </w:rPr>
        <w:t xml:space="preserve"> but not during voluntary movement or sleep)</w:t>
      </w:r>
      <w:r>
        <w:rPr>
          <w:sz w:val="20"/>
        </w:rPr>
        <w:t>, muscular rigidity, difficulty initiating movement, slowness of movement, and masklike face</w:t>
      </w:r>
    </w:p>
    <w:p w:rsidR="00D357C5" w:rsidRDefault="00D357C5">
      <w:pPr>
        <w:pStyle w:val="Body"/>
        <w:numPr>
          <w:ilvl w:val="0"/>
          <w:numId w:val="162"/>
        </w:numPr>
        <w:ind w:hanging="134"/>
        <w:rPr>
          <w:sz w:val="20"/>
        </w:rPr>
      </w:pPr>
      <w:r>
        <w:rPr>
          <w:sz w:val="20"/>
        </w:rPr>
        <w:t>pain and depression often develop before the motor symptoms become severe</w:t>
      </w:r>
    </w:p>
    <w:p w:rsidR="00D357C5" w:rsidRDefault="00D357C5">
      <w:pPr>
        <w:pStyle w:val="Body"/>
        <w:numPr>
          <w:ilvl w:val="0"/>
          <w:numId w:val="162"/>
        </w:numPr>
        <w:ind w:hanging="134"/>
        <w:rPr>
          <w:sz w:val="20"/>
        </w:rPr>
      </w:pPr>
      <w:r>
        <w:rPr>
          <w:sz w:val="20"/>
        </w:rPr>
        <w:t>dementia is not typically associated with the disorder</w:t>
      </w:r>
      <w:r w:rsidR="004E36AE">
        <w:rPr>
          <w:sz w:val="20"/>
        </w:rPr>
        <w:t>-cognitive deficits are though</w:t>
      </w:r>
    </w:p>
    <w:p w:rsidR="00D357C5" w:rsidRDefault="00D357C5">
      <w:pPr>
        <w:pStyle w:val="Body"/>
        <w:numPr>
          <w:ilvl w:val="0"/>
          <w:numId w:val="162"/>
        </w:numPr>
        <w:ind w:hanging="134"/>
        <w:rPr>
          <w:sz w:val="20"/>
        </w:rPr>
      </w:pPr>
      <w:r>
        <w:rPr>
          <w:sz w:val="20"/>
        </w:rPr>
        <w:t>these people think they are trapped inside bodies that they cannot control</w:t>
      </w:r>
    </w:p>
    <w:p w:rsidR="00D357C5" w:rsidRDefault="00D357C5">
      <w:pPr>
        <w:pStyle w:val="Body"/>
        <w:numPr>
          <w:ilvl w:val="0"/>
          <w:numId w:val="162"/>
        </w:numPr>
        <w:ind w:hanging="134"/>
        <w:rPr>
          <w:sz w:val="20"/>
        </w:rPr>
      </w:pPr>
      <w:r>
        <w:rPr>
          <w:sz w:val="20"/>
        </w:rPr>
        <w:lastRenderedPageBreak/>
        <w:t>like epilepsy, parkinson’s seems to have no single cause; faculty genes brain infections, strokes, tumors, traumatic brain injury, and neurotoxins have all been implicated</w:t>
      </w:r>
    </w:p>
    <w:p w:rsidR="00D357C5" w:rsidRDefault="00D357C5">
      <w:pPr>
        <w:pStyle w:val="Body"/>
        <w:numPr>
          <w:ilvl w:val="0"/>
          <w:numId w:val="162"/>
        </w:numPr>
        <w:ind w:hanging="134"/>
        <w:rPr>
          <w:sz w:val="20"/>
        </w:rPr>
      </w:pPr>
      <w:r>
        <w:rPr>
          <w:sz w:val="20"/>
        </w:rPr>
        <w:t>in most cases, no cause is obvious, and there is no family history of the disorder</w:t>
      </w:r>
    </w:p>
    <w:p w:rsidR="00D357C5" w:rsidRDefault="00D357C5">
      <w:pPr>
        <w:pStyle w:val="Body"/>
        <w:numPr>
          <w:ilvl w:val="0"/>
          <w:numId w:val="162"/>
        </w:numPr>
        <w:ind w:hanging="134"/>
        <w:rPr>
          <w:sz w:val="20"/>
        </w:rPr>
      </w:pPr>
      <w:r>
        <w:rPr>
          <w:sz w:val="20"/>
        </w:rPr>
        <w:t xml:space="preserve">Parkinson’s is specifically severe in the </w:t>
      </w:r>
      <w:r>
        <w:rPr>
          <w:b/>
          <w:sz w:val="20"/>
        </w:rPr>
        <w:t xml:space="preserve">substantia nigra, </w:t>
      </w:r>
      <w:r>
        <w:rPr>
          <w:sz w:val="20"/>
        </w:rPr>
        <w:t xml:space="preserve">the midbrain nucleus, whose neurons protect the </w:t>
      </w:r>
      <w:r>
        <w:rPr>
          <w:b/>
          <w:sz w:val="20"/>
        </w:rPr>
        <w:t xml:space="preserve">nigrostriatal pathway </w:t>
      </w:r>
      <w:r>
        <w:rPr>
          <w:sz w:val="20"/>
        </w:rPr>
        <w:t xml:space="preserve">to the </w:t>
      </w:r>
      <w:r>
        <w:rPr>
          <w:b/>
          <w:sz w:val="20"/>
        </w:rPr>
        <w:t xml:space="preserve">striatum </w:t>
      </w:r>
      <w:r>
        <w:rPr>
          <w:sz w:val="20"/>
        </w:rPr>
        <w:t>of the basal ganglia</w:t>
      </w:r>
    </w:p>
    <w:p w:rsidR="00D357C5" w:rsidRDefault="00D357C5">
      <w:pPr>
        <w:pStyle w:val="Body"/>
        <w:numPr>
          <w:ilvl w:val="0"/>
          <w:numId w:val="162"/>
        </w:numPr>
        <w:ind w:hanging="134"/>
        <w:rPr>
          <w:sz w:val="20"/>
        </w:rPr>
      </w:pPr>
      <w:r>
        <w:rPr>
          <w:sz w:val="20"/>
        </w:rPr>
        <w:t>there is little dopamine in the substantia nigra and striatum of long-term patients</w:t>
      </w:r>
      <w:r w:rsidR="004E36AE">
        <w:rPr>
          <w:sz w:val="20"/>
        </w:rPr>
        <w:t>—usually major neurotrans released from substantia nigra</w:t>
      </w:r>
      <w:r>
        <w:rPr>
          <w:sz w:val="20"/>
        </w:rPr>
        <w:t xml:space="preserve">  </w:t>
      </w:r>
    </w:p>
    <w:p w:rsidR="00D357C5" w:rsidRDefault="00D357C5">
      <w:pPr>
        <w:pStyle w:val="Body"/>
        <w:numPr>
          <w:ilvl w:val="0"/>
          <w:numId w:val="162"/>
        </w:numPr>
        <w:ind w:hanging="134"/>
        <w:rPr>
          <w:sz w:val="20"/>
        </w:rPr>
      </w:pPr>
      <w:r>
        <w:rPr>
          <w:sz w:val="20"/>
        </w:rPr>
        <w:t xml:space="preserve">autopsy often revels clumps of proteins surviving dopaminergic neurons of the substantia nigra; the clumps are called </w:t>
      </w:r>
      <w:r>
        <w:rPr>
          <w:b/>
          <w:sz w:val="20"/>
        </w:rPr>
        <w:t xml:space="preserve">Lewy bodies </w:t>
      </w:r>
      <w:r>
        <w:rPr>
          <w:sz w:val="20"/>
        </w:rPr>
        <w:t>after German pathologist (1912)</w:t>
      </w:r>
    </w:p>
    <w:p w:rsidR="00D357C5" w:rsidRDefault="00D357C5">
      <w:pPr>
        <w:pStyle w:val="Body"/>
        <w:numPr>
          <w:ilvl w:val="0"/>
          <w:numId w:val="162"/>
        </w:numPr>
        <w:ind w:hanging="134"/>
        <w:rPr>
          <w:sz w:val="20"/>
        </w:rPr>
      </w:pPr>
      <w:r>
        <w:rPr>
          <w:sz w:val="20"/>
        </w:rPr>
        <w:t xml:space="preserve">the symptoms of parkinson’s can be alleviated by injections of </w:t>
      </w:r>
      <w:r>
        <w:rPr>
          <w:b/>
          <w:sz w:val="20"/>
        </w:rPr>
        <w:t>L-Dopa</w:t>
      </w:r>
      <w:r w:rsidR="004E36AE" w:rsidRPr="004E36AE">
        <w:rPr>
          <w:sz w:val="20"/>
        </w:rPr>
        <w:t>(temporary solution)</w:t>
      </w:r>
      <w:r w:rsidRPr="004E36AE">
        <w:rPr>
          <w:sz w:val="20"/>
        </w:rPr>
        <w:t>,</w:t>
      </w:r>
      <w:r>
        <w:rPr>
          <w:b/>
          <w:sz w:val="20"/>
        </w:rPr>
        <w:t xml:space="preserve"> </w:t>
      </w:r>
      <w:r>
        <w:rPr>
          <w:sz w:val="20"/>
        </w:rPr>
        <w:t xml:space="preserve">the chemical from which the body synthesizes dopamine </w:t>
      </w:r>
    </w:p>
    <w:p w:rsidR="00D357C5" w:rsidRDefault="00D357C5">
      <w:pPr>
        <w:pStyle w:val="Body"/>
        <w:numPr>
          <w:ilvl w:val="0"/>
          <w:numId w:val="162"/>
        </w:numPr>
        <w:ind w:hanging="134"/>
        <w:rPr>
          <w:sz w:val="20"/>
        </w:rPr>
      </w:pPr>
      <w:r>
        <w:rPr>
          <w:sz w:val="20"/>
        </w:rPr>
        <w:t xml:space="preserve">it typically becomes less and less effective with use, until side effects outweigh its benefits </w:t>
      </w:r>
    </w:p>
    <w:p w:rsidR="00D357C5" w:rsidRDefault="00D357C5">
      <w:pPr>
        <w:pStyle w:val="Body"/>
        <w:numPr>
          <w:ilvl w:val="0"/>
          <w:numId w:val="162"/>
        </w:numPr>
        <w:ind w:hanging="134"/>
        <w:rPr>
          <w:sz w:val="20"/>
        </w:rPr>
      </w:pPr>
      <w:r>
        <w:rPr>
          <w:rFonts w:eastAsia="Lucida Grande" w:hAnsi="Lucida Grande"/>
          <w:sz w:val="20"/>
        </w:rPr>
        <w:t>d</w:t>
      </w:r>
      <w:r>
        <w:rPr>
          <w:rFonts w:eastAsia="Lucida Grande" w:hAnsi="Lucida Grande"/>
          <w:sz w:val="20"/>
        </w:rPr>
        <w:t>’</w:t>
      </w:r>
      <w:r>
        <w:rPr>
          <w:rFonts w:eastAsia="Lucida Grande" w:hAnsi="Lucida Grande"/>
          <w:sz w:val="20"/>
        </w:rPr>
        <w:t xml:space="preserve">Orta example </w:t>
      </w:r>
      <w:r>
        <w:rPr>
          <w:rFonts w:eastAsia="Lucida Grande" w:hAnsi="Lucida Grande"/>
          <w:sz w:val="20"/>
        </w:rPr>
        <w:t>→</w:t>
      </w:r>
      <w:r>
        <w:rPr>
          <w:rFonts w:eastAsia="Lucida Grande" w:hAnsi="Lucida Grande"/>
          <w:sz w:val="20"/>
        </w:rPr>
        <w:t xml:space="preserve"> L-Dopa therapy gave him a 3-year respite from his disease</w:t>
      </w:r>
    </w:p>
    <w:p w:rsidR="00D357C5" w:rsidRPr="004E36AE" w:rsidRDefault="00D357C5">
      <w:pPr>
        <w:pStyle w:val="Body"/>
        <w:numPr>
          <w:ilvl w:val="0"/>
          <w:numId w:val="162"/>
        </w:numPr>
        <w:ind w:hanging="134"/>
        <w:rPr>
          <w:sz w:val="20"/>
          <w:u w:val="single"/>
        </w:rPr>
      </w:pPr>
      <w:r w:rsidRPr="004E36AE">
        <w:rPr>
          <w:sz w:val="20"/>
          <w:u w:val="single"/>
        </w:rPr>
        <w:t xml:space="preserve">there is currently no drug that will block the progressive development </w:t>
      </w:r>
      <w:r w:rsidR="004E36AE">
        <w:rPr>
          <w:sz w:val="20"/>
          <w:u w:val="single"/>
        </w:rPr>
        <w:t>or permanently reduce the severity of its symptoms</w:t>
      </w:r>
    </w:p>
    <w:p w:rsidR="00D357C5" w:rsidRDefault="00D357C5">
      <w:pPr>
        <w:pStyle w:val="Body"/>
        <w:numPr>
          <w:ilvl w:val="0"/>
          <w:numId w:val="162"/>
        </w:numPr>
        <w:ind w:hanging="134"/>
        <w:rPr>
          <w:sz w:val="20"/>
        </w:rPr>
      </w:pPr>
      <w:r>
        <w:rPr>
          <w:sz w:val="20"/>
        </w:rPr>
        <w:t>about 10 different gene mutations have been linked to Parkinson’s disease</w:t>
      </w:r>
    </w:p>
    <w:p w:rsidR="00D357C5" w:rsidRDefault="00D357C5">
      <w:pPr>
        <w:pStyle w:val="Body"/>
        <w:numPr>
          <w:ilvl w:val="0"/>
          <w:numId w:val="162"/>
        </w:numPr>
        <w:ind w:hanging="134"/>
        <w:rPr>
          <w:sz w:val="20"/>
        </w:rPr>
      </w:pPr>
      <w:r>
        <w:rPr>
          <w:sz w:val="20"/>
        </w:rPr>
        <w:t xml:space="preserve">all </w:t>
      </w:r>
      <w:r>
        <w:rPr>
          <w:b/>
          <w:sz w:val="20"/>
        </w:rPr>
        <w:t xml:space="preserve">mutations </w:t>
      </w:r>
      <w:r>
        <w:rPr>
          <w:sz w:val="20"/>
        </w:rPr>
        <w:t xml:space="preserve">have been found to disrupt the function of the </w:t>
      </w:r>
      <w:r>
        <w:rPr>
          <w:b/>
          <w:sz w:val="20"/>
        </w:rPr>
        <w:t xml:space="preserve">mitochondria, </w:t>
      </w:r>
      <w:r>
        <w:rPr>
          <w:sz w:val="20"/>
        </w:rPr>
        <w:t>the energy-creating structures in each cell</w:t>
      </w:r>
    </w:p>
    <w:p w:rsidR="00D357C5" w:rsidRDefault="00D357C5">
      <w:pPr>
        <w:pStyle w:val="Body"/>
        <w:numPr>
          <w:ilvl w:val="0"/>
          <w:numId w:val="162"/>
        </w:numPr>
        <w:ind w:hanging="134"/>
        <w:rPr>
          <w:sz w:val="20"/>
        </w:rPr>
      </w:pPr>
      <w:r>
        <w:rPr>
          <w:sz w:val="20"/>
        </w:rPr>
        <w:t xml:space="preserve">one of the most controversial treatments is </w:t>
      </w:r>
      <w:r>
        <w:rPr>
          <w:b/>
          <w:sz w:val="20"/>
        </w:rPr>
        <w:t xml:space="preserve">deep brain stimulation, </w:t>
      </w:r>
      <w:r>
        <w:rPr>
          <w:sz w:val="20"/>
        </w:rPr>
        <w:t>a treatment in which low-intensity electrical simulation is continually applied to an area of the brain through a stereotaxically implanted electrode</w:t>
      </w:r>
    </w:p>
    <w:p w:rsidR="00D357C5" w:rsidRDefault="00D357C5">
      <w:pPr>
        <w:pStyle w:val="Body"/>
        <w:numPr>
          <w:ilvl w:val="0"/>
          <w:numId w:val="162"/>
        </w:numPr>
        <w:ind w:hanging="134"/>
        <w:rPr>
          <w:sz w:val="20"/>
        </w:rPr>
      </w:pPr>
      <w:r>
        <w:rPr>
          <w:sz w:val="20"/>
        </w:rPr>
        <w:t xml:space="preserve">treatment of this method usually involves chronic bilateral electrical stimulation of a nucleus that lies beneath the thalamus and is connected to the basal ganglia; </w:t>
      </w:r>
      <w:r>
        <w:rPr>
          <w:b/>
          <w:sz w:val="20"/>
        </w:rPr>
        <w:t>subthalamic nucleus</w:t>
      </w:r>
      <w:r>
        <w:rPr>
          <w:sz w:val="20"/>
        </w:rPr>
        <w:t xml:space="preserve"> </w:t>
      </w:r>
    </w:p>
    <w:p w:rsidR="00D357C5" w:rsidRDefault="00D357C5">
      <w:pPr>
        <w:pStyle w:val="Body"/>
        <w:numPr>
          <w:ilvl w:val="0"/>
          <w:numId w:val="162"/>
        </w:numPr>
        <w:ind w:hanging="134"/>
        <w:rPr>
          <w:sz w:val="20"/>
        </w:rPr>
      </w:pPr>
      <w:r>
        <w:rPr>
          <w:sz w:val="20"/>
        </w:rPr>
        <w:t xml:space="preserve">high-frequency electrical stimulation is employed, which blocks the function of the target structure, much like a lesion would </w:t>
      </w:r>
    </w:p>
    <w:p w:rsidR="00F1051F" w:rsidRDefault="00F1051F">
      <w:pPr>
        <w:pStyle w:val="Body"/>
        <w:numPr>
          <w:ilvl w:val="0"/>
          <w:numId w:val="162"/>
        </w:numPr>
        <w:ind w:hanging="134"/>
        <w:rPr>
          <w:sz w:val="20"/>
        </w:rPr>
      </w:pPr>
      <w:r>
        <w:rPr>
          <w:sz w:val="20"/>
        </w:rPr>
        <w:t xml:space="preserve">once current is turned on the symptoms are alleviated within minutes </w:t>
      </w:r>
    </w:p>
    <w:p w:rsidR="00D357C5" w:rsidRDefault="00D357C5">
      <w:pPr>
        <w:pStyle w:val="Body"/>
        <w:numPr>
          <w:ilvl w:val="0"/>
          <w:numId w:val="162"/>
        </w:numPr>
        <w:ind w:hanging="134"/>
        <w:rPr>
          <w:sz w:val="20"/>
        </w:rPr>
      </w:pPr>
      <w:r>
        <w:rPr>
          <w:sz w:val="20"/>
        </w:rPr>
        <w:t xml:space="preserve">improvement relative to the patients pretreatment status is often still apparent for 2 years after stimulation begins </w:t>
      </w:r>
    </w:p>
    <w:p w:rsidR="00D357C5" w:rsidRDefault="00D357C5">
      <w:pPr>
        <w:pStyle w:val="Body"/>
        <w:numPr>
          <w:ilvl w:val="0"/>
          <w:numId w:val="162"/>
        </w:numPr>
        <w:ind w:hanging="134"/>
        <w:rPr>
          <w:sz w:val="20"/>
        </w:rPr>
      </w:pPr>
      <w:r>
        <w:rPr>
          <w:sz w:val="20"/>
        </w:rPr>
        <w:t>if stimulation is turned off, therapeutic improvements dissipate within an hour or two</w:t>
      </w:r>
    </w:p>
    <w:p w:rsidR="00D357C5" w:rsidRDefault="00D357C5">
      <w:pPr>
        <w:pStyle w:val="Body"/>
        <w:numPr>
          <w:ilvl w:val="0"/>
          <w:numId w:val="162"/>
        </w:numPr>
        <w:ind w:hanging="134"/>
        <w:rPr>
          <w:sz w:val="20"/>
        </w:rPr>
      </w:pPr>
      <w:r>
        <w:rPr>
          <w:rFonts w:eastAsia="Lucida Grande" w:hAnsi="Lucida Grande"/>
          <w:sz w:val="20"/>
        </w:rPr>
        <w:t xml:space="preserve">deep brain stimulation can cause </w:t>
      </w:r>
      <w:r>
        <w:rPr>
          <w:rFonts w:eastAsia="Lucida Grande" w:hAnsi="Lucida Grande"/>
          <w:sz w:val="20"/>
        </w:rPr>
        <w:t>→</w:t>
      </w:r>
      <w:r>
        <w:rPr>
          <w:rFonts w:eastAsia="Lucida Grande" w:hAnsi="Lucida Grande"/>
          <w:sz w:val="20"/>
        </w:rPr>
        <w:t xml:space="preserve"> cognitive, speech, and gait problems </w:t>
      </w:r>
    </w:p>
    <w:p w:rsidR="00D357C5" w:rsidRDefault="00D357C5">
      <w:pPr>
        <w:pStyle w:val="Body"/>
        <w:rPr>
          <w:sz w:val="20"/>
        </w:rPr>
      </w:pPr>
    </w:p>
    <w:p w:rsidR="00D357C5" w:rsidRDefault="00D357C5">
      <w:pPr>
        <w:pStyle w:val="Body"/>
        <w:rPr>
          <w:sz w:val="20"/>
        </w:rPr>
      </w:pPr>
      <w:proofErr w:type="gramStart"/>
      <w:r>
        <w:rPr>
          <w:sz w:val="20"/>
        </w:rPr>
        <w:t>Huntington’s Disease</w:t>
      </w:r>
      <w:proofErr w:type="gramEnd"/>
      <w:r>
        <w:rPr>
          <w:sz w:val="20"/>
        </w:rPr>
        <w:t>:</w:t>
      </w:r>
    </w:p>
    <w:p w:rsidR="00D357C5" w:rsidRDefault="00D357C5">
      <w:pPr>
        <w:pStyle w:val="Body"/>
        <w:numPr>
          <w:ilvl w:val="0"/>
          <w:numId w:val="163"/>
        </w:numPr>
        <w:ind w:hanging="134"/>
        <w:rPr>
          <w:sz w:val="20"/>
        </w:rPr>
      </w:pPr>
      <w:r>
        <w:rPr>
          <w:b/>
          <w:sz w:val="20"/>
        </w:rPr>
        <w:t xml:space="preserve">huntington’s disease </w:t>
      </w:r>
      <w:r>
        <w:rPr>
          <w:sz w:val="20"/>
        </w:rPr>
        <w:t>is a progressive motor disorder of middle and old age</w:t>
      </w:r>
    </w:p>
    <w:p w:rsidR="00D357C5" w:rsidRDefault="00D357C5">
      <w:pPr>
        <w:pStyle w:val="Body"/>
        <w:numPr>
          <w:ilvl w:val="0"/>
          <w:numId w:val="163"/>
        </w:numPr>
        <w:ind w:hanging="134"/>
        <w:rPr>
          <w:sz w:val="20"/>
        </w:rPr>
      </w:pPr>
      <w:r>
        <w:rPr>
          <w:sz w:val="20"/>
        </w:rPr>
        <w:t>unlike Parkinson’s disease, Huntington’s is rare (1 in 10,000), has strong genetic basis and is associated with severe dementia</w:t>
      </w:r>
    </w:p>
    <w:p w:rsidR="00D357C5" w:rsidRDefault="00D357C5">
      <w:pPr>
        <w:pStyle w:val="Body"/>
        <w:numPr>
          <w:ilvl w:val="0"/>
          <w:numId w:val="163"/>
        </w:numPr>
        <w:ind w:hanging="134"/>
        <w:rPr>
          <w:sz w:val="20"/>
        </w:rPr>
      </w:pPr>
      <w:r>
        <w:rPr>
          <w:sz w:val="20"/>
        </w:rPr>
        <w:t>as the disorder develops, rapid, complex, jerky movements of entire limbs (rather individual muscles) begin to predominate</w:t>
      </w:r>
    </w:p>
    <w:p w:rsidR="00D357C5" w:rsidRDefault="00D357C5">
      <w:pPr>
        <w:pStyle w:val="Body"/>
        <w:numPr>
          <w:ilvl w:val="0"/>
          <w:numId w:val="163"/>
        </w:numPr>
        <w:ind w:hanging="134"/>
        <w:rPr>
          <w:sz w:val="20"/>
        </w:rPr>
      </w:pPr>
      <w:r>
        <w:rPr>
          <w:sz w:val="20"/>
        </w:rPr>
        <w:t>they eventually become incapable of feeding themselves, controlling their bowls, or recognizing their own children</w:t>
      </w:r>
    </w:p>
    <w:p w:rsidR="00D357C5" w:rsidRDefault="00D357C5">
      <w:pPr>
        <w:pStyle w:val="Body"/>
        <w:numPr>
          <w:ilvl w:val="0"/>
          <w:numId w:val="163"/>
        </w:numPr>
        <w:ind w:hanging="134"/>
        <w:rPr>
          <w:sz w:val="20"/>
        </w:rPr>
      </w:pPr>
      <w:r>
        <w:rPr>
          <w:sz w:val="20"/>
        </w:rPr>
        <w:t>there is no cure, death typically occurs about 15 years after the appearance of the first symptoms</w:t>
      </w:r>
    </w:p>
    <w:p w:rsidR="00D357C5" w:rsidRDefault="00D357C5">
      <w:pPr>
        <w:pStyle w:val="Body"/>
        <w:numPr>
          <w:ilvl w:val="0"/>
          <w:numId w:val="163"/>
        </w:numPr>
        <w:ind w:hanging="134"/>
        <w:rPr>
          <w:b/>
          <w:sz w:val="20"/>
        </w:rPr>
      </w:pPr>
      <w:r>
        <w:rPr>
          <w:sz w:val="20"/>
        </w:rPr>
        <w:t xml:space="preserve">it is passed form generation to generation by a single dominant gene, </w:t>
      </w:r>
      <w:r>
        <w:rPr>
          <w:b/>
          <w:sz w:val="20"/>
        </w:rPr>
        <w:t>huntingtin</w:t>
      </w:r>
    </w:p>
    <w:p w:rsidR="00D357C5" w:rsidRDefault="00D357C5">
      <w:pPr>
        <w:pStyle w:val="Body"/>
        <w:numPr>
          <w:ilvl w:val="0"/>
          <w:numId w:val="163"/>
        </w:numPr>
        <w:ind w:hanging="134"/>
        <w:rPr>
          <w:b/>
          <w:sz w:val="20"/>
        </w:rPr>
      </w:pPr>
      <w:r>
        <w:rPr>
          <w:sz w:val="20"/>
        </w:rPr>
        <w:t xml:space="preserve">the protein it codes for is the </w:t>
      </w:r>
      <w:r>
        <w:rPr>
          <w:b/>
          <w:sz w:val="20"/>
        </w:rPr>
        <w:t>huntingtin protein</w:t>
      </w:r>
    </w:p>
    <w:p w:rsidR="00D357C5" w:rsidRDefault="00D357C5">
      <w:pPr>
        <w:pStyle w:val="Body"/>
        <w:numPr>
          <w:ilvl w:val="0"/>
          <w:numId w:val="163"/>
        </w:numPr>
        <w:ind w:hanging="134"/>
        <w:rPr>
          <w:sz w:val="20"/>
        </w:rPr>
      </w:pPr>
      <w:r>
        <w:rPr>
          <w:sz w:val="20"/>
        </w:rPr>
        <w:t>because the gene is dominant, all individuals carrying the gene, develop this disorder, as do about half their offspring</w:t>
      </w:r>
    </w:p>
    <w:p w:rsidR="00D357C5" w:rsidRDefault="00D357C5">
      <w:pPr>
        <w:pStyle w:val="Body"/>
        <w:numPr>
          <w:ilvl w:val="0"/>
          <w:numId w:val="163"/>
        </w:numPr>
        <w:ind w:hanging="134"/>
        <w:rPr>
          <w:sz w:val="20"/>
        </w:rPr>
      </w:pPr>
      <w:r>
        <w:rPr>
          <w:sz w:val="20"/>
        </w:rPr>
        <w:t>the first symptoms do not appear until after the peak reproductive years (about age 40)</w:t>
      </w:r>
    </w:p>
    <w:p w:rsidR="00D357C5" w:rsidRDefault="00D357C5">
      <w:pPr>
        <w:pStyle w:val="Body"/>
        <w:numPr>
          <w:ilvl w:val="0"/>
          <w:numId w:val="163"/>
        </w:numPr>
        <w:ind w:hanging="134"/>
        <w:rPr>
          <w:sz w:val="20"/>
        </w:rPr>
      </w:pPr>
      <w:r>
        <w:rPr>
          <w:sz w:val="20"/>
        </w:rPr>
        <w:t>if one of your parents develop Huntington’s disease, the chance for you would be 50/50</w:t>
      </w:r>
    </w:p>
    <w:p w:rsidR="00D357C5" w:rsidRDefault="00D357C5">
      <w:pPr>
        <w:pStyle w:val="Body"/>
        <w:numPr>
          <w:ilvl w:val="0"/>
          <w:numId w:val="163"/>
        </w:numPr>
        <w:ind w:hanging="134"/>
        <w:rPr>
          <w:sz w:val="20"/>
        </w:rPr>
      </w:pPr>
      <w:r>
        <w:rPr>
          <w:sz w:val="20"/>
        </w:rPr>
        <w:t>the test that can tell whether that carry the gene or not, has one advantage that permits the relatives who have not inherited the gene to have children without dear of passing on the disorder to them</w:t>
      </w:r>
    </w:p>
    <w:p w:rsidR="00D357C5" w:rsidRDefault="00D357C5">
      <w:pPr>
        <w:pStyle w:val="Body"/>
        <w:rPr>
          <w:sz w:val="20"/>
        </w:rPr>
      </w:pPr>
    </w:p>
    <w:p w:rsidR="00D357C5" w:rsidRDefault="00D357C5">
      <w:pPr>
        <w:pStyle w:val="Body"/>
        <w:rPr>
          <w:sz w:val="20"/>
        </w:rPr>
      </w:pPr>
      <w:r>
        <w:rPr>
          <w:sz w:val="20"/>
        </w:rPr>
        <w:t>Multiple Sclerosis:</w:t>
      </w:r>
    </w:p>
    <w:p w:rsidR="00D357C5" w:rsidRDefault="00D357C5">
      <w:pPr>
        <w:pStyle w:val="Body"/>
        <w:numPr>
          <w:ilvl w:val="0"/>
          <w:numId w:val="164"/>
        </w:numPr>
        <w:ind w:hanging="134"/>
        <w:rPr>
          <w:sz w:val="20"/>
        </w:rPr>
      </w:pPr>
      <w:r>
        <w:rPr>
          <w:b/>
          <w:sz w:val="20"/>
        </w:rPr>
        <w:t xml:space="preserve">multiple sclerosis (MS) </w:t>
      </w:r>
      <w:r>
        <w:rPr>
          <w:sz w:val="20"/>
        </w:rPr>
        <w:t>is a progressive disease that attacks the myelin of axons in the CNS</w:t>
      </w:r>
    </w:p>
    <w:p w:rsidR="00D357C5" w:rsidRDefault="00D357C5">
      <w:pPr>
        <w:pStyle w:val="Body"/>
        <w:numPr>
          <w:ilvl w:val="0"/>
          <w:numId w:val="164"/>
        </w:numPr>
        <w:ind w:hanging="134"/>
        <w:rPr>
          <w:sz w:val="20"/>
        </w:rPr>
      </w:pPr>
      <w:r>
        <w:rPr>
          <w:sz w:val="20"/>
        </w:rPr>
        <w:t>it attacks young people just as they are beginning their adult life</w:t>
      </w:r>
    </w:p>
    <w:p w:rsidR="00D357C5" w:rsidRDefault="00D357C5">
      <w:pPr>
        <w:pStyle w:val="Body"/>
        <w:numPr>
          <w:ilvl w:val="0"/>
          <w:numId w:val="164"/>
        </w:numPr>
        <w:ind w:hanging="134"/>
        <w:rPr>
          <w:sz w:val="20"/>
        </w:rPr>
      </w:pPr>
      <w:r>
        <w:rPr>
          <w:sz w:val="20"/>
        </w:rPr>
        <w:t xml:space="preserve">there are microscopic areas of degeneration on myelin sheaths; but eventually damage to the myelin is so severe that the associated axons become dysfunctional and degenerate </w:t>
      </w:r>
    </w:p>
    <w:p w:rsidR="00D357C5" w:rsidRDefault="00D357C5">
      <w:pPr>
        <w:pStyle w:val="Body"/>
        <w:numPr>
          <w:ilvl w:val="0"/>
          <w:numId w:val="164"/>
        </w:numPr>
        <w:ind w:hanging="134"/>
        <w:rPr>
          <w:sz w:val="20"/>
        </w:rPr>
      </w:pPr>
      <w:r>
        <w:rPr>
          <w:sz w:val="20"/>
        </w:rPr>
        <w:t xml:space="preserve">MS is an </w:t>
      </w:r>
      <w:r>
        <w:rPr>
          <w:b/>
          <w:sz w:val="20"/>
        </w:rPr>
        <w:t xml:space="preserve">autoimmune disorder, </w:t>
      </w:r>
      <w:r>
        <w:rPr>
          <w:sz w:val="20"/>
        </w:rPr>
        <w:t>a disorder in which the body’s immune system attacks part of the body, as if it were a foreign substance</w:t>
      </w:r>
    </w:p>
    <w:p w:rsidR="00D357C5" w:rsidRDefault="00D357C5">
      <w:pPr>
        <w:pStyle w:val="Body"/>
        <w:numPr>
          <w:ilvl w:val="0"/>
          <w:numId w:val="164"/>
        </w:numPr>
        <w:ind w:hanging="134"/>
        <w:rPr>
          <w:sz w:val="20"/>
        </w:rPr>
      </w:pPr>
      <w:r>
        <w:rPr>
          <w:sz w:val="20"/>
        </w:rPr>
        <w:t>myelin is the focus of the faulty immune reaction</w:t>
      </w:r>
    </w:p>
    <w:p w:rsidR="00D357C5" w:rsidRDefault="00D357C5">
      <w:pPr>
        <w:pStyle w:val="Body"/>
        <w:numPr>
          <w:ilvl w:val="0"/>
          <w:numId w:val="164"/>
        </w:numPr>
        <w:ind w:hanging="134"/>
        <w:rPr>
          <w:sz w:val="20"/>
        </w:rPr>
      </w:pPr>
      <w:r>
        <w:rPr>
          <w:sz w:val="20"/>
        </w:rPr>
        <w:t xml:space="preserve">an animal model of MS, termed </w:t>
      </w:r>
      <w:r>
        <w:rPr>
          <w:b/>
          <w:sz w:val="20"/>
        </w:rPr>
        <w:t xml:space="preserve">experimental autoimmune encephalomyelitis, </w:t>
      </w:r>
      <w:r>
        <w:rPr>
          <w:sz w:val="20"/>
        </w:rPr>
        <w:t>can be induced by injecting laboratory animals with myelin and a preparation that stimulates the immune system</w:t>
      </w:r>
    </w:p>
    <w:p w:rsidR="00D357C5" w:rsidRDefault="00D357C5">
      <w:pPr>
        <w:pStyle w:val="Body"/>
        <w:numPr>
          <w:ilvl w:val="0"/>
          <w:numId w:val="164"/>
        </w:numPr>
        <w:ind w:hanging="134"/>
        <w:rPr>
          <w:sz w:val="20"/>
        </w:rPr>
      </w:pPr>
      <w:r>
        <w:rPr>
          <w:sz w:val="20"/>
        </w:rPr>
        <w:t>diagnosing is difficult depending on factors such as number, size, and position of the lesions</w:t>
      </w:r>
    </w:p>
    <w:p w:rsidR="00D357C5" w:rsidRDefault="00D357C5">
      <w:pPr>
        <w:pStyle w:val="Body"/>
        <w:numPr>
          <w:ilvl w:val="0"/>
          <w:numId w:val="164"/>
        </w:numPr>
        <w:ind w:hanging="134"/>
        <w:rPr>
          <w:sz w:val="20"/>
        </w:rPr>
      </w:pPr>
      <w:r>
        <w:rPr>
          <w:sz w:val="20"/>
        </w:rPr>
        <w:t xml:space="preserve">common symptoms are, visual disturbances, muscular weakness, numbness, tremor and </w:t>
      </w:r>
      <w:r>
        <w:rPr>
          <w:b/>
          <w:sz w:val="20"/>
        </w:rPr>
        <w:t xml:space="preserve">ataxia </w:t>
      </w:r>
      <w:r>
        <w:rPr>
          <w:sz w:val="20"/>
        </w:rPr>
        <w:t>(loss of motor coordination)</w:t>
      </w:r>
    </w:p>
    <w:p w:rsidR="00D357C5" w:rsidRDefault="00D357C5">
      <w:pPr>
        <w:pStyle w:val="Body"/>
        <w:numPr>
          <w:ilvl w:val="0"/>
          <w:numId w:val="164"/>
        </w:numPr>
        <w:ind w:hanging="134"/>
        <w:rPr>
          <w:sz w:val="20"/>
        </w:rPr>
      </w:pPr>
      <w:r>
        <w:rPr>
          <w:sz w:val="20"/>
        </w:rPr>
        <w:t>cognitive deficits and emotional changes occur in some patients</w:t>
      </w:r>
    </w:p>
    <w:p w:rsidR="00D357C5" w:rsidRDefault="00D357C5">
      <w:pPr>
        <w:pStyle w:val="Body"/>
        <w:numPr>
          <w:ilvl w:val="0"/>
          <w:numId w:val="164"/>
        </w:numPr>
        <w:ind w:hanging="134"/>
        <w:rPr>
          <w:sz w:val="20"/>
        </w:rPr>
      </w:pPr>
      <w:r>
        <w:rPr>
          <w:sz w:val="20"/>
        </w:rPr>
        <w:t>there are both genetic and environmental factors in etiology (causes)</w:t>
      </w:r>
    </w:p>
    <w:p w:rsidR="00D357C5" w:rsidRDefault="00D357C5">
      <w:pPr>
        <w:pStyle w:val="Body"/>
        <w:numPr>
          <w:ilvl w:val="0"/>
          <w:numId w:val="164"/>
        </w:numPr>
        <w:ind w:hanging="134"/>
        <w:rPr>
          <w:sz w:val="20"/>
        </w:rPr>
      </w:pPr>
      <w:r>
        <w:rPr>
          <w:b/>
          <w:sz w:val="20"/>
        </w:rPr>
        <w:t xml:space="preserve">epidemiology </w:t>
      </w:r>
      <w:r>
        <w:rPr>
          <w:sz w:val="20"/>
        </w:rPr>
        <w:t>is the study of the various factors, such as diet, geographic location, age, sex, and race that influence the distribution of a disease in the general population</w:t>
      </w:r>
    </w:p>
    <w:p w:rsidR="00D357C5" w:rsidRDefault="00D357C5">
      <w:pPr>
        <w:pStyle w:val="Body"/>
        <w:numPr>
          <w:ilvl w:val="0"/>
          <w:numId w:val="164"/>
        </w:numPr>
        <w:ind w:hanging="134"/>
        <w:rPr>
          <w:sz w:val="20"/>
        </w:rPr>
      </w:pPr>
      <w:r>
        <w:rPr>
          <w:sz w:val="20"/>
        </w:rPr>
        <w:lastRenderedPageBreak/>
        <w:t>three findings that implicate genetic factors:</w:t>
      </w:r>
    </w:p>
    <w:p w:rsidR="00D357C5" w:rsidRDefault="00D357C5">
      <w:pPr>
        <w:pStyle w:val="Body"/>
        <w:numPr>
          <w:ilvl w:val="1"/>
          <w:numId w:val="164"/>
        </w:numPr>
        <w:tabs>
          <w:tab w:val="clear" w:pos="134"/>
          <w:tab w:val="num" w:pos="854"/>
        </w:tabs>
        <w:ind w:left="854" w:hanging="134"/>
        <w:rPr>
          <w:sz w:val="20"/>
        </w:rPr>
      </w:pPr>
      <w:r>
        <w:rPr>
          <w:sz w:val="20"/>
        </w:rPr>
        <w:t>higher concordance rate in monozygotic (25%) than in dizygotic (5%) twins</w:t>
      </w:r>
    </w:p>
    <w:p w:rsidR="00D357C5" w:rsidRDefault="00D357C5">
      <w:pPr>
        <w:pStyle w:val="Body"/>
        <w:numPr>
          <w:ilvl w:val="1"/>
          <w:numId w:val="164"/>
        </w:numPr>
        <w:tabs>
          <w:tab w:val="clear" w:pos="134"/>
          <w:tab w:val="num" w:pos="854"/>
        </w:tabs>
        <w:ind w:left="854" w:hanging="134"/>
        <w:rPr>
          <w:sz w:val="20"/>
        </w:rPr>
      </w:pPr>
      <w:r>
        <w:rPr>
          <w:sz w:val="20"/>
        </w:rPr>
        <w:t>three times higher incidence in females than in males</w:t>
      </w:r>
    </w:p>
    <w:p w:rsidR="00D357C5" w:rsidRDefault="00D357C5">
      <w:pPr>
        <w:pStyle w:val="Body"/>
        <w:numPr>
          <w:ilvl w:val="1"/>
          <w:numId w:val="164"/>
        </w:numPr>
        <w:tabs>
          <w:tab w:val="clear" w:pos="134"/>
          <w:tab w:val="num" w:pos="854"/>
        </w:tabs>
        <w:ind w:left="854" w:hanging="134"/>
        <w:rPr>
          <w:sz w:val="20"/>
        </w:rPr>
      </w:pPr>
      <w:r>
        <w:rPr>
          <w:sz w:val="20"/>
        </w:rPr>
        <w:t>substantially higher incidence in Caucasians (0.15%) than in other ethnic groups, such as native Asians and Africans</w:t>
      </w:r>
    </w:p>
    <w:p w:rsidR="00D357C5" w:rsidRDefault="00D357C5">
      <w:pPr>
        <w:pStyle w:val="Body"/>
        <w:numPr>
          <w:ilvl w:val="0"/>
          <w:numId w:val="165"/>
        </w:numPr>
        <w:ind w:hanging="134"/>
        <w:rPr>
          <w:sz w:val="20"/>
        </w:rPr>
      </w:pPr>
      <w:r>
        <w:rPr>
          <w:sz w:val="20"/>
        </w:rPr>
        <w:t>three findings that implicate environmental factors:</w:t>
      </w:r>
    </w:p>
    <w:p w:rsidR="00D357C5" w:rsidRDefault="00D357C5">
      <w:pPr>
        <w:pStyle w:val="Body"/>
        <w:numPr>
          <w:ilvl w:val="1"/>
          <w:numId w:val="165"/>
        </w:numPr>
        <w:tabs>
          <w:tab w:val="clear" w:pos="134"/>
          <w:tab w:val="num" w:pos="854"/>
        </w:tabs>
        <w:ind w:left="854" w:hanging="134"/>
        <w:rPr>
          <w:sz w:val="20"/>
        </w:rPr>
      </w:pPr>
      <w:r>
        <w:rPr>
          <w:sz w:val="20"/>
        </w:rPr>
        <w:t>incidence is higher among populations living in colder climates, ass opposed to near the equator (source of vitamin D)</w:t>
      </w:r>
    </w:p>
    <w:p w:rsidR="00D357C5" w:rsidRDefault="00D357C5">
      <w:pPr>
        <w:pStyle w:val="Body"/>
        <w:numPr>
          <w:ilvl w:val="1"/>
          <w:numId w:val="165"/>
        </w:numPr>
        <w:tabs>
          <w:tab w:val="clear" w:pos="134"/>
          <w:tab w:val="num" w:pos="854"/>
        </w:tabs>
        <w:ind w:left="854" w:hanging="134"/>
        <w:rPr>
          <w:sz w:val="20"/>
        </w:rPr>
      </w:pPr>
      <w:r>
        <w:rPr>
          <w:sz w:val="20"/>
        </w:rPr>
        <w:t>individuals who migrate from high-incidence region to low-incidence region, particularly at a young age, reduce their susceptibility (and vice versa)</w:t>
      </w:r>
    </w:p>
    <w:p w:rsidR="00D357C5" w:rsidRDefault="00D357C5">
      <w:pPr>
        <w:pStyle w:val="Body"/>
        <w:numPr>
          <w:ilvl w:val="1"/>
          <w:numId w:val="165"/>
        </w:numPr>
        <w:tabs>
          <w:tab w:val="clear" w:pos="134"/>
          <w:tab w:val="num" w:pos="854"/>
        </w:tabs>
        <w:ind w:left="854" w:hanging="134"/>
        <w:rPr>
          <w:sz w:val="20"/>
        </w:rPr>
      </w:pPr>
      <w:r>
        <w:rPr>
          <w:sz w:val="20"/>
        </w:rPr>
        <w:t>cigarette smokers are at greater risk</w:t>
      </w:r>
    </w:p>
    <w:p w:rsidR="00D357C5" w:rsidRDefault="00D357C5">
      <w:pPr>
        <w:pStyle w:val="Body"/>
        <w:rPr>
          <w:sz w:val="20"/>
        </w:rPr>
      </w:pPr>
    </w:p>
    <w:p w:rsidR="00D357C5" w:rsidRDefault="00D357C5">
      <w:pPr>
        <w:pStyle w:val="Body"/>
        <w:rPr>
          <w:sz w:val="20"/>
        </w:rPr>
      </w:pPr>
      <w:proofErr w:type="gramStart"/>
      <w:r>
        <w:rPr>
          <w:sz w:val="20"/>
        </w:rPr>
        <w:t>Alzheimer’s Disease</w:t>
      </w:r>
      <w:proofErr w:type="gramEnd"/>
      <w:r>
        <w:rPr>
          <w:sz w:val="20"/>
        </w:rPr>
        <w:t>:</w:t>
      </w:r>
    </w:p>
    <w:p w:rsidR="00D357C5" w:rsidRDefault="00D357C5">
      <w:pPr>
        <w:pStyle w:val="Body"/>
        <w:numPr>
          <w:ilvl w:val="0"/>
          <w:numId w:val="166"/>
        </w:numPr>
        <w:ind w:hanging="134"/>
        <w:rPr>
          <w:sz w:val="20"/>
        </w:rPr>
      </w:pPr>
      <w:r>
        <w:rPr>
          <w:b/>
          <w:sz w:val="20"/>
        </w:rPr>
        <w:t xml:space="preserve">Alzheimer’s disease </w:t>
      </w:r>
      <w:r>
        <w:rPr>
          <w:sz w:val="20"/>
        </w:rPr>
        <w:t xml:space="preserve">is the most common cause of dementia </w:t>
      </w:r>
    </w:p>
    <w:p w:rsidR="00D357C5" w:rsidRDefault="00D357C5">
      <w:pPr>
        <w:pStyle w:val="Body"/>
        <w:numPr>
          <w:ilvl w:val="0"/>
          <w:numId w:val="166"/>
        </w:numPr>
        <w:ind w:hanging="134"/>
        <w:rPr>
          <w:sz w:val="20"/>
        </w:rPr>
      </w:pPr>
      <w:r>
        <w:rPr>
          <w:sz w:val="20"/>
        </w:rPr>
        <w:t>it sometimes appears at young as age 40, but it most common in older age</w:t>
      </w:r>
    </w:p>
    <w:p w:rsidR="00D357C5" w:rsidRDefault="00D357C5">
      <w:pPr>
        <w:pStyle w:val="Body"/>
        <w:numPr>
          <w:ilvl w:val="0"/>
          <w:numId w:val="166"/>
        </w:numPr>
        <w:ind w:hanging="134"/>
        <w:rPr>
          <w:sz w:val="20"/>
        </w:rPr>
      </w:pPr>
      <w:r>
        <w:rPr>
          <w:sz w:val="20"/>
        </w:rPr>
        <w:t>about 10% of the population over age 65 suffer from the disease, and the proportion is about 35% in those over 85</w:t>
      </w:r>
    </w:p>
    <w:p w:rsidR="00D357C5" w:rsidRDefault="00D357C5">
      <w:pPr>
        <w:pStyle w:val="Body"/>
        <w:numPr>
          <w:ilvl w:val="0"/>
          <w:numId w:val="166"/>
        </w:numPr>
        <w:ind w:hanging="134"/>
        <w:rPr>
          <w:sz w:val="20"/>
        </w:rPr>
      </w:pPr>
      <w:r>
        <w:rPr>
          <w:sz w:val="20"/>
        </w:rPr>
        <w:t>early stages are characterized by selective decline in memory, deficits in attention, and personality changes</w:t>
      </w:r>
    </w:p>
    <w:p w:rsidR="00D357C5" w:rsidRDefault="00D357C5">
      <w:pPr>
        <w:pStyle w:val="Body"/>
        <w:numPr>
          <w:ilvl w:val="0"/>
          <w:numId w:val="166"/>
        </w:numPr>
        <w:ind w:hanging="134"/>
        <w:rPr>
          <w:sz w:val="20"/>
        </w:rPr>
      </w:pPr>
      <w:r>
        <w:rPr>
          <w:sz w:val="20"/>
        </w:rPr>
        <w:t>intermediate stages include confusion, irritability anxiety and deterioration of speech</w:t>
      </w:r>
    </w:p>
    <w:p w:rsidR="00D357C5" w:rsidRDefault="00D357C5">
      <w:pPr>
        <w:pStyle w:val="Body"/>
        <w:numPr>
          <w:ilvl w:val="0"/>
          <w:numId w:val="166"/>
        </w:numPr>
        <w:ind w:hanging="134"/>
        <w:rPr>
          <w:sz w:val="20"/>
        </w:rPr>
      </w:pPr>
      <w:r>
        <w:rPr>
          <w:sz w:val="20"/>
        </w:rPr>
        <w:t>in advanced stages, patient deteriorates to the point that even simple responses such as swallowing and controlling the bladder are difficult</w:t>
      </w:r>
    </w:p>
    <w:p w:rsidR="00D357C5" w:rsidRDefault="00D357C5">
      <w:pPr>
        <w:pStyle w:val="Body"/>
        <w:numPr>
          <w:ilvl w:val="0"/>
          <w:numId w:val="166"/>
        </w:numPr>
        <w:ind w:hanging="134"/>
        <w:rPr>
          <w:sz w:val="20"/>
        </w:rPr>
      </w:pPr>
      <w:r>
        <w:rPr>
          <w:sz w:val="20"/>
        </w:rPr>
        <w:t>Alzheimer’s is terminal and diagnosis must await an autopsy</w:t>
      </w:r>
    </w:p>
    <w:p w:rsidR="00D357C5" w:rsidRDefault="00D357C5">
      <w:pPr>
        <w:pStyle w:val="Body"/>
        <w:numPr>
          <w:ilvl w:val="0"/>
          <w:numId w:val="166"/>
        </w:numPr>
        <w:ind w:hanging="134"/>
        <w:rPr>
          <w:sz w:val="20"/>
        </w:rPr>
      </w:pPr>
      <w:r>
        <w:rPr>
          <w:rFonts w:eastAsia="Lucida Grande" w:hAnsi="Lucida Grande"/>
          <w:sz w:val="20"/>
        </w:rPr>
        <w:t xml:space="preserve">two defining characteristics </w:t>
      </w:r>
      <w:r>
        <w:rPr>
          <w:rFonts w:eastAsia="Lucida Grande" w:hAnsi="Lucida Grande"/>
          <w:sz w:val="20"/>
        </w:rPr>
        <w:t>→</w:t>
      </w:r>
      <w:r>
        <w:rPr>
          <w:rFonts w:eastAsia="Lucida Grande" w:hAnsi="Lucida Grande"/>
          <w:sz w:val="20"/>
        </w:rPr>
        <w:t xml:space="preserve"> neurofibrillary tangles and amyloid plaques</w:t>
      </w:r>
    </w:p>
    <w:p w:rsidR="00D357C5" w:rsidRDefault="00D357C5">
      <w:pPr>
        <w:pStyle w:val="Body"/>
        <w:numPr>
          <w:ilvl w:val="1"/>
          <w:numId w:val="166"/>
        </w:numPr>
        <w:tabs>
          <w:tab w:val="clear" w:pos="134"/>
          <w:tab w:val="num" w:pos="854"/>
        </w:tabs>
        <w:ind w:left="854" w:hanging="134"/>
        <w:rPr>
          <w:sz w:val="20"/>
        </w:rPr>
      </w:pPr>
      <w:r>
        <w:rPr>
          <w:b/>
          <w:sz w:val="20"/>
        </w:rPr>
        <w:t xml:space="preserve">neurofibrillary tangles </w:t>
      </w:r>
      <w:r>
        <w:rPr>
          <w:sz w:val="20"/>
        </w:rPr>
        <w:t>are threadlike tangles of protein in the neural cytoplasm</w:t>
      </w:r>
    </w:p>
    <w:p w:rsidR="00D357C5" w:rsidRDefault="00D357C5">
      <w:pPr>
        <w:pStyle w:val="Body"/>
        <w:numPr>
          <w:ilvl w:val="1"/>
          <w:numId w:val="166"/>
        </w:numPr>
        <w:tabs>
          <w:tab w:val="clear" w:pos="134"/>
          <w:tab w:val="num" w:pos="854"/>
        </w:tabs>
        <w:ind w:left="854" w:hanging="134"/>
        <w:rPr>
          <w:b/>
          <w:sz w:val="20"/>
        </w:rPr>
      </w:pPr>
      <w:r>
        <w:rPr>
          <w:b/>
          <w:sz w:val="20"/>
        </w:rPr>
        <w:t xml:space="preserve">amyloid plaques </w:t>
      </w:r>
      <w:r>
        <w:rPr>
          <w:sz w:val="20"/>
        </w:rPr>
        <w:t xml:space="preserve">are clumps of scar tissue composed of degenerating neuron and protein called </w:t>
      </w:r>
      <w:r>
        <w:rPr>
          <w:b/>
          <w:sz w:val="20"/>
        </w:rPr>
        <w:t xml:space="preserve">amyloid </w:t>
      </w:r>
      <w:r>
        <w:rPr>
          <w:sz w:val="20"/>
        </w:rPr>
        <w:t>(present in small amounts)</w:t>
      </w:r>
    </w:p>
    <w:p w:rsidR="00D357C5" w:rsidRDefault="00D357C5">
      <w:pPr>
        <w:pStyle w:val="Body"/>
        <w:numPr>
          <w:ilvl w:val="0"/>
          <w:numId w:val="167"/>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neurofibrillary tangles and amyloid plaques are prevalent in medial temporal lobe structures such as the </w:t>
      </w:r>
      <w:r>
        <w:rPr>
          <w:b/>
          <w:sz w:val="20"/>
        </w:rPr>
        <w:t xml:space="preserve">entorhinal cortex, amygdala, </w:t>
      </w:r>
      <w:r>
        <w:rPr>
          <w:sz w:val="20"/>
        </w:rPr>
        <w:t xml:space="preserve">and </w:t>
      </w:r>
      <w:r>
        <w:rPr>
          <w:b/>
          <w:sz w:val="20"/>
        </w:rPr>
        <w:t xml:space="preserve">hippocampus </w:t>
      </w:r>
      <w:r>
        <w:rPr>
          <w:sz w:val="20"/>
        </w:rPr>
        <w:t>(memory)</w:t>
      </w:r>
    </w:p>
    <w:p w:rsidR="00D357C5" w:rsidRDefault="00D357C5">
      <w:pPr>
        <w:pStyle w:val="Body"/>
        <w:numPr>
          <w:ilvl w:val="0"/>
          <w:numId w:val="167"/>
        </w:numPr>
        <w:ind w:hanging="134"/>
        <w:rPr>
          <w:sz w:val="20"/>
        </w:rPr>
      </w:pPr>
      <w:r>
        <w:rPr>
          <w:sz w:val="20"/>
        </w:rPr>
        <w:t>they are also prevalent in the inferior temporal cortex, posterior parietal cortex and prefrontal cortex; areas that mediate complex cognitive functions</w:t>
      </w:r>
    </w:p>
    <w:p w:rsidR="00D357C5" w:rsidRDefault="00D357C5">
      <w:pPr>
        <w:pStyle w:val="Body"/>
        <w:numPr>
          <w:ilvl w:val="0"/>
          <w:numId w:val="167"/>
        </w:numPr>
        <w:ind w:hanging="134"/>
        <w:rPr>
          <w:sz w:val="20"/>
        </w:rPr>
      </w:pPr>
      <w:r>
        <w:rPr>
          <w:sz w:val="20"/>
        </w:rPr>
        <w:t>people whose family members have Alzheimer’s have a 50% change of being stricken by the disease if they survive to their 80s</w:t>
      </w:r>
    </w:p>
    <w:p w:rsidR="00D357C5" w:rsidRDefault="00D357C5">
      <w:pPr>
        <w:pStyle w:val="Body"/>
        <w:numPr>
          <w:ilvl w:val="0"/>
          <w:numId w:val="167"/>
        </w:numPr>
        <w:ind w:hanging="134"/>
        <w:rPr>
          <w:sz w:val="20"/>
        </w:rPr>
      </w:pPr>
      <w:r>
        <w:rPr>
          <w:sz w:val="20"/>
        </w:rPr>
        <w:t>about 20 different chromosomal loci have been implicated in the common, late-onset form, but each has only a slight effect</w:t>
      </w:r>
    </w:p>
    <w:p w:rsidR="00D357C5" w:rsidRDefault="00D357C5">
      <w:pPr>
        <w:pStyle w:val="Body"/>
        <w:numPr>
          <w:ilvl w:val="0"/>
          <w:numId w:val="167"/>
        </w:numPr>
        <w:ind w:hanging="134"/>
        <w:rPr>
          <w:sz w:val="20"/>
        </w:rPr>
      </w:pPr>
      <w:r>
        <w:rPr>
          <w:sz w:val="20"/>
        </w:rPr>
        <w:t>there is currently no cure</w:t>
      </w:r>
    </w:p>
    <w:p w:rsidR="00D357C5" w:rsidRDefault="00D357C5">
      <w:pPr>
        <w:pStyle w:val="Body"/>
        <w:numPr>
          <w:ilvl w:val="0"/>
          <w:numId w:val="167"/>
        </w:numPr>
        <w:ind w:hanging="134"/>
        <w:rPr>
          <w:sz w:val="20"/>
        </w:rPr>
      </w:pPr>
      <w:r>
        <w:rPr>
          <w:b/>
          <w:sz w:val="20"/>
        </w:rPr>
        <w:t xml:space="preserve">amyloid hypothesis </w:t>
      </w:r>
      <w:r>
        <w:rPr>
          <w:sz w:val="20"/>
        </w:rPr>
        <w:t>proposes that amyloid plaques are the primary symptom of the disorder and cause all other symptoms</w:t>
      </w:r>
    </w:p>
    <w:p w:rsidR="00D357C5" w:rsidRDefault="00D357C5">
      <w:pPr>
        <w:pStyle w:val="Body"/>
        <w:numPr>
          <w:ilvl w:val="0"/>
          <w:numId w:val="167"/>
        </w:numPr>
        <w:ind w:hanging="134"/>
        <w:rPr>
          <w:sz w:val="20"/>
        </w:rPr>
      </w:pPr>
      <w:r>
        <w:rPr>
          <w:sz w:val="20"/>
        </w:rPr>
        <w:t>efforts to develop treatments is focused on that fact that declines in acetylcholine levels were among the earliest neurochemical changes appearing in patients</w:t>
      </w:r>
    </w:p>
    <w:p w:rsidR="00D357C5" w:rsidRDefault="00D357C5">
      <w:pPr>
        <w:pStyle w:val="Body"/>
        <w:numPr>
          <w:ilvl w:val="0"/>
          <w:numId w:val="167"/>
        </w:numPr>
        <w:ind w:hanging="134"/>
        <w:rPr>
          <w:sz w:val="20"/>
        </w:rPr>
      </w:pPr>
      <w:r>
        <w:rPr>
          <w:sz w:val="20"/>
        </w:rPr>
        <w:t xml:space="preserve">the promising approach is the </w:t>
      </w:r>
      <w:r>
        <w:rPr>
          <w:b/>
          <w:sz w:val="20"/>
        </w:rPr>
        <w:t xml:space="preserve">immunotherapeutic approach, </w:t>
      </w:r>
      <w:r>
        <w:rPr>
          <w:sz w:val="20"/>
        </w:rPr>
        <w:t>which involves administering an amyloid vaccine to replace plaque deposits</w:t>
      </w:r>
    </w:p>
    <w:p w:rsidR="00D357C5" w:rsidRDefault="00D357C5">
      <w:pPr>
        <w:pStyle w:val="Body"/>
        <w:rPr>
          <w:sz w:val="20"/>
        </w:rPr>
      </w:pPr>
    </w:p>
    <w:p w:rsidR="00D357C5" w:rsidRDefault="00D357C5">
      <w:pPr>
        <w:pStyle w:val="Body"/>
        <w:rPr>
          <w:sz w:val="20"/>
          <w:u w:val="single"/>
        </w:rPr>
      </w:pPr>
      <w:r>
        <w:rPr>
          <w:sz w:val="20"/>
          <w:u w:val="single"/>
        </w:rPr>
        <w:t>10.3 Animal Models of Human Neuropsychological Diseases</w:t>
      </w:r>
    </w:p>
    <w:p w:rsidR="00D357C5" w:rsidRDefault="00D357C5">
      <w:pPr>
        <w:pStyle w:val="Body"/>
        <w:rPr>
          <w:sz w:val="20"/>
        </w:rPr>
      </w:pPr>
    </w:p>
    <w:p w:rsidR="00D357C5" w:rsidRDefault="00D357C5">
      <w:pPr>
        <w:pStyle w:val="Body"/>
        <w:rPr>
          <w:sz w:val="20"/>
        </w:rPr>
      </w:pPr>
      <w:r>
        <w:rPr>
          <w:sz w:val="20"/>
        </w:rPr>
        <w:t>Kindling Model of Epilepsy:</w:t>
      </w:r>
    </w:p>
    <w:p w:rsidR="00D357C5" w:rsidRDefault="00D357C5">
      <w:pPr>
        <w:pStyle w:val="Body"/>
        <w:numPr>
          <w:ilvl w:val="0"/>
          <w:numId w:val="168"/>
        </w:numPr>
        <w:ind w:hanging="134"/>
        <w:rPr>
          <w:sz w:val="20"/>
        </w:rPr>
      </w:pPr>
      <w:r>
        <w:rPr>
          <w:sz w:val="20"/>
        </w:rPr>
        <w:t>Goddard, McIntyre and Leech (1969) delivered one mild stimulation per day to rats through implanted amygdalar electrodes</w:t>
      </w:r>
    </w:p>
    <w:p w:rsidR="00D357C5" w:rsidRDefault="00D357C5">
      <w:pPr>
        <w:pStyle w:val="Body"/>
        <w:numPr>
          <w:ilvl w:val="0"/>
          <w:numId w:val="168"/>
        </w:numPr>
        <w:ind w:hanging="134"/>
        <w:rPr>
          <w:sz w:val="20"/>
        </w:rPr>
      </w:pPr>
      <w:r>
        <w:rPr>
          <w:sz w:val="20"/>
        </w:rPr>
        <w:t>the first convulsions were mild, involving only a slight tremor of the face</w:t>
      </w:r>
    </w:p>
    <w:p w:rsidR="00D357C5" w:rsidRDefault="00D357C5">
      <w:pPr>
        <w:pStyle w:val="Body"/>
        <w:numPr>
          <w:ilvl w:val="0"/>
          <w:numId w:val="168"/>
        </w:numPr>
        <w:ind w:hanging="134"/>
        <w:rPr>
          <w:sz w:val="20"/>
        </w:rPr>
      </w:pPr>
      <w:r>
        <w:rPr>
          <w:sz w:val="20"/>
        </w:rPr>
        <w:t xml:space="preserve">the development and intensification of convulsions elicited by a series of periodic brain stimulations became known as the </w:t>
      </w:r>
      <w:r>
        <w:rPr>
          <w:b/>
          <w:sz w:val="20"/>
        </w:rPr>
        <w:t xml:space="preserve">kindling phenomenon, </w:t>
      </w:r>
      <w:r>
        <w:rPr>
          <w:sz w:val="20"/>
        </w:rPr>
        <w:t>one of the first neuroplastic phenomena to be widely studied</w:t>
      </w:r>
    </w:p>
    <w:p w:rsidR="00D357C5" w:rsidRDefault="00D357C5">
      <w:pPr>
        <w:pStyle w:val="Body"/>
        <w:numPr>
          <w:ilvl w:val="0"/>
          <w:numId w:val="168"/>
        </w:numPr>
        <w:ind w:hanging="134"/>
        <w:rPr>
          <w:sz w:val="20"/>
        </w:rPr>
      </w:pPr>
      <w:r>
        <w:rPr>
          <w:sz w:val="20"/>
        </w:rPr>
        <w:t>the kindling is most frequently studied in rats (mice, rabbits, cats, dogs and various primates)</w:t>
      </w:r>
    </w:p>
    <w:p w:rsidR="00D357C5" w:rsidRDefault="00D357C5">
      <w:pPr>
        <w:pStyle w:val="Body"/>
        <w:numPr>
          <w:ilvl w:val="0"/>
          <w:numId w:val="168"/>
        </w:numPr>
        <w:ind w:hanging="134"/>
        <w:rPr>
          <w:sz w:val="20"/>
        </w:rPr>
      </w:pPr>
      <w:r>
        <w:rPr>
          <w:sz w:val="20"/>
        </w:rPr>
        <w:t>two interesting features:</w:t>
      </w:r>
    </w:p>
    <w:p w:rsidR="00D357C5" w:rsidRDefault="00D357C5">
      <w:pPr>
        <w:pStyle w:val="Body"/>
        <w:numPr>
          <w:ilvl w:val="1"/>
          <w:numId w:val="168"/>
        </w:numPr>
        <w:tabs>
          <w:tab w:val="clear" w:pos="134"/>
          <w:tab w:val="num" w:pos="854"/>
        </w:tabs>
        <w:ind w:left="854" w:hanging="134"/>
        <w:rPr>
          <w:sz w:val="20"/>
        </w:rPr>
      </w:pPr>
      <w:r>
        <w:rPr>
          <w:sz w:val="20"/>
        </w:rPr>
        <w:t xml:space="preserve">the neuroplastic changes underlying kindling are permanent </w:t>
      </w:r>
    </w:p>
    <w:p w:rsidR="00D357C5" w:rsidRDefault="00D357C5">
      <w:pPr>
        <w:pStyle w:val="Body"/>
        <w:numPr>
          <w:ilvl w:val="1"/>
          <w:numId w:val="168"/>
        </w:numPr>
        <w:tabs>
          <w:tab w:val="clear" w:pos="134"/>
          <w:tab w:val="num" w:pos="854"/>
        </w:tabs>
        <w:ind w:left="854" w:hanging="134"/>
        <w:rPr>
          <w:sz w:val="20"/>
        </w:rPr>
      </w:pPr>
      <w:r>
        <w:rPr>
          <w:sz w:val="20"/>
        </w:rPr>
        <w:t>kindling is produced by distributed, as opposed to masses, stimulations</w:t>
      </w:r>
    </w:p>
    <w:p w:rsidR="00D357C5" w:rsidRDefault="00D357C5">
      <w:pPr>
        <w:pStyle w:val="Body"/>
        <w:numPr>
          <w:ilvl w:val="0"/>
          <w:numId w:val="169"/>
        </w:numPr>
        <w:ind w:hanging="134"/>
        <w:rPr>
          <w:sz w:val="20"/>
        </w:rPr>
      </w:pPr>
      <w:r>
        <w:rPr>
          <w:sz w:val="20"/>
        </w:rPr>
        <w:t>no kindling occurs at intervals of less than about 20 minutes</w:t>
      </w:r>
    </w:p>
    <w:p w:rsidR="00D357C5" w:rsidRDefault="00D357C5">
      <w:pPr>
        <w:pStyle w:val="Body"/>
        <w:numPr>
          <w:ilvl w:val="0"/>
          <w:numId w:val="169"/>
        </w:numPr>
        <w:ind w:hanging="134"/>
        <w:rPr>
          <w:sz w:val="20"/>
        </w:rPr>
      </w:pPr>
      <w:r>
        <w:rPr>
          <w:sz w:val="20"/>
        </w:rPr>
        <w:t>the convulsions elicited in kindled animals are similar in many respects to those observed in some types of epilepsy</w:t>
      </w:r>
    </w:p>
    <w:p w:rsidR="00D357C5" w:rsidRDefault="00D357C5">
      <w:pPr>
        <w:pStyle w:val="Body"/>
        <w:numPr>
          <w:ilvl w:val="0"/>
          <w:numId w:val="169"/>
        </w:numPr>
        <w:ind w:hanging="134"/>
        <w:rPr>
          <w:sz w:val="20"/>
        </w:rPr>
      </w:pPr>
      <w:r>
        <w:rPr>
          <w:sz w:val="20"/>
        </w:rPr>
        <w:t xml:space="preserve">the kindling phenomenon itself is comparable to the </w:t>
      </w:r>
      <w:r>
        <w:rPr>
          <w:b/>
          <w:sz w:val="20"/>
        </w:rPr>
        <w:t xml:space="preserve">epileptogenesis </w:t>
      </w:r>
      <w:r>
        <w:rPr>
          <w:sz w:val="20"/>
        </w:rPr>
        <w:t>(the development, of genesis of epilepsy) that can follow a head injury</w:t>
      </w:r>
    </w:p>
    <w:p w:rsidR="00D357C5" w:rsidRDefault="00D357C5">
      <w:pPr>
        <w:pStyle w:val="Body"/>
        <w:numPr>
          <w:ilvl w:val="0"/>
          <w:numId w:val="169"/>
        </w:numPr>
        <w:ind w:hanging="134"/>
        <w:rPr>
          <w:sz w:val="20"/>
        </w:rPr>
      </w:pPr>
      <w:r>
        <w:rPr>
          <w:b/>
          <w:sz w:val="20"/>
        </w:rPr>
        <w:t xml:space="preserve">interictal behaviour </w:t>
      </w:r>
      <w:r>
        <w:rPr>
          <w:sz w:val="20"/>
        </w:rPr>
        <w:t>is behaviour that occurs in epileptics between their seizures</w:t>
      </w:r>
    </w:p>
    <w:p w:rsidR="00D357C5" w:rsidRDefault="00D357C5">
      <w:pPr>
        <w:pStyle w:val="Body"/>
        <w:numPr>
          <w:ilvl w:val="0"/>
          <w:numId w:val="169"/>
        </w:numPr>
        <w:ind w:hanging="134"/>
        <w:rPr>
          <w:sz w:val="20"/>
        </w:rPr>
      </w:pPr>
      <w:r>
        <w:rPr>
          <w:sz w:val="20"/>
        </w:rPr>
        <w:t xml:space="preserve"> for some epileptics, pathological changes in interictal behaviour are more distressing and difficult to treat than seizures themselves</w:t>
      </w:r>
    </w:p>
    <w:p w:rsidR="00D357C5" w:rsidRDefault="00D357C5">
      <w:pPr>
        <w:pStyle w:val="Body"/>
        <w:rPr>
          <w:sz w:val="20"/>
        </w:rPr>
      </w:pPr>
    </w:p>
    <w:p w:rsidR="00D357C5" w:rsidRDefault="00D357C5">
      <w:pPr>
        <w:pStyle w:val="Body"/>
        <w:rPr>
          <w:sz w:val="20"/>
        </w:rPr>
      </w:pPr>
      <w:r>
        <w:rPr>
          <w:sz w:val="20"/>
        </w:rPr>
        <w:t xml:space="preserve">Transgenic Mouse Models of </w:t>
      </w:r>
      <w:proofErr w:type="gramStart"/>
      <w:r>
        <w:rPr>
          <w:sz w:val="20"/>
        </w:rPr>
        <w:t>Alzheimer’s Disease</w:t>
      </w:r>
      <w:proofErr w:type="gramEnd"/>
      <w:r>
        <w:rPr>
          <w:sz w:val="20"/>
        </w:rPr>
        <w:t>:</w:t>
      </w:r>
    </w:p>
    <w:p w:rsidR="00D357C5" w:rsidRDefault="00D357C5">
      <w:pPr>
        <w:pStyle w:val="Body"/>
        <w:numPr>
          <w:ilvl w:val="0"/>
          <w:numId w:val="170"/>
        </w:numPr>
        <w:ind w:hanging="134"/>
        <w:rPr>
          <w:sz w:val="20"/>
        </w:rPr>
      </w:pPr>
      <w:r>
        <w:rPr>
          <w:b/>
          <w:sz w:val="20"/>
        </w:rPr>
        <w:t xml:space="preserve">transgenic </w:t>
      </w:r>
      <w:r>
        <w:rPr>
          <w:sz w:val="20"/>
        </w:rPr>
        <w:t>refers to animals into which genes of another species have been introduced</w:t>
      </w:r>
    </w:p>
    <w:p w:rsidR="00D357C5" w:rsidRDefault="00D357C5">
      <w:pPr>
        <w:pStyle w:val="Body"/>
        <w:numPr>
          <w:ilvl w:val="0"/>
          <w:numId w:val="170"/>
        </w:numPr>
        <w:ind w:hanging="134"/>
        <w:rPr>
          <w:sz w:val="20"/>
        </w:rPr>
      </w:pPr>
      <w:r>
        <w:rPr>
          <w:sz w:val="20"/>
        </w:rPr>
        <w:t>in one transgenic mouse model, genes that accelerate the synthesis of human amyloid are injected into newly fertilized mouse eggs, which are then injected into a foster mother to develop</w:t>
      </w:r>
    </w:p>
    <w:p w:rsidR="00D357C5" w:rsidRDefault="00D357C5">
      <w:pPr>
        <w:pStyle w:val="Body"/>
        <w:numPr>
          <w:ilvl w:val="0"/>
          <w:numId w:val="170"/>
        </w:numPr>
        <w:ind w:hanging="134"/>
        <w:rPr>
          <w:sz w:val="20"/>
        </w:rPr>
      </w:pPr>
      <w:r>
        <w:rPr>
          <w:sz w:val="20"/>
        </w:rPr>
        <w:t xml:space="preserve">highest concentrations occurring in structures of the medial temporal lobe </w:t>
      </w:r>
    </w:p>
    <w:p w:rsidR="00D357C5" w:rsidRDefault="00D357C5">
      <w:pPr>
        <w:pStyle w:val="Body"/>
        <w:numPr>
          <w:ilvl w:val="0"/>
          <w:numId w:val="170"/>
        </w:numPr>
        <w:ind w:hanging="134"/>
        <w:rPr>
          <w:sz w:val="20"/>
        </w:rPr>
      </w:pPr>
      <w:r>
        <w:rPr>
          <w:sz w:val="20"/>
        </w:rPr>
        <w:t>most of these models do not display neurofibrillary tangles, which is a problem if they are proven to be the main cause of Alzheimer’s</w:t>
      </w:r>
    </w:p>
    <w:p w:rsidR="00D357C5" w:rsidRDefault="00D357C5">
      <w:pPr>
        <w:pStyle w:val="Body"/>
        <w:numPr>
          <w:ilvl w:val="0"/>
          <w:numId w:val="170"/>
        </w:numPr>
        <w:ind w:hanging="134"/>
        <w:rPr>
          <w:sz w:val="20"/>
        </w:rPr>
      </w:pPr>
      <w:r>
        <w:rPr>
          <w:sz w:val="20"/>
        </w:rPr>
        <w:t>a triple transgenic mouse model (a mouse into which three different human genes have been inserted), which displays amyloid plaques and neurofibrillary tangles is currently being tested</w:t>
      </w:r>
    </w:p>
    <w:p w:rsidR="00D357C5" w:rsidRDefault="00D357C5">
      <w:pPr>
        <w:pStyle w:val="Body"/>
        <w:rPr>
          <w:sz w:val="20"/>
        </w:rPr>
      </w:pPr>
    </w:p>
    <w:p w:rsidR="00D357C5" w:rsidRDefault="00D357C5">
      <w:pPr>
        <w:pStyle w:val="Body"/>
        <w:rPr>
          <w:sz w:val="20"/>
        </w:rPr>
      </w:pPr>
      <w:r>
        <w:rPr>
          <w:sz w:val="20"/>
        </w:rPr>
        <w:t>The Cases of the Frozen Addicts:</w:t>
      </w:r>
    </w:p>
    <w:p w:rsidR="00D357C5" w:rsidRDefault="00D357C5">
      <w:pPr>
        <w:pStyle w:val="Body"/>
        <w:numPr>
          <w:ilvl w:val="0"/>
          <w:numId w:val="171"/>
        </w:numPr>
        <w:ind w:hanging="134"/>
        <w:rPr>
          <w:sz w:val="20"/>
        </w:rPr>
      </w:pPr>
      <w:r>
        <w:rPr>
          <w:sz w:val="20"/>
        </w:rPr>
        <w:t>Parkinson’s rarely occurs before the age of 50</w:t>
      </w:r>
    </w:p>
    <w:p w:rsidR="00D357C5" w:rsidRDefault="00D357C5">
      <w:pPr>
        <w:pStyle w:val="Body"/>
        <w:numPr>
          <w:ilvl w:val="0"/>
          <w:numId w:val="171"/>
        </w:numPr>
        <w:ind w:hanging="134"/>
        <w:rPr>
          <w:sz w:val="20"/>
        </w:rPr>
      </w:pPr>
      <w:r>
        <w:rPr>
          <w:sz w:val="20"/>
        </w:rPr>
        <w:t>group of young addicts (1982) had developed symptoms of severe irreversible Parkinsonism</w:t>
      </w:r>
    </w:p>
    <w:p w:rsidR="00D357C5" w:rsidRDefault="00D357C5">
      <w:pPr>
        <w:pStyle w:val="Body"/>
        <w:numPr>
          <w:ilvl w:val="0"/>
          <w:numId w:val="171"/>
        </w:numPr>
        <w:ind w:hanging="134"/>
        <w:rPr>
          <w:sz w:val="20"/>
        </w:rPr>
      </w:pPr>
      <w:r>
        <w:rPr>
          <w:sz w:val="20"/>
        </w:rPr>
        <w:t>the link between patients was recent use of “synthetic heroin”</w:t>
      </w:r>
    </w:p>
    <w:p w:rsidR="00D357C5" w:rsidRDefault="00D357C5">
      <w:pPr>
        <w:pStyle w:val="Body"/>
        <w:numPr>
          <w:ilvl w:val="0"/>
          <w:numId w:val="171"/>
        </w:numPr>
        <w:ind w:hanging="134"/>
        <w:rPr>
          <w:sz w:val="20"/>
        </w:rPr>
      </w:pPr>
      <w:r>
        <w:rPr>
          <w:sz w:val="20"/>
        </w:rPr>
        <w:t>exhibited classic triad of bradykinesia (slowness of movement), tremor and rigidity of muscles</w:t>
      </w:r>
    </w:p>
    <w:p w:rsidR="00D357C5" w:rsidRDefault="00D357C5">
      <w:pPr>
        <w:pStyle w:val="Body"/>
        <w:numPr>
          <w:ilvl w:val="0"/>
          <w:numId w:val="171"/>
        </w:numPr>
        <w:ind w:hanging="134"/>
        <w:rPr>
          <w:sz w:val="20"/>
        </w:rPr>
      </w:pPr>
      <w:r>
        <w:rPr>
          <w:sz w:val="20"/>
        </w:rPr>
        <w:t>subtle features such as seborrhea (oiliness of skin) and micrographia (small handwriting)</w:t>
      </w:r>
    </w:p>
    <w:p w:rsidR="00D357C5" w:rsidRDefault="00D357C5">
      <w:pPr>
        <w:pStyle w:val="Body"/>
        <w:numPr>
          <w:ilvl w:val="0"/>
          <w:numId w:val="171"/>
        </w:numPr>
        <w:ind w:hanging="134"/>
        <w:rPr>
          <w:b/>
          <w:sz w:val="20"/>
        </w:rPr>
      </w:pPr>
      <w:r>
        <w:rPr>
          <w:sz w:val="20"/>
        </w:rPr>
        <w:t xml:space="preserve">the offending agent was identified as 1-methyl-4-phenyl-1,2,3,6-tetrahydropyidine </w:t>
      </w:r>
      <w:r>
        <w:rPr>
          <w:b/>
          <w:sz w:val="20"/>
        </w:rPr>
        <w:t>(MPTP)</w:t>
      </w:r>
    </w:p>
    <w:p w:rsidR="00D357C5" w:rsidRDefault="00D357C5">
      <w:pPr>
        <w:pStyle w:val="Body"/>
        <w:rPr>
          <w:b/>
          <w:sz w:val="20"/>
        </w:rPr>
      </w:pPr>
    </w:p>
    <w:p w:rsidR="00D357C5" w:rsidRDefault="00D357C5">
      <w:pPr>
        <w:pStyle w:val="Body"/>
        <w:rPr>
          <w:sz w:val="20"/>
        </w:rPr>
      </w:pPr>
      <w:r>
        <w:rPr>
          <w:sz w:val="20"/>
        </w:rPr>
        <w:t xml:space="preserve">MPTP Model of </w:t>
      </w:r>
      <w:proofErr w:type="gramStart"/>
      <w:r>
        <w:rPr>
          <w:sz w:val="20"/>
        </w:rPr>
        <w:t>Parkinson’s Disease</w:t>
      </w:r>
      <w:proofErr w:type="gramEnd"/>
      <w:r>
        <w:rPr>
          <w:sz w:val="20"/>
        </w:rPr>
        <w:t>:</w:t>
      </w:r>
    </w:p>
    <w:p w:rsidR="00D357C5" w:rsidRDefault="00D357C5">
      <w:pPr>
        <w:pStyle w:val="Body"/>
        <w:numPr>
          <w:ilvl w:val="0"/>
          <w:numId w:val="172"/>
        </w:numPr>
        <w:ind w:hanging="134"/>
        <w:rPr>
          <w:sz w:val="20"/>
        </w:rPr>
      </w:pPr>
      <w:r>
        <w:rPr>
          <w:sz w:val="20"/>
        </w:rPr>
        <w:t>nonhuman primates respond to MPTP the same way humans do</w:t>
      </w:r>
    </w:p>
    <w:p w:rsidR="00D357C5" w:rsidRDefault="00D357C5">
      <w:pPr>
        <w:pStyle w:val="Body"/>
        <w:numPr>
          <w:ilvl w:val="0"/>
          <w:numId w:val="172"/>
        </w:numPr>
        <w:ind w:hanging="134"/>
        <w:rPr>
          <w:sz w:val="20"/>
        </w:rPr>
      </w:pPr>
      <w:r>
        <w:rPr>
          <w:sz w:val="20"/>
        </w:rPr>
        <w:t>their brains have cell loss in the substantia nigra similar to those observed in parkinson’s patients</w:t>
      </w:r>
    </w:p>
    <w:p w:rsidR="00D357C5" w:rsidRDefault="00D357C5">
      <w:pPr>
        <w:pStyle w:val="Body"/>
        <w:numPr>
          <w:ilvl w:val="0"/>
          <w:numId w:val="172"/>
        </w:numPr>
        <w:ind w:hanging="134"/>
        <w:rPr>
          <w:sz w:val="20"/>
        </w:rPr>
      </w:pPr>
      <w:r>
        <w:rPr>
          <w:sz w:val="20"/>
        </w:rPr>
        <w:t>the level of dopamine is greatly reduced in both the MPTP model and the natural disorder</w:t>
      </w:r>
    </w:p>
    <w:p w:rsidR="00D357C5" w:rsidRDefault="00D357C5">
      <w:pPr>
        <w:pStyle w:val="Body"/>
        <w:numPr>
          <w:ilvl w:val="0"/>
          <w:numId w:val="172"/>
        </w:numPr>
        <w:ind w:hanging="134"/>
        <w:rPr>
          <w:sz w:val="20"/>
        </w:rPr>
      </w:pPr>
      <w:r>
        <w:rPr>
          <w:sz w:val="20"/>
        </w:rPr>
        <w:t>in a few monkeys, MPTP produces a major depletion of dopamine without producing any gross motor symptoms</w:t>
      </w:r>
    </w:p>
    <w:p w:rsidR="00D357C5" w:rsidRDefault="00D357C5">
      <w:pPr>
        <w:pStyle w:val="Body"/>
        <w:numPr>
          <w:ilvl w:val="0"/>
          <w:numId w:val="172"/>
        </w:numPr>
        <w:ind w:hanging="134"/>
        <w:rPr>
          <w:sz w:val="20"/>
        </w:rPr>
      </w:pPr>
      <w:r>
        <w:rPr>
          <w:b/>
          <w:sz w:val="20"/>
        </w:rPr>
        <w:t xml:space="preserve">deprenyl, </w:t>
      </w:r>
      <w:r>
        <w:rPr>
          <w:sz w:val="20"/>
        </w:rPr>
        <w:t>a monoamine agonist, blocks the effects of MPTP in an animal model and administered to early Parkinson’s patients retards the progression of the disease</w:t>
      </w:r>
    </w:p>
    <w:p w:rsidR="00D357C5" w:rsidRDefault="00D357C5">
      <w:pPr>
        <w:pStyle w:val="Body"/>
        <w:rPr>
          <w:sz w:val="20"/>
        </w:rPr>
      </w:pPr>
    </w:p>
    <w:p w:rsidR="00D357C5" w:rsidRDefault="00D357C5">
      <w:pPr>
        <w:pStyle w:val="Body"/>
        <w:rPr>
          <w:sz w:val="20"/>
          <w:u w:val="single"/>
        </w:rPr>
      </w:pPr>
      <w:r>
        <w:rPr>
          <w:sz w:val="20"/>
          <w:u w:val="single"/>
        </w:rPr>
        <w:t>10.4 Neuroplastic Responses to Nervous System Damage:</w:t>
      </w:r>
    </w:p>
    <w:p w:rsidR="00D357C5" w:rsidRDefault="00D357C5">
      <w:pPr>
        <w:pStyle w:val="Body"/>
        <w:numPr>
          <w:ilvl w:val="0"/>
          <w:numId w:val="173"/>
        </w:numPr>
        <w:ind w:hanging="134"/>
        <w:rPr>
          <w:sz w:val="20"/>
        </w:rPr>
      </w:pPr>
      <w:r>
        <w:rPr>
          <w:sz w:val="20"/>
        </w:rPr>
        <w:t>degeneration, regeneration, reorganization, and recovery</w:t>
      </w:r>
    </w:p>
    <w:p w:rsidR="00D357C5" w:rsidRDefault="00D357C5">
      <w:pPr>
        <w:pStyle w:val="Body"/>
        <w:rPr>
          <w:sz w:val="20"/>
        </w:rPr>
      </w:pPr>
    </w:p>
    <w:p w:rsidR="00D357C5" w:rsidRDefault="00D357C5">
      <w:pPr>
        <w:pStyle w:val="Body"/>
        <w:rPr>
          <w:sz w:val="20"/>
        </w:rPr>
      </w:pPr>
      <w:r>
        <w:rPr>
          <w:sz w:val="20"/>
        </w:rPr>
        <w:t>Neural Degeneration:</w:t>
      </w:r>
    </w:p>
    <w:p w:rsidR="00D357C5" w:rsidRDefault="00D357C5">
      <w:pPr>
        <w:pStyle w:val="Body"/>
        <w:numPr>
          <w:ilvl w:val="0"/>
          <w:numId w:val="174"/>
        </w:numPr>
        <w:ind w:hanging="134"/>
        <w:rPr>
          <w:sz w:val="20"/>
        </w:rPr>
      </w:pPr>
      <w:r>
        <w:rPr>
          <w:b/>
          <w:sz w:val="20"/>
        </w:rPr>
        <w:t xml:space="preserve">neural degeneration </w:t>
      </w:r>
      <w:r>
        <w:rPr>
          <w:sz w:val="20"/>
        </w:rPr>
        <w:t>(neural deterioration) is a common component of both brain development and disease</w:t>
      </w:r>
    </w:p>
    <w:p w:rsidR="00D357C5" w:rsidRDefault="00D357C5">
      <w:pPr>
        <w:pStyle w:val="Body"/>
        <w:numPr>
          <w:ilvl w:val="0"/>
          <w:numId w:val="174"/>
        </w:numPr>
        <w:ind w:hanging="134"/>
        <w:rPr>
          <w:sz w:val="20"/>
        </w:rPr>
      </w:pPr>
      <w:r>
        <w:rPr>
          <w:sz w:val="20"/>
        </w:rPr>
        <w:t>a widely used study is to the cut the axons of neurons</w:t>
      </w:r>
    </w:p>
    <w:p w:rsidR="00D357C5" w:rsidRDefault="00D357C5">
      <w:pPr>
        <w:pStyle w:val="Body"/>
        <w:numPr>
          <w:ilvl w:val="0"/>
          <w:numId w:val="174"/>
        </w:numPr>
        <w:ind w:hanging="134"/>
        <w:rPr>
          <w:sz w:val="20"/>
        </w:rPr>
      </w:pPr>
      <w:r>
        <w:rPr>
          <w:sz w:val="20"/>
        </w:rPr>
        <w:t>two kinds of neural degeneration:</w:t>
      </w:r>
    </w:p>
    <w:p w:rsidR="00D357C5" w:rsidRDefault="00D357C5">
      <w:pPr>
        <w:pStyle w:val="Body"/>
        <w:numPr>
          <w:ilvl w:val="1"/>
          <w:numId w:val="174"/>
        </w:numPr>
        <w:tabs>
          <w:tab w:val="clear" w:pos="134"/>
          <w:tab w:val="num" w:pos="854"/>
        </w:tabs>
        <w:ind w:left="854" w:hanging="134"/>
        <w:rPr>
          <w:sz w:val="20"/>
        </w:rPr>
      </w:pPr>
      <w:r>
        <w:rPr>
          <w:b/>
          <w:sz w:val="20"/>
        </w:rPr>
        <w:t xml:space="preserve">anterograde degeneration </w:t>
      </w:r>
      <w:r>
        <w:rPr>
          <w:rFonts w:eastAsia="Lucida Grande" w:hAnsi="Lucida Grande"/>
          <w:sz w:val="20"/>
        </w:rPr>
        <w:t>→</w:t>
      </w:r>
      <w:r>
        <w:rPr>
          <w:rFonts w:eastAsia="Lucida Grande" w:hAnsi="Lucida Grande"/>
          <w:sz w:val="20"/>
        </w:rPr>
        <w:t xml:space="preserve"> degeneration of the </w:t>
      </w:r>
      <w:r>
        <w:rPr>
          <w:b/>
          <w:sz w:val="20"/>
        </w:rPr>
        <w:t xml:space="preserve">distal segment, </w:t>
      </w:r>
      <w:r>
        <w:rPr>
          <w:sz w:val="20"/>
        </w:rPr>
        <w:t>the segment of a cut axons between the cut and synaptic terminals</w:t>
      </w:r>
    </w:p>
    <w:p w:rsidR="00D357C5" w:rsidRDefault="00D357C5">
      <w:pPr>
        <w:pStyle w:val="Body"/>
        <w:numPr>
          <w:ilvl w:val="1"/>
          <w:numId w:val="174"/>
        </w:numPr>
        <w:tabs>
          <w:tab w:val="clear" w:pos="134"/>
          <w:tab w:val="num" w:pos="854"/>
        </w:tabs>
        <w:ind w:left="854" w:hanging="134"/>
        <w:rPr>
          <w:sz w:val="20"/>
        </w:rPr>
      </w:pPr>
      <w:r>
        <w:rPr>
          <w:b/>
          <w:sz w:val="20"/>
        </w:rPr>
        <w:t xml:space="preserve">retrograde degeneration </w:t>
      </w:r>
      <w:r>
        <w:rPr>
          <w:rFonts w:eastAsia="Lucida Grande" w:hAnsi="Lucida Grande"/>
          <w:sz w:val="20"/>
        </w:rPr>
        <w:t>→</w:t>
      </w:r>
      <w:r>
        <w:rPr>
          <w:rFonts w:eastAsia="Lucida Grande" w:hAnsi="Lucida Grande"/>
          <w:sz w:val="20"/>
        </w:rPr>
        <w:t xml:space="preserve"> degeneration of the </w:t>
      </w:r>
      <w:r>
        <w:rPr>
          <w:b/>
          <w:sz w:val="20"/>
        </w:rPr>
        <w:t xml:space="preserve">proximal segment, </w:t>
      </w:r>
      <w:r>
        <w:rPr>
          <w:sz w:val="20"/>
        </w:rPr>
        <w:t>the segment of a cut axons between the cut and the cell body</w:t>
      </w:r>
    </w:p>
    <w:p w:rsidR="00D357C5" w:rsidRDefault="00D357C5">
      <w:pPr>
        <w:pStyle w:val="Body"/>
        <w:numPr>
          <w:ilvl w:val="0"/>
          <w:numId w:val="175"/>
        </w:numPr>
        <w:ind w:hanging="134"/>
        <w:rPr>
          <w:sz w:val="20"/>
        </w:rPr>
      </w:pPr>
      <w:r>
        <w:rPr>
          <w:sz w:val="20"/>
        </w:rPr>
        <w:t xml:space="preserve">anterograde degeneration occurs quickly following </w:t>
      </w:r>
      <w:r>
        <w:rPr>
          <w:b/>
          <w:sz w:val="20"/>
        </w:rPr>
        <w:t xml:space="preserve">axotomy, </w:t>
      </w:r>
      <w:r>
        <w:rPr>
          <w:sz w:val="20"/>
        </w:rPr>
        <w:t>because the cut separates the distal segment from the cell body, which is the metabolic center of the neuron</w:t>
      </w:r>
    </w:p>
    <w:p w:rsidR="00D357C5" w:rsidRDefault="00D357C5">
      <w:pPr>
        <w:pStyle w:val="Body"/>
        <w:numPr>
          <w:ilvl w:val="0"/>
          <w:numId w:val="175"/>
        </w:numPr>
        <w:ind w:hanging="134"/>
        <w:rPr>
          <w:sz w:val="20"/>
        </w:rPr>
      </w:pPr>
      <w:r>
        <w:rPr>
          <w:sz w:val="20"/>
        </w:rPr>
        <w:t>the distal segment becomes swollen within hours and then break into fragments within days</w:t>
      </w:r>
    </w:p>
    <w:p w:rsidR="00D357C5" w:rsidRDefault="00D357C5">
      <w:pPr>
        <w:pStyle w:val="Body"/>
        <w:numPr>
          <w:ilvl w:val="0"/>
          <w:numId w:val="175"/>
        </w:numPr>
        <w:ind w:hanging="134"/>
        <w:rPr>
          <w:sz w:val="20"/>
        </w:rPr>
      </w:pPr>
      <w:r>
        <w:rPr>
          <w:sz w:val="20"/>
        </w:rPr>
        <w:t>retrograde degeneration progresses gradually back from the cut to the cell body</w:t>
      </w:r>
    </w:p>
    <w:p w:rsidR="00D357C5" w:rsidRDefault="00D357C5">
      <w:pPr>
        <w:pStyle w:val="Body"/>
        <w:numPr>
          <w:ilvl w:val="0"/>
          <w:numId w:val="175"/>
        </w:numPr>
        <w:ind w:hanging="134"/>
        <w:rPr>
          <w:sz w:val="20"/>
        </w:rPr>
      </w:pPr>
      <w:r>
        <w:rPr>
          <w:sz w:val="20"/>
        </w:rPr>
        <w:t>in 2 or 3 days, major changes become apparent in the cell bodies</w:t>
      </w:r>
    </w:p>
    <w:p w:rsidR="00D357C5" w:rsidRDefault="00D357C5">
      <w:pPr>
        <w:pStyle w:val="Body"/>
        <w:numPr>
          <w:ilvl w:val="1"/>
          <w:numId w:val="175"/>
        </w:numPr>
        <w:tabs>
          <w:tab w:val="clear" w:pos="134"/>
          <w:tab w:val="num" w:pos="854"/>
        </w:tabs>
        <w:ind w:left="854" w:hanging="134"/>
        <w:rPr>
          <w:sz w:val="20"/>
        </w:rPr>
      </w:pPr>
      <w:r>
        <w:rPr>
          <w:sz w:val="20"/>
        </w:rPr>
        <w:t xml:space="preserve">early degenerative change, decrease in cell size, suggests that the neuron will die, usually by apoptosis but sometimes necrosis </w:t>
      </w:r>
    </w:p>
    <w:p w:rsidR="00D357C5" w:rsidRDefault="00D357C5">
      <w:pPr>
        <w:pStyle w:val="Body"/>
        <w:numPr>
          <w:ilvl w:val="1"/>
          <w:numId w:val="175"/>
        </w:numPr>
        <w:tabs>
          <w:tab w:val="clear" w:pos="134"/>
          <w:tab w:val="num" w:pos="854"/>
        </w:tabs>
        <w:ind w:left="854" w:hanging="134"/>
        <w:rPr>
          <w:sz w:val="20"/>
        </w:rPr>
      </w:pPr>
      <w:r>
        <w:rPr>
          <w:sz w:val="20"/>
        </w:rPr>
        <w:t>early regenerative change, increase in cell size, indicates that the cell body is involved in the synthesis of proteins that will be used to replace the degenerated axon (does not guarantee long-term survival of the neuron)</w:t>
      </w:r>
    </w:p>
    <w:p w:rsidR="00D357C5" w:rsidRDefault="00D357C5">
      <w:pPr>
        <w:pStyle w:val="Body"/>
        <w:numPr>
          <w:ilvl w:val="0"/>
          <w:numId w:val="176"/>
        </w:numPr>
        <w:ind w:hanging="134"/>
        <w:rPr>
          <w:sz w:val="20"/>
        </w:rPr>
      </w:pPr>
      <w:r>
        <w:rPr>
          <w:b/>
          <w:sz w:val="20"/>
        </w:rPr>
        <w:t xml:space="preserve">transneuronal degeneration </w:t>
      </w:r>
      <w:r>
        <w:rPr>
          <w:sz w:val="20"/>
        </w:rPr>
        <w:t>is when degeneration spreads from damaged neurons to neurons that are linked to them by synapses</w:t>
      </w:r>
    </w:p>
    <w:p w:rsidR="00D357C5" w:rsidRDefault="00D357C5">
      <w:pPr>
        <w:pStyle w:val="Body"/>
        <w:numPr>
          <w:ilvl w:val="0"/>
          <w:numId w:val="176"/>
        </w:numPr>
        <w:ind w:hanging="134"/>
        <w:rPr>
          <w:sz w:val="20"/>
        </w:rPr>
      </w:pPr>
      <w:r>
        <w:rPr>
          <w:b/>
          <w:sz w:val="20"/>
        </w:rPr>
        <w:t xml:space="preserve">anterograde transneuronal degeneration </w:t>
      </w:r>
      <w:r>
        <w:rPr>
          <w:sz w:val="20"/>
        </w:rPr>
        <w:t>is when degeneration spreads from damaged neurons to the neurons on which they synapse</w:t>
      </w:r>
    </w:p>
    <w:p w:rsidR="00D357C5" w:rsidRDefault="00D357C5">
      <w:pPr>
        <w:pStyle w:val="Body"/>
        <w:numPr>
          <w:ilvl w:val="0"/>
          <w:numId w:val="176"/>
        </w:numPr>
        <w:ind w:hanging="134"/>
        <w:rPr>
          <w:sz w:val="20"/>
        </w:rPr>
      </w:pPr>
      <w:r>
        <w:rPr>
          <w:b/>
          <w:sz w:val="20"/>
        </w:rPr>
        <w:t xml:space="preserve">retrograde transneuronal degeneration </w:t>
      </w:r>
      <w:r>
        <w:rPr>
          <w:sz w:val="20"/>
        </w:rPr>
        <w:t>is when degeneration spreads from damaged neurons to the neurons that synapse on them</w:t>
      </w:r>
    </w:p>
    <w:p w:rsidR="00D357C5" w:rsidRDefault="00D357C5">
      <w:pPr>
        <w:pStyle w:val="Body"/>
        <w:rPr>
          <w:sz w:val="20"/>
        </w:rPr>
      </w:pPr>
    </w:p>
    <w:p w:rsidR="00D357C5" w:rsidRDefault="00D357C5">
      <w:pPr>
        <w:pStyle w:val="Body"/>
        <w:rPr>
          <w:sz w:val="20"/>
        </w:rPr>
      </w:pPr>
      <w:r>
        <w:rPr>
          <w:sz w:val="20"/>
        </w:rPr>
        <w:t>Neural Regeneration:</w:t>
      </w:r>
    </w:p>
    <w:p w:rsidR="00D357C5" w:rsidRDefault="00D357C5">
      <w:pPr>
        <w:pStyle w:val="Body"/>
        <w:numPr>
          <w:ilvl w:val="0"/>
          <w:numId w:val="177"/>
        </w:numPr>
        <w:ind w:hanging="134"/>
        <w:rPr>
          <w:sz w:val="20"/>
        </w:rPr>
      </w:pPr>
      <w:r>
        <w:rPr>
          <w:b/>
          <w:sz w:val="20"/>
        </w:rPr>
        <w:t xml:space="preserve">neural regeneration </w:t>
      </w:r>
      <w:r>
        <w:rPr>
          <w:sz w:val="20"/>
        </w:rPr>
        <w:t>is the regrowth of damaged neurons; it does not proceed as successfully in mammals and other higher vertebrates as it does in most invertebrates and lower vertebrates</w:t>
      </w:r>
    </w:p>
    <w:p w:rsidR="00D357C5" w:rsidRDefault="00D357C5">
      <w:pPr>
        <w:pStyle w:val="Body"/>
        <w:numPr>
          <w:ilvl w:val="0"/>
          <w:numId w:val="177"/>
        </w:numPr>
        <w:ind w:hanging="134"/>
        <w:rPr>
          <w:sz w:val="20"/>
        </w:rPr>
      </w:pPr>
      <w:r>
        <w:rPr>
          <w:sz w:val="20"/>
        </w:rPr>
        <w:t>the capacity for accurate axonal growth, is lost once they reach maturity</w:t>
      </w:r>
    </w:p>
    <w:p w:rsidR="00D357C5" w:rsidRDefault="00D357C5">
      <w:pPr>
        <w:pStyle w:val="Body"/>
        <w:numPr>
          <w:ilvl w:val="0"/>
          <w:numId w:val="177"/>
        </w:numPr>
        <w:ind w:hanging="134"/>
        <w:rPr>
          <w:sz w:val="20"/>
        </w:rPr>
      </w:pPr>
      <w:r>
        <w:rPr>
          <w:sz w:val="20"/>
        </w:rPr>
        <w:t xml:space="preserve">in the mammalian PNS, regrowth from the proximal stump of a damaged nerve usually begins 2 or 3 days after axonal damage </w:t>
      </w:r>
    </w:p>
    <w:p w:rsidR="00D357C5" w:rsidRDefault="00D357C5">
      <w:pPr>
        <w:pStyle w:val="Body"/>
        <w:numPr>
          <w:ilvl w:val="0"/>
          <w:numId w:val="177"/>
        </w:numPr>
        <w:ind w:hanging="134"/>
        <w:rPr>
          <w:sz w:val="20"/>
        </w:rPr>
      </w:pPr>
      <w:r>
        <w:rPr>
          <w:sz w:val="20"/>
        </w:rPr>
        <w:lastRenderedPageBreak/>
        <w:t>three possibilities depending on the injury:</w:t>
      </w:r>
    </w:p>
    <w:p w:rsidR="00D357C5" w:rsidRDefault="00D357C5">
      <w:pPr>
        <w:pStyle w:val="Body"/>
        <w:numPr>
          <w:ilvl w:val="1"/>
          <w:numId w:val="177"/>
        </w:numPr>
        <w:tabs>
          <w:tab w:val="clear" w:pos="134"/>
          <w:tab w:val="num" w:pos="854"/>
        </w:tabs>
        <w:ind w:left="854" w:hanging="134"/>
        <w:rPr>
          <w:sz w:val="20"/>
        </w:rPr>
      </w:pPr>
      <w:r>
        <w:rPr>
          <w:sz w:val="20"/>
        </w:rPr>
        <w:t>if the original Schwann cell myelin sheaths remain intact, the regenerating peripheral axons grow through them to their original targets at a rate of a few millimeters per day</w:t>
      </w:r>
    </w:p>
    <w:p w:rsidR="00D357C5" w:rsidRDefault="00D357C5">
      <w:pPr>
        <w:pStyle w:val="Body"/>
        <w:numPr>
          <w:ilvl w:val="1"/>
          <w:numId w:val="177"/>
        </w:numPr>
        <w:tabs>
          <w:tab w:val="clear" w:pos="134"/>
          <w:tab w:val="num" w:pos="854"/>
        </w:tabs>
        <w:ind w:left="854" w:hanging="134"/>
        <w:rPr>
          <w:sz w:val="20"/>
        </w:rPr>
      </w:pPr>
      <w:r>
        <w:rPr>
          <w:sz w:val="20"/>
        </w:rPr>
        <w:t>if the peripheral nerve is severed and the cut ends become separated by a few millimeters, regenerating axon tips often grow incorrect sheaths and are guided by them to incorrect destinations</w:t>
      </w:r>
    </w:p>
    <w:p w:rsidR="00D357C5" w:rsidRDefault="00D357C5">
      <w:pPr>
        <w:pStyle w:val="Body"/>
        <w:numPr>
          <w:ilvl w:val="1"/>
          <w:numId w:val="177"/>
        </w:numPr>
        <w:tabs>
          <w:tab w:val="clear" w:pos="134"/>
          <w:tab w:val="num" w:pos="854"/>
        </w:tabs>
        <w:ind w:left="854" w:hanging="134"/>
        <w:rPr>
          <w:sz w:val="20"/>
        </w:rPr>
      </w:pPr>
      <w:r>
        <w:rPr>
          <w:sz w:val="20"/>
        </w:rPr>
        <w:t>if the cut ends of a severed mammalian peripheral nerve become widely separated, or if a lengthy section of the nerve is damaged, there may be no meaningful regeneration at all (tips grow in a tangled mass and die)</w:t>
      </w:r>
    </w:p>
    <w:p w:rsidR="00D357C5" w:rsidRDefault="00D357C5">
      <w:pPr>
        <w:pStyle w:val="Body"/>
        <w:numPr>
          <w:ilvl w:val="0"/>
          <w:numId w:val="178"/>
        </w:numPr>
        <w:ind w:hanging="134"/>
        <w:rPr>
          <w:sz w:val="20"/>
        </w:rPr>
      </w:pPr>
      <w:r>
        <w:rPr>
          <w:sz w:val="20"/>
        </w:rPr>
        <w:t>mammalian PNS neurons are capable to regenerate but CNS neurons can not</w:t>
      </w:r>
    </w:p>
    <w:p w:rsidR="00D357C5" w:rsidRDefault="00D357C5">
      <w:pPr>
        <w:pStyle w:val="Body"/>
        <w:numPr>
          <w:ilvl w:val="0"/>
          <w:numId w:val="178"/>
        </w:numPr>
        <w:ind w:hanging="134"/>
        <w:rPr>
          <w:sz w:val="20"/>
        </w:rPr>
      </w:pPr>
      <w:r>
        <w:rPr>
          <w:sz w:val="20"/>
        </w:rPr>
        <w:t>some CNS neurons are capable of regeneration if transplanted in the PNS and PNS neurons are not capable if transplanted in the CNS</w:t>
      </w:r>
    </w:p>
    <w:p w:rsidR="00D357C5" w:rsidRDefault="00D357C5">
      <w:pPr>
        <w:pStyle w:val="Body"/>
        <w:numPr>
          <w:ilvl w:val="0"/>
          <w:numId w:val="178"/>
        </w:numPr>
        <w:ind w:hanging="134"/>
        <w:rPr>
          <w:sz w:val="20"/>
        </w:rPr>
      </w:pPr>
      <w:r>
        <w:rPr>
          <w:b/>
          <w:sz w:val="20"/>
        </w:rPr>
        <w:t xml:space="preserve">Schwann cells, </w:t>
      </w:r>
      <w:r>
        <w:rPr>
          <w:sz w:val="20"/>
        </w:rPr>
        <w:t>which myelinate PNS axons, clear the debris resulting from neural degeneration and promote regeneration by producing both neurotrophic factors and cell-adhesion molecules (CAMs)</w:t>
      </w:r>
    </w:p>
    <w:p w:rsidR="00D357C5" w:rsidRDefault="00D357C5">
      <w:pPr>
        <w:pStyle w:val="Body"/>
        <w:numPr>
          <w:ilvl w:val="0"/>
          <w:numId w:val="178"/>
        </w:numPr>
        <w:ind w:hanging="134"/>
        <w:rPr>
          <w:sz w:val="20"/>
        </w:rPr>
      </w:pPr>
      <w:r>
        <w:rPr>
          <w:sz w:val="20"/>
        </w:rPr>
        <w:t>neurotrophic factors stimulate growth of new axons, and the cell-adhesion molecules on the membranes mark the path along which regenerating PNS axons grow</w:t>
      </w:r>
    </w:p>
    <w:p w:rsidR="00D357C5" w:rsidRDefault="00D357C5">
      <w:pPr>
        <w:pStyle w:val="Body"/>
        <w:numPr>
          <w:ilvl w:val="0"/>
          <w:numId w:val="178"/>
        </w:numPr>
        <w:ind w:hanging="134"/>
        <w:rPr>
          <w:sz w:val="20"/>
        </w:rPr>
      </w:pPr>
      <w:r>
        <w:rPr>
          <w:b/>
          <w:sz w:val="20"/>
        </w:rPr>
        <w:t xml:space="preserve">oligodendroglia, </w:t>
      </w:r>
      <w:r>
        <w:rPr>
          <w:sz w:val="20"/>
        </w:rPr>
        <w:t>which myelinate CNS axons, do not clear debris or stimulate, or guide regeneration</w:t>
      </w:r>
    </w:p>
    <w:p w:rsidR="00D357C5" w:rsidRDefault="00D357C5">
      <w:pPr>
        <w:pStyle w:val="Body"/>
        <w:numPr>
          <w:ilvl w:val="0"/>
          <w:numId w:val="178"/>
        </w:numPr>
        <w:ind w:hanging="134"/>
        <w:rPr>
          <w:sz w:val="20"/>
        </w:rPr>
      </w:pPr>
      <w:r>
        <w:rPr>
          <w:sz w:val="20"/>
        </w:rPr>
        <w:t>they tend to survive long periods of time after nerve damage, chronically inhibiting regeneration of the axons</w:t>
      </w:r>
    </w:p>
    <w:p w:rsidR="00D357C5" w:rsidRDefault="00D357C5">
      <w:pPr>
        <w:pStyle w:val="Body"/>
        <w:numPr>
          <w:ilvl w:val="0"/>
          <w:numId w:val="178"/>
        </w:numPr>
        <w:ind w:hanging="134"/>
        <w:rPr>
          <w:sz w:val="20"/>
        </w:rPr>
      </w:pPr>
      <w:r>
        <w:rPr>
          <w:b/>
          <w:sz w:val="20"/>
        </w:rPr>
        <w:t xml:space="preserve">collateral sprouting </w:t>
      </w:r>
      <w:r>
        <w:rPr>
          <w:sz w:val="20"/>
        </w:rPr>
        <w:t>is when an axons degenerates, branches grow out from adjacent healthy axons, and synapse at the sites vacated by the degenerating axon</w:t>
      </w:r>
    </w:p>
    <w:p w:rsidR="00D357C5" w:rsidRDefault="00D357C5">
      <w:pPr>
        <w:pStyle w:val="Body"/>
        <w:numPr>
          <w:ilvl w:val="0"/>
          <w:numId w:val="178"/>
        </w:numPr>
        <w:ind w:hanging="134"/>
        <w:rPr>
          <w:sz w:val="20"/>
        </w:rPr>
      </w:pPr>
      <w:r>
        <w:rPr>
          <w:sz w:val="20"/>
        </w:rPr>
        <w:t>they may grow from the terminal branches or the nodes of Ranvier on adjacent neurons</w:t>
      </w:r>
    </w:p>
    <w:p w:rsidR="00D357C5" w:rsidRDefault="00D357C5">
      <w:pPr>
        <w:pStyle w:val="Body"/>
        <w:numPr>
          <w:ilvl w:val="0"/>
          <w:numId w:val="178"/>
        </w:numPr>
        <w:ind w:hanging="134"/>
        <w:rPr>
          <w:sz w:val="20"/>
        </w:rPr>
      </w:pPr>
      <w:r>
        <w:rPr>
          <w:sz w:val="20"/>
        </w:rPr>
        <w:t>in contrast to mammals, regeneration in lower vertebrates is extremely accurate, even when the regenerating axons do not grow into remnant Schwann cell myelin sheaths</w:t>
      </w:r>
    </w:p>
    <w:p w:rsidR="00D357C5" w:rsidRDefault="00D357C5">
      <w:pPr>
        <w:pStyle w:val="Body"/>
        <w:rPr>
          <w:sz w:val="20"/>
        </w:rPr>
      </w:pPr>
    </w:p>
    <w:p w:rsidR="00D357C5" w:rsidRDefault="00D357C5">
      <w:pPr>
        <w:pStyle w:val="Body"/>
        <w:rPr>
          <w:sz w:val="20"/>
        </w:rPr>
      </w:pPr>
      <w:r>
        <w:rPr>
          <w:sz w:val="20"/>
        </w:rPr>
        <w:t>Neural Reorganization: (Animals)</w:t>
      </w:r>
    </w:p>
    <w:p w:rsidR="00D357C5" w:rsidRDefault="00D357C5">
      <w:pPr>
        <w:pStyle w:val="Body"/>
        <w:numPr>
          <w:ilvl w:val="0"/>
          <w:numId w:val="179"/>
        </w:numPr>
        <w:ind w:hanging="134"/>
        <w:rPr>
          <w:sz w:val="20"/>
        </w:rPr>
      </w:pPr>
      <w:r>
        <w:rPr>
          <w:sz w:val="20"/>
        </w:rPr>
        <w:t>sensory and motor cortes are studied because of their topographic layout</w:t>
      </w:r>
    </w:p>
    <w:p w:rsidR="00D357C5" w:rsidRDefault="00D357C5">
      <w:pPr>
        <w:pStyle w:val="Body"/>
        <w:numPr>
          <w:ilvl w:val="0"/>
          <w:numId w:val="179"/>
        </w:numPr>
        <w:ind w:hanging="134"/>
        <w:rPr>
          <w:sz w:val="20"/>
        </w:rPr>
      </w:pPr>
      <w:r>
        <w:rPr>
          <w:sz w:val="20"/>
        </w:rPr>
        <w:t>damage induced organization was studied under two conditions:</w:t>
      </w:r>
    </w:p>
    <w:p w:rsidR="00D357C5" w:rsidRDefault="00D357C5">
      <w:pPr>
        <w:pStyle w:val="Body"/>
        <w:numPr>
          <w:ilvl w:val="1"/>
          <w:numId w:val="179"/>
        </w:numPr>
        <w:tabs>
          <w:tab w:val="clear" w:pos="134"/>
          <w:tab w:val="num" w:pos="854"/>
        </w:tabs>
        <w:ind w:left="854" w:hanging="134"/>
        <w:rPr>
          <w:sz w:val="20"/>
        </w:rPr>
      </w:pPr>
      <w:r>
        <w:rPr>
          <w:sz w:val="20"/>
        </w:rPr>
        <w:t>following damage to the peripheral nerves</w:t>
      </w:r>
    </w:p>
    <w:p w:rsidR="00D357C5" w:rsidRDefault="00D357C5">
      <w:pPr>
        <w:pStyle w:val="Body"/>
        <w:numPr>
          <w:ilvl w:val="1"/>
          <w:numId w:val="179"/>
        </w:numPr>
        <w:tabs>
          <w:tab w:val="clear" w:pos="134"/>
          <w:tab w:val="num" w:pos="854"/>
        </w:tabs>
        <w:ind w:left="854" w:hanging="134"/>
        <w:rPr>
          <w:sz w:val="20"/>
        </w:rPr>
      </w:pPr>
      <w:r>
        <w:rPr>
          <w:sz w:val="20"/>
        </w:rPr>
        <w:t>following damage to the cortical areas themselves</w:t>
      </w:r>
    </w:p>
    <w:p w:rsidR="00D357C5" w:rsidRDefault="00D357C5">
      <w:pPr>
        <w:pStyle w:val="Body"/>
        <w:numPr>
          <w:ilvl w:val="0"/>
          <w:numId w:val="180"/>
        </w:numPr>
        <w:ind w:hanging="134"/>
        <w:rPr>
          <w:sz w:val="20"/>
        </w:rPr>
      </w:pPr>
      <w:r>
        <w:rPr>
          <w:sz w:val="20"/>
        </w:rPr>
        <w:t>Kaas (1990) assessed the effect of making a small lesion in one retina and removing the other</w:t>
      </w:r>
    </w:p>
    <w:p w:rsidR="00D357C5" w:rsidRDefault="00D357C5">
      <w:pPr>
        <w:pStyle w:val="Body"/>
        <w:numPr>
          <w:ilvl w:val="0"/>
          <w:numId w:val="180"/>
        </w:numPr>
        <w:ind w:hanging="134"/>
        <w:rPr>
          <w:sz w:val="20"/>
        </w:rPr>
      </w:pPr>
      <w:r>
        <w:rPr>
          <w:sz w:val="20"/>
        </w:rPr>
        <w:t>months after, primary visual cortex neurons were found to have receptive fields in the area of the retina next to the lesion (within minutes of lesion)</w:t>
      </w:r>
    </w:p>
    <w:p w:rsidR="00D357C5" w:rsidRDefault="00D357C5">
      <w:pPr>
        <w:pStyle w:val="Body"/>
        <w:numPr>
          <w:ilvl w:val="0"/>
          <w:numId w:val="180"/>
        </w:numPr>
        <w:ind w:hanging="134"/>
        <w:rPr>
          <w:sz w:val="20"/>
        </w:rPr>
      </w:pPr>
      <w:r>
        <w:rPr>
          <w:sz w:val="20"/>
        </w:rPr>
        <w:t xml:space="preserve">Pons (1991) mapped the primary somatosensory cortex of monkeys whose contralateral arm sensory neurons has been cut 10 years before </w:t>
      </w:r>
    </w:p>
    <w:p w:rsidR="00D357C5" w:rsidRDefault="00D357C5">
      <w:pPr>
        <w:pStyle w:val="Body"/>
        <w:numPr>
          <w:ilvl w:val="0"/>
          <w:numId w:val="180"/>
        </w:numPr>
        <w:ind w:hanging="134"/>
        <w:rPr>
          <w:sz w:val="20"/>
        </w:rPr>
      </w:pPr>
      <w:r>
        <w:rPr>
          <w:sz w:val="20"/>
        </w:rPr>
        <w:t>the found that the cortical face representation has systematically expanded into the original arm area</w:t>
      </w:r>
    </w:p>
    <w:p w:rsidR="00D357C5" w:rsidRDefault="00D357C5">
      <w:pPr>
        <w:pStyle w:val="Body"/>
        <w:numPr>
          <w:ilvl w:val="0"/>
          <w:numId w:val="180"/>
        </w:numPr>
        <w:ind w:hanging="134"/>
        <w:rPr>
          <w:sz w:val="20"/>
        </w:rPr>
      </w:pPr>
      <w:r>
        <w:rPr>
          <w:sz w:val="20"/>
        </w:rPr>
        <w:t xml:space="preserve">Sanes, Suner, Donoghue (1990) transected the motor neurons that controlled the muscles of rats’ </w:t>
      </w:r>
      <w:r>
        <w:rPr>
          <w:b/>
          <w:sz w:val="20"/>
        </w:rPr>
        <w:t xml:space="preserve">vibrissae </w:t>
      </w:r>
      <w:r>
        <w:rPr>
          <w:sz w:val="20"/>
        </w:rPr>
        <w:t>(whiskers)</w:t>
      </w:r>
    </w:p>
    <w:p w:rsidR="00D357C5" w:rsidRDefault="00D357C5">
      <w:pPr>
        <w:pStyle w:val="Body"/>
        <w:numPr>
          <w:ilvl w:val="0"/>
          <w:numId w:val="180"/>
        </w:numPr>
        <w:ind w:hanging="134"/>
        <w:rPr>
          <w:sz w:val="20"/>
        </w:rPr>
      </w:pPr>
      <w:r>
        <w:rPr>
          <w:sz w:val="20"/>
        </w:rPr>
        <w:t>a few weeks later, stimulation of the area of the motor cortex that had previously elicited vibrissae movement, now activated other muscles of the face</w:t>
      </w:r>
    </w:p>
    <w:p w:rsidR="00D357C5" w:rsidRDefault="00D357C5">
      <w:pPr>
        <w:pStyle w:val="Body"/>
        <w:rPr>
          <w:sz w:val="20"/>
        </w:rPr>
      </w:pPr>
    </w:p>
    <w:p w:rsidR="00D357C5" w:rsidRDefault="00D357C5">
      <w:pPr>
        <w:pStyle w:val="Body"/>
        <w:rPr>
          <w:sz w:val="20"/>
        </w:rPr>
      </w:pPr>
      <w:r>
        <w:rPr>
          <w:sz w:val="20"/>
        </w:rPr>
        <w:t>Cortical Reorganization Following Damage in Humans:</w:t>
      </w:r>
    </w:p>
    <w:p w:rsidR="00D357C5" w:rsidRDefault="00D357C5">
      <w:pPr>
        <w:pStyle w:val="Body"/>
        <w:numPr>
          <w:ilvl w:val="0"/>
          <w:numId w:val="181"/>
        </w:numPr>
        <w:ind w:hanging="134"/>
        <w:rPr>
          <w:sz w:val="20"/>
        </w:rPr>
      </w:pPr>
      <w:r>
        <w:rPr>
          <w:sz w:val="20"/>
        </w:rPr>
        <w:t xml:space="preserve">there is continuous competition for cortical space by functional circuits </w:t>
      </w:r>
    </w:p>
    <w:p w:rsidR="00D357C5" w:rsidRDefault="00D357C5">
      <w:pPr>
        <w:pStyle w:val="Body"/>
        <w:numPr>
          <w:ilvl w:val="0"/>
          <w:numId w:val="181"/>
        </w:numPr>
        <w:ind w:hanging="134"/>
        <w:rPr>
          <w:sz w:val="20"/>
        </w:rPr>
      </w:pPr>
      <w:r>
        <w:rPr>
          <w:sz w:val="20"/>
        </w:rPr>
        <w:t>without visual input to the cortex, there is an expansion of auditory and somatosensory cortex</w:t>
      </w:r>
    </w:p>
    <w:p w:rsidR="00D357C5" w:rsidRDefault="00D357C5">
      <w:pPr>
        <w:pStyle w:val="Body"/>
        <w:numPr>
          <w:ilvl w:val="0"/>
          <w:numId w:val="181"/>
        </w:numPr>
        <w:ind w:hanging="134"/>
        <w:rPr>
          <w:sz w:val="20"/>
        </w:rPr>
      </w:pPr>
      <w:r>
        <w:rPr>
          <w:sz w:val="20"/>
        </w:rPr>
        <w:t>input is processed in formerly visual areas</w:t>
      </w:r>
    </w:p>
    <w:p w:rsidR="00D357C5" w:rsidRDefault="00D357C5">
      <w:pPr>
        <w:pStyle w:val="Body"/>
        <w:numPr>
          <w:ilvl w:val="0"/>
          <w:numId w:val="181"/>
        </w:numPr>
        <w:ind w:hanging="134"/>
        <w:rPr>
          <w:sz w:val="20"/>
        </w:rPr>
      </w:pPr>
      <w:r>
        <w:rPr>
          <w:rFonts w:eastAsia="Lucida Grande" w:hAnsi="Lucida Grande"/>
          <w:sz w:val="20"/>
        </w:rPr>
        <w:t xml:space="preserve">functional consequence </w:t>
      </w:r>
      <w:r>
        <w:rPr>
          <w:rFonts w:eastAsia="Lucida Grande" w:hAnsi="Lucida Grande"/>
          <w:sz w:val="20"/>
        </w:rPr>
        <w:t>→</w:t>
      </w:r>
      <w:r>
        <w:rPr>
          <w:rFonts w:eastAsia="Lucida Grande" w:hAnsi="Lucida Grande"/>
          <w:sz w:val="20"/>
        </w:rPr>
        <w:t xml:space="preserve"> blind volunteers have demonstrated skills superior to those of sighted controls on a variety of tasks</w:t>
      </w:r>
    </w:p>
    <w:p w:rsidR="00D357C5" w:rsidRDefault="00D357C5">
      <w:pPr>
        <w:pStyle w:val="Body"/>
        <w:rPr>
          <w:sz w:val="20"/>
        </w:rPr>
      </w:pPr>
    </w:p>
    <w:p w:rsidR="00D357C5" w:rsidRDefault="00D357C5">
      <w:pPr>
        <w:pStyle w:val="Body"/>
        <w:rPr>
          <w:sz w:val="20"/>
        </w:rPr>
      </w:pPr>
      <w:r>
        <w:rPr>
          <w:sz w:val="20"/>
        </w:rPr>
        <w:t>Mechanisms of Neural Reorganization:</w:t>
      </w:r>
    </w:p>
    <w:p w:rsidR="00D357C5" w:rsidRDefault="00D357C5">
      <w:pPr>
        <w:pStyle w:val="Body"/>
        <w:numPr>
          <w:ilvl w:val="0"/>
          <w:numId w:val="182"/>
        </w:numPr>
        <w:ind w:hanging="134"/>
        <w:rPr>
          <w:sz w:val="20"/>
        </w:rPr>
      </w:pPr>
      <w:r>
        <w:rPr>
          <w:sz w:val="20"/>
        </w:rPr>
        <w:t>two mechanisms purposed to account for the reorganizing of neural circuits:</w:t>
      </w:r>
    </w:p>
    <w:p w:rsidR="00D357C5" w:rsidRDefault="00D357C5">
      <w:pPr>
        <w:pStyle w:val="Body"/>
        <w:numPr>
          <w:ilvl w:val="1"/>
          <w:numId w:val="182"/>
        </w:numPr>
        <w:tabs>
          <w:tab w:val="clear" w:pos="134"/>
          <w:tab w:val="num" w:pos="854"/>
        </w:tabs>
        <w:ind w:left="854" w:hanging="134"/>
        <w:rPr>
          <w:sz w:val="20"/>
        </w:rPr>
      </w:pPr>
      <w:r>
        <w:rPr>
          <w:sz w:val="20"/>
        </w:rPr>
        <w:t>a strengthening of existing connections, possibly through release from inhibition</w:t>
      </w:r>
    </w:p>
    <w:p w:rsidR="00D357C5" w:rsidRDefault="00D357C5">
      <w:pPr>
        <w:pStyle w:val="Body"/>
        <w:numPr>
          <w:ilvl w:val="1"/>
          <w:numId w:val="182"/>
        </w:numPr>
        <w:tabs>
          <w:tab w:val="clear" w:pos="134"/>
          <w:tab w:val="num" w:pos="854"/>
        </w:tabs>
        <w:ind w:left="854" w:hanging="134"/>
        <w:rPr>
          <w:sz w:val="20"/>
        </w:rPr>
      </w:pPr>
      <w:r>
        <w:rPr>
          <w:sz w:val="20"/>
        </w:rPr>
        <w:t xml:space="preserve">the establishment of new connections by collateral sprouting </w:t>
      </w:r>
    </w:p>
    <w:p w:rsidR="00D357C5" w:rsidRDefault="00D357C5">
      <w:pPr>
        <w:pStyle w:val="Body"/>
        <w:numPr>
          <w:ilvl w:val="0"/>
          <w:numId w:val="183"/>
        </w:numPr>
        <w:ind w:hanging="134"/>
        <w:rPr>
          <w:sz w:val="20"/>
        </w:rPr>
      </w:pPr>
      <w:r>
        <w:rPr>
          <w:sz w:val="20"/>
        </w:rPr>
        <w:t>reorganization often occurs too quickly to be explained by neural growth, and rapid reorganization never involves changes of more than 2 millimeters of cortical surface</w:t>
      </w:r>
    </w:p>
    <w:p w:rsidR="00D357C5" w:rsidRDefault="00D357C5">
      <w:pPr>
        <w:pStyle w:val="Body"/>
        <w:numPr>
          <w:ilvl w:val="0"/>
          <w:numId w:val="183"/>
        </w:numPr>
        <w:ind w:hanging="134"/>
        <w:rPr>
          <w:sz w:val="20"/>
        </w:rPr>
      </w:pPr>
      <w:r>
        <w:rPr>
          <w:sz w:val="20"/>
        </w:rPr>
        <w:t>sprouting and release are the most likely, but not the only mechanisms of reorganization; also neural degeneration, adjustment on dendritic trees, and adult neurogenesis</w:t>
      </w:r>
    </w:p>
    <w:p w:rsidR="00D357C5" w:rsidRDefault="00D357C5">
      <w:pPr>
        <w:pStyle w:val="Body"/>
        <w:numPr>
          <w:ilvl w:val="0"/>
          <w:numId w:val="183"/>
        </w:numPr>
        <w:ind w:hanging="134"/>
        <w:rPr>
          <w:sz w:val="20"/>
        </w:rPr>
      </w:pPr>
      <w:r>
        <w:rPr>
          <w:sz w:val="20"/>
        </w:rPr>
        <w:t>changes to the cortex can be produced by adjustments to subcortical structures (ex. thalamus)</w:t>
      </w:r>
    </w:p>
    <w:p w:rsidR="00D357C5" w:rsidRDefault="00D357C5">
      <w:pPr>
        <w:pStyle w:val="Body"/>
        <w:rPr>
          <w:sz w:val="20"/>
        </w:rPr>
      </w:pPr>
    </w:p>
    <w:p w:rsidR="00D357C5" w:rsidRDefault="00D357C5">
      <w:pPr>
        <w:pStyle w:val="Body"/>
        <w:rPr>
          <w:sz w:val="20"/>
        </w:rPr>
      </w:pPr>
      <w:r>
        <w:rPr>
          <w:sz w:val="20"/>
        </w:rPr>
        <w:t>Recovery of Function after Brain Damage:</w:t>
      </w:r>
    </w:p>
    <w:p w:rsidR="00D357C5" w:rsidRDefault="00D357C5">
      <w:pPr>
        <w:pStyle w:val="Body"/>
        <w:numPr>
          <w:ilvl w:val="0"/>
          <w:numId w:val="184"/>
        </w:numPr>
        <w:ind w:hanging="134"/>
        <w:rPr>
          <w:sz w:val="20"/>
        </w:rPr>
      </w:pPr>
      <w:r>
        <w:rPr>
          <w:sz w:val="20"/>
        </w:rPr>
        <w:t>recovery of function is most likely when lesions are small and the patient is young</w:t>
      </w:r>
    </w:p>
    <w:p w:rsidR="00D357C5" w:rsidRDefault="00D357C5">
      <w:pPr>
        <w:pStyle w:val="Body"/>
        <w:numPr>
          <w:ilvl w:val="0"/>
          <w:numId w:val="184"/>
        </w:numPr>
        <w:ind w:hanging="134"/>
        <w:rPr>
          <w:sz w:val="20"/>
        </w:rPr>
      </w:pPr>
      <w:r>
        <w:rPr>
          <w:sz w:val="20"/>
        </w:rPr>
        <w:t xml:space="preserve">any improvement in the week or two after damage could reflect a decline in </w:t>
      </w:r>
      <w:r>
        <w:rPr>
          <w:b/>
          <w:sz w:val="20"/>
        </w:rPr>
        <w:t xml:space="preserve">cerebral edema </w:t>
      </w:r>
      <w:r>
        <w:rPr>
          <w:sz w:val="20"/>
        </w:rPr>
        <w:t>(brain swelling) rather than a recovery from the neural damage itself, and any gradual improvement in the months after damage could reflect the learning of new cognitive and behavioural strategies, rather than the return of lost functions</w:t>
      </w:r>
    </w:p>
    <w:p w:rsidR="00D357C5" w:rsidRDefault="00D357C5">
      <w:pPr>
        <w:pStyle w:val="Body"/>
        <w:numPr>
          <w:ilvl w:val="0"/>
          <w:numId w:val="184"/>
        </w:numPr>
        <w:ind w:hanging="134"/>
        <w:rPr>
          <w:sz w:val="20"/>
        </w:rPr>
      </w:pPr>
      <w:r>
        <w:rPr>
          <w:b/>
          <w:sz w:val="20"/>
        </w:rPr>
        <w:lastRenderedPageBreak/>
        <w:t xml:space="preserve">cognitive reserve </w:t>
      </w:r>
      <w:r>
        <w:rPr>
          <w:sz w:val="20"/>
        </w:rPr>
        <w:t>(roughly equivalent to education and intelligence) is thought to play a role in the improvements observed after the brain damage that do not result from true recovery of brain function</w:t>
      </w:r>
    </w:p>
    <w:p w:rsidR="00D357C5" w:rsidRDefault="00D357C5">
      <w:pPr>
        <w:pStyle w:val="Body"/>
        <w:numPr>
          <w:ilvl w:val="0"/>
          <w:numId w:val="184"/>
        </w:numPr>
        <w:ind w:hanging="134"/>
        <w:rPr>
          <w:sz w:val="20"/>
        </w:rPr>
      </w:pPr>
      <w:r>
        <w:rPr>
          <w:sz w:val="20"/>
        </w:rPr>
        <w:t>Kapur (1997) conducted a biographical study of doctors and neuroscientists with brain damage; he observed a surprising degree of what appeared to be cognitive recovery</w:t>
      </w:r>
    </w:p>
    <w:p w:rsidR="00D357C5" w:rsidRDefault="00D357C5">
      <w:pPr>
        <w:pStyle w:val="Body"/>
        <w:numPr>
          <w:ilvl w:val="0"/>
          <w:numId w:val="184"/>
        </w:numPr>
        <w:ind w:hanging="134"/>
        <w:rPr>
          <w:sz w:val="20"/>
        </w:rPr>
      </w:pPr>
      <w:r>
        <w:rPr>
          <w:sz w:val="20"/>
        </w:rPr>
        <w:t xml:space="preserve">results suggested that observed improvement did not occur because these patients had actually recovered lost brain function, but because their cognitive reserve allowed them to accomplish tasks in alternative ways </w:t>
      </w:r>
    </w:p>
    <w:p w:rsidR="00D357C5" w:rsidRDefault="00D357C5">
      <w:pPr>
        <w:pStyle w:val="Body"/>
        <w:numPr>
          <w:ilvl w:val="0"/>
          <w:numId w:val="184"/>
        </w:numPr>
        <w:ind w:hanging="134"/>
        <w:rPr>
          <w:sz w:val="20"/>
        </w:rPr>
      </w:pPr>
      <w:r>
        <w:rPr>
          <w:sz w:val="20"/>
        </w:rPr>
        <w:t>in some cases, neuroplastic changes to undamaged circuits have been shown to contribute to recovery after CNS damage</w:t>
      </w:r>
    </w:p>
    <w:p w:rsidR="00D357C5" w:rsidRDefault="00D357C5">
      <w:pPr>
        <w:pStyle w:val="Body"/>
        <w:numPr>
          <w:ilvl w:val="0"/>
          <w:numId w:val="184"/>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mice that had their spinal cords transected often recover some motor control in the absence of any neural regrowth across the cut </w:t>
      </w:r>
    </w:p>
    <w:p w:rsidR="00D357C5" w:rsidRDefault="00D357C5">
      <w:pPr>
        <w:pStyle w:val="Body"/>
        <w:numPr>
          <w:ilvl w:val="0"/>
          <w:numId w:val="184"/>
        </w:numPr>
        <w:ind w:hanging="134"/>
        <w:rPr>
          <w:sz w:val="20"/>
        </w:rPr>
      </w:pPr>
      <w:r>
        <w:rPr>
          <w:sz w:val="20"/>
        </w:rPr>
        <w:t>stem cells tend to migrate short distances into areas of brain damage in adult laboratory animals</w:t>
      </w:r>
    </w:p>
    <w:p w:rsidR="00D357C5" w:rsidRDefault="00D357C5">
      <w:pPr>
        <w:pStyle w:val="Body"/>
        <w:numPr>
          <w:ilvl w:val="0"/>
          <w:numId w:val="184"/>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cerebral ischemia increases neurogenesis in the hippocampus </w:t>
      </w:r>
    </w:p>
    <w:p w:rsidR="00D357C5" w:rsidRDefault="00D357C5">
      <w:pPr>
        <w:pStyle w:val="Body"/>
        <w:numPr>
          <w:ilvl w:val="0"/>
          <w:numId w:val="184"/>
        </w:numPr>
        <w:ind w:hanging="134"/>
        <w:rPr>
          <w:sz w:val="20"/>
        </w:rPr>
      </w:pPr>
      <w:r>
        <w:rPr>
          <w:sz w:val="20"/>
        </w:rPr>
        <w:t xml:space="preserve">there is no evidence that stem cells can migrate from their sites of genesis in the hippocampus and olfactory bulbs to distant areas of damage in the adult human brain </w:t>
      </w:r>
    </w:p>
    <w:p w:rsidR="00D357C5" w:rsidRDefault="00D357C5">
      <w:pPr>
        <w:pStyle w:val="Body"/>
        <w:numPr>
          <w:ilvl w:val="0"/>
          <w:numId w:val="184"/>
        </w:numPr>
        <w:ind w:hanging="134"/>
        <w:rPr>
          <w:sz w:val="20"/>
        </w:rPr>
      </w:pPr>
      <w:r>
        <w:rPr>
          <w:sz w:val="20"/>
        </w:rPr>
        <w:t>rehabilitation of human patients with brain damage should begin as soon as possible after the damage occurs</w:t>
      </w:r>
    </w:p>
    <w:p w:rsidR="00D357C5" w:rsidRDefault="00D357C5">
      <w:pPr>
        <w:pStyle w:val="Body"/>
        <w:rPr>
          <w:sz w:val="20"/>
        </w:rPr>
      </w:pPr>
    </w:p>
    <w:p w:rsidR="00D357C5" w:rsidRDefault="00D357C5">
      <w:pPr>
        <w:pStyle w:val="Body"/>
        <w:rPr>
          <w:sz w:val="20"/>
          <w:u w:val="single"/>
        </w:rPr>
      </w:pPr>
      <w:r>
        <w:rPr>
          <w:sz w:val="20"/>
          <w:u w:val="single"/>
        </w:rPr>
        <w:t>10.5 Neuroplasticity and the Treatment of Nervous System Damage:</w:t>
      </w:r>
    </w:p>
    <w:p w:rsidR="00D357C5" w:rsidRDefault="00D357C5">
      <w:pPr>
        <w:pStyle w:val="Body"/>
        <w:rPr>
          <w:sz w:val="20"/>
          <w:u w:val="single"/>
        </w:rPr>
      </w:pPr>
    </w:p>
    <w:p w:rsidR="00D357C5" w:rsidRDefault="00D357C5">
      <w:pPr>
        <w:pStyle w:val="Body"/>
        <w:rPr>
          <w:sz w:val="20"/>
        </w:rPr>
      </w:pPr>
      <w:r>
        <w:rPr>
          <w:sz w:val="20"/>
        </w:rPr>
        <w:t>Reducing Brain Damage by Blocking Neurodegeneration:</w:t>
      </w:r>
    </w:p>
    <w:p w:rsidR="00D357C5" w:rsidRDefault="00D357C5">
      <w:pPr>
        <w:pStyle w:val="Body"/>
        <w:numPr>
          <w:ilvl w:val="0"/>
          <w:numId w:val="185"/>
        </w:numPr>
        <w:ind w:hanging="134"/>
        <w:rPr>
          <w:sz w:val="20"/>
        </w:rPr>
      </w:pPr>
      <w:r>
        <w:rPr>
          <w:sz w:val="20"/>
        </w:rPr>
        <w:t>it may be possible to reduce brain damage by blocking neural degeneration in human patients</w:t>
      </w:r>
    </w:p>
    <w:p w:rsidR="00D357C5" w:rsidRDefault="00D357C5">
      <w:pPr>
        <w:pStyle w:val="Body"/>
        <w:numPr>
          <w:ilvl w:val="0"/>
          <w:numId w:val="185"/>
        </w:numPr>
        <w:ind w:hanging="134"/>
        <w:rPr>
          <w:sz w:val="20"/>
        </w:rPr>
      </w:pPr>
      <w:r>
        <w:rPr>
          <w:sz w:val="20"/>
        </w:rPr>
        <w:t>Xu (1999) induced cerebral ischemia in rats  by limiting blood flow to the brain</w:t>
      </w:r>
    </w:p>
    <w:p w:rsidR="00D357C5" w:rsidRDefault="00D357C5">
      <w:pPr>
        <w:pStyle w:val="Body"/>
        <w:numPr>
          <w:ilvl w:val="0"/>
          <w:numId w:val="185"/>
        </w:numPr>
        <w:ind w:hanging="134"/>
        <w:rPr>
          <w:sz w:val="20"/>
        </w:rPr>
      </w:pPr>
      <w:r>
        <w:rPr>
          <w:sz w:val="20"/>
        </w:rPr>
        <w:t>two major effects on rats in the control group:</w:t>
      </w:r>
    </w:p>
    <w:p w:rsidR="00D357C5" w:rsidRDefault="00D357C5">
      <w:pPr>
        <w:pStyle w:val="Body"/>
        <w:numPr>
          <w:ilvl w:val="1"/>
          <w:numId w:val="185"/>
        </w:numPr>
        <w:tabs>
          <w:tab w:val="clear" w:pos="134"/>
          <w:tab w:val="num" w:pos="854"/>
        </w:tabs>
        <w:ind w:left="854" w:hanging="134"/>
        <w:rPr>
          <w:sz w:val="20"/>
        </w:rPr>
      </w:pPr>
      <w:r>
        <w:rPr>
          <w:sz w:val="20"/>
        </w:rPr>
        <w:t>it produced damage to the hippocampus, a structure that is particularly susceptible to ischemic damage</w:t>
      </w:r>
    </w:p>
    <w:p w:rsidR="00D357C5" w:rsidRDefault="00D357C5">
      <w:pPr>
        <w:pStyle w:val="Body"/>
        <w:numPr>
          <w:ilvl w:val="1"/>
          <w:numId w:val="185"/>
        </w:numPr>
        <w:tabs>
          <w:tab w:val="clear" w:pos="134"/>
          <w:tab w:val="num" w:pos="854"/>
        </w:tabs>
        <w:ind w:left="854" w:hanging="134"/>
        <w:rPr>
          <w:sz w:val="20"/>
        </w:rPr>
      </w:pPr>
      <w:r>
        <w:rPr>
          <w:sz w:val="20"/>
        </w:rPr>
        <w:t>it produced deficits in the rats’ performance in the Morris water maze</w:t>
      </w:r>
    </w:p>
    <w:p w:rsidR="00D357C5" w:rsidRDefault="00D357C5">
      <w:pPr>
        <w:pStyle w:val="Body"/>
        <w:numPr>
          <w:ilvl w:val="0"/>
          <w:numId w:val="186"/>
        </w:numPr>
        <w:ind w:hanging="134"/>
        <w:rPr>
          <w:b/>
          <w:sz w:val="20"/>
        </w:rPr>
      </w:pPr>
      <w:r>
        <w:rPr>
          <w:sz w:val="20"/>
        </w:rPr>
        <w:t xml:space="preserve">the hippocampus of rats in the experimental group were treated with viruses genetically engineered to release </w:t>
      </w:r>
      <w:r>
        <w:rPr>
          <w:b/>
          <w:sz w:val="20"/>
        </w:rPr>
        <w:t>apoptosis inhibitor protein</w:t>
      </w:r>
    </w:p>
    <w:p w:rsidR="00D357C5" w:rsidRDefault="00D357C5">
      <w:pPr>
        <w:pStyle w:val="Body"/>
        <w:numPr>
          <w:ilvl w:val="0"/>
          <w:numId w:val="186"/>
        </w:numPr>
        <w:ind w:hanging="134"/>
        <w:rPr>
          <w:sz w:val="20"/>
        </w:rPr>
      </w:pPr>
      <w:r>
        <w:rPr>
          <w:sz w:val="20"/>
        </w:rPr>
        <w:t>the protein reduced both the loss of hippocampal neurons and the deficits in Morris water maze performance</w:t>
      </w:r>
    </w:p>
    <w:p w:rsidR="00D357C5" w:rsidRDefault="00D357C5">
      <w:pPr>
        <w:pStyle w:val="Body"/>
        <w:numPr>
          <w:ilvl w:val="0"/>
          <w:numId w:val="186"/>
        </w:numPr>
        <w:ind w:hanging="134"/>
        <w:rPr>
          <w:sz w:val="20"/>
        </w:rPr>
      </w:pPr>
      <w:r>
        <w:rPr>
          <w:b/>
          <w:sz w:val="20"/>
        </w:rPr>
        <w:t xml:space="preserve">nerve growth factor </w:t>
      </w:r>
      <w:r>
        <w:rPr>
          <w:sz w:val="20"/>
        </w:rPr>
        <w:t>also blocks degeneration of damaged neurons</w:t>
      </w:r>
    </w:p>
    <w:p w:rsidR="00D357C5" w:rsidRDefault="00D357C5">
      <w:pPr>
        <w:pStyle w:val="Body"/>
        <w:numPr>
          <w:ilvl w:val="0"/>
          <w:numId w:val="186"/>
        </w:numPr>
        <w:ind w:hanging="134"/>
        <w:rPr>
          <w:sz w:val="20"/>
        </w:rPr>
      </w:pPr>
      <w:r>
        <w:rPr>
          <w:b/>
          <w:sz w:val="20"/>
        </w:rPr>
        <w:t xml:space="preserve">estrogens </w:t>
      </w:r>
      <w:r>
        <w:rPr>
          <w:sz w:val="20"/>
        </w:rPr>
        <w:t>are a class of steroid hormones that are released in large amounts by the ovaries (the female gonads) and has been shown to limit or delay neuron death in animals models</w:t>
      </w:r>
    </w:p>
    <w:p w:rsidR="00D357C5" w:rsidRDefault="00D357C5">
      <w:pPr>
        <w:pStyle w:val="Body"/>
        <w:rPr>
          <w:sz w:val="20"/>
        </w:rPr>
      </w:pPr>
    </w:p>
    <w:p w:rsidR="00D357C5" w:rsidRDefault="00D357C5">
      <w:pPr>
        <w:pStyle w:val="Body"/>
        <w:rPr>
          <w:sz w:val="20"/>
        </w:rPr>
      </w:pPr>
      <w:r>
        <w:rPr>
          <w:sz w:val="20"/>
        </w:rPr>
        <w:t>Promoting Recovery from CNS Damage to Promoting Regeneration:</w:t>
      </w:r>
    </w:p>
    <w:p w:rsidR="00D357C5" w:rsidRDefault="00D357C5">
      <w:pPr>
        <w:pStyle w:val="Body"/>
        <w:numPr>
          <w:ilvl w:val="0"/>
          <w:numId w:val="187"/>
        </w:numPr>
        <w:ind w:hanging="134"/>
        <w:rPr>
          <w:sz w:val="20"/>
        </w:rPr>
      </w:pPr>
      <w:r>
        <w:rPr>
          <w:sz w:val="20"/>
        </w:rPr>
        <w:t xml:space="preserve">Cheng, Cao and Olson (1996) transected the spinal cords of rats, thus rendering them </w:t>
      </w:r>
      <w:r>
        <w:rPr>
          <w:b/>
          <w:sz w:val="20"/>
        </w:rPr>
        <w:t xml:space="preserve">paraplegic </w:t>
      </w:r>
      <w:r>
        <w:rPr>
          <w:sz w:val="20"/>
        </w:rPr>
        <w:t>(paralyzed in the posterior portion of their bodies)</w:t>
      </w:r>
    </w:p>
    <w:p w:rsidR="00D357C5" w:rsidRDefault="00D357C5">
      <w:pPr>
        <w:pStyle w:val="Body"/>
        <w:numPr>
          <w:ilvl w:val="0"/>
          <w:numId w:val="187"/>
        </w:numPr>
        <w:ind w:hanging="134"/>
        <w:rPr>
          <w:sz w:val="20"/>
        </w:rPr>
      </w:pPr>
      <w:r>
        <w:rPr>
          <w:sz w:val="20"/>
        </w:rPr>
        <w:t>they then transplanted sections of myelinated peripheral nerve across the transection</w:t>
      </w:r>
    </w:p>
    <w:p w:rsidR="00D357C5" w:rsidRDefault="00D357C5">
      <w:pPr>
        <w:pStyle w:val="Body"/>
        <w:numPr>
          <w:ilvl w:val="0"/>
          <w:numId w:val="187"/>
        </w:numPr>
        <w:ind w:hanging="134"/>
        <w:rPr>
          <w:sz w:val="20"/>
        </w:rPr>
      </w:pPr>
      <w:r>
        <w:rPr>
          <w:rFonts w:eastAsia="Lucida Grande" w:hAnsi="Lucida Grande"/>
          <w:sz w:val="20"/>
        </w:rPr>
        <w:t xml:space="preserve">result </w:t>
      </w:r>
      <w:r>
        <w:rPr>
          <w:rFonts w:eastAsia="Lucida Grande" w:hAnsi="Lucida Grande"/>
          <w:sz w:val="20"/>
        </w:rPr>
        <w:t>→</w:t>
      </w:r>
      <w:r>
        <w:rPr>
          <w:rFonts w:eastAsia="Lucida Grande" w:hAnsi="Lucida Grande"/>
          <w:sz w:val="20"/>
        </w:rPr>
        <w:t xml:space="preserve"> spinal cord neurons regenerated through the implanted Schwann cell myelin sheaths, and the regeneration allowed the rats to regain use of their hindquarters</w:t>
      </w:r>
    </w:p>
    <w:p w:rsidR="00D357C5" w:rsidRDefault="00D357C5">
      <w:pPr>
        <w:pStyle w:val="Body"/>
        <w:numPr>
          <w:ilvl w:val="0"/>
          <w:numId w:val="187"/>
        </w:numPr>
        <w:ind w:hanging="134"/>
        <w:rPr>
          <w:sz w:val="20"/>
        </w:rPr>
      </w:pPr>
      <w:r>
        <w:rPr>
          <w:sz w:val="20"/>
        </w:rPr>
        <w:t>another study involved transplanting olfactory ensheathing cells, rather than Schwann cells because the olfactory system supports continual growth of axons from new PNS neurons into the CNS</w:t>
      </w:r>
    </w:p>
    <w:p w:rsidR="00D357C5" w:rsidRDefault="00D357C5">
      <w:pPr>
        <w:pStyle w:val="Body"/>
        <w:numPr>
          <w:ilvl w:val="0"/>
          <w:numId w:val="187"/>
        </w:numPr>
        <w:ind w:hanging="134"/>
        <w:rPr>
          <w:sz w:val="20"/>
        </w:rPr>
      </w:pPr>
      <w:r>
        <w:rPr>
          <w:sz w:val="20"/>
        </w:rPr>
        <w:t xml:space="preserve">Raisman and Li (2007) made unilateral lesions in the cortical tract of rats, which produced partial paralysis on the same side of the body </w:t>
      </w:r>
    </w:p>
    <w:p w:rsidR="00D357C5" w:rsidRDefault="00D357C5">
      <w:pPr>
        <w:pStyle w:val="Body"/>
        <w:numPr>
          <w:ilvl w:val="0"/>
          <w:numId w:val="187"/>
        </w:numPr>
        <w:ind w:hanging="134"/>
        <w:rPr>
          <w:sz w:val="20"/>
        </w:rPr>
      </w:pPr>
      <w:r>
        <w:rPr>
          <w:sz w:val="20"/>
        </w:rPr>
        <w:t>then they implanted bridges of olfactory ensheathing cells across the lesion</w:t>
      </w:r>
    </w:p>
    <w:p w:rsidR="00D357C5" w:rsidRDefault="00D357C5">
      <w:pPr>
        <w:pStyle w:val="Body"/>
        <w:numPr>
          <w:ilvl w:val="0"/>
          <w:numId w:val="187"/>
        </w:numPr>
        <w:ind w:hanging="134"/>
        <w:rPr>
          <w:sz w:val="20"/>
        </w:rPr>
      </w:pPr>
      <w:r>
        <w:rPr>
          <w:rFonts w:eastAsia="Lucida Grande" w:hAnsi="Lucida Grande"/>
          <w:sz w:val="20"/>
        </w:rPr>
        <w:t xml:space="preserve">result </w:t>
      </w:r>
      <w:r>
        <w:rPr>
          <w:rFonts w:eastAsia="Lucida Grande" w:hAnsi="Lucida Grande"/>
          <w:sz w:val="20"/>
        </w:rPr>
        <w:t>→</w:t>
      </w:r>
      <w:r>
        <w:rPr>
          <w:rFonts w:eastAsia="Lucida Grande" w:hAnsi="Lucida Grande"/>
          <w:sz w:val="20"/>
        </w:rPr>
        <w:t xml:space="preserve"> axons grew through the lesion and the motor function of the affected paw was partially restored</w:t>
      </w:r>
    </w:p>
    <w:p w:rsidR="00D357C5" w:rsidRDefault="00D357C5">
      <w:pPr>
        <w:pStyle w:val="Body"/>
        <w:rPr>
          <w:sz w:val="20"/>
        </w:rPr>
      </w:pPr>
    </w:p>
    <w:p w:rsidR="00D357C5" w:rsidRDefault="00D357C5">
      <w:pPr>
        <w:pStyle w:val="Body"/>
        <w:rPr>
          <w:sz w:val="20"/>
        </w:rPr>
      </w:pPr>
      <w:r>
        <w:rPr>
          <w:sz w:val="20"/>
        </w:rPr>
        <w:t>Promoting Recovery from CNS Damage by Neurotransplantation:</w:t>
      </w:r>
    </w:p>
    <w:p w:rsidR="00D357C5" w:rsidRDefault="00D357C5">
      <w:pPr>
        <w:pStyle w:val="Body"/>
        <w:numPr>
          <w:ilvl w:val="0"/>
          <w:numId w:val="188"/>
        </w:numPr>
        <w:ind w:hanging="134"/>
        <w:rPr>
          <w:sz w:val="20"/>
        </w:rPr>
      </w:pPr>
      <w:r>
        <w:rPr>
          <w:rFonts w:eastAsia="Lucida Grande" w:hAnsi="Lucida Grande"/>
          <w:sz w:val="20"/>
        </w:rPr>
        <w:t xml:space="preserve">two approaches </w:t>
      </w:r>
      <w:r>
        <w:rPr>
          <w:rFonts w:eastAsia="Lucida Grande" w:hAnsi="Lucida Grande"/>
          <w:sz w:val="20"/>
        </w:rPr>
        <w:t>→</w:t>
      </w:r>
      <w:r>
        <w:rPr>
          <w:rFonts w:eastAsia="Lucida Grande" w:hAnsi="Lucida Grande"/>
          <w:sz w:val="20"/>
        </w:rPr>
        <w:t xml:space="preserve"> transplanting fetal tissue and transplanting stem cells</w:t>
      </w:r>
    </w:p>
    <w:p w:rsidR="00D357C5" w:rsidRDefault="00D357C5">
      <w:pPr>
        <w:pStyle w:val="Body"/>
        <w:rPr>
          <w:sz w:val="20"/>
        </w:rPr>
      </w:pPr>
    </w:p>
    <w:p w:rsidR="00D357C5" w:rsidRDefault="00D357C5">
      <w:pPr>
        <w:pStyle w:val="Body"/>
        <w:rPr>
          <w:sz w:val="20"/>
        </w:rPr>
      </w:pPr>
      <w:r>
        <w:rPr>
          <w:sz w:val="20"/>
        </w:rPr>
        <w:t>Transplanting Fetal Tissue:</w:t>
      </w:r>
    </w:p>
    <w:p w:rsidR="00D357C5" w:rsidRDefault="00D357C5">
      <w:pPr>
        <w:pStyle w:val="Body"/>
        <w:numPr>
          <w:ilvl w:val="0"/>
          <w:numId w:val="189"/>
        </w:numPr>
        <w:ind w:hanging="134"/>
        <w:rPr>
          <w:sz w:val="20"/>
        </w:rPr>
      </w:pPr>
      <w:r>
        <w:rPr>
          <w:sz w:val="20"/>
        </w:rPr>
        <w:t>Parkinson’s patients lack the dopamine-releasing cells of the nigrostriatal pathway</w:t>
      </w:r>
    </w:p>
    <w:p w:rsidR="00D357C5" w:rsidRDefault="00D357C5">
      <w:pPr>
        <w:pStyle w:val="Body"/>
        <w:numPr>
          <w:ilvl w:val="0"/>
          <w:numId w:val="189"/>
        </w:numPr>
        <w:ind w:hanging="134"/>
        <w:rPr>
          <w:sz w:val="20"/>
        </w:rPr>
      </w:pPr>
      <w:r>
        <w:rPr>
          <w:sz w:val="20"/>
        </w:rPr>
        <w:t>bilateral transplantation of fetal substantia nigra cells was successful in treating the MPTP monkey model of Parkinson’s disease</w:t>
      </w:r>
    </w:p>
    <w:p w:rsidR="00D357C5" w:rsidRDefault="00D357C5">
      <w:pPr>
        <w:pStyle w:val="Body"/>
        <w:numPr>
          <w:ilvl w:val="0"/>
          <w:numId w:val="189"/>
        </w:numPr>
        <w:ind w:hanging="134"/>
        <w:rPr>
          <w:sz w:val="20"/>
        </w:rPr>
      </w:pPr>
      <w:r>
        <w:rPr>
          <w:sz w:val="20"/>
        </w:rPr>
        <w:t>fetal substantia nigra transplants survived in the MPTP-treated monkeys; cells innervated striatal tissue, released dopamine, and alleviated the severe poverty of movement, tremor and rigidity produced by the MPTP</w:t>
      </w:r>
    </w:p>
    <w:p w:rsidR="00D357C5" w:rsidRDefault="00D357C5">
      <w:pPr>
        <w:pStyle w:val="Body"/>
        <w:numPr>
          <w:ilvl w:val="0"/>
          <w:numId w:val="189"/>
        </w:numPr>
        <w:ind w:hanging="134"/>
        <w:rPr>
          <w:sz w:val="20"/>
        </w:rPr>
      </w:pPr>
      <w:r>
        <w:rPr>
          <w:sz w:val="20"/>
        </w:rPr>
        <w:t>the results of these case studies triggered a large-scale double-blind evaluation study of patients suffering from advanced Parkinson’s disease</w:t>
      </w:r>
    </w:p>
    <w:p w:rsidR="00D357C5" w:rsidRDefault="00D357C5">
      <w:pPr>
        <w:pStyle w:val="Body"/>
        <w:numPr>
          <w:ilvl w:val="0"/>
          <w:numId w:val="189"/>
        </w:numPr>
        <w:ind w:hanging="134"/>
        <w:rPr>
          <w:sz w:val="20"/>
        </w:rPr>
      </w:pPr>
      <w:r>
        <w:rPr>
          <w:rFonts w:eastAsia="Lucida Grande" w:hAnsi="Lucida Grande"/>
          <w:sz w:val="20"/>
        </w:rPr>
        <w:t xml:space="preserve">results </w:t>
      </w:r>
      <w:r>
        <w:rPr>
          <w:rFonts w:eastAsia="Lucida Grande" w:hAnsi="Lucida Grande"/>
          <w:sz w:val="20"/>
        </w:rPr>
        <w:t>→</w:t>
      </w:r>
      <w:r>
        <w:rPr>
          <w:rFonts w:eastAsia="Lucida Grande" w:hAnsi="Lucida Grande"/>
          <w:sz w:val="20"/>
        </w:rPr>
        <w:t xml:space="preserve"> although control patients showed no improvement, the implants survived in the experimental patients and some displayed modest improvement</w:t>
      </w:r>
    </w:p>
    <w:p w:rsidR="00D357C5" w:rsidRDefault="00D357C5">
      <w:pPr>
        <w:pStyle w:val="Body"/>
        <w:numPr>
          <w:ilvl w:val="0"/>
          <w:numId w:val="189"/>
        </w:numPr>
        <w:ind w:hanging="134"/>
        <w:rPr>
          <w:sz w:val="20"/>
        </w:rPr>
      </w:pPr>
      <w:r>
        <w:rPr>
          <w:sz w:val="20"/>
        </w:rPr>
        <w:t>15% of patients started to display a variety of uncontrollable writhing and chewing movements about a year after surgery</w:t>
      </w:r>
    </w:p>
    <w:p w:rsidR="00D357C5" w:rsidRDefault="00D357C5">
      <w:pPr>
        <w:pStyle w:val="Body"/>
        <w:rPr>
          <w:sz w:val="20"/>
        </w:rPr>
      </w:pPr>
    </w:p>
    <w:p w:rsidR="00D357C5" w:rsidRDefault="00D357C5">
      <w:pPr>
        <w:pStyle w:val="Body"/>
        <w:rPr>
          <w:sz w:val="20"/>
        </w:rPr>
      </w:pPr>
      <w:r>
        <w:rPr>
          <w:sz w:val="20"/>
        </w:rPr>
        <w:t>The Case of Roberto Garcia d’Orta: The Lizard Gets an Autotransplant</w:t>
      </w:r>
    </w:p>
    <w:p w:rsidR="00D357C5" w:rsidRDefault="00D357C5">
      <w:pPr>
        <w:pStyle w:val="Body"/>
        <w:numPr>
          <w:ilvl w:val="0"/>
          <w:numId w:val="190"/>
        </w:numPr>
        <w:ind w:hanging="134"/>
        <w:rPr>
          <w:sz w:val="20"/>
        </w:rPr>
      </w:pPr>
      <w:r>
        <w:rPr>
          <w:sz w:val="20"/>
        </w:rPr>
        <w:lastRenderedPageBreak/>
        <w:t>Parkinson’s; initially responded to L-dopa therapy but after 3 years, condition worsened</w:t>
      </w:r>
    </w:p>
    <w:p w:rsidR="00D357C5" w:rsidRDefault="00D357C5">
      <w:pPr>
        <w:pStyle w:val="Body"/>
        <w:numPr>
          <w:ilvl w:val="0"/>
          <w:numId w:val="190"/>
        </w:numPr>
        <w:ind w:hanging="134"/>
        <w:rPr>
          <w:sz w:val="20"/>
        </w:rPr>
      </w:pPr>
      <w:r>
        <w:rPr>
          <w:b/>
          <w:sz w:val="20"/>
        </w:rPr>
        <w:t xml:space="preserve">adrenal medulla autotransplantation </w:t>
      </w:r>
      <w:r>
        <w:rPr>
          <w:sz w:val="20"/>
        </w:rPr>
        <w:t xml:space="preserve">(transplanting a patient’s own adrenal medulla cells into her or his striatum; these cells release small amount of dopamine </w:t>
      </w:r>
    </w:p>
    <w:p w:rsidR="00D357C5" w:rsidRDefault="00D357C5">
      <w:pPr>
        <w:pStyle w:val="Body"/>
        <w:rPr>
          <w:sz w:val="20"/>
        </w:rPr>
      </w:pPr>
    </w:p>
    <w:p w:rsidR="00D357C5" w:rsidRDefault="00D357C5">
      <w:pPr>
        <w:pStyle w:val="Body"/>
        <w:rPr>
          <w:sz w:val="20"/>
        </w:rPr>
      </w:pPr>
      <w:r>
        <w:rPr>
          <w:sz w:val="20"/>
        </w:rPr>
        <w:t>Transplanting Stem Cells:</w:t>
      </w:r>
    </w:p>
    <w:p w:rsidR="00D357C5" w:rsidRDefault="00D357C5">
      <w:pPr>
        <w:pStyle w:val="Body"/>
        <w:numPr>
          <w:ilvl w:val="0"/>
          <w:numId w:val="191"/>
        </w:numPr>
        <w:ind w:hanging="134"/>
        <w:rPr>
          <w:sz w:val="20"/>
        </w:rPr>
      </w:pPr>
      <w:r>
        <w:rPr>
          <w:b/>
          <w:sz w:val="20"/>
        </w:rPr>
        <w:t xml:space="preserve">embryonic stem cells, </w:t>
      </w:r>
      <w:r>
        <w:rPr>
          <w:sz w:val="20"/>
        </w:rPr>
        <w:t xml:space="preserve">are </w:t>
      </w:r>
      <w:r>
        <w:rPr>
          <w:b/>
          <w:sz w:val="20"/>
        </w:rPr>
        <w:t xml:space="preserve">multipotent </w:t>
      </w:r>
      <w:r>
        <w:rPr>
          <w:sz w:val="20"/>
        </w:rPr>
        <w:t>(have the capacity to develop into many types of mature cells)</w:t>
      </w:r>
    </w:p>
    <w:p w:rsidR="00D357C5" w:rsidRDefault="00D357C5">
      <w:pPr>
        <w:pStyle w:val="Body"/>
        <w:numPr>
          <w:ilvl w:val="0"/>
          <w:numId w:val="191"/>
        </w:numPr>
        <w:ind w:hanging="134"/>
        <w:rPr>
          <w:sz w:val="20"/>
        </w:rPr>
      </w:pPr>
      <w:r>
        <w:rPr>
          <w:sz w:val="20"/>
        </w:rPr>
        <w:t xml:space="preserve">McDonald (1999) injected embryonic neural stems into an area of spinal damage </w:t>
      </w:r>
    </w:p>
    <w:p w:rsidR="00D357C5" w:rsidRDefault="00D357C5">
      <w:pPr>
        <w:pStyle w:val="Body"/>
        <w:numPr>
          <w:ilvl w:val="0"/>
          <w:numId w:val="191"/>
        </w:numPr>
        <w:ind w:hanging="134"/>
        <w:rPr>
          <w:sz w:val="20"/>
        </w:rPr>
      </w:pPr>
      <w:r>
        <w:rPr>
          <w:sz w:val="20"/>
        </w:rPr>
        <w:t>their subjects were rats that had been rendered paraplegic by a blow</w:t>
      </w:r>
    </w:p>
    <w:p w:rsidR="00D357C5" w:rsidRDefault="00D357C5">
      <w:pPr>
        <w:pStyle w:val="Body"/>
        <w:numPr>
          <w:ilvl w:val="0"/>
          <w:numId w:val="191"/>
        </w:numPr>
        <w:ind w:hanging="134"/>
        <w:rPr>
          <w:sz w:val="20"/>
        </w:rPr>
      </w:pPr>
      <w:r>
        <w:rPr>
          <w:sz w:val="20"/>
        </w:rPr>
        <w:t>stem cells migrated and where developed into mature neurons</w:t>
      </w:r>
    </w:p>
    <w:p w:rsidR="00D357C5" w:rsidRDefault="00D357C5">
      <w:pPr>
        <w:pStyle w:val="Body"/>
        <w:numPr>
          <w:ilvl w:val="0"/>
          <w:numId w:val="191"/>
        </w:numPr>
        <w:ind w:hanging="134"/>
        <w:rPr>
          <w:sz w:val="20"/>
        </w:rPr>
      </w:pPr>
      <w:r>
        <w:rPr>
          <w:rFonts w:eastAsia="Lucida Grande" w:hAnsi="Lucida Grande"/>
          <w:sz w:val="20"/>
        </w:rPr>
        <w:t xml:space="preserve">results </w:t>
      </w:r>
      <w:r>
        <w:rPr>
          <w:rFonts w:eastAsia="Lucida Grande" w:hAnsi="Lucida Grande"/>
          <w:sz w:val="20"/>
        </w:rPr>
        <w:t>→</w:t>
      </w:r>
      <w:r>
        <w:rPr>
          <w:rFonts w:eastAsia="Lucida Grande" w:hAnsi="Lucida Grande"/>
          <w:sz w:val="20"/>
        </w:rPr>
        <w:t xml:space="preserve"> rats receiving implants became capable of supporting their weight by their hindlimbs and walking, albeit awkwardly</w:t>
      </w:r>
    </w:p>
    <w:p w:rsidR="00D357C5" w:rsidRDefault="00D357C5">
      <w:pPr>
        <w:pStyle w:val="Body"/>
        <w:rPr>
          <w:sz w:val="20"/>
        </w:rPr>
      </w:pPr>
    </w:p>
    <w:p w:rsidR="00D357C5" w:rsidRDefault="00D357C5">
      <w:pPr>
        <w:pStyle w:val="Body"/>
        <w:rPr>
          <w:sz w:val="20"/>
        </w:rPr>
      </w:pPr>
      <w:r>
        <w:rPr>
          <w:sz w:val="20"/>
        </w:rPr>
        <w:t>Promoting Recovery from CNS Damage by Rehabilitative Training</w:t>
      </w:r>
    </w:p>
    <w:p w:rsidR="00D357C5" w:rsidRDefault="00D357C5">
      <w:pPr>
        <w:pStyle w:val="Body"/>
        <w:rPr>
          <w:sz w:val="20"/>
        </w:rPr>
      </w:pPr>
      <w:r>
        <w:rPr>
          <w:sz w:val="20"/>
        </w:rPr>
        <w:t>Strokes:</w:t>
      </w:r>
    </w:p>
    <w:p w:rsidR="00D357C5" w:rsidRDefault="00D357C5">
      <w:pPr>
        <w:pStyle w:val="Body"/>
        <w:numPr>
          <w:ilvl w:val="0"/>
          <w:numId w:val="191"/>
        </w:numPr>
        <w:ind w:hanging="134"/>
        <w:rPr>
          <w:sz w:val="20"/>
        </w:rPr>
      </w:pPr>
      <w:r>
        <w:rPr>
          <w:sz w:val="20"/>
        </w:rPr>
        <w:t>small strokes produce a core of brain damage, often followed by a gradually expanding loss of neural function in the surrounding penumbra</w:t>
      </w:r>
    </w:p>
    <w:p w:rsidR="00D357C5" w:rsidRDefault="00D357C5">
      <w:pPr>
        <w:pStyle w:val="Body"/>
        <w:numPr>
          <w:ilvl w:val="0"/>
          <w:numId w:val="191"/>
        </w:numPr>
        <w:ind w:hanging="134"/>
        <w:rPr>
          <w:sz w:val="20"/>
        </w:rPr>
      </w:pPr>
      <w:r>
        <w:rPr>
          <w:sz w:val="20"/>
        </w:rPr>
        <w:t>Nudo (1996) produced a small ischemic lesion in the hand area of the motor cortex of monkeys</w:t>
      </w:r>
    </w:p>
    <w:p w:rsidR="00D357C5" w:rsidRDefault="00D357C5">
      <w:pPr>
        <w:pStyle w:val="Body"/>
        <w:numPr>
          <w:ilvl w:val="0"/>
          <w:numId w:val="191"/>
        </w:numPr>
        <w:ind w:hanging="134"/>
        <w:rPr>
          <w:sz w:val="20"/>
        </w:rPr>
      </w:pPr>
      <w:r>
        <w:rPr>
          <w:sz w:val="20"/>
        </w:rPr>
        <w:t>practice substantially reduced the expansion of cortical damage</w:t>
      </w:r>
    </w:p>
    <w:p w:rsidR="00D357C5" w:rsidRDefault="00D357C5">
      <w:pPr>
        <w:pStyle w:val="Body"/>
        <w:numPr>
          <w:ilvl w:val="0"/>
          <w:numId w:val="191"/>
        </w:numPr>
        <w:ind w:hanging="134"/>
        <w:rPr>
          <w:sz w:val="20"/>
        </w:rPr>
      </w:pPr>
      <w:r>
        <w:rPr>
          <w:sz w:val="20"/>
        </w:rPr>
        <w:t>the monkeys that received the rehabilitative training also showed greater recovery in the use of their affected hand</w:t>
      </w:r>
    </w:p>
    <w:p w:rsidR="00D357C5" w:rsidRDefault="00D357C5">
      <w:pPr>
        <w:pStyle w:val="Body"/>
        <w:numPr>
          <w:ilvl w:val="0"/>
          <w:numId w:val="191"/>
        </w:numPr>
        <w:ind w:hanging="134"/>
        <w:rPr>
          <w:sz w:val="20"/>
        </w:rPr>
      </w:pPr>
      <w:r>
        <w:rPr>
          <w:rFonts w:eastAsia="Lucida Grande" w:hAnsi="Lucida Grande"/>
          <w:sz w:val="20"/>
        </w:rPr>
        <w:t xml:space="preserve">principle </w:t>
      </w:r>
      <w:r>
        <w:rPr>
          <w:rFonts w:eastAsia="Lucida Grande" w:hAnsi="Lucida Grande"/>
          <w:sz w:val="20"/>
        </w:rPr>
        <w:t>→</w:t>
      </w:r>
      <w:r>
        <w:rPr>
          <w:rFonts w:eastAsia="Lucida Grande" w:hAnsi="Lucida Grande"/>
          <w:sz w:val="20"/>
        </w:rPr>
        <w:t xml:space="preserve"> neurons seem to be in a competitive situation; there compete for synaptic sites and neurotrophins and the losers die</w:t>
      </w:r>
    </w:p>
    <w:p w:rsidR="00D357C5" w:rsidRDefault="00D357C5">
      <w:pPr>
        <w:pStyle w:val="Body"/>
        <w:numPr>
          <w:ilvl w:val="0"/>
          <w:numId w:val="191"/>
        </w:numPr>
        <w:ind w:hanging="134"/>
        <w:rPr>
          <w:sz w:val="20"/>
        </w:rPr>
      </w:pPr>
      <w:r>
        <w:rPr>
          <w:sz w:val="20"/>
        </w:rPr>
        <w:t>Weiller and Rijntjes (1999) designed a rehabilitative program based on this principle</w:t>
      </w:r>
    </w:p>
    <w:p w:rsidR="00D357C5" w:rsidRDefault="00D357C5">
      <w:pPr>
        <w:pStyle w:val="Body"/>
        <w:numPr>
          <w:ilvl w:val="0"/>
          <w:numId w:val="191"/>
        </w:numPr>
        <w:ind w:hanging="134"/>
        <w:rPr>
          <w:sz w:val="20"/>
        </w:rPr>
      </w:pPr>
      <w:r>
        <w:rPr>
          <w:b/>
          <w:sz w:val="20"/>
        </w:rPr>
        <w:t xml:space="preserve">constraint-induced therapy </w:t>
      </w:r>
      <w:r>
        <w:rPr>
          <w:sz w:val="20"/>
        </w:rPr>
        <w:t>was to die down arm function for 2 weeks while the affected arm received intensive training</w:t>
      </w:r>
    </w:p>
    <w:p w:rsidR="00D357C5" w:rsidRDefault="00D357C5">
      <w:pPr>
        <w:pStyle w:val="Body"/>
        <w:rPr>
          <w:sz w:val="20"/>
        </w:rPr>
      </w:pPr>
    </w:p>
    <w:p w:rsidR="00D357C5" w:rsidRDefault="00D357C5">
      <w:pPr>
        <w:pStyle w:val="Body"/>
        <w:rPr>
          <w:sz w:val="20"/>
        </w:rPr>
      </w:pPr>
      <w:r>
        <w:rPr>
          <w:sz w:val="20"/>
        </w:rPr>
        <w:t>Spinal Injury:</w:t>
      </w:r>
    </w:p>
    <w:p w:rsidR="00D357C5" w:rsidRDefault="00D357C5">
      <w:pPr>
        <w:pStyle w:val="Body"/>
        <w:numPr>
          <w:ilvl w:val="0"/>
          <w:numId w:val="192"/>
        </w:numPr>
        <w:ind w:hanging="134"/>
        <w:rPr>
          <w:sz w:val="20"/>
        </w:rPr>
      </w:pPr>
      <w:r>
        <w:rPr>
          <w:sz w:val="20"/>
        </w:rPr>
        <w:t>patients incapable of walking were supported by a harness over a moving treadmill</w:t>
      </w:r>
    </w:p>
    <w:p w:rsidR="00D357C5" w:rsidRDefault="00D357C5">
      <w:pPr>
        <w:pStyle w:val="Body"/>
        <w:numPr>
          <w:ilvl w:val="0"/>
          <w:numId w:val="192"/>
        </w:numPr>
        <w:ind w:hanging="134"/>
        <w:rPr>
          <w:sz w:val="20"/>
        </w:rPr>
      </w:pPr>
      <w:r>
        <w:rPr>
          <w:sz w:val="20"/>
        </w:rPr>
        <w:t>as their walking improved, the amount of support was reduced</w:t>
      </w:r>
    </w:p>
    <w:p w:rsidR="00D357C5" w:rsidRDefault="00D357C5">
      <w:pPr>
        <w:pStyle w:val="Body"/>
        <w:numPr>
          <w:ilvl w:val="0"/>
          <w:numId w:val="192"/>
        </w:numPr>
        <w:ind w:hanging="134"/>
        <w:rPr>
          <w:sz w:val="20"/>
        </w:rPr>
      </w:pPr>
      <w:r>
        <w:rPr>
          <w:sz w:val="20"/>
        </w:rPr>
        <w:t>over 90% of the trained patients eventually became independent walkers, compared with 50% receiving conventional physiotherapy</w:t>
      </w:r>
    </w:p>
    <w:p w:rsidR="00D357C5" w:rsidRDefault="00D357C5">
      <w:pPr>
        <w:pStyle w:val="Body"/>
        <w:rPr>
          <w:sz w:val="20"/>
        </w:rPr>
      </w:pPr>
    </w:p>
    <w:p w:rsidR="00D357C5" w:rsidRDefault="00D357C5">
      <w:pPr>
        <w:pStyle w:val="Body"/>
        <w:rPr>
          <w:sz w:val="20"/>
        </w:rPr>
      </w:pPr>
      <w:r>
        <w:rPr>
          <w:sz w:val="20"/>
        </w:rPr>
        <w:t>Benefits of Cognitive and Physical Exercise:</w:t>
      </w:r>
    </w:p>
    <w:p w:rsidR="00D357C5" w:rsidRDefault="00D357C5">
      <w:pPr>
        <w:pStyle w:val="Body"/>
        <w:numPr>
          <w:ilvl w:val="0"/>
          <w:numId w:val="193"/>
        </w:numPr>
        <w:ind w:hanging="134"/>
        <w:rPr>
          <w:sz w:val="20"/>
        </w:rPr>
      </w:pPr>
      <w:r>
        <w:rPr>
          <w:sz w:val="20"/>
        </w:rPr>
        <w:t>individuals who are cognitively and physically active are less likely to contract neurological disorders; and if they do, their symptoms tend to be less severe</w:t>
      </w:r>
    </w:p>
    <w:p w:rsidR="00D357C5" w:rsidRDefault="00D357C5">
      <w:pPr>
        <w:pStyle w:val="Body"/>
        <w:numPr>
          <w:ilvl w:val="0"/>
          <w:numId w:val="193"/>
        </w:numPr>
        <w:ind w:hanging="134"/>
        <w:rPr>
          <w:sz w:val="20"/>
        </w:rPr>
      </w:pPr>
      <w:r>
        <w:rPr>
          <w:b/>
          <w:sz w:val="20"/>
        </w:rPr>
        <w:t xml:space="preserve">enriched environments </w:t>
      </w:r>
      <w:r>
        <w:rPr>
          <w:sz w:val="20"/>
        </w:rPr>
        <w:t>are those designed to promote cognitive and physical activity; they typically involve group housing, toys, activity wheels, and changing stimulation</w:t>
      </w:r>
    </w:p>
    <w:p w:rsidR="00D357C5" w:rsidRDefault="00D357C5">
      <w:pPr>
        <w:pStyle w:val="Body"/>
        <w:numPr>
          <w:ilvl w:val="0"/>
          <w:numId w:val="193"/>
        </w:numPr>
        <w:ind w:hanging="134"/>
        <w:rPr>
          <w:sz w:val="20"/>
        </w:rPr>
      </w:pPr>
      <w:r>
        <w:rPr>
          <w:sz w:val="20"/>
        </w:rPr>
        <w:t>enriched environments have been shown to increase dendritic branching, the size and number of dendritic spines, the size of synapses, the rate of adult neurogenesis and the levels of various neurotrophic factors</w:t>
      </w:r>
    </w:p>
    <w:p w:rsidR="00D357C5" w:rsidRDefault="00D357C5">
      <w:pPr>
        <w:pStyle w:val="Body"/>
        <w:numPr>
          <w:ilvl w:val="0"/>
          <w:numId w:val="193"/>
        </w:numPr>
        <w:ind w:hanging="134"/>
        <w:rPr>
          <w:sz w:val="20"/>
        </w:rPr>
      </w:pPr>
      <w:r>
        <w:rPr>
          <w:sz w:val="20"/>
        </w:rPr>
        <w:t>physical exercise also has shown to have a variety of beneficial effects on the rodent brain</w:t>
      </w:r>
    </w:p>
    <w:p w:rsidR="00D357C5" w:rsidRDefault="00D357C5">
      <w:pPr>
        <w:pStyle w:val="Body"/>
        <w:numPr>
          <w:ilvl w:val="0"/>
          <w:numId w:val="193"/>
        </w:numPr>
        <w:ind w:hanging="134"/>
        <w:rPr>
          <w:sz w:val="20"/>
        </w:rPr>
      </w:pPr>
      <w:r>
        <w:rPr>
          <w:sz w:val="20"/>
        </w:rPr>
        <w:t>Van Praag (2002) found that wheel running can increase adult neurogenesis in the hippocampus, reduce age-related declines in the number of neurons in the hippocampus, and improve performance on tests of memory and navigation, two abilities that have been linked to the hippocampus</w:t>
      </w:r>
    </w:p>
    <w:p w:rsidR="00D357C5" w:rsidRDefault="00D357C5">
      <w:pPr>
        <w:pStyle w:val="Body"/>
        <w:numPr>
          <w:ilvl w:val="0"/>
          <w:numId w:val="193"/>
        </w:numPr>
        <w:ind w:hanging="134"/>
        <w:rPr>
          <w:sz w:val="20"/>
        </w:rPr>
      </w:pPr>
      <w:r>
        <w:rPr>
          <w:sz w:val="20"/>
        </w:rPr>
        <w:t>Adlard (2005) found that wheel running reduced development of amyloid plaques in mice and genetically predisposed to develop a model of Alzheimer’s disease</w:t>
      </w:r>
    </w:p>
    <w:p w:rsidR="00D357C5" w:rsidRDefault="00D357C5">
      <w:pPr>
        <w:pStyle w:val="Body"/>
        <w:rPr>
          <w:sz w:val="20"/>
        </w:rPr>
      </w:pPr>
    </w:p>
    <w:p w:rsidR="00D357C5" w:rsidRDefault="00D357C5">
      <w:pPr>
        <w:pStyle w:val="Body"/>
        <w:rPr>
          <w:sz w:val="20"/>
        </w:rPr>
      </w:pPr>
      <w:r>
        <w:rPr>
          <w:sz w:val="20"/>
        </w:rPr>
        <w:t>Phantom Limbs: Neuroplastic Phenomena</w:t>
      </w:r>
    </w:p>
    <w:p w:rsidR="00D357C5" w:rsidRDefault="00D357C5">
      <w:pPr>
        <w:pStyle w:val="Body"/>
        <w:numPr>
          <w:ilvl w:val="0"/>
          <w:numId w:val="194"/>
        </w:numPr>
        <w:ind w:hanging="134"/>
        <w:rPr>
          <w:b/>
          <w:sz w:val="20"/>
        </w:rPr>
      </w:pPr>
      <w:r>
        <w:rPr>
          <w:sz w:val="20"/>
        </w:rPr>
        <w:t xml:space="preserve">most amputees continue to experience the limbs that have been amputated, a condition referred to as </w:t>
      </w:r>
      <w:r>
        <w:rPr>
          <w:b/>
          <w:sz w:val="20"/>
        </w:rPr>
        <w:t>phantom limb</w:t>
      </w:r>
    </w:p>
    <w:p w:rsidR="00D357C5" w:rsidRDefault="00D357C5">
      <w:pPr>
        <w:pStyle w:val="Body"/>
        <w:numPr>
          <w:ilvl w:val="0"/>
          <w:numId w:val="194"/>
        </w:numPr>
        <w:ind w:hanging="134"/>
        <w:rPr>
          <w:sz w:val="20"/>
        </w:rPr>
      </w:pPr>
      <w:r>
        <w:rPr>
          <w:sz w:val="20"/>
        </w:rPr>
        <w:t>in most cases, the amputated limb behaves like a normal limb</w:t>
      </w:r>
    </w:p>
    <w:p w:rsidR="00D357C5" w:rsidRDefault="00D357C5">
      <w:pPr>
        <w:pStyle w:val="Body"/>
        <w:numPr>
          <w:ilvl w:val="0"/>
          <w:numId w:val="194"/>
        </w:numPr>
        <w:ind w:hanging="134"/>
        <w:rPr>
          <w:sz w:val="20"/>
        </w:rPr>
      </w:pPr>
      <w:r>
        <w:rPr>
          <w:sz w:val="20"/>
        </w:rPr>
        <w:t>about 50% of amputees experience chronic severe pain in their phantom limbs</w:t>
      </w:r>
    </w:p>
    <w:p w:rsidR="00D357C5" w:rsidRDefault="00D357C5">
      <w:pPr>
        <w:pStyle w:val="Body"/>
        <w:numPr>
          <w:ilvl w:val="0"/>
          <w:numId w:val="194"/>
        </w:numPr>
        <w:ind w:hanging="134"/>
        <w:rPr>
          <w:sz w:val="20"/>
        </w:rPr>
      </w:pPr>
      <w:r>
        <w:rPr>
          <w:sz w:val="20"/>
        </w:rPr>
        <w:t>pain can be treated but having the amputee concentrate on opening the amputated hand</w:t>
      </w:r>
    </w:p>
    <w:p w:rsidR="00D357C5" w:rsidRDefault="00D357C5">
      <w:pPr>
        <w:pStyle w:val="Body"/>
        <w:numPr>
          <w:ilvl w:val="0"/>
          <w:numId w:val="194"/>
        </w:numPr>
        <w:ind w:hanging="134"/>
        <w:rPr>
          <w:sz w:val="20"/>
        </w:rPr>
      </w:pPr>
      <w:r>
        <w:rPr>
          <w:sz w:val="20"/>
        </w:rPr>
        <w:t>pain results from irritation at the stump</w:t>
      </w:r>
    </w:p>
    <w:p w:rsidR="00D357C5" w:rsidRDefault="00D357C5">
      <w:pPr>
        <w:pStyle w:val="Body"/>
        <w:rPr>
          <w:sz w:val="20"/>
        </w:rPr>
      </w:pPr>
    </w:p>
    <w:p w:rsidR="00D357C5" w:rsidRDefault="00D357C5">
      <w:pPr>
        <w:pStyle w:val="Body"/>
        <w:rPr>
          <w:sz w:val="20"/>
        </w:rPr>
      </w:pPr>
      <w:r>
        <w:rPr>
          <w:sz w:val="20"/>
        </w:rPr>
        <w:t>The Cases of Tom and Philip: Phantom Limbs and Ramachandran</w:t>
      </w:r>
    </w:p>
    <w:p w:rsidR="00D357C5" w:rsidRDefault="00D357C5">
      <w:pPr>
        <w:pStyle w:val="Body"/>
        <w:numPr>
          <w:ilvl w:val="0"/>
          <w:numId w:val="195"/>
        </w:numPr>
        <w:ind w:hanging="134"/>
        <w:rPr>
          <w:sz w:val="20"/>
        </w:rPr>
      </w:pPr>
      <w:r>
        <w:rPr>
          <w:sz w:val="20"/>
        </w:rPr>
        <w:t>Dr. Ramachandran (1991) studied the pons</w:t>
      </w:r>
    </w:p>
    <w:p w:rsidR="00D357C5" w:rsidRDefault="00D357C5">
      <w:pPr>
        <w:pStyle w:val="Body"/>
        <w:numPr>
          <w:ilvl w:val="0"/>
          <w:numId w:val="195"/>
        </w:numPr>
        <w:ind w:hanging="134"/>
        <w:rPr>
          <w:sz w:val="20"/>
        </w:rPr>
      </w:pPr>
      <w:r>
        <w:rPr>
          <w:sz w:val="20"/>
        </w:rPr>
        <w:t>he touched various parts of Tom’s body; when he touched Tom’s face on the same side as the amputated arm, he felt sensations in various parts of the hand and face</w:t>
      </w:r>
    </w:p>
    <w:p w:rsidR="00D357C5" w:rsidRDefault="00D357C5">
      <w:pPr>
        <w:pStyle w:val="Body"/>
        <w:numPr>
          <w:ilvl w:val="0"/>
          <w:numId w:val="195"/>
        </w:numPr>
        <w:ind w:hanging="134"/>
        <w:rPr>
          <w:sz w:val="20"/>
        </w:rPr>
      </w:pPr>
      <w:r>
        <w:rPr>
          <w:sz w:val="20"/>
        </w:rPr>
        <w:t>Philips arm had been frozen in an awkward position, and suffered great pain in his elbow</w:t>
      </w:r>
    </w:p>
    <w:p w:rsidR="00D357C5" w:rsidRDefault="00D357C5">
      <w:pPr>
        <w:pStyle w:val="Body"/>
        <w:numPr>
          <w:ilvl w:val="0"/>
          <w:numId w:val="195"/>
        </w:numPr>
        <w:ind w:hanging="134"/>
        <w:rPr>
          <w:sz w:val="20"/>
        </w:rPr>
      </w:pPr>
      <w:r>
        <w:rPr>
          <w:sz w:val="20"/>
        </w:rPr>
        <w:t>after three weeks of treatment (putting his arm in a box, and matching the mirror image), the pain seemed to disappear</w:t>
      </w:r>
    </w:p>
    <w:p w:rsidR="00D357C5" w:rsidRDefault="00D357C5">
      <w:pPr>
        <w:pStyle w:val="Body"/>
        <w:rPr>
          <w:sz w:val="22"/>
        </w:rPr>
      </w:pPr>
    </w:p>
    <w:p w:rsidR="00D357C5" w:rsidRDefault="00D357C5">
      <w:pPr>
        <w:pStyle w:val="Body"/>
        <w:numPr>
          <w:ilvl w:val="1"/>
          <w:numId w:val="197"/>
        </w:numPr>
        <w:ind w:hanging="720"/>
        <w:rPr>
          <w:sz w:val="22"/>
        </w:rPr>
      </w:pPr>
    </w:p>
    <w:p w:rsidR="00D357C5" w:rsidRDefault="00D357C5">
      <w:pPr>
        <w:pStyle w:val="Body"/>
        <w:numPr>
          <w:ilvl w:val="1"/>
          <w:numId w:val="197"/>
        </w:numPr>
        <w:ind w:hanging="720"/>
        <w:rPr>
          <w:sz w:val="22"/>
          <w:u w:val="single"/>
        </w:rPr>
      </w:pPr>
    </w:p>
    <w:p w:rsidR="00D357C5" w:rsidRDefault="00D357C5">
      <w:pPr>
        <w:pStyle w:val="Body"/>
        <w:rPr>
          <w:rFonts w:ascii="Times New Roman" w:eastAsia="Times New Roman" w:hAnsi="Times New Roman"/>
          <w:color w:val="auto"/>
          <w:sz w:val="20"/>
          <w:lang w:val="en-CA"/>
        </w:rPr>
      </w:pPr>
    </w:p>
    <w:p w:rsidR="00D357C5" w:rsidRDefault="00D357C5">
      <w:pPr>
        <w:pStyle w:val="Body"/>
        <w:rPr>
          <w:rFonts w:ascii="Times New Roman" w:eastAsia="Times New Roman" w:hAnsi="Times New Roman"/>
          <w:color w:val="auto"/>
          <w:sz w:val="20"/>
          <w:lang w:val="en-CA"/>
        </w:rPr>
      </w:pPr>
    </w:p>
    <w:p w:rsidR="00D357C5" w:rsidRDefault="00D357C5">
      <w:pPr>
        <w:pStyle w:val="Body"/>
        <w:rPr>
          <w:rFonts w:ascii="Times New Roman" w:eastAsia="Times New Roman" w:hAnsi="Times New Roman"/>
          <w:color w:val="auto"/>
          <w:sz w:val="20"/>
          <w:lang w:val="en-CA"/>
        </w:rPr>
      </w:pPr>
    </w:p>
    <w:p w:rsidR="00D357C5" w:rsidRDefault="00D357C5">
      <w:pPr>
        <w:pStyle w:val="Body"/>
        <w:rPr>
          <w:rFonts w:ascii="Times New Roman" w:eastAsia="Times New Roman" w:hAnsi="Times New Roman"/>
          <w:color w:val="auto"/>
          <w:sz w:val="20"/>
          <w:lang w:val="en-CA"/>
        </w:rPr>
      </w:pPr>
    </w:p>
    <w:p w:rsidR="00D357C5" w:rsidRDefault="00D357C5">
      <w:pPr>
        <w:pStyle w:val="Body"/>
        <w:rPr>
          <w:rFonts w:ascii="Times New Roman" w:eastAsia="Times New Roman" w:hAnsi="Times New Roman"/>
          <w:color w:val="auto"/>
          <w:sz w:val="20"/>
          <w:lang w:val="en-CA"/>
        </w:rPr>
      </w:pPr>
    </w:p>
    <w:p w:rsidR="00D357C5" w:rsidRPr="00D357C5" w:rsidRDefault="00D357C5">
      <w:pPr>
        <w:pStyle w:val="Body"/>
        <w:rPr>
          <w:rFonts w:ascii="Times New Roman" w:eastAsia="Times New Roman" w:hAnsi="Times New Roman"/>
          <w:color w:val="auto"/>
          <w:sz w:val="20"/>
          <w:lang w:val="en-CA"/>
        </w:rPr>
      </w:pPr>
    </w:p>
    <w:p w:rsidR="00D357C5" w:rsidRDefault="00D357C5">
      <w:pPr>
        <w:pStyle w:val="Body"/>
        <w:jc w:val="center"/>
        <w:rPr>
          <w:b/>
          <w:sz w:val="20"/>
        </w:rPr>
      </w:pPr>
      <w:r>
        <w:rPr>
          <w:b/>
          <w:sz w:val="20"/>
        </w:rPr>
        <w:t xml:space="preserve">Chapter 12 - Hunger, Eating and Health </w:t>
      </w:r>
    </w:p>
    <w:p w:rsidR="00D357C5" w:rsidRDefault="00D357C5">
      <w:pPr>
        <w:pStyle w:val="Body"/>
        <w:jc w:val="center"/>
        <w:rPr>
          <w:b/>
          <w:sz w:val="20"/>
        </w:rPr>
      </w:pPr>
    </w:p>
    <w:p w:rsidR="00D357C5" w:rsidRDefault="00D357C5">
      <w:pPr>
        <w:pStyle w:val="Body"/>
        <w:rPr>
          <w:sz w:val="20"/>
        </w:rPr>
      </w:pPr>
      <w:r>
        <w:rPr>
          <w:sz w:val="20"/>
        </w:rPr>
        <w:t>Why Do Many People Eat Too Much?</w:t>
      </w:r>
    </w:p>
    <w:p w:rsidR="00D357C5" w:rsidRDefault="00D357C5">
      <w:pPr>
        <w:pStyle w:val="Body"/>
        <w:numPr>
          <w:ilvl w:val="0"/>
          <w:numId w:val="1"/>
        </w:numPr>
        <w:ind w:hanging="134"/>
        <w:rPr>
          <w:sz w:val="20"/>
        </w:rPr>
      </w:pPr>
      <w:r>
        <w:rPr>
          <w:sz w:val="20"/>
        </w:rPr>
        <w:t>the average American consumes 3800 calories per day, about twice the average requirement</w:t>
      </w:r>
    </w:p>
    <w:p w:rsidR="00D357C5" w:rsidRDefault="00D357C5">
      <w:pPr>
        <w:pStyle w:val="Body"/>
        <w:numPr>
          <w:ilvl w:val="0"/>
          <w:numId w:val="1"/>
        </w:numPr>
        <w:ind w:hanging="134"/>
        <w:rPr>
          <w:sz w:val="20"/>
        </w:rPr>
      </w:pPr>
      <w:r>
        <w:rPr>
          <w:sz w:val="20"/>
        </w:rPr>
        <w:t xml:space="preserve">65% of the adult U.S population is either overweight or clinically obese, qualifying for epidemic status </w:t>
      </w:r>
    </w:p>
    <w:p w:rsidR="00D357C5" w:rsidRDefault="00D357C5">
      <w:pPr>
        <w:pStyle w:val="Body"/>
        <w:numPr>
          <w:ilvl w:val="0"/>
          <w:numId w:val="1"/>
        </w:numPr>
        <w:ind w:hanging="134"/>
        <w:rPr>
          <w:sz w:val="20"/>
        </w:rPr>
      </w:pPr>
      <w:r>
        <w:rPr>
          <w:sz w:val="20"/>
        </w:rPr>
        <w:t>each year, about 300,000 U.S citizens die from disorders caused by their excessive eating (diabetes, hypertension, cardiovascular diseases, and some cancers)</w:t>
      </w:r>
    </w:p>
    <w:p w:rsidR="00D357C5" w:rsidRDefault="00D357C5">
      <w:pPr>
        <w:pStyle w:val="Body"/>
        <w:numPr>
          <w:ilvl w:val="0"/>
          <w:numId w:val="1"/>
        </w:numPr>
        <w:ind w:hanging="134"/>
        <w:rPr>
          <w:sz w:val="20"/>
        </w:rPr>
      </w:pPr>
      <w:r>
        <w:rPr>
          <w:sz w:val="20"/>
        </w:rPr>
        <w:t>almost 3% of American adolescents currently suffer from anorexia or bulimia</w:t>
      </w:r>
    </w:p>
    <w:p w:rsidR="00D357C5" w:rsidRDefault="00D357C5">
      <w:pPr>
        <w:pStyle w:val="Body"/>
        <w:numPr>
          <w:ilvl w:val="0"/>
          <w:numId w:val="1"/>
        </w:numPr>
        <w:ind w:hanging="134"/>
        <w:rPr>
          <w:sz w:val="20"/>
        </w:rPr>
      </w:pPr>
      <w:r>
        <w:rPr>
          <w:b/>
          <w:sz w:val="20"/>
        </w:rPr>
        <w:t xml:space="preserve">set point </w:t>
      </w:r>
      <w:r>
        <w:rPr>
          <w:sz w:val="20"/>
        </w:rPr>
        <w:t>is the value of a physiological parameter that is maintained constantly by physiological or behavioural mechanisms</w:t>
      </w:r>
    </w:p>
    <w:p w:rsidR="00D357C5" w:rsidRDefault="00D357C5">
      <w:pPr>
        <w:pStyle w:val="Body"/>
        <w:rPr>
          <w:sz w:val="20"/>
        </w:rPr>
      </w:pPr>
    </w:p>
    <w:p w:rsidR="00D357C5" w:rsidRDefault="00D357C5">
      <w:pPr>
        <w:pStyle w:val="Body"/>
        <w:rPr>
          <w:sz w:val="20"/>
        </w:rPr>
      </w:pPr>
      <w:r>
        <w:rPr>
          <w:sz w:val="20"/>
        </w:rPr>
        <w:t>The Case of the Man Who Forgot Not to Eat:</w:t>
      </w:r>
    </w:p>
    <w:p w:rsidR="00D357C5" w:rsidRDefault="00D357C5">
      <w:pPr>
        <w:pStyle w:val="Body"/>
        <w:numPr>
          <w:ilvl w:val="0"/>
          <w:numId w:val="2"/>
        </w:numPr>
        <w:ind w:hanging="134"/>
        <w:rPr>
          <w:sz w:val="20"/>
        </w:rPr>
      </w:pPr>
      <w:r>
        <w:rPr>
          <w:sz w:val="20"/>
        </w:rPr>
        <w:t>R.H 48 year-old male experienced severe amnesia for long-term explicit memory</w:t>
      </w:r>
    </w:p>
    <w:p w:rsidR="00D357C5" w:rsidRDefault="00D357C5">
      <w:pPr>
        <w:pStyle w:val="Body"/>
        <w:numPr>
          <w:ilvl w:val="0"/>
          <w:numId w:val="2"/>
        </w:numPr>
        <w:ind w:hanging="134"/>
        <w:rPr>
          <w:sz w:val="20"/>
        </w:rPr>
      </w:pPr>
      <w:r>
        <w:rPr>
          <w:sz w:val="20"/>
        </w:rPr>
        <w:t>when offered many meals, he continued to eat them not remembering he had just eaten</w:t>
      </w:r>
    </w:p>
    <w:p w:rsidR="00D357C5" w:rsidRDefault="00D357C5">
      <w:pPr>
        <w:pStyle w:val="Body"/>
        <w:rPr>
          <w:sz w:val="20"/>
        </w:rPr>
      </w:pPr>
    </w:p>
    <w:p w:rsidR="00D357C5" w:rsidRDefault="00D357C5">
      <w:pPr>
        <w:pStyle w:val="Body"/>
        <w:rPr>
          <w:sz w:val="20"/>
          <w:u w:val="single"/>
        </w:rPr>
      </w:pPr>
      <w:r>
        <w:rPr>
          <w:sz w:val="20"/>
          <w:u w:val="single"/>
        </w:rPr>
        <w:t>12.1 Digestion, Energy Storage and Energy Utilization</w:t>
      </w:r>
    </w:p>
    <w:p w:rsidR="00D357C5" w:rsidRDefault="00D357C5">
      <w:pPr>
        <w:pStyle w:val="Body"/>
        <w:rPr>
          <w:sz w:val="20"/>
          <w:u w:val="single"/>
        </w:rPr>
      </w:pPr>
    </w:p>
    <w:p w:rsidR="00D357C5" w:rsidRDefault="00D357C5">
      <w:pPr>
        <w:pStyle w:val="Body"/>
        <w:rPr>
          <w:sz w:val="20"/>
        </w:rPr>
      </w:pPr>
      <w:r>
        <w:rPr>
          <w:sz w:val="20"/>
        </w:rPr>
        <w:t>Digestion:</w:t>
      </w:r>
    </w:p>
    <w:p w:rsidR="00D357C5" w:rsidRDefault="00D357C5">
      <w:pPr>
        <w:pStyle w:val="Body"/>
        <w:numPr>
          <w:ilvl w:val="0"/>
          <w:numId w:val="3"/>
        </w:numPr>
        <w:ind w:hanging="134"/>
        <w:rPr>
          <w:sz w:val="20"/>
        </w:rPr>
      </w:pPr>
      <w:r>
        <w:rPr>
          <w:b/>
          <w:sz w:val="20"/>
        </w:rPr>
        <w:t xml:space="preserve">digestion </w:t>
      </w:r>
      <w:r>
        <w:rPr>
          <w:sz w:val="20"/>
        </w:rPr>
        <w:t>is the gastrointestinal process of breaking down food and absorbing its constituents into the body</w:t>
      </w:r>
    </w:p>
    <w:p w:rsidR="00D357C5" w:rsidRDefault="00D357C5">
      <w:pPr>
        <w:pStyle w:val="Body"/>
        <w:numPr>
          <w:ilvl w:val="0"/>
          <w:numId w:val="3"/>
        </w:numPr>
        <w:ind w:hanging="134"/>
        <w:rPr>
          <w:sz w:val="20"/>
        </w:rPr>
      </w:pPr>
      <w:r>
        <w:rPr>
          <w:sz w:val="20"/>
        </w:rPr>
        <w:t>the tube puts food in on end of the hole, and passes the food along its internal canal to be broken down; leftovers are excreted through the other end of the tube</w:t>
      </w:r>
    </w:p>
    <w:p w:rsidR="00D357C5" w:rsidRDefault="00D357C5">
      <w:pPr>
        <w:pStyle w:val="Body"/>
        <w:rPr>
          <w:sz w:val="20"/>
        </w:rPr>
      </w:pPr>
    </w:p>
    <w:p w:rsidR="00D357C5" w:rsidRDefault="00D357C5">
      <w:pPr>
        <w:pStyle w:val="Body"/>
        <w:rPr>
          <w:sz w:val="20"/>
        </w:rPr>
      </w:pPr>
      <w:r>
        <w:rPr>
          <w:sz w:val="20"/>
        </w:rPr>
        <w:t>Energy Storage in the Body:</w:t>
      </w:r>
    </w:p>
    <w:p w:rsidR="00D357C5" w:rsidRDefault="00D357C5">
      <w:pPr>
        <w:pStyle w:val="Body"/>
        <w:numPr>
          <w:ilvl w:val="0"/>
          <w:numId w:val="4"/>
        </w:numPr>
        <w:ind w:hanging="134"/>
        <w:rPr>
          <w:sz w:val="20"/>
        </w:rPr>
      </w:pPr>
      <w:r>
        <w:rPr>
          <w:rFonts w:eastAsia="Lucida Grande" w:hAnsi="Lucida Grande"/>
          <w:sz w:val="20"/>
        </w:rPr>
        <w:t xml:space="preserve">energy is delivered to the body in three forms </w:t>
      </w:r>
      <w:r>
        <w:rPr>
          <w:rFonts w:eastAsia="Lucida Grande" w:hAnsi="Lucida Grande"/>
          <w:sz w:val="20"/>
        </w:rPr>
        <w:t>→</w:t>
      </w:r>
      <w:r>
        <w:rPr>
          <w:rFonts w:eastAsia="Lucida Grande" w:hAnsi="Lucida Grande"/>
          <w:sz w:val="20"/>
        </w:rPr>
        <w:t xml:space="preserve"> </w:t>
      </w:r>
      <w:r>
        <w:rPr>
          <w:b/>
          <w:sz w:val="20"/>
        </w:rPr>
        <w:t xml:space="preserve">lipids </w:t>
      </w:r>
      <w:r>
        <w:rPr>
          <w:sz w:val="20"/>
        </w:rPr>
        <w:t xml:space="preserve">(fats), </w:t>
      </w:r>
      <w:r>
        <w:rPr>
          <w:b/>
          <w:sz w:val="20"/>
        </w:rPr>
        <w:t xml:space="preserve">amino acids </w:t>
      </w:r>
      <w:r>
        <w:rPr>
          <w:sz w:val="20"/>
        </w:rPr>
        <w:t xml:space="preserve">(breakdown of proteins), and </w:t>
      </w:r>
      <w:r>
        <w:rPr>
          <w:b/>
          <w:sz w:val="20"/>
        </w:rPr>
        <w:t xml:space="preserve">glucose </w:t>
      </w:r>
      <w:r>
        <w:rPr>
          <w:sz w:val="20"/>
        </w:rPr>
        <w:t>(simple sugar that is the breakdown of complex carbohydrates)</w:t>
      </w:r>
    </w:p>
    <w:p w:rsidR="00D357C5" w:rsidRDefault="00D357C5">
      <w:pPr>
        <w:pStyle w:val="Body"/>
        <w:numPr>
          <w:ilvl w:val="0"/>
          <w:numId w:val="4"/>
        </w:numPr>
        <w:ind w:hanging="134"/>
        <w:rPr>
          <w:sz w:val="20"/>
        </w:rPr>
      </w:pPr>
      <w:r>
        <w:rPr>
          <w:rFonts w:eastAsia="Lucida Grande" w:hAnsi="Lucida Grande"/>
          <w:sz w:val="20"/>
        </w:rPr>
        <w:t xml:space="preserve">energy is stored in three forms </w:t>
      </w:r>
      <w:r>
        <w:rPr>
          <w:rFonts w:eastAsia="Lucida Grande" w:hAnsi="Lucida Grande"/>
          <w:sz w:val="20"/>
        </w:rPr>
        <w:t>→</w:t>
      </w:r>
      <w:r>
        <w:rPr>
          <w:rFonts w:eastAsia="Lucida Grande" w:hAnsi="Lucida Grande"/>
          <w:sz w:val="20"/>
        </w:rPr>
        <w:t xml:space="preserve"> fats, glycogen and proteins</w:t>
      </w:r>
    </w:p>
    <w:p w:rsidR="00D357C5" w:rsidRDefault="00D357C5">
      <w:pPr>
        <w:pStyle w:val="Body"/>
        <w:numPr>
          <w:ilvl w:val="0"/>
          <w:numId w:val="4"/>
        </w:numPr>
        <w:ind w:hanging="134"/>
        <w:rPr>
          <w:sz w:val="20"/>
        </w:rPr>
      </w:pPr>
      <w:r>
        <w:rPr>
          <w:sz w:val="20"/>
        </w:rPr>
        <w:t>changes in body weight are a consequence of changes in their stored body fat</w:t>
      </w:r>
    </w:p>
    <w:p w:rsidR="00D357C5" w:rsidRDefault="00D357C5">
      <w:pPr>
        <w:pStyle w:val="Body"/>
        <w:numPr>
          <w:ilvl w:val="0"/>
          <w:numId w:val="4"/>
        </w:numPr>
        <w:ind w:hanging="134"/>
        <w:rPr>
          <w:sz w:val="20"/>
        </w:rPr>
      </w:pPr>
      <w:r>
        <w:rPr>
          <w:sz w:val="20"/>
        </w:rPr>
        <w:t>glycogen, which is largely stored in the liver and muscles, might be expected to be the body’s preferred mode of energy storage, because it is readily converted to glucose</w:t>
      </w:r>
    </w:p>
    <w:p w:rsidR="00D357C5" w:rsidRDefault="00D357C5">
      <w:pPr>
        <w:pStyle w:val="Body"/>
        <w:numPr>
          <w:ilvl w:val="0"/>
          <w:numId w:val="4"/>
        </w:numPr>
        <w:ind w:hanging="134"/>
        <w:rPr>
          <w:sz w:val="20"/>
        </w:rPr>
      </w:pPr>
      <w:r>
        <w:rPr>
          <w:sz w:val="20"/>
        </w:rPr>
        <w:t>fat is the primary mode of storage rather than glycogen because:</w:t>
      </w:r>
    </w:p>
    <w:p w:rsidR="00D357C5" w:rsidRDefault="00D357C5">
      <w:pPr>
        <w:pStyle w:val="Body"/>
        <w:numPr>
          <w:ilvl w:val="1"/>
          <w:numId w:val="4"/>
        </w:numPr>
        <w:tabs>
          <w:tab w:val="clear" w:pos="134"/>
          <w:tab w:val="num" w:pos="854"/>
        </w:tabs>
        <w:ind w:left="854" w:hanging="134"/>
        <w:rPr>
          <w:sz w:val="20"/>
        </w:rPr>
      </w:pPr>
      <w:r>
        <w:rPr>
          <w:sz w:val="20"/>
        </w:rPr>
        <w:t>a gram of fat can store almost twice as much energy as a gram of glycogen</w:t>
      </w:r>
    </w:p>
    <w:p w:rsidR="00D357C5" w:rsidRDefault="00D357C5">
      <w:pPr>
        <w:pStyle w:val="Body"/>
        <w:numPr>
          <w:ilvl w:val="1"/>
          <w:numId w:val="4"/>
        </w:numPr>
        <w:tabs>
          <w:tab w:val="clear" w:pos="134"/>
          <w:tab w:val="num" w:pos="854"/>
        </w:tabs>
        <w:ind w:left="854" w:hanging="134"/>
        <w:rPr>
          <w:sz w:val="20"/>
        </w:rPr>
      </w:pPr>
      <w:r>
        <w:rPr>
          <w:sz w:val="20"/>
        </w:rPr>
        <w:t>glycogen, unlike fat, attracts and hold substantial quantities of water</w:t>
      </w:r>
    </w:p>
    <w:p w:rsidR="00D357C5" w:rsidRDefault="00D357C5">
      <w:pPr>
        <w:pStyle w:val="Body"/>
        <w:rPr>
          <w:sz w:val="20"/>
        </w:rPr>
      </w:pPr>
      <w:r>
        <w:rPr>
          <w:sz w:val="20"/>
        </w:rPr>
        <w:t xml:space="preserve">- </w:t>
      </w:r>
      <w:proofErr w:type="gramStart"/>
      <w:r>
        <w:rPr>
          <w:b/>
          <w:sz w:val="20"/>
        </w:rPr>
        <w:t>gluconeogenesis</w:t>
      </w:r>
      <w:proofErr w:type="gramEnd"/>
      <w:r>
        <w:rPr>
          <w:b/>
          <w:sz w:val="20"/>
        </w:rPr>
        <w:t xml:space="preserve"> </w:t>
      </w:r>
      <w:r>
        <w:rPr>
          <w:sz w:val="20"/>
        </w:rPr>
        <w:t xml:space="preserve">is the conversion of a protein to glucose </w:t>
      </w:r>
    </w:p>
    <w:p w:rsidR="00D357C5" w:rsidRDefault="00D357C5">
      <w:pPr>
        <w:pStyle w:val="Body"/>
        <w:rPr>
          <w:sz w:val="20"/>
        </w:rPr>
      </w:pPr>
    </w:p>
    <w:p w:rsidR="00D357C5" w:rsidRDefault="00D357C5">
      <w:pPr>
        <w:pStyle w:val="Body"/>
        <w:rPr>
          <w:sz w:val="20"/>
        </w:rPr>
      </w:pPr>
      <w:r>
        <w:rPr>
          <w:sz w:val="20"/>
        </w:rPr>
        <w:t>Three Phases of Energy Metabolism:</w:t>
      </w:r>
    </w:p>
    <w:p w:rsidR="00D357C5" w:rsidRDefault="00D357C5">
      <w:pPr>
        <w:pStyle w:val="Body"/>
        <w:numPr>
          <w:ilvl w:val="0"/>
          <w:numId w:val="5"/>
        </w:numPr>
        <w:ind w:hanging="134"/>
        <w:rPr>
          <w:sz w:val="20"/>
        </w:rPr>
      </w:pPr>
      <w:r>
        <w:rPr>
          <w:b/>
          <w:sz w:val="20"/>
        </w:rPr>
        <w:t xml:space="preserve">cephalic phase </w:t>
      </w:r>
      <w:r>
        <w:rPr>
          <w:rFonts w:eastAsia="Lucida Grande" w:hAnsi="Lucida Grande"/>
          <w:sz w:val="20"/>
        </w:rPr>
        <w:t xml:space="preserve">is the preparatory phase </w:t>
      </w:r>
      <w:r>
        <w:rPr>
          <w:rFonts w:eastAsia="Lucida Grande" w:hAnsi="Lucida Grande"/>
          <w:sz w:val="20"/>
        </w:rPr>
        <w:t>→</w:t>
      </w:r>
      <w:r>
        <w:rPr>
          <w:rFonts w:eastAsia="Lucida Grande" w:hAnsi="Lucida Grande"/>
          <w:sz w:val="20"/>
        </w:rPr>
        <w:t xml:space="preserve"> begins with the sight, smell or even just the thought of food and it ends when the food starts to absorb in the bloodstream</w:t>
      </w:r>
    </w:p>
    <w:p w:rsidR="00D357C5" w:rsidRDefault="00D357C5">
      <w:pPr>
        <w:pStyle w:val="Body"/>
        <w:numPr>
          <w:ilvl w:val="0"/>
          <w:numId w:val="5"/>
        </w:numPr>
        <w:ind w:hanging="134"/>
        <w:rPr>
          <w:sz w:val="20"/>
        </w:rPr>
      </w:pPr>
      <w:r>
        <w:rPr>
          <w:b/>
          <w:sz w:val="20"/>
        </w:rPr>
        <w:t xml:space="preserve">absorptive phase </w:t>
      </w:r>
      <w:r>
        <w:rPr>
          <w:rFonts w:eastAsia="Lucida Grande" w:hAnsi="Lucida Grande"/>
          <w:sz w:val="20"/>
        </w:rPr>
        <w:t>→</w:t>
      </w:r>
      <w:r>
        <w:rPr>
          <w:rFonts w:eastAsia="Lucida Grande" w:hAnsi="Lucida Grande"/>
          <w:sz w:val="20"/>
        </w:rPr>
        <w:t xml:space="preserve"> the period during which energy absorbed into the bloodstream from the meal is meeting the body</w:t>
      </w:r>
      <w:r>
        <w:rPr>
          <w:rFonts w:eastAsia="Lucida Grande" w:hAnsi="Lucida Grande"/>
          <w:sz w:val="20"/>
        </w:rPr>
        <w:t>’</w:t>
      </w:r>
      <w:r>
        <w:rPr>
          <w:rFonts w:eastAsia="Lucida Grande" w:hAnsi="Lucida Grande"/>
          <w:sz w:val="20"/>
        </w:rPr>
        <w:t>s immediate energy needs</w:t>
      </w:r>
    </w:p>
    <w:p w:rsidR="00D357C5" w:rsidRDefault="00D357C5">
      <w:pPr>
        <w:pStyle w:val="Body"/>
        <w:numPr>
          <w:ilvl w:val="0"/>
          <w:numId w:val="5"/>
        </w:numPr>
        <w:ind w:hanging="134"/>
        <w:rPr>
          <w:sz w:val="20"/>
        </w:rPr>
      </w:pPr>
      <w:r>
        <w:rPr>
          <w:b/>
          <w:sz w:val="20"/>
        </w:rPr>
        <w:t xml:space="preserve">fasting phase </w:t>
      </w:r>
      <w:r>
        <w:rPr>
          <w:rFonts w:eastAsia="Lucida Grande" w:hAnsi="Lucida Grande"/>
          <w:sz w:val="20"/>
        </w:rPr>
        <w:t>→</w:t>
      </w:r>
      <w:r>
        <w:rPr>
          <w:rFonts w:eastAsia="Lucida Grande" w:hAnsi="Lucida Grande"/>
          <w:sz w:val="20"/>
        </w:rPr>
        <w:t xml:space="preserve"> the period during which all of the unstored energy from previous meal has been used and the body is withdrawing energy from its reserved to meet its immediate energy requirements; ends with the beginning of the next cephalic phase</w:t>
      </w:r>
    </w:p>
    <w:p w:rsidR="00D357C5" w:rsidRDefault="00D357C5">
      <w:pPr>
        <w:pStyle w:val="Body"/>
        <w:numPr>
          <w:ilvl w:val="0"/>
          <w:numId w:val="5"/>
        </w:numPr>
        <w:ind w:hanging="134"/>
        <w:rPr>
          <w:sz w:val="20"/>
        </w:rPr>
      </w:pPr>
      <w:r>
        <w:rPr>
          <w:sz w:val="20"/>
        </w:rPr>
        <w:t>the flow of energy is controlled by two pancreatic hormones; insulin and glucagon</w:t>
      </w:r>
    </w:p>
    <w:p w:rsidR="00D357C5" w:rsidRDefault="00D357C5">
      <w:pPr>
        <w:pStyle w:val="Body"/>
        <w:numPr>
          <w:ilvl w:val="0"/>
          <w:numId w:val="5"/>
        </w:numPr>
        <w:ind w:hanging="134"/>
        <w:rPr>
          <w:sz w:val="20"/>
        </w:rPr>
      </w:pPr>
      <w:r>
        <w:rPr>
          <w:sz w:val="20"/>
        </w:rPr>
        <w:t>Insulin does three things:</w:t>
      </w:r>
    </w:p>
    <w:p w:rsidR="00D357C5" w:rsidRDefault="00D357C5">
      <w:pPr>
        <w:pStyle w:val="Body"/>
        <w:numPr>
          <w:ilvl w:val="1"/>
          <w:numId w:val="5"/>
        </w:numPr>
        <w:tabs>
          <w:tab w:val="clear" w:pos="134"/>
          <w:tab w:val="num" w:pos="854"/>
        </w:tabs>
        <w:ind w:left="854" w:hanging="134"/>
        <w:rPr>
          <w:sz w:val="20"/>
        </w:rPr>
      </w:pPr>
      <w:r>
        <w:rPr>
          <w:sz w:val="20"/>
        </w:rPr>
        <w:t>it promotes the use of glucose as the primary source of energy by the body</w:t>
      </w:r>
    </w:p>
    <w:p w:rsidR="00D357C5" w:rsidRDefault="00D357C5">
      <w:pPr>
        <w:pStyle w:val="Body"/>
        <w:numPr>
          <w:ilvl w:val="1"/>
          <w:numId w:val="5"/>
        </w:numPr>
        <w:tabs>
          <w:tab w:val="clear" w:pos="134"/>
          <w:tab w:val="num" w:pos="854"/>
        </w:tabs>
        <w:ind w:left="854" w:hanging="134"/>
        <w:rPr>
          <w:sz w:val="20"/>
        </w:rPr>
      </w:pPr>
      <w:r>
        <w:rPr>
          <w:sz w:val="20"/>
        </w:rPr>
        <w:t>it promotes the conversion of bloodborne fuels to forms that can be stored (glucose to glycogen and fats, and amino acids to proteins)</w:t>
      </w:r>
    </w:p>
    <w:p w:rsidR="00D357C5" w:rsidRDefault="00D357C5">
      <w:pPr>
        <w:pStyle w:val="Body"/>
        <w:numPr>
          <w:ilvl w:val="1"/>
          <w:numId w:val="5"/>
        </w:numPr>
        <w:tabs>
          <w:tab w:val="clear" w:pos="134"/>
          <w:tab w:val="num" w:pos="854"/>
        </w:tabs>
        <w:ind w:left="854" w:hanging="134"/>
        <w:rPr>
          <w:sz w:val="20"/>
        </w:rPr>
      </w:pPr>
      <w:r>
        <w:rPr>
          <w:sz w:val="20"/>
        </w:rPr>
        <w:t>it promotes the storage of glycogen in liver and muscles, fat in adipose tissue, and proteins in muscle</w:t>
      </w:r>
    </w:p>
    <w:p w:rsidR="00D357C5" w:rsidRDefault="00D357C5">
      <w:pPr>
        <w:pStyle w:val="Body"/>
        <w:numPr>
          <w:ilvl w:val="0"/>
          <w:numId w:val="6"/>
        </w:numPr>
        <w:ind w:hanging="134"/>
        <w:rPr>
          <w:sz w:val="20"/>
        </w:rPr>
      </w:pPr>
      <w:r>
        <w:rPr>
          <w:sz w:val="20"/>
        </w:rPr>
        <w:t>overall, the function of insulin during the cephalic phase is to lower the levels of bloodborne fuels, primary glucose, in anticipation of the impending influx</w:t>
      </w:r>
    </w:p>
    <w:p w:rsidR="00D357C5" w:rsidRDefault="00D357C5">
      <w:pPr>
        <w:pStyle w:val="Body"/>
        <w:numPr>
          <w:ilvl w:val="0"/>
          <w:numId w:val="6"/>
        </w:numPr>
        <w:ind w:hanging="134"/>
        <w:rPr>
          <w:sz w:val="20"/>
        </w:rPr>
      </w:pPr>
      <w:r>
        <w:rPr>
          <w:sz w:val="20"/>
        </w:rPr>
        <w:t>the function of insulin during the absorptive phase is to minimize the increasing levels of bloodborne fuels by utilizing and storing them</w:t>
      </w:r>
    </w:p>
    <w:p w:rsidR="00D357C5" w:rsidRDefault="00D357C5">
      <w:pPr>
        <w:pStyle w:val="Body"/>
        <w:numPr>
          <w:ilvl w:val="0"/>
          <w:numId w:val="6"/>
        </w:numPr>
        <w:ind w:hanging="134"/>
        <w:rPr>
          <w:sz w:val="20"/>
        </w:rPr>
      </w:pPr>
      <w:r>
        <w:rPr>
          <w:sz w:val="20"/>
        </w:rPr>
        <w:t xml:space="preserve">the fasting phase is characterized by high blood levels of </w:t>
      </w:r>
      <w:r>
        <w:rPr>
          <w:b/>
          <w:sz w:val="20"/>
        </w:rPr>
        <w:t xml:space="preserve">glucagon </w:t>
      </w:r>
      <w:r>
        <w:rPr>
          <w:sz w:val="20"/>
        </w:rPr>
        <w:t>and low levels of insulin</w:t>
      </w:r>
    </w:p>
    <w:p w:rsidR="00D357C5" w:rsidRDefault="00D357C5">
      <w:pPr>
        <w:pStyle w:val="Body"/>
        <w:numPr>
          <w:ilvl w:val="0"/>
          <w:numId w:val="6"/>
        </w:numPr>
        <w:ind w:hanging="134"/>
        <w:rPr>
          <w:sz w:val="20"/>
        </w:rPr>
      </w:pPr>
      <w:r>
        <w:rPr>
          <w:sz w:val="20"/>
        </w:rPr>
        <w:lastRenderedPageBreak/>
        <w:t>low levels of insulin promotes the conversion of glycogen and protein to glucose</w:t>
      </w:r>
    </w:p>
    <w:p w:rsidR="00D357C5" w:rsidRDefault="00D357C5">
      <w:pPr>
        <w:pStyle w:val="Body"/>
        <w:numPr>
          <w:ilvl w:val="0"/>
          <w:numId w:val="6"/>
        </w:numPr>
        <w:ind w:hanging="134"/>
        <w:rPr>
          <w:sz w:val="20"/>
        </w:rPr>
      </w:pPr>
      <w:r>
        <w:rPr>
          <w:sz w:val="20"/>
        </w:rPr>
        <w:t xml:space="preserve">high levels of glucagon promote the release of </w:t>
      </w:r>
      <w:r>
        <w:rPr>
          <w:b/>
          <w:sz w:val="20"/>
        </w:rPr>
        <w:t xml:space="preserve">free fatty acids </w:t>
      </w:r>
      <w:r>
        <w:rPr>
          <w:sz w:val="20"/>
        </w:rPr>
        <w:t>from adipose tissue and their use as the body’s primary fuel</w:t>
      </w:r>
    </w:p>
    <w:p w:rsidR="00D357C5" w:rsidRDefault="00D357C5">
      <w:pPr>
        <w:pStyle w:val="Body"/>
        <w:numPr>
          <w:ilvl w:val="0"/>
          <w:numId w:val="6"/>
        </w:numPr>
        <w:ind w:hanging="134"/>
        <w:rPr>
          <w:sz w:val="20"/>
        </w:rPr>
      </w:pPr>
      <w:r>
        <w:rPr>
          <w:sz w:val="20"/>
        </w:rPr>
        <w:t xml:space="preserve">high glucagon levels stimulate the conversion of free fatty acids to </w:t>
      </w:r>
      <w:r>
        <w:rPr>
          <w:b/>
          <w:sz w:val="20"/>
        </w:rPr>
        <w:t xml:space="preserve">ketones, </w:t>
      </w:r>
      <w:r>
        <w:rPr>
          <w:sz w:val="20"/>
        </w:rPr>
        <w:t>which are used by muscles as a source of energy during the fasting phase</w:t>
      </w:r>
    </w:p>
    <w:p w:rsidR="00D357C5" w:rsidRDefault="00D357C5">
      <w:pPr>
        <w:pStyle w:val="Body"/>
        <w:rPr>
          <w:sz w:val="20"/>
        </w:rPr>
      </w:pPr>
    </w:p>
    <w:p w:rsidR="00D357C5" w:rsidRDefault="00D357C5">
      <w:pPr>
        <w:pStyle w:val="Body"/>
        <w:rPr>
          <w:sz w:val="20"/>
          <w:u w:val="single"/>
        </w:rPr>
      </w:pPr>
      <w:r>
        <w:rPr>
          <w:sz w:val="20"/>
          <w:u w:val="single"/>
        </w:rPr>
        <w:t>12.2 Theories of Hunger and Eating: Set Points versus Positive Incentives</w:t>
      </w:r>
    </w:p>
    <w:p w:rsidR="00D357C5" w:rsidRDefault="00D357C5">
      <w:pPr>
        <w:pStyle w:val="Body"/>
        <w:numPr>
          <w:ilvl w:val="0"/>
          <w:numId w:val="7"/>
        </w:numPr>
        <w:ind w:hanging="134"/>
        <w:rPr>
          <w:sz w:val="20"/>
        </w:rPr>
      </w:pPr>
      <w:r>
        <w:rPr>
          <w:b/>
          <w:sz w:val="20"/>
        </w:rPr>
        <w:t xml:space="preserve">set-point assumption </w:t>
      </w:r>
      <w:r>
        <w:rPr>
          <w:sz w:val="20"/>
        </w:rPr>
        <w:t xml:space="preserve">is the assumption that hunger is typically triggered by the decline of the body’s energy reserves below their set point </w:t>
      </w:r>
    </w:p>
    <w:p w:rsidR="00D357C5" w:rsidRDefault="00D357C5">
      <w:pPr>
        <w:pStyle w:val="Body"/>
        <w:rPr>
          <w:sz w:val="20"/>
        </w:rPr>
      </w:pPr>
    </w:p>
    <w:p w:rsidR="00D357C5" w:rsidRDefault="00D357C5">
      <w:pPr>
        <w:pStyle w:val="Body"/>
        <w:rPr>
          <w:sz w:val="20"/>
        </w:rPr>
      </w:pPr>
      <w:r>
        <w:rPr>
          <w:sz w:val="20"/>
        </w:rPr>
        <w:t>Set Point Assumption:</w:t>
      </w:r>
    </w:p>
    <w:p w:rsidR="00D357C5" w:rsidRDefault="00D357C5">
      <w:pPr>
        <w:pStyle w:val="Body"/>
        <w:numPr>
          <w:ilvl w:val="0"/>
          <w:numId w:val="8"/>
        </w:numPr>
        <w:ind w:hanging="134"/>
        <w:rPr>
          <w:sz w:val="20"/>
        </w:rPr>
      </w:pPr>
      <w:r>
        <w:rPr>
          <w:sz w:val="20"/>
        </w:rPr>
        <w:t>most people attribute hunger (the motivation to eat) to the presence of an energy deficit, and they view eating as the means by which the energy resources of the body are returned to their optimal level (energy set point)</w:t>
      </w:r>
    </w:p>
    <w:p w:rsidR="00D357C5" w:rsidRDefault="00D357C5">
      <w:pPr>
        <w:pStyle w:val="Body"/>
        <w:numPr>
          <w:ilvl w:val="0"/>
          <w:numId w:val="8"/>
        </w:numPr>
        <w:ind w:hanging="134"/>
        <w:rPr>
          <w:sz w:val="20"/>
        </w:rPr>
      </w:pPr>
      <w:r>
        <w:rPr>
          <w:sz w:val="20"/>
        </w:rPr>
        <w:t>after a meal (a bout of eating), a person’s energy resources are assumed to be near their set point and to decline thereafter as the body uses energy to fuel its physiological processes</w:t>
      </w:r>
    </w:p>
    <w:p w:rsidR="00D357C5" w:rsidRDefault="00D357C5">
      <w:pPr>
        <w:pStyle w:val="Body"/>
        <w:numPr>
          <w:ilvl w:val="0"/>
          <w:numId w:val="8"/>
        </w:numPr>
        <w:ind w:hanging="134"/>
        <w:rPr>
          <w:sz w:val="20"/>
        </w:rPr>
      </w:pPr>
      <w:r>
        <w:rPr>
          <w:sz w:val="20"/>
        </w:rPr>
        <w:t>when energy levels falls far enough below the set point, the person becomes motivated by hunger to initiate another meal</w:t>
      </w:r>
    </w:p>
    <w:p w:rsidR="00D357C5" w:rsidRDefault="00D357C5">
      <w:pPr>
        <w:pStyle w:val="Body"/>
        <w:numPr>
          <w:ilvl w:val="0"/>
          <w:numId w:val="8"/>
        </w:numPr>
        <w:ind w:hanging="134"/>
        <w:rPr>
          <w:sz w:val="20"/>
        </w:rPr>
      </w:pPr>
      <w:r>
        <w:rPr>
          <w:sz w:val="20"/>
        </w:rPr>
        <w:t>the meal continues, until the person feels satiated (no longer hungry)</w:t>
      </w:r>
    </w:p>
    <w:p w:rsidR="00D357C5" w:rsidRDefault="00D357C5">
      <w:pPr>
        <w:pStyle w:val="Body"/>
        <w:numPr>
          <w:ilvl w:val="0"/>
          <w:numId w:val="8"/>
        </w:numPr>
        <w:ind w:hanging="134"/>
        <w:rPr>
          <w:sz w:val="20"/>
        </w:rPr>
      </w:pPr>
      <w:r>
        <w:rPr>
          <w:sz w:val="20"/>
        </w:rPr>
        <w:t>all set-point systems have three components:</w:t>
      </w:r>
    </w:p>
    <w:p w:rsidR="00D357C5" w:rsidRDefault="00D357C5">
      <w:pPr>
        <w:pStyle w:val="Body"/>
        <w:numPr>
          <w:ilvl w:val="1"/>
          <w:numId w:val="8"/>
        </w:numPr>
        <w:tabs>
          <w:tab w:val="clear" w:pos="134"/>
          <w:tab w:val="num" w:pos="854"/>
        </w:tabs>
        <w:ind w:left="854" w:hanging="134"/>
        <w:rPr>
          <w:sz w:val="20"/>
        </w:rPr>
      </w:pPr>
      <w:r>
        <w:rPr>
          <w:sz w:val="20"/>
        </w:rPr>
        <w:t xml:space="preserve">the </w:t>
      </w:r>
      <w:r>
        <w:rPr>
          <w:b/>
          <w:sz w:val="20"/>
        </w:rPr>
        <w:t>set point mechanism</w:t>
      </w:r>
      <w:r>
        <w:rPr>
          <w:sz w:val="20"/>
        </w:rPr>
        <w:t xml:space="preserve"> defines the set mechanism</w:t>
      </w:r>
    </w:p>
    <w:p w:rsidR="00D357C5" w:rsidRDefault="00D357C5">
      <w:pPr>
        <w:pStyle w:val="Body"/>
        <w:numPr>
          <w:ilvl w:val="1"/>
          <w:numId w:val="8"/>
        </w:numPr>
        <w:tabs>
          <w:tab w:val="clear" w:pos="134"/>
          <w:tab w:val="num" w:pos="854"/>
        </w:tabs>
        <w:ind w:left="854" w:hanging="134"/>
        <w:rPr>
          <w:sz w:val="20"/>
        </w:rPr>
      </w:pPr>
      <w:r>
        <w:rPr>
          <w:sz w:val="20"/>
        </w:rPr>
        <w:t xml:space="preserve">the </w:t>
      </w:r>
      <w:r>
        <w:rPr>
          <w:b/>
          <w:sz w:val="20"/>
        </w:rPr>
        <w:t>detector mechanism</w:t>
      </w:r>
      <w:r>
        <w:rPr>
          <w:sz w:val="20"/>
        </w:rPr>
        <w:t xml:space="preserve"> detects deviations from the set point</w:t>
      </w:r>
    </w:p>
    <w:p w:rsidR="00D357C5" w:rsidRDefault="00D357C5">
      <w:pPr>
        <w:pStyle w:val="Body"/>
        <w:numPr>
          <w:ilvl w:val="1"/>
          <w:numId w:val="8"/>
        </w:numPr>
        <w:tabs>
          <w:tab w:val="clear" w:pos="134"/>
          <w:tab w:val="num" w:pos="854"/>
        </w:tabs>
        <w:ind w:left="854" w:hanging="134"/>
        <w:rPr>
          <w:sz w:val="20"/>
        </w:rPr>
      </w:pPr>
      <w:r>
        <w:rPr>
          <w:sz w:val="20"/>
        </w:rPr>
        <w:t xml:space="preserve">the </w:t>
      </w:r>
      <w:r>
        <w:rPr>
          <w:b/>
          <w:sz w:val="20"/>
        </w:rPr>
        <w:t>effector mechanism</w:t>
      </w:r>
      <w:r>
        <w:rPr>
          <w:sz w:val="20"/>
        </w:rPr>
        <w:t xml:space="preserve"> acts to eliminate the deviations</w:t>
      </w:r>
    </w:p>
    <w:p w:rsidR="00D357C5" w:rsidRDefault="00D357C5">
      <w:pPr>
        <w:pStyle w:val="Body"/>
        <w:numPr>
          <w:ilvl w:val="0"/>
          <w:numId w:val="9"/>
        </w:numPr>
        <w:ind w:hanging="134"/>
        <w:rPr>
          <w:sz w:val="20"/>
        </w:rPr>
      </w:pPr>
      <w:r>
        <w:rPr>
          <w:sz w:val="20"/>
        </w:rPr>
        <w:t xml:space="preserve">all set-point systems are </w:t>
      </w:r>
      <w:r>
        <w:rPr>
          <w:b/>
          <w:sz w:val="20"/>
        </w:rPr>
        <w:t xml:space="preserve">negative feedback systems, </w:t>
      </w:r>
      <w:r>
        <w:rPr>
          <w:sz w:val="20"/>
        </w:rPr>
        <w:t>systems in which feedback from changes in one direction elicit compensatory effects in the opposite direction</w:t>
      </w:r>
    </w:p>
    <w:p w:rsidR="00D357C5" w:rsidRDefault="00D357C5">
      <w:pPr>
        <w:pStyle w:val="Body"/>
        <w:numPr>
          <w:ilvl w:val="0"/>
          <w:numId w:val="9"/>
        </w:numPr>
        <w:ind w:hanging="134"/>
        <w:rPr>
          <w:sz w:val="20"/>
        </w:rPr>
      </w:pPr>
      <w:r>
        <w:rPr>
          <w:sz w:val="20"/>
        </w:rPr>
        <w:t xml:space="preserve">negative feedback systems are common in mammals because they act to maintain </w:t>
      </w:r>
      <w:r>
        <w:rPr>
          <w:b/>
          <w:sz w:val="20"/>
        </w:rPr>
        <w:t xml:space="preserve">homeostasis, </w:t>
      </w:r>
      <w:r>
        <w:rPr>
          <w:sz w:val="20"/>
        </w:rPr>
        <w:t>a stable internal environment</w:t>
      </w:r>
    </w:p>
    <w:p w:rsidR="00D357C5" w:rsidRDefault="00D357C5">
      <w:pPr>
        <w:pStyle w:val="Body"/>
        <w:rPr>
          <w:sz w:val="20"/>
        </w:rPr>
      </w:pPr>
    </w:p>
    <w:p w:rsidR="00D357C5" w:rsidRDefault="00D357C5">
      <w:pPr>
        <w:pStyle w:val="Body"/>
        <w:rPr>
          <w:sz w:val="20"/>
        </w:rPr>
      </w:pPr>
      <w:r>
        <w:rPr>
          <w:sz w:val="20"/>
        </w:rPr>
        <w:t>Glucostatic and Lipostatic Set-Point Theories of Hunger and Eating:</w:t>
      </w:r>
    </w:p>
    <w:p w:rsidR="00D357C5" w:rsidRDefault="00D357C5">
      <w:pPr>
        <w:pStyle w:val="Body"/>
        <w:numPr>
          <w:ilvl w:val="0"/>
          <w:numId w:val="10"/>
        </w:numPr>
        <w:ind w:hanging="134"/>
        <w:rPr>
          <w:b/>
          <w:sz w:val="20"/>
        </w:rPr>
      </w:pPr>
      <w:r>
        <w:rPr>
          <w:b/>
          <w:sz w:val="20"/>
        </w:rPr>
        <w:t xml:space="preserve">glucostatic theory </w:t>
      </w:r>
      <w:r>
        <w:rPr>
          <w:sz w:val="20"/>
        </w:rPr>
        <w:t xml:space="preserve">is the theory that eating is controlled by deviations from a hypothetical blood glucose set point </w:t>
      </w:r>
      <w:r>
        <w:rPr>
          <w:b/>
          <w:sz w:val="20"/>
        </w:rPr>
        <w:t xml:space="preserve"> </w:t>
      </w:r>
    </w:p>
    <w:p w:rsidR="00D357C5" w:rsidRDefault="00D357C5">
      <w:pPr>
        <w:pStyle w:val="Body"/>
        <w:numPr>
          <w:ilvl w:val="0"/>
          <w:numId w:val="10"/>
        </w:numPr>
        <w:ind w:hanging="134"/>
        <w:rPr>
          <w:sz w:val="20"/>
        </w:rPr>
      </w:pPr>
      <w:r>
        <w:rPr>
          <w:b/>
          <w:sz w:val="20"/>
        </w:rPr>
        <w:t xml:space="preserve">lipostatic theory </w:t>
      </w:r>
      <w:r>
        <w:rPr>
          <w:sz w:val="20"/>
        </w:rPr>
        <w:t>is the theory that eating is controlled by deviations from a hypothetical body-fat set point</w:t>
      </w:r>
    </w:p>
    <w:p w:rsidR="00D357C5" w:rsidRDefault="00D357C5">
      <w:pPr>
        <w:pStyle w:val="Body"/>
        <w:numPr>
          <w:ilvl w:val="0"/>
          <w:numId w:val="10"/>
        </w:numPr>
        <w:ind w:hanging="134"/>
        <w:rPr>
          <w:sz w:val="20"/>
        </w:rPr>
      </w:pPr>
      <w:r>
        <w:rPr>
          <w:sz w:val="20"/>
        </w:rPr>
        <w:t>these theories were viewed as complementary, not mutual exclusive</w:t>
      </w:r>
    </w:p>
    <w:p w:rsidR="00D357C5" w:rsidRDefault="00D357C5">
      <w:pPr>
        <w:pStyle w:val="Body"/>
        <w:numPr>
          <w:ilvl w:val="0"/>
          <w:numId w:val="10"/>
        </w:numPr>
        <w:ind w:hanging="134"/>
        <w:rPr>
          <w:sz w:val="20"/>
        </w:rPr>
      </w:pPr>
      <w:r>
        <w:rPr>
          <w:sz w:val="20"/>
        </w:rPr>
        <w:t>glucostatic theory was thought to account for meal initiation and termination, where the lipostatic theory was thought to account for long-term regulation</w:t>
      </w:r>
    </w:p>
    <w:p w:rsidR="00D357C5" w:rsidRDefault="00D357C5">
      <w:pPr>
        <w:pStyle w:val="Body"/>
        <w:numPr>
          <w:ilvl w:val="0"/>
          <w:numId w:val="10"/>
        </w:numPr>
        <w:ind w:hanging="134"/>
        <w:rPr>
          <w:sz w:val="20"/>
        </w:rPr>
      </w:pPr>
      <w:r>
        <w:rPr>
          <w:sz w:val="20"/>
        </w:rPr>
        <w:t>the dominant view in the 1950s was that eating was regulated by a short-term glucostatic system and a long-term lipostatic system</w:t>
      </w:r>
    </w:p>
    <w:p w:rsidR="00D357C5" w:rsidRDefault="00D357C5">
      <w:pPr>
        <w:pStyle w:val="Body"/>
        <w:rPr>
          <w:sz w:val="20"/>
        </w:rPr>
      </w:pPr>
    </w:p>
    <w:p w:rsidR="00D357C5" w:rsidRDefault="00D357C5">
      <w:pPr>
        <w:pStyle w:val="Body"/>
        <w:rPr>
          <w:sz w:val="20"/>
        </w:rPr>
      </w:pPr>
      <w:r>
        <w:rPr>
          <w:sz w:val="20"/>
        </w:rPr>
        <w:t xml:space="preserve">Problems with Set-Point Theories of Hunger and Eating: </w:t>
      </w:r>
    </w:p>
    <w:p w:rsidR="00D357C5" w:rsidRDefault="00D357C5">
      <w:pPr>
        <w:pStyle w:val="Body"/>
        <w:numPr>
          <w:ilvl w:val="0"/>
          <w:numId w:val="10"/>
        </w:numPr>
        <w:ind w:hanging="134"/>
        <w:rPr>
          <w:sz w:val="20"/>
        </w:rPr>
      </w:pPr>
      <w:r>
        <w:rPr>
          <w:sz w:val="20"/>
        </w:rPr>
        <w:t>the major eating-related problem is the inconsistency and unpredictability of the food supply</w:t>
      </w:r>
    </w:p>
    <w:p w:rsidR="00D357C5" w:rsidRDefault="00D357C5">
      <w:pPr>
        <w:pStyle w:val="Body"/>
        <w:numPr>
          <w:ilvl w:val="0"/>
          <w:numId w:val="10"/>
        </w:numPr>
        <w:ind w:hanging="134"/>
        <w:rPr>
          <w:sz w:val="20"/>
        </w:rPr>
      </w:pPr>
      <w:r>
        <w:rPr>
          <w:sz w:val="20"/>
        </w:rPr>
        <w:t>it was important to eat large quantities when available so that calories could be banked in the form of body fat</w:t>
      </w:r>
    </w:p>
    <w:p w:rsidR="00D357C5" w:rsidRDefault="00D357C5">
      <w:pPr>
        <w:pStyle w:val="Body"/>
        <w:numPr>
          <w:ilvl w:val="0"/>
          <w:numId w:val="10"/>
        </w:numPr>
        <w:ind w:hanging="134"/>
        <w:rPr>
          <w:sz w:val="20"/>
        </w:rPr>
      </w:pPr>
      <w:r>
        <w:rPr>
          <w:sz w:val="20"/>
        </w:rPr>
        <w:t>warm-blooded species need a hunger and eating system that prevents energy deficits, rather than one that responds to them once they have developed</w:t>
      </w:r>
    </w:p>
    <w:p w:rsidR="00D357C5" w:rsidRDefault="00D357C5">
      <w:pPr>
        <w:pStyle w:val="Body"/>
        <w:numPr>
          <w:ilvl w:val="0"/>
          <w:numId w:val="10"/>
        </w:numPr>
        <w:ind w:hanging="134"/>
        <w:rPr>
          <w:sz w:val="20"/>
        </w:rPr>
      </w:pPr>
      <w:r>
        <w:rPr>
          <w:sz w:val="20"/>
        </w:rPr>
        <w:t>another problem is that reductions in blood glucose of the magnitude needed to reliably induce eating rarely occur naturally</w:t>
      </w:r>
    </w:p>
    <w:p w:rsidR="00D357C5" w:rsidRDefault="00D357C5">
      <w:pPr>
        <w:pStyle w:val="Body"/>
        <w:numPr>
          <w:ilvl w:val="0"/>
          <w:numId w:val="10"/>
        </w:numPr>
        <w:ind w:hanging="134"/>
        <w:rPr>
          <w:sz w:val="20"/>
        </w:rPr>
      </w:pPr>
      <w:r>
        <w:rPr>
          <w:sz w:val="20"/>
        </w:rPr>
        <w:t>efforts to reduce meal size by having subjects consume a high-calorie drink before eating have been largely unsuccessful</w:t>
      </w:r>
    </w:p>
    <w:p w:rsidR="00D357C5" w:rsidRDefault="00D357C5">
      <w:pPr>
        <w:pStyle w:val="Body"/>
        <w:numPr>
          <w:ilvl w:val="0"/>
          <w:numId w:val="10"/>
        </w:numPr>
        <w:ind w:hanging="134"/>
        <w:rPr>
          <w:sz w:val="20"/>
        </w:rPr>
      </w:pPr>
      <w:r>
        <w:rPr>
          <w:sz w:val="20"/>
        </w:rPr>
        <w:t>set-point theories of hunger and eating are deficient because they fail to recognize the major influences on hunger and eating of such important factors as taste, learning and social influences</w:t>
      </w:r>
    </w:p>
    <w:p w:rsidR="00D357C5" w:rsidRDefault="00D357C5">
      <w:pPr>
        <w:pStyle w:val="Body"/>
        <w:rPr>
          <w:sz w:val="20"/>
        </w:rPr>
      </w:pPr>
    </w:p>
    <w:p w:rsidR="00D357C5" w:rsidRDefault="00D357C5">
      <w:pPr>
        <w:pStyle w:val="Body"/>
        <w:rPr>
          <w:sz w:val="20"/>
        </w:rPr>
      </w:pPr>
      <w:r>
        <w:rPr>
          <w:sz w:val="20"/>
        </w:rPr>
        <w:t>Positive-Incentive Perspective:</w:t>
      </w:r>
    </w:p>
    <w:p w:rsidR="00D357C5" w:rsidRDefault="00D357C5">
      <w:pPr>
        <w:pStyle w:val="Body"/>
        <w:numPr>
          <w:ilvl w:val="0"/>
          <w:numId w:val="11"/>
        </w:numPr>
        <w:ind w:hanging="134"/>
        <w:rPr>
          <w:sz w:val="20"/>
        </w:rPr>
      </w:pPr>
      <w:r>
        <w:rPr>
          <w:b/>
          <w:sz w:val="20"/>
        </w:rPr>
        <w:t xml:space="preserve">positive-incentive theory </w:t>
      </w:r>
      <w:r>
        <w:rPr>
          <w:sz w:val="20"/>
        </w:rPr>
        <w:t>is that human and other animals are not normally driven to eat by internal energy deficits but are drawn to eat by the anticipated pleasure of eating</w:t>
      </w:r>
    </w:p>
    <w:p w:rsidR="00D357C5" w:rsidRDefault="00D357C5">
      <w:pPr>
        <w:pStyle w:val="Body"/>
        <w:numPr>
          <w:ilvl w:val="0"/>
          <w:numId w:val="11"/>
        </w:numPr>
        <w:ind w:hanging="134"/>
        <w:rPr>
          <w:b/>
          <w:sz w:val="20"/>
        </w:rPr>
      </w:pPr>
      <w:r>
        <w:rPr>
          <w:sz w:val="20"/>
        </w:rPr>
        <w:t xml:space="preserve">the anticipated pleasure of a behaviour is called its </w:t>
      </w:r>
      <w:r>
        <w:rPr>
          <w:b/>
          <w:sz w:val="20"/>
        </w:rPr>
        <w:t>positive-incentive value</w:t>
      </w:r>
    </w:p>
    <w:p w:rsidR="00D357C5" w:rsidRDefault="00D357C5">
      <w:pPr>
        <w:pStyle w:val="Body"/>
        <w:numPr>
          <w:ilvl w:val="0"/>
          <w:numId w:val="11"/>
        </w:numPr>
        <w:ind w:hanging="134"/>
        <w:rPr>
          <w:sz w:val="20"/>
        </w:rPr>
      </w:pPr>
      <w:r>
        <w:rPr>
          <w:sz w:val="20"/>
        </w:rPr>
        <w:t>generally, all the theories are known as the positive-incentive perspective</w:t>
      </w:r>
    </w:p>
    <w:p w:rsidR="00D357C5" w:rsidRDefault="00D357C5">
      <w:pPr>
        <w:pStyle w:val="Body"/>
        <w:numPr>
          <w:ilvl w:val="0"/>
          <w:numId w:val="11"/>
        </w:numPr>
        <w:ind w:hanging="134"/>
        <w:rPr>
          <w:sz w:val="20"/>
        </w:rPr>
      </w:pPr>
      <w:r>
        <w:rPr>
          <w:sz w:val="20"/>
        </w:rPr>
        <w:t>the major tenet of this perspective is that eating is controlled in much the same way as sexual behaviour</w:t>
      </w:r>
    </w:p>
    <w:p w:rsidR="00D357C5" w:rsidRDefault="00D357C5">
      <w:pPr>
        <w:pStyle w:val="Body"/>
        <w:numPr>
          <w:ilvl w:val="0"/>
          <w:numId w:val="11"/>
        </w:numPr>
        <w:ind w:hanging="134"/>
        <w:rPr>
          <w:sz w:val="20"/>
        </w:rPr>
      </w:pPr>
      <w:r>
        <w:rPr>
          <w:sz w:val="20"/>
        </w:rPr>
        <w:t xml:space="preserve">pressures of unexpected food shortages have shaped us and all other warm-blooded animals , who need a continuous supply of energy to maintain body temperatures, to take advantage of good food when it is present </w:t>
      </w:r>
    </w:p>
    <w:p w:rsidR="00D357C5" w:rsidRDefault="00D357C5">
      <w:pPr>
        <w:pStyle w:val="Body"/>
        <w:numPr>
          <w:ilvl w:val="0"/>
          <w:numId w:val="11"/>
        </w:numPr>
        <w:ind w:hanging="134"/>
        <w:rPr>
          <w:sz w:val="20"/>
        </w:rPr>
      </w:pPr>
      <w:r>
        <w:rPr>
          <w:rFonts w:eastAsia="Lucida Grande" w:hAnsi="Lucida Grande"/>
          <w:sz w:val="20"/>
        </w:rPr>
        <w:t xml:space="preserve">the degree of hunger you feel depends on the interaction of all factors </w:t>
      </w:r>
      <w:r>
        <w:rPr>
          <w:rFonts w:eastAsia="Lucida Grande" w:hAnsi="Lucida Grande"/>
          <w:sz w:val="20"/>
        </w:rPr>
        <w:t>→</w:t>
      </w:r>
      <w:r>
        <w:rPr>
          <w:rFonts w:eastAsia="Lucida Grande" w:hAnsi="Lucida Grande"/>
          <w:sz w:val="20"/>
        </w:rPr>
        <w:t xml:space="preserve"> such as the flavour of the food, what you have learned about the effects of this food, the amount of time since you late ate it, the type and quality of food in your gut, whether or not other people are present and eating, and whether or not your blood glucose levels are within normal range </w:t>
      </w:r>
    </w:p>
    <w:p w:rsidR="00D357C5" w:rsidRDefault="00D357C5">
      <w:pPr>
        <w:pStyle w:val="Body"/>
        <w:numPr>
          <w:ilvl w:val="0"/>
          <w:numId w:val="11"/>
        </w:numPr>
        <w:ind w:hanging="134"/>
        <w:rPr>
          <w:sz w:val="20"/>
        </w:rPr>
      </w:pPr>
      <w:r>
        <w:rPr>
          <w:sz w:val="20"/>
        </w:rPr>
        <w:lastRenderedPageBreak/>
        <w:t>unlike set-point theories, positive-incentive theories do not single out one factor as the major determinant; they acknowledge that many factors interact</w:t>
      </w:r>
    </w:p>
    <w:p w:rsidR="00D357C5" w:rsidRDefault="00D357C5">
      <w:pPr>
        <w:pStyle w:val="Body"/>
        <w:rPr>
          <w:sz w:val="20"/>
        </w:rPr>
      </w:pPr>
    </w:p>
    <w:p w:rsidR="00D357C5" w:rsidRDefault="00D357C5">
      <w:pPr>
        <w:pStyle w:val="Body"/>
        <w:rPr>
          <w:sz w:val="20"/>
          <w:u w:val="single"/>
        </w:rPr>
      </w:pPr>
      <w:r>
        <w:rPr>
          <w:sz w:val="20"/>
          <w:u w:val="single"/>
        </w:rPr>
        <w:t>12.3 Factors that Determine What, When, and How Much We Eat</w:t>
      </w:r>
    </w:p>
    <w:p w:rsidR="00D357C5" w:rsidRDefault="00D357C5">
      <w:pPr>
        <w:pStyle w:val="Body"/>
        <w:rPr>
          <w:sz w:val="20"/>
          <w:u w:val="single"/>
        </w:rPr>
      </w:pPr>
    </w:p>
    <w:p w:rsidR="00D357C5" w:rsidRDefault="00D357C5">
      <w:pPr>
        <w:pStyle w:val="Body"/>
        <w:rPr>
          <w:sz w:val="20"/>
        </w:rPr>
      </w:pPr>
      <w:r>
        <w:rPr>
          <w:sz w:val="20"/>
        </w:rPr>
        <w:t>Factors that Determine What We Eat:</w:t>
      </w:r>
    </w:p>
    <w:p w:rsidR="00D357C5" w:rsidRDefault="00D357C5">
      <w:pPr>
        <w:pStyle w:val="Body"/>
        <w:numPr>
          <w:ilvl w:val="0"/>
          <w:numId w:val="12"/>
        </w:numPr>
        <w:ind w:hanging="134"/>
        <w:rPr>
          <w:sz w:val="20"/>
        </w:rPr>
      </w:pPr>
      <w:r>
        <w:rPr>
          <w:sz w:val="20"/>
        </w:rPr>
        <w:t>most humans have a special fondness for sweet, fatty and salty tastes (high energy foods rich in vitamins, minerals and salts are characteristic of sodium-rich)</w:t>
      </w:r>
    </w:p>
    <w:p w:rsidR="00D357C5" w:rsidRDefault="00D357C5">
      <w:pPr>
        <w:pStyle w:val="Body"/>
        <w:numPr>
          <w:ilvl w:val="0"/>
          <w:numId w:val="12"/>
        </w:numPr>
        <w:ind w:hanging="134"/>
        <w:rPr>
          <w:sz w:val="20"/>
        </w:rPr>
      </w:pPr>
      <w:r>
        <w:rPr>
          <w:sz w:val="20"/>
        </w:rPr>
        <w:t>in contrast, bitter tastes, for which humans have an aversion, are often associated with toxins</w:t>
      </w:r>
    </w:p>
    <w:p w:rsidR="00D357C5" w:rsidRDefault="00D357C5">
      <w:pPr>
        <w:pStyle w:val="Body"/>
        <w:numPr>
          <w:ilvl w:val="0"/>
          <w:numId w:val="12"/>
        </w:numPr>
        <w:ind w:hanging="134"/>
        <w:rPr>
          <w:sz w:val="20"/>
        </w:rPr>
      </w:pPr>
      <w:r>
        <w:rPr>
          <w:sz w:val="20"/>
        </w:rPr>
        <w:t>animals prefer tastes that are followed by an infusion of calories and learn to avoid tastes followed by illness</w:t>
      </w:r>
    </w:p>
    <w:p w:rsidR="00D357C5" w:rsidRDefault="00D357C5">
      <w:pPr>
        <w:pStyle w:val="Body"/>
        <w:numPr>
          <w:ilvl w:val="0"/>
          <w:numId w:val="12"/>
        </w:numPr>
        <w:ind w:hanging="134"/>
        <w:rPr>
          <w:sz w:val="20"/>
        </w:rPr>
      </w:pPr>
      <w:r>
        <w:rPr>
          <w:sz w:val="20"/>
        </w:rPr>
        <w:t>rats learn to prefer flavors they experience in mother’s milk, and those that they smell on the breath of other rats</w:t>
      </w:r>
    </w:p>
    <w:p w:rsidR="00D357C5" w:rsidRDefault="00D357C5">
      <w:pPr>
        <w:pStyle w:val="Body"/>
        <w:numPr>
          <w:ilvl w:val="0"/>
          <w:numId w:val="12"/>
        </w:numPr>
        <w:ind w:hanging="134"/>
        <w:rPr>
          <w:sz w:val="20"/>
        </w:rPr>
      </w:pPr>
      <w:r>
        <w:rPr>
          <w:sz w:val="20"/>
        </w:rPr>
        <w:t>Galef and Wright (1995) have shown that rats reared in groups, rather than in isolation, are more likely to learn to eat a healthy diet</w:t>
      </w:r>
    </w:p>
    <w:p w:rsidR="00D357C5" w:rsidRDefault="00D357C5">
      <w:pPr>
        <w:pStyle w:val="Body"/>
        <w:rPr>
          <w:sz w:val="20"/>
        </w:rPr>
      </w:pPr>
    </w:p>
    <w:p w:rsidR="00D357C5" w:rsidRDefault="00D357C5">
      <w:pPr>
        <w:pStyle w:val="Body"/>
        <w:rPr>
          <w:sz w:val="20"/>
        </w:rPr>
      </w:pPr>
      <w:r>
        <w:rPr>
          <w:sz w:val="20"/>
        </w:rPr>
        <w:t>Learning to Eat Vitamins and Minerals:</w:t>
      </w:r>
    </w:p>
    <w:p w:rsidR="00D357C5" w:rsidRDefault="00D357C5">
      <w:pPr>
        <w:pStyle w:val="Body"/>
        <w:numPr>
          <w:ilvl w:val="0"/>
          <w:numId w:val="13"/>
        </w:numPr>
        <w:ind w:hanging="134"/>
        <w:rPr>
          <w:sz w:val="20"/>
        </w:rPr>
      </w:pPr>
      <w:r>
        <w:rPr>
          <w:rFonts w:eastAsia="Lucida Grande" w:hAnsi="Lucida Grande"/>
          <w:sz w:val="20"/>
        </w:rPr>
        <w:t xml:space="preserve">how do animals select a diet that provides all vitamins and minerals they need </w:t>
      </w:r>
      <w:r>
        <w:rPr>
          <w:rFonts w:eastAsia="Lucida Grande" w:hAnsi="Lucida Grande"/>
          <w:sz w:val="20"/>
        </w:rPr>
        <w:t>→</w:t>
      </w:r>
      <w:r>
        <w:rPr>
          <w:rFonts w:eastAsia="Lucida Grande" w:hAnsi="Lucida Grande"/>
          <w:sz w:val="20"/>
        </w:rPr>
        <w:t xml:space="preserve"> one for sodium and one for other essential vitamins and minerals</w:t>
      </w:r>
    </w:p>
    <w:p w:rsidR="00D357C5" w:rsidRDefault="00D357C5">
      <w:pPr>
        <w:pStyle w:val="Body"/>
        <w:numPr>
          <w:ilvl w:val="1"/>
          <w:numId w:val="14"/>
        </w:numPr>
        <w:tabs>
          <w:tab w:val="clear" w:pos="134"/>
          <w:tab w:val="num" w:pos="854"/>
        </w:tabs>
        <w:ind w:left="854" w:hanging="134"/>
        <w:rPr>
          <w:sz w:val="20"/>
        </w:rPr>
      </w:pPr>
      <w:r>
        <w:rPr>
          <w:sz w:val="20"/>
        </w:rPr>
        <w:t>when an animal is deficient in sodium, it develops an immediate preference for salt</w:t>
      </w:r>
    </w:p>
    <w:p w:rsidR="00D357C5" w:rsidRDefault="00D357C5">
      <w:pPr>
        <w:pStyle w:val="Body"/>
        <w:numPr>
          <w:ilvl w:val="1"/>
          <w:numId w:val="14"/>
        </w:numPr>
        <w:tabs>
          <w:tab w:val="clear" w:pos="134"/>
          <w:tab w:val="num" w:pos="854"/>
        </w:tabs>
        <w:ind w:left="854" w:hanging="134"/>
        <w:rPr>
          <w:sz w:val="20"/>
        </w:rPr>
      </w:pPr>
      <w:r>
        <w:rPr>
          <w:sz w:val="20"/>
        </w:rPr>
        <w:t>when deficient in some vitamin or mineral, it must learn to consume those foods, because there is no detectable taste</w:t>
      </w:r>
    </w:p>
    <w:p w:rsidR="00D357C5" w:rsidRDefault="00D357C5">
      <w:pPr>
        <w:pStyle w:val="Body"/>
        <w:numPr>
          <w:ilvl w:val="0"/>
          <w:numId w:val="15"/>
        </w:numPr>
        <w:ind w:hanging="134"/>
        <w:rPr>
          <w:sz w:val="20"/>
        </w:rPr>
      </w:pPr>
      <w:r>
        <w:rPr>
          <w:sz w:val="20"/>
        </w:rPr>
        <w:t>rats maintained on a diet deficient in thiamine (vitamin B), develop an aversion to the taste of that diet</w:t>
      </w:r>
    </w:p>
    <w:p w:rsidR="00D357C5" w:rsidRDefault="00D357C5">
      <w:pPr>
        <w:pStyle w:val="Body"/>
        <w:numPr>
          <w:ilvl w:val="0"/>
          <w:numId w:val="15"/>
        </w:numPr>
        <w:ind w:hanging="134"/>
        <w:rPr>
          <w:sz w:val="20"/>
        </w:rPr>
      </w:pPr>
      <w:r>
        <w:rPr>
          <w:sz w:val="20"/>
        </w:rPr>
        <w:t>in order to maximize profits, manufacturers produce foods that have the tastes we prefer but lack many of the nutrients we need to maintain our health</w:t>
      </w:r>
    </w:p>
    <w:p w:rsidR="00D357C5" w:rsidRDefault="00D357C5">
      <w:pPr>
        <w:pStyle w:val="Body"/>
        <w:numPr>
          <w:ilvl w:val="0"/>
          <w:numId w:val="15"/>
        </w:numPr>
        <w:ind w:hanging="134"/>
        <w:rPr>
          <w:sz w:val="20"/>
        </w:rPr>
      </w:pPr>
      <w:r>
        <w:rPr>
          <w:sz w:val="20"/>
        </w:rPr>
        <w:t>Harris (1933) studied that when thiamine-deficient rats were offered two new diets, one with thiamine and one without, almost all of them learned to eat the complete diet and avoid the deficient one</w:t>
      </w:r>
    </w:p>
    <w:p w:rsidR="00D357C5" w:rsidRDefault="00D357C5">
      <w:pPr>
        <w:pStyle w:val="Body"/>
        <w:numPr>
          <w:ilvl w:val="0"/>
          <w:numId w:val="15"/>
        </w:numPr>
        <w:ind w:hanging="134"/>
        <w:rPr>
          <w:sz w:val="20"/>
        </w:rPr>
      </w:pPr>
      <w:r>
        <w:rPr>
          <w:sz w:val="20"/>
        </w:rPr>
        <w:t>when offered 10 new diets, only one with thiamine, few preferred the complete diet</w:t>
      </w:r>
    </w:p>
    <w:p w:rsidR="00D357C5" w:rsidRDefault="00D357C5">
      <w:pPr>
        <w:pStyle w:val="Body"/>
        <w:numPr>
          <w:ilvl w:val="0"/>
          <w:numId w:val="15"/>
        </w:numPr>
        <w:ind w:hanging="134"/>
        <w:rPr>
          <w:sz w:val="20"/>
        </w:rPr>
      </w:pPr>
      <w:r>
        <w:rPr>
          <w:sz w:val="20"/>
        </w:rPr>
        <w:t xml:space="preserve">for sound researched-based advice on nutrition, check out an article by Willett and Stampfer (2003) and the book on which it is based called </w:t>
      </w:r>
      <w:r>
        <w:rPr>
          <w:sz w:val="20"/>
          <w:u w:val="single"/>
        </w:rPr>
        <w:t>Eat, Drink, and Be Healthy</w:t>
      </w:r>
      <w:r>
        <w:rPr>
          <w:sz w:val="20"/>
        </w:rPr>
        <w:t xml:space="preserve"> by Willett, Skerrett and Giovannucci (2001) </w:t>
      </w:r>
    </w:p>
    <w:p w:rsidR="00D357C5" w:rsidRDefault="00D357C5">
      <w:pPr>
        <w:pStyle w:val="Body"/>
        <w:rPr>
          <w:sz w:val="20"/>
        </w:rPr>
      </w:pPr>
    </w:p>
    <w:p w:rsidR="00D357C5" w:rsidRDefault="00D357C5">
      <w:pPr>
        <w:pStyle w:val="Body"/>
        <w:rPr>
          <w:sz w:val="20"/>
        </w:rPr>
      </w:pPr>
      <w:r>
        <w:rPr>
          <w:sz w:val="20"/>
        </w:rPr>
        <w:t>Factors That Influence When We Eat:</w:t>
      </w:r>
    </w:p>
    <w:p w:rsidR="00D357C5" w:rsidRDefault="00D357C5">
      <w:pPr>
        <w:pStyle w:val="Body"/>
        <w:numPr>
          <w:ilvl w:val="0"/>
          <w:numId w:val="16"/>
        </w:numPr>
        <w:ind w:hanging="134"/>
        <w:rPr>
          <w:sz w:val="20"/>
        </w:rPr>
      </w:pPr>
      <w:r>
        <w:rPr>
          <w:sz w:val="20"/>
        </w:rPr>
        <w:t>Collier (1986) found that most mammals choose to ear many small meals (snacks) each day if they have ready access to a continuous supply of food</w:t>
      </w:r>
    </w:p>
    <w:p w:rsidR="00D357C5" w:rsidRDefault="00D357C5">
      <w:pPr>
        <w:pStyle w:val="Body"/>
        <w:numPr>
          <w:ilvl w:val="0"/>
          <w:numId w:val="16"/>
        </w:numPr>
        <w:ind w:hanging="134"/>
        <w:rPr>
          <w:sz w:val="20"/>
        </w:rPr>
      </w:pPr>
      <w:r>
        <w:rPr>
          <w:rFonts w:eastAsia="Lucida Grande" w:hAnsi="Lucida Grande"/>
          <w:sz w:val="20"/>
        </w:rPr>
        <w:t xml:space="preserve">number of times humans eat each day is influences by </w:t>
      </w:r>
      <w:r>
        <w:rPr>
          <w:rFonts w:eastAsia="Lucida Grande" w:hAnsi="Lucida Grande"/>
          <w:sz w:val="20"/>
        </w:rPr>
        <w:t>→</w:t>
      </w:r>
      <w:r>
        <w:rPr>
          <w:rFonts w:eastAsia="Lucida Grande" w:hAnsi="Lucida Grande"/>
          <w:sz w:val="20"/>
        </w:rPr>
        <w:t xml:space="preserve"> cultural norms, works schedules, family routines, personal preferences, wealth, and a variety of other factors</w:t>
      </w:r>
    </w:p>
    <w:p w:rsidR="00D357C5" w:rsidRDefault="00D357C5">
      <w:pPr>
        <w:pStyle w:val="Body"/>
        <w:numPr>
          <w:ilvl w:val="0"/>
          <w:numId w:val="16"/>
        </w:numPr>
        <w:ind w:hanging="134"/>
        <w:rPr>
          <w:sz w:val="20"/>
        </w:rPr>
      </w:pPr>
      <w:r>
        <w:rPr>
          <w:sz w:val="20"/>
        </w:rPr>
        <w:t>many people experience attacks of malaise (headache, nausea, and an inability to concentrate) when they miss a regularly scheduled meal</w:t>
      </w:r>
    </w:p>
    <w:p w:rsidR="00D357C5" w:rsidRDefault="00D357C5">
      <w:pPr>
        <w:pStyle w:val="Body"/>
        <w:numPr>
          <w:ilvl w:val="0"/>
          <w:numId w:val="16"/>
        </w:numPr>
        <w:ind w:hanging="134"/>
        <w:rPr>
          <w:sz w:val="20"/>
        </w:rPr>
      </w:pPr>
      <w:r>
        <w:rPr>
          <w:sz w:val="20"/>
        </w:rPr>
        <w:t>Woods (1991), the key to understanding hunger is to appreciate that eating meals stresses the body</w:t>
      </w:r>
    </w:p>
    <w:p w:rsidR="00D357C5" w:rsidRDefault="00D357C5">
      <w:pPr>
        <w:pStyle w:val="Body"/>
        <w:numPr>
          <w:ilvl w:val="0"/>
          <w:numId w:val="16"/>
        </w:numPr>
        <w:ind w:hanging="134"/>
        <w:rPr>
          <w:sz w:val="20"/>
        </w:rPr>
      </w:pPr>
      <w:r>
        <w:rPr>
          <w:sz w:val="20"/>
        </w:rPr>
        <w:t>when a meal is consumed, there is a homeostasis-disturbing influx of fuels into the bloodstream; the body enters the cephalic phase and takes steps to soften the impact of the impending homeostasis-disturbing influx by releasing insulin into the blood thus reducing blood glucose</w:t>
      </w:r>
    </w:p>
    <w:p w:rsidR="00D357C5" w:rsidRDefault="00D357C5">
      <w:pPr>
        <w:pStyle w:val="Body"/>
        <w:numPr>
          <w:ilvl w:val="0"/>
          <w:numId w:val="16"/>
        </w:numPr>
        <w:ind w:hanging="134"/>
        <w:rPr>
          <w:sz w:val="20"/>
        </w:rPr>
      </w:pPr>
      <w:r>
        <w:rPr>
          <w:rFonts w:eastAsia="Lucida Grande" w:hAnsi="Lucida Grande"/>
          <w:sz w:val="20"/>
        </w:rPr>
        <w:t xml:space="preserve">Wood </w:t>
      </w:r>
      <w:r>
        <w:rPr>
          <w:rFonts w:eastAsia="Lucida Grande" w:hAnsi="Lucida Grande"/>
          <w:sz w:val="20"/>
        </w:rPr>
        <w:t>→</w:t>
      </w:r>
      <w:r>
        <w:rPr>
          <w:rFonts w:eastAsia="Lucida Grande" w:hAnsi="Lucida Grande"/>
          <w:sz w:val="20"/>
        </w:rPr>
        <w:t xml:space="preserve"> the strong, unpleasant feelings of hunger that you may experience at mealtimes are not cries from your body for food; they are the sensations of body</w:t>
      </w:r>
      <w:r>
        <w:rPr>
          <w:rFonts w:eastAsia="Lucida Grande" w:hAnsi="Lucida Grande"/>
          <w:sz w:val="20"/>
        </w:rPr>
        <w:t>’</w:t>
      </w:r>
      <w:r>
        <w:rPr>
          <w:rFonts w:eastAsia="Lucida Grande" w:hAnsi="Lucida Grande"/>
          <w:sz w:val="20"/>
        </w:rPr>
        <w:t>s preparations for the expected homeostasis-disturbing meal</w:t>
      </w:r>
    </w:p>
    <w:p w:rsidR="00D357C5" w:rsidRDefault="00D357C5">
      <w:pPr>
        <w:pStyle w:val="Body"/>
        <w:numPr>
          <w:ilvl w:val="0"/>
          <w:numId w:val="16"/>
        </w:numPr>
        <w:ind w:hanging="134"/>
        <w:rPr>
          <w:sz w:val="20"/>
        </w:rPr>
      </w:pPr>
      <w:r>
        <w:rPr>
          <w:sz w:val="20"/>
        </w:rPr>
        <w:t>mealtime hunger is caused by the expectation of food, not by an energy deficit</w:t>
      </w:r>
    </w:p>
    <w:p w:rsidR="00D357C5" w:rsidRDefault="00D357C5">
      <w:pPr>
        <w:pStyle w:val="Body"/>
        <w:rPr>
          <w:sz w:val="20"/>
        </w:rPr>
      </w:pPr>
    </w:p>
    <w:p w:rsidR="00D357C5" w:rsidRDefault="00D357C5">
      <w:pPr>
        <w:pStyle w:val="Body"/>
        <w:rPr>
          <w:sz w:val="20"/>
        </w:rPr>
      </w:pPr>
      <w:r>
        <w:rPr>
          <w:sz w:val="20"/>
        </w:rPr>
        <w:t xml:space="preserve">Pavlovian </w:t>
      </w:r>
      <w:proofErr w:type="gramStart"/>
      <w:r>
        <w:rPr>
          <w:sz w:val="20"/>
        </w:rPr>
        <w:t>Conditioning</w:t>
      </w:r>
      <w:proofErr w:type="gramEnd"/>
      <w:r>
        <w:rPr>
          <w:sz w:val="20"/>
        </w:rPr>
        <w:t xml:space="preserve"> of Hunger:</w:t>
      </w:r>
    </w:p>
    <w:p w:rsidR="00D357C5" w:rsidRDefault="00D357C5">
      <w:pPr>
        <w:pStyle w:val="Body"/>
        <w:numPr>
          <w:ilvl w:val="0"/>
          <w:numId w:val="17"/>
        </w:numPr>
        <w:ind w:hanging="134"/>
        <w:rPr>
          <w:sz w:val="20"/>
        </w:rPr>
      </w:pPr>
      <w:r>
        <w:rPr>
          <w:sz w:val="20"/>
        </w:rPr>
        <w:t xml:space="preserve">experiments on laboratory rats, Weingarten (1983, 1984, 1985) provided strong support for the view that hunger is often caused by the expectation for food, not by an energy deficit </w:t>
      </w:r>
    </w:p>
    <w:p w:rsidR="00D357C5" w:rsidRDefault="00D357C5">
      <w:pPr>
        <w:pStyle w:val="Body"/>
        <w:numPr>
          <w:ilvl w:val="0"/>
          <w:numId w:val="17"/>
        </w:numPr>
        <w:ind w:hanging="134"/>
        <w:rPr>
          <w:sz w:val="20"/>
        </w:rPr>
      </w:pPr>
      <w:r>
        <w:rPr>
          <w:sz w:val="20"/>
        </w:rPr>
        <w:t>Weingarten presented rats with six meals per day at irregular intervals, he signaled the impending delivery of each meal with a buzzer-and-light conditioned stimulus (11 days)</w:t>
      </w:r>
    </w:p>
    <w:p w:rsidR="00D357C5" w:rsidRDefault="00D357C5">
      <w:pPr>
        <w:pStyle w:val="Body"/>
        <w:rPr>
          <w:sz w:val="20"/>
        </w:rPr>
      </w:pPr>
    </w:p>
    <w:p w:rsidR="00D357C5" w:rsidRDefault="00D357C5">
      <w:pPr>
        <w:pStyle w:val="Body"/>
        <w:rPr>
          <w:sz w:val="20"/>
        </w:rPr>
      </w:pPr>
      <w:r>
        <w:rPr>
          <w:sz w:val="20"/>
        </w:rPr>
        <w:t>Factors That Influence How Much We Eat:</w:t>
      </w:r>
    </w:p>
    <w:p w:rsidR="00D357C5" w:rsidRDefault="00D357C5">
      <w:pPr>
        <w:pStyle w:val="Body"/>
        <w:numPr>
          <w:ilvl w:val="0"/>
          <w:numId w:val="18"/>
        </w:numPr>
        <w:ind w:hanging="134"/>
        <w:rPr>
          <w:b/>
          <w:sz w:val="20"/>
        </w:rPr>
      </w:pPr>
      <w:r>
        <w:rPr>
          <w:sz w:val="20"/>
        </w:rPr>
        <w:t xml:space="preserve">motivational state that causes us to stop eating a meal when there is food remaining is </w:t>
      </w:r>
      <w:r>
        <w:rPr>
          <w:b/>
          <w:sz w:val="20"/>
        </w:rPr>
        <w:t>satiety</w:t>
      </w:r>
    </w:p>
    <w:p w:rsidR="00D357C5" w:rsidRDefault="00D357C5">
      <w:pPr>
        <w:pStyle w:val="Body"/>
        <w:numPr>
          <w:ilvl w:val="0"/>
          <w:numId w:val="18"/>
        </w:numPr>
        <w:ind w:hanging="134"/>
        <w:rPr>
          <w:sz w:val="20"/>
        </w:rPr>
      </w:pPr>
      <w:r>
        <w:rPr>
          <w:sz w:val="20"/>
        </w:rPr>
        <w:t xml:space="preserve">satiety signals, which inhibit subsequent consumption, depend on both the volume and </w:t>
      </w:r>
      <w:r>
        <w:rPr>
          <w:b/>
          <w:sz w:val="20"/>
        </w:rPr>
        <w:t xml:space="preserve">nutritive density </w:t>
      </w:r>
      <w:r>
        <w:rPr>
          <w:sz w:val="20"/>
        </w:rPr>
        <w:t>(calories per unit volume) of the food</w:t>
      </w:r>
    </w:p>
    <w:p w:rsidR="00D357C5" w:rsidRDefault="00D357C5">
      <w:pPr>
        <w:pStyle w:val="Body"/>
        <w:numPr>
          <w:ilvl w:val="0"/>
          <w:numId w:val="18"/>
        </w:numPr>
        <w:ind w:hanging="134"/>
        <w:rPr>
          <w:sz w:val="20"/>
        </w:rPr>
      </w:pPr>
      <w:r>
        <w:rPr>
          <w:sz w:val="20"/>
        </w:rPr>
        <w:t xml:space="preserve">rats rarely increase their intake sufficiently to maintain their body weights if the nutritive density of their conventional laboratory feed is reduced by more than 50% or if there are major changes in the diet’s palatability </w:t>
      </w:r>
    </w:p>
    <w:p w:rsidR="00D357C5" w:rsidRDefault="00D357C5">
      <w:pPr>
        <w:pStyle w:val="Body"/>
        <w:numPr>
          <w:ilvl w:val="0"/>
          <w:numId w:val="18"/>
        </w:numPr>
        <w:ind w:hanging="134"/>
        <w:rPr>
          <w:sz w:val="20"/>
        </w:rPr>
      </w:pPr>
      <w:r>
        <w:rPr>
          <w:b/>
          <w:sz w:val="20"/>
        </w:rPr>
        <w:t xml:space="preserve">sham eating </w:t>
      </w:r>
      <w:r>
        <w:rPr>
          <w:sz w:val="20"/>
        </w:rPr>
        <w:t>indicates that satiety signals from the gut or blood are not necessary to terminate a meal</w:t>
      </w:r>
    </w:p>
    <w:p w:rsidR="00D357C5" w:rsidRDefault="00D357C5">
      <w:pPr>
        <w:pStyle w:val="Body"/>
        <w:numPr>
          <w:ilvl w:val="0"/>
          <w:numId w:val="18"/>
        </w:numPr>
        <w:ind w:hanging="134"/>
        <w:rPr>
          <w:sz w:val="20"/>
        </w:rPr>
      </w:pPr>
      <w:r>
        <w:rPr>
          <w:sz w:val="20"/>
        </w:rPr>
        <w:t>in sham-eating experiments, food is chewed and swallowed by the subject, but rather than passing down the subject’s esophagus into the stomach, it passes out of the body through an implanted tube</w:t>
      </w:r>
    </w:p>
    <w:p w:rsidR="00D357C5" w:rsidRDefault="00D357C5">
      <w:pPr>
        <w:pStyle w:val="Body"/>
        <w:numPr>
          <w:ilvl w:val="0"/>
          <w:numId w:val="18"/>
        </w:numPr>
        <w:ind w:hanging="134"/>
        <w:rPr>
          <w:sz w:val="20"/>
        </w:rPr>
      </w:pPr>
      <w:r>
        <w:rPr>
          <w:rFonts w:eastAsia="Lucida Grande" w:hAnsi="Lucida Grande"/>
          <w:sz w:val="20"/>
        </w:rPr>
        <w:lastRenderedPageBreak/>
        <w:t xml:space="preserve">Weingarten and Kulikovsky (1989) sham fed rats one of two differently flavored diets </w:t>
      </w:r>
      <w:r>
        <w:rPr>
          <w:rFonts w:eastAsia="Lucida Grande" w:hAnsi="Lucida Grande"/>
          <w:sz w:val="20"/>
        </w:rPr>
        <w:t>→</w:t>
      </w:r>
      <w:r>
        <w:rPr>
          <w:rFonts w:eastAsia="Lucida Grande" w:hAnsi="Lucida Grande"/>
          <w:sz w:val="20"/>
        </w:rPr>
        <w:t xml:space="preserve"> one that rats have eaten many times before, and one that they</w:t>
      </w:r>
      <w:r>
        <w:rPr>
          <w:rFonts w:eastAsia="Lucida Grande" w:hAnsi="Lucida Grande"/>
          <w:sz w:val="20"/>
        </w:rPr>
        <w:t>’</w:t>
      </w:r>
      <w:r>
        <w:rPr>
          <w:rFonts w:eastAsia="Lucida Grande" w:hAnsi="Lucida Grande"/>
          <w:sz w:val="20"/>
        </w:rPr>
        <w:t>ve never eaten</w:t>
      </w:r>
    </w:p>
    <w:p w:rsidR="00D357C5" w:rsidRDefault="00D357C5">
      <w:pPr>
        <w:pStyle w:val="Body"/>
        <w:numPr>
          <w:ilvl w:val="0"/>
          <w:numId w:val="18"/>
        </w:numPr>
        <w:ind w:hanging="134"/>
        <w:rPr>
          <w:sz w:val="20"/>
        </w:rPr>
      </w:pPr>
      <w:r>
        <w:rPr>
          <w:sz w:val="20"/>
        </w:rPr>
        <w:t>the meals that they’ve previously eaten was the same size, but when presented with unfamiliar  diet, they are large quantities</w:t>
      </w:r>
    </w:p>
    <w:p w:rsidR="00D357C5" w:rsidRDefault="00D357C5">
      <w:pPr>
        <w:pStyle w:val="Body"/>
        <w:numPr>
          <w:ilvl w:val="0"/>
          <w:numId w:val="18"/>
        </w:numPr>
        <w:ind w:hanging="134"/>
        <w:rPr>
          <w:sz w:val="20"/>
        </w:rPr>
      </w:pPr>
      <w:r>
        <w:rPr>
          <w:sz w:val="20"/>
        </w:rPr>
        <w:t>it was concluded that the amount we eat is influenced by our previous experience with the particular food’s physiological effects, not by the immediate effect of the food on the body</w:t>
      </w:r>
    </w:p>
    <w:p w:rsidR="00D357C5" w:rsidRDefault="00D357C5">
      <w:pPr>
        <w:pStyle w:val="Body"/>
        <w:rPr>
          <w:sz w:val="20"/>
        </w:rPr>
      </w:pPr>
    </w:p>
    <w:p w:rsidR="00D357C5" w:rsidRDefault="00D357C5">
      <w:pPr>
        <w:pStyle w:val="Body"/>
        <w:rPr>
          <w:sz w:val="20"/>
        </w:rPr>
      </w:pPr>
      <w:r>
        <w:rPr>
          <w:sz w:val="20"/>
        </w:rPr>
        <w:t>Appetizer Effect, Serving Size, Social Influences:</w:t>
      </w:r>
    </w:p>
    <w:p w:rsidR="00D357C5" w:rsidRDefault="00D357C5">
      <w:pPr>
        <w:pStyle w:val="Body"/>
        <w:numPr>
          <w:ilvl w:val="0"/>
          <w:numId w:val="19"/>
        </w:numPr>
        <w:ind w:hanging="134"/>
        <w:rPr>
          <w:b/>
          <w:sz w:val="20"/>
        </w:rPr>
      </w:pPr>
      <w:r>
        <w:rPr>
          <w:sz w:val="20"/>
        </w:rPr>
        <w:t xml:space="preserve">eating appetizers, small amounts of food, consumed before a meal actually increases hunger rather than reducing it; </w:t>
      </w:r>
      <w:r>
        <w:rPr>
          <w:b/>
          <w:sz w:val="20"/>
        </w:rPr>
        <w:t>appetizer effect</w:t>
      </w:r>
    </w:p>
    <w:p w:rsidR="00D357C5" w:rsidRDefault="00D357C5">
      <w:pPr>
        <w:pStyle w:val="Body"/>
        <w:numPr>
          <w:ilvl w:val="0"/>
          <w:numId w:val="19"/>
        </w:numPr>
        <w:ind w:hanging="134"/>
        <w:rPr>
          <w:sz w:val="20"/>
        </w:rPr>
      </w:pPr>
      <w:r>
        <w:rPr>
          <w:sz w:val="20"/>
        </w:rPr>
        <w:t>small amounts of food is effective in eliciting cephalic-phase responses</w:t>
      </w:r>
    </w:p>
    <w:p w:rsidR="00D357C5" w:rsidRDefault="00D357C5">
      <w:pPr>
        <w:pStyle w:val="Body"/>
        <w:numPr>
          <w:ilvl w:val="0"/>
          <w:numId w:val="19"/>
        </w:numPr>
        <w:ind w:hanging="134"/>
        <w:rPr>
          <w:sz w:val="20"/>
        </w:rPr>
      </w:pPr>
      <w:r>
        <w:rPr>
          <w:sz w:val="20"/>
        </w:rPr>
        <w:t>amount of consumption is influences by serving size; the more on our plate, the more we eat</w:t>
      </w:r>
    </w:p>
    <w:p w:rsidR="00D357C5" w:rsidRDefault="00D357C5">
      <w:pPr>
        <w:pStyle w:val="Body"/>
        <w:numPr>
          <w:ilvl w:val="0"/>
          <w:numId w:val="19"/>
        </w:numPr>
        <w:ind w:hanging="134"/>
        <w:rPr>
          <w:sz w:val="20"/>
        </w:rPr>
      </w:pPr>
      <w:r>
        <w:rPr>
          <w:sz w:val="20"/>
        </w:rPr>
        <w:t>Redd and de Castro (1992) found that their subjects consumed 60% more when eating with others</w:t>
      </w:r>
    </w:p>
    <w:p w:rsidR="00D357C5" w:rsidRDefault="00D357C5">
      <w:pPr>
        <w:pStyle w:val="Body"/>
        <w:numPr>
          <w:ilvl w:val="0"/>
          <w:numId w:val="19"/>
        </w:numPr>
        <w:ind w:hanging="134"/>
        <w:rPr>
          <w:sz w:val="20"/>
        </w:rPr>
      </w:pPr>
      <w:r>
        <w:rPr>
          <w:sz w:val="20"/>
        </w:rPr>
        <w:t>females are influenced by pressures more than males to maintain society’s ideal slenderness</w:t>
      </w:r>
    </w:p>
    <w:p w:rsidR="00D357C5" w:rsidRDefault="00D357C5">
      <w:pPr>
        <w:pStyle w:val="Body"/>
        <w:rPr>
          <w:sz w:val="20"/>
        </w:rPr>
      </w:pPr>
    </w:p>
    <w:p w:rsidR="00D357C5" w:rsidRDefault="00D357C5">
      <w:pPr>
        <w:pStyle w:val="Body"/>
        <w:rPr>
          <w:sz w:val="20"/>
        </w:rPr>
      </w:pPr>
      <w:r>
        <w:rPr>
          <w:sz w:val="20"/>
        </w:rPr>
        <w:t>Sensory-Specific Satiety:</w:t>
      </w:r>
    </w:p>
    <w:p w:rsidR="00D357C5" w:rsidRDefault="00D357C5">
      <w:pPr>
        <w:pStyle w:val="Body"/>
        <w:numPr>
          <w:ilvl w:val="0"/>
          <w:numId w:val="20"/>
        </w:numPr>
        <w:ind w:hanging="134"/>
        <w:rPr>
          <w:sz w:val="20"/>
        </w:rPr>
      </w:pPr>
      <w:r>
        <w:rPr>
          <w:sz w:val="20"/>
        </w:rPr>
        <w:t xml:space="preserve">the effect of offering a laboratory rat a varied diet of highly palatable foods, a </w:t>
      </w:r>
      <w:r>
        <w:rPr>
          <w:b/>
          <w:sz w:val="20"/>
        </w:rPr>
        <w:t xml:space="preserve">cafeteria diet, </w:t>
      </w:r>
      <w:r>
        <w:rPr>
          <w:sz w:val="20"/>
        </w:rPr>
        <w:t>is dramatic</w:t>
      </w:r>
    </w:p>
    <w:p w:rsidR="00D357C5" w:rsidRDefault="00D357C5">
      <w:pPr>
        <w:pStyle w:val="Body"/>
        <w:numPr>
          <w:ilvl w:val="0"/>
          <w:numId w:val="20"/>
        </w:numPr>
        <w:ind w:hanging="134"/>
        <w:rPr>
          <w:sz w:val="20"/>
        </w:rPr>
      </w:pPr>
      <w:r>
        <w:rPr>
          <w:sz w:val="20"/>
        </w:rPr>
        <w:t xml:space="preserve">adults rats were offered bread and chocolate in addition to their usual diet; their average calorie intake increased 84% and after 120 days they had increased their average body weights by 49% </w:t>
      </w:r>
    </w:p>
    <w:p w:rsidR="00D357C5" w:rsidRDefault="00D357C5">
      <w:pPr>
        <w:pStyle w:val="Body"/>
        <w:numPr>
          <w:ilvl w:val="0"/>
          <w:numId w:val="20"/>
        </w:numPr>
        <w:ind w:hanging="134"/>
        <w:rPr>
          <w:sz w:val="20"/>
        </w:rPr>
      </w:pPr>
      <w:r>
        <w:rPr>
          <w:sz w:val="20"/>
        </w:rPr>
        <w:t>effect on small meal size results from the fact that satiety is to a large degree sensory-specific</w:t>
      </w:r>
    </w:p>
    <w:p w:rsidR="00D357C5" w:rsidRDefault="00D357C5">
      <w:pPr>
        <w:pStyle w:val="Body"/>
        <w:numPr>
          <w:ilvl w:val="0"/>
          <w:numId w:val="20"/>
        </w:numPr>
        <w:ind w:hanging="134"/>
        <w:rPr>
          <w:sz w:val="20"/>
        </w:rPr>
      </w:pPr>
      <w:r>
        <w:rPr>
          <w:sz w:val="20"/>
        </w:rPr>
        <w:t>as you eat one food, the positive-incentive value of all other foods decreases slightly, but the positive-incentive value of that particular food plummets (drops straight down)</w:t>
      </w:r>
    </w:p>
    <w:p w:rsidR="00D357C5" w:rsidRDefault="00D357C5">
      <w:pPr>
        <w:pStyle w:val="Body"/>
        <w:numPr>
          <w:ilvl w:val="0"/>
          <w:numId w:val="20"/>
        </w:numPr>
        <w:ind w:hanging="134"/>
        <w:rPr>
          <w:sz w:val="20"/>
        </w:rPr>
      </w:pPr>
      <w:r>
        <w:rPr>
          <w:b/>
          <w:sz w:val="20"/>
        </w:rPr>
        <w:t xml:space="preserve">sensory-specific satiety </w:t>
      </w:r>
      <w:r>
        <w:rPr>
          <w:sz w:val="20"/>
        </w:rPr>
        <w:t>is the fact that the consumption of a particular food produces increased satiety for foods of the same taste than for other foods</w:t>
      </w:r>
    </w:p>
    <w:p w:rsidR="00D357C5" w:rsidRDefault="00D357C5">
      <w:pPr>
        <w:pStyle w:val="Body"/>
        <w:numPr>
          <w:ilvl w:val="0"/>
          <w:numId w:val="20"/>
        </w:numPr>
        <w:ind w:hanging="134"/>
        <w:rPr>
          <w:sz w:val="20"/>
        </w:rPr>
      </w:pPr>
      <w:r>
        <w:rPr>
          <w:sz w:val="20"/>
        </w:rPr>
        <w:t>human subjects were asked to rate the palatability of 8 different foods; rating of food they had just eaten declined substantially</w:t>
      </w:r>
    </w:p>
    <w:p w:rsidR="00D357C5" w:rsidRDefault="00D357C5">
      <w:pPr>
        <w:pStyle w:val="Body"/>
        <w:numPr>
          <w:ilvl w:val="0"/>
          <w:numId w:val="20"/>
        </w:numPr>
        <w:ind w:hanging="134"/>
        <w:rPr>
          <w:sz w:val="20"/>
        </w:rPr>
      </w:pPr>
      <w:r>
        <w:rPr>
          <w:sz w:val="20"/>
        </w:rPr>
        <w:t>Booth (1981) asked subjects to rate the momentary pleasure produced by the flavor, the smell, the sight or just the thought of various foods at different times after consuming large, high-calorie, high-carbohydrate liquid meal</w:t>
      </w:r>
    </w:p>
    <w:p w:rsidR="00D357C5" w:rsidRDefault="00D357C5">
      <w:pPr>
        <w:pStyle w:val="Body"/>
        <w:numPr>
          <w:ilvl w:val="0"/>
          <w:numId w:val="20"/>
        </w:numPr>
        <w:ind w:hanging="134"/>
        <w:rPr>
          <w:sz w:val="20"/>
        </w:rPr>
      </w:pPr>
      <w:r>
        <w:rPr>
          <w:sz w:val="20"/>
        </w:rPr>
        <w:t>there was immediate decrease in food the same or similar to what was just consumed; 30 minutes later, there was a general decrease in palatability of all substances</w:t>
      </w:r>
    </w:p>
    <w:p w:rsidR="00D357C5" w:rsidRDefault="00D357C5">
      <w:pPr>
        <w:pStyle w:val="Body"/>
        <w:numPr>
          <w:ilvl w:val="0"/>
          <w:numId w:val="20"/>
        </w:numPr>
        <w:ind w:hanging="134"/>
        <w:rPr>
          <w:sz w:val="20"/>
        </w:rPr>
      </w:pPr>
      <w:r>
        <w:rPr>
          <w:sz w:val="20"/>
        </w:rPr>
        <w:t>Rolls (1990) suggested that sensory-specific satiety has two kinds of effects:</w:t>
      </w:r>
    </w:p>
    <w:p w:rsidR="00D357C5" w:rsidRDefault="00D357C5">
      <w:pPr>
        <w:pStyle w:val="Body"/>
        <w:numPr>
          <w:ilvl w:val="1"/>
          <w:numId w:val="20"/>
        </w:numPr>
        <w:tabs>
          <w:tab w:val="clear" w:pos="134"/>
          <w:tab w:val="num" w:pos="854"/>
        </w:tabs>
        <w:ind w:left="854" w:hanging="134"/>
        <w:rPr>
          <w:sz w:val="20"/>
        </w:rPr>
      </w:pPr>
      <w:r>
        <w:rPr>
          <w:sz w:val="20"/>
        </w:rPr>
        <w:t>relatively brief effects that influence the selection of foods within a single meal</w:t>
      </w:r>
    </w:p>
    <w:p w:rsidR="00D357C5" w:rsidRDefault="00D357C5">
      <w:pPr>
        <w:pStyle w:val="Body"/>
        <w:numPr>
          <w:ilvl w:val="1"/>
          <w:numId w:val="20"/>
        </w:numPr>
        <w:tabs>
          <w:tab w:val="clear" w:pos="134"/>
          <w:tab w:val="num" w:pos="854"/>
        </w:tabs>
        <w:ind w:left="854" w:hanging="134"/>
        <w:rPr>
          <w:sz w:val="20"/>
        </w:rPr>
      </w:pPr>
      <w:r>
        <w:rPr>
          <w:sz w:val="20"/>
        </w:rPr>
        <w:t>relatively enduring effects that influence the selection of foods from meal to meal</w:t>
      </w:r>
    </w:p>
    <w:p w:rsidR="00D357C5" w:rsidRDefault="00D357C5">
      <w:pPr>
        <w:pStyle w:val="Body"/>
        <w:numPr>
          <w:ilvl w:val="0"/>
          <w:numId w:val="21"/>
        </w:numPr>
        <w:ind w:hanging="134"/>
        <w:rPr>
          <w:sz w:val="20"/>
        </w:rPr>
      </w:pPr>
      <w:r>
        <w:rPr>
          <w:sz w:val="20"/>
        </w:rPr>
        <w:t>it encourages consumption of a varied diet, and encourages animals that have access to variety of foods to eat a lot</w:t>
      </w:r>
    </w:p>
    <w:p w:rsidR="00D357C5" w:rsidRDefault="00D357C5">
      <w:pPr>
        <w:pStyle w:val="Body"/>
        <w:rPr>
          <w:sz w:val="20"/>
        </w:rPr>
      </w:pPr>
    </w:p>
    <w:p w:rsidR="00D357C5" w:rsidRDefault="00D357C5">
      <w:pPr>
        <w:pStyle w:val="Body"/>
        <w:rPr>
          <w:sz w:val="20"/>
          <w:u w:val="single"/>
        </w:rPr>
      </w:pPr>
      <w:r>
        <w:rPr>
          <w:sz w:val="20"/>
          <w:u w:val="single"/>
        </w:rPr>
        <w:t>12.4 Physiological Research on Hunger and Satiety</w:t>
      </w:r>
    </w:p>
    <w:p w:rsidR="00D357C5" w:rsidRDefault="00D357C5">
      <w:pPr>
        <w:pStyle w:val="Body"/>
        <w:rPr>
          <w:sz w:val="20"/>
          <w:u w:val="single"/>
        </w:rPr>
      </w:pPr>
    </w:p>
    <w:p w:rsidR="00D357C5" w:rsidRDefault="00D357C5">
      <w:pPr>
        <w:pStyle w:val="Body"/>
        <w:rPr>
          <w:sz w:val="20"/>
        </w:rPr>
      </w:pPr>
      <w:r>
        <w:rPr>
          <w:sz w:val="20"/>
        </w:rPr>
        <w:t>Role of Blood Glucose Levels in Hunger and Satiety:</w:t>
      </w:r>
    </w:p>
    <w:p w:rsidR="00D357C5" w:rsidRDefault="00D357C5">
      <w:pPr>
        <w:pStyle w:val="Body"/>
        <w:numPr>
          <w:ilvl w:val="0"/>
          <w:numId w:val="22"/>
        </w:numPr>
        <w:ind w:hanging="134"/>
        <w:rPr>
          <w:sz w:val="20"/>
        </w:rPr>
      </w:pPr>
      <w:r>
        <w:rPr>
          <w:sz w:val="20"/>
        </w:rPr>
        <w:t>Campfield and Smith (1990) housed rats individually, with free access to a mixed diet and water; their blood glucose levels were monitored via a chronic intravenous catheter</w:t>
      </w:r>
    </w:p>
    <w:p w:rsidR="00D357C5" w:rsidRDefault="00D357C5">
      <w:pPr>
        <w:pStyle w:val="Body"/>
        <w:numPr>
          <w:ilvl w:val="0"/>
          <w:numId w:val="22"/>
        </w:numPr>
        <w:ind w:hanging="134"/>
        <w:rPr>
          <w:sz w:val="20"/>
        </w:rPr>
      </w:pPr>
      <w:r>
        <w:rPr>
          <w:sz w:val="20"/>
        </w:rPr>
        <w:t>baseline blood glucose levels rarely fluctuated more than 2%, however, about 10 minutes before a meal initiated, the levels dropped about 8%</w:t>
      </w:r>
    </w:p>
    <w:p w:rsidR="00D357C5" w:rsidRDefault="00D357C5">
      <w:pPr>
        <w:pStyle w:val="Body"/>
        <w:numPr>
          <w:ilvl w:val="0"/>
          <w:numId w:val="22"/>
        </w:numPr>
        <w:ind w:hanging="134"/>
        <w:rPr>
          <w:sz w:val="20"/>
        </w:rPr>
      </w:pPr>
      <w:r>
        <w:rPr>
          <w:sz w:val="20"/>
        </w:rPr>
        <w:t>usual premeal decreases in blood sugar, seem to be a response to the intention to start eating</w:t>
      </w:r>
    </w:p>
    <w:p w:rsidR="00D357C5" w:rsidRDefault="00D357C5">
      <w:pPr>
        <w:pStyle w:val="Body"/>
        <w:numPr>
          <w:ilvl w:val="0"/>
          <w:numId w:val="22"/>
        </w:numPr>
        <w:ind w:hanging="134"/>
        <w:rPr>
          <w:sz w:val="20"/>
        </w:rPr>
      </w:pPr>
      <w:r>
        <w:rPr>
          <w:sz w:val="20"/>
        </w:rPr>
        <w:t>if an expected meal is not served, blood glucose levels return to homeostasis</w:t>
      </w:r>
    </w:p>
    <w:p w:rsidR="00D357C5" w:rsidRDefault="00D357C5">
      <w:pPr>
        <w:pStyle w:val="Body"/>
        <w:numPr>
          <w:ilvl w:val="0"/>
          <w:numId w:val="22"/>
        </w:numPr>
        <w:ind w:hanging="134"/>
        <w:rPr>
          <w:sz w:val="20"/>
        </w:rPr>
      </w:pPr>
      <w:r>
        <w:rPr>
          <w:sz w:val="20"/>
        </w:rPr>
        <w:t>glucose levels in the extracellular fluids that surround CNS neurons stay relatively constant, even when blood glucose levels drop</w:t>
      </w:r>
    </w:p>
    <w:p w:rsidR="00D357C5" w:rsidRDefault="00D357C5">
      <w:pPr>
        <w:pStyle w:val="Body"/>
        <w:numPr>
          <w:ilvl w:val="0"/>
          <w:numId w:val="22"/>
        </w:numPr>
        <w:ind w:hanging="134"/>
        <w:rPr>
          <w:sz w:val="20"/>
        </w:rPr>
      </w:pPr>
      <w:r>
        <w:rPr>
          <w:sz w:val="20"/>
        </w:rPr>
        <w:t>injections of insulin do not reliably induce eating unless the injections are sufficiently great to reduce blood glucose levels by 50%</w:t>
      </w:r>
    </w:p>
    <w:p w:rsidR="00D357C5" w:rsidRDefault="00D357C5">
      <w:pPr>
        <w:pStyle w:val="Body"/>
        <w:numPr>
          <w:ilvl w:val="0"/>
          <w:numId w:val="22"/>
        </w:numPr>
        <w:ind w:hanging="134"/>
        <w:rPr>
          <w:sz w:val="20"/>
        </w:rPr>
      </w:pPr>
      <w:r>
        <w:rPr>
          <w:sz w:val="20"/>
        </w:rPr>
        <w:t>large premeal infusions of glucose do not suppress eating</w:t>
      </w:r>
    </w:p>
    <w:p w:rsidR="00D357C5" w:rsidRDefault="00D357C5">
      <w:pPr>
        <w:pStyle w:val="Body"/>
        <w:rPr>
          <w:sz w:val="20"/>
        </w:rPr>
      </w:pPr>
    </w:p>
    <w:p w:rsidR="00D357C5" w:rsidRDefault="00D357C5">
      <w:pPr>
        <w:pStyle w:val="Body"/>
        <w:rPr>
          <w:sz w:val="20"/>
        </w:rPr>
      </w:pPr>
      <w:r>
        <w:rPr>
          <w:sz w:val="20"/>
        </w:rPr>
        <w:t>Myth of Hypothalamic Hunger and Satiety Centers:</w:t>
      </w:r>
    </w:p>
    <w:p w:rsidR="00D357C5" w:rsidRDefault="00D357C5">
      <w:pPr>
        <w:pStyle w:val="Body"/>
        <w:numPr>
          <w:ilvl w:val="0"/>
          <w:numId w:val="23"/>
        </w:numPr>
        <w:ind w:hanging="134"/>
        <w:rPr>
          <w:sz w:val="20"/>
        </w:rPr>
      </w:pPr>
      <w:r>
        <w:rPr>
          <w:sz w:val="20"/>
        </w:rPr>
        <w:t>eating behaviour is controlled by two different regions of the hypothalamus:</w:t>
      </w:r>
    </w:p>
    <w:p w:rsidR="00D357C5" w:rsidRDefault="00D357C5">
      <w:pPr>
        <w:pStyle w:val="Body"/>
        <w:numPr>
          <w:ilvl w:val="1"/>
          <w:numId w:val="23"/>
        </w:numPr>
        <w:tabs>
          <w:tab w:val="clear" w:pos="134"/>
          <w:tab w:val="num" w:pos="854"/>
        </w:tabs>
        <w:ind w:left="854" w:hanging="134"/>
        <w:rPr>
          <w:b/>
          <w:sz w:val="20"/>
        </w:rPr>
      </w:pPr>
      <w:r>
        <w:rPr>
          <w:sz w:val="20"/>
        </w:rPr>
        <w:t xml:space="preserve">satiety by the </w:t>
      </w:r>
      <w:r>
        <w:rPr>
          <w:b/>
          <w:sz w:val="20"/>
        </w:rPr>
        <w:t xml:space="preserve">ventromedial hypothalamus (VMH) </w:t>
      </w:r>
    </w:p>
    <w:p w:rsidR="00D357C5" w:rsidRDefault="00D357C5">
      <w:pPr>
        <w:pStyle w:val="Body"/>
        <w:numPr>
          <w:ilvl w:val="1"/>
          <w:numId w:val="23"/>
        </w:numPr>
        <w:tabs>
          <w:tab w:val="clear" w:pos="134"/>
          <w:tab w:val="num" w:pos="854"/>
        </w:tabs>
        <w:ind w:left="854" w:hanging="134"/>
        <w:rPr>
          <w:b/>
          <w:sz w:val="20"/>
        </w:rPr>
      </w:pPr>
      <w:r>
        <w:rPr>
          <w:sz w:val="20"/>
        </w:rPr>
        <w:t xml:space="preserve">feeding by the </w:t>
      </w:r>
      <w:r>
        <w:rPr>
          <w:b/>
          <w:sz w:val="20"/>
        </w:rPr>
        <w:t>lateral hypothalamus (LH)</w:t>
      </w:r>
    </w:p>
    <w:p w:rsidR="00D357C5" w:rsidRDefault="00D357C5">
      <w:pPr>
        <w:pStyle w:val="Body"/>
        <w:rPr>
          <w:b/>
          <w:sz w:val="20"/>
        </w:rPr>
      </w:pPr>
    </w:p>
    <w:p w:rsidR="00D357C5" w:rsidRDefault="00D357C5">
      <w:pPr>
        <w:pStyle w:val="Body"/>
        <w:rPr>
          <w:sz w:val="20"/>
        </w:rPr>
      </w:pPr>
      <w:r>
        <w:rPr>
          <w:sz w:val="20"/>
        </w:rPr>
        <w:t>VMH Satiety Center:</w:t>
      </w:r>
    </w:p>
    <w:p w:rsidR="00D357C5" w:rsidRDefault="00D357C5">
      <w:pPr>
        <w:pStyle w:val="Body"/>
        <w:numPr>
          <w:ilvl w:val="0"/>
          <w:numId w:val="24"/>
        </w:numPr>
        <w:ind w:hanging="134"/>
        <w:rPr>
          <w:sz w:val="20"/>
        </w:rPr>
      </w:pPr>
      <w:r>
        <w:rPr>
          <w:sz w:val="20"/>
        </w:rPr>
        <w:t xml:space="preserve">large bilateral electrolytic lesions to the ventromedial hypothalamus produce </w:t>
      </w:r>
      <w:r>
        <w:rPr>
          <w:b/>
          <w:sz w:val="20"/>
        </w:rPr>
        <w:t xml:space="preserve">hyperphagia </w:t>
      </w:r>
      <w:r>
        <w:rPr>
          <w:sz w:val="20"/>
        </w:rPr>
        <w:t>(excessive eating) and extreme obesity in rats</w:t>
      </w:r>
    </w:p>
    <w:p w:rsidR="00D357C5" w:rsidRDefault="00D357C5">
      <w:pPr>
        <w:pStyle w:val="Body"/>
        <w:numPr>
          <w:ilvl w:val="0"/>
          <w:numId w:val="24"/>
        </w:numPr>
        <w:ind w:hanging="134"/>
        <w:rPr>
          <w:sz w:val="20"/>
        </w:rPr>
      </w:pPr>
      <w:r>
        <w:rPr>
          <w:sz w:val="20"/>
        </w:rPr>
        <w:t>VMH syndrome has two different phases:</w:t>
      </w:r>
    </w:p>
    <w:p w:rsidR="00D357C5" w:rsidRDefault="00D357C5">
      <w:pPr>
        <w:pStyle w:val="Body"/>
        <w:numPr>
          <w:ilvl w:val="1"/>
          <w:numId w:val="24"/>
        </w:numPr>
        <w:tabs>
          <w:tab w:val="clear" w:pos="134"/>
          <w:tab w:val="num" w:pos="854"/>
        </w:tabs>
        <w:ind w:left="854" w:hanging="134"/>
        <w:rPr>
          <w:sz w:val="20"/>
        </w:rPr>
      </w:pPr>
      <w:r>
        <w:rPr>
          <w:b/>
          <w:sz w:val="20"/>
        </w:rPr>
        <w:lastRenderedPageBreak/>
        <w:t xml:space="preserve">dynamic phase </w:t>
      </w:r>
      <w:r>
        <w:rPr>
          <w:rFonts w:eastAsia="Lucida Grande" w:hAnsi="Lucida Grande"/>
          <w:sz w:val="20"/>
        </w:rPr>
        <w:t>→</w:t>
      </w:r>
      <w:r>
        <w:rPr>
          <w:rFonts w:eastAsia="Lucida Grande" w:hAnsi="Lucida Grande"/>
          <w:sz w:val="20"/>
        </w:rPr>
        <w:t xml:space="preserve"> begins as soon as the subject regains consciousness after the operation; it is characterized by several weeks of grossly excessive eating and rapid weight gain; consumption then declines gradually</w:t>
      </w:r>
    </w:p>
    <w:p w:rsidR="00D357C5" w:rsidRDefault="00D357C5">
      <w:pPr>
        <w:pStyle w:val="Body"/>
        <w:numPr>
          <w:ilvl w:val="1"/>
          <w:numId w:val="24"/>
        </w:numPr>
        <w:tabs>
          <w:tab w:val="clear" w:pos="134"/>
          <w:tab w:val="num" w:pos="854"/>
        </w:tabs>
        <w:ind w:left="854" w:hanging="134"/>
        <w:rPr>
          <w:sz w:val="20"/>
        </w:rPr>
      </w:pPr>
      <w:r>
        <w:rPr>
          <w:b/>
          <w:sz w:val="20"/>
        </w:rPr>
        <w:t xml:space="preserve">static phase </w:t>
      </w:r>
      <w:r>
        <w:rPr>
          <w:rFonts w:eastAsia="Lucida Grande" w:hAnsi="Lucida Grande"/>
          <w:sz w:val="20"/>
        </w:rPr>
        <w:t>→</w:t>
      </w:r>
      <w:r>
        <w:rPr>
          <w:rFonts w:eastAsia="Lucida Grande" w:hAnsi="Lucida Grande"/>
          <w:sz w:val="20"/>
        </w:rPr>
        <w:t xml:space="preserve"> when consumption declines to maintain a stable level of obesity, it marks the begging of this phase</w:t>
      </w:r>
    </w:p>
    <w:p w:rsidR="00D357C5" w:rsidRDefault="00D357C5">
      <w:pPr>
        <w:pStyle w:val="Body"/>
        <w:numPr>
          <w:ilvl w:val="0"/>
          <w:numId w:val="25"/>
        </w:numPr>
        <w:ind w:hanging="134"/>
        <w:rPr>
          <w:sz w:val="20"/>
        </w:rPr>
      </w:pPr>
      <w:r>
        <w:rPr>
          <w:sz w:val="20"/>
        </w:rPr>
        <w:t>the most important feature of static phase is that the animal maintains its new body weight</w:t>
      </w:r>
    </w:p>
    <w:p w:rsidR="00D357C5" w:rsidRDefault="00D357C5">
      <w:pPr>
        <w:pStyle w:val="Body"/>
        <w:numPr>
          <w:ilvl w:val="0"/>
          <w:numId w:val="25"/>
        </w:numPr>
        <w:ind w:hanging="134"/>
        <w:rPr>
          <w:sz w:val="20"/>
        </w:rPr>
      </w:pPr>
      <w:r>
        <w:rPr>
          <w:sz w:val="20"/>
        </w:rPr>
        <w:t>if static phase is deprived of food to the point of losing a substantial amount of weight, it will regain the weight when depravation ends (force feeding)</w:t>
      </w:r>
    </w:p>
    <w:p w:rsidR="00D357C5" w:rsidRDefault="00D357C5">
      <w:pPr>
        <w:pStyle w:val="Body"/>
        <w:numPr>
          <w:ilvl w:val="0"/>
          <w:numId w:val="25"/>
        </w:numPr>
        <w:ind w:hanging="134"/>
        <w:rPr>
          <w:sz w:val="20"/>
        </w:rPr>
      </w:pPr>
      <w:r>
        <w:rPr>
          <w:sz w:val="20"/>
        </w:rPr>
        <w:t>VMH-lesioned rats seem less hungry than unlesioned controls</w:t>
      </w:r>
    </w:p>
    <w:p w:rsidR="00D357C5" w:rsidRDefault="00D357C5">
      <w:pPr>
        <w:pStyle w:val="Body"/>
        <w:numPr>
          <w:ilvl w:val="0"/>
          <w:numId w:val="25"/>
        </w:numPr>
        <w:ind w:hanging="134"/>
        <w:rPr>
          <w:sz w:val="20"/>
        </w:rPr>
      </w:pPr>
      <w:r>
        <w:rPr>
          <w:sz w:val="20"/>
        </w:rPr>
        <w:t>Weingarten, Chang, and Jarvie (1983) showed that the finicky eating of VMH-lesioned rats is a consequence of their obesity, not a primary effect of their lesion</w:t>
      </w:r>
    </w:p>
    <w:p w:rsidR="00D357C5" w:rsidRDefault="00D357C5">
      <w:pPr>
        <w:pStyle w:val="Body"/>
        <w:rPr>
          <w:sz w:val="20"/>
        </w:rPr>
      </w:pPr>
    </w:p>
    <w:p w:rsidR="00D357C5" w:rsidRDefault="00D357C5">
      <w:pPr>
        <w:pStyle w:val="Body"/>
        <w:rPr>
          <w:sz w:val="20"/>
        </w:rPr>
      </w:pPr>
      <w:r>
        <w:rPr>
          <w:sz w:val="20"/>
        </w:rPr>
        <w:t>LH Feeding Center:</w:t>
      </w:r>
    </w:p>
    <w:p w:rsidR="00D357C5" w:rsidRDefault="00D357C5">
      <w:pPr>
        <w:pStyle w:val="Body"/>
        <w:numPr>
          <w:ilvl w:val="0"/>
          <w:numId w:val="26"/>
        </w:numPr>
        <w:ind w:hanging="134"/>
        <w:rPr>
          <w:sz w:val="20"/>
        </w:rPr>
      </w:pPr>
      <w:r>
        <w:rPr>
          <w:sz w:val="20"/>
        </w:rPr>
        <w:t xml:space="preserve">Anand and Brobeck (1951) reported that bilateral electrolytic lesions to the lateral hypothalamus produce </w:t>
      </w:r>
      <w:r>
        <w:rPr>
          <w:b/>
          <w:sz w:val="20"/>
        </w:rPr>
        <w:t xml:space="preserve">aphagia, </w:t>
      </w:r>
      <w:r>
        <w:rPr>
          <w:sz w:val="20"/>
        </w:rPr>
        <w:t>a complete cessation of eating</w:t>
      </w:r>
    </w:p>
    <w:p w:rsidR="00D357C5" w:rsidRDefault="00D357C5">
      <w:pPr>
        <w:pStyle w:val="Body"/>
        <w:numPr>
          <w:ilvl w:val="0"/>
          <w:numId w:val="26"/>
        </w:numPr>
        <w:ind w:hanging="134"/>
        <w:rPr>
          <w:sz w:val="20"/>
        </w:rPr>
      </w:pPr>
      <w:r>
        <w:rPr>
          <w:sz w:val="20"/>
        </w:rPr>
        <w:t>concluded that the lateral region of the hypothalamus is a feeding center</w:t>
      </w:r>
    </w:p>
    <w:p w:rsidR="00D357C5" w:rsidRDefault="00D357C5">
      <w:pPr>
        <w:pStyle w:val="Body"/>
        <w:numPr>
          <w:ilvl w:val="0"/>
          <w:numId w:val="26"/>
        </w:numPr>
        <w:ind w:hanging="134"/>
        <w:rPr>
          <w:sz w:val="20"/>
        </w:rPr>
      </w:pPr>
      <w:r>
        <w:rPr>
          <w:sz w:val="20"/>
        </w:rPr>
        <w:t>Teitelbaum and Epstein (1962) discovered two important features of the LH syndrome:</w:t>
      </w:r>
    </w:p>
    <w:p w:rsidR="00D357C5" w:rsidRDefault="00D357C5">
      <w:pPr>
        <w:pStyle w:val="Body"/>
        <w:numPr>
          <w:ilvl w:val="1"/>
          <w:numId w:val="26"/>
        </w:numPr>
        <w:tabs>
          <w:tab w:val="clear" w:pos="134"/>
          <w:tab w:val="num" w:pos="854"/>
        </w:tabs>
        <w:ind w:left="854" w:hanging="134"/>
        <w:rPr>
          <w:sz w:val="20"/>
        </w:rPr>
      </w:pPr>
      <w:r>
        <w:rPr>
          <w:sz w:val="20"/>
        </w:rPr>
        <w:t xml:space="preserve">aphagia was accompanied by </w:t>
      </w:r>
      <w:r>
        <w:rPr>
          <w:b/>
          <w:sz w:val="20"/>
        </w:rPr>
        <w:t xml:space="preserve">adipsia, </w:t>
      </w:r>
      <w:r>
        <w:rPr>
          <w:sz w:val="20"/>
        </w:rPr>
        <w:t>a complete cessation of drinking</w:t>
      </w:r>
    </w:p>
    <w:p w:rsidR="00D357C5" w:rsidRDefault="00D357C5">
      <w:pPr>
        <w:pStyle w:val="Body"/>
        <w:numPr>
          <w:ilvl w:val="1"/>
          <w:numId w:val="26"/>
        </w:numPr>
        <w:tabs>
          <w:tab w:val="clear" w:pos="134"/>
          <w:tab w:val="num" w:pos="854"/>
        </w:tabs>
        <w:ind w:left="854" w:hanging="134"/>
        <w:rPr>
          <w:sz w:val="20"/>
        </w:rPr>
      </w:pPr>
      <w:r>
        <w:rPr>
          <w:sz w:val="20"/>
        </w:rPr>
        <w:t>LH-lesioned rats partially recover if they are kept alive by tube feeding</w:t>
      </w:r>
    </w:p>
    <w:p w:rsidR="00D357C5" w:rsidRDefault="00D357C5">
      <w:pPr>
        <w:pStyle w:val="Body"/>
        <w:rPr>
          <w:sz w:val="20"/>
        </w:rPr>
      </w:pPr>
    </w:p>
    <w:p w:rsidR="00D357C5" w:rsidRDefault="00D357C5">
      <w:pPr>
        <w:pStyle w:val="Body"/>
        <w:rPr>
          <w:sz w:val="20"/>
        </w:rPr>
      </w:pPr>
      <w:r>
        <w:rPr>
          <w:sz w:val="20"/>
        </w:rPr>
        <w:t>Reinterpretation of the Effects of VMH and LH Lesions:</w:t>
      </w:r>
    </w:p>
    <w:p w:rsidR="00D357C5" w:rsidRDefault="00D357C5">
      <w:pPr>
        <w:pStyle w:val="Body"/>
        <w:numPr>
          <w:ilvl w:val="0"/>
          <w:numId w:val="27"/>
        </w:numPr>
        <w:ind w:hanging="134"/>
        <w:rPr>
          <w:sz w:val="20"/>
        </w:rPr>
      </w:pPr>
      <w:r>
        <w:rPr>
          <w:rFonts w:eastAsia="Lucida Grande" w:hAnsi="Lucida Grande"/>
          <w:sz w:val="20"/>
        </w:rPr>
        <w:t xml:space="preserve">primary role of hypothalamus </w:t>
      </w:r>
      <w:r>
        <w:rPr>
          <w:rFonts w:eastAsia="Lucida Grande" w:hAnsi="Lucida Grande"/>
          <w:sz w:val="20"/>
        </w:rPr>
        <w:t>→</w:t>
      </w:r>
      <w:r>
        <w:rPr>
          <w:rFonts w:eastAsia="Lucida Grande" w:hAnsi="Lucida Grande"/>
          <w:sz w:val="20"/>
        </w:rPr>
        <w:t xml:space="preserve"> regulation of energy metabolism, not the regulation of eating</w:t>
      </w:r>
    </w:p>
    <w:p w:rsidR="00D357C5" w:rsidRDefault="00D357C5">
      <w:pPr>
        <w:pStyle w:val="Body"/>
        <w:numPr>
          <w:ilvl w:val="0"/>
          <w:numId w:val="27"/>
        </w:numPr>
        <w:ind w:hanging="134"/>
        <w:rPr>
          <w:sz w:val="20"/>
        </w:rPr>
      </w:pPr>
      <w:r>
        <w:rPr>
          <w:sz w:val="20"/>
        </w:rPr>
        <w:t>animals overeat because they become obese</w:t>
      </w:r>
    </w:p>
    <w:p w:rsidR="00D357C5" w:rsidRDefault="00D357C5">
      <w:pPr>
        <w:pStyle w:val="Body"/>
        <w:numPr>
          <w:ilvl w:val="0"/>
          <w:numId w:val="27"/>
        </w:numPr>
        <w:ind w:hanging="134"/>
        <w:rPr>
          <w:sz w:val="20"/>
        </w:rPr>
      </w:pPr>
      <w:r>
        <w:rPr>
          <w:sz w:val="20"/>
        </w:rPr>
        <w:t xml:space="preserve">bilateral VMH lesions increase blood insulin levels, which increases </w:t>
      </w:r>
      <w:r>
        <w:rPr>
          <w:b/>
          <w:sz w:val="20"/>
        </w:rPr>
        <w:t xml:space="preserve">lipoenesis </w:t>
      </w:r>
      <w:r>
        <w:rPr>
          <w:sz w:val="20"/>
        </w:rPr>
        <w:t xml:space="preserve">(the production of body fat) and decreases </w:t>
      </w:r>
      <w:r>
        <w:rPr>
          <w:b/>
          <w:sz w:val="20"/>
        </w:rPr>
        <w:t xml:space="preserve">lipolysis </w:t>
      </w:r>
      <w:r>
        <w:rPr>
          <w:sz w:val="20"/>
        </w:rPr>
        <w:t xml:space="preserve">(the breakdown of body fat to utilize forms of energy) </w:t>
      </w:r>
    </w:p>
    <w:p w:rsidR="00D357C5" w:rsidRDefault="00D357C5">
      <w:pPr>
        <w:pStyle w:val="Body"/>
        <w:numPr>
          <w:ilvl w:val="0"/>
          <w:numId w:val="27"/>
        </w:numPr>
        <w:ind w:hanging="134"/>
        <w:rPr>
          <w:sz w:val="20"/>
        </w:rPr>
      </w:pPr>
      <w:r>
        <w:rPr>
          <w:sz w:val="20"/>
        </w:rPr>
        <w:t xml:space="preserve">a large fiber bundle, the </w:t>
      </w:r>
      <w:r>
        <w:rPr>
          <w:b/>
          <w:sz w:val="20"/>
        </w:rPr>
        <w:t xml:space="preserve">ventral noradrenergic bundle, </w:t>
      </w:r>
      <w:r>
        <w:rPr>
          <w:sz w:val="20"/>
        </w:rPr>
        <w:t>courses past the VMH and is damaged by large electrolytic VMH lesions</w:t>
      </w:r>
    </w:p>
    <w:p w:rsidR="00D357C5" w:rsidRDefault="00D357C5">
      <w:pPr>
        <w:pStyle w:val="Body"/>
        <w:numPr>
          <w:ilvl w:val="0"/>
          <w:numId w:val="27"/>
        </w:numPr>
        <w:ind w:hanging="134"/>
        <w:rPr>
          <w:sz w:val="20"/>
        </w:rPr>
      </w:pPr>
      <w:r>
        <w:rPr>
          <w:sz w:val="20"/>
        </w:rPr>
        <w:t xml:space="preserve">fibers that project from the nearby </w:t>
      </w:r>
      <w:r>
        <w:rPr>
          <w:b/>
          <w:sz w:val="20"/>
        </w:rPr>
        <w:t xml:space="preserve">paraventricular nuclei </w:t>
      </w:r>
      <w:r>
        <w:rPr>
          <w:sz w:val="20"/>
        </w:rPr>
        <w:t>of the thalamus are damaged</w:t>
      </w:r>
    </w:p>
    <w:p w:rsidR="00D357C5" w:rsidRDefault="00D357C5">
      <w:pPr>
        <w:pStyle w:val="Body"/>
        <w:numPr>
          <w:ilvl w:val="0"/>
          <w:numId w:val="27"/>
        </w:numPr>
        <w:ind w:hanging="134"/>
        <w:rPr>
          <w:sz w:val="20"/>
        </w:rPr>
      </w:pPr>
      <w:r>
        <w:rPr>
          <w:sz w:val="20"/>
        </w:rPr>
        <w:t>bilateral lesions of the noradrenergic bundle or the paraventricular nuclei produce hyperphagia and obesity, just like VMH lesions</w:t>
      </w:r>
    </w:p>
    <w:p w:rsidR="00D357C5" w:rsidRDefault="00D357C5">
      <w:pPr>
        <w:pStyle w:val="Body"/>
        <w:rPr>
          <w:sz w:val="20"/>
        </w:rPr>
      </w:pPr>
    </w:p>
    <w:p w:rsidR="00D357C5" w:rsidRDefault="00D357C5">
      <w:pPr>
        <w:pStyle w:val="Body"/>
        <w:rPr>
          <w:sz w:val="20"/>
        </w:rPr>
      </w:pPr>
      <w:r>
        <w:rPr>
          <w:sz w:val="20"/>
        </w:rPr>
        <w:t>Role of the Gastrointestinal Tract in Satiety:</w:t>
      </w:r>
    </w:p>
    <w:p w:rsidR="00D357C5" w:rsidRDefault="00D357C5">
      <w:pPr>
        <w:pStyle w:val="Body"/>
        <w:numPr>
          <w:ilvl w:val="0"/>
          <w:numId w:val="28"/>
        </w:numPr>
        <w:ind w:hanging="134"/>
        <w:rPr>
          <w:sz w:val="20"/>
        </w:rPr>
      </w:pPr>
      <w:r>
        <w:rPr>
          <w:sz w:val="20"/>
        </w:rPr>
        <w:t xml:space="preserve">Cannon and Washburn (1912) </w:t>
      </w:r>
    </w:p>
    <w:p w:rsidR="00D357C5" w:rsidRDefault="00D357C5">
      <w:pPr>
        <w:pStyle w:val="Body"/>
        <w:numPr>
          <w:ilvl w:val="0"/>
          <w:numId w:val="28"/>
        </w:numPr>
        <w:ind w:hanging="134"/>
        <w:rPr>
          <w:sz w:val="20"/>
        </w:rPr>
      </w:pPr>
      <w:r>
        <w:rPr>
          <w:sz w:val="20"/>
        </w:rPr>
        <w:t>Washburn swallowed an empty balloon tied to the end of a thin tube</w:t>
      </w:r>
    </w:p>
    <w:p w:rsidR="00D357C5" w:rsidRDefault="00D357C5">
      <w:pPr>
        <w:pStyle w:val="Body"/>
        <w:numPr>
          <w:ilvl w:val="0"/>
          <w:numId w:val="28"/>
        </w:numPr>
        <w:ind w:hanging="134"/>
        <w:rPr>
          <w:sz w:val="20"/>
        </w:rPr>
      </w:pPr>
      <w:r>
        <w:rPr>
          <w:sz w:val="20"/>
        </w:rPr>
        <w:t>Cannon pumped some air into the balloon and connected the end of the tube to a water-filled glass U-tube so that Washburn’s stomach contractions produced a momentary increase in the level of water at the other end of the U-tube</w:t>
      </w:r>
    </w:p>
    <w:p w:rsidR="00D357C5" w:rsidRDefault="00D357C5">
      <w:pPr>
        <w:pStyle w:val="Body"/>
        <w:numPr>
          <w:ilvl w:val="0"/>
          <w:numId w:val="28"/>
        </w:numPr>
        <w:ind w:hanging="134"/>
        <w:rPr>
          <w:sz w:val="20"/>
        </w:rPr>
      </w:pPr>
      <w:r>
        <w:rPr>
          <w:sz w:val="20"/>
        </w:rPr>
        <w:t>Washburn reported a “pang” of hunger each time a stomach contraction was recorded</w:t>
      </w:r>
    </w:p>
    <w:p w:rsidR="00D357C5" w:rsidRDefault="00D357C5">
      <w:pPr>
        <w:pStyle w:val="Body"/>
        <w:numPr>
          <w:ilvl w:val="0"/>
          <w:numId w:val="28"/>
        </w:numPr>
        <w:ind w:hanging="134"/>
        <w:rPr>
          <w:sz w:val="20"/>
        </w:rPr>
      </w:pPr>
      <w:r>
        <w:rPr>
          <w:rFonts w:eastAsia="Lucida Grande" w:hAnsi="Lucida Grande"/>
          <w:sz w:val="20"/>
        </w:rPr>
        <w:t xml:space="preserve">concluded </w:t>
      </w:r>
      <w:r>
        <w:rPr>
          <w:rFonts w:eastAsia="Lucida Grande" w:hAnsi="Lucida Grande"/>
          <w:sz w:val="20"/>
        </w:rPr>
        <w:t>→</w:t>
      </w:r>
      <w:r>
        <w:rPr>
          <w:rFonts w:eastAsia="Lucida Grande" w:hAnsi="Lucida Grande"/>
          <w:sz w:val="20"/>
        </w:rPr>
        <w:t xml:space="preserve"> hunger is a feeling of contractions caused by an empty stomach; satiety is the feeling of stomach distention</w:t>
      </w:r>
    </w:p>
    <w:p w:rsidR="00D357C5" w:rsidRDefault="00D357C5">
      <w:pPr>
        <w:pStyle w:val="Body"/>
        <w:numPr>
          <w:ilvl w:val="0"/>
          <w:numId w:val="28"/>
        </w:numPr>
        <w:ind w:hanging="134"/>
        <w:rPr>
          <w:sz w:val="20"/>
        </w:rPr>
      </w:pPr>
      <w:r>
        <w:rPr>
          <w:sz w:val="20"/>
        </w:rPr>
        <w:t xml:space="preserve">patients whose stomach had beens surgically removed and whose esophagus has been hooked up directly to their </w:t>
      </w:r>
      <w:r>
        <w:rPr>
          <w:b/>
          <w:sz w:val="20"/>
        </w:rPr>
        <w:t xml:space="preserve">duodenum </w:t>
      </w:r>
      <w:r>
        <w:rPr>
          <w:sz w:val="20"/>
        </w:rPr>
        <w:t xml:space="preserve">(the first segment of the small intestine, which normally carries food away from the stomach), continued to report feelings of hunger and satiety </w:t>
      </w:r>
    </w:p>
    <w:p w:rsidR="00D357C5" w:rsidRDefault="00D357C5">
      <w:pPr>
        <w:pStyle w:val="Body"/>
        <w:numPr>
          <w:ilvl w:val="0"/>
          <w:numId w:val="28"/>
        </w:numPr>
        <w:ind w:hanging="134"/>
        <w:rPr>
          <w:sz w:val="20"/>
        </w:rPr>
      </w:pPr>
      <w:r>
        <w:rPr>
          <w:sz w:val="20"/>
        </w:rPr>
        <w:t>Koopmans (1981) transplanted an extra stomach and length of intestine into rats and then joined the major arteries and veins of the implants to the recipients’ circulatory systems</w:t>
      </w:r>
    </w:p>
    <w:p w:rsidR="00D357C5" w:rsidRDefault="00D357C5">
      <w:pPr>
        <w:pStyle w:val="Body"/>
        <w:numPr>
          <w:ilvl w:val="0"/>
          <w:numId w:val="28"/>
        </w:numPr>
        <w:ind w:hanging="134"/>
        <w:rPr>
          <w:sz w:val="20"/>
        </w:rPr>
      </w:pPr>
      <w:r>
        <w:rPr>
          <w:sz w:val="20"/>
        </w:rPr>
        <w:t xml:space="preserve">Koopman found that food injected into the transplanted stomach, and kept there by a moose around the </w:t>
      </w:r>
      <w:r>
        <w:rPr>
          <w:b/>
          <w:sz w:val="20"/>
        </w:rPr>
        <w:t xml:space="preserve">pyloric sphincter </w:t>
      </w:r>
      <w:r>
        <w:rPr>
          <w:sz w:val="20"/>
        </w:rPr>
        <w:t>decreased eating in proportion to both its caloric content and volume</w:t>
      </w:r>
    </w:p>
    <w:p w:rsidR="00D357C5" w:rsidRDefault="00D357C5">
      <w:pPr>
        <w:pStyle w:val="Body"/>
        <w:rPr>
          <w:sz w:val="20"/>
        </w:rPr>
      </w:pPr>
    </w:p>
    <w:p w:rsidR="00D357C5" w:rsidRDefault="00D357C5">
      <w:pPr>
        <w:pStyle w:val="Body"/>
        <w:rPr>
          <w:sz w:val="20"/>
        </w:rPr>
      </w:pPr>
      <w:r>
        <w:rPr>
          <w:sz w:val="20"/>
        </w:rPr>
        <w:t>Hunger and Satiety Peptides:</w:t>
      </w:r>
    </w:p>
    <w:p w:rsidR="00D357C5" w:rsidRDefault="00D357C5">
      <w:pPr>
        <w:pStyle w:val="Body"/>
        <w:numPr>
          <w:ilvl w:val="0"/>
          <w:numId w:val="29"/>
        </w:numPr>
        <w:ind w:hanging="134"/>
        <w:rPr>
          <w:sz w:val="20"/>
        </w:rPr>
      </w:pPr>
      <w:r>
        <w:rPr>
          <w:b/>
          <w:sz w:val="20"/>
        </w:rPr>
        <w:t xml:space="preserve">peptides </w:t>
      </w:r>
      <w:r>
        <w:rPr>
          <w:sz w:val="20"/>
        </w:rPr>
        <w:t>are short chains of amino acids that can function as hormones and neurotransmitters</w:t>
      </w:r>
    </w:p>
    <w:p w:rsidR="00D357C5" w:rsidRDefault="00D357C5">
      <w:pPr>
        <w:pStyle w:val="Body"/>
        <w:numPr>
          <w:ilvl w:val="0"/>
          <w:numId w:val="29"/>
        </w:numPr>
        <w:ind w:hanging="134"/>
        <w:rPr>
          <w:sz w:val="20"/>
        </w:rPr>
      </w:pPr>
      <w:r>
        <w:rPr>
          <w:sz w:val="20"/>
        </w:rPr>
        <w:t xml:space="preserve">Gibbs, Young, and Smith (1973) injected one of these gut peptides, </w:t>
      </w:r>
      <w:r>
        <w:rPr>
          <w:b/>
          <w:sz w:val="20"/>
        </w:rPr>
        <w:t xml:space="preserve">cholecystokinin (CCK), </w:t>
      </w:r>
      <w:r>
        <w:rPr>
          <w:sz w:val="20"/>
        </w:rPr>
        <w:t>into hungry rats and found that they ate smaller meals</w:t>
      </w:r>
    </w:p>
    <w:p w:rsidR="00D357C5" w:rsidRDefault="00D357C5">
      <w:pPr>
        <w:pStyle w:val="Body"/>
        <w:numPr>
          <w:ilvl w:val="0"/>
          <w:numId w:val="29"/>
        </w:numPr>
        <w:ind w:hanging="134"/>
        <w:rPr>
          <w:sz w:val="20"/>
        </w:rPr>
      </w:pPr>
      <w:r>
        <w:rPr>
          <w:rFonts w:eastAsia="Lucida Grande" w:hAnsi="Lucida Grande"/>
          <w:sz w:val="20"/>
        </w:rPr>
        <w:t xml:space="preserve">examples </w:t>
      </w:r>
      <w:r>
        <w:rPr>
          <w:rFonts w:eastAsia="Lucida Grande" w:hAnsi="Lucida Grande"/>
          <w:sz w:val="20"/>
        </w:rPr>
        <w:t>→</w:t>
      </w:r>
      <w:r>
        <w:rPr>
          <w:rFonts w:eastAsia="Lucida Grande" w:hAnsi="Lucida Grande"/>
          <w:sz w:val="20"/>
        </w:rPr>
        <w:t xml:space="preserve"> CCK, bombesin, glucagon, alphamefeedback lanocyte-stimulating hormone, somatostatin</w:t>
      </w:r>
    </w:p>
    <w:p w:rsidR="00D357C5" w:rsidRDefault="00D357C5">
      <w:pPr>
        <w:pStyle w:val="Body"/>
        <w:numPr>
          <w:ilvl w:val="0"/>
          <w:numId w:val="29"/>
        </w:numPr>
        <w:ind w:hanging="134"/>
        <w:rPr>
          <w:sz w:val="20"/>
        </w:rPr>
      </w:pPr>
      <w:r>
        <w:rPr>
          <w:sz w:val="20"/>
        </w:rPr>
        <w:t xml:space="preserve">there is evidence that CCK induces illness; after administered to rats after they have eaten an unfamiliar substance induces a </w:t>
      </w:r>
      <w:r>
        <w:rPr>
          <w:b/>
          <w:sz w:val="20"/>
        </w:rPr>
        <w:t xml:space="preserve">conditioned taste aversion </w:t>
      </w:r>
      <w:r>
        <w:rPr>
          <w:sz w:val="20"/>
        </w:rPr>
        <w:t xml:space="preserve">for that substance; it also induces nausea to human subjects </w:t>
      </w:r>
    </w:p>
    <w:p w:rsidR="00D357C5" w:rsidRDefault="00D357C5">
      <w:pPr>
        <w:pStyle w:val="Body"/>
        <w:numPr>
          <w:ilvl w:val="0"/>
          <w:numId w:val="29"/>
        </w:numPr>
        <w:ind w:hanging="134"/>
        <w:rPr>
          <w:sz w:val="20"/>
        </w:rPr>
      </w:pPr>
      <w:r>
        <w:rPr>
          <w:sz w:val="20"/>
        </w:rPr>
        <w:t>CCk reduces appetite and eating at doses substantially below those required to induce taste aversion; it qualifies as a legitimate satiety peptide</w:t>
      </w:r>
    </w:p>
    <w:p w:rsidR="00D357C5" w:rsidRDefault="00D357C5">
      <w:pPr>
        <w:pStyle w:val="Body"/>
        <w:numPr>
          <w:ilvl w:val="0"/>
          <w:numId w:val="29"/>
        </w:numPr>
        <w:ind w:hanging="134"/>
        <w:rPr>
          <w:sz w:val="20"/>
        </w:rPr>
      </w:pPr>
      <w:r>
        <w:rPr>
          <w:b/>
          <w:sz w:val="20"/>
        </w:rPr>
        <w:t xml:space="preserve">hunger peptides </w:t>
      </w:r>
      <w:r>
        <w:rPr>
          <w:sz w:val="20"/>
        </w:rPr>
        <w:t>(increase appetite) tend to be synthesized in the brain (hypothalamus)</w:t>
      </w:r>
    </w:p>
    <w:p w:rsidR="00D357C5" w:rsidRDefault="00D357C5">
      <w:pPr>
        <w:pStyle w:val="Body"/>
        <w:numPr>
          <w:ilvl w:val="0"/>
          <w:numId w:val="29"/>
        </w:numPr>
        <w:ind w:hanging="134"/>
        <w:rPr>
          <w:sz w:val="20"/>
        </w:rPr>
      </w:pPr>
      <w:r>
        <w:rPr>
          <w:sz w:val="20"/>
        </w:rPr>
        <w:t>most widely studies of these are neuropeptide Y, galanin, orexin-A, and ghrelin</w:t>
      </w:r>
    </w:p>
    <w:p w:rsidR="00D357C5" w:rsidRDefault="00D357C5">
      <w:pPr>
        <w:pStyle w:val="Body"/>
        <w:rPr>
          <w:sz w:val="20"/>
        </w:rPr>
      </w:pPr>
    </w:p>
    <w:p w:rsidR="00D357C5" w:rsidRDefault="00D357C5">
      <w:pPr>
        <w:pStyle w:val="Body"/>
        <w:rPr>
          <w:sz w:val="20"/>
        </w:rPr>
      </w:pPr>
      <w:r>
        <w:rPr>
          <w:sz w:val="20"/>
        </w:rPr>
        <w:t>Serotonin and Satiety:</w:t>
      </w:r>
    </w:p>
    <w:p w:rsidR="00D357C5" w:rsidRDefault="00D357C5">
      <w:pPr>
        <w:pStyle w:val="Body"/>
        <w:numPr>
          <w:ilvl w:val="0"/>
          <w:numId w:val="30"/>
        </w:numPr>
        <w:ind w:hanging="134"/>
        <w:rPr>
          <w:sz w:val="20"/>
        </w:rPr>
      </w:pPr>
      <w:r>
        <w:rPr>
          <w:sz w:val="20"/>
        </w:rPr>
        <w:t>monoaminergic neurotransmitter serotonin is another chemical that plays a role in satiety</w:t>
      </w:r>
    </w:p>
    <w:p w:rsidR="00D357C5" w:rsidRDefault="00D357C5">
      <w:pPr>
        <w:pStyle w:val="Body"/>
        <w:numPr>
          <w:ilvl w:val="0"/>
          <w:numId w:val="30"/>
        </w:numPr>
        <w:ind w:hanging="134"/>
        <w:rPr>
          <w:sz w:val="20"/>
        </w:rPr>
      </w:pPr>
      <w:r>
        <w:rPr>
          <w:sz w:val="20"/>
        </w:rPr>
        <w:lastRenderedPageBreak/>
        <w:t>serotonin produced satiety has 3 major properties:</w:t>
      </w:r>
    </w:p>
    <w:p w:rsidR="00D357C5" w:rsidRDefault="00D357C5">
      <w:pPr>
        <w:pStyle w:val="Body"/>
        <w:numPr>
          <w:ilvl w:val="1"/>
          <w:numId w:val="30"/>
        </w:numPr>
        <w:tabs>
          <w:tab w:val="clear" w:pos="134"/>
          <w:tab w:val="num" w:pos="854"/>
        </w:tabs>
        <w:ind w:left="854" w:hanging="134"/>
        <w:rPr>
          <w:sz w:val="20"/>
        </w:rPr>
      </w:pPr>
      <w:r>
        <w:rPr>
          <w:sz w:val="20"/>
        </w:rPr>
        <w:t>caused rats to resist the powerful attraction of highly palatable cafeteria diets</w:t>
      </w:r>
    </w:p>
    <w:p w:rsidR="00D357C5" w:rsidRDefault="00D357C5">
      <w:pPr>
        <w:pStyle w:val="Body"/>
        <w:numPr>
          <w:ilvl w:val="1"/>
          <w:numId w:val="30"/>
        </w:numPr>
        <w:tabs>
          <w:tab w:val="clear" w:pos="134"/>
          <w:tab w:val="num" w:pos="854"/>
        </w:tabs>
        <w:ind w:left="854" w:hanging="134"/>
        <w:rPr>
          <w:sz w:val="20"/>
        </w:rPr>
      </w:pPr>
      <w:r>
        <w:rPr>
          <w:sz w:val="20"/>
        </w:rPr>
        <w:t>reduced amount of food that was consumed during each meal rather than reducing the number of meals</w:t>
      </w:r>
    </w:p>
    <w:p w:rsidR="00D357C5" w:rsidRDefault="00D357C5">
      <w:pPr>
        <w:pStyle w:val="Body"/>
        <w:numPr>
          <w:ilvl w:val="1"/>
          <w:numId w:val="30"/>
        </w:numPr>
        <w:tabs>
          <w:tab w:val="clear" w:pos="134"/>
          <w:tab w:val="num" w:pos="854"/>
        </w:tabs>
        <w:ind w:left="854" w:hanging="134"/>
        <w:rPr>
          <w:sz w:val="20"/>
        </w:rPr>
      </w:pPr>
      <w:r>
        <w:rPr>
          <w:sz w:val="20"/>
        </w:rPr>
        <w:t xml:space="preserve">associated with a shift in food preferences away from fatty foods </w:t>
      </w:r>
    </w:p>
    <w:p w:rsidR="00D357C5" w:rsidRDefault="00D357C5">
      <w:pPr>
        <w:pStyle w:val="Body"/>
        <w:numPr>
          <w:ilvl w:val="0"/>
          <w:numId w:val="31"/>
        </w:numPr>
        <w:ind w:hanging="134"/>
        <w:rPr>
          <w:sz w:val="20"/>
        </w:rPr>
      </w:pPr>
      <w:r>
        <w:rPr>
          <w:sz w:val="20"/>
        </w:rPr>
        <w:t xml:space="preserve">serotonin agonists reduce hunger, eating and body weight </w:t>
      </w:r>
    </w:p>
    <w:p w:rsidR="00D357C5" w:rsidRDefault="00D357C5">
      <w:pPr>
        <w:pStyle w:val="Body"/>
        <w:rPr>
          <w:sz w:val="20"/>
        </w:rPr>
      </w:pPr>
    </w:p>
    <w:p w:rsidR="00D357C5" w:rsidRDefault="00D357C5">
      <w:pPr>
        <w:pStyle w:val="Body"/>
        <w:rPr>
          <w:sz w:val="20"/>
        </w:rPr>
      </w:pPr>
      <w:r>
        <w:rPr>
          <w:sz w:val="20"/>
        </w:rPr>
        <w:t>Prader-Willi Syndrome: Patients with Insatiable Hunger</w:t>
      </w:r>
    </w:p>
    <w:p w:rsidR="00D357C5" w:rsidRDefault="00D357C5">
      <w:pPr>
        <w:pStyle w:val="Body"/>
        <w:numPr>
          <w:ilvl w:val="0"/>
          <w:numId w:val="32"/>
        </w:numPr>
        <w:ind w:hanging="134"/>
        <w:rPr>
          <w:sz w:val="20"/>
        </w:rPr>
      </w:pPr>
      <w:r>
        <w:rPr>
          <w:b/>
          <w:sz w:val="20"/>
        </w:rPr>
        <w:t xml:space="preserve">Prader-Willi syndrome, </w:t>
      </w:r>
      <w:r>
        <w:rPr>
          <w:sz w:val="20"/>
        </w:rPr>
        <w:t>which results from an accident of chromosomal replication, experience insatiable hunger, little or no satiety, and an exceptionally slow metabolism</w:t>
      </w:r>
    </w:p>
    <w:p w:rsidR="00D357C5" w:rsidRDefault="00D357C5">
      <w:pPr>
        <w:pStyle w:val="Body"/>
        <w:numPr>
          <w:ilvl w:val="0"/>
          <w:numId w:val="32"/>
        </w:numPr>
        <w:ind w:hanging="134"/>
        <w:rPr>
          <w:sz w:val="20"/>
        </w:rPr>
      </w:pPr>
      <w:r>
        <w:rPr>
          <w:sz w:val="20"/>
        </w:rPr>
        <w:t>genetic eating disorder; 15 gene, in the father</w:t>
      </w:r>
    </w:p>
    <w:p w:rsidR="00D357C5" w:rsidRDefault="00D357C5">
      <w:pPr>
        <w:pStyle w:val="Body"/>
        <w:numPr>
          <w:ilvl w:val="0"/>
          <w:numId w:val="32"/>
        </w:numPr>
        <w:ind w:hanging="134"/>
        <w:rPr>
          <w:sz w:val="20"/>
        </w:rPr>
      </w:pPr>
      <w:r>
        <w:rPr>
          <w:sz w:val="20"/>
        </w:rPr>
        <w:t>common psychical and neurological symptoms include weak muscles, small hands and feet, feeding difficulties in infancy, tantrums, compulsivity and skin picking</w:t>
      </w:r>
    </w:p>
    <w:p w:rsidR="00D357C5" w:rsidRDefault="00D357C5">
      <w:pPr>
        <w:pStyle w:val="Body"/>
        <w:numPr>
          <w:ilvl w:val="0"/>
          <w:numId w:val="32"/>
        </w:numPr>
        <w:ind w:hanging="134"/>
        <w:rPr>
          <w:sz w:val="20"/>
        </w:rPr>
      </w:pPr>
      <w:r>
        <w:rPr>
          <w:sz w:val="20"/>
        </w:rPr>
        <w:t>if untreated, most patients become extremely obese, and often die in early adulthood from diabetes, heart attack or other obesity-related disorders</w:t>
      </w:r>
    </w:p>
    <w:p w:rsidR="00D357C5" w:rsidRDefault="00D357C5">
      <w:pPr>
        <w:pStyle w:val="Body"/>
        <w:rPr>
          <w:sz w:val="20"/>
        </w:rPr>
      </w:pPr>
    </w:p>
    <w:p w:rsidR="00D357C5" w:rsidRDefault="00D357C5">
      <w:pPr>
        <w:pStyle w:val="Body"/>
        <w:rPr>
          <w:sz w:val="20"/>
        </w:rPr>
      </w:pPr>
      <w:r>
        <w:rPr>
          <w:sz w:val="20"/>
        </w:rPr>
        <w:t>Prader-Willi Syndrome: The Case of Miss A</w:t>
      </w:r>
    </w:p>
    <w:p w:rsidR="00D357C5" w:rsidRDefault="00D357C5">
      <w:pPr>
        <w:pStyle w:val="Body"/>
        <w:numPr>
          <w:ilvl w:val="0"/>
          <w:numId w:val="33"/>
        </w:numPr>
        <w:ind w:hanging="134"/>
        <w:rPr>
          <w:sz w:val="20"/>
        </w:rPr>
      </w:pPr>
      <w:r>
        <w:rPr>
          <w:sz w:val="20"/>
        </w:rPr>
        <w:t>born with little muscle tone; because her sucking reflex was weak, she was tube fed</w:t>
      </w:r>
    </w:p>
    <w:p w:rsidR="00D357C5" w:rsidRDefault="00D357C5">
      <w:pPr>
        <w:pStyle w:val="Body"/>
        <w:numPr>
          <w:ilvl w:val="0"/>
          <w:numId w:val="33"/>
        </w:numPr>
        <w:ind w:hanging="134"/>
        <w:rPr>
          <w:sz w:val="20"/>
        </w:rPr>
      </w:pPr>
      <w:r>
        <w:rPr>
          <w:sz w:val="20"/>
        </w:rPr>
        <w:t xml:space="preserve">at age 2, her </w:t>
      </w:r>
      <w:r>
        <w:rPr>
          <w:b/>
          <w:sz w:val="20"/>
        </w:rPr>
        <w:t xml:space="preserve">hypertonia </w:t>
      </w:r>
      <w:r>
        <w:rPr>
          <w:sz w:val="20"/>
        </w:rPr>
        <w:t>(below-normal muscle tone) had resolved itself</w:t>
      </w:r>
    </w:p>
    <w:p w:rsidR="00D357C5" w:rsidRDefault="00D357C5">
      <w:pPr>
        <w:pStyle w:val="Body"/>
        <w:numPr>
          <w:ilvl w:val="0"/>
          <w:numId w:val="33"/>
        </w:numPr>
        <w:ind w:hanging="134"/>
        <w:rPr>
          <w:sz w:val="20"/>
        </w:rPr>
      </w:pPr>
      <w:r>
        <w:rPr>
          <w:sz w:val="20"/>
        </w:rPr>
        <w:t>at 3 and a half, she began to display s voracious appetite and quickly gained weight</w:t>
      </w:r>
    </w:p>
    <w:p w:rsidR="00D357C5" w:rsidRDefault="00D357C5">
      <w:pPr>
        <w:pStyle w:val="Body"/>
        <w:numPr>
          <w:ilvl w:val="0"/>
          <w:numId w:val="33"/>
        </w:numPr>
        <w:ind w:hanging="134"/>
        <w:rPr>
          <w:sz w:val="20"/>
        </w:rPr>
      </w:pPr>
      <w:r>
        <w:rPr>
          <w:sz w:val="20"/>
        </w:rPr>
        <w:t>Miss A suffers from psychiatric problems; her major problem is her tendency to have tantrums any time anything changes in her environment (ex. substitute teacher)</w:t>
      </w:r>
    </w:p>
    <w:p w:rsidR="00D357C5" w:rsidRDefault="00D357C5">
      <w:pPr>
        <w:pStyle w:val="Body"/>
        <w:rPr>
          <w:sz w:val="20"/>
        </w:rPr>
      </w:pPr>
    </w:p>
    <w:p w:rsidR="00D357C5" w:rsidRDefault="00D357C5">
      <w:pPr>
        <w:pStyle w:val="Body"/>
        <w:rPr>
          <w:sz w:val="20"/>
          <w:u w:val="single"/>
        </w:rPr>
      </w:pPr>
      <w:r>
        <w:rPr>
          <w:sz w:val="20"/>
          <w:u w:val="single"/>
        </w:rPr>
        <w:t>12.5 Body Weight Regulation: Set Points versus Settling Points</w:t>
      </w:r>
    </w:p>
    <w:p w:rsidR="00D357C5" w:rsidRDefault="00D357C5">
      <w:pPr>
        <w:pStyle w:val="Body"/>
        <w:rPr>
          <w:sz w:val="20"/>
          <w:u w:val="single"/>
        </w:rPr>
      </w:pPr>
    </w:p>
    <w:p w:rsidR="00D357C5" w:rsidRDefault="00D357C5">
      <w:pPr>
        <w:pStyle w:val="Body"/>
        <w:rPr>
          <w:sz w:val="20"/>
        </w:rPr>
      </w:pPr>
      <w:r>
        <w:rPr>
          <w:sz w:val="20"/>
        </w:rPr>
        <w:t>Set-Point Assumptions about Body Weight and Eating: Variability</w:t>
      </w:r>
    </w:p>
    <w:p w:rsidR="00D357C5" w:rsidRDefault="00D357C5">
      <w:pPr>
        <w:pStyle w:val="Body"/>
        <w:numPr>
          <w:ilvl w:val="0"/>
          <w:numId w:val="34"/>
        </w:numPr>
        <w:ind w:hanging="134"/>
        <w:rPr>
          <w:sz w:val="20"/>
        </w:rPr>
      </w:pPr>
      <w:r>
        <w:rPr>
          <w:sz w:val="20"/>
        </w:rPr>
        <w:t>a set-point mechanism should make it virtually impossible for an adult to gain or lose large amount of weight</w:t>
      </w:r>
    </w:p>
    <w:p w:rsidR="00D357C5" w:rsidRDefault="00D357C5">
      <w:pPr>
        <w:pStyle w:val="Body"/>
        <w:numPr>
          <w:ilvl w:val="0"/>
          <w:numId w:val="34"/>
        </w:numPr>
        <w:ind w:hanging="134"/>
        <w:rPr>
          <w:sz w:val="20"/>
        </w:rPr>
      </w:pPr>
      <w:r>
        <w:rPr>
          <w:sz w:val="20"/>
        </w:rPr>
        <w:t>the best method of maintaining a constant body weight is to eat each time there is a motivation to eat, because the main function of hunger is to defend the set point</w:t>
      </w:r>
    </w:p>
    <w:p w:rsidR="00D357C5" w:rsidRDefault="00D357C5">
      <w:pPr>
        <w:pStyle w:val="Body"/>
        <w:rPr>
          <w:sz w:val="20"/>
        </w:rPr>
      </w:pPr>
    </w:p>
    <w:p w:rsidR="00D357C5" w:rsidRDefault="00D357C5">
      <w:pPr>
        <w:pStyle w:val="Body"/>
        <w:rPr>
          <w:sz w:val="20"/>
        </w:rPr>
      </w:pPr>
      <w:r>
        <w:rPr>
          <w:sz w:val="20"/>
        </w:rPr>
        <w:t>Set Points and Health:</w:t>
      </w:r>
    </w:p>
    <w:p w:rsidR="00D357C5" w:rsidRDefault="00D357C5">
      <w:pPr>
        <w:pStyle w:val="Body"/>
        <w:numPr>
          <w:ilvl w:val="0"/>
          <w:numId w:val="35"/>
        </w:numPr>
        <w:ind w:hanging="134"/>
        <w:rPr>
          <w:sz w:val="20"/>
        </w:rPr>
      </w:pPr>
      <w:r>
        <w:rPr>
          <w:sz w:val="20"/>
        </w:rPr>
        <w:t>one implication is that each person’s set point is optimal for that person’s health</w:t>
      </w:r>
    </w:p>
    <w:p w:rsidR="00D357C5" w:rsidRDefault="00D357C5">
      <w:pPr>
        <w:pStyle w:val="Body"/>
        <w:numPr>
          <w:ilvl w:val="0"/>
          <w:numId w:val="35"/>
        </w:numPr>
        <w:ind w:hanging="134"/>
        <w:rPr>
          <w:sz w:val="20"/>
        </w:rPr>
      </w:pPr>
      <w:r>
        <w:rPr>
          <w:sz w:val="20"/>
        </w:rPr>
        <w:t xml:space="preserve">typical </w:t>
      </w:r>
      <w:r>
        <w:rPr>
          <w:b/>
          <w:sz w:val="20"/>
        </w:rPr>
        <w:t xml:space="preserve">ad libitum </w:t>
      </w:r>
      <w:r>
        <w:rPr>
          <w:sz w:val="20"/>
        </w:rPr>
        <w:t>(free-feeding) levels are unhealthy</w:t>
      </w:r>
    </w:p>
    <w:p w:rsidR="00D357C5" w:rsidRDefault="00D357C5">
      <w:pPr>
        <w:pStyle w:val="Body"/>
        <w:numPr>
          <w:ilvl w:val="0"/>
          <w:numId w:val="35"/>
        </w:numPr>
        <w:ind w:hanging="134"/>
        <w:rPr>
          <w:sz w:val="20"/>
        </w:rPr>
      </w:pPr>
      <w:r>
        <w:rPr>
          <w:sz w:val="20"/>
        </w:rPr>
        <w:t>adult Okinawans were found to consume on average 20% fewer calories than other adult Japanese</w:t>
      </w:r>
    </w:p>
    <w:p w:rsidR="00D357C5" w:rsidRDefault="00D357C5">
      <w:pPr>
        <w:pStyle w:val="Body"/>
        <w:numPr>
          <w:ilvl w:val="0"/>
          <w:numId w:val="35"/>
        </w:numPr>
        <w:ind w:hanging="134"/>
        <w:rPr>
          <w:sz w:val="20"/>
        </w:rPr>
      </w:pPr>
      <w:r>
        <w:rPr>
          <w:sz w:val="20"/>
        </w:rPr>
        <w:t xml:space="preserve">Okinawan school children were found to consume 38% fewer calories than recommended by public health officials </w:t>
      </w:r>
    </w:p>
    <w:p w:rsidR="00D357C5" w:rsidRDefault="00D357C5">
      <w:pPr>
        <w:pStyle w:val="Body"/>
        <w:numPr>
          <w:ilvl w:val="0"/>
          <w:numId w:val="35"/>
        </w:numPr>
        <w:ind w:hanging="134"/>
        <w:rPr>
          <w:sz w:val="20"/>
        </w:rPr>
      </w:pPr>
      <w:r>
        <w:rPr>
          <w:sz w:val="20"/>
        </w:rPr>
        <w:t>surprisingly, rate of morbidity, mortality and all age-related diseases were found to be lower in Okinawa than in other parts of Japan</w:t>
      </w:r>
    </w:p>
    <w:p w:rsidR="00D357C5" w:rsidRDefault="00D357C5">
      <w:pPr>
        <w:pStyle w:val="Body"/>
        <w:numPr>
          <w:ilvl w:val="0"/>
          <w:numId w:val="35"/>
        </w:numPr>
        <w:ind w:hanging="134"/>
        <w:rPr>
          <w:sz w:val="20"/>
        </w:rPr>
      </w:pPr>
      <w:r>
        <w:rPr>
          <w:sz w:val="20"/>
        </w:rPr>
        <w:t>death rates from stroke, cancer and heart disease were on 59%, 69% and 59% respectively</w:t>
      </w:r>
    </w:p>
    <w:p w:rsidR="00D357C5" w:rsidRDefault="00D357C5">
      <w:pPr>
        <w:pStyle w:val="Body"/>
        <w:numPr>
          <w:ilvl w:val="0"/>
          <w:numId w:val="35"/>
        </w:numPr>
        <w:ind w:hanging="134"/>
        <w:rPr>
          <w:sz w:val="20"/>
        </w:rPr>
      </w:pPr>
      <w:r>
        <w:rPr>
          <w:sz w:val="20"/>
        </w:rPr>
        <w:t>proportion of Okinawans living to be over 100 years old was up to 40 times greater than various regions of Japan</w:t>
      </w:r>
    </w:p>
    <w:p w:rsidR="00D357C5" w:rsidRDefault="00D357C5">
      <w:pPr>
        <w:pStyle w:val="Body"/>
        <w:numPr>
          <w:ilvl w:val="0"/>
          <w:numId w:val="35"/>
        </w:numPr>
        <w:ind w:hanging="134"/>
        <w:rPr>
          <w:sz w:val="20"/>
        </w:rPr>
      </w:pPr>
      <w:proofErr w:type="gramStart"/>
      <w:r>
        <w:rPr>
          <w:sz w:val="20"/>
        </w:rPr>
        <w:t>in</w:t>
      </w:r>
      <w:proofErr w:type="gramEnd"/>
      <w:r>
        <w:rPr>
          <w:sz w:val="20"/>
        </w:rPr>
        <w:t xml:space="preserve"> </w:t>
      </w:r>
      <w:r>
        <w:rPr>
          <w:b/>
          <w:sz w:val="20"/>
        </w:rPr>
        <w:t xml:space="preserve">calorie-restriction experiments, </w:t>
      </w:r>
      <w:r>
        <w:rPr>
          <w:sz w:val="20"/>
        </w:rPr>
        <w:t>one group of subjects is allowed to eat as much as the choose, while other groups have their caloric intake reduced (between 25% and 65%)</w:t>
      </w:r>
    </w:p>
    <w:p w:rsidR="00D357C5" w:rsidRDefault="00D357C5">
      <w:pPr>
        <w:pStyle w:val="Body"/>
        <w:numPr>
          <w:ilvl w:val="0"/>
          <w:numId w:val="35"/>
        </w:numPr>
        <w:ind w:hanging="134"/>
        <w:rPr>
          <w:b/>
          <w:sz w:val="20"/>
        </w:rPr>
      </w:pPr>
      <w:r>
        <w:rPr>
          <w:sz w:val="20"/>
        </w:rPr>
        <w:t>reductions of calorie intake have improved numerous indices of health and increased longevity</w:t>
      </w:r>
    </w:p>
    <w:p w:rsidR="00D357C5" w:rsidRDefault="00D357C5">
      <w:pPr>
        <w:pStyle w:val="Body"/>
        <w:numPr>
          <w:ilvl w:val="0"/>
          <w:numId w:val="35"/>
        </w:numPr>
        <w:ind w:hanging="134"/>
        <w:rPr>
          <w:sz w:val="20"/>
        </w:rPr>
      </w:pPr>
      <w:r>
        <w:rPr>
          <w:sz w:val="20"/>
        </w:rPr>
        <w:t>mice that consumed the least had the lowest incidence of cancer, the best immune responses and the greatest maximum life span; they lived 67% longer than mice that ate as much as they liked</w:t>
      </w:r>
    </w:p>
    <w:p w:rsidR="00D357C5" w:rsidRDefault="00D357C5">
      <w:pPr>
        <w:pStyle w:val="Body"/>
        <w:rPr>
          <w:sz w:val="20"/>
        </w:rPr>
      </w:pPr>
    </w:p>
    <w:p w:rsidR="00D357C5" w:rsidRDefault="00D357C5">
      <w:pPr>
        <w:pStyle w:val="Body"/>
        <w:rPr>
          <w:sz w:val="20"/>
        </w:rPr>
      </w:pPr>
      <w:r>
        <w:rPr>
          <w:sz w:val="20"/>
        </w:rPr>
        <w:t>Regulation of Body Weight by Changes in the Efficiency of Energy Utilization:</w:t>
      </w:r>
    </w:p>
    <w:p w:rsidR="00D357C5" w:rsidRDefault="00D357C5">
      <w:pPr>
        <w:pStyle w:val="Body"/>
        <w:numPr>
          <w:ilvl w:val="0"/>
          <w:numId w:val="36"/>
        </w:numPr>
        <w:ind w:hanging="134"/>
        <w:rPr>
          <w:sz w:val="20"/>
        </w:rPr>
      </w:pPr>
      <w:r>
        <w:rPr>
          <w:sz w:val="20"/>
        </w:rPr>
        <w:t xml:space="preserve">Rothwell and Stock (1982) created a group of obese rats by maintaining them on a cafeteria diet, and found that the resting levels of energy expenditure in these obese rats was 45% greater than in control rats </w:t>
      </w:r>
    </w:p>
    <w:p w:rsidR="00D357C5" w:rsidRDefault="00D357C5">
      <w:pPr>
        <w:pStyle w:val="Body"/>
        <w:numPr>
          <w:ilvl w:val="0"/>
          <w:numId w:val="36"/>
        </w:numPr>
        <w:ind w:hanging="134"/>
        <w:rPr>
          <w:sz w:val="20"/>
        </w:rPr>
      </w:pPr>
      <w:r>
        <w:rPr>
          <w:b/>
          <w:sz w:val="20"/>
        </w:rPr>
        <w:t xml:space="preserve">diet-induced thermogenesis </w:t>
      </w:r>
      <w:r>
        <w:rPr>
          <w:sz w:val="20"/>
        </w:rPr>
        <w:t>is the mechanism by which the body adjusts the efficiency of its energy utilization in response to its levels of body fat</w:t>
      </w:r>
    </w:p>
    <w:p w:rsidR="00D357C5" w:rsidRDefault="00D357C5">
      <w:pPr>
        <w:pStyle w:val="Body"/>
        <w:numPr>
          <w:ilvl w:val="0"/>
          <w:numId w:val="36"/>
        </w:numPr>
        <w:ind w:hanging="134"/>
        <w:rPr>
          <w:sz w:val="20"/>
        </w:rPr>
      </w:pPr>
      <w:r>
        <w:rPr>
          <w:sz w:val="20"/>
        </w:rPr>
        <w:t>increases in levels of body fat produce increases in body temperature, which require additional energy to maintain them (decrease in body fat has opposite effect)</w:t>
      </w:r>
    </w:p>
    <w:p w:rsidR="00D357C5" w:rsidRDefault="00D357C5">
      <w:pPr>
        <w:pStyle w:val="Body"/>
        <w:numPr>
          <w:ilvl w:val="0"/>
          <w:numId w:val="36"/>
        </w:numPr>
        <w:ind w:hanging="134"/>
        <w:rPr>
          <w:sz w:val="20"/>
        </w:rPr>
      </w:pPr>
      <w:r>
        <w:rPr>
          <w:b/>
          <w:sz w:val="20"/>
        </w:rPr>
        <w:t xml:space="preserve">basal metabolic rate </w:t>
      </w:r>
      <w:r>
        <w:rPr>
          <w:sz w:val="20"/>
        </w:rPr>
        <w:t>is the rate at which energy is utilized to maintain bodily processes when resting</w:t>
      </w:r>
    </w:p>
    <w:p w:rsidR="00D357C5" w:rsidRDefault="00D357C5">
      <w:pPr>
        <w:pStyle w:val="Body"/>
        <w:rPr>
          <w:sz w:val="20"/>
        </w:rPr>
      </w:pPr>
    </w:p>
    <w:p w:rsidR="00D357C5" w:rsidRDefault="00D357C5">
      <w:pPr>
        <w:pStyle w:val="Body"/>
        <w:rPr>
          <w:sz w:val="20"/>
        </w:rPr>
      </w:pPr>
      <w:r>
        <w:rPr>
          <w:sz w:val="20"/>
        </w:rPr>
        <w:t>Set Points and Settling Points in Weight Control:</w:t>
      </w:r>
    </w:p>
    <w:p w:rsidR="00D357C5" w:rsidRDefault="00D357C5">
      <w:pPr>
        <w:pStyle w:val="Body"/>
        <w:numPr>
          <w:ilvl w:val="0"/>
          <w:numId w:val="37"/>
        </w:numPr>
        <w:ind w:hanging="134"/>
        <w:rPr>
          <w:sz w:val="20"/>
        </w:rPr>
      </w:pPr>
      <w:r>
        <w:rPr>
          <w:sz w:val="20"/>
        </w:rPr>
        <w:t xml:space="preserve">body weight tends to drift around a natural </w:t>
      </w:r>
      <w:r>
        <w:rPr>
          <w:b/>
          <w:sz w:val="20"/>
        </w:rPr>
        <w:t xml:space="preserve">settling point, </w:t>
      </w:r>
      <w:r>
        <w:rPr>
          <w:sz w:val="20"/>
        </w:rPr>
        <w:t>the level at which the various factors that influence body weight achieve an equilibrium</w:t>
      </w:r>
    </w:p>
    <w:p w:rsidR="00D357C5" w:rsidRDefault="00D357C5">
      <w:pPr>
        <w:pStyle w:val="Body"/>
        <w:numPr>
          <w:ilvl w:val="0"/>
          <w:numId w:val="37"/>
        </w:numPr>
        <w:ind w:hanging="134"/>
        <w:rPr>
          <w:sz w:val="20"/>
        </w:rPr>
      </w:pPr>
      <w:r>
        <w:rPr>
          <w:sz w:val="20"/>
        </w:rPr>
        <w:t>as body-fat levels increase, changes occur that tend to limit further increases until a balance is achieved between all factors that encourage weight gain and all those that discourage it</w:t>
      </w:r>
    </w:p>
    <w:p w:rsidR="00D357C5" w:rsidRDefault="00D357C5">
      <w:pPr>
        <w:pStyle w:val="Body"/>
        <w:numPr>
          <w:ilvl w:val="0"/>
          <w:numId w:val="37"/>
        </w:numPr>
        <w:ind w:hanging="134"/>
        <w:rPr>
          <w:sz w:val="20"/>
        </w:rPr>
      </w:pPr>
      <w:r>
        <w:rPr>
          <w:sz w:val="20"/>
        </w:rPr>
        <w:t>according to the settling-point model, body weight remains stable as long as there are no long-term changes in the factors that influence it</w:t>
      </w:r>
    </w:p>
    <w:p w:rsidR="00D357C5" w:rsidRDefault="00D357C5">
      <w:pPr>
        <w:pStyle w:val="Body"/>
        <w:numPr>
          <w:ilvl w:val="1"/>
          <w:numId w:val="37"/>
        </w:numPr>
        <w:tabs>
          <w:tab w:val="clear" w:pos="134"/>
          <w:tab w:val="num" w:pos="854"/>
        </w:tabs>
        <w:ind w:left="854" w:hanging="134"/>
        <w:rPr>
          <w:sz w:val="20"/>
        </w:rPr>
      </w:pPr>
      <w:r>
        <w:rPr>
          <w:sz w:val="20"/>
        </w:rPr>
        <w:lastRenderedPageBreak/>
        <w:t>in the settling-point model, negative feedback limits further changes in the same direction</w:t>
      </w:r>
    </w:p>
    <w:p w:rsidR="00D357C5" w:rsidRDefault="00D357C5">
      <w:pPr>
        <w:pStyle w:val="Body"/>
        <w:numPr>
          <w:ilvl w:val="1"/>
          <w:numId w:val="37"/>
        </w:numPr>
        <w:tabs>
          <w:tab w:val="clear" w:pos="134"/>
          <w:tab w:val="num" w:pos="854"/>
        </w:tabs>
        <w:ind w:left="854" w:hanging="134"/>
        <w:rPr>
          <w:sz w:val="20"/>
        </w:rPr>
      </w:pPr>
      <w:r>
        <w:rPr>
          <w:sz w:val="20"/>
        </w:rPr>
        <w:t xml:space="preserve">in the set-point model, negative feedback triggers a return to the set point </w:t>
      </w:r>
    </w:p>
    <w:p w:rsidR="00D357C5" w:rsidRDefault="00D357C5">
      <w:pPr>
        <w:pStyle w:val="Body"/>
        <w:numPr>
          <w:ilvl w:val="0"/>
          <w:numId w:val="38"/>
        </w:numPr>
        <w:ind w:hanging="134"/>
        <w:rPr>
          <w:sz w:val="20"/>
        </w:rPr>
      </w:pPr>
      <w:r>
        <w:rPr>
          <w:sz w:val="20"/>
        </w:rPr>
        <w:t xml:space="preserve">a neuron’s resting potential is a well-known biological settling point </w:t>
      </w:r>
    </w:p>
    <w:p w:rsidR="00D357C5" w:rsidRDefault="00D357C5">
      <w:pPr>
        <w:pStyle w:val="Body"/>
        <w:numPr>
          <w:ilvl w:val="0"/>
          <w:numId w:val="38"/>
        </w:numPr>
        <w:ind w:hanging="134"/>
        <w:rPr>
          <w:sz w:val="20"/>
        </w:rPr>
      </w:pPr>
      <w:r>
        <w:rPr>
          <w:b/>
          <w:sz w:val="20"/>
        </w:rPr>
        <w:t>leaky-barrel model</w:t>
      </w:r>
    </w:p>
    <w:p w:rsidR="00D357C5" w:rsidRDefault="00D357C5">
      <w:pPr>
        <w:pStyle w:val="Body"/>
        <w:numPr>
          <w:ilvl w:val="1"/>
          <w:numId w:val="38"/>
        </w:numPr>
        <w:tabs>
          <w:tab w:val="clear" w:pos="134"/>
          <w:tab w:val="num" w:pos="854"/>
        </w:tabs>
        <w:ind w:left="854" w:hanging="134"/>
        <w:rPr>
          <w:sz w:val="20"/>
        </w:rPr>
      </w:pPr>
      <w:r>
        <w:rPr>
          <w:sz w:val="20"/>
        </w:rPr>
        <w:t>the amount of water entering the hose is analogous to the amount of food available to the subjects</w:t>
      </w:r>
    </w:p>
    <w:p w:rsidR="00D357C5" w:rsidRDefault="00D357C5">
      <w:pPr>
        <w:pStyle w:val="Body"/>
        <w:numPr>
          <w:ilvl w:val="1"/>
          <w:numId w:val="38"/>
        </w:numPr>
        <w:tabs>
          <w:tab w:val="clear" w:pos="134"/>
          <w:tab w:val="num" w:pos="854"/>
        </w:tabs>
        <w:ind w:left="854" w:hanging="134"/>
        <w:rPr>
          <w:sz w:val="20"/>
        </w:rPr>
      </w:pPr>
      <w:r>
        <w:rPr>
          <w:sz w:val="20"/>
        </w:rPr>
        <w:t>water pressure at the nozzle is analogous to the positive-incentive value of the available food</w:t>
      </w:r>
    </w:p>
    <w:p w:rsidR="00D357C5" w:rsidRDefault="00D357C5">
      <w:pPr>
        <w:pStyle w:val="Body"/>
        <w:numPr>
          <w:ilvl w:val="1"/>
          <w:numId w:val="38"/>
        </w:numPr>
        <w:tabs>
          <w:tab w:val="clear" w:pos="134"/>
          <w:tab w:val="num" w:pos="854"/>
        </w:tabs>
        <w:ind w:left="854" w:hanging="134"/>
        <w:rPr>
          <w:sz w:val="20"/>
        </w:rPr>
      </w:pPr>
      <w:r>
        <w:rPr>
          <w:sz w:val="20"/>
        </w:rPr>
        <w:t>amount of water entering the barrel is analogous to the amount of energy consumed</w:t>
      </w:r>
    </w:p>
    <w:p w:rsidR="00D357C5" w:rsidRDefault="00D357C5">
      <w:pPr>
        <w:pStyle w:val="Body"/>
        <w:numPr>
          <w:ilvl w:val="1"/>
          <w:numId w:val="38"/>
        </w:numPr>
        <w:tabs>
          <w:tab w:val="clear" w:pos="134"/>
          <w:tab w:val="num" w:pos="854"/>
        </w:tabs>
        <w:ind w:left="854" w:hanging="134"/>
        <w:rPr>
          <w:sz w:val="20"/>
        </w:rPr>
      </w:pPr>
      <w:r>
        <w:rPr>
          <w:sz w:val="20"/>
        </w:rPr>
        <w:t>water level in the barrel is analogous to the level of body fat</w:t>
      </w:r>
    </w:p>
    <w:p w:rsidR="00D357C5" w:rsidRDefault="00D357C5">
      <w:pPr>
        <w:pStyle w:val="Body"/>
        <w:numPr>
          <w:ilvl w:val="1"/>
          <w:numId w:val="38"/>
        </w:numPr>
        <w:tabs>
          <w:tab w:val="clear" w:pos="134"/>
          <w:tab w:val="num" w:pos="854"/>
        </w:tabs>
        <w:ind w:left="854" w:hanging="134"/>
        <w:rPr>
          <w:sz w:val="20"/>
        </w:rPr>
      </w:pPr>
      <w:r>
        <w:rPr>
          <w:sz w:val="20"/>
        </w:rPr>
        <w:t>the amount of water leaking from the barrel is analogous to the amount of energy being expended</w:t>
      </w:r>
    </w:p>
    <w:p w:rsidR="00D357C5" w:rsidRDefault="00D357C5">
      <w:pPr>
        <w:pStyle w:val="Body"/>
        <w:numPr>
          <w:ilvl w:val="1"/>
          <w:numId w:val="38"/>
        </w:numPr>
        <w:tabs>
          <w:tab w:val="clear" w:pos="134"/>
          <w:tab w:val="num" w:pos="854"/>
        </w:tabs>
        <w:ind w:left="854" w:hanging="134"/>
        <w:rPr>
          <w:sz w:val="20"/>
        </w:rPr>
      </w:pPr>
      <w:r>
        <w:rPr>
          <w:sz w:val="20"/>
        </w:rPr>
        <w:t>weight of the barrel on the hose is analogous to the strength of the satiety signal</w:t>
      </w:r>
    </w:p>
    <w:p w:rsidR="00D357C5" w:rsidRDefault="00D357C5">
      <w:pPr>
        <w:pStyle w:val="Body"/>
        <w:numPr>
          <w:ilvl w:val="0"/>
          <w:numId w:val="38"/>
        </w:numPr>
        <w:ind w:hanging="134"/>
        <w:rPr>
          <w:sz w:val="20"/>
        </w:rPr>
      </w:pPr>
      <w:r>
        <w:rPr>
          <w:rFonts w:eastAsia="Lucida Grande" w:hAnsi="Lucida Grande"/>
          <w:sz w:val="20"/>
        </w:rPr>
        <w:t xml:space="preserve">main advantage of settling-point model over set- point </w:t>
      </w:r>
      <w:r>
        <w:rPr>
          <w:rFonts w:eastAsia="Lucida Grande" w:hAnsi="Lucida Grande"/>
          <w:sz w:val="20"/>
        </w:rPr>
        <w:t>→</w:t>
      </w:r>
      <w:r>
        <w:rPr>
          <w:rFonts w:eastAsia="Lucida Grande" w:hAnsi="Lucida Grande"/>
          <w:sz w:val="20"/>
        </w:rPr>
        <w:t xml:space="preserve"> it is more consistent with the data </w:t>
      </w:r>
    </w:p>
    <w:p w:rsidR="00D357C5" w:rsidRDefault="00D357C5">
      <w:pPr>
        <w:pStyle w:val="Body"/>
        <w:numPr>
          <w:ilvl w:val="0"/>
          <w:numId w:val="38"/>
        </w:numPr>
        <w:ind w:hanging="134"/>
        <w:rPr>
          <w:sz w:val="20"/>
        </w:rPr>
      </w:pPr>
      <w:r>
        <w:rPr>
          <w:sz w:val="20"/>
        </w:rPr>
        <w:t>settling-point model makes predictions more parsimoniously; with a simpler mechanism</w:t>
      </w:r>
    </w:p>
    <w:p w:rsidR="00D357C5" w:rsidRDefault="00D357C5">
      <w:pPr>
        <w:pStyle w:val="Body"/>
        <w:numPr>
          <w:ilvl w:val="0"/>
          <w:numId w:val="38"/>
        </w:numPr>
        <w:ind w:hanging="134"/>
        <w:rPr>
          <w:sz w:val="20"/>
        </w:rPr>
      </w:pPr>
      <w:r>
        <w:rPr>
          <w:sz w:val="20"/>
        </w:rPr>
        <w:t>four key facts of weight regulation:</w:t>
      </w:r>
    </w:p>
    <w:p w:rsidR="00D357C5" w:rsidRDefault="00D357C5">
      <w:pPr>
        <w:pStyle w:val="Body"/>
        <w:numPr>
          <w:ilvl w:val="1"/>
          <w:numId w:val="38"/>
        </w:numPr>
        <w:tabs>
          <w:tab w:val="clear" w:pos="134"/>
          <w:tab w:val="num" w:pos="854"/>
        </w:tabs>
        <w:ind w:left="854" w:hanging="134"/>
        <w:rPr>
          <w:sz w:val="20"/>
        </w:rPr>
      </w:pPr>
      <w:r>
        <w:rPr>
          <w:sz w:val="20"/>
        </w:rPr>
        <w:t>body weight remains relatively constant in many adult animals</w:t>
      </w:r>
    </w:p>
    <w:p w:rsidR="00D357C5" w:rsidRDefault="00D357C5">
      <w:pPr>
        <w:pStyle w:val="Body"/>
        <w:numPr>
          <w:ilvl w:val="1"/>
          <w:numId w:val="38"/>
        </w:numPr>
        <w:tabs>
          <w:tab w:val="clear" w:pos="134"/>
          <w:tab w:val="num" w:pos="854"/>
        </w:tabs>
        <w:ind w:left="854" w:hanging="134"/>
        <w:rPr>
          <w:sz w:val="20"/>
        </w:rPr>
      </w:pPr>
      <w:r>
        <w:rPr>
          <w:sz w:val="20"/>
        </w:rPr>
        <w:t>many adult animals experience enduring changes in body weight; set-point systems are designed to maintain internal constancy to fluctuations in the external environment</w:t>
      </w:r>
    </w:p>
    <w:p w:rsidR="00D357C5" w:rsidRDefault="00D357C5">
      <w:pPr>
        <w:pStyle w:val="Body"/>
        <w:numPr>
          <w:ilvl w:val="1"/>
          <w:numId w:val="38"/>
        </w:numPr>
        <w:tabs>
          <w:tab w:val="clear" w:pos="134"/>
          <w:tab w:val="num" w:pos="854"/>
        </w:tabs>
        <w:ind w:left="854" w:hanging="134"/>
        <w:rPr>
          <w:sz w:val="20"/>
        </w:rPr>
      </w:pPr>
      <w:r>
        <w:rPr>
          <w:sz w:val="20"/>
        </w:rPr>
        <w:t xml:space="preserve">if intake is reduced, metabolic changes that limit the loss of weight occur </w:t>
      </w:r>
    </w:p>
    <w:p w:rsidR="00D357C5" w:rsidRDefault="00D357C5">
      <w:pPr>
        <w:pStyle w:val="Body"/>
        <w:numPr>
          <w:ilvl w:val="1"/>
          <w:numId w:val="38"/>
        </w:numPr>
        <w:tabs>
          <w:tab w:val="clear" w:pos="134"/>
          <w:tab w:val="num" w:pos="854"/>
        </w:tabs>
        <w:ind w:left="854" w:hanging="134"/>
        <w:rPr>
          <w:sz w:val="20"/>
        </w:rPr>
      </w:pPr>
      <w:r>
        <w:rPr>
          <w:sz w:val="20"/>
        </w:rPr>
        <w:t xml:space="preserve">after losing a substantial amount of weight, there is a tendency for the original weight to be regained once the subject returns to previous eating and energy-related lifestyle </w:t>
      </w:r>
    </w:p>
    <w:p w:rsidR="00D357C5" w:rsidRDefault="00D357C5">
      <w:pPr>
        <w:pStyle w:val="Body"/>
        <w:rPr>
          <w:sz w:val="20"/>
        </w:rPr>
      </w:pPr>
    </w:p>
    <w:p w:rsidR="00D357C5" w:rsidRDefault="00D357C5">
      <w:pPr>
        <w:pStyle w:val="Body"/>
        <w:rPr>
          <w:sz w:val="20"/>
          <w:u w:val="single"/>
        </w:rPr>
      </w:pPr>
      <w:r>
        <w:rPr>
          <w:sz w:val="20"/>
          <w:u w:val="single"/>
        </w:rPr>
        <w:t>12.6 Human Obesity: Causes, Mechanisms and Treatments</w:t>
      </w:r>
    </w:p>
    <w:p w:rsidR="00D357C5" w:rsidRDefault="00D357C5">
      <w:pPr>
        <w:pStyle w:val="Body"/>
        <w:rPr>
          <w:sz w:val="20"/>
          <w:u w:val="single"/>
        </w:rPr>
      </w:pPr>
    </w:p>
    <w:p w:rsidR="00D357C5" w:rsidRDefault="00D357C5">
      <w:pPr>
        <w:pStyle w:val="Body"/>
        <w:rPr>
          <w:sz w:val="20"/>
        </w:rPr>
      </w:pPr>
      <w:r>
        <w:rPr>
          <w:sz w:val="20"/>
        </w:rPr>
        <w:t>Who Needs to Be Concerned about Obesity?</w:t>
      </w:r>
    </w:p>
    <w:p w:rsidR="00D357C5" w:rsidRDefault="00D357C5">
      <w:pPr>
        <w:pStyle w:val="Body"/>
        <w:numPr>
          <w:ilvl w:val="0"/>
          <w:numId w:val="39"/>
        </w:numPr>
        <w:ind w:hanging="134"/>
        <w:rPr>
          <w:sz w:val="20"/>
        </w:rPr>
      </w:pPr>
      <w:r>
        <w:rPr>
          <w:sz w:val="20"/>
        </w:rPr>
        <w:t>everyone needs to be concerned</w:t>
      </w:r>
    </w:p>
    <w:p w:rsidR="00D357C5" w:rsidRDefault="00D357C5">
      <w:pPr>
        <w:pStyle w:val="Body"/>
        <w:numPr>
          <w:ilvl w:val="0"/>
          <w:numId w:val="39"/>
        </w:numPr>
        <w:ind w:hanging="134"/>
        <w:rPr>
          <w:sz w:val="20"/>
        </w:rPr>
      </w:pPr>
      <w:r>
        <w:rPr>
          <w:rFonts w:eastAsia="Lucida Grande" w:hAnsi="Lucida Grande"/>
          <w:sz w:val="20"/>
        </w:rPr>
        <w:t xml:space="preserve">if you are currently overweight </w:t>
      </w:r>
      <w:r>
        <w:rPr>
          <w:rFonts w:eastAsia="Lucida Grande" w:hAnsi="Lucida Grande"/>
          <w:sz w:val="20"/>
        </w:rPr>
        <w:t>→</w:t>
      </w:r>
      <w:r>
        <w:rPr>
          <w:rFonts w:eastAsia="Lucida Grande" w:hAnsi="Lucida Grande"/>
          <w:sz w:val="20"/>
        </w:rPr>
        <w:t xml:space="preserve"> greater risk of developing health problems</w:t>
      </w:r>
    </w:p>
    <w:p w:rsidR="00D357C5" w:rsidRDefault="00D357C5">
      <w:pPr>
        <w:pStyle w:val="Body"/>
        <w:numPr>
          <w:ilvl w:val="0"/>
          <w:numId w:val="39"/>
        </w:numPr>
        <w:ind w:hanging="134"/>
        <w:rPr>
          <w:sz w:val="20"/>
        </w:rPr>
      </w:pPr>
      <w:r>
        <w:rPr>
          <w:rFonts w:eastAsia="Lucida Grande" w:hAnsi="Lucida Grande"/>
          <w:sz w:val="20"/>
        </w:rPr>
        <w:t xml:space="preserve">women </w:t>
      </w:r>
      <w:r>
        <w:rPr>
          <w:rFonts w:eastAsia="Lucida Grande" w:hAnsi="Lucida Grande"/>
          <w:sz w:val="20"/>
        </w:rPr>
        <w:t>→</w:t>
      </w:r>
      <w:r>
        <w:rPr>
          <w:rFonts w:eastAsia="Lucida Grande" w:hAnsi="Lucida Grande"/>
          <w:sz w:val="20"/>
        </w:rPr>
        <w:t xml:space="preserve"> increased risk of having infants with health problems </w:t>
      </w:r>
    </w:p>
    <w:p w:rsidR="00D357C5" w:rsidRDefault="00D357C5">
      <w:pPr>
        <w:pStyle w:val="Body"/>
        <w:numPr>
          <w:ilvl w:val="0"/>
          <w:numId w:val="39"/>
        </w:numPr>
        <w:ind w:hanging="134"/>
        <w:rPr>
          <w:sz w:val="20"/>
        </w:rPr>
      </w:pPr>
      <w:r>
        <w:rPr>
          <w:rFonts w:eastAsia="Lucida Grande" w:hAnsi="Lucida Grande"/>
          <w:sz w:val="20"/>
        </w:rPr>
        <w:t xml:space="preserve">currently slim </w:t>
      </w:r>
      <w:r>
        <w:rPr>
          <w:rFonts w:eastAsia="Lucida Grande" w:hAnsi="Lucida Grande"/>
          <w:sz w:val="20"/>
        </w:rPr>
        <w:t>→</w:t>
      </w:r>
      <w:r>
        <w:rPr>
          <w:rFonts w:eastAsia="Lucida Grande" w:hAnsi="Lucida Grande"/>
          <w:sz w:val="20"/>
        </w:rPr>
        <w:t xml:space="preserve"> weight problems as they age </w:t>
      </w:r>
    </w:p>
    <w:p w:rsidR="00D357C5" w:rsidRDefault="00D357C5">
      <w:pPr>
        <w:pStyle w:val="Body"/>
        <w:rPr>
          <w:sz w:val="20"/>
        </w:rPr>
      </w:pPr>
    </w:p>
    <w:p w:rsidR="00D357C5" w:rsidRDefault="00D357C5">
      <w:pPr>
        <w:pStyle w:val="Body"/>
        <w:rPr>
          <w:sz w:val="20"/>
        </w:rPr>
      </w:pPr>
      <w:r>
        <w:rPr>
          <w:sz w:val="20"/>
        </w:rPr>
        <w:t xml:space="preserve">Why is </w:t>
      </w:r>
      <w:proofErr w:type="gramStart"/>
      <w:r>
        <w:rPr>
          <w:sz w:val="20"/>
        </w:rPr>
        <w:t>There</w:t>
      </w:r>
      <w:proofErr w:type="gramEnd"/>
      <w:r>
        <w:rPr>
          <w:sz w:val="20"/>
        </w:rPr>
        <w:t xml:space="preserve"> an Epidemic of Obesity?</w:t>
      </w:r>
    </w:p>
    <w:p w:rsidR="00D357C5" w:rsidRDefault="00D357C5">
      <w:pPr>
        <w:pStyle w:val="Body"/>
        <w:numPr>
          <w:ilvl w:val="0"/>
          <w:numId w:val="40"/>
        </w:numPr>
        <w:ind w:hanging="134"/>
        <w:rPr>
          <w:sz w:val="20"/>
        </w:rPr>
      </w:pPr>
      <w:r>
        <w:rPr>
          <w:sz w:val="20"/>
        </w:rPr>
        <w:t>during evolution, inconsistent food supply was one main treat to survival</w:t>
      </w:r>
    </w:p>
    <w:p w:rsidR="00D357C5" w:rsidRDefault="00D357C5">
      <w:pPr>
        <w:pStyle w:val="Body"/>
        <w:numPr>
          <w:ilvl w:val="0"/>
          <w:numId w:val="40"/>
        </w:numPr>
        <w:ind w:hanging="134"/>
        <w:rPr>
          <w:sz w:val="20"/>
        </w:rPr>
      </w:pPr>
      <w:r>
        <w:rPr>
          <w:sz w:val="20"/>
        </w:rPr>
        <w:t>the fittest individuals were those who preferred high-calorie foods, ate to capacity when food was available, stored as many excess calories as possible in the form of body fat and used their stores of calories as efficiently as possible</w:t>
      </w:r>
    </w:p>
    <w:p w:rsidR="00D357C5" w:rsidRDefault="00D357C5">
      <w:pPr>
        <w:pStyle w:val="Body"/>
        <w:rPr>
          <w:sz w:val="20"/>
        </w:rPr>
      </w:pPr>
    </w:p>
    <w:p w:rsidR="00D357C5" w:rsidRDefault="00D357C5">
      <w:pPr>
        <w:pStyle w:val="Body"/>
        <w:rPr>
          <w:sz w:val="20"/>
        </w:rPr>
      </w:pPr>
      <w:r>
        <w:rPr>
          <w:sz w:val="20"/>
        </w:rPr>
        <w:t>Why Do Some People Become Obese While Others Do Not?</w:t>
      </w:r>
    </w:p>
    <w:p w:rsidR="00D357C5" w:rsidRDefault="00D357C5">
      <w:pPr>
        <w:pStyle w:val="Body"/>
        <w:numPr>
          <w:ilvl w:val="0"/>
          <w:numId w:val="41"/>
        </w:numPr>
        <w:ind w:hanging="134"/>
        <w:rPr>
          <w:sz w:val="20"/>
        </w:rPr>
      </w:pPr>
      <w:r>
        <w:rPr>
          <w:sz w:val="20"/>
        </w:rPr>
        <w:t>those who are obese are those whose energy intake has exceeded their energy output</w:t>
      </w:r>
    </w:p>
    <w:p w:rsidR="00D357C5" w:rsidRDefault="00D357C5">
      <w:pPr>
        <w:pStyle w:val="Body"/>
        <w:numPr>
          <w:ilvl w:val="0"/>
          <w:numId w:val="41"/>
        </w:numPr>
        <w:ind w:hanging="134"/>
        <w:rPr>
          <w:sz w:val="20"/>
        </w:rPr>
      </w:pPr>
      <w:r>
        <w:rPr>
          <w:sz w:val="20"/>
        </w:rPr>
        <w:t>those who are slim are those whose energy intake has not exceeded their energy output</w:t>
      </w:r>
    </w:p>
    <w:p w:rsidR="00D357C5" w:rsidRDefault="00D357C5">
      <w:pPr>
        <w:pStyle w:val="Body"/>
        <w:numPr>
          <w:ilvl w:val="0"/>
          <w:numId w:val="41"/>
        </w:numPr>
        <w:ind w:hanging="134"/>
        <w:rPr>
          <w:sz w:val="20"/>
        </w:rPr>
      </w:pPr>
      <w:r>
        <w:rPr>
          <w:sz w:val="20"/>
        </w:rPr>
        <w:t>some people consume more energy because:</w:t>
      </w:r>
    </w:p>
    <w:p w:rsidR="00D357C5" w:rsidRDefault="00D357C5">
      <w:pPr>
        <w:pStyle w:val="Body"/>
        <w:numPr>
          <w:ilvl w:val="1"/>
          <w:numId w:val="41"/>
        </w:numPr>
        <w:tabs>
          <w:tab w:val="clear" w:pos="134"/>
          <w:tab w:val="num" w:pos="854"/>
        </w:tabs>
        <w:ind w:left="854" w:hanging="134"/>
        <w:rPr>
          <w:sz w:val="20"/>
        </w:rPr>
      </w:pPr>
      <w:r>
        <w:rPr>
          <w:sz w:val="20"/>
        </w:rPr>
        <w:t>they have strong preferences for the taste of high-calorie food</w:t>
      </w:r>
    </w:p>
    <w:p w:rsidR="00D357C5" w:rsidRDefault="00D357C5">
      <w:pPr>
        <w:pStyle w:val="Body"/>
        <w:numPr>
          <w:ilvl w:val="1"/>
          <w:numId w:val="41"/>
        </w:numPr>
        <w:tabs>
          <w:tab w:val="clear" w:pos="134"/>
          <w:tab w:val="num" w:pos="854"/>
        </w:tabs>
        <w:ind w:left="854" w:hanging="134"/>
        <w:rPr>
          <w:sz w:val="20"/>
        </w:rPr>
      </w:pPr>
      <w:r>
        <w:rPr>
          <w:sz w:val="20"/>
        </w:rPr>
        <w:t>they were raised in families and/or cultures that promote excessive eating</w:t>
      </w:r>
    </w:p>
    <w:p w:rsidR="00D357C5" w:rsidRDefault="00D357C5">
      <w:pPr>
        <w:pStyle w:val="Body"/>
        <w:numPr>
          <w:ilvl w:val="1"/>
          <w:numId w:val="41"/>
        </w:numPr>
        <w:tabs>
          <w:tab w:val="clear" w:pos="134"/>
          <w:tab w:val="num" w:pos="854"/>
        </w:tabs>
        <w:ind w:left="854" w:hanging="134"/>
        <w:rPr>
          <w:sz w:val="20"/>
        </w:rPr>
      </w:pPr>
      <w:r>
        <w:rPr>
          <w:sz w:val="20"/>
        </w:rPr>
        <w:t>they have particularly large cephalic-phase responses to the sight or smell of food</w:t>
      </w:r>
    </w:p>
    <w:p w:rsidR="00D357C5" w:rsidRDefault="00D357C5">
      <w:pPr>
        <w:pStyle w:val="Body"/>
        <w:numPr>
          <w:ilvl w:val="0"/>
          <w:numId w:val="42"/>
        </w:numPr>
        <w:ind w:hanging="134"/>
        <w:rPr>
          <w:sz w:val="20"/>
        </w:rPr>
      </w:pPr>
      <w:r>
        <w:rPr>
          <w:sz w:val="20"/>
        </w:rPr>
        <w:t>people differ in the degree to which they can dissipate excess consumed energy</w:t>
      </w:r>
    </w:p>
    <w:p w:rsidR="00D357C5" w:rsidRDefault="00D357C5">
      <w:pPr>
        <w:pStyle w:val="Body"/>
        <w:numPr>
          <w:ilvl w:val="0"/>
          <w:numId w:val="42"/>
        </w:numPr>
        <w:ind w:hanging="134"/>
        <w:rPr>
          <w:sz w:val="20"/>
        </w:rPr>
      </w:pPr>
      <w:r>
        <w:rPr>
          <w:rFonts w:eastAsia="Lucida Grande" w:hAnsi="Lucida Grande"/>
          <w:sz w:val="20"/>
        </w:rPr>
        <w:t xml:space="preserve">most obvious </w:t>
      </w:r>
      <w:r>
        <w:rPr>
          <w:rFonts w:eastAsia="Lucida Grande" w:hAnsi="Lucida Grande"/>
          <w:sz w:val="20"/>
        </w:rPr>
        <w:t>→</w:t>
      </w:r>
      <w:r>
        <w:rPr>
          <w:rFonts w:eastAsia="Lucida Grande" w:hAnsi="Lucida Grande"/>
          <w:sz w:val="20"/>
        </w:rPr>
        <w:t xml:space="preserve"> people differ in the amount of exercise they get</w:t>
      </w:r>
    </w:p>
    <w:p w:rsidR="00D357C5" w:rsidRDefault="00D357C5">
      <w:pPr>
        <w:pStyle w:val="Body"/>
        <w:numPr>
          <w:ilvl w:val="0"/>
          <w:numId w:val="42"/>
        </w:numPr>
        <w:ind w:hanging="134"/>
        <w:rPr>
          <w:sz w:val="20"/>
        </w:rPr>
      </w:pPr>
      <w:r>
        <w:rPr>
          <w:b/>
          <w:sz w:val="20"/>
        </w:rPr>
        <w:t xml:space="preserve">NEAT </w:t>
      </w:r>
      <w:r>
        <w:rPr>
          <w:sz w:val="20"/>
        </w:rPr>
        <w:t xml:space="preserve">or </w:t>
      </w:r>
      <w:r>
        <w:rPr>
          <w:b/>
          <w:sz w:val="20"/>
        </w:rPr>
        <w:t xml:space="preserve">nonexercise activity thermogenesis, </w:t>
      </w:r>
      <w:r>
        <w:rPr>
          <w:sz w:val="20"/>
        </w:rPr>
        <w:t xml:space="preserve">is generated by activities such as fidgeting and the maintenance of posture and muscle tone; can play a small role role in dissipating excess energy  </w:t>
      </w:r>
    </w:p>
    <w:p w:rsidR="00D357C5" w:rsidRDefault="00D357C5">
      <w:pPr>
        <w:pStyle w:val="Body"/>
        <w:numPr>
          <w:ilvl w:val="0"/>
          <w:numId w:val="43"/>
        </w:numPr>
        <w:ind w:hanging="134"/>
        <w:rPr>
          <w:sz w:val="20"/>
        </w:rPr>
      </w:pPr>
      <w:r>
        <w:rPr>
          <w:sz w:val="20"/>
        </w:rPr>
        <w:t>over 100 human chromosome loci (regions) have already been linked to obesity</w:t>
      </w:r>
    </w:p>
    <w:p w:rsidR="00D357C5" w:rsidRDefault="00D357C5">
      <w:pPr>
        <w:pStyle w:val="Body"/>
        <w:numPr>
          <w:ilvl w:val="0"/>
          <w:numId w:val="43"/>
        </w:numPr>
        <w:ind w:hanging="134"/>
        <w:rPr>
          <w:sz w:val="20"/>
        </w:rPr>
      </w:pPr>
      <w:r>
        <w:rPr>
          <w:sz w:val="20"/>
        </w:rPr>
        <w:t>single gene mutations have been linked to pathological conditions that involve obesity</w:t>
      </w:r>
    </w:p>
    <w:p w:rsidR="00D357C5" w:rsidRDefault="00D357C5">
      <w:pPr>
        <w:pStyle w:val="Body"/>
        <w:rPr>
          <w:sz w:val="20"/>
        </w:rPr>
      </w:pPr>
    </w:p>
    <w:p w:rsidR="00D357C5" w:rsidRDefault="00D357C5">
      <w:pPr>
        <w:pStyle w:val="Body"/>
        <w:rPr>
          <w:sz w:val="20"/>
        </w:rPr>
      </w:pPr>
      <w:r>
        <w:rPr>
          <w:sz w:val="20"/>
        </w:rPr>
        <w:t>Why Are Weight-Loss Programs Typically Ineffective?</w:t>
      </w:r>
    </w:p>
    <w:p w:rsidR="00D357C5" w:rsidRDefault="00D357C5">
      <w:pPr>
        <w:pStyle w:val="Body"/>
        <w:numPr>
          <w:ilvl w:val="0"/>
          <w:numId w:val="44"/>
        </w:numPr>
        <w:ind w:hanging="134"/>
        <w:rPr>
          <w:sz w:val="20"/>
        </w:rPr>
      </w:pPr>
      <w:r>
        <w:rPr>
          <w:sz w:val="20"/>
        </w:rPr>
        <w:t>most weight-loss programs are unsuccessful in the sense that, as predicted by the settling-point model, most of the lost weight is regained once the dieter stops following the program and original conditions are reestablished</w:t>
      </w:r>
    </w:p>
    <w:p w:rsidR="00D357C5" w:rsidRDefault="00D357C5">
      <w:pPr>
        <w:pStyle w:val="Body"/>
        <w:numPr>
          <w:ilvl w:val="0"/>
          <w:numId w:val="44"/>
        </w:numPr>
        <w:ind w:hanging="134"/>
        <w:rPr>
          <w:sz w:val="20"/>
        </w:rPr>
      </w:pPr>
      <w:r>
        <w:rPr>
          <w:sz w:val="20"/>
        </w:rPr>
        <w:t>the key to permanent weight loss is a permanent lifestyle change</w:t>
      </w:r>
    </w:p>
    <w:p w:rsidR="00D357C5" w:rsidRDefault="00D357C5">
      <w:pPr>
        <w:pStyle w:val="Body"/>
        <w:numPr>
          <w:ilvl w:val="0"/>
          <w:numId w:val="44"/>
        </w:numPr>
        <w:ind w:hanging="134"/>
        <w:rPr>
          <w:sz w:val="20"/>
        </w:rPr>
      </w:pPr>
      <w:r>
        <w:rPr>
          <w:sz w:val="20"/>
        </w:rPr>
        <w:t>physical exercise only account for a small proportion of total energy expenditure</w:t>
      </w:r>
    </w:p>
    <w:p w:rsidR="00D357C5" w:rsidRDefault="00D357C5">
      <w:pPr>
        <w:pStyle w:val="Body"/>
        <w:numPr>
          <w:ilvl w:val="1"/>
          <w:numId w:val="44"/>
        </w:numPr>
        <w:tabs>
          <w:tab w:val="clear" w:pos="134"/>
          <w:tab w:val="num" w:pos="854"/>
        </w:tabs>
        <w:ind w:left="854" w:hanging="134"/>
        <w:rPr>
          <w:sz w:val="20"/>
        </w:rPr>
      </w:pPr>
      <w:r>
        <w:rPr>
          <w:sz w:val="20"/>
        </w:rPr>
        <w:t xml:space="preserve">about 80% is used to maintain the resting physiological process of your body and to digest your food </w:t>
      </w:r>
    </w:p>
    <w:p w:rsidR="00D357C5" w:rsidRDefault="00D357C5">
      <w:pPr>
        <w:pStyle w:val="Body"/>
        <w:numPr>
          <w:ilvl w:val="1"/>
          <w:numId w:val="44"/>
        </w:numPr>
        <w:tabs>
          <w:tab w:val="clear" w:pos="134"/>
          <w:tab w:val="num" w:pos="854"/>
        </w:tabs>
        <w:ind w:left="854" w:hanging="134"/>
        <w:rPr>
          <w:sz w:val="20"/>
        </w:rPr>
      </w:pPr>
      <w:r>
        <w:rPr>
          <w:sz w:val="20"/>
        </w:rPr>
        <w:t>our bodies only burn a small number of calories during a typical workout</w:t>
      </w:r>
    </w:p>
    <w:p w:rsidR="00D357C5" w:rsidRDefault="00D357C5">
      <w:pPr>
        <w:pStyle w:val="Body"/>
        <w:numPr>
          <w:ilvl w:val="1"/>
          <w:numId w:val="44"/>
        </w:numPr>
        <w:tabs>
          <w:tab w:val="clear" w:pos="134"/>
          <w:tab w:val="num" w:pos="854"/>
        </w:tabs>
        <w:ind w:left="854" w:hanging="134"/>
        <w:rPr>
          <w:sz w:val="20"/>
        </w:rPr>
      </w:pPr>
      <w:r>
        <w:rPr>
          <w:sz w:val="20"/>
        </w:rPr>
        <w:t>after exercise, many people feel free to consume extra drinks and foods that contain more calories than the relatively small number that were expended during the exercise</w:t>
      </w:r>
    </w:p>
    <w:p w:rsidR="00D357C5" w:rsidRDefault="00D357C5">
      <w:pPr>
        <w:pStyle w:val="Body"/>
        <w:rPr>
          <w:sz w:val="20"/>
        </w:rPr>
      </w:pPr>
    </w:p>
    <w:p w:rsidR="00D357C5" w:rsidRDefault="00D357C5">
      <w:pPr>
        <w:pStyle w:val="Body"/>
        <w:rPr>
          <w:sz w:val="20"/>
        </w:rPr>
      </w:pPr>
      <w:r>
        <w:rPr>
          <w:sz w:val="20"/>
        </w:rPr>
        <w:t>Leptin and the Regulation of Body Fat:</w:t>
      </w:r>
    </w:p>
    <w:p w:rsidR="00D357C5" w:rsidRDefault="00D357C5">
      <w:pPr>
        <w:pStyle w:val="Body"/>
        <w:numPr>
          <w:ilvl w:val="0"/>
          <w:numId w:val="45"/>
        </w:numPr>
        <w:ind w:hanging="134"/>
        <w:rPr>
          <w:b/>
          <w:sz w:val="20"/>
        </w:rPr>
      </w:pPr>
      <w:r>
        <w:rPr>
          <w:sz w:val="20"/>
        </w:rPr>
        <w:t xml:space="preserve">fat is more than a passive storehouse of energy; it actively releases a peptide hormone </w:t>
      </w:r>
      <w:r>
        <w:rPr>
          <w:b/>
          <w:sz w:val="20"/>
        </w:rPr>
        <w:t>leptin</w:t>
      </w:r>
    </w:p>
    <w:p w:rsidR="00D357C5" w:rsidRDefault="00D357C5">
      <w:pPr>
        <w:pStyle w:val="Body"/>
        <w:rPr>
          <w:b/>
          <w:sz w:val="20"/>
        </w:rPr>
      </w:pPr>
    </w:p>
    <w:p w:rsidR="00D357C5" w:rsidRDefault="00D357C5">
      <w:pPr>
        <w:pStyle w:val="Body"/>
        <w:rPr>
          <w:sz w:val="20"/>
        </w:rPr>
      </w:pPr>
      <w:r>
        <w:rPr>
          <w:sz w:val="20"/>
        </w:rPr>
        <w:lastRenderedPageBreak/>
        <w:t>Obese Mice and the Discovery of Leptin:</w:t>
      </w:r>
    </w:p>
    <w:p w:rsidR="00D357C5" w:rsidRDefault="00D357C5">
      <w:pPr>
        <w:pStyle w:val="Body"/>
        <w:numPr>
          <w:ilvl w:val="0"/>
          <w:numId w:val="46"/>
        </w:numPr>
        <w:ind w:hanging="134"/>
        <w:rPr>
          <w:sz w:val="20"/>
        </w:rPr>
      </w:pPr>
      <w:r>
        <w:rPr>
          <w:sz w:val="20"/>
        </w:rPr>
        <w:t xml:space="preserve">a spontaneous genetic mutation occurred in the mouse colony being maintained in the Jackson laboratory at Bar Harbor, Maine (1950) </w:t>
      </w:r>
    </w:p>
    <w:p w:rsidR="00D357C5" w:rsidRDefault="00D357C5">
      <w:pPr>
        <w:pStyle w:val="Body"/>
        <w:numPr>
          <w:ilvl w:val="0"/>
          <w:numId w:val="46"/>
        </w:numPr>
        <w:ind w:hanging="134"/>
        <w:rPr>
          <w:sz w:val="20"/>
        </w:rPr>
      </w:pPr>
      <w:r>
        <w:rPr>
          <w:sz w:val="20"/>
        </w:rPr>
        <w:t xml:space="preserve">the mutant mice were </w:t>
      </w:r>
      <w:r>
        <w:rPr>
          <w:b/>
          <w:sz w:val="20"/>
        </w:rPr>
        <w:t xml:space="preserve">homozygous </w:t>
      </w:r>
      <w:r>
        <w:rPr>
          <w:sz w:val="20"/>
        </w:rPr>
        <w:t>for the gene (ob), and they were grossly obese, weighing up to three times as much as typical mice</w:t>
      </w:r>
    </w:p>
    <w:p w:rsidR="00D357C5" w:rsidRDefault="00D357C5">
      <w:pPr>
        <w:pStyle w:val="Body"/>
        <w:numPr>
          <w:ilvl w:val="0"/>
          <w:numId w:val="46"/>
        </w:numPr>
        <w:ind w:hanging="134"/>
        <w:rPr>
          <w:b/>
          <w:sz w:val="20"/>
        </w:rPr>
      </w:pPr>
      <w:r>
        <w:rPr>
          <w:sz w:val="20"/>
        </w:rPr>
        <w:t xml:space="preserve">these mutant mice are commonly referred to as </w:t>
      </w:r>
      <w:r>
        <w:rPr>
          <w:b/>
          <w:sz w:val="20"/>
        </w:rPr>
        <w:t>ob/ob mice</w:t>
      </w:r>
    </w:p>
    <w:p w:rsidR="00D357C5" w:rsidRDefault="00D357C5">
      <w:pPr>
        <w:pStyle w:val="Body"/>
        <w:numPr>
          <w:ilvl w:val="0"/>
          <w:numId w:val="46"/>
        </w:numPr>
        <w:ind w:hanging="134"/>
        <w:rPr>
          <w:sz w:val="20"/>
        </w:rPr>
      </w:pPr>
      <w:r>
        <w:rPr>
          <w:sz w:val="20"/>
        </w:rPr>
        <w:t xml:space="preserve">these ob/ob mice eat more than control mice, they convert calories to fat more efficiently and use their calories more efficiently </w:t>
      </w:r>
    </w:p>
    <w:p w:rsidR="00D357C5" w:rsidRDefault="00D357C5">
      <w:pPr>
        <w:pStyle w:val="Body"/>
        <w:numPr>
          <w:ilvl w:val="0"/>
          <w:numId w:val="46"/>
        </w:numPr>
        <w:ind w:hanging="134"/>
        <w:rPr>
          <w:sz w:val="20"/>
        </w:rPr>
      </w:pPr>
      <w:r>
        <w:rPr>
          <w:sz w:val="20"/>
        </w:rPr>
        <w:t>Coleman (1979) hypothesized that ob/ob mice lack a critical hormone that normally inhibits fat production and maintenance</w:t>
      </w:r>
    </w:p>
    <w:p w:rsidR="00D357C5" w:rsidRDefault="00D357C5">
      <w:pPr>
        <w:pStyle w:val="Body"/>
        <w:numPr>
          <w:ilvl w:val="0"/>
          <w:numId w:val="46"/>
        </w:numPr>
        <w:ind w:hanging="134"/>
        <w:rPr>
          <w:sz w:val="20"/>
        </w:rPr>
      </w:pPr>
      <w:r>
        <w:rPr>
          <w:sz w:val="20"/>
        </w:rPr>
        <w:t>Friedman (1994) characterized and clones the gene that is mutated in ob/ob mice</w:t>
      </w:r>
    </w:p>
    <w:p w:rsidR="00D357C5" w:rsidRDefault="00D357C5">
      <w:pPr>
        <w:pStyle w:val="Body"/>
        <w:numPr>
          <w:ilvl w:val="0"/>
          <w:numId w:val="46"/>
        </w:numPr>
        <w:ind w:hanging="134"/>
        <w:rPr>
          <w:sz w:val="20"/>
        </w:rPr>
      </w:pPr>
      <w:r>
        <w:rPr>
          <w:sz w:val="20"/>
        </w:rPr>
        <w:t>they found that this gene is expressed only in fat cells, and they characterized the protein that it normally encodes, a peptide hormone called leptin</w:t>
      </w:r>
    </w:p>
    <w:p w:rsidR="00D357C5" w:rsidRDefault="00D357C5">
      <w:pPr>
        <w:pStyle w:val="Body"/>
        <w:numPr>
          <w:ilvl w:val="0"/>
          <w:numId w:val="46"/>
        </w:numPr>
        <w:ind w:hanging="134"/>
        <w:rPr>
          <w:sz w:val="20"/>
        </w:rPr>
      </w:pPr>
      <w:r>
        <w:rPr>
          <w:sz w:val="20"/>
        </w:rPr>
        <w:t>because of the mutation, ob/ob mice lack leptin</w:t>
      </w:r>
    </w:p>
    <w:p w:rsidR="00D357C5" w:rsidRDefault="00D357C5">
      <w:pPr>
        <w:pStyle w:val="Body"/>
        <w:numPr>
          <w:ilvl w:val="0"/>
          <w:numId w:val="46"/>
        </w:numPr>
        <w:ind w:hanging="134"/>
        <w:rPr>
          <w:sz w:val="20"/>
        </w:rPr>
      </w:pPr>
      <w:r>
        <w:rPr>
          <w:rFonts w:eastAsia="Lucida Grande" w:hAnsi="Lucida Grande"/>
          <w:sz w:val="20"/>
        </w:rPr>
        <w:t xml:space="preserve">hypothesis </w:t>
      </w:r>
      <w:r>
        <w:rPr>
          <w:rFonts w:eastAsia="Lucida Grande" w:hAnsi="Lucida Grande"/>
          <w:sz w:val="20"/>
        </w:rPr>
        <w:t>→</w:t>
      </w:r>
      <w:r>
        <w:rPr>
          <w:rFonts w:eastAsia="Lucida Grande" w:hAnsi="Lucida Grande"/>
          <w:sz w:val="20"/>
        </w:rPr>
        <w:t xml:space="preserve"> leptin is a negative feedback signal that is normally released from fat stores to decrease appetite and increase fat metabolism</w:t>
      </w:r>
    </w:p>
    <w:p w:rsidR="00D357C5" w:rsidRDefault="00D357C5">
      <w:pPr>
        <w:pStyle w:val="Body"/>
        <w:rPr>
          <w:sz w:val="20"/>
        </w:rPr>
      </w:pPr>
    </w:p>
    <w:p w:rsidR="00D357C5" w:rsidRDefault="00D357C5">
      <w:pPr>
        <w:pStyle w:val="Body"/>
        <w:rPr>
          <w:sz w:val="20"/>
        </w:rPr>
      </w:pPr>
      <w:r>
        <w:rPr>
          <w:sz w:val="20"/>
        </w:rPr>
        <w:t>Leptin, Insulin, and the Arcuate Melanocortin System:</w:t>
      </w:r>
    </w:p>
    <w:p w:rsidR="00D357C5" w:rsidRDefault="00D357C5">
      <w:pPr>
        <w:pStyle w:val="Body"/>
        <w:numPr>
          <w:ilvl w:val="0"/>
          <w:numId w:val="47"/>
        </w:numPr>
        <w:ind w:hanging="134"/>
        <w:rPr>
          <w:sz w:val="20"/>
        </w:rPr>
      </w:pPr>
      <w:r>
        <w:rPr>
          <w:sz w:val="20"/>
        </w:rPr>
        <w:t>Wood (1979) suggested that the pancreatic peptide hormone insulin serves a function of negative feedback in the regulation of body fat</w:t>
      </w:r>
    </w:p>
    <w:p w:rsidR="00D357C5" w:rsidRDefault="00D357C5">
      <w:pPr>
        <w:pStyle w:val="Body"/>
        <w:numPr>
          <w:ilvl w:val="0"/>
          <w:numId w:val="47"/>
        </w:numPr>
        <w:ind w:hanging="134"/>
        <w:rPr>
          <w:sz w:val="20"/>
        </w:rPr>
      </w:pPr>
      <w:r>
        <w:rPr>
          <w:sz w:val="20"/>
        </w:rPr>
        <w:t>insulin does not readily penetrate the blood-brain barrier, and its levels in the the brain were found to be relatively stable; high levels of glucose are toxic to neurons</w:t>
      </w:r>
    </w:p>
    <w:p w:rsidR="00D357C5" w:rsidRDefault="00D357C5">
      <w:pPr>
        <w:pStyle w:val="Body"/>
        <w:numPr>
          <w:ilvl w:val="0"/>
          <w:numId w:val="47"/>
        </w:numPr>
        <w:ind w:hanging="134"/>
        <w:rPr>
          <w:sz w:val="20"/>
        </w:rPr>
      </w:pPr>
      <w:r>
        <w:rPr>
          <w:sz w:val="20"/>
        </w:rPr>
        <w:t>brain levels of insulin were found to be positively correlated with levels of body fat</w:t>
      </w:r>
    </w:p>
    <w:p w:rsidR="00D357C5" w:rsidRDefault="00D357C5">
      <w:pPr>
        <w:pStyle w:val="Body"/>
        <w:numPr>
          <w:ilvl w:val="0"/>
          <w:numId w:val="47"/>
        </w:numPr>
        <w:ind w:hanging="134"/>
        <w:rPr>
          <w:sz w:val="20"/>
        </w:rPr>
      </w:pPr>
      <w:r>
        <w:rPr>
          <w:sz w:val="20"/>
        </w:rPr>
        <w:t>receptors for insulin were found in the brain</w:t>
      </w:r>
    </w:p>
    <w:p w:rsidR="00D357C5" w:rsidRDefault="00D357C5">
      <w:pPr>
        <w:pStyle w:val="Body"/>
        <w:numPr>
          <w:ilvl w:val="0"/>
          <w:numId w:val="47"/>
        </w:numPr>
        <w:ind w:hanging="134"/>
        <w:rPr>
          <w:sz w:val="20"/>
        </w:rPr>
      </w:pPr>
      <w:r>
        <w:rPr>
          <w:sz w:val="20"/>
        </w:rPr>
        <w:t>infusions of insulin into the brains of laboratory animals were found to reduce eating and body weight</w:t>
      </w:r>
    </w:p>
    <w:p w:rsidR="00D357C5" w:rsidRDefault="00D357C5">
      <w:pPr>
        <w:pStyle w:val="Body"/>
        <w:numPr>
          <w:ilvl w:val="0"/>
          <w:numId w:val="47"/>
        </w:numPr>
        <w:ind w:hanging="134"/>
        <w:rPr>
          <w:sz w:val="20"/>
        </w:rPr>
      </w:pPr>
      <w:r>
        <w:rPr>
          <w:sz w:val="20"/>
        </w:rPr>
        <w:t>two fat feedback signals:</w:t>
      </w:r>
    </w:p>
    <w:p w:rsidR="00D357C5" w:rsidRDefault="00D357C5">
      <w:pPr>
        <w:pStyle w:val="Body"/>
        <w:numPr>
          <w:ilvl w:val="1"/>
          <w:numId w:val="47"/>
        </w:numPr>
        <w:tabs>
          <w:tab w:val="clear" w:pos="134"/>
          <w:tab w:val="num" w:pos="854"/>
        </w:tabs>
        <w:ind w:left="854" w:hanging="134"/>
        <w:rPr>
          <w:sz w:val="20"/>
        </w:rPr>
      </w:pPr>
      <w:r>
        <w:rPr>
          <w:sz w:val="20"/>
        </w:rPr>
        <w:t xml:space="preserve">leptin levels are closely correlated to </w:t>
      </w:r>
      <w:r>
        <w:rPr>
          <w:b/>
          <w:sz w:val="20"/>
        </w:rPr>
        <w:t xml:space="preserve">subcutaneous fat </w:t>
      </w:r>
      <w:r>
        <w:rPr>
          <w:rFonts w:eastAsia="Lucida Grande" w:hAnsi="Lucida Grande"/>
          <w:sz w:val="20"/>
        </w:rPr>
        <w:t>→</w:t>
      </w:r>
      <w:r>
        <w:rPr>
          <w:rFonts w:eastAsia="Lucida Grande" w:hAnsi="Lucida Grande"/>
          <w:sz w:val="20"/>
        </w:rPr>
        <w:t xml:space="preserve"> fat stored under the skin</w:t>
      </w:r>
    </w:p>
    <w:p w:rsidR="00D357C5" w:rsidRDefault="00D357C5">
      <w:pPr>
        <w:pStyle w:val="Body"/>
        <w:numPr>
          <w:ilvl w:val="1"/>
          <w:numId w:val="47"/>
        </w:numPr>
        <w:tabs>
          <w:tab w:val="clear" w:pos="134"/>
          <w:tab w:val="num" w:pos="854"/>
        </w:tabs>
        <w:ind w:left="854" w:hanging="134"/>
        <w:rPr>
          <w:sz w:val="20"/>
        </w:rPr>
      </w:pPr>
      <w:r>
        <w:rPr>
          <w:sz w:val="20"/>
        </w:rPr>
        <w:t xml:space="preserve">insulin levels are closely correlated to </w:t>
      </w:r>
      <w:r>
        <w:rPr>
          <w:b/>
          <w:sz w:val="20"/>
        </w:rPr>
        <w:t xml:space="preserve">visceral fat </w:t>
      </w:r>
      <w:r>
        <w:rPr>
          <w:rFonts w:eastAsia="Lucida Grande" w:hAnsi="Lucida Grande"/>
          <w:sz w:val="20"/>
        </w:rPr>
        <w:t>→</w:t>
      </w:r>
      <w:r>
        <w:rPr>
          <w:rFonts w:eastAsia="Lucida Grande" w:hAnsi="Lucida Grande"/>
          <w:sz w:val="20"/>
        </w:rPr>
        <w:t xml:space="preserve"> fat stored around internal organs of the body cavity</w:t>
      </w:r>
    </w:p>
    <w:p w:rsidR="00D357C5" w:rsidRDefault="00D357C5">
      <w:pPr>
        <w:pStyle w:val="Body"/>
        <w:numPr>
          <w:ilvl w:val="0"/>
          <w:numId w:val="48"/>
        </w:numPr>
        <w:ind w:hanging="134"/>
        <w:rPr>
          <w:sz w:val="20"/>
        </w:rPr>
      </w:pPr>
      <w:r>
        <w:rPr>
          <w:sz w:val="20"/>
        </w:rPr>
        <w:t>visceral fat is more common in males than females and poses the greater threat to health</w:t>
      </w:r>
    </w:p>
    <w:p w:rsidR="00D357C5" w:rsidRDefault="00D357C5">
      <w:pPr>
        <w:pStyle w:val="Body"/>
        <w:numPr>
          <w:ilvl w:val="0"/>
          <w:numId w:val="48"/>
        </w:numPr>
        <w:ind w:hanging="134"/>
        <w:rPr>
          <w:b/>
          <w:sz w:val="20"/>
        </w:rPr>
      </w:pPr>
      <w:r>
        <w:rPr>
          <w:sz w:val="20"/>
        </w:rPr>
        <w:t xml:space="preserve">receptors for both peptide (leptin and insulin) hormones are mostly located in the hypothalamus, particularly the </w:t>
      </w:r>
      <w:r>
        <w:rPr>
          <w:b/>
          <w:sz w:val="20"/>
        </w:rPr>
        <w:t>arcuate nucleus</w:t>
      </w:r>
    </w:p>
    <w:p w:rsidR="00D357C5" w:rsidRDefault="00D357C5">
      <w:pPr>
        <w:pStyle w:val="Body"/>
        <w:numPr>
          <w:ilvl w:val="0"/>
          <w:numId w:val="48"/>
        </w:numPr>
        <w:ind w:hanging="134"/>
        <w:rPr>
          <w:sz w:val="20"/>
        </w:rPr>
      </w:pPr>
      <w:r>
        <w:rPr>
          <w:sz w:val="20"/>
        </w:rPr>
        <w:t>there receptors are located in two classes of neurons:</w:t>
      </w:r>
    </w:p>
    <w:p w:rsidR="00D357C5" w:rsidRDefault="00D357C5">
      <w:pPr>
        <w:pStyle w:val="Body"/>
        <w:numPr>
          <w:ilvl w:val="1"/>
          <w:numId w:val="48"/>
        </w:numPr>
        <w:tabs>
          <w:tab w:val="clear" w:pos="134"/>
          <w:tab w:val="num" w:pos="854"/>
        </w:tabs>
        <w:ind w:left="854" w:hanging="134"/>
        <w:rPr>
          <w:sz w:val="20"/>
        </w:rPr>
      </w:pPr>
      <w:r>
        <w:rPr>
          <w:sz w:val="20"/>
        </w:rPr>
        <w:t xml:space="preserve">those that release </w:t>
      </w:r>
      <w:r>
        <w:rPr>
          <w:b/>
          <w:sz w:val="20"/>
        </w:rPr>
        <w:t xml:space="preserve">neuropeptide Y </w:t>
      </w:r>
      <w:r>
        <w:rPr>
          <w:rFonts w:eastAsia="Lucida Grande" w:hAnsi="Lucida Grande"/>
          <w:sz w:val="20"/>
        </w:rPr>
        <w:t>→</w:t>
      </w:r>
      <w:r>
        <w:rPr>
          <w:rFonts w:eastAsia="Lucida Grande" w:hAnsi="Lucida Grande"/>
          <w:sz w:val="20"/>
        </w:rPr>
        <w:t xml:space="preserve"> the gut hunger peptide</w:t>
      </w:r>
    </w:p>
    <w:p w:rsidR="00D357C5" w:rsidRDefault="00D357C5">
      <w:pPr>
        <w:pStyle w:val="Body"/>
        <w:numPr>
          <w:ilvl w:val="1"/>
          <w:numId w:val="48"/>
        </w:numPr>
        <w:tabs>
          <w:tab w:val="clear" w:pos="134"/>
          <w:tab w:val="num" w:pos="854"/>
        </w:tabs>
        <w:ind w:left="854" w:hanging="134"/>
        <w:rPr>
          <w:sz w:val="20"/>
        </w:rPr>
      </w:pPr>
      <w:r>
        <w:rPr>
          <w:sz w:val="20"/>
        </w:rPr>
        <w:t xml:space="preserve">those that release </w:t>
      </w:r>
      <w:r>
        <w:rPr>
          <w:b/>
          <w:sz w:val="20"/>
        </w:rPr>
        <w:t xml:space="preserve">melancortins </w:t>
      </w:r>
      <w:r>
        <w:rPr>
          <w:rFonts w:eastAsia="Lucida Grande" w:hAnsi="Lucida Grande"/>
          <w:sz w:val="20"/>
        </w:rPr>
        <w:t>→</w:t>
      </w:r>
      <w:r>
        <w:rPr>
          <w:rFonts w:eastAsia="Lucida Grande" w:hAnsi="Lucida Grande"/>
          <w:sz w:val="20"/>
        </w:rPr>
        <w:t xml:space="preserve"> class of peptides that includes a gut satiety peptide alpha-melancyte-stimulating hormone</w:t>
      </w:r>
    </w:p>
    <w:p w:rsidR="00D357C5" w:rsidRDefault="00D357C5">
      <w:pPr>
        <w:pStyle w:val="Body"/>
        <w:numPr>
          <w:ilvl w:val="0"/>
          <w:numId w:val="49"/>
        </w:numPr>
        <w:ind w:hanging="134"/>
        <w:rPr>
          <w:b/>
          <w:sz w:val="20"/>
        </w:rPr>
      </w:pPr>
      <w:r>
        <w:rPr>
          <w:sz w:val="20"/>
        </w:rPr>
        <w:t xml:space="preserve">melanocortin-releasing neurons in the arcuate nucleus is referred to as the </w:t>
      </w:r>
      <w:r>
        <w:rPr>
          <w:b/>
          <w:sz w:val="20"/>
        </w:rPr>
        <w:t>melanocortin system</w:t>
      </w:r>
    </w:p>
    <w:p w:rsidR="00D357C5" w:rsidRDefault="00D357C5">
      <w:pPr>
        <w:pStyle w:val="Body"/>
        <w:rPr>
          <w:b/>
          <w:sz w:val="20"/>
        </w:rPr>
      </w:pPr>
    </w:p>
    <w:p w:rsidR="00D357C5" w:rsidRDefault="00D357C5">
      <w:pPr>
        <w:pStyle w:val="Body"/>
        <w:rPr>
          <w:sz w:val="20"/>
        </w:rPr>
      </w:pPr>
      <w:r>
        <w:rPr>
          <w:sz w:val="20"/>
        </w:rPr>
        <w:t>Leptin as a Treatment for Human Obesity:</w:t>
      </w:r>
    </w:p>
    <w:p w:rsidR="00D357C5" w:rsidRDefault="00D357C5">
      <w:pPr>
        <w:pStyle w:val="Body"/>
        <w:numPr>
          <w:ilvl w:val="0"/>
          <w:numId w:val="50"/>
        </w:numPr>
        <w:ind w:hanging="134"/>
        <w:rPr>
          <w:sz w:val="20"/>
        </w:rPr>
      </w:pPr>
      <w:r>
        <w:rPr>
          <w:sz w:val="20"/>
        </w:rPr>
        <w:t>receptors for leptin were found in the brain, and injecting it into ob/ob mice reduced both their eating and their body fat</w:t>
      </w:r>
    </w:p>
    <w:p w:rsidR="00D357C5" w:rsidRDefault="00D357C5">
      <w:pPr>
        <w:pStyle w:val="Body"/>
        <w:numPr>
          <w:ilvl w:val="0"/>
          <w:numId w:val="50"/>
        </w:numPr>
        <w:ind w:hanging="134"/>
        <w:rPr>
          <w:sz w:val="20"/>
        </w:rPr>
      </w:pPr>
      <w:r>
        <w:rPr>
          <w:sz w:val="20"/>
        </w:rPr>
        <w:t>obese humans, unlike ob/ob mice, were found to have high, rather than low, levels of leptin</w:t>
      </w:r>
    </w:p>
    <w:p w:rsidR="00D357C5" w:rsidRDefault="00D357C5">
      <w:pPr>
        <w:pStyle w:val="Body"/>
        <w:numPr>
          <w:ilvl w:val="0"/>
          <w:numId w:val="50"/>
        </w:numPr>
        <w:ind w:hanging="134"/>
        <w:rPr>
          <w:sz w:val="20"/>
        </w:rPr>
      </w:pPr>
      <w:r>
        <w:rPr>
          <w:sz w:val="20"/>
        </w:rPr>
        <w:t>injections of leptin did not reduce either the eating or the body fat of obese humans</w:t>
      </w:r>
    </w:p>
    <w:p w:rsidR="00D357C5" w:rsidRDefault="00D357C5">
      <w:pPr>
        <w:pStyle w:val="Body"/>
        <w:numPr>
          <w:ilvl w:val="0"/>
          <w:numId w:val="50"/>
        </w:numPr>
        <w:ind w:hanging="134"/>
        <w:rPr>
          <w:sz w:val="20"/>
        </w:rPr>
      </w:pPr>
      <w:r>
        <w:rPr>
          <w:sz w:val="20"/>
        </w:rPr>
        <w:t>although few obese humans have a genetic mutation to the ob gene, leptin is a panacea for those few who do</w:t>
      </w:r>
    </w:p>
    <w:p w:rsidR="00D357C5" w:rsidRDefault="00D357C5">
      <w:pPr>
        <w:pStyle w:val="Body"/>
        <w:rPr>
          <w:sz w:val="20"/>
        </w:rPr>
      </w:pPr>
    </w:p>
    <w:p w:rsidR="00D357C5" w:rsidRDefault="00D357C5">
      <w:pPr>
        <w:pStyle w:val="Body"/>
        <w:rPr>
          <w:sz w:val="20"/>
        </w:rPr>
      </w:pPr>
      <w:r>
        <w:rPr>
          <w:sz w:val="20"/>
        </w:rPr>
        <w:t>The Case of the Child with No Leptin:</w:t>
      </w:r>
    </w:p>
    <w:p w:rsidR="00D357C5" w:rsidRDefault="00D357C5">
      <w:pPr>
        <w:pStyle w:val="Body"/>
        <w:numPr>
          <w:ilvl w:val="0"/>
          <w:numId w:val="51"/>
        </w:numPr>
        <w:ind w:hanging="134"/>
        <w:rPr>
          <w:sz w:val="20"/>
        </w:rPr>
      </w:pPr>
      <w:r>
        <w:rPr>
          <w:sz w:val="20"/>
        </w:rPr>
        <w:t>the patient was normal weight at birth, but began to increase at an excessive rate</w:t>
      </w:r>
    </w:p>
    <w:p w:rsidR="00D357C5" w:rsidRDefault="00D357C5">
      <w:pPr>
        <w:pStyle w:val="Body"/>
        <w:numPr>
          <w:ilvl w:val="0"/>
          <w:numId w:val="51"/>
        </w:numPr>
        <w:ind w:hanging="134"/>
        <w:rPr>
          <w:sz w:val="20"/>
        </w:rPr>
      </w:pPr>
      <w:r>
        <w:rPr>
          <w:rFonts w:eastAsia="Lucida Grande" w:hAnsi="Lucida Grande"/>
          <w:sz w:val="20"/>
        </w:rPr>
        <w:t xml:space="preserve">result </w:t>
      </w:r>
      <w:r>
        <w:rPr>
          <w:rFonts w:eastAsia="Lucida Grande" w:hAnsi="Lucida Grande"/>
          <w:sz w:val="20"/>
        </w:rPr>
        <w:t>→</w:t>
      </w:r>
      <w:r>
        <w:rPr>
          <w:rFonts w:eastAsia="Lucida Grande" w:hAnsi="Lucida Grande"/>
          <w:sz w:val="20"/>
        </w:rPr>
        <w:t xml:space="preserve"> excessive obesity caused deformities of the legs, which led to surgery</w:t>
      </w:r>
    </w:p>
    <w:p w:rsidR="00D357C5" w:rsidRDefault="00D357C5">
      <w:pPr>
        <w:pStyle w:val="Body"/>
        <w:numPr>
          <w:ilvl w:val="0"/>
          <w:numId w:val="51"/>
        </w:numPr>
        <w:ind w:hanging="134"/>
        <w:rPr>
          <w:sz w:val="20"/>
        </w:rPr>
      </w:pPr>
      <w:r>
        <w:rPr>
          <w:sz w:val="20"/>
        </w:rPr>
        <w:t>at age 9, she was referred for treatment (94.4 kg = about 210 pounds)</w:t>
      </w:r>
    </w:p>
    <w:p w:rsidR="00D357C5" w:rsidRDefault="00D357C5">
      <w:pPr>
        <w:pStyle w:val="Body"/>
        <w:numPr>
          <w:ilvl w:val="0"/>
          <w:numId w:val="51"/>
        </w:numPr>
        <w:ind w:hanging="134"/>
        <w:rPr>
          <w:sz w:val="20"/>
        </w:rPr>
      </w:pPr>
      <w:r>
        <w:rPr>
          <w:sz w:val="20"/>
        </w:rPr>
        <w:t>found to be homozygous for the ob gene and had no detectable leptin</w:t>
      </w:r>
    </w:p>
    <w:p w:rsidR="00D357C5" w:rsidRDefault="00D357C5">
      <w:pPr>
        <w:pStyle w:val="Body"/>
        <w:numPr>
          <w:ilvl w:val="0"/>
          <w:numId w:val="51"/>
        </w:numPr>
        <w:ind w:hanging="134"/>
        <w:rPr>
          <w:sz w:val="20"/>
        </w:rPr>
      </w:pPr>
      <w:r>
        <w:rPr>
          <w:sz w:val="20"/>
        </w:rPr>
        <w:t>leptin therapy curtailed the weight gain; she began to eat less, and lost weight steadily over 12-months (total of 16.5 kg = 36 pounds)</w:t>
      </w:r>
    </w:p>
    <w:p w:rsidR="00D357C5" w:rsidRDefault="00D357C5">
      <w:pPr>
        <w:pStyle w:val="Body"/>
        <w:rPr>
          <w:sz w:val="20"/>
        </w:rPr>
      </w:pPr>
    </w:p>
    <w:p w:rsidR="00D357C5" w:rsidRDefault="00D357C5">
      <w:pPr>
        <w:pStyle w:val="Body"/>
        <w:rPr>
          <w:sz w:val="20"/>
        </w:rPr>
      </w:pPr>
      <w:r>
        <w:rPr>
          <w:sz w:val="20"/>
        </w:rPr>
        <w:t>Treatment of Obesity:</w:t>
      </w:r>
    </w:p>
    <w:p w:rsidR="00D357C5" w:rsidRDefault="00D357C5">
      <w:pPr>
        <w:pStyle w:val="Body"/>
        <w:numPr>
          <w:ilvl w:val="0"/>
          <w:numId w:val="52"/>
        </w:numPr>
        <w:ind w:hanging="134"/>
        <w:rPr>
          <w:sz w:val="20"/>
        </w:rPr>
      </w:pPr>
      <w:r>
        <w:rPr>
          <w:rFonts w:eastAsia="Lucida Grande" w:hAnsi="Lucida Grande"/>
          <w:sz w:val="20"/>
        </w:rPr>
        <w:t xml:space="preserve">treatments at different stages of development </w:t>
      </w:r>
      <w:r>
        <w:rPr>
          <w:rFonts w:eastAsia="Lucida Grande" w:hAnsi="Lucida Grande"/>
          <w:sz w:val="20"/>
        </w:rPr>
        <w:t>→</w:t>
      </w:r>
      <w:r>
        <w:rPr>
          <w:rFonts w:eastAsia="Lucida Grande" w:hAnsi="Lucida Grande"/>
          <w:sz w:val="20"/>
        </w:rPr>
        <w:t xml:space="preserve">  serotonergic agonists and gastric surgery</w:t>
      </w:r>
    </w:p>
    <w:p w:rsidR="00D357C5" w:rsidRDefault="00D357C5">
      <w:pPr>
        <w:pStyle w:val="Body"/>
        <w:rPr>
          <w:sz w:val="20"/>
        </w:rPr>
      </w:pPr>
    </w:p>
    <w:p w:rsidR="00D357C5" w:rsidRDefault="00D357C5">
      <w:pPr>
        <w:pStyle w:val="Body"/>
        <w:rPr>
          <w:sz w:val="20"/>
        </w:rPr>
      </w:pPr>
      <w:r>
        <w:rPr>
          <w:sz w:val="20"/>
        </w:rPr>
        <w:t>Serotonergic Agonists:</w:t>
      </w:r>
    </w:p>
    <w:p w:rsidR="00D357C5" w:rsidRDefault="00D357C5">
      <w:pPr>
        <w:pStyle w:val="Body"/>
        <w:numPr>
          <w:ilvl w:val="0"/>
          <w:numId w:val="53"/>
        </w:numPr>
        <w:ind w:hanging="134"/>
        <w:rPr>
          <w:sz w:val="20"/>
        </w:rPr>
      </w:pPr>
      <w:r>
        <w:rPr>
          <w:sz w:val="20"/>
        </w:rPr>
        <w:t>serotonin agonists have been shown to reduce food consumption in both human and nonhuman subjects</w:t>
      </w:r>
    </w:p>
    <w:p w:rsidR="00D357C5" w:rsidRDefault="00D357C5">
      <w:pPr>
        <w:pStyle w:val="Body"/>
        <w:numPr>
          <w:ilvl w:val="0"/>
          <w:numId w:val="53"/>
        </w:numPr>
        <w:ind w:hanging="134"/>
        <w:rPr>
          <w:sz w:val="20"/>
        </w:rPr>
      </w:pPr>
      <w:r>
        <w:rPr>
          <w:sz w:val="20"/>
        </w:rPr>
        <w:t>seem to act by a mechanism different from leptin and insulin, which produce long-term satiety signals based on fat stores</w:t>
      </w:r>
    </w:p>
    <w:p w:rsidR="00D357C5" w:rsidRDefault="00D357C5">
      <w:pPr>
        <w:pStyle w:val="Body"/>
        <w:numPr>
          <w:ilvl w:val="0"/>
          <w:numId w:val="53"/>
        </w:numPr>
        <w:ind w:hanging="134"/>
        <w:rPr>
          <w:sz w:val="20"/>
        </w:rPr>
      </w:pPr>
      <w:r>
        <w:rPr>
          <w:sz w:val="20"/>
        </w:rPr>
        <w:t>serotonin agonists seem to increase short-term satiety signals associated with the consumption of a meal</w:t>
      </w:r>
    </w:p>
    <w:p w:rsidR="00D357C5" w:rsidRDefault="00D357C5">
      <w:pPr>
        <w:pStyle w:val="Body"/>
        <w:numPr>
          <w:ilvl w:val="0"/>
          <w:numId w:val="53"/>
        </w:numPr>
        <w:ind w:hanging="134"/>
        <w:rPr>
          <w:sz w:val="20"/>
        </w:rPr>
      </w:pPr>
      <w:r>
        <w:rPr>
          <w:rFonts w:eastAsia="Lucida Grande" w:hAnsi="Lucida Grande"/>
          <w:sz w:val="20"/>
        </w:rPr>
        <w:lastRenderedPageBreak/>
        <w:t xml:space="preserve">found to reduce the following </w:t>
      </w:r>
      <w:r>
        <w:rPr>
          <w:rFonts w:eastAsia="Lucida Grande" w:hAnsi="Lucida Grande"/>
          <w:sz w:val="20"/>
        </w:rPr>
        <w:t>→</w:t>
      </w:r>
      <w:r>
        <w:rPr>
          <w:rFonts w:eastAsia="Lucida Grande" w:hAnsi="Lucida Grande"/>
          <w:sz w:val="20"/>
        </w:rPr>
        <w:t xml:space="preserve">  urge to eat high-calorie foods, consumption of fat, subjective intensity of hunger, the size of meals, the number of between-meal snack, and bingeing</w:t>
      </w:r>
    </w:p>
    <w:p w:rsidR="00D357C5" w:rsidRDefault="00D357C5">
      <w:pPr>
        <w:pStyle w:val="Body"/>
        <w:numPr>
          <w:ilvl w:val="0"/>
          <w:numId w:val="53"/>
        </w:numPr>
        <w:ind w:hanging="134"/>
        <w:rPr>
          <w:sz w:val="20"/>
        </w:rPr>
      </w:pPr>
      <w:r>
        <w:rPr>
          <w:rFonts w:eastAsia="Lucida Grande" w:hAnsi="Lucida Grande"/>
          <w:sz w:val="20"/>
        </w:rPr>
        <w:t xml:space="preserve">examples </w:t>
      </w:r>
      <w:r>
        <w:rPr>
          <w:rFonts w:eastAsia="Lucida Grande" w:hAnsi="Lucida Grande"/>
          <w:sz w:val="20"/>
        </w:rPr>
        <w:t>→</w:t>
      </w:r>
      <w:r>
        <w:rPr>
          <w:rFonts w:eastAsia="Lucida Grande" w:hAnsi="Lucida Grande"/>
          <w:sz w:val="20"/>
        </w:rPr>
        <w:t xml:space="preserve"> fenfluramine and dexfenfluramine</w:t>
      </w:r>
    </w:p>
    <w:p w:rsidR="00D357C5" w:rsidRDefault="00D357C5">
      <w:pPr>
        <w:pStyle w:val="Body"/>
        <w:rPr>
          <w:sz w:val="20"/>
        </w:rPr>
      </w:pPr>
    </w:p>
    <w:p w:rsidR="00D357C5" w:rsidRDefault="00D357C5">
      <w:pPr>
        <w:pStyle w:val="Body"/>
        <w:rPr>
          <w:sz w:val="20"/>
        </w:rPr>
      </w:pPr>
      <w:r>
        <w:rPr>
          <w:sz w:val="20"/>
        </w:rPr>
        <w:t>Gastric Surgery:</w:t>
      </w:r>
    </w:p>
    <w:p w:rsidR="00D357C5" w:rsidRDefault="00D357C5">
      <w:pPr>
        <w:pStyle w:val="Body"/>
        <w:numPr>
          <w:ilvl w:val="0"/>
          <w:numId w:val="54"/>
        </w:numPr>
        <w:ind w:hanging="134"/>
        <w:rPr>
          <w:sz w:val="20"/>
        </w:rPr>
      </w:pPr>
      <w:r>
        <w:rPr>
          <w:b/>
          <w:sz w:val="20"/>
        </w:rPr>
        <w:t xml:space="preserve">gastric bypass </w:t>
      </w:r>
      <w:r>
        <w:rPr>
          <w:sz w:val="20"/>
        </w:rPr>
        <w:t>is a surgical treatment for extreme obesity that involves short-circulating the normal path of food through the digestive tract so that its absorption is reduced</w:t>
      </w:r>
    </w:p>
    <w:p w:rsidR="00D357C5" w:rsidRDefault="00D357C5">
      <w:pPr>
        <w:pStyle w:val="Body"/>
        <w:numPr>
          <w:ilvl w:val="0"/>
          <w:numId w:val="54"/>
        </w:numPr>
        <w:ind w:hanging="134"/>
        <w:rPr>
          <w:sz w:val="20"/>
        </w:rPr>
      </w:pPr>
      <w:r>
        <w:rPr>
          <w:sz w:val="20"/>
        </w:rPr>
        <w:t>first gastric bypass (1967) is most common obesity surgery</w:t>
      </w:r>
    </w:p>
    <w:p w:rsidR="00D357C5" w:rsidRDefault="00D357C5">
      <w:pPr>
        <w:pStyle w:val="Body"/>
        <w:numPr>
          <w:ilvl w:val="0"/>
          <w:numId w:val="54"/>
        </w:numPr>
        <w:ind w:hanging="134"/>
        <w:rPr>
          <w:sz w:val="20"/>
        </w:rPr>
      </w:pPr>
      <w:r>
        <w:rPr>
          <w:sz w:val="20"/>
        </w:rPr>
        <w:t xml:space="preserve">an alternative, </w:t>
      </w:r>
      <w:r>
        <w:rPr>
          <w:b/>
          <w:sz w:val="20"/>
        </w:rPr>
        <w:t xml:space="preserve">adjustable gastric band procedure, </w:t>
      </w:r>
      <w:r>
        <w:rPr>
          <w:sz w:val="20"/>
        </w:rPr>
        <w:t xml:space="preserve">which involves surgically positioning a hollow silicone band around the stomach to reduce the flow of food through it </w:t>
      </w:r>
    </w:p>
    <w:p w:rsidR="00D357C5" w:rsidRDefault="00D357C5">
      <w:pPr>
        <w:pStyle w:val="Body"/>
        <w:numPr>
          <w:ilvl w:val="0"/>
          <w:numId w:val="54"/>
        </w:numPr>
        <w:ind w:hanging="134"/>
        <w:rPr>
          <w:sz w:val="20"/>
        </w:rPr>
      </w:pPr>
      <w:r>
        <w:rPr>
          <w:sz w:val="20"/>
        </w:rPr>
        <w:t>circumference of the band can be adjusted by injecting saline into the band through a port that is implanted in the skin</w:t>
      </w:r>
    </w:p>
    <w:p w:rsidR="00D357C5" w:rsidRDefault="00D357C5">
      <w:pPr>
        <w:pStyle w:val="Body"/>
        <w:numPr>
          <w:ilvl w:val="0"/>
          <w:numId w:val="54"/>
        </w:numPr>
        <w:ind w:hanging="134"/>
        <w:rPr>
          <w:sz w:val="20"/>
        </w:rPr>
      </w:pPr>
      <w:r>
        <w:rPr>
          <w:rFonts w:eastAsia="Lucida Grande" w:hAnsi="Lucida Grande"/>
          <w:sz w:val="20"/>
        </w:rPr>
        <w:t xml:space="preserve">advantage of gastric band over gastric bypass </w:t>
      </w:r>
      <w:r>
        <w:rPr>
          <w:rFonts w:eastAsia="Lucida Grande" w:hAnsi="Lucida Grande"/>
          <w:sz w:val="20"/>
        </w:rPr>
        <w:t>→</w:t>
      </w:r>
      <w:r>
        <w:rPr>
          <w:rFonts w:eastAsia="Lucida Grande" w:hAnsi="Lucida Grande"/>
          <w:sz w:val="20"/>
        </w:rPr>
        <w:t xml:space="preserve"> the band can readily be removed</w:t>
      </w:r>
    </w:p>
    <w:p w:rsidR="00D357C5" w:rsidRDefault="00D357C5">
      <w:pPr>
        <w:pStyle w:val="Body"/>
        <w:rPr>
          <w:sz w:val="20"/>
        </w:rPr>
      </w:pPr>
    </w:p>
    <w:p w:rsidR="00D357C5" w:rsidRDefault="00D357C5">
      <w:pPr>
        <w:pStyle w:val="Body"/>
        <w:rPr>
          <w:sz w:val="20"/>
          <w:u w:val="single"/>
        </w:rPr>
      </w:pPr>
      <w:r>
        <w:rPr>
          <w:sz w:val="20"/>
          <w:u w:val="single"/>
        </w:rPr>
        <w:t>12.7 Anorexia and Bulimia Nervosa</w:t>
      </w:r>
    </w:p>
    <w:p w:rsidR="00D357C5" w:rsidRDefault="00D357C5">
      <w:pPr>
        <w:pStyle w:val="Body"/>
        <w:numPr>
          <w:ilvl w:val="0"/>
          <w:numId w:val="55"/>
        </w:numPr>
        <w:ind w:hanging="134"/>
        <w:rPr>
          <w:sz w:val="20"/>
        </w:rPr>
      </w:pPr>
      <w:r>
        <w:rPr>
          <w:b/>
          <w:sz w:val="20"/>
        </w:rPr>
        <w:t xml:space="preserve">anorexia nervosa </w:t>
      </w:r>
      <w:r>
        <w:rPr>
          <w:sz w:val="20"/>
        </w:rPr>
        <w:t>is a disorder of underconsumption; perceive themselves as fat</w:t>
      </w:r>
    </w:p>
    <w:p w:rsidR="00D357C5" w:rsidRDefault="00D357C5">
      <w:pPr>
        <w:pStyle w:val="Body"/>
        <w:numPr>
          <w:ilvl w:val="0"/>
          <w:numId w:val="55"/>
        </w:numPr>
        <w:ind w:hanging="134"/>
        <w:rPr>
          <w:sz w:val="20"/>
        </w:rPr>
      </w:pPr>
      <w:r>
        <w:rPr>
          <w:sz w:val="20"/>
        </w:rPr>
        <w:t xml:space="preserve">in approximately 10% of diagnosed cases, complications from starvation result in death and there is a high rate of suicide </w:t>
      </w:r>
    </w:p>
    <w:p w:rsidR="00D357C5" w:rsidRDefault="00D357C5">
      <w:pPr>
        <w:pStyle w:val="Body"/>
        <w:numPr>
          <w:ilvl w:val="0"/>
          <w:numId w:val="55"/>
        </w:numPr>
        <w:ind w:hanging="134"/>
        <w:rPr>
          <w:sz w:val="20"/>
        </w:rPr>
      </w:pPr>
      <w:r>
        <w:rPr>
          <w:b/>
          <w:sz w:val="20"/>
        </w:rPr>
        <w:t xml:space="preserve">bulimia nervosa </w:t>
      </w:r>
      <w:r>
        <w:rPr>
          <w:sz w:val="20"/>
        </w:rPr>
        <w:t>is a disorder characterized by periods of not eating interrupted by bingeing (eating huge amount of food in short periods of time), followed by efforts to immediately eliminate the consumed calories from the body by voluntary purging (vomiting), by excessive use of laxatives, enemas, diuretics or by extreme exercise</w:t>
      </w:r>
    </w:p>
    <w:p w:rsidR="00D357C5" w:rsidRDefault="00D357C5">
      <w:pPr>
        <w:pStyle w:val="Body"/>
        <w:rPr>
          <w:sz w:val="20"/>
        </w:rPr>
      </w:pPr>
    </w:p>
    <w:p w:rsidR="00D357C5" w:rsidRDefault="00D357C5">
      <w:pPr>
        <w:pStyle w:val="Body"/>
        <w:rPr>
          <w:sz w:val="20"/>
        </w:rPr>
      </w:pPr>
      <w:r>
        <w:rPr>
          <w:sz w:val="20"/>
        </w:rPr>
        <w:t>Relation between Anorexia and Bulimia:</w:t>
      </w:r>
    </w:p>
    <w:p w:rsidR="00D357C5" w:rsidRDefault="00D357C5">
      <w:pPr>
        <w:pStyle w:val="Body"/>
        <w:numPr>
          <w:ilvl w:val="0"/>
          <w:numId w:val="56"/>
        </w:numPr>
        <w:ind w:hanging="134"/>
        <w:rPr>
          <w:sz w:val="20"/>
        </w:rPr>
      </w:pPr>
      <w:r>
        <w:rPr>
          <w:rFonts w:eastAsia="Lucida Grande" w:hAnsi="Lucida Grande"/>
          <w:sz w:val="20"/>
        </w:rPr>
        <w:t xml:space="preserve">physician perspective </w:t>
      </w:r>
      <w:r>
        <w:rPr>
          <w:rFonts w:eastAsia="Lucida Grande" w:hAnsi="Lucida Grande"/>
          <w:sz w:val="20"/>
        </w:rPr>
        <w:t>→</w:t>
      </w:r>
      <w:r>
        <w:rPr>
          <w:rFonts w:eastAsia="Lucida Grande" w:hAnsi="Lucida Grande"/>
          <w:sz w:val="20"/>
        </w:rPr>
        <w:t xml:space="preserve"> its important to distinguish between the disorders because starvation produced different health problems than does repeated bingeing and purging</w:t>
      </w:r>
    </w:p>
    <w:p w:rsidR="00D357C5" w:rsidRDefault="00D357C5">
      <w:pPr>
        <w:pStyle w:val="Body"/>
        <w:numPr>
          <w:ilvl w:val="0"/>
          <w:numId w:val="56"/>
        </w:numPr>
        <w:ind w:hanging="134"/>
        <w:rPr>
          <w:sz w:val="20"/>
        </w:rPr>
      </w:pPr>
      <w:r>
        <w:rPr>
          <w:sz w:val="20"/>
        </w:rPr>
        <w:t xml:space="preserve">anorexics often require treatment for reduced metabolism, </w:t>
      </w:r>
      <w:r>
        <w:rPr>
          <w:b/>
          <w:sz w:val="20"/>
        </w:rPr>
        <w:t xml:space="preserve">bradycardia </w:t>
      </w:r>
      <w:r>
        <w:rPr>
          <w:sz w:val="20"/>
        </w:rPr>
        <w:t xml:space="preserve">(slow heart rate), </w:t>
      </w:r>
      <w:r>
        <w:rPr>
          <w:b/>
          <w:sz w:val="20"/>
        </w:rPr>
        <w:t xml:space="preserve">hypotension </w:t>
      </w:r>
      <w:r>
        <w:rPr>
          <w:sz w:val="20"/>
        </w:rPr>
        <w:t xml:space="preserve">(low blood pressure), </w:t>
      </w:r>
      <w:r>
        <w:rPr>
          <w:b/>
          <w:sz w:val="20"/>
        </w:rPr>
        <w:t xml:space="preserve">hypothermia </w:t>
      </w:r>
      <w:r>
        <w:rPr>
          <w:sz w:val="20"/>
        </w:rPr>
        <w:t xml:space="preserve">(low body temperature), and </w:t>
      </w:r>
      <w:r>
        <w:rPr>
          <w:b/>
          <w:sz w:val="20"/>
        </w:rPr>
        <w:t xml:space="preserve">anemia </w:t>
      </w:r>
      <w:r>
        <w:rPr>
          <w:sz w:val="20"/>
        </w:rPr>
        <w:t>(deficiency of red blood cells)</w:t>
      </w:r>
    </w:p>
    <w:p w:rsidR="00D357C5" w:rsidRDefault="00D357C5">
      <w:pPr>
        <w:pStyle w:val="Body"/>
        <w:numPr>
          <w:ilvl w:val="0"/>
          <w:numId w:val="56"/>
        </w:numPr>
        <w:ind w:hanging="134"/>
        <w:rPr>
          <w:sz w:val="20"/>
        </w:rPr>
      </w:pPr>
      <w:r>
        <w:rPr>
          <w:sz w:val="20"/>
        </w:rPr>
        <w:t>bulimics often require treatment for irritation and inflammation of the esophagus, vitamin and mineral deficiencies, electrolyte imbalance, dehydration, and acid reflux</w:t>
      </w:r>
    </w:p>
    <w:p w:rsidR="00D357C5" w:rsidRDefault="00D357C5">
      <w:pPr>
        <w:pStyle w:val="Body"/>
        <w:numPr>
          <w:ilvl w:val="0"/>
          <w:numId w:val="56"/>
        </w:numPr>
        <w:ind w:hanging="134"/>
        <w:rPr>
          <w:sz w:val="20"/>
        </w:rPr>
      </w:pPr>
      <w:r>
        <w:rPr>
          <w:rFonts w:eastAsia="Lucida Grande" w:hAnsi="Lucida Grande"/>
          <w:sz w:val="20"/>
        </w:rPr>
        <w:t xml:space="preserve">scientists perspective </w:t>
      </w:r>
      <w:r>
        <w:rPr>
          <w:rFonts w:eastAsia="Lucida Grande" w:hAnsi="Lucida Grande"/>
          <w:sz w:val="20"/>
        </w:rPr>
        <w:t>→</w:t>
      </w:r>
      <w:r>
        <w:rPr>
          <w:rFonts w:eastAsia="Lucida Grande" w:hAnsi="Lucida Grande"/>
          <w:sz w:val="20"/>
        </w:rPr>
        <w:t xml:space="preserve"> they both begin with an obsession about body image, slimness and efforts to lose weight</w:t>
      </w:r>
    </w:p>
    <w:p w:rsidR="00D357C5" w:rsidRDefault="00D357C5">
      <w:pPr>
        <w:pStyle w:val="Body"/>
        <w:numPr>
          <w:ilvl w:val="0"/>
          <w:numId w:val="56"/>
        </w:numPr>
        <w:ind w:hanging="134"/>
        <w:rPr>
          <w:sz w:val="20"/>
        </w:rPr>
      </w:pPr>
      <w:r>
        <w:rPr>
          <w:sz w:val="20"/>
        </w:rPr>
        <w:t>both try strict dieting, but bulimics are less capable of controlling appetite (enter the cycle starvation, bingeing and purging)</w:t>
      </w:r>
    </w:p>
    <w:p w:rsidR="00D357C5" w:rsidRDefault="00D357C5">
      <w:pPr>
        <w:pStyle w:val="Body"/>
        <w:numPr>
          <w:ilvl w:val="0"/>
          <w:numId w:val="56"/>
        </w:numPr>
        <w:ind w:hanging="134"/>
        <w:rPr>
          <w:sz w:val="20"/>
        </w:rPr>
      </w:pPr>
      <w:r>
        <w:rPr>
          <w:sz w:val="20"/>
        </w:rPr>
        <w:t>similarities between anorexia and bulimia:</w:t>
      </w:r>
    </w:p>
    <w:p w:rsidR="00D357C5" w:rsidRDefault="00D357C5">
      <w:pPr>
        <w:pStyle w:val="Body"/>
        <w:numPr>
          <w:ilvl w:val="1"/>
          <w:numId w:val="56"/>
        </w:numPr>
        <w:tabs>
          <w:tab w:val="clear" w:pos="134"/>
          <w:tab w:val="num" w:pos="854"/>
        </w:tabs>
        <w:ind w:left="854" w:hanging="134"/>
        <w:rPr>
          <w:sz w:val="20"/>
        </w:rPr>
      </w:pPr>
      <w:r>
        <w:rPr>
          <w:sz w:val="20"/>
        </w:rPr>
        <w:t>tend to have distorted body images</w:t>
      </w:r>
    </w:p>
    <w:p w:rsidR="00D357C5" w:rsidRDefault="00D357C5">
      <w:pPr>
        <w:pStyle w:val="Body"/>
        <w:numPr>
          <w:ilvl w:val="1"/>
          <w:numId w:val="56"/>
        </w:numPr>
        <w:tabs>
          <w:tab w:val="clear" w:pos="134"/>
          <w:tab w:val="num" w:pos="854"/>
        </w:tabs>
        <w:ind w:left="854" w:hanging="134"/>
        <w:rPr>
          <w:sz w:val="20"/>
        </w:rPr>
      </w:pPr>
      <w:r>
        <w:rPr>
          <w:sz w:val="20"/>
        </w:rPr>
        <w:t>many patients straddle two diagnoses (flip-flop between the two)</w:t>
      </w:r>
    </w:p>
    <w:p w:rsidR="00D357C5" w:rsidRDefault="00D357C5">
      <w:pPr>
        <w:pStyle w:val="Body"/>
        <w:numPr>
          <w:ilvl w:val="1"/>
          <w:numId w:val="56"/>
        </w:numPr>
        <w:tabs>
          <w:tab w:val="clear" w:pos="134"/>
          <w:tab w:val="num" w:pos="854"/>
        </w:tabs>
        <w:ind w:left="854" w:hanging="134"/>
        <w:rPr>
          <w:sz w:val="20"/>
        </w:rPr>
      </w:pPr>
      <w:r>
        <w:rPr>
          <w:sz w:val="20"/>
        </w:rPr>
        <w:t>show the same pattern of distribution in the population</w:t>
      </w:r>
    </w:p>
    <w:p w:rsidR="00D357C5" w:rsidRDefault="00D357C5">
      <w:pPr>
        <w:pStyle w:val="Body"/>
        <w:numPr>
          <w:ilvl w:val="1"/>
          <w:numId w:val="56"/>
        </w:numPr>
        <w:tabs>
          <w:tab w:val="clear" w:pos="134"/>
          <w:tab w:val="num" w:pos="854"/>
        </w:tabs>
        <w:ind w:left="854" w:hanging="134"/>
        <w:rPr>
          <w:sz w:val="20"/>
        </w:rPr>
      </w:pPr>
      <w:r>
        <w:rPr>
          <w:sz w:val="20"/>
        </w:rPr>
        <w:t>both are more common in females in affluent cultural groups</w:t>
      </w:r>
    </w:p>
    <w:p w:rsidR="00D357C5" w:rsidRDefault="00D357C5">
      <w:pPr>
        <w:pStyle w:val="Body"/>
        <w:numPr>
          <w:ilvl w:val="1"/>
          <w:numId w:val="56"/>
        </w:numPr>
        <w:tabs>
          <w:tab w:val="clear" w:pos="134"/>
          <w:tab w:val="num" w:pos="854"/>
        </w:tabs>
        <w:ind w:left="854" w:hanging="134"/>
        <w:rPr>
          <w:sz w:val="20"/>
        </w:rPr>
      </w:pPr>
      <w:r>
        <w:rPr>
          <w:sz w:val="20"/>
        </w:rPr>
        <w:t>highly correlated with obsessive-compulsive disorder and depression</w:t>
      </w:r>
    </w:p>
    <w:p w:rsidR="00D357C5" w:rsidRDefault="00D357C5">
      <w:pPr>
        <w:pStyle w:val="Body"/>
        <w:numPr>
          <w:ilvl w:val="1"/>
          <w:numId w:val="56"/>
        </w:numPr>
        <w:tabs>
          <w:tab w:val="clear" w:pos="134"/>
          <w:tab w:val="num" w:pos="854"/>
        </w:tabs>
        <w:ind w:left="854" w:hanging="134"/>
        <w:rPr>
          <w:sz w:val="20"/>
        </w:rPr>
      </w:pPr>
      <w:r>
        <w:rPr>
          <w:sz w:val="20"/>
        </w:rPr>
        <w:t>neither respond well to existing therapies; relapse is usual</w:t>
      </w:r>
    </w:p>
    <w:p w:rsidR="00D357C5" w:rsidRDefault="00D357C5">
      <w:pPr>
        <w:pStyle w:val="Body"/>
        <w:rPr>
          <w:sz w:val="20"/>
        </w:rPr>
      </w:pPr>
    </w:p>
    <w:p w:rsidR="00D357C5" w:rsidRDefault="00D357C5">
      <w:pPr>
        <w:pStyle w:val="Body"/>
        <w:rPr>
          <w:sz w:val="20"/>
        </w:rPr>
      </w:pPr>
      <w:r>
        <w:rPr>
          <w:sz w:val="20"/>
        </w:rPr>
        <w:t>Anorexia and Positive Incentives:</w:t>
      </w:r>
    </w:p>
    <w:p w:rsidR="00D357C5" w:rsidRDefault="00D357C5">
      <w:pPr>
        <w:pStyle w:val="Body"/>
        <w:numPr>
          <w:ilvl w:val="0"/>
          <w:numId w:val="57"/>
        </w:numPr>
        <w:ind w:hanging="134"/>
        <w:rPr>
          <w:sz w:val="20"/>
        </w:rPr>
      </w:pPr>
      <w:r>
        <w:rPr>
          <w:sz w:val="20"/>
        </w:rPr>
        <w:t>both anorexia and bulimia are a consequence of a corresponding decline in the positive-incentive value of food</w:t>
      </w:r>
    </w:p>
    <w:p w:rsidR="00D357C5" w:rsidRDefault="00D357C5">
      <w:pPr>
        <w:pStyle w:val="Body"/>
        <w:numPr>
          <w:ilvl w:val="0"/>
          <w:numId w:val="57"/>
        </w:numPr>
        <w:ind w:hanging="134"/>
        <w:rPr>
          <w:sz w:val="20"/>
        </w:rPr>
      </w:pPr>
      <w:r>
        <w:rPr>
          <w:sz w:val="20"/>
        </w:rPr>
        <w:t>the positive-incentive value of interacting with food is not necessarily the same as the positive-incentive value of eating food (eating food is critical to anorexia)</w:t>
      </w:r>
    </w:p>
    <w:p w:rsidR="00D357C5" w:rsidRDefault="00D357C5">
      <w:pPr>
        <w:pStyle w:val="Body"/>
        <w:numPr>
          <w:ilvl w:val="0"/>
          <w:numId w:val="57"/>
        </w:numPr>
        <w:ind w:hanging="134"/>
        <w:rPr>
          <w:sz w:val="20"/>
        </w:rPr>
      </w:pPr>
      <w:r>
        <w:rPr>
          <w:sz w:val="20"/>
        </w:rPr>
        <w:t>in general, studies have found that the positive-incentive value of various tastes is lower in anorexic patients than in control patients</w:t>
      </w:r>
    </w:p>
    <w:p w:rsidR="00D357C5" w:rsidRDefault="00D357C5">
      <w:pPr>
        <w:pStyle w:val="Body"/>
        <w:rPr>
          <w:sz w:val="20"/>
        </w:rPr>
      </w:pPr>
    </w:p>
    <w:p w:rsidR="00D357C5" w:rsidRDefault="00D357C5">
      <w:pPr>
        <w:pStyle w:val="Body"/>
        <w:rPr>
          <w:sz w:val="20"/>
        </w:rPr>
      </w:pPr>
      <w:r>
        <w:rPr>
          <w:sz w:val="20"/>
        </w:rPr>
        <w:t>Anorexia Nervosa: A Hypothesis</w:t>
      </w:r>
    </w:p>
    <w:p w:rsidR="00D357C5" w:rsidRDefault="00D357C5">
      <w:pPr>
        <w:pStyle w:val="Body"/>
        <w:numPr>
          <w:ilvl w:val="0"/>
          <w:numId w:val="58"/>
        </w:numPr>
        <w:ind w:hanging="134"/>
        <w:rPr>
          <w:sz w:val="20"/>
        </w:rPr>
      </w:pPr>
      <w:r>
        <w:rPr>
          <w:sz w:val="20"/>
        </w:rPr>
        <w:t>??</w:t>
      </w:r>
    </w:p>
    <w:p w:rsidR="00D357C5" w:rsidRDefault="00D357C5">
      <w:pPr>
        <w:pStyle w:val="Body"/>
        <w:rPr>
          <w:sz w:val="20"/>
        </w:rPr>
      </w:pPr>
    </w:p>
    <w:p w:rsidR="00D357C5" w:rsidRDefault="00D357C5">
      <w:pPr>
        <w:pStyle w:val="Body"/>
        <w:rPr>
          <w:sz w:val="20"/>
        </w:rPr>
      </w:pPr>
      <w:r>
        <w:rPr>
          <w:sz w:val="20"/>
        </w:rPr>
        <w:t>The Case of the Anorexic Student:</w:t>
      </w:r>
    </w:p>
    <w:p w:rsidR="00D357C5" w:rsidRDefault="00D357C5">
      <w:pPr>
        <w:pStyle w:val="Body"/>
        <w:numPr>
          <w:ilvl w:val="0"/>
          <w:numId w:val="59"/>
        </w:numPr>
        <w:ind w:hanging="134"/>
        <w:rPr>
          <w:sz w:val="20"/>
        </w:rPr>
      </w:pPr>
      <w:r>
        <w:rPr>
          <w:sz w:val="20"/>
        </w:rPr>
        <w:t>dropping out of university</w:t>
      </w:r>
    </w:p>
    <w:p w:rsidR="00D357C5" w:rsidRDefault="00D357C5">
      <w:pPr>
        <w:pStyle w:val="Body"/>
        <w:numPr>
          <w:ilvl w:val="0"/>
          <w:numId w:val="59"/>
        </w:numPr>
        <w:ind w:hanging="134"/>
        <w:rPr>
          <w:sz w:val="20"/>
        </w:rPr>
      </w:pPr>
      <w:r>
        <w:rPr>
          <w:sz w:val="20"/>
        </w:rPr>
        <w:t xml:space="preserve">82 pounds, about t be hospitalized </w:t>
      </w:r>
    </w:p>
    <w:p w:rsidR="00D357C5" w:rsidRDefault="00D357C5" w:rsidP="00D357C5">
      <w:pPr>
        <w:pStyle w:val="Body"/>
        <w:rPr>
          <w:sz w:val="20"/>
        </w:rPr>
      </w:pPr>
    </w:p>
    <w:p w:rsidR="00D357C5" w:rsidRDefault="00D357C5" w:rsidP="00D357C5">
      <w:pPr>
        <w:pStyle w:val="Body"/>
        <w:rPr>
          <w:sz w:val="20"/>
        </w:rPr>
      </w:pPr>
    </w:p>
    <w:p w:rsidR="00D357C5" w:rsidRDefault="00D357C5" w:rsidP="00D357C5">
      <w:pPr>
        <w:pStyle w:val="Body"/>
        <w:rPr>
          <w:sz w:val="20"/>
        </w:rPr>
      </w:pPr>
    </w:p>
    <w:p w:rsidR="00D357C5" w:rsidRDefault="00D357C5" w:rsidP="00D357C5">
      <w:pPr>
        <w:pStyle w:val="Body"/>
        <w:rPr>
          <w:sz w:val="20"/>
        </w:rPr>
      </w:pPr>
    </w:p>
    <w:p w:rsidR="00D357C5" w:rsidRDefault="00D357C5" w:rsidP="00D357C5">
      <w:pPr>
        <w:pStyle w:val="Body"/>
        <w:rPr>
          <w:sz w:val="20"/>
        </w:rPr>
      </w:pPr>
    </w:p>
    <w:p w:rsidR="00D357C5" w:rsidRDefault="00D357C5" w:rsidP="00D357C5">
      <w:pPr>
        <w:pStyle w:val="Body"/>
        <w:rPr>
          <w:sz w:val="20"/>
        </w:rPr>
      </w:pPr>
    </w:p>
    <w:p w:rsidR="00D357C5" w:rsidRDefault="00D357C5" w:rsidP="00D357C5">
      <w:pPr>
        <w:pStyle w:val="Body"/>
        <w:rPr>
          <w:sz w:val="20"/>
        </w:rPr>
      </w:pPr>
    </w:p>
    <w:p w:rsidR="00D357C5" w:rsidRDefault="00D357C5" w:rsidP="00D357C5">
      <w:pPr>
        <w:pStyle w:val="Body"/>
        <w:rPr>
          <w:sz w:val="20"/>
        </w:rPr>
      </w:pPr>
    </w:p>
    <w:p w:rsidR="00D357C5" w:rsidRDefault="00D357C5" w:rsidP="00D357C5">
      <w:pPr>
        <w:pStyle w:val="Body"/>
        <w:rPr>
          <w:sz w:val="20"/>
        </w:rPr>
      </w:pPr>
    </w:p>
    <w:p w:rsidR="00D357C5" w:rsidRDefault="00D357C5">
      <w:pPr>
        <w:pStyle w:val="Body"/>
        <w:rPr>
          <w:sz w:val="20"/>
        </w:rPr>
      </w:pPr>
    </w:p>
    <w:p w:rsidR="00D357C5" w:rsidRDefault="00D357C5">
      <w:pPr>
        <w:pStyle w:val="Body"/>
        <w:jc w:val="center"/>
        <w:rPr>
          <w:b/>
          <w:sz w:val="20"/>
        </w:rPr>
      </w:pPr>
      <w:r>
        <w:rPr>
          <w:b/>
          <w:sz w:val="20"/>
        </w:rPr>
        <w:t>Chapter 14 - Sleep, Dreaming and Circadian Rhythms</w:t>
      </w:r>
    </w:p>
    <w:p w:rsidR="00D357C5" w:rsidRDefault="00D357C5">
      <w:pPr>
        <w:pStyle w:val="Body"/>
        <w:jc w:val="center"/>
        <w:rPr>
          <w:b/>
          <w:sz w:val="20"/>
        </w:rPr>
      </w:pPr>
    </w:p>
    <w:p w:rsidR="00D357C5" w:rsidRDefault="00D357C5">
      <w:pPr>
        <w:pStyle w:val="Body"/>
        <w:rPr>
          <w:sz w:val="20"/>
        </w:rPr>
      </w:pPr>
      <w:r>
        <w:rPr>
          <w:sz w:val="20"/>
        </w:rPr>
        <w:t>The Case of the Woman Who Wouldn’t Sleep:</w:t>
      </w:r>
    </w:p>
    <w:p w:rsidR="00D357C5" w:rsidRDefault="00D357C5">
      <w:pPr>
        <w:pStyle w:val="Body"/>
        <w:numPr>
          <w:ilvl w:val="0"/>
          <w:numId w:val="60"/>
        </w:numPr>
        <w:ind w:hanging="134"/>
        <w:rPr>
          <w:sz w:val="20"/>
        </w:rPr>
      </w:pPr>
      <w:r>
        <w:rPr>
          <w:sz w:val="20"/>
        </w:rPr>
        <w:t>Miss M, 23 hours of wakefulness (sleep 2 to 3 am)</w:t>
      </w:r>
    </w:p>
    <w:p w:rsidR="00D357C5" w:rsidRDefault="00D357C5">
      <w:pPr>
        <w:pStyle w:val="Body"/>
        <w:numPr>
          <w:ilvl w:val="0"/>
          <w:numId w:val="60"/>
        </w:numPr>
        <w:ind w:hanging="134"/>
        <w:rPr>
          <w:sz w:val="20"/>
        </w:rPr>
      </w:pPr>
      <w:r>
        <w:rPr>
          <w:sz w:val="20"/>
        </w:rPr>
        <w:t>she becomes tired physically; sits down to rest her legs, but never reports feeling sleepy</w:t>
      </w:r>
    </w:p>
    <w:p w:rsidR="00D357C5" w:rsidRDefault="00D357C5">
      <w:pPr>
        <w:pStyle w:val="Body"/>
        <w:numPr>
          <w:ilvl w:val="0"/>
          <w:numId w:val="60"/>
        </w:numPr>
        <w:ind w:hanging="134"/>
        <w:rPr>
          <w:sz w:val="20"/>
        </w:rPr>
      </w:pPr>
      <w:r>
        <w:rPr>
          <w:sz w:val="20"/>
        </w:rPr>
        <w:t>EEG electrodes were applied and showed at 1:30 am signs of sleep even though she was still sitting with a book in her hands</w:t>
      </w:r>
    </w:p>
    <w:p w:rsidR="00D357C5" w:rsidRDefault="00D357C5">
      <w:pPr>
        <w:pStyle w:val="Body"/>
        <w:rPr>
          <w:sz w:val="20"/>
        </w:rPr>
      </w:pPr>
    </w:p>
    <w:p w:rsidR="00D357C5" w:rsidRDefault="00D357C5">
      <w:pPr>
        <w:pStyle w:val="Body"/>
        <w:rPr>
          <w:sz w:val="20"/>
          <w:u w:val="single"/>
        </w:rPr>
      </w:pPr>
      <w:r>
        <w:rPr>
          <w:sz w:val="20"/>
          <w:u w:val="single"/>
        </w:rPr>
        <w:t>14.1 Stages of Sleep</w:t>
      </w:r>
    </w:p>
    <w:p w:rsidR="00D357C5" w:rsidRDefault="00D357C5">
      <w:pPr>
        <w:pStyle w:val="Body"/>
        <w:rPr>
          <w:sz w:val="20"/>
          <w:u w:val="single"/>
        </w:rPr>
      </w:pPr>
    </w:p>
    <w:p w:rsidR="00D357C5" w:rsidRDefault="00D357C5">
      <w:pPr>
        <w:pStyle w:val="Body"/>
        <w:rPr>
          <w:sz w:val="20"/>
        </w:rPr>
      </w:pPr>
      <w:r>
        <w:rPr>
          <w:sz w:val="20"/>
        </w:rPr>
        <w:t>Three Standard Psychophysiological Measures of Sleep:</w:t>
      </w:r>
    </w:p>
    <w:p w:rsidR="00D357C5" w:rsidRDefault="00D357C5">
      <w:pPr>
        <w:pStyle w:val="Body"/>
        <w:numPr>
          <w:ilvl w:val="0"/>
          <w:numId w:val="61"/>
        </w:numPr>
        <w:ind w:hanging="134"/>
        <w:rPr>
          <w:sz w:val="20"/>
        </w:rPr>
      </w:pPr>
      <w:r>
        <w:rPr>
          <w:sz w:val="20"/>
        </w:rPr>
        <w:t xml:space="preserve">EEG waves that accompany sleep are generally high-voltage and slow, there are periods throughout the night that are dominated by low-voltage and fast waves similar to these in nonsleeping individuals </w:t>
      </w:r>
    </w:p>
    <w:p w:rsidR="00D357C5" w:rsidRDefault="00D357C5">
      <w:pPr>
        <w:pStyle w:val="Body"/>
        <w:numPr>
          <w:ilvl w:val="0"/>
          <w:numId w:val="61"/>
        </w:numPr>
        <w:ind w:hanging="134"/>
        <w:rPr>
          <w:sz w:val="20"/>
        </w:rPr>
      </w:pPr>
      <w:r>
        <w:rPr>
          <w:b/>
          <w:sz w:val="20"/>
        </w:rPr>
        <w:t xml:space="preserve">rapid eye movements </w:t>
      </w:r>
      <w:r>
        <w:rPr>
          <w:sz w:val="20"/>
        </w:rPr>
        <w:t>(REMs) occur under the closed eyelids of sleepers during these periods of low-voltage, fast EEG activity</w:t>
      </w:r>
    </w:p>
    <w:p w:rsidR="00D357C5" w:rsidRDefault="00D357C5">
      <w:pPr>
        <w:pStyle w:val="Body"/>
        <w:numPr>
          <w:ilvl w:val="0"/>
          <w:numId w:val="61"/>
        </w:numPr>
        <w:ind w:hanging="134"/>
        <w:rPr>
          <w:sz w:val="20"/>
        </w:rPr>
      </w:pPr>
      <w:r>
        <w:rPr>
          <w:sz w:val="20"/>
        </w:rPr>
        <w:t>Berger and Oswald (1962) discovered that there is also a loss of electromyographic activity in the neck muscles during these same sleep periods</w:t>
      </w:r>
    </w:p>
    <w:p w:rsidR="00D357C5" w:rsidRDefault="00D357C5">
      <w:pPr>
        <w:pStyle w:val="Body"/>
        <w:numPr>
          <w:ilvl w:val="0"/>
          <w:numId w:val="61"/>
        </w:numPr>
        <w:ind w:hanging="134"/>
        <w:rPr>
          <w:sz w:val="20"/>
        </w:rPr>
      </w:pPr>
      <w:r>
        <w:rPr>
          <w:b/>
          <w:sz w:val="20"/>
        </w:rPr>
        <w:t xml:space="preserve">electroencephalogram (EEG), electrooculogram (EOG) </w:t>
      </w:r>
      <w:r>
        <w:rPr>
          <w:sz w:val="20"/>
        </w:rPr>
        <w:t xml:space="preserve">and the neck </w:t>
      </w:r>
      <w:r>
        <w:rPr>
          <w:b/>
          <w:sz w:val="20"/>
        </w:rPr>
        <w:t xml:space="preserve">electromyogram (EMG) </w:t>
      </w:r>
      <w:r>
        <w:rPr>
          <w:sz w:val="20"/>
        </w:rPr>
        <w:t>became the three standard psychophysiological bases for defining stages of sleep</w:t>
      </w:r>
    </w:p>
    <w:p w:rsidR="00D357C5" w:rsidRDefault="00D357C5">
      <w:pPr>
        <w:pStyle w:val="Body"/>
        <w:numPr>
          <w:ilvl w:val="0"/>
          <w:numId w:val="61"/>
        </w:numPr>
        <w:ind w:hanging="134"/>
        <w:rPr>
          <w:b/>
          <w:sz w:val="20"/>
        </w:rPr>
      </w:pPr>
      <w:r>
        <w:rPr>
          <w:sz w:val="20"/>
        </w:rPr>
        <w:t xml:space="preserve">the disturbance of sleep observed during the first night in a sleep laboratory is called the </w:t>
      </w:r>
      <w:r>
        <w:rPr>
          <w:b/>
          <w:sz w:val="20"/>
        </w:rPr>
        <w:t>first-night phenomenon</w:t>
      </w:r>
    </w:p>
    <w:p w:rsidR="00D357C5" w:rsidRDefault="00D357C5">
      <w:pPr>
        <w:pStyle w:val="Body"/>
        <w:rPr>
          <w:b/>
          <w:sz w:val="20"/>
        </w:rPr>
      </w:pPr>
    </w:p>
    <w:p w:rsidR="00D357C5" w:rsidRDefault="00D357C5">
      <w:pPr>
        <w:pStyle w:val="Body"/>
        <w:rPr>
          <w:sz w:val="20"/>
        </w:rPr>
      </w:pPr>
      <w:r>
        <w:rPr>
          <w:sz w:val="20"/>
        </w:rPr>
        <w:t>Four Stages of Sleep:</w:t>
      </w:r>
    </w:p>
    <w:p w:rsidR="00D357C5" w:rsidRDefault="00D357C5">
      <w:pPr>
        <w:pStyle w:val="Body"/>
        <w:numPr>
          <w:ilvl w:val="0"/>
          <w:numId w:val="62"/>
        </w:numPr>
        <w:ind w:hanging="134"/>
        <w:rPr>
          <w:sz w:val="20"/>
        </w:rPr>
      </w:pPr>
      <w:r>
        <w:rPr>
          <w:sz w:val="20"/>
        </w:rPr>
        <w:t xml:space="preserve">after the eyes are shut, and a person prepares to go to sleep, </w:t>
      </w:r>
      <w:r>
        <w:rPr>
          <w:b/>
          <w:sz w:val="20"/>
        </w:rPr>
        <w:t xml:space="preserve">alpha waves </w:t>
      </w:r>
      <w:r>
        <w:rPr>
          <w:sz w:val="20"/>
        </w:rPr>
        <w:t>(waxing and waning bursts of 8-12 Hz EEG waves) begin to punctuate the low-voltage, high-frequency waves of alert wakefulness</w:t>
      </w:r>
    </w:p>
    <w:p w:rsidR="00D357C5" w:rsidRDefault="00D357C5">
      <w:pPr>
        <w:pStyle w:val="Body"/>
        <w:numPr>
          <w:ilvl w:val="0"/>
          <w:numId w:val="62"/>
        </w:numPr>
        <w:ind w:hanging="134"/>
        <w:rPr>
          <w:sz w:val="20"/>
        </w:rPr>
      </w:pPr>
      <w:r>
        <w:rPr>
          <w:rFonts w:eastAsia="Lucida Grande" w:hAnsi="Lucida Grande"/>
          <w:sz w:val="20"/>
        </w:rPr>
        <w:t xml:space="preserve">stage 1 </w:t>
      </w:r>
      <w:r>
        <w:rPr>
          <w:rFonts w:eastAsia="Lucida Grande" w:hAnsi="Lucida Grande"/>
          <w:sz w:val="20"/>
        </w:rPr>
        <w:t>→</w:t>
      </w:r>
      <w:r>
        <w:rPr>
          <w:rFonts w:eastAsia="Lucida Grande" w:hAnsi="Lucida Grande"/>
          <w:sz w:val="20"/>
        </w:rPr>
        <w:t xml:space="preserve"> as a person falls asleep, EEG is a low-voltage, high-frequency signal similar to, but slower than, alert wakefulness</w:t>
      </w:r>
    </w:p>
    <w:p w:rsidR="00D357C5" w:rsidRDefault="00D357C5">
      <w:pPr>
        <w:pStyle w:val="Body"/>
        <w:numPr>
          <w:ilvl w:val="0"/>
          <w:numId w:val="62"/>
        </w:numPr>
        <w:ind w:hanging="134"/>
        <w:rPr>
          <w:sz w:val="20"/>
        </w:rPr>
      </w:pPr>
      <w:r>
        <w:rPr>
          <w:sz w:val="20"/>
        </w:rPr>
        <w:t>there is a gradual increase in EEG voltage and decrease in EEG frequency as a person proceeds from stage 1, 2, 3, and 4</w:t>
      </w:r>
    </w:p>
    <w:p w:rsidR="00D357C5" w:rsidRDefault="00D357C5">
      <w:pPr>
        <w:pStyle w:val="Body"/>
        <w:numPr>
          <w:ilvl w:val="0"/>
          <w:numId w:val="62"/>
        </w:numPr>
        <w:ind w:hanging="134"/>
        <w:rPr>
          <w:sz w:val="20"/>
        </w:rPr>
      </w:pPr>
      <w:r>
        <w:rPr>
          <w:rFonts w:eastAsia="Lucida Grande" w:hAnsi="Lucida Grande"/>
          <w:sz w:val="20"/>
        </w:rPr>
        <w:t xml:space="preserve">stage 2 </w:t>
      </w:r>
      <w:r>
        <w:rPr>
          <w:rFonts w:eastAsia="Lucida Grande" w:hAnsi="Lucida Grande"/>
          <w:sz w:val="20"/>
        </w:rPr>
        <w:t>→</w:t>
      </w:r>
      <w:r>
        <w:rPr>
          <w:rFonts w:eastAsia="Lucida Grande" w:hAnsi="Lucida Grande"/>
          <w:sz w:val="20"/>
        </w:rPr>
        <w:t xml:space="preserve"> EEG has a slightly higher amplitude and a lower frequency than stage 1 EEG</w:t>
      </w:r>
    </w:p>
    <w:p w:rsidR="00D357C5" w:rsidRDefault="00D357C5">
      <w:pPr>
        <w:pStyle w:val="Body"/>
        <w:numPr>
          <w:ilvl w:val="0"/>
          <w:numId w:val="62"/>
        </w:numPr>
        <w:ind w:hanging="134"/>
        <w:rPr>
          <w:sz w:val="20"/>
        </w:rPr>
      </w:pPr>
      <w:r>
        <w:rPr>
          <w:sz w:val="20"/>
        </w:rPr>
        <w:t>it is punctuated by two wave forms:</w:t>
      </w:r>
    </w:p>
    <w:p w:rsidR="00D357C5" w:rsidRDefault="00D357C5">
      <w:pPr>
        <w:pStyle w:val="Body"/>
        <w:numPr>
          <w:ilvl w:val="1"/>
          <w:numId w:val="62"/>
        </w:numPr>
        <w:tabs>
          <w:tab w:val="clear" w:pos="134"/>
          <w:tab w:val="num" w:pos="854"/>
        </w:tabs>
        <w:ind w:left="854" w:hanging="134"/>
        <w:rPr>
          <w:sz w:val="20"/>
        </w:rPr>
      </w:pPr>
      <w:r>
        <w:rPr>
          <w:rFonts w:eastAsia="Lucida Grande" w:hAnsi="Lucida Grande"/>
          <w:sz w:val="20"/>
        </w:rPr>
        <w:t xml:space="preserve">K complex </w:t>
      </w:r>
      <w:r>
        <w:rPr>
          <w:rFonts w:eastAsia="Lucida Grande" w:hAnsi="Lucida Grande"/>
          <w:sz w:val="20"/>
        </w:rPr>
        <w:t>→</w:t>
      </w:r>
      <w:r>
        <w:rPr>
          <w:rFonts w:eastAsia="Lucida Grande" w:hAnsi="Lucida Grande"/>
          <w:sz w:val="20"/>
        </w:rPr>
        <w:t xml:space="preserve"> single large negative wave (upward deflection) followed immediately by a single large positive wave (downward deflection)</w:t>
      </w:r>
    </w:p>
    <w:p w:rsidR="00D357C5" w:rsidRDefault="00D357C5">
      <w:pPr>
        <w:pStyle w:val="Body"/>
        <w:numPr>
          <w:ilvl w:val="1"/>
          <w:numId w:val="62"/>
        </w:numPr>
        <w:tabs>
          <w:tab w:val="clear" w:pos="134"/>
          <w:tab w:val="num" w:pos="854"/>
        </w:tabs>
        <w:ind w:left="854" w:hanging="134"/>
        <w:rPr>
          <w:sz w:val="20"/>
        </w:rPr>
      </w:pPr>
      <w:r>
        <w:rPr>
          <w:rFonts w:eastAsia="Lucida Grande" w:hAnsi="Lucida Grande"/>
          <w:sz w:val="20"/>
        </w:rPr>
        <w:t xml:space="preserve">sleep spindles </w:t>
      </w:r>
      <w:r>
        <w:rPr>
          <w:rFonts w:eastAsia="Lucida Grande" w:hAnsi="Lucida Grande"/>
          <w:sz w:val="20"/>
        </w:rPr>
        <w:t>→</w:t>
      </w:r>
      <w:r>
        <w:rPr>
          <w:rFonts w:eastAsia="Lucida Grande" w:hAnsi="Lucida Grande"/>
          <w:sz w:val="20"/>
        </w:rPr>
        <w:t xml:space="preserve"> 1-2 second waxing and waning burst of 12-14 Hz waves</w:t>
      </w:r>
    </w:p>
    <w:p w:rsidR="00D357C5" w:rsidRDefault="00D357C5">
      <w:pPr>
        <w:pStyle w:val="Body"/>
        <w:numPr>
          <w:ilvl w:val="0"/>
          <w:numId w:val="63"/>
        </w:numPr>
        <w:ind w:hanging="134"/>
        <w:rPr>
          <w:sz w:val="20"/>
        </w:rPr>
      </w:pPr>
      <w:r>
        <w:rPr>
          <w:rFonts w:eastAsia="Lucida Grande" w:hAnsi="Lucida Grande"/>
          <w:sz w:val="20"/>
        </w:rPr>
        <w:t xml:space="preserve">stage 3 </w:t>
      </w:r>
      <w:r>
        <w:rPr>
          <w:rFonts w:eastAsia="Lucida Grande" w:hAnsi="Lucida Grande"/>
          <w:sz w:val="20"/>
        </w:rPr>
        <w:t>→</w:t>
      </w:r>
      <w:r>
        <w:rPr>
          <w:rFonts w:eastAsia="Lucida Grande" w:hAnsi="Lucida Grande"/>
          <w:sz w:val="20"/>
        </w:rPr>
        <w:t xml:space="preserve"> occasional presence of </w:t>
      </w:r>
      <w:r>
        <w:rPr>
          <w:b/>
          <w:sz w:val="20"/>
        </w:rPr>
        <w:t xml:space="preserve">delta waves, </w:t>
      </w:r>
      <w:r>
        <w:rPr>
          <w:sz w:val="20"/>
        </w:rPr>
        <w:t>the largest, slowest EEG waves, with a frequency of 1-2 Hz</w:t>
      </w:r>
    </w:p>
    <w:p w:rsidR="00D357C5" w:rsidRDefault="00D357C5">
      <w:pPr>
        <w:pStyle w:val="Body"/>
        <w:numPr>
          <w:ilvl w:val="0"/>
          <w:numId w:val="63"/>
        </w:numPr>
        <w:ind w:hanging="134"/>
        <w:rPr>
          <w:sz w:val="20"/>
        </w:rPr>
      </w:pPr>
      <w:r>
        <w:rPr>
          <w:rFonts w:eastAsia="Lucida Grande" w:hAnsi="Lucida Grande"/>
          <w:sz w:val="20"/>
        </w:rPr>
        <w:t xml:space="preserve">stage 4 </w:t>
      </w:r>
      <w:r>
        <w:rPr>
          <w:rFonts w:eastAsia="Lucida Grande" w:hAnsi="Lucida Grande"/>
          <w:sz w:val="20"/>
        </w:rPr>
        <w:t>→</w:t>
      </w:r>
      <w:r>
        <w:rPr>
          <w:rFonts w:eastAsia="Lucida Grande" w:hAnsi="Lucida Grande"/>
          <w:sz w:val="20"/>
        </w:rPr>
        <w:t xml:space="preserve"> predominance of delta waves</w:t>
      </w:r>
    </w:p>
    <w:p w:rsidR="00D357C5" w:rsidRDefault="00D357C5">
      <w:pPr>
        <w:pStyle w:val="Body"/>
        <w:numPr>
          <w:ilvl w:val="0"/>
          <w:numId w:val="63"/>
        </w:numPr>
        <w:ind w:hanging="134"/>
        <w:rPr>
          <w:sz w:val="20"/>
        </w:rPr>
      </w:pPr>
      <w:r>
        <w:rPr>
          <w:sz w:val="20"/>
        </w:rPr>
        <w:t xml:space="preserve">the first period of stage 1, </w:t>
      </w:r>
      <w:r>
        <w:rPr>
          <w:b/>
          <w:sz w:val="20"/>
        </w:rPr>
        <w:t>initial stage 1 EEG,</w:t>
      </w:r>
      <w:r>
        <w:rPr>
          <w:sz w:val="20"/>
        </w:rPr>
        <w:t xml:space="preserve"> is not marked by any striking electromyographic or electrooculographic changes, whereas subsequent periods of stage 1 EEG, </w:t>
      </w:r>
      <w:r>
        <w:rPr>
          <w:b/>
          <w:sz w:val="20"/>
        </w:rPr>
        <w:t xml:space="preserve">emergent stage 1 EEG, </w:t>
      </w:r>
      <w:r>
        <w:rPr>
          <w:sz w:val="20"/>
        </w:rPr>
        <w:t>are accompanied by REMs and by a loss of tone in muscles of the body core</w:t>
      </w:r>
    </w:p>
    <w:p w:rsidR="00D357C5" w:rsidRDefault="00D357C5">
      <w:pPr>
        <w:pStyle w:val="Body"/>
        <w:numPr>
          <w:ilvl w:val="0"/>
          <w:numId w:val="63"/>
        </w:numPr>
        <w:ind w:hanging="134"/>
        <w:rPr>
          <w:sz w:val="20"/>
        </w:rPr>
      </w:pPr>
      <w:r>
        <w:rPr>
          <w:sz w:val="20"/>
        </w:rPr>
        <w:t>each cycle tends to be about 90 minutes long; as the night goes on, more time is spent in the emergent stage 1 sleep, and less time in the other stages</w:t>
      </w:r>
    </w:p>
    <w:p w:rsidR="00D357C5" w:rsidRDefault="00D357C5">
      <w:pPr>
        <w:pStyle w:val="Body"/>
        <w:numPr>
          <w:ilvl w:val="0"/>
          <w:numId w:val="63"/>
        </w:numPr>
        <w:ind w:hanging="134"/>
        <w:rPr>
          <w:sz w:val="20"/>
        </w:rPr>
      </w:pPr>
      <w:r>
        <w:rPr>
          <w:sz w:val="20"/>
        </w:rPr>
        <w:t xml:space="preserve">emergent stage 1 EEG is usually called </w:t>
      </w:r>
      <w:r>
        <w:rPr>
          <w:b/>
          <w:sz w:val="20"/>
        </w:rPr>
        <w:t>REM sleep</w:t>
      </w:r>
      <w:r>
        <w:rPr>
          <w:sz w:val="20"/>
        </w:rPr>
        <w:t xml:space="preserve">, but the other stages are called </w:t>
      </w:r>
      <w:r>
        <w:rPr>
          <w:b/>
          <w:sz w:val="20"/>
        </w:rPr>
        <w:t>NREM sleep</w:t>
      </w:r>
      <w:r>
        <w:rPr>
          <w:sz w:val="20"/>
        </w:rPr>
        <w:t xml:space="preserve"> (non-REM sleep)</w:t>
      </w:r>
    </w:p>
    <w:p w:rsidR="00D357C5" w:rsidRDefault="00D357C5">
      <w:pPr>
        <w:pStyle w:val="Body"/>
        <w:numPr>
          <w:ilvl w:val="0"/>
          <w:numId w:val="63"/>
        </w:numPr>
        <w:ind w:hanging="134"/>
        <w:rPr>
          <w:sz w:val="20"/>
        </w:rPr>
      </w:pPr>
      <w:r>
        <w:rPr>
          <w:sz w:val="20"/>
        </w:rPr>
        <w:t xml:space="preserve">stages 3 and 4 are referred to as </w:t>
      </w:r>
      <w:r>
        <w:rPr>
          <w:b/>
          <w:sz w:val="20"/>
        </w:rPr>
        <w:t xml:space="preserve">slow-wave sleep (SWS), </w:t>
      </w:r>
      <w:r>
        <w:rPr>
          <w:sz w:val="20"/>
        </w:rPr>
        <w:t>after delta waves characterize them</w:t>
      </w:r>
    </w:p>
    <w:p w:rsidR="00D357C5" w:rsidRDefault="00D357C5">
      <w:pPr>
        <w:pStyle w:val="Body"/>
        <w:numPr>
          <w:ilvl w:val="0"/>
          <w:numId w:val="63"/>
        </w:numPr>
        <w:ind w:hanging="134"/>
        <w:rPr>
          <w:sz w:val="20"/>
        </w:rPr>
      </w:pPr>
      <w:r>
        <w:rPr>
          <w:sz w:val="20"/>
        </w:rPr>
        <w:t>cerebral activity increases to waking levels in many brain structures and there is a general increase in the variability of autonomic nervous system activity (blood pressure, pulse and respiration)</w:t>
      </w:r>
    </w:p>
    <w:p w:rsidR="00D357C5" w:rsidRDefault="00D357C5">
      <w:pPr>
        <w:pStyle w:val="Body"/>
        <w:rPr>
          <w:sz w:val="20"/>
        </w:rPr>
      </w:pPr>
    </w:p>
    <w:p w:rsidR="00D357C5" w:rsidRDefault="00D357C5">
      <w:pPr>
        <w:pStyle w:val="Body"/>
        <w:rPr>
          <w:sz w:val="20"/>
        </w:rPr>
      </w:pPr>
      <w:r>
        <w:rPr>
          <w:sz w:val="20"/>
        </w:rPr>
        <w:t xml:space="preserve">REM </w:t>
      </w:r>
      <w:proofErr w:type="gramStart"/>
      <w:r>
        <w:rPr>
          <w:sz w:val="20"/>
        </w:rPr>
        <w:t>Sleep</w:t>
      </w:r>
      <w:proofErr w:type="gramEnd"/>
      <w:r>
        <w:rPr>
          <w:sz w:val="20"/>
        </w:rPr>
        <w:t xml:space="preserve"> and Dreaming:</w:t>
      </w:r>
    </w:p>
    <w:p w:rsidR="00D357C5" w:rsidRDefault="00D357C5">
      <w:pPr>
        <w:pStyle w:val="Body"/>
        <w:numPr>
          <w:ilvl w:val="0"/>
          <w:numId w:val="64"/>
        </w:numPr>
        <w:ind w:hanging="134"/>
        <w:rPr>
          <w:sz w:val="20"/>
        </w:rPr>
      </w:pPr>
      <w:r>
        <w:rPr>
          <w:sz w:val="20"/>
        </w:rPr>
        <w:t>Nathaniel Kleitman’s (1953), with the exception of loss of tone in core muscles, all other measures suggested that REM sleep episodes were emotion-charged</w:t>
      </w:r>
    </w:p>
    <w:p w:rsidR="00D357C5" w:rsidRDefault="00D357C5">
      <w:pPr>
        <w:pStyle w:val="Body"/>
        <w:numPr>
          <w:ilvl w:val="0"/>
          <w:numId w:val="64"/>
        </w:numPr>
        <w:ind w:hanging="134"/>
        <w:rPr>
          <w:sz w:val="20"/>
        </w:rPr>
      </w:pPr>
      <w:r>
        <w:rPr>
          <w:sz w:val="20"/>
        </w:rPr>
        <w:t>strong support for the theory that REM sleep is the physiological correlate of dreaming came from the observation that 80% of awakenings from REM sleep but only 7% of awakenings from NREM (non-REM) sleep led to dream recall</w:t>
      </w:r>
    </w:p>
    <w:p w:rsidR="00D357C5" w:rsidRDefault="00D357C5">
      <w:pPr>
        <w:pStyle w:val="Body"/>
        <w:numPr>
          <w:ilvl w:val="0"/>
          <w:numId w:val="64"/>
        </w:numPr>
        <w:ind w:hanging="134"/>
        <w:rPr>
          <w:sz w:val="20"/>
        </w:rPr>
      </w:pPr>
      <w:r>
        <w:rPr>
          <w:sz w:val="20"/>
        </w:rPr>
        <w:t>dreams recalled from NREM sleep tended to be isolated experiences, but dream from REM sleep tended to take the form of stories and narratives</w:t>
      </w:r>
    </w:p>
    <w:p w:rsidR="00D357C5" w:rsidRDefault="00D357C5">
      <w:pPr>
        <w:pStyle w:val="Body"/>
        <w:rPr>
          <w:sz w:val="20"/>
        </w:rPr>
      </w:pPr>
    </w:p>
    <w:p w:rsidR="00D357C5" w:rsidRDefault="00D357C5">
      <w:pPr>
        <w:pStyle w:val="Body"/>
        <w:rPr>
          <w:sz w:val="20"/>
        </w:rPr>
      </w:pPr>
      <w:r>
        <w:rPr>
          <w:sz w:val="20"/>
        </w:rPr>
        <w:t>Testing Common Beliefs about Dreaming:</w:t>
      </w:r>
    </w:p>
    <w:p w:rsidR="00D357C5" w:rsidRDefault="00D357C5">
      <w:pPr>
        <w:pStyle w:val="Body"/>
        <w:numPr>
          <w:ilvl w:val="0"/>
          <w:numId w:val="65"/>
        </w:numPr>
        <w:ind w:hanging="134"/>
        <w:rPr>
          <w:sz w:val="20"/>
        </w:rPr>
      </w:pPr>
      <w:r>
        <w:rPr>
          <w:sz w:val="20"/>
        </w:rPr>
        <w:t>five beliefs:</w:t>
      </w:r>
    </w:p>
    <w:p w:rsidR="00D357C5" w:rsidRDefault="00D357C5">
      <w:pPr>
        <w:pStyle w:val="Body"/>
        <w:numPr>
          <w:ilvl w:val="1"/>
          <w:numId w:val="66"/>
        </w:numPr>
        <w:tabs>
          <w:tab w:val="clear" w:pos="134"/>
          <w:tab w:val="num" w:pos="854"/>
        </w:tabs>
        <w:ind w:left="854" w:hanging="134"/>
        <w:rPr>
          <w:sz w:val="20"/>
        </w:rPr>
      </w:pPr>
      <w:r>
        <w:rPr>
          <w:rFonts w:eastAsia="Lucida Grande" w:hAnsi="Lucida Grande"/>
          <w:sz w:val="20"/>
        </w:rPr>
        <w:t xml:space="preserve">external stimuli can become incorporated into their dreams </w:t>
      </w:r>
      <w:r>
        <w:rPr>
          <w:rFonts w:eastAsia="Lucida Grande" w:hAnsi="Lucida Grande"/>
          <w:sz w:val="20"/>
        </w:rPr>
        <w:t>→</w:t>
      </w:r>
      <w:r>
        <w:rPr>
          <w:rFonts w:eastAsia="Lucida Grande" w:hAnsi="Lucida Grande"/>
          <w:sz w:val="20"/>
        </w:rPr>
        <w:t xml:space="preserve"> Dement and Wolpert (1958) sprayed water on sleeping volunteers after being in REM sleep for a few minutes; in 14 of 33 cases, the water was incorporated into the dream report </w:t>
      </w:r>
    </w:p>
    <w:p w:rsidR="00D357C5" w:rsidRDefault="00D357C5">
      <w:pPr>
        <w:pStyle w:val="Body"/>
        <w:numPr>
          <w:ilvl w:val="1"/>
          <w:numId w:val="66"/>
        </w:numPr>
        <w:tabs>
          <w:tab w:val="clear" w:pos="134"/>
          <w:tab w:val="num" w:pos="854"/>
        </w:tabs>
        <w:ind w:left="854" w:hanging="134"/>
        <w:rPr>
          <w:sz w:val="20"/>
        </w:rPr>
      </w:pPr>
      <w:r>
        <w:rPr>
          <w:rFonts w:eastAsia="Lucida Grande" w:hAnsi="Lucida Grande"/>
          <w:sz w:val="20"/>
        </w:rPr>
        <w:lastRenderedPageBreak/>
        <w:t xml:space="preserve">dreams last only and instant but research suggest they run on </w:t>
      </w:r>
      <w:r>
        <w:rPr>
          <w:rFonts w:eastAsia="Lucida Grande" w:hAnsi="Lucida Grande"/>
          <w:sz w:val="20"/>
        </w:rPr>
        <w:t>“</w:t>
      </w:r>
      <w:r>
        <w:rPr>
          <w:rFonts w:eastAsia="Lucida Grande" w:hAnsi="Lucida Grande"/>
          <w:sz w:val="20"/>
        </w:rPr>
        <w:t>real time</w:t>
      </w:r>
      <w:r>
        <w:rPr>
          <w:rFonts w:eastAsia="Lucida Grande" w:hAnsi="Lucida Grande"/>
          <w:sz w:val="20"/>
        </w:rPr>
        <w:t>”</w:t>
      </w:r>
      <w:r>
        <w:rPr>
          <w:rFonts w:eastAsia="Lucida Grande" w:hAnsi="Lucida Grande"/>
          <w:sz w:val="20"/>
        </w:rPr>
        <w:t xml:space="preserve"> </w:t>
      </w:r>
      <w:r>
        <w:rPr>
          <w:rFonts w:eastAsia="Lucida Grande" w:hAnsi="Lucida Grande"/>
          <w:sz w:val="20"/>
        </w:rPr>
        <w:t>→</w:t>
      </w:r>
      <w:r>
        <w:rPr>
          <w:rFonts w:eastAsia="Lucida Grande" w:hAnsi="Lucida Grande"/>
          <w:sz w:val="20"/>
        </w:rPr>
        <w:t xml:space="preserve"> volunteers were awakened for 5 or 15 minutes after beginning REM episode, and then asked whether they had been dreaming for 5 or 15 minutes; 92 of 111 cases were correct</w:t>
      </w:r>
    </w:p>
    <w:p w:rsidR="00D357C5" w:rsidRDefault="00D357C5">
      <w:pPr>
        <w:pStyle w:val="Body"/>
        <w:numPr>
          <w:ilvl w:val="1"/>
          <w:numId w:val="66"/>
        </w:numPr>
        <w:tabs>
          <w:tab w:val="clear" w:pos="134"/>
          <w:tab w:val="num" w:pos="854"/>
        </w:tabs>
        <w:ind w:left="854" w:hanging="134"/>
        <w:rPr>
          <w:sz w:val="20"/>
        </w:rPr>
      </w:pPr>
      <w:r>
        <w:rPr>
          <w:rFonts w:eastAsia="Lucida Grande" w:hAnsi="Lucida Grande"/>
          <w:sz w:val="20"/>
        </w:rPr>
        <w:t xml:space="preserve">some claim they do not dream </w:t>
      </w:r>
      <w:r>
        <w:rPr>
          <w:rFonts w:eastAsia="Lucida Grande" w:hAnsi="Lucida Grande"/>
          <w:sz w:val="20"/>
        </w:rPr>
        <w:t>→</w:t>
      </w:r>
      <w:r>
        <w:rPr>
          <w:rFonts w:eastAsia="Lucida Grande" w:hAnsi="Lucida Grande"/>
          <w:sz w:val="20"/>
        </w:rPr>
        <w:t xml:space="preserve"> they have just as much REM sleep as everyone else and they usually report dreams if awakened during REM episodes (they do report less than normal dreamers)</w:t>
      </w:r>
    </w:p>
    <w:p w:rsidR="00D357C5" w:rsidRDefault="00D357C5">
      <w:pPr>
        <w:pStyle w:val="Body"/>
        <w:numPr>
          <w:ilvl w:val="1"/>
          <w:numId w:val="66"/>
        </w:numPr>
        <w:tabs>
          <w:tab w:val="clear" w:pos="134"/>
          <w:tab w:val="num" w:pos="854"/>
        </w:tabs>
        <w:ind w:left="854" w:hanging="134"/>
        <w:rPr>
          <w:sz w:val="20"/>
        </w:rPr>
      </w:pPr>
      <w:r>
        <w:rPr>
          <w:rFonts w:eastAsia="Lucida Grande" w:hAnsi="Lucida Grande"/>
          <w:sz w:val="20"/>
        </w:rPr>
        <w:t xml:space="preserve">penile erections are commonly assumed to be indicative of dreams with sexual content </w:t>
      </w:r>
      <w:r>
        <w:rPr>
          <w:rFonts w:eastAsia="Lucida Grande" w:hAnsi="Lucida Grande"/>
          <w:sz w:val="20"/>
        </w:rPr>
        <w:t>→</w:t>
      </w:r>
      <w:r>
        <w:rPr>
          <w:rFonts w:eastAsia="Lucida Grande" w:hAnsi="Lucida Grande"/>
          <w:sz w:val="20"/>
        </w:rPr>
        <w:t xml:space="preserve"> no more during dreams of sexual content than those without it (even babies get it)</w:t>
      </w:r>
    </w:p>
    <w:p w:rsidR="00D357C5" w:rsidRDefault="00D357C5">
      <w:pPr>
        <w:pStyle w:val="Body"/>
        <w:numPr>
          <w:ilvl w:val="1"/>
          <w:numId w:val="66"/>
        </w:numPr>
        <w:tabs>
          <w:tab w:val="clear" w:pos="134"/>
          <w:tab w:val="num" w:pos="854"/>
        </w:tabs>
        <w:ind w:left="854" w:hanging="134"/>
        <w:rPr>
          <w:sz w:val="20"/>
        </w:rPr>
      </w:pPr>
      <w:r>
        <w:rPr>
          <w:rFonts w:eastAsia="Lucida Grande" w:hAnsi="Lucida Grande"/>
          <w:sz w:val="20"/>
        </w:rPr>
        <w:t xml:space="preserve">sleep-talking has no special association with REM sleep </w:t>
      </w:r>
      <w:r>
        <w:rPr>
          <w:rFonts w:eastAsia="Lucida Grande" w:hAnsi="Lucida Grande"/>
          <w:sz w:val="20"/>
        </w:rPr>
        <w:t>→</w:t>
      </w:r>
      <w:r>
        <w:rPr>
          <w:rFonts w:eastAsia="Lucida Grande" w:hAnsi="Lucida Grande"/>
          <w:sz w:val="20"/>
        </w:rPr>
        <w:t xml:space="preserve"> it can occur during any stage, but often during a transition to wakefulness (usually during stage 3 or 4; never during dreaming when core muscles are totally relaxed)</w:t>
      </w:r>
    </w:p>
    <w:p w:rsidR="00D357C5" w:rsidRDefault="00D357C5">
      <w:pPr>
        <w:pStyle w:val="Body"/>
        <w:rPr>
          <w:sz w:val="20"/>
        </w:rPr>
      </w:pPr>
    </w:p>
    <w:p w:rsidR="00D357C5" w:rsidRDefault="00D357C5">
      <w:pPr>
        <w:pStyle w:val="Body"/>
        <w:rPr>
          <w:sz w:val="20"/>
        </w:rPr>
      </w:pPr>
      <w:r>
        <w:rPr>
          <w:sz w:val="20"/>
        </w:rPr>
        <w:t>Interpretation of Dreams:</w:t>
      </w:r>
    </w:p>
    <w:p w:rsidR="00D357C5" w:rsidRDefault="00D357C5">
      <w:pPr>
        <w:pStyle w:val="Body"/>
        <w:numPr>
          <w:ilvl w:val="0"/>
          <w:numId w:val="67"/>
        </w:numPr>
        <w:ind w:hanging="134"/>
        <w:rPr>
          <w:sz w:val="20"/>
        </w:rPr>
      </w:pPr>
      <w:r>
        <w:rPr>
          <w:sz w:val="20"/>
        </w:rPr>
        <w:t>Sigmund Freud believed that dreams are triggered by unacceptable repressed wishes, often of sexual nature</w:t>
      </w:r>
    </w:p>
    <w:p w:rsidR="00D357C5" w:rsidRDefault="00D357C5">
      <w:pPr>
        <w:pStyle w:val="Body"/>
        <w:numPr>
          <w:ilvl w:val="0"/>
          <w:numId w:val="67"/>
        </w:numPr>
        <w:ind w:hanging="134"/>
        <w:rPr>
          <w:sz w:val="20"/>
        </w:rPr>
      </w:pPr>
      <w:r>
        <w:rPr>
          <w:sz w:val="20"/>
        </w:rPr>
        <w:t xml:space="preserve">our </w:t>
      </w:r>
      <w:r>
        <w:rPr>
          <w:b/>
          <w:sz w:val="20"/>
        </w:rPr>
        <w:t xml:space="preserve">manifest dreams, </w:t>
      </w:r>
      <w:r>
        <w:rPr>
          <w:sz w:val="20"/>
        </w:rPr>
        <w:t xml:space="preserve">the dreams we experience, are a disguised version of our </w:t>
      </w:r>
      <w:r>
        <w:rPr>
          <w:b/>
          <w:sz w:val="20"/>
        </w:rPr>
        <w:t xml:space="preserve">latent dreams, </w:t>
      </w:r>
      <w:r>
        <w:rPr>
          <w:sz w:val="20"/>
        </w:rPr>
        <w:t>our real dreams</w:t>
      </w:r>
    </w:p>
    <w:p w:rsidR="00D357C5" w:rsidRDefault="00D357C5">
      <w:pPr>
        <w:pStyle w:val="Body"/>
        <w:numPr>
          <w:ilvl w:val="0"/>
          <w:numId w:val="67"/>
        </w:numPr>
        <w:ind w:hanging="134"/>
        <w:rPr>
          <w:sz w:val="20"/>
        </w:rPr>
      </w:pPr>
      <w:r>
        <w:rPr>
          <w:sz w:val="20"/>
        </w:rPr>
        <w:t>they key to understanding people and dealing with their problems is to expose the meaning of their latent dreams though the interpretation of the manifest dreams</w:t>
      </w:r>
    </w:p>
    <w:p w:rsidR="00D357C5" w:rsidRDefault="00D357C5">
      <w:pPr>
        <w:pStyle w:val="Body"/>
        <w:numPr>
          <w:ilvl w:val="0"/>
          <w:numId w:val="67"/>
        </w:numPr>
        <w:ind w:hanging="134"/>
        <w:rPr>
          <w:sz w:val="20"/>
        </w:rPr>
      </w:pPr>
      <w:r>
        <w:rPr>
          <w:sz w:val="20"/>
        </w:rPr>
        <w:t>Hobson (1989) activation-synthesis theory is the alternative</w:t>
      </w:r>
    </w:p>
    <w:p w:rsidR="00D357C5" w:rsidRDefault="00D357C5">
      <w:pPr>
        <w:pStyle w:val="Body"/>
        <w:numPr>
          <w:ilvl w:val="0"/>
          <w:numId w:val="67"/>
        </w:numPr>
        <w:ind w:hanging="134"/>
        <w:rPr>
          <w:sz w:val="20"/>
        </w:rPr>
      </w:pPr>
      <w:r>
        <w:rPr>
          <w:sz w:val="20"/>
        </w:rPr>
        <w:t>its based on the observation that, during REM sleep, many brain-stem circuits become active and bombard the cerebral cortex with neural signals</w:t>
      </w:r>
    </w:p>
    <w:p w:rsidR="00D357C5" w:rsidRDefault="00D357C5">
      <w:pPr>
        <w:pStyle w:val="Body"/>
        <w:numPr>
          <w:ilvl w:val="0"/>
          <w:numId w:val="67"/>
        </w:numPr>
        <w:ind w:hanging="134"/>
        <w:rPr>
          <w:sz w:val="20"/>
        </w:rPr>
      </w:pPr>
      <w:r>
        <w:rPr>
          <w:sz w:val="20"/>
        </w:rPr>
        <w:t xml:space="preserve">the essence of the </w:t>
      </w:r>
      <w:r>
        <w:rPr>
          <w:b/>
          <w:sz w:val="20"/>
        </w:rPr>
        <w:t xml:space="preserve">activation-synthesis theory, </w:t>
      </w:r>
      <w:r>
        <w:rPr>
          <w:sz w:val="20"/>
        </w:rPr>
        <w:t>is that the information supplied to the cortex during REM sleep, is largely random and that the resulting dream is the cortex’s effort to make sense of these random signals</w:t>
      </w:r>
    </w:p>
    <w:p w:rsidR="00D357C5" w:rsidRDefault="00D357C5">
      <w:pPr>
        <w:pStyle w:val="Body"/>
        <w:rPr>
          <w:sz w:val="20"/>
        </w:rPr>
      </w:pPr>
    </w:p>
    <w:p w:rsidR="00D357C5" w:rsidRDefault="00D357C5">
      <w:pPr>
        <w:pStyle w:val="Body"/>
        <w:rPr>
          <w:sz w:val="20"/>
          <w:u w:val="single"/>
        </w:rPr>
      </w:pPr>
      <w:r>
        <w:rPr>
          <w:sz w:val="20"/>
          <w:u w:val="single"/>
        </w:rPr>
        <w:t>14.2 Why Do We Sleep, and Why Do We Sleep When We Do?</w:t>
      </w:r>
    </w:p>
    <w:p w:rsidR="00D357C5" w:rsidRDefault="00D357C5">
      <w:pPr>
        <w:pStyle w:val="Body"/>
        <w:numPr>
          <w:ilvl w:val="0"/>
          <w:numId w:val="68"/>
        </w:numPr>
        <w:ind w:hanging="134"/>
        <w:rPr>
          <w:sz w:val="20"/>
        </w:rPr>
      </w:pPr>
      <w:r>
        <w:rPr>
          <w:b/>
          <w:sz w:val="20"/>
        </w:rPr>
        <w:t xml:space="preserve">recuperation theories of sleep </w:t>
      </w:r>
      <w:r>
        <w:rPr>
          <w:sz w:val="20"/>
        </w:rPr>
        <w:t>is that being awake disrupts the homeostasis (internal physiological stability) of the body in some way and sleep is required to restore it</w:t>
      </w:r>
    </w:p>
    <w:p w:rsidR="00D357C5" w:rsidRDefault="00D357C5">
      <w:pPr>
        <w:pStyle w:val="Body"/>
        <w:numPr>
          <w:ilvl w:val="0"/>
          <w:numId w:val="68"/>
        </w:numPr>
        <w:ind w:hanging="134"/>
        <w:rPr>
          <w:sz w:val="20"/>
        </w:rPr>
      </w:pPr>
      <w:r>
        <w:rPr>
          <w:sz w:val="20"/>
        </w:rPr>
        <w:t>it is commonly believed that the function of sleep is to restore energy levels</w:t>
      </w:r>
    </w:p>
    <w:p w:rsidR="00D357C5" w:rsidRDefault="00D357C5">
      <w:pPr>
        <w:pStyle w:val="Body"/>
        <w:numPr>
          <w:ilvl w:val="0"/>
          <w:numId w:val="68"/>
        </w:numPr>
        <w:ind w:hanging="134"/>
        <w:rPr>
          <w:sz w:val="20"/>
        </w:rPr>
      </w:pPr>
      <w:r>
        <w:rPr>
          <w:sz w:val="20"/>
        </w:rPr>
        <w:t>sleepiness is triggered by a deviation from homeostasis caused by wakefulness and that sleep is terminated by a return to homeostasis</w:t>
      </w:r>
    </w:p>
    <w:p w:rsidR="00D357C5" w:rsidRDefault="00D357C5">
      <w:pPr>
        <w:pStyle w:val="Body"/>
        <w:numPr>
          <w:ilvl w:val="0"/>
          <w:numId w:val="68"/>
        </w:numPr>
        <w:ind w:hanging="134"/>
        <w:rPr>
          <w:sz w:val="20"/>
        </w:rPr>
      </w:pPr>
      <w:r>
        <w:rPr>
          <w:b/>
          <w:sz w:val="20"/>
        </w:rPr>
        <w:t xml:space="preserve">adaptation theories of sleep </w:t>
      </w:r>
      <w:r>
        <w:rPr>
          <w:sz w:val="20"/>
        </w:rPr>
        <w:t>is that sleep is not a reaction to the disruptive effects of being awake but the result of an internal 24-hour timing mechanism (when we sleep)</w:t>
      </w:r>
    </w:p>
    <w:p w:rsidR="00D357C5" w:rsidRDefault="00D357C5">
      <w:pPr>
        <w:pStyle w:val="Body"/>
        <w:numPr>
          <w:ilvl w:val="0"/>
          <w:numId w:val="68"/>
        </w:numPr>
        <w:ind w:hanging="134"/>
        <w:rPr>
          <w:sz w:val="20"/>
        </w:rPr>
      </w:pPr>
      <w:r>
        <w:rPr>
          <w:sz w:val="20"/>
        </w:rPr>
        <w:t>it suggests that sleep is like reproductive behaviour in the sense that we are highly motivated to engage in it, but we don’t need it to stay healthy</w:t>
      </w:r>
    </w:p>
    <w:p w:rsidR="00D357C5" w:rsidRDefault="00D357C5">
      <w:pPr>
        <w:pStyle w:val="Body"/>
        <w:rPr>
          <w:sz w:val="20"/>
        </w:rPr>
      </w:pPr>
    </w:p>
    <w:p w:rsidR="00D357C5" w:rsidRDefault="00D357C5">
      <w:pPr>
        <w:pStyle w:val="Body"/>
        <w:rPr>
          <w:sz w:val="20"/>
        </w:rPr>
      </w:pPr>
      <w:r>
        <w:rPr>
          <w:sz w:val="20"/>
        </w:rPr>
        <w:t>Comparative Analysis of Sleep:</w:t>
      </w:r>
    </w:p>
    <w:p w:rsidR="00D357C5" w:rsidRDefault="00D357C5">
      <w:pPr>
        <w:pStyle w:val="Body"/>
        <w:numPr>
          <w:ilvl w:val="0"/>
          <w:numId w:val="69"/>
        </w:numPr>
        <w:ind w:hanging="134"/>
        <w:rPr>
          <w:sz w:val="20"/>
        </w:rPr>
      </w:pPr>
      <w:r>
        <w:rPr>
          <w:sz w:val="20"/>
        </w:rPr>
        <w:t>the sleep of mammals and birds is characterized by high-amplitude, low-frequency EEG waves punctuated by periods of low-amplitude and high-frequency waves</w:t>
      </w:r>
    </w:p>
    <w:p w:rsidR="00D357C5" w:rsidRDefault="00D357C5">
      <w:pPr>
        <w:pStyle w:val="Body"/>
        <w:numPr>
          <w:ilvl w:val="0"/>
          <w:numId w:val="69"/>
        </w:numPr>
        <w:ind w:hanging="134"/>
        <w:rPr>
          <w:sz w:val="20"/>
        </w:rPr>
      </w:pPr>
      <w:r>
        <w:rPr>
          <w:sz w:val="20"/>
        </w:rPr>
        <w:t>sleep for amphibians, reptiles, fish and insects is less clear; some display periods of inactivity and unresponsiveness, but the relation of these periods to mammalian sleep has not yet been established</w:t>
      </w:r>
    </w:p>
    <w:p w:rsidR="00D357C5" w:rsidRDefault="00D357C5">
      <w:pPr>
        <w:pStyle w:val="Body"/>
        <w:numPr>
          <w:ilvl w:val="0"/>
          <w:numId w:val="69"/>
        </w:numPr>
        <w:ind w:hanging="134"/>
        <w:rPr>
          <w:sz w:val="20"/>
        </w:rPr>
      </w:pPr>
      <w:r>
        <w:rPr>
          <w:sz w:val="20"/>
        </w:rPr>
        <w:t>four conclusions:</w:t>
      </w:r>
    </w:p>
    <w:p w:rsidR="00D357C5" w:rsidRDefault="00D357C5">
      <w:pPr>
        <w:pStyle w:val="Body"/>
        <w:numPr>
          <w:ilvl w:val="1"/>
          <w:numId w:val="69"/>
        </w:numPr>
        <w:tabs>
          <w:tab w:val="clear" w:pos="134"/>
          <w:tab w:val="num" w:pos="854"/>
        </w:tabs>
        <w:ind w:left="854" w:hanging="134"/>
        <w:rPr>
          <w:sz w:val="20"/>
        </w:rPr>
      </w:pPr>
      <w:r>
        <w:rPr>
          <w:sz w:val="20"/>
        </w:rPr>
        <w:t xml:space="preserve">the fact that most mammals and birds sleep, suggests that sleep serves some important physiological function, rather than merely protecting animals from mishap and conserving energy; evidence is strongest in species that are at increased risk of predation when they sleep (antelopes) </w:t>
      </w:r>
    </w:p>
    <w:p w:rsidR="00D357C5" w:rsidRDefault="00D357C5">
      <w:pPr>
        <w:pStyle w:val="Body"/>
        <w:numPr>
          <w:ilvl w:val="1"/>
          <w:numId w:val="69"/>
        </w:numPr>
        <w:tabs>
          <w:tab w:val="clear" w:pos="134"/>
          <w:tab w:val="num" w:pos="854"/>
        </w:tabs>
        <w:ind w:left="854" w:hanging="134"/>
        <w:rPr>
          <w:sz w:val="20"/>
        </w:rPr>
      </w:pPr>
      <w:r>
        <w:rPr>
          <w:sz w:val="20"/>
        </w:rPr>
        <w:t>it also suggests that the primary function of sleep is not some special, higher-order human function</w:t>
      </w:r>
    </w:p>
    <w:p w:rsidR="00D357C5" w:rsidRDefault="00D357C5">
      <w:pPr>
        <w:pStyle w:val="Body"/>
        <w:numPr>
          <w:ilvl w:val="1"/>
          <w:numId w:val="69"/>
        </w:numPr>
        <w:tabs>
          <w:tab w:val="clear" w:pos="134"/>
          <w:tab w:val="num" w:pos="854"/>
        </w:tabs>
        <w:ind w:left="854" w:hanging="134"/>
        <w:rPr>
          <w:sz w:val="20"/>
        </w:rPr>
      </w:pPr>
      <w:r>
        <w:rPr>
          <w:sz w:val="20"/>
        </w:rPr>
        <w:t>large between-species differences in sleep suggest that although sleep may be essential for survival, is is not necessarily needed in large quantities (horses need 2 or 3 hours per day)</w:t>
      </w:r>
    </w:p>
    <w:p w:rsidR="00D357C5" w:rsidRDefault="00D357C5">
      <w:pPr>
        <w:pStyle w:val="Body"/>
        <w:numPr>
          <w:ilvl w:val="1"/>
          <w:numId w:val="69"/>
        </w:numPr>
        <w:tabs>
          <w:tab w:val="clear" w:pos="134"/>
          <w:tab w:val="num" w:pos="854"/>
        </w:tabs>
        <w:ind w:left="854" w:hanging="134"/>
        <w:rPr>
          <w:sz w:val="20"/>
        </w:rPr>
      </w:pPr>
      <w:r>
        <w:rPr>
          <w:sz w:val="20"/>
        </w:rPr>
        <w:t>there is no strong relationship between species’ sleep time and its level of activity, its body size, or its body temperature</w:t>
      </w:r>
    </w:p>
    <w:p w:rsidR="00D357C5" w:rsidRDefault="00D357C5">
      <w:pPr>
        <w:pStyle w:val="Body"/>
        <w:rPr>
          <w:sz w:val="20"/>
        </w:rPr>
      </w:pPr>
    </w:p>
    <w:p w:rsidR="00D357C5" w:rsidRDefault="00D357C5">
      <w:pPr>
        <w:pStyle w:val="Body"/>
        <w:rPr>
          <w:sz w:val="20"/>
          <w:u w:val="single"/>
        </w:rPr>
      </w:pPr>
      <w:r>
        <w:rPr>
          <w:sz w:val="20"/>
          <w:u w:val="single"/>
        </w:rPr>
        <w:t>14.3 Effects of Sleep Deprivation</w:t>
      </w:r>
    </w:p>
    <w:p w:rsidR="00D357C5" w:rsidRDefault="00D357C5">
      <w:pPr>
        <w:pStyle w:val="Body"/>
        <w:rPr>
          <w:sz w:val="20"/>
          <w:u w:val="single"/>
        </w:rPr>
      </w:pPr>
    </w:p>
    <w:p w:rsidR="00D357C5" w:rsidRDefault="00D357C5">
      <w:pPr>
        <w:pStyle w:val="Body"/>
        <w:rPr>
          <w:sz w:val="20"/>
        </w:rPr>
      </w:pPr>
      <w:r>
        <w:rPr>
          <w:sz w:val="20"/>
        </w:rPr>
        <w:t>Interpretation of the Effects of Sleep Deprivation: The Stress Problem</w:t>
      </w:r>
    </w:p>
    <w:p w:rsidR="00D357C5" w:rsidRDefault="00D357C5">
      <w:pPr>
        <w:pStyle w:val="Body"/>
        <w:numPr>
          <w:ilvl w:val="0"/>
          <w:numId w:val="70"/>
        </w:numPr>
        <w:ind w:hanging="134"/>
        <w:rPr>
          <w:sz w:val="20"/>
        </w:rPr>
      </w:pPr>
      <w:r>
        <w:rPr>
          <w:sz w:val="20"/>
        </w:rPr>
        <w:t>in Western cultures, most people who sleep less do so because they are under extreme stress (illness, excessive work, shift work, drugs or examinations)</w:t>
      </w:r>
    </w:p>
    <w:p w:rsidR="00D357C5" w:rsidRDefault="00D357C5">
      <w:pPr>
        <w:pStyle w:val="Body"/>
        <w:rPr>
          <w:sz w:val="20"/>
        </w:rPr>
      </w:pPr>
    </w:p>
    <w:p w:rsidR="00D357C5" w:rsidRDefault="00D357C5">
      <w:pPr>
        <w:pStyle w:val="Body"/>
        <w:rPr>
          <w:sz w:val="20"/>
        </w:rPr>
      </w:pPr>
      <w:r>
        <w:rPr>
          <w:sz w:val="20"/>
        </w:rPr>
        <w:t>Predictions of Recuperation Theories about Sleep Deprivation:</w:t>
      </w:r>
    </w:p>
    <w:p w:rsidR="00D357C5" w:rsidRDefault="00D357C5">
      <w:pPr>
        <w:pStyle w:val="Body"/>
        <w:numPr>
          <w:ilvl w:val="0"/>
          <w:numId w:val="71"/>
        </w:numPr>
        <w:ind w:hanging="134"/>
        <w:rPr>
          <w:sz w:val="20"/>
        </w:rPr>
      </w:pPr>
      <w:r>
        <w:rPr>
          <w:sz w:val="20"/>
        </w:rPr>
        <w:t>long periods of wakefulness will produce physiological and behavioural disturbances</w:t>
      </w:r>
    </w:p>
    <w:p w:rsidR="00D357C5" w:rsidRDefault="00D357C5">
      <w:pPr>
        <w:pStyle w:val="Body"/>
        <w:numPr>
          <w:ilvl w:val="0"/>
          <w:numId w:val="71"/>
        </w:numPr>
        <w:ind w:hanging="134"/>
        <w:rPr>
          <w:sz w:val="20"/>
        </w:rPr>
      </w:pPr>
      <w:r>
        <w:rPr>
          <w:sz w:val="20"/>
        </w:rPr>
        <w:t>these disturbances will grow steadily, worse as the sleep deprivation continues</w:t>
      </w:r>
    </w:p>
    <w:p w:rsidR="00D357C5" w:rsidRDefault="00D357C5">
      <w:pPr>
        <w:pStyle w:val="Body"/>
        <w:numPr>
          <w:ilvl w:val="0"/>
          <w:numId w:val="71"/>
        </w:numPr>
        <w:ind w:hanging="134"/>
        <w:rPr>
          <w:sz w:val="20"/>
        </w:rPr>
      </w:pPr>
      <w:r>
        <w:rPr>
          <w:sz w:val="20"/>
        </w:rPr>
        <w:t>after a period of deprivation has ended, much of the missed sleep will be regained</w:t>
      </w:r>
    </w:p>
    <w:p w:rsidR="00D357C5" w:rsidRDefault="00D357C5">
      <w:pPr>
        <w:pStyle w:val="Body"/>
        <w:rPr>
          <w:sz w:val="20"/>
        </w:rPr>
      </w:pPr>
    </w:p>
    <w:p w:rsidR="00D357C5" w:rsidRDefault="00D357C5">
      <w:pPr>
        <w:pStyle w:val="Body"/>
        <w:rPr>
          <w:sz w:val="20"/>
        </w:rPr>
      </w:pPr>
      <w:r>
        <w:rPr>
          <w:sz w:val="20"/>
        </w:rPr>
        <w:t>Two Classic Sleep-Deprivation Case Studies:</w:t>
      </w:r>
    </w:p>
    <w:p w:rsidR="00D357C5" w:rsidRDefault="00D357C5">
      <w:pPr>
        <w:pStyle w:val="Body"/>
        <w:numPr>
          <w:ilvl w:val="0"/>
          <w:numId w:val="72"/>
        </w:numPr>
        <w:ind w:hanging="134"/>
        <w:rPr>
          <w:sz w:val="20"/>
        </w:rPr>
      </w:pPr>
      <w:r>
        <w:rPr>
          <w:sz w:val="20"/>
        </w:rPr>
        <w:lastRenderedPageBreak/>
        <w:t>sleep-deprived study by Kleitman 1963</w:t>
      </w:r>
    </w:p>
    <w:p w:rsidR="00D357C5" w:rsidRDefault="00D357C5">
      <w:pPr>
        <w:pStyle w:val="Body"/>
        <w:numPr>
          <w:ilvl w:val="0"/>
          <w:numId w:val="72"/>
        </w:numPr>
        <w:ind w:hanging="134"/>
        <w:rPr>
          <w:sz w:val="20"/>
        </w:rPr>
      </w:pPr>
      <w:r>
        <w:rPr>
          <w:sz w:val="20"/>
        </w:rPr>
        <w:t>case of Randy Gardner described by Dement 1978</w:t>
      </w:r>
    </w:p>
    <w:p w:rsidR="00D357C5" w:rsidRDefault="00D357C5">
      <w:pPr>
        <w:pStyle w:val="Body"/>
        <w:rPr>
          <w:sz w:val="20"/>
        </w:rPr>
      </w:pPr>
    </w:p>
    <w:p w:rsidR="00D357C5" w:rsidRDefault="00D357C5">
      <w:pPr>
        <w:pStyle w:val="Body"/>
        <w:rPr>
          <w:sz w:val="20"/>
        </w:rPr>
      </w:pPr>
      <w:r>
        <w:rPr>
          <w:sz w:val="20"/>
        </w:rPr>
        <w:t>Experimental Studies of Sleep Deprivation in Humans:</w:t>
      </w:r>
    </w:p>
    <w:p w:rsidR="00D357C5" w:rsidRDefault="00D357C5">
      <w:pPr>
        <w:pStyle w:val="Body"/>
        <w:numPr>
          <w:ilvl w:val="0"/>
          <w:numId w:val="73"/>
        </w:numPr>
        <w:ind w:hanging="134"/>
        <w:rPr>
          <w:sz w:val="20"/>
        </w:rPr>
      </w:pPr>
      <w:r>
        <w:rPr>
          <w:sz w:val="20"/>
        </w:rPr>
        <w:t>Dement and Kleitman studies have assessed the effects of these schedules on many different measures of sleepiness, mood, cognition, motor performance, physiological function, and even molecular function</w:t>
      </w:r>
    </w:p>
    <w:p w:rsidR="00D357C5" w:rsidRDefault="00D357C5">
      <w:pPr>
        <w:pStyle w:val="Body"/>
        <w:numPr>
          <w:ilvl w:val="0"/>
          <w:numId w:val="73"/>
        </w:numPr>
        <w:ind w:hanging="134"/>
        <w:rPr>
          <w:sz w:val="20"/>
        </w:rPr>
      </w:pPr>
      <w:r>
        <w:rPr>
          <w:sz w:val="20"/>
        </w:rPr>
        <w:t>sleeping 3 or 4 hours less one night, has been found to have three consistent effects:</w:t>
      </w:r>
    </w:p>
    <w:p w:rsidR="00D357C5" w:rsidRDefault="00D357C5">
      <w:pPr>
        <w:pStyle w:val="Body"/>
        <w:numPr>
          <w:ilvl w:val="1"/>
          <w:numId w:val="73"/>
        </w:numPr>
        <w:tabs>
          <w:tab w:val="clear" w:pos="134"/>
          <w:tab w:val="num" w:pos="854"/>
        </w:tabs>
        <w:ind w:left="854" w:hanging="134"/>
        <w:rPr>
          <w:sz w:val="20"/>
        </w:rPr>
      </w:pPr>
      <w:r>
        <w:rPr>
          <w:sz w:val="20"/>
        </w:rPr>
        <w:t>sleep-deprived individuals display an increase in sleepiness</w:t>
      </w:r>
    </w:p>
    <w:p w:rsidR="00D357C5" w:rsidRDefault="00D357C5">
      <w:pPr>
        <w:pStyle w:val="Body"/>
        <w:numPr>
          <w:ilvl w:val="1"/>
          <w:numId w:val="73"/>
        </w:numPr>
        <w:tabs>
          <w:tab w:val="clear" w:pos="134"/>
          <w:tab w:val="num" w:pos="854"/>
        </w:tabs>
        <w:ind w:left="854" w:hanging="134"/>
        <w:rPr>
          <w:sz w:val="20"/>
        </w:rPr>
      </w:pPr>
      <w:r>
        <w:rPr>
          <w:sz w:val="20"/>
        </w:rPr>
        <w:t>sleep-deprived individuals display negative affect on various written tests of mood</w:t>
      </w:r>
    </w:p>
    <w:p w:rsidR="00D357C5" w:rsidRDefault="00D357C5">
      <w:pPr>
        <w:pStyle w:val="Body"/>
        <w:numPr>
          <w:ilvl w:val="1"/>
          <w:numId w:val="73"/>
        </w:numPr>
        <w:tabs>
          <w:tab w:val="clear" w:pos="134"/>
          <w:tab w:val="num" w:pos="854"/>
        </w:tabs>
        <w:ind w:left="854" w:hanging="134"/>
        <w:rPr>
          <w:sz w:val="20"/>
        </w:rPr>
      </w:pPr>
      <w:r>
        <w:rPr>
          <w:sz w:val="20"/>
        </w:rPr>
        <w:t>they perform poorly on tests of vigilance (keeping careful watch)</w:t>
      </w:r>
    </w:p>
    <w:p w:rsidR="00D357C5" w:rsidRDefault="00D357C5">
      <w:pPr>
        <w:pStyle w:val="Body"/>
        <w:numPr>
          <w:ilvl w:val="0"/>
          <w:numId w:val="74"/>
        </w:numPr>
        <w:ind w:hanging="134"/>
        <w:rPr>
          <w:sz w:val="20"/>
        </w:rPr>
      </w:pPr>
      <w:r>
        <w:rPr>
          <w:sz w:val="20"/>
        </w:rPr>
        <w:t>studies of the effect of sleep deprivation on cognitive function used tests of logical deduction or critical thinking, and performance on these has proved to be largely immune to the disruptive effects of sleep loss</w:t>
      </w:r>
    </w:p>
    <w:p w:rsidR="00D357C5" w:rsidRDefault="00D357C5">
      <w:pPr>
        <w:pStyle w:val="Body"/>
        <w:numPr>
          <w:ilvl w:val="0"/>
          <w:numId w:val="74"/>
        </w:numPr>
        <w:ind w:hanging="134"/>
        <w:rPr>
          <w:sz w:val="20"/>
        </w:rPr>
      </w:pPr>
      <w:r>
        <w:rPr>
          <w:sz w:val="20"/>
        </w:rPr>
        <w:t xml:space="preserve">performance on tests of </w:t>
      </w:r>
      <w:r>
        <w:rPr>
          <w:b/>
          <w:sz w:val="20"/>
        </w:rPr>
        <w:t xml:space="preserve">executive function </w:t>
      </w:r>
      <w:r>
        <w:rPr>
          <w:sz w:val="20"/>
        </w:rPr>
        <w:t xml:space="preserve">(cognitive abilities that appear to depend on the prefrontal cortex) has proven much more susceptible </w:t>
      </w:r>
    </w:p>
    <w:p w:rsidR="00D357C5" w:rsidRDefault="00D357C5">
      <w:pPr>
        <w:pStyle w:val="Body"/>
        <w:numPr>
          <w:ilvl w:val="0"/>
          <w:numId w:val="74"/>
        </w:numPr>
        <w:ind w:hanging="134"/>
        <w:rPr>
          <w:sz w:val="20"/>
        </w:rPr>
      </w:pPr>
      <w:r>
        <w:rPr>
          <w:rFonts w:eastAsia="Lucida Grande" w:hAnsi="Lucida Grande"/>
          <w:sz w:val="20"/>
        </w:rPr>
        <w:t xml:space="preserve">executive function </w:t>
      </w:r>
      <w:r>
        <w:rPr>
          <w:rFonts w:eastAsia="Lucida Grande" w:hAnsi="Lucida Grande"/>
          <w:sz w:val="20"/>
        </w:rPr>
        <w:t>→</w:t>
      </w:r>
      <w:r>
        <w:rPr>
          <w:rFonts w:eastAsia="Lucida Grande" w:hAnsi="Lucida Grande"/>
          <w:sz w:val="20"/>
        </w:rPr>
        <w:t xml:space="preserve"> innovative thinking, lateral thinking, insightful thinking, and assimilating new information to update plans and strategies</w:t>
      </w:r>
    </w:p>
    <w:p w:rsidR="00D357C5" w:rsidRDefault="00D357C5">
      <w:pPr>
        <w:pStyle w:val="Body"/>
        <w:numPr>
          <w:ilvl w:val="0"/>
          <w:numId w:val="74"/>
        </w:numPr>
        <w:ind w:hanging="134"/>
        <w:rPr>
          <w:sz w:val="20"/>
        </w:rPr>
      </w:pPr>
      <w:r>
        <w:rPr>
          <w:sz w:val="20"/>
        </w:rPr>
        <w:t>sleep deprivation has been found to have a variety of physiological consequences such a reduced body temperature, increases in blood pressure, decreases in some aspects of immune function, hormonal changed and metabolic changes</w:t>
      </w:r>
    </w:p>
    <w:p w:rsidR="00D357C5" w:rsidRDefault="00D357C5">
      <w:pPr>
        <w:pStyle w:val="Body"/>
        <w:numPr>
          <w:ilvl w:val="0"/>
          <w:numId w:val="74"/>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the fact that a decline in immune function was discovered in sleep-deprived volunteers, does not mean that they would be more susceptible to infection</w:t>
      </w:r>
    </w:p>
    <w:p w:rsidR="00D357C5" w:rsidRDefault="00D357C5">
      <w:pPr>
        <w:pStyle w:val="Body"/>
        <w:numPr>
          <w:ilvl w:val="0"/>
          <w:numId w:val="74"/>
        </w:numPr>
        <w:ind w:hanging="134"/>
        <w:rPr>
          <w:sz w:val="20"/>
        </w:rPr>
      </w:pPr>
      <w:r>
        <w:rPr>
          <w:sz w:val="20"/>
        </w:rPr>
        <w:t>Cohen (2009) focused on the susceptibility to infection and illness; they exposed 153 healthy volunteers to a cold virus, and those who reported less sleep were more likely to develop cold symptoms</w:t>
      </w:r>
    </w:p>
    <w:p w:rsidR="00D357C5" w:rsidRDefault="00D357C5">
      <w:pPr>
        <w:pStyle w:val="Body"/>
        <w:numPr>
          <w:ilvl w:val="0"/>
          <w:numId w:val="74"/>
        </w:numPr>
        <w:ind w:hanging="134"/>
        <w:rPr>
          <w:sz w:val="20"/>
        </w:rPr>
      </w:pPr>
      <w:r>
        <w:rPr>
          <w:sz w:val="20"/>
        </w:rPr>
        <w:t xml:space="preserve">after 2 or 3 days, most participants experience </w:t>
      </w:r>
      <w:r>
        <w:rPr>
          <w:b/>
          <w:sz w:val="20"/>
        </w:rPr>
        <w:t xml:space="preserve">microsleeps, </w:t>
      </w:r>
      <w:r>
        <w:rPr>
          <w:sz w:val="20"/>
        </w:rPr>
        <w:t>which are brief period of sleep, typically 2 or 3 seconds long, during which the eyelids droop and subjects become less responsive to external stimuli, even though they maintain sitting or standing</w:t>
      </w:r>
    </w:p>
    <w:p w:rsidR="00D357C5" w:rsidRDefault="00D357C5">
      <w:pPr>
        <w:pStyle w:val="Body"/>
        <w:rPr>
          <w:sz w:val="20"/>
        </w:rPr>
      </w:pPr>
    </w:p>
    <w:p w:rsidR="00D357C5" w:rsidRDefault="00D357C5">
      <w:pPr>
        <w:pStyle w:val="Body"/>
        <w:rPr>
          <w:sz w:val="20"/>
        </w:rPr>
      </w:pPr>
      <w:r>
        <w:rPr>
          <w:sz w:val="20"/>
        </w:rPr>
        <w:t>Sleep-Deprivation Studies with Laboratory Animals:</w:t>
      </w:r>
    </w:p>
    <w:p w:rsidR="00D357C5" w:rsidRDefault="00D357C5">
      <w:pPr>
        <w:pStyle w:val="Body"/>
        <w:numPr>
          <w:ilvl w:val="0"/>
          <w:numId w:val="75"/>
        </w:numPr>
        <w:ind w:hanging="134"/>
        <w:rPr>
          <w:sz w:val="20"/>
        </w:rPr>
      </w:pPr>
      <w:r>
        <w:rPr>
          <w:b/>
          <w:sz w:val="20"/>
        </w:rPr>
        <w:t xml:space="preserve">carousel apparatus </w:t>
      </w:r>
      <w:r>
        <w:rPr>
          <w:sz w:val="20"/>
        </w:rPr>
        <w:t>has been used to deprive rats of sleep</w:t>
      </w:r>
    </w:p>
    <w:p w:rsidR="00D357C5" w:rsidRDefault="00D357C5">
      <w:pPr>
        <w:pStyle w:val="Body"/>
        <w:numPr>
          <w:ilvl w:val="0"/>
          <w:numId w:val="75"/>
        </w:numPr>
        <w:ind w:hanging="134"/>
        <w:rPr>
          <w:sz w:val="20"/>
        </w:rPr>
      </w:pPr>
      <w:r>
        <w:rPr>
          <w:sz w:val="20"/>
        </w:rPr>
        <w:t>two rats, and experimental and a yoked control, are placed into separate chambers</w:t>
      </w:r>
    </w:p>
    <w:p w:rsidR="00D357C5" w:rsidRDefault="00D357C5">
      <w:pPr>
        <w:pStyle w:val="Body"/>
        <w:numPr>
          <w:ilvl w:val="0"/>
          <w:numId w:val="75"/>
        </w:numPr>
        <w:ind w:hanging="134"/>
        <w:rPr>
          <w:sz w:val="20"/>
        </w:rPr>
      </w:pPr>
      <w:r>
        <w:rPr>
          <w:sz w:val="20"/>
        </w:rPr>
        <w:t>each time the EEG activity indicates that it is sleeping, the disk (floor) starts to slowly rotate; if the experimental rat does not waken immediately, it gets shoved into a shallow pool of water</w:t>
      </w:r>
    </w:p>
    <w:p w:rsidR="00D357C5" w:rsidRDefault="00D357C5">
      <w:pPr>
        <w:pStyle w:val="Body"/>
        <w:numPr>
          <w:ilvl w:val="0"/>
          <w:numId w:val="75"/>
        </w:numPr>
        <w:ind w:hanging="134"/>
        <w:rPr>
          <w:sz w:val="20"/>
        </w:rPr>
      </w:pPr>
      <w:r>
        <w:rPr>
          <w:sz w:val="20"/>
        </w:rPr>
        <w:t>the control rat experiences the same thing, but if not sleeping, it can avoid getting dunked by walking in the opposite direction as the disk rotation</w:t>
      </w:r>
    </w:p>
    <w:p w:rsidR="00D357C5" w:rsidRDefault="00D357C5">
      <w:pPr>
        <w:pStyle w:val="Body"/>
        <w:numPr>
          <w:ilvl w:val="0"/>
          <w:numId w:val="75"/>
        </w:numPr>
        <w:ind w:hanging="134"/>
        <w:rPr>
          <w:sz w:val="20"/>
        </w:rPr>
      </w:pPr>
      <w:r>
        <w:rPr>
          <w:sz w:val="20"/>
        </w:rPr>
        <w:t>experimental rats typically died after about 12 days, while the yoked stayed reasonably healthy</w:t>
      </w:r>
    </w:p>
    <w:p w:rsidR="00D357C5" w:rsidRDefault="00D357C5">
      <w:pPr>
        <w:pStyle w:val="Body"/>
        <w:numPr>
          <w:ilvl w:val="0"/>
          <w:numId w:val="75"/>
        </w:numPr>
        <w:ind w:hanging="134"/>
        <w:rPr>
          <w:sz w:val="20"/>
        </w:rPr>
      </w:pPr>
      <w:r>
        <w:rPr>
          <w:sz w:val="20"/>
        </w:rPr>
        <w:t>it may be that the repeatedly being awakened by this apparatus kills the experimental rat, not because it keeps them from sleeping but because it is stressful</w:t>
      </w:r>
    </w:p>
    <w:p w:rsidR="00D357C5" w:rsidRDefault="00D357C5">
      <w:pPr>
        <w:pStyle w:val="Body"/>
        <w:numPr>
          <w:ilvl w:val="0"/>
          <w:numId w:val="75"/>
        </w:numPr>
        <w:ind w:hanging="134"/>
        <w:rPr>
          <w:sz w:val="20"/>
        </w:rPr>
      </w:pPr>
      <w:r>
        <w:rPr>
          <w:rFonts w:eastAsia="Lucida Grande" w:hAnsi="Lucida Grande"/>
          <w:sz w:val="20"/>
        </w:rPr>
        <w:t xml:space="preserve">this is consistent with rats revealed by postmortem examination </w:t>
      </w:r>
      <w:r>
        <w:rPr>
          <w:rFonts w:eastAsia="Lucida Grande" w:hAnsi="Lucida Grande"/>
          <w:sz w:val="20"/>
        </w:rPr>
        <w:t>→</w:t>
      </w:r>
      <w:r>
        <w:rPr>
          <w:rFonts w:eastAsia="Lucida Grande" w:hAnsi="Lucida Grande"/>
          <w:sz w:val="20"/>
        </w:rPr>
        <w:t xml:space="preserve"> swollen adrenal gland, gastric ulcers, and internal bleeding</w:t>
      </w:r>
    </w:p>
    <w:p w:rsidR="00D357C5" w:rsidRDefault="00D357C5">
      <w:pPr>
        <w:pStyle w:val="Body"/>
        <w:rPr>
          <w:sz w:val="20"/>
        </w:rPr>
      </w:pPr>
    </w:p>
    <w:p w:rsidR="00D357C5" w:rsidRDefault="00D357C5">
      <w:pPr>
        <w:pStyle w:val="Body"/>
        <w:rPr>
          <w:sz w:val="20"/>
        </w:rPr>
      </w:pPr>
      <w:r>
        <w:rPr>
          <w:sz w:val="20"/>
        </w:rPr>
        <w:t xml:space="preserve">REM </w:t>
      </w:r>
      <w:proofErr w:type="gramStart"/>
      <w:r>
        <w:rPr>
          <w:sz w:val="20"/>
        </w:rPr>
        <w:t>Sleep</w:t>
      </w:r>
      <w:proofErr w:type="gramEnd"/>
      <w:r>
        <w:rPr>
          <w:sz w:val="20"/>
        </w:rPr>
        <w:t xml:space="preserve"> Deprivation:</w:t>
      </w:r>
    </w:p>
    <w:p w:rsidR="00D357C5" w:rsidRDefault="00D357C5">
      <w:pPr>
        <w:pStyle w:val="Body"/>
        <w:numPr>
          <w:ilvl w:val="0"/>
          <w:numId w:val="76"/>
        </w:numPr>
        <w:ind w:hanging="134"/>
        <w:rPr>
          <w:sz w:val="20"/>
        </w:rPr>
      </w:pPr>
      <w:r>
        <w:rPr>
          <w:sz w:val="20"/>
        </w:rPr>
        <w:t xml:space="preserve">researchers have specifically deprived sleeping volunteers of REM sleep by waking them up each time a bout of REM sleep begins </w:t>
      </w:r>
    </w:p>
    <w:p w:rsidR="00D357C5" w:rsidRDefault="00D357C5">
      <w:pPr>
        <w:pStyle w:val="Body"/>
        <w:numPr>
          <w:ilvl w:val="0"/>
          <w:numId w:val="76"/>
        </w:numPr>
        <w:ind w:hanging="134"/>
        <w:rPr>
          <w:sz w:val="20"/>
        </w:rPr>
      </w:pPr>
      <w:r>
        <w:rPr>
          <w:sz w:val="20"/>
        </w:rPr>
        <w:t>shown to have two effects:</w:t>
      </w:r>
    </w:p>
    <w:p w:rsidR="00D357C5" w:rsidRDefault="00D357C5">
      <w:pPr>
        <w:pStyle w:val="Body"/>
        <w:numPr>
          <w:ilvl w:val="1"/>
          <w:numId w:val="76"/>
        </w:numPr>
        <w:tabs>
          <w:tab w:val="clear" w:pos="134"/>
          <w:tab w:val="num" w:pos="854"/>
        </w:tabs>
        <w:ind w:left="854" w:hanging="134"/>
        <w:rPr>
          <w:sz w:val="20"/>
        </w:rPr>
      </w:pPr>
      <w:r>
        <w:rPr>
          <w:sz w:val="20"/>
        </w:rPr>
        <w:t>following REM-sleep deprivation, participants display a REM rebound; they have more REM sleep for the next two or three nights to catch up</w:t>
      </w:r>
    </w:p>
    <w:p w:rsidR="00D357C5" w:rsidRDefault="00D357C5">
      <w:pPr>
        <w:pStyle w:val="Body"/>
        <w:numPr>
          <w:ilvl w:val="1"/>
          <w:numId w:val="76"/>
        </w:numPr>
        <w:tabs>
          <w:tab w:val="clear" w:pos="134"/>
          <w:tab w:val="num" w:pos="854"/>
        </w:tabs>
        <w:ind w:left="854" w:hanging="134"/>
        <w:rPr>
          <w:sz w:val="20"/>
        </w:rPr>
      </w:pPr>
      <w:r>
        <w:rPr>
          <w:sz w:val="20"/>
        </w:rPr>
        <w:t>with each successful night of deprivation, there is a greater tendency for participants to initiate REM sequences</w:t>
      </w:r>
    </w:p>
    <w:p w:rsidR="00D357C5" w:rsidRDefault="00D357C5">
      <w:pPr>
        <w:pStyle w:val="Body"/>
        <w:numPr>
          <w:ilvl w:val="0"/>
          <w:numId w:val="77"/>
        </w:numPr>
        <w:ind w:hanging="134"/>
        <w:rPr>
          <w:sz w:val="20"/>
        </w:rPr>
      </w:pPr>
      <w:r>
        <w:rPr>
          <w:sz w:val="20"/>
        </w:rPr>
        <w:t>during the first night, the participant have to be awakened 17 times, but seventh night, they had to be awakened 67 times</w:t>
      </w:r>
    </w:p>
    <w:p w:rsidR="00D357C5" w:rsidRDefault="00D357C5">
      <w:pPr>
        <w:pStyle w:val="Body"/>
        <w:numPr>
          <w:ilvl w:val="0"/>
          <w:numId w:val="77"/>
        </w:numPr>
        <w:ind w:hanging="134"/>
        <w:rPr>
          <w:sz w:val="20"/>
        </w:rPr>
      </w:pPr>
      <w:r>
        <w:rPr>
          <w:sz w:val="20"/>
        </w:rPr>
        <w:t>the amount of REM sleep is regulated separately form the amount of slow-wave sleep</w:t>
      </w:r>
    </w:p>
    <w:p w:rsidR="00D357C5" w:rsidRDefault="00D357C5">
      <w:pPr>
        <w:pStyle w:val="Body"/>
        <w:numPr>
          <w:ilvl w:val="0"/>
          <w:numId w:val="77"/>
        </w:numPr>
        <w:ind w:hanging="134"/>
        <w:rPr>
          <w:sz w:val="20"/>
        </w:rPr>
      </w:pPr>
      <w:r>
        <w:rPr>
          <w:sz w:val="20"/>
        </w:rPr>
        <w:t>Robert Vertes and Jerome Seigel (2005) argues that the evidence that REM sleep strengthens memory is unconvincing</w:t>
      </w:r>
    </w:p>
    <w:p w:rsidR="00D357C5" w:rsidRDefault="00D357C5">
      <w:pPr>
        <w:pStyle w:val="Body"/>
        <w:numPr>
          <w:ilvl w:val="0"/>
          <w:numId w:val="77"/>
        </w:numPr>
        <w:ind w:hanging="134"/>
        <w:rPr>
          <w:sz w:val="20"/>
        </w:rPr>
      </w:pPr>
      <w:r>
        <w:rPr>
          <w:sz w:val="20"/>
        </w:rPr>
        <w:t>they point out that numerous studies failing to support a mnemonic (pertaining to memory) function of REM sleep have been ignored</w:t>
      </w:r>
    </w:p>
    <w:p w:rsidR="00D357C5" w:rsidRDefault="00D357C5">
      <w:pPr>
        <w:pStyle w:val="Body"/>
        <w:numPr>
          <w:ilvl w:val="0"/>
          <w:numId w:val="77"/>
        </w:numPr>
        <w:ind w:hanging="134"/>
        <w:rPr>
          <w:sz w:val="20"/>
        </w:rPr>
      </w:pPr>
      <w:r>
        <w:rPr>
          <w:sz w:val="20"/>
        </w:rPr>
        <w:t>they also question why patients who have taken antidepressant drugs that block REM sleep experience no obvious memory loss</w:t>
      </w:r>
    </w:p>
    <w:p w:rsidR="00D357C5" w:rsidRDefault="00D357C5">
      <w:pPr>
        <w:pStyle w:val="Body"/>
        <w:numPr>
          <w:ilvl w:val="0"/>
          <w:numId w:val="77"/>
        </w:numPr>
        <w:ind w:hanging="134"/>
        <w:rPr>
          <w:sz w:val="20"/>
        </w:rPr>
      </w:pPr>
      <w:r>
        <w:rPr>
          <w:b/>
          <w:sz w:val="20"/>
        </w:rPr>
        <w:t xml:space="preserve">default theory </w:t>
      </w:r>
      <w:r>
        <w:rPr>
          <w:sz w:val="20"/>
        </w:rPr>
        <w:t>of REM sleep states that it is difficult to stay continuously in NREM sleep, so the brain periodically switches to one of two other states</w:t>
      </w:r>
    </w:p>
    <w:p w:rsidR="00D357C5" w:rsidRDefault="00D357C5">
      <w:pPr>
        <w:pStyle w:val="Body"/>
        <w:numPr>
          <w:ilvl w:val="0"/>
          <w:numId w:val="77"/>
        </w:numPr>
        <w:ind w:hanging="134"/>
        <w:rPr>
          <w:sz w:val="20"/>
        </w:rPr>
      </w:pPr>
      <w:r>
        <w:rPr>
          <w:sz w:val="20"/>
        </w:rPr>
        <w:t>REM sleep and wakefulness are similar states, but REM sleep is more adaptive when there are no immediate bodily needs</w:t>
      </w:r>
    </w:p>
    <w:p w:rsidR="00D357C5" w:rsidRDefault="00D357C5">
      <w:pPr>
        <w:pStyle w:val="Body"/>
        <w:numPr>
          <w:ilvl w:val="0"/>
          <w:numId w:val="77"/>
        </w:numPr>
        <w:ind w:hanging="134"/>
        <w:rPr>
          <w:sz w:val="20"/>
        </w:rPr>
      </w:pPr>
      <w:r>
        <w:rPr>
          <w:sz w:val="20"/>
        </w:rPr>
        <w:t>Nykamp (1998) supported the default theory of REM sleep</w:t>
      </w:r>
    </w:p>
    <w:p w:rsidR="00D357C5" w:rsidRDefault="00D357C5">
      <w:pPr>
        <w:pStyle w:val="Body"/>
        <w:numPr>
          <w:ilvl w:val="0"/>
          <w:numId w:val="77"/>
        </w:numPr>
        <w:ind w:hanging="134"/>
        <w:rPr>
          <w:sz w:val="20"/>
        </w:rPr>
      </w:pPr>
      <w:r>
        <w:rPr>
          <w:sz w:val="20"/>
        </w:rPr>
        <w:lastRenderedPageBreak/>
        <w:t>researchers awakened young adults, but instead of letting them go back to sleep right away, substituted a 15 minutes period of wakefulness of each lost REM period</w:t>
      </w:r>
    </w:p>
    <w:p w:rsidR="00D357C5" w:rsidRDefault="00D357C5">
      <w:pPr>
        <w:pStyle w:val="Body"/>
        <w:numPr>
          <w:ilvl w:val="0"/>
          <w:numId w:val="77"/>
        </w:numPr>
        <w:ind w:hanging="134"/>
        <w:rPr>
          <w:sz w:val="20"/>
        </w:rPr>
      </w:pPr>
      <w:r>
        <w:rPr>
          <w:sz w:val="20"/>
        </w:rPr>
        <w:t>despite getting 5 hours of sleep, they were not tired and displayed no REM rebound</w:t>
      </w:r>
    </w:p>
    <w:p w:rsidR="00D357C5" w:rsidRDefault="00D357C5">
      <w:pPr>
        <w:pStyle w:val="Body"/>
        <w:rPr>
          <w:sz w:val="20"/>
        </w:rPr>
      </w:pPr>
    </w:p>
    <w:p w:rsidR="00D357C5" w:rsidRDefault="00D357C5">
      <w:pPr>
        <w:pStyle w:val="Body"/>
        <w:rPr>
          <w:sz w:val="20"/>
        </w:rPr>
      </w:pPr>
      <w:r>
        <w:rPr>
          <w:sz w:val="20"/>
        </w:rPr>
        <w:t>Sleep Deprivation Increases the Efficiency of Sleep:</w:t>
      </w:r>
    </w:p>
    <w:p w:rsidR="00D357C5" w:rsidRDefault="00D357C5">
      <w:pPr>
        <w:pStyle w:val="Body"/>
        <w:numPr>
          <w:ilvl w:val="0"/>
          <w:numId w:val="78"/>
        </w:numPr>
        <w:ind w:hanging="134"/>
        <w:rPr>
          <w:sz w:val="20"/>
        </w:rPr>
      </w:pPr>
      <w:r>
        <w:rPr>
          <w:sz w:val="20"/>
        </w:rPr>
        <w:t>individuals deprived from sleep, become more efficient sleepers (higher proportion of slow wave sleep, stage 3 and 4)</w:t>
      </w:r>
    </w:p>
    <w:p w:rsidR="00D357C5" w:rsidRDefault="00D357C5">
      <w:pPr>
        <w:pStyle w:val="Body"/>
        <w:numPr>
          <w:ilvl w:val="0"/>
          <w:numId w:val="78"/>
        </w:numPr>
        <w:ind w:hanging="134"/>
        <w:rPr>
          <w:sz w:val="20"/>
        </w:rPr>
      </w:pPr>
      <w:r>
        <w:rPr>
          <w:sz w:val="20"/>
        </w:rPr>
        <w:t>six pieces of evidence:</w:t>
      </w:r>
    </w:p>
    <w:p w:rsidR="00D357C5" w:rsidRDefault="00D357C5">
      <w:pPr>
        <w:pStyle w:val="Body"/>
        <w:numPr>
          <w:ilvl w:val="1"/>
          <w:numId w:val="78"/>
        </w:numPr>
        <w:tabs>
          <w:tab w:val="clear" w:pos="134"/>
          <w:tab w:val="num" w:pos="854"/>
        </w:tabs>
        <w:ind w:left="854" w:hanging="134"/>
        <w:rPr>
          <w:sz w:val="20"/>
        </w:rPr>
      </w:pPr>
      <w:r>
        <w:rPr>
          <w:sz w:val="20"/>
        </w:rPr>
        <w:t>people regain most of their lost stage 4 sleep</w:t>
      </w:r>
    </w:p>
    <w:p w:rsidR="00D357C5" w:rsidRDefault="00D357C5">
      <w:pPr>
        <w:pStyle w:val="Body"/>
        <w:numPr>
          <w:ilvl w:val="1"/>
          <w:numId w:val="78"/>
        </w:numPr>
        <w:tabs>
          <w:tab w:val="clear" w:pos="134"/>
          <w:tab w:val="num" w:pos="854"/>
        </w:tabs>
        <w:ind w:left="854" w:hanging="134"/>
        <w:rPr>
          <w:sz w:val="20"/>
        </w:rPr>
      </w:pPr>
      <w:r>
        <w:rPr>
          <w:sz w:val="20"/>
        </w:rPr>
        <w:t>after deprivation, slow-wave sleep EEG of humans is characterized by an even higher proportion than usual of slow waves</w:t>
      </w:r>
    </w:p>
    <w:p w:rsidR="00D357C5" w:rsidRDefault="00D357C5">
      <w:pPr>
        <w:pStyle w:val="Body"/>
        <w:numPr>
          <w:ilvl w:val="1"/>
          <w:numId w:val="78"/>
        </w:numPr>
        <w:tabs>
          <w:tab w:val="clear" w:pos="134"/>
          <w:tab w:val="num" w:pos="854"/>
        </w:tabs>
        <w:ind w:left="854" w:hanging="134"/>
        <w:rPr>
          <w:sz w:val="20"/>
        </w:rPr>
      </w:pPr>
      <w:r>
        <w:rPr>
          <w:sz w:val="20"/>
        </w:rPr>
        <w:t>people who sleep for six hours or less per night, normally get as much slow-wave sleep as people who get 8 hours</w:t>
      </w:r>
    </w:p>
    <w:p w:rsidR="00D357C5" w:rsidRDefault="00D357C5">
      <w:pPr>
        <w:pStyle w:val="Body"/>
        <w:numPr>
          <w:ilvl w:val="1"/>
          <w:numId w:val="78"/>
        </w:numPr>
        <w:tabs>
          <w:tab w:val="clear" w:pos="134"/>
          <w:tab w:val="num" w:pos="854"/>
        </w:tabs>
        <w:ind w:left="854" w:hanging="134"/>
        <w:rPr>
          <w:sz w:val="20"/>
        </w:rPr>
      </w:pPr>
      <w:r>
        <w:rPr>
          <w:sz w:val="20"/>
        </w:rPr>
        <w:t xml:space="preserve">if individuals nap in the morning after a full night’s sleep, their naptime EEG shows few slow waves, and the nap does reduce the duration of the following nights sleep </w:t>
      </w:r>
    </w:p>
    <w:p w:rsidR="00D357C5" w:rsidRDefault="00D357C5">
      <w:pPr>
        <w:pStyle w:val="Body"/>
        <w:numPr>
          <w:ilvl w:val="1"/>
          <w:numId w:val="78"/>
        </w:numPr>
        <w:tabs>
          <w:tab w:val="clear" w:pos="134"/>
          <w:tab w:val="num" w:pos="854"/>
        </w:tabs>
        <w:ind w:left="854" w:hanging="134"/>
        <w:rPr>
          <w:sz w:val="20"/>
        </w:rPr>
      </w:pPr>
      <w:r>
        <w:rPr>
          <w:sz w:val="20"/>
        </w:rPr>
        <w:t>people who gradually reduce their usual sleep time, get less stage 1 and 2 sleep, but the duration of slow-wave sleep remains the same</w:t>
      </w:r>
    </w:p>
    <w:p w:rsidR="00D357C5" w:rsidRDefault="00D357C5">
      <w:pPr>
        <w:pStyle w:val="Body"/>
        <w:numPr>
          <w:ilvl w:val="1"/>
          <w:numId w:val="78"/>
        </w:numPr>
        <w:tabs>
          <w:tab w:val="clear" w:pos="134"/>
          <w:tab w:val="num" w:pos="854"/>
        </w:tabs>
        <w:ind w:left="854" w:hanging="134"/>
        <w:rPr>
          <w:sz w:val="20"/>
        </w:rPr>
      </w:pPr>
      <w:r>
        <w:rPr>
          <w:sz w:val="20"/>
        </w:rPr>
        <w:t>repeatedly waking individuals during REM sleep produces little increase in the sleepiness they experience the next day; waking individuals during slow-wave sleep have major effects</w:t>
      </w:r>
    </w:p>
    <w:p w:rsidR="00D357C5" w:rsidRDefault="00D357C5">
      <w:pPr>
        <w:pStyle w:val="Body"/>
        <w:rPr>
          <w:sz w:val="20"/>
        </w:rPr>
      </w:pPr>
    </w:p>
    <w:p w:rsidR="00D357C5" w:rsidRDefault="00D357C5">
      <w:pPr>
        <w:pStyle w:val="Body"/>
        <w:rPr>
          <w:sz w:val="20"/>
          <w:u w:val="single"/>
        </w:rPr>
      </w:pPr>
      <w:r>
        <w:rPr>
          <w:sz w:val="20"/>
          <w:u w:val="single"/>
        </w:rPr>
        <w:t>14.4 Circadian Sleep Cycles</w:t>
      </w:r>
    </w:p>
    <w:p w:rsidR="00D357C5" w:rsidRDefault="00D357C5">
      <w:pPr>
        <w:pStyle w:val="Body"/>
        <w:numPr>
          <w:ilvl w:val="0"/>
          <w:numId w:val="79"/>
        </w:numPr>
        <w:ind w:hanging="134"/>
        <w:rPr>
          <w:sz w:val="20"/>
        </w:rPr>
      </w:pPr>
      <w:r>
        <w:rPr>
          <w:sz w:val="20"/>
        </w:rPr>
        <w:t>we live cycles from light to dark and back again once every 24 hours</w:t>
      </w:r>
    </w:p>
    <w:p w:rsidR="00D357C5" w:rsidRDefault="00D357C5">
      <w:pPr>
        <w:pStyle w:val="Body"/>
        <w:numPr>
          <w:ilvl w:val="0"/>
          <w:numId w:val="79"/>
        </w:numPr>
        <w:ind w:hanging="134"/>
        <w:rPr>
          <w:b/>
          <w:sz w:val="20"/>
        </w:rPr>
      </w:pPr>
      <w:r>
        <w:rPr>
          <w:sz w:val="20"/>
        </w:rPr>
        <w:t xml:space="preserve">most surface-dwelling species have adapted to this regular change in their environment with a variety of </w:t>
      </w:r>
      <w:r>
        <w:rPr>
          <w:b/>
          <w:sz w:val="20"/>
        </w:rPr>
        <w:t>circadian rhythms</w:t>
      </w:r>
    </w:p>
    <w:p w:rsidR="00D357C5" w:rsidRDefault="00D357C5">
      <w:pPr>
        <w:pStyle w:val="Body"/>
        <w:numPr>
          <w:ilvl w:val="0"/>
          <w:numId w:val="79"/>
        </w:numPr>
        <w:ind w:hanging="134"/>
        <w:rPr>
          <w:sz w:val="20"/>
        </w:rPr>
      </w:pPr>
      <w:r>
        <w:rPr>
          <w:sz w:val="20"/>
        </w:rPr>
        <w:t xml:space="preserve">humans take advantage of the light of day to take car of biological needs; </w:t>
      </w:r>
      <w:r>
        <w:rPr>
          <w:b/>
          <w:sz w:val="20"/>
        </w:rPr>
        <w:t xml:space="preserve">nocturnal animals </w:t>
      </w:r>
      <w:r>
        <w:rPr>
          <w:sz w:val="20"/>
        </w:rPr>
        <w:t>sleep for much of the day and stay away at night</w:t>
      </w:r>
    </w:p>
    <w:p w:rsidR="00D357C5" w:rsidRDefault="00D357C5">
      <w:pPr>
        <w:pStyle w:val="Body"/>
        <w:numPr>
          <w:ilvl w:val="0"/>
          <w:numId w:val="79"/>
        </w:numPr>
        <w:ind w:hanging="134"/>
        <w:rPr>
          <w:sz w:val="20"/>
        </w:rPr>
      </w:pPr>
      <w:r>
        <w:rPr>
          <w:sz w:val="20"/>
        </w:rPr>
        <w:t xml:space="preserve">environmental cue, such as the light-dark cycle, that can </w:t>
      </w:r>
      <w:r>
        <w:rPr>
          <w:b/>
          <w:sz w:val="20"/>
        </w:rPr>
        <w:t xml:space="preserve">entrain </w:t>
      </w:r>
      <w:r>
        <w:rPr>
          <w:sz w:val="20"/>
        </w:rPr>
        <w:t xml:space="preserve">(control the timing of) circadian rhythms are called </w:t>
      </w:r>
      <w:r>
        <w:rPr>
          <w:b/>
          <w:sz w:val="20"/>
        </w:rPr>
        <w:t xml:space="preserve">zeitgebers, </w:t>
      </w:r>
      <w:r>
        <w:rPr>
          <w:sz w:val="20"/>
        </w:rPr>
        <w:t>“time givers”</w:t>
      </w:r>
    </w:p>
    <w:p w:rsidR="00D357C5" w:rsidRDefault="00D357C5">
      <w:pPr>
        <w:pStyle w:val="Body"/>
        <w:numPr>
          <w:ilvl w:val="0"/>
          <w:numId w:val="79"/>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circadian sleep-wake cycles of hamsters living in continuous darkness or in continuous light can be entrained by regular daily bouts of social interaction, hoarding, eating, or exercise</w:t>
      </w:r>
    </w:p>
    <w:p w:rsidR="00D357C5" w:rsidRDefault="00D357C5">
      <w:pPr>
        <w:pStyle w:val="Body"/>
        <w:rPr>
          <w:sz w:val="20"/>
        </w:rPr>
      </w:pPr>
    </w:p>
    <w:p w:rsidR="00D357C5" w:rsidRDefault="00D357C5">
      <w:pPr>
        <w:pStyle w:val="Body"/>
        <w:rPr>
          <w:sz w:val="20"/>
        </w:rPr>
      </w:pPr>
      <w:r>
        <w:rPr>
          <w:sz w:val="20"/>
        </w:rPr>
        <w:t>Free-Running Circadian Sleep-Wake Cycles:</w:t>
      </w:r>
    </w:p>
    <w:p w:rsidR="00D357C5" w:rsidRDefault="00D357C5">
      <w:pPr>
        <w:pStyle w:val="Body"/>
        <w:numPr>
          <w:ilvl w:val="0"/>
          <w:numId w:val="80"/>
        </w:numPr>
        <w:ind w:hanging="134"/>
        <w:rPr>
          <w:sz w:val="20"/>
        </w:rPr>
      </w:pPr>
      <w:r>
        <w:rPr>
          <w:sz w:val="20"/>
        </w:rPr>
        <w:t>under conditions in which there are no temporal cues, humans and other animals maintain all of their circadian rhythms</w:t>
      </w:r>
    </w:p>
    <w:p w:rsidR="00D357C5" w:rsidRDefault="00D357C5">
      <w:pPr>
        <w:pStyle w:val="Body"/>
        <w:numPr>
          <w:ilvl w:val="0"/>
          <w:numId w:val="80"/>
        </w:numPr>
        <w:ind w:hanging="134"/>
        <w:rPr>
          <w:b/>
          <w:sz w:val="20"/>
        </w:rPr>
      </w:pPr>
      <w:r>
        <w:rPr>
          <w:sz w:val="20"/>
        </w:rPr>
        <w:t xml:space="preserve">constant environments are called </w:t>
      </w:r>
      <w:r>
        <w:rPr>
          <w:b/>
          <w:sz w:val="20"/>
        </w:rPr>
        <w:t xml:space="preserve">free running rhythms, </w:t>
      </w:r>
      <w:r>
        <w:rPr>
          <w:sz w:val="20"/>
        </w:rPr>
        <w:t xml:space="preserve">and their duration is called the </w:t>
      </w:r>
      <w:r>
        <w:rPr>
          <w:b/>
          <w:sz w:val="20"/>
        </w:rPr>
        <w:t>free running period</w:t>
      </w:r>
    </w:p>
    <w:p w:rsidR="00D357C5" w:rsidRDefault="00D357C5">
      <w:pPr>
        <w:pStyle w:val="Body"/>
        <w:numPr>
          <w:ilvl w:val="0"/>
          <w:numId w:val="80"/>
        </w:numPr>
        <w:ind w:hanging="134"/>
        <w:rPr>
          <w:sz w:val="20"/>
        </w:rPr>
      </w:pPr>
      <w:r>
        <w:rPr>
          <w:sz w:val="20"/>
        </w:rPr>
        <w:t xml:space="preserve">out internal </w:t>
      </w:r>
      <w:r>
        <w:rPr>
          <w:b/>
          <w:sz w:val="20"/>
        </w:rPr>
        <w:t xml:space="preserve">biological clock </w:t>
      </w:r>
      <w:r>
        <w:rPr>
          <w:sz w:val="20"/>
        </w:rPr>
        <w:t>habitually runs a little slow unless it is entrained by time-related cues in the environment</w:t>
      </w:r>
    </w:p>
    <w:p w:rsidR="00D357C5" w:rsidRDefault="00D357C5">
      <w:pPr>
        <w:pStyle w:val="Body"/>
        <w:numPr>
          <w:ilvl w:val="0"/>
          <w:numId w:val="80"/>
        </w:numPr>
        <w:ind w:hanging="134"/>
        <w:rPr>
          <w:sz w:val="20"/>
        </w:rPr>
      </w:pPr>
      <w:r>
        <w:rPr>
          <w:sz w:val="20"/>
        </w:rPr>
        <w:t>free-funning circadian cycles do not have to be learned</w:t>
      </w:r>
    </w:p>
    <w:p w:rsidR="00D357C5" w:rsidRDefault="00D357C5">
      <w:pPr>
        <w:pStyle w:val="Body"/>
        <w:numPr>
          <w:ilvl w:val="0"/>
          <w:numId w:val="80"/>
        </w:numPr>
        <w:ind w:hanging="134"/>
        <w:rPr>
          <w:sz w:val="20"/>
        </w:rPr>
      </w:pPr>
      <w:r>
        <w:rPr>
          <w:sz w:val="20"/>
        </w:rPr>
        <w:t>many animals tend to sleep during the falling phase of their circadian body temperature cycle and awaken during its rising phase</w:t>
      </w:r>
    </w:p>
    <w:p w:rsidR="00D357C5" w:rsidRDefault="00D357C5">
      <w:pPr>
        <w:pStyle w:val="Body"/>
        <w:numPr>
          <w:ilvl w:val="0"/>
          <w:numId w:val="80"/>
        </w:numPr>
        <w:ind w:hanging="134"/>
        <w:rPr>
          <w:b/>
          <w:sz w:val="20"/>
        </w:rPr>
      </w:pPr>
      <w:r>
        <w:rPr>
          <w:sz w:val="20"/>
        </w:rPr>
        <w:t xml:space="preserve">when subjects are housed in constant laboratory environments, their sleep-wake and body temperature cycles sometimes break away from one another, </w:t>
      </w:r>
      <w:r>
        <w:rPr>
          <w:b/>
          <w:sz w:val="20"/>
        </w:rPr>
        <w:t>internal desynchronization</w:t>
      </w:r>
    </w:p>
    <w:p w:rsidR="00D357C5" w:rsidRDefault="00D357C5">
      <w:pPr>
        <w:pStyle w:val="Body"/>
        <w:numPr>
          <w:ilvl w:val="0"/>
          <w:numId w:val="80"/>
        </w:numPr>
        <w:ind w:hanging="134"/>
        <w:rPr>
          <w:sz w:val="20"/>
        </w:rPr>
      </w:pPr>
      <w:r>
        <w:rPr>
          <w:sz w:val="20"/>
        </w:rPr>
        <w:t>the potential for the simultaneous existence of two different free-running periods suggests that there is more than one circadian timing mechanism, and that sleep is not causally related to the decreases in body temperature that are normally associated with it</w:t>
      </w:r>
    </w:p>
    <w:p w:rsidR="00D357C5" w:rsidRDefault="00D357C5">
      <w:pPr>
        <w:pStyle w:val="Body"/>
        <w:rPr>
          <w:sz w:val="20"/>
        </w:rPr>
      </w:pPr>
    </w:p>
    <w:p w:rsidR="00D357C5" w:rsidRDefault="00D357C5">
      <w:pPr>
        <w:pStyle w:val="Body"/>
        <w:rPr>
          <w:sz w:val="20"/>
        </w:rPr>
      </w:pPr>
      <w:r>
        <w:rPr>
          <w:sz w:val="20"/>
        </w:rPr>
        <w:t>Jet Lag and Shift Work:</w:t>
      </w:r>
    </w:p>
    <w:p w:rsidR="00D357C5" w:rsidRDefault="00D357C5">
      <w:pPr>
        <w:pStyle w:val="Body"/>
        <w:numPr>
          <w:ilvl w:val="0"/>
          <w:numId w:val="81"/>
        </w:numPr>
        <w:ind w:hanging="134"/>
        <w:rPr>
          <w:sz w:val="20"/>
        </w:rPr>
      </w:pPr>
      <w:r>
        <w:rPr>
          <w:b/>
          <w:sz w:val="20"/>
        </w:rPr>
        <w:t xml:space="preserve">jet lag </w:t>
      </w:r>
      <w:r>
        <w:rPr>
          <w:sz w:val="20"/>
        </w:rPr>
        <w:t>occurs when the zeitgebers that control the phases of various circadian rhythms are accelerated during the east-bound flights (phase advances) or decelerated during west-bound flights (phase delays)</w:t>
      </w:r>
    </w:p>
    <w:p w:rsidR="00D357C5" w:rsidRDefault="00D357C5">
      <w:pPr>
        <w:pStyle w:val="Body"/>
        <w:numPr>
          <w:ilvl w:val="0"/>
          <w:numId w:val="81"/>
        </w:numPr>
        <w:ind w:hanging="134"/>
        <w:rPr>
          <w:sz w:val="20"/>
        </w:rPr>
      </w:pPr>
      <w:r>
        <w:rPr>
          <w:b/>
          <w:sz w:val="20"/>
        </w:rPr>
        <w:t xml:space="preserve">shift work, </w:t>
      </w:r>
      <w:r>
        <w:rPr>
          <w:sz w:val="20"/>
        </w:rPr>
        <w:t>the zeitgebers stay the same, but workers are forced to adjust their natural sleep-wake cycles in order to meet the demands of changing work schedules</w:t>
      </w:r>
    </w:p>
    <w:p w:rsidR="00D357C5" w:rsidRDefault="00D357C5">
      <w:pPr>
        <w:pStyle w:val="Body"/>
        <w:numPr>
          <w:ilvl w:val="0"/>
          <w:numId w:val="81"/>
        </w:numPr>
        <w:ind w:hanging="134"/>
        <w:rPr>
          <w:sz w:val="20"/>
        </w:rPr>
      </w:pPr>
      <w:r>
        <w:rPr>
          <w:sz w:val="20"/>
        </w:rPr>
        <w:t>both these disruptions produce sleep disturbances, fatigue, general malaise, and deficits on tests of physical and cognitive function</w:t>
      </w:r>
    </w:p>
    <w:p w:rsidR="00D357C5" w:rsidRDefault="00D357C5">
      <w:pPr>
        <w:pStyle w:val="Body"/>
        <w:numPr>
          <w:ilvl w:val="0"/>
          <w:numId w:val="81"/>
        </w:numPr>
        <w:ind w:hanging="134"/>
        <w:rPr>
          <w:sz w:val="20"/>
        </w:rPr>
      </w:pPr>
      <w:r>
        <w:rPr>
          <w:sz w:val="20"/>
        </w:rPr>
        <w:t>it typically takes about 10 days to completely adjust to the phase advance of 10.5  hours that one experiences on a Tokyo-to-Boston flight</w:t>
      </w:r>
    </w:p>
    <w:p w:rsidR="00D357C5" w:rsidRDefault="00D357C5">
      <w:pPr>
        <w:pStyle w:val="Body"/>
        <w:numPr>
          <w:ilvl w:val="0"/>
          <w:numId w:val="81"/>
        </w:numPr>
        <w:ind w:hanging="134"/>
        <w:rPr>
          <w:sz w:val="20"/>
        </w:rPr>
      </w:pPr>
      <w:r>
        <w:rPr>
          <w:sz w:val="20"/>
        </w:rPr>
        <w:t>two approaches to reducing jet lag:</w:t>
      </w:r>
    </w:p>
    <w:p w:rsidR="00D357C5" w:rsidRDefault="00D357C5">
      <w:pPr>
        <w:pStyle w:val="Body"/>
        <w:numPr>
          <w:ilvl w:val="1"/>
          <w:numId w:val="81"/>
        </w:numPr>
        <w:tabs>
          <w:tab w:val="clear" w:pos="134"/>
          <w:tab w:val="num" w:pos="854"/>
        </w:tabs>
        <w:ind w:left="854" w:hanging="134"/>
        <w:rPr>
          <w:sz w:val="20"/>
        </w:rPr>
      </w:pPr>
      <w:r>
        <w:rPr>
          <w:sz w:val="20"/>
        </w:rPr>
        <w:t>gradually shifting the cycle prior to the flight</w:t>
      </w:r>
    </w:p>
    <w:p w:rsidR="00D357C5" w:rsidRDefault="00D357C5">
      <w:pPr>
        <w:pStyle w:val="Body"/>
        <w:numPr>
          <w:ilvl w:val="1"/>
          <w:numId w:val="81"/>
        </w:numPr>
        <w:tabs>
          <w:tab w:val="clear" w:pos="134"/>
          <w:tab w:val="num" w:pos="854"/>
        </w:tabs>
        <w:ind w:left="854" w:hanging="134"/>
        <w:rPr>
          <w:sz w:val="20"/>
        </w:rPr>
      </w:pPr>
      <w:r>
        <w:rPr>
          <w:sz w:val="20"/>
        </w:rPr>
        <w:t>treatments after the flight that promote the required shift in the circadian rhythm</w:t>
      </w:r>
    </w:p>
    <w:p w:rsidR="00D357C5" w:rsidRDefault="00D357C5">
      <w:pPr>
        <w:pStyle w:val="Body"/>
        <w:numPr>
          <w:ilvl w:val="0"/>
          <w:numId w:val="82"/>
        </w:numPr>
        <w:ind w:hanging="134"/>
        <w:rPr>
          <w:sz w:val="20"/>
        </w:rPr>
      </w:pPr>
      <w:r>
        <w:rPr>
          <w:sz w:val="20"/>
        </w:rPr>
        <w:t>it is much more difficult to go to sleep 4 hours earlier and get up 4 hours earlier (advance), than it is to go to sleep 4 hours later and get up 4 hours later (delay)</w:t>
      </w:r>
    </w:p>
    <w:p w:rsidR="00D357C5" w:rsidRDefault="00D357C5">
      <w:pPr>
        <w:pStyle w:val="Body"/>
        <w:numPr>
          <w:ilvl w:val="0"/>
          <w:numId w:val="82"/>
        </w:numPr>
        <w:ind w:hanging="134"/>
        <w:rPr>
          <w:sz w:val="20"/>
        </w:rPr>
      </w:pPr>
      <w:r>
        <w:rPr>
          <w:sz w:val="20"/>
        </w:rPr>
        <w:t>this is why east-bound flights are more problematic that west-bound flights</w:t>
      </w:r>
    </w:p>
    <w:p w:rsidR="00D357C5" w:rsidRDefault="00D357C5">
      <w:pPr>
        <w:pStyle w:val="Body"/>
        <w:rPr>
          <w:sz w:val="20"/>
        </w:rPr>
      </w:pPr>
    </w:p>
    <w:p w:rsidR="00D357C5" w:rsidRDefault="00D357C5">
      <w:pPr>
        <w:pStyle w:val="Body"/>
        <w:rPr>
          <w:sz w:val="20"/>
        </w:rPr>
      </w:pPr>
      <w:r>
        <w:rPr>
          <w:sz w:val="20"/>
        </w:rPr>
        <w:t>A Circadian Clock in the Suprachiasmatic Nuclei:</w:t>
      </w:r>
    </w:p>
    <w:p w:rsidR="00D357C5" w:rsidRDefault="00D357C5">
      <w:pPr>
        <w:pStyle w:val="Body"/>
        <w:numPr>
          <w:ilvl w:val="0"/>
          <w:numId w:val="83"/>
        </w:numPr>
        <w:ind w:hanging="134"/>
        <w:rPr>
          <w:sz w:val="20"/>
        </w:rPr>
      </w:pPr>
      <w:r>
        <w:rPr>
          <w:b/>
          <w:sz w:val="20"/>
        </w:rPr>
        <w:lastRenderedPageBreak/>
        <w:t xml:space="preserve">circadian clock: </w:t>
      </w:r>
      <w:r>
        <w:rPr>
          <w:sz w:val="20"/>
        </w:rPr>
        <w:t>the fact that circadian sleep-wake cycles persist in the absence of temporal cues from the environment indicated that the physiological systems that regulate sleep are controlled by an internal timing mechanism</w:t>
      </w:r>
    </w:p>
    <w:p w:rsidR="00D357C5" w:rsidRDefault="00D357C5">
      <w:pPr>
        <w:pStyle w:val="Body"/>
        <w:numPr>
          <w:ilvl w:val="0"/>
          <w:numId w:val="83"/>
        </w:numPr>
        <w:ind w:hanging="134"/>
        <w:rPr>
          <w:sz w:val="20"/>
        </w:rPr>
      </w:pPr>
      <w:r>
        <w:rPr>
          <w:sz w:val="20"/>
        </w:rPr>
        <w:t>Richter (1967) discovered that large medial hypothalamic lesions disrupt circadian cycles or eating, drinking, and activity in rats</w:t>
      </w:r>
    </w:p>
    <w:p w:rsidR="00D357C5" w:rsidRDefault="00D357C5">
      <w:pPr>
        <w:pStyle w:val="Body"/>
        <w:numPr>
          <w:ilvl w:val="0"/>
          <w:numId w:val="83"/>
        </w:numPr>
        <w:ind w:hanging="134"/>
        <w:rPr>
          <w:sz w:val="20"/>
        </w:rPr>
      </w:pPr>
      <w:r>
        <w:rPr>
          <w:b/>
          <w:sz w:val="20"/>
        </w:rPr>
        <w:t xml:space="preserve">suprachiasmatic nuclei (SCN) </w:t>
      </w:r>
      <w:r>
        <w:rPr>
          <w:sz w:val="20"/>
        </w:rPr>
        <w:t>lesions of the medial hypothalamus were shown to disrupt various circadian cycles, including sleep-wake cycles</w:t>
      </w:r>
    </w:p>
    <w:p w:rsidR="00D357C5" w:rsidRDefault="00D357C5">
      <w:pPr>
        <w:pStyle w:val="Body"/>
        <w:numPr>
          <w:ilvl w:val="0"/>
          <w:numId w:val="83"/>
        </w:numPr>
        <w:ind w:hanging="134"/>
        <w:rPr>
          <w:sz w:val="20"/>
        </w:rPr>
      </w:pPr>
      <w:r>
        <w:rPr>
          <w:sz w:val="20"/>
        </w:rPr>
        <w:t>Ralph (1990) removed the SCN from the fetuses of a strain of mutant hamsters that has an abnormally short (20-hour) free-running sleep-wake cycle</w:t>
      </w:r>
    </w:p>
    <w:p w:rsidR="00D357C5" w:rsidRDefault="00D357C5">
      <w:pPr>
        <w:pStyle w:val="Body"/>
        <w:numPr>
          <w:ilvl w:val="0"/>
          <w:numId w:val="83"/>
        </w:numPr>
        <w:ind w:hanging="134"/>
        <w:rPr>
          <w:sz w:val="20"/>
        </w:rPr>
      </w:pPr>
      <w:r>
        <w:rPr>
          <w:sz w:val="20"/>
        </w:rPr>
        <w:t>then, they transplanted the SCN into normal adult hamsters whose free-running sleep-wake cycles of 25 hours had been abolished by SCN lesions (20 hours longer than the original 25)</w:t>
      </w:r>
    </w:p>
    <w:p w:rsidR="00D357C5" w:rsidRDefault="00D357C5">
      <w:pPr>
        <w:pStyle w:val="Body"/>
        <w:numPr>
          <w:ilvl w:val="0"/>
          <w:numId w:val="83"/>
        </w:numPr>
        <w:ind w:hanging="134"/>
        <w:rPr>
          <w:sz w:val="20"/>
        </w:rPr>
      </w:pPr>
      <w:r>
        <w:rPr>
          <w:sz w:val="20"/>
        </w:rPr>
        <w:t>the opposite was done to transplants in the opposite direction</w:t>
      </w:r>
    </w:p>
    <w:p w:rsidR="00D357C5" w:rsidRDefault="00D357C5">
      <w:pPr>
        <w:pStyle w:val="Body"/>
        <w:numPr>
          <w:ilvl w:val="0"/>
          <w:numId w:val="83"/>
        </w:numPr>
        <w:ind w:hanging="134"/>
        <w:rPr>
          <w:sz w:val="20"/>
        </w:rPr>
      </w:pPr>
      <w:r>
        <w:rPr>
          <w:sz w:val="20"/>
        </w:rPr>
        <w:t>three lines of experiments:</w:t>
      </w:r>
    </w:p>
    <w:p w:rsidR="00D357C5" w:rsidRDefault="00D357C5">
      <w:pPr>
        <w:pStyle w:val="Body"/>
        <w:numPr>
          <w:ilvl w:val="1"/>
          <w:numId w:val="83"/>
        </w:numPr>
        <w:tabs>
          <w:tab w:val="clear" w:pos="134"/>
          <w:tab w:val="num" w:pos="854"/>
        </w:tabs>
        <w:ind w:left="854" w:hanging="134"/>
        <w:rPr>
          <w:sz w:val="20"/>
        </w:rPr>
      </w:pPr>
      <w:r>
        <w:rPr>
          <w:sz w:val="20"/>
        </w:rPr>
        <w:t>bilateral SCN lesions have been shown to leave some circadian rhythms unaffected while abolishing others</w:t>
      </w:r>
    </w:p>
    <w:p w:rsidR="00D357C5" w:rsidRDefault="00D357C5">
      <w:pPr>
        <w:pStyle w:val="Body"/>
        <w:numPr>
          <w:ilvl w:val="1"/>
          <w:numId w:val="83"/>
        </w:numPr>
        <w:tabs>
          <w:tab w:val="clear" w:pos="134"/>
          <w:tab w:val="num" w:pos="854"/>
        </w:tabs>
        <w:ind w:left="854" w:hanging="134"/>
        <w:rPr>
          <w:sz w:val="20"/>
        </w:rPr>
      </w:pPr>
      <w:r>
        <w:rPr>
          <w:sz w:val="20"/>
        </w:rPr>
        <w:t>bilateral SCN lesions do not eliminate the ability of all environmental stimuli to entrain circadian rhythms (they can block entrainment by light but not by food or water)</w:t>
      </w:r>
    </w:p>
    <w:p w:rsidR="00D357C5" w:rsidRDefault="00D357C5">
      <w:pPr>
        <w:pStyle w:val="Body"/>
        <w:numPr>
          <w:ilvl w:val="1"/>
          <w:numId w:val="83"/>
        </w:numPr>
        <w:tabs>
          <w:tab w:val="clear" w:pos="134"/>
          <w:tab w:val="num" w:pos="854"/>
        </w:tabs>
        <w:ind w:left="854" w:hanging="134"/>
        <w:rPr>
          <w:sz w:val="20"/>
        </w:rPr>
      </w:pPr>
      <w:r>
        <w:rPr>
          <w:sz w:val="20"/>
        </w:rPr>
        <w:t xml:space="preserve">cells from other parts of the body display free-running circadian cycles of activity when maintained in tissue culture </w:t>
      </w:r>
    </w:p>
    <w:p w:rsidR="00D357C5" w:rsidRDefault="00D357C5">
      <w:pPr>
        <w:pStyle w:val="Body"/>
        <w:rPr>
          <w:sz w:val="20"/>
        </w:rPr>
      </w:pPr>
    </w:p>
    <w:p w:rsidR="00D357C5" w:rsidRDefault="00D357C5">
      <w:pPr>
        <w:pStyle w:val="Body"/>
        <w:rPr>
          <w:sz w:val="20"/>
        </w:rPr>
      </w:pPr>
      <w:r>
        <w:rPr>
          <w:sz w:val="20"/>
        </w:rPr>
        <w:t>Neural Mechanisms of Entrainment:</w:t>
      </w:r>
    </w:p>
    <w:p w:rsidR="00D357C5" w:rsidRDefault="00D357C5">
      <w:pPr>
        <w:pStyle w:val="Body"/>
        <w:numPr>
          <w:ilvl w:val="0"/>
          <w:numId w:val="84"/>
        </w:numPr>
        <w:ind w:hanging="134"/>
        <w:rPr>
          <w:sz w:val="20"/>
        </w:rPr>
      </w:pPr>
      <w:r>
        <w:rPr>
          <w:sz w:val="20"/>
        </w:rPr>
        <w:t>they tried to identify and track the specific neurons that left the eyes and carried the information about light and dark that entrained the biological clock</w:t>
      </w:r>
    </w:p>
    <w:p w:rsidR="00D357C5" w:rsidRDefault="00D357C5">
      <w:pPr>
        <w:pStyle w:val="Body"/>
        <w:numPr>
          <w:ilvl w:val="0"/>
          <w:numId w:val="84"/>
        </w:numPr>
        <w:ind w:hanging="134"/>
        <w:rPr>
          <w:sz w:val="20"/>
        </w:rPr>
      </w:pPr>
      <w:r>
        <w:rPr>
          <w:sz w:val="20"/>
        </w:rPr>
        <w:t xml:space="preserve">cutting the </w:t>
      </w:r>
      <w:r>
        <w:rPr>
          <w:b/>
          <w:sz w:val="20"/>
        </w:rPr>
        <w:t xml:space="preserve">optic nerves </w:t>
      </w:r>
      <w:r>
        <w:rPr>
          <w:sz w:val="20"/>
        </w:rPr>
        <w:t xml:space="preserve">before they reached the </w:t>
      </w:r>
      <w:r>
        <w:rPr>
          <w:b/>
          <w:sz w:val="20"/>
        </w:rPr>
        <w:t xml:space="preserve">optic chiasm, </w:t>
      </w:r>
      <w:r>
        <w:rPr>
          <w:sz w:val="20"/>
        </w:rPr>
        <w:t>eliminated the ability of the light-dark cycle to entrain circadian rhythms</w:t>
      </w:r>
    </w:p>
    <w:p w:rsidR="00D357C5" w:rsidRDefault="00D357C5">
      <w:pPr>
        <w:pStyle w:val="Body"/>
        <w:numPr>
          <w:ilvl w:val="0"/>
          <w:numId w:val="84"/>
        </w:numPr>
        <w:ind w:hanging="134"/>
        <w:rPr>
          <w:sz w:val="20"/>
        </w:rPr>
      </w:pPr>
      <w:r>
        <w:rPr>
          <w:sz w:val="20"/>
        </w:rPr>
        <w:t xml:space="preserve">when </w:t>
      </w:r>
      <w:r>
        <w:rPr>
          <w:b/>
          <w:sz w:val="20"/>
        </w:rPr>
        <w:t xml:space="preserve">optic tracts </w:t>
      </w:r>
      <w:r>
        <w:rPr>
          <w:sz w:val="20"/>
        </w:rPr>
        <w:t xml:space="preserve">were cut, the ability to entrain the circadian rhythms was unaffected </w:t>
      </w:r>
    </w:p>
    <w:p w:rsidR="00D357C5" w:rsidRDefault="00D357C5">
      <w:pPr>
        <w:pStyle w:val="Body"/>
        <w:numPr>
          <w:ilvl w:val="0"/>
          <w:numId w:val="84"/>
        </w:numPr>
        <w:ind w:hanging="134"/>
        <w:rPr>
          <w:sz w:val="20"/>
        </w:rPr>
      </w:pPr>
      <w:r>
        <w:rPr>
          <w:b/>
          <w:sz w:val="20"/>
        </w:rPr>
        <w:t xml:space="preserve">retinohypothalamic tracts </w:t>
      </w:r>
      <w:r>
        <w:rPr>
          <w:sz w:val="20"/>
        </w:rPr>
        <w:t xml:space="preserve">leave the optic chiasm and project to the adjacent suprachiasmatic nuclei </w:t>
      </w:r>
    </w:p>
    <w:p w:rsidR="00D357C5" w:rsidRDefault="00D357C5">
      <w:pPr>
        <w:pStyle w:val="Body"/>
        <w:numPr>
          <w:ilvl w:val="0"/>
          <w:numId w:val="84"/>
        </w:numPr>
        <w:ind w:hanging="134"/>
        <w:rPr>
          <w:sz w:val="20"/>
        </w:rPr>
      </w:pPr>
      <w:r>
        <w:rPr>
          <w:sz w:val="20"/>
        </w:rPr>
        <w:t xml:space="preserve">neither rods or cones are necessary for the entrainment </w:t>
      </w:r>
    </w:p>
    <w:p w:rsidR="00D357C5" w:rsidRDefault="00D357C5">
      <w:pPr>
        <w:pStyle w:val="Body"/>
        <w:numPr>
          <w:ilvl w:val="0"/>
          <w:numId w:val="84"/>
        </w:numPr>
        <w:ind w:hanging="134"/>
        <w:rPr>
          <w:b/>
          <w:sz w:val="20"/>
        </w:rPr>
      </w:pPr>
      <w:r>
        <w:rPr>
          <w:sz w:val="20"/>
        </w:rPr>
        <w:t xml:space="preserve">these photoreceptors are a rare type of </w:t>
      </w:r>
      <w:r>
        <w:rPr>
          <w:b/>
          <w:sz w:val="20"/>
        </w:rPr>
        <w:t xml:space="preserve">retinal ganglion cells; </w:t>
      </w:r>
      <w:r>
        <w:rPr>
          <w:sz w:val="20"/>
        </w:rPr>
        <w:t xml:space="preserve">the photopigment is </w:t>
      </w:r>
      <w:r>
        <w:rPr>
          <w:b/>
          <w:sz w:val="20"/>
        </w:rPr>
        <w:t>melanopsin</w:t>
      </w:r>
    </w:p>
    <w:p w:rsidR="00D357C5" w:rsidRDefault="00D357C5">
      <w:pPr>
        <w:pStyle w:val="Body"/>
        <w:rPr>
          <w:b/>
          <w:sz w:val="20"/>
        </w:rPr>
      </w:pPr>
    </w:p>
    <w:p w:rsidR="00D357C5" w:rsidRDefault="00D357C5">
      <w:pPr>
        <w:pStyle w:val="Body"/>
        <w:rPr>
          <w:sz w:val="20"/>
        </w:rPr>
      </w:pPr>
      <w:r>
        <w:rPr>
          <w:sz w:val="20"/>
        </w:rPr>
        <w:t>Genetics of Circadian Rhythms:</w:t>
      </w:r>
    </w:p>
    <w:p w:rsidR="00D357C5" w:rsidRDefault="00D357C5">
      <w:pPr>
        <w:pStyle w:val="Body"/>
        <w:numPr>
          <w:ilvl w:val="0"/>
          <w:numId w:val="85"/>
        </w:numPr>
        <w:ind w:hanging="134"/>
        <w:rPr>
          <w:sz w:val="20"/>
        </w:rPr>
      </w:pPr>
      <w:r>
        <w:rPr>
          <w:sz w:val="20"/>
        </w:rPr>
        <w:t>in 1998, routine screening of a shipment of hamsters revealed that some of them had abnormally short 20-hour free running circadian rhythms</w:t>
      </w:r>
    </w:p>
    <w:p w:rsidR="00D357C5" w:rsidRDefault="00D357C5">
      <w:pPr>
        <w:pStyle w:val="Body"/>
        <w:numPr>
          <w:ilvl w:val="0"/>
          <w:numId w:val="85"/>
        </w:numPr>
        <w:ind w:hanging="134"/>
        <w:rPr>
          <w:b/>
          <w:sz w:val="20"/>
        </w:rPr>
      </w:pPr>
      <w:r>
        <w:rPr>
          <w:sz w:val="20"/>
        </w:rPr>
        <w:t xml:space="preserve">abnormality was the genetic mutation, and the gene that was mutated was named </w:t>
      </w:r>
      <w:r>
        <w:rPr>
          <w:b/>
          <w:sz w:val="20"/>
        </w:rPr>
        <w:t>tau</w:t>
      </w:r>
    </w:p>
    <w:p w:rsidR="00D357C5" w:rsidRDefault="00D357C5">
      <w:pPr>
        <w:pStyle w:val="Body"/>
        <w:numPr>
          <w:ilvl w:val="0"/>
          <w:numId w:val="85"/>
        </w:numPr>
        <w:ind w:hanging="134"/>
        <w:rPr>
          <w:sz w:val="20"/>
        </w:rPr>
      </w:pPr>
      <w:r>
        <w:rPr>
          <w:sz w:val="20"/>
        </w:rPr>
        <w:t>it was the first mammalian gene to be identified but not the first to have its molecular structure characterized</w:t>
      </w:r>
    </w:p>
    <w:p w:rsidR="00D357C5" w:rsidRDefault="00D357C5">
      <w:pPr>
        <w:pStyle w:val="Body"/>
        <w:numPr>
          <w:ilvl w:val="0"/>
          <w:numId w:val="85"/>
        </w:numPr>
        <w:ind w:hanging="134"/>
        <w:rPr>
          <w:sz w:val="20"/>
        </w:rPr>
      </w:pPr>
      <w:r>
        <w:rPr>
          <w:sz w:val="20"/>
        </w:rPr>
        <w:t xml:space="preserve">this honor when to </w:t>
      </w:r>
      <w:r>
        <w:rPr>
          <w:b/>
          <w:sz w:val="20"/>
        </w:rPr>
        <w:t xml:space="preserve">clock, </w:t>
      </w:r>
      <w:r>
        <w:rPr>
          <w:sz w:val="20"/>
        </w:rPr>
        <w:t>a mammalian circadian gene discovered in mice</w:t>
      </w:r>
    </w:p>
    <w:p w:rsidR="00D357C5" w:rsidRDefault="00D357C5">
      <w:pPr>
        <w:pStyle w:val="Body"/>
        <w:numPr>
          <w:ilvl w:val="0"/>
          <w:numId w:val="85"/>
        </w:numPr>
        <w:ind w:hanging="134"/>
        <w:rPr>
          <w:sz w:val="20"/>
        </w:rPr>
      </w:pPr>
      <w:r>
        <w:rPr>
          <w:sz w:val="20"/>
        </w:rPr>
        <w:t>three discoveries:</w:t>
      </w:r>
    </w:p>
    <w:p w:rsidR="00D357C5" w:rsidRDefault="00D357C5">
      <w:pPr>
        <w:pStyle w:val="Body"/>
        <w:numPr>
          <w:ilvl w:val="1"/>
          <w:numId w:val="85"/>
        </w:numPr>
        <w:tabs>
          <w:tab w:val="clear" w:pos="134"/>
          <w:tab w:val="num" w:pos="854"/>
        </w:tabs>
        <w:ind w:left="854" w:hanging="134"/>
        <w:rPr>
          <w:sz w:val="20"/>
        </w:rPr>
      </w:pPr>
      <w:r>
        <w:rPr>
          <w:sz w:val="20"/>
        </w:rPr>
        <w:t>the same or similar genes have been found in many species of different evolutionary ages, indicating that these genes evolved in early history and have been conserved in various descendant species</w:t>
      </w:r>
    </w:p>
    <w:p w:rsidR="00D357C5" w:rsidRDefault="00D357C5">
      <w:pPr>
        <w:pStyle w:val="Body"/>
        <w:numPr>
          <w:ilvl w:val="1"/>
          <w:numId w:val="85"/>
        </w:numPr>
        <w:tabs>
          <w:tab w:val="clear" w:pos="134"/>
          <w:tab w:val="num" w:pos="854"/>
        </w:tabs>
        <w:ind w:left="854" w:hanging="134"/>
        <w:rPr>
          <w:sz w:val="20"/>
        </w:rPr>
      </w:pPr>
      <w:r>
        <w:rPr>
          <w:sz w:val="20"/>
        </w:rPr>
        <w:t>the fundamental molecular mechanism seems to be gene expression; the transcription of proteins by the circadian genes displays a circadian cycle</w:t>
      </w:r>
    </w:p>
    <w:p w:rsidR="00D357C5" w:rsidRDefault="00D357C5">
      <w:pPr>
        <w:pStyle w:val="Body"/>
        <w:numPr>
          <w:ilvl w:val="1"/>
          <w:numId w:val="85"/>
        </w:numPr>
        <w:tabs>
          <w:tab w:val="clear" w:pos="134"/>
          <w:tab w:val="num" w:pos="854"/>
        </w:tabs>
        <w:ind w:left="854" w:hanging="134"/>
        <w:rPr>
          <w:sz w:val="20"/>
        </w:rPr>
      </w:pPr>
      <w:r>
        <w:rPr>
          <w:sz w:val="20"/>
        </w:rPr>
        <w:t>molecular timing mechanisms similar to those in the SCN exist in most cells of the body ; they are normally entrained by neural and hormonal signals from the SCN</w:t>
      </w:r>
    </w:p>
    <w:p w:rsidR="00D357C5" w:rsidRDefault="00D357C5">
      <w:pPr>
        <w:pStyle w:val="Body"/>
        <w:rPr>
          <w:sz w:val="20"/>
        </w:rPr>
      </w:pPr>
    </w:p>
    <w:p w:rsidR="00D357C5" w:rsidRDefault="00D357C5">
      <w:pPr>
        <w:pStyle w:val="Body"/>
        <w:rPr>
          <w:sz w:val="20"/>
          <w:u w:val="single"/>
        </w:rPr>
      </w:pPr>
      <w:r>
        <w:rPr>
          <w:sz w:val="20"/>
          <w:u w:val="single"/>
        </w:rPr>
        <w:t>14.5 Four Areas of the Brain Involved in Sleep</w:t>
      </w:r>
    </w:p>
    <w:p w:rsidR="00D357C5" w:rsidRDefault="00D357C5">
      <w:pPr>
        <w:pStyle w:val="Body"/>
        <w:rPr>
          <w:sz w:val="20"/>
          <w:u w:val="single"/>
        </w:rPr>
      </w:pPr>
    </w:p>
    <w:p w:rsidR="00D357C5" w:rsidRDefault="00D357C5">
      <w:pPr>
        <w:pStyle w:val="Body"/>
        <w:rPr>
          <w:sz w:val="20"/>
        </w:rPr>
      </w:pPr>
      <w:r>
        <w:rPr>
          <w:sz w:val="20"/>
        </w:rPr>
        <w:t>Two Areas of the Hypothalamus Involved in Sleep:</w:t>
      </w:r>
    </w:p>
    <w:p w:rsidR="00D357C5" w:rsidRDefault="00D357C5">
      <w:pPr>
        <w:pStyle w:val="Body"/>
        <w:numPr>
          <w:ilvl w:val="0"/>
          <w:numId w:val="86"/>
        </w:numPr>
        <w:ind w:hanging="134"/>
        <w:rPr>
          <w:sz w:val="20"/>
        </w:rPr>
      </w:pPr>
      <w:r>
        <w:rPr>
          <w:sz w:val="20"/>
        </w:rPr>
        <w:t>discovery made by Baron Constantin von Economo</w:t>
      </w:r>
    </w:p>
    <w:p w:rsidR="00D357C5" w:rsidRDefault="00D357C5">
      <w:pPr>
        <w:pStyle w:val="Body"/>
        <w:numPr>
          <w:ilvl w:val="0"/>
          <w:numId w:val="86"/>
        </w:numPr>
        <w:ind w:hanging="134"/>
        <w:rPr>
          <w:sz w:val="20"/>
        </w:rPr>
      </w:pPr>
      <w:r>
        <w:rPr>
          <w:sz w:val="20"/>
        </w:rPr>
        <w:t xml:space="preserve">involvement of the </w:t>
      </w:r>
      <w:r>
        <w:rPr>
          <w:b/>
          <w:sz w:val="20"/>
        </w:rPr>
        <w:t xml:space="preserve">posterior hypothalamus </w:t>
      </w:r>
      <w:r>
        <w:rPr>
          <w:sz w:val="20"/>
        </w:rPr>
        <w:t xml:space="preserve">and the </w:t>
      </w:r>
      <w:r>
        <w:rPr>
          <w:b/>
          <w:sz w:val="20"/>
        </w:rPr>
        <w:t xml:space="preserve">anterior hypothalamus </w:t>
      </w:r>
      <w:r>
        <w:rPr>
          <w:sz w:val="20"/>
        </w:rPr>
        <w:t>in human wakefulness and sleep</w:t>
      </w:r>
    </w:p>
    <w:p w:rsidR="00D357C5" w:rsidRDefault="00D357C5">
      <w:pPr>
        <w:pStyle w:val="Body"/>
        <w:rPr>
          <w:sz w:val="20"/>
        </w:rPr>
      </w:pPr>
    </w:p>
    <w:p w:rsidR="00D357C5" w:rsidRDefault="00D357C5">
      <w:pPr>
        <w:pStyle w:val="Body"/>
        <w:rPr>
          <w:sz w:val="20"/>
        </w:rPr>
      </w:pPr>
      <w:r>
        <w:rPr>
          <w:sz w:val="20"/>
        </w:rPr>
        <w:t>The Case of Constantin von Economo, the Insightful Neurologist:</w:t>
      </w:r>
    </w:p>
    <w:p w:rsidR="00D357C5" w:rsidRDefault="00D357C5">
      <w:pPr>
        <w:pStyle w:val="Body"/>
        <w:numPr>
          <w:ilvl w:val="0"/>
          <w:numId w:val="87"/>
        </w:numPr>
        <w:ind w:hanging="134"/>
        <w:rPr>
          <w:b/>
          <w:sz w:val="20"/>
        </w:rPr>
      </w:pPr>
      <w:r>
        <w:rPr>
          <w:sz w:val="20"/>
        </w:rPr>
        <w:t xml:space="preserve">viral infection of the brain called </w:t>
      </w:r>
      <w:r>
        <w:rPr>
          <w:b/>
          <w:sz w:val="20"/>
        </w:rPr>
        <w:t>encephalitis lethargica</w:t>
      </w:r>
    </w:p>
    <w:p w:rsidR="00D357C5" w:rsidRDefault="00D357C5">
      <w:pPr>
        <w:pStyle w:val="Body"/>
        <w:numPr>
          <w:ilvl w:val="0"/>
          <w:numId w:val="87"/>
        </w:numPr>
        <w:ind w:hanging="134"/>
        <w:rPr>
          <w:sz w:val="20"/>
        </w:rPr>
      </w:pPr>
      <w:r>
        <w:rPr>
          <w:sz w:val="20"/>
        </w:rPr>
        <w:t>discovered that brains of deceased victims who had problems with excessive sleep, all had damage in the posterior hypothalamus and adjacent parts of the midbrain</w:t>
      </w:r>
    </w:p>
    <w:p w:rsidR="00D357C5" w:rsidRDefault="00D357C5">
      <w:pPr>
        <w:pStyle w:val="Body"/>
        <w:numPr>
          <w:ilvl w:val="0"/>
          <w:numId w:val="87"/>
        </w:numPr>
        <w:ind w:hanging="134"/>
        <w:rPr>
          <w:sz w:val="20"/>
        </w:rPr>
      </w:pPr>
      <w:r>
        <w:rPr>
          <w:sz w:val="20"/>
        </w:rPr>
        <w:t>those that had difficulty sleeping had damage in the anterior hypothalamus</w:t>
      </w:r>
    </w:p>
    <w:p w:rsidR="00D357C5" w:rsidRDefault="00D357C5">
      <w:pPr>
        <w:pStyle w:val="Body"/>
        <w:rPr>
          <w:sz w:val="20"/>
        </w:rPr>
      </w:pPr>
    </w:p>
    <w:p w:rsidR="00D357C5" w:rsidRDefault="00D357C5">
      <w:pPr>
        <w:pStyle w:val="Body"/>
        <w:rPr>
          <w:sz w:val="20"/>
        </w:rPr>
      </w:pPr>
      <w:r>
        <w:rPr>
          <w:sz w:val="20"/>
        </w:rPr>
        <w:t>Reticular Formation and Sleep:</w:t>
      </w:r>
    </w:p>
    <w:p w:rsidR="00D357C5" w:rsidRDefault="00D357C5">
      <w:pPr>
        <w:pStyle w:val="Body"/>
        <w:numPr>
          <w:ilvl w:val="0"/>
          <w:numId w:val="88"/>
        </w:numPr>
        <w:ind w:hanging="134"/>
        <w:rPr>
          <w:sz w:val="20"/>
        </w:rPr>
      </w:pPr>
      <w:r>
        <w:rPr>
          <w:sz w:val="20"/>
        </w:rPr>
        <w:t xml:space="preserve">Bremer (1936) severed the brain stems of cats between their </w:t>
      </w:r>
      <w:r>
        <w:rPr>
          <w:b/>
          <w:sz w:val="20"/>
        </w:rPr>
        <w:t xml:space="preserve">inferior colliculi </w:t>
      </w:r>
      <w:r>
        <w:rPr>
          <w:sz w:val="20"/>
        </w:rPr>
        <w:t xml:space="preserve">and their </w:t>
      </w:r>
      <w:r>
        <w:rPr>
          <w:b/>
          <w:sz w:val="20"/>
        </w:rPr>
        <w:t xml:space="preserve">superior colliculi </w:t>
      </w:r>
      <w:r>
        <w:rPr>
          <w:sz w:val="20"/>
        </w:rPr>
        <w:t>in order to disconnect their forebrains from ascending sensory input</w:t>
      </w:r>
    </w:p>
    <w:p w:rsidR="00D357C5" w:rsidRDefault="00D357C5">
      <w:pPr>
        <w:pStyle w:val="Body"/>
        <w:numPr>
          <w:ilvl w:val="0"/>
          <w:numId w:val="88"/>
        </w:numPr>
        <w:ind w:hanging="134"/>
        <w:rPr>
          <w:b/>
          <w:sz w:val="20"/>
        </w:rPr>
      </w:pPr>
      <w:r>
        <w:rPr>
          <w:sz w:val="20"/>
        </w:rPr>
        <w:t xml:space="preserve">the surgical preparation is called a </w:t>
      </w:r>
      <w:r>
        <w:rPr>
          <w:b/>
          <w:sz w:val="20"/>
        </w:rPr>
        <w:t>cerveau isole preparation</w:t>
      </w:r>
    </w:p>
    <w:p w:rsidR="00D357C5" w:rsidRDefault="00D357C5">
      <w:pPr>
        <w:pStyle w:val="Body"/>
        <w:numPr>
          <w:ilvl w:val="0"/>
          <w:numId w:val="88"/>
        </w:numPr>
        <w:ind w:hanging="134"/>
        <w:rPr>
          <w:sz w:val="20"/>
        </w:rPr>
      </w:pPr>
      <w:r>
        <w:rPr>
          <w:sz w:val="20"/>
        </w:rPr>
        <w:t xml:space="preserve">when strong visual or olfactory stimuli were presented, the continuous high-amplitude, slow-wave activity could be changed to a </w:t>
      </w:r>
      <w:r>
        <w:rPr>
          <w:b/>
          <w:sz w:val="20"/>
        </w:rPr>
        <w:t xml:space="preserve">desynchromized EEG, </w:t>
      </w:r>
      <w:r>
        <w:rPr>
          <w:sz w:val="20"/>
        </w:rPr>
        <w:t>a low-amplitude, high-frequency EEG</w:t>
      </w:r>
    </w:p>
    <w:p w:rsidR="00D357C5" w:rsidRDefault="00D357C5">
      <w:pPr>
        <w:pStyle w:val="Body"/>
        <w:numPr>
          <w:ilvl w:val="0"/>
          <w:numId w:val="88"/>
        </w:numPr>
        <w:ind w:hanging="134"/>
        <w:rPr>
          <w:sz w:val="20"/>
        </w:rPr>
      </w:pPr>
      <w:r>
        <w:rPr>
          <w:sz w:val="20"/>
        </w:rPr>
        <w:lastRenderedPageBreak/>
        <w:t>Bremer transected the brain stems of a different group of cats (locate in the caudal brain stem)</w:t>
      </w:r>
    </w:p>
    <w:p w:rsidR="00D357C5" w:rsidRDefault="00D357C5">
      <w:pPr>
        <w:pStyle w:val="Body"/>
        <w:numPr>
          <w:ilvl w:val="0"/>
          <w:numId w:val="88"/>
        </w:numPr>
        <w:ind w:hanging="134"/>
        <w:rPr>
          <w:b/>
          <w:sz w:val="20"/>
        </w:rPr>
      </w:pPr>
      <w:r>
        <w:rPr>
          <w:sz w:val="20"/>
        </w:rPr>
        <w:t xml:space="preserve">this experimental preparation is called the </w:t>
      </w:r>
      <w:r>
        <w:rPr>
          <w:b/>
          <w:sz w:val="20"/>
        </w:rPr>
        <w:t>encephale isole preparation</w:t>
      </w:r>
    </w:p>
    <w:p w:rsidR="00D357C5" w:rsidRDefault="00D357C5">
      <w:pPr>
        <w:pStyle w:val="Body"/>
        <w:numPr>
          <w:ilvl w:val="0"/>
          <w:numId w:val="88"/>
        </w:numPr>
        <w:ind w:hanging="134"/>
        <w:rPr>
          <w:sz w:val="20"/>
        </w:rPr>
      </w:pPr>
      <w:r>
        <w:rPr>
          <w:sz w:val="20"/>
        </w:rPr>
        <w:t>this transection did not disrupt the normal cycle of sleep EEG and wakefulness EEG</w:t>
      </w:r>
    </w:p>
    <w:p w:rsidR="00D357C5" w:rsidRDefault="00D357C5">
      <w:pPr>
        <w:pStyle w:val="Body"/>
        <w:numPr>
          <w:ilvl w:val="0"/>
          <w:numId w:val="88"/>
        </w:numPr>
        <w:ind w:hanging="134"/>
        <w:rPr>
          <w:sz w:val="20"/>
        </w:rPr>
      </w:pPr>
      <w:r>
        <w:rPr>
          <w:rFonts w:eastAsia="Lucida Grande" w:hAnsi="Lucida Grande"/>
          <w:sz w:val="20"/>
        </w:rPr>
        <w:t xml:space="preserve">this suggested that the structure maintaining wakefulness was located somewhere in the brainstem between those two transections </w:t>
      </w:r>
      <w:r>
        <w:rPr>
          <w:rFonts w:eastAsia="Lucida Grande" w:hAnsi="Lucida Grande"/>
          <w:sz w:val="20"/>
        </w:rPr>
        <w:t>→</w:t>
      </w:r>
      <w:r>
        <w:rPr>
          <w:rFonts w:eastAsia="Lucida Grande" w:hAnsi="Lucida Grande"/>
          <w:sz w:val="20"/>
        </w:rPr>
        <w:t xml:space="preserve"> reticular formation</w:t>
      </w:r>
    </w:p>
    <w:p w:rsidR="00D357C5" w:rsidRDefault="00D357C5">
      <w:pPr>
        <w:pStyle w:val="Body"/>
        <w:numPr>
          <w:ilvl w:val="0"/>
          <w:numId w:val="88"/>
        </w:numPr>
        <w:ind w:hanging="134"/>
        <w:rPr>
          <w:sz w:val="20"/>
        </w:rPr>
      </w:pPr>
      <w:r>
        <w:rPr>
          <w:sz w:val="20"/>
        </w:rPr>
        <w:t>Moruzzi and Magoun (1949) considered four findings:</w:t>
      </w:r>
    </w:p>
    <w:p w:rsidR="00D357C5" w:rsidRDefault="00D357C5">
      <w:pPr>
        <w:pStyle w:val="Body"/>
        <w:numPr>
          <w:ilvl w:val="1"/>
          <w:numId w:val="88"/>
        </w:numPr>
        <w:tabs>
          <w:tab w:val="clear" w:pos="134"/>
          <w:tab w:val="num" w:pos="854"/>
        </w:tabs>
        <w:ind w:left="854" w:hanging="134"/>
        <w:rPr>
          <w:sz w:val="20"/>
        </w:rPr>
      </w:pPr>
      <w:r>
        <w:rPr>
          <w:sz w:val="20"/>
        </w:rPr>
        <w:t>the effects on cortical EEG of the cerveau isole preparation</w:t>
      </w:r>
    </w:p>
    <w:p w:rsidR="00D357C5" w:rsidRDefault="00D357C5">
      <w:pPr>
        <w:pStyle w:val="Body"/>
        <w:numPr>
          <w:ilvl w:val="1"/>
          <w:numId w:val="88"/>
        </w:numPr>
        <w:tabs>
          <w:tab w:val="clear" w:pos="134"/>
          <w:tab w:val="num" w:pos="854"/>
        </w:tabs>
        <w:ind w:left="854" w:hanging="134"/>
        <w:rPr>
          <w:sz w:val="20"/>
        </w:rPr>
      </w:pPr>
      <w:r>
        <w:rPr>
          <w:sz w:val="20"/>
        </w:rPr>
        <w:t>the effects on cortical EEG of the encephale isole preparation</w:t>
      </w:r>
    </w:p>
    <w:p w:rsidR="00D357C5" w:rsidRDefault="00D357C5">
      <w:pPr>
        <w:pStyle w:val="Body"/>
        <w:numPr>
          <w:ilvl w:val="1"/>
          <w:numId w:val="88"/>
        </w:numPr>
        <w:tabs>
          <w:tab w:val="clear" w:pos="134"/>
          <w:tab w:val="num" w:pos="854"/>
        </w:tabs>
        <w:ind w:left="854" w:hanging="134"/>
        <w:rPr>
          <w:sz w:val="20"/>
        </w:rPr>
      </w:pPr>
      <w:r>
        <w:rPr>
          <w:sz w:val="20"/>
        </w:rPr>
        <w:t>the effects of reticular formation lesions</w:t>
      </w:r>
    </w:p>
    <w:p w:rsidR="00D357C5" w:rsidRDefault="00D357C5">
      <w:pPr>
        <w:pStyle w:val="Body"/>
        <w:numPr>
          <w:ilvl w:val="1"/>
          <w:numId w:val="88"/>
        </w:numPr>
        <w:tabs>
          <w:tab w:val="clear" w:pos="134"/>
          <w:tab w:val="num" w:pos="854"/>
        </w:tabs>
        <w:ind w:left="854" w:hanging="134"/>
        <w:rPr>
          <w:sz w:val="20"/>
        </w:rPr>
      </w:pPr>
      <w:r>
        <w:rPr>
          <w:sz w:val="20"/>
        </w:rPr>
        <w:t>the effects on sleep of stimulation of the reticular formation</w:t>
      </w:r>
    </w:p>
    <w:p w:rsidR="00D357C5" w:rsidRDefault="00D357C5">
      <w:pPr>
        <w:pStyle w:val="Body"/>
        <w:numPr>
          <w:ilvl w:val="0"/>
          <w:numId w:val="89"/>
        </w:numPr>
        <w:ind w:hanging="134"/>
        <w:rPr>
          <w:b/>
          <w:sz w:val="20"/>
        </w:rPr>
      </w:pPr>
      <w:r>
        <w:rPr>
          <w:rFonts w:eastAsia="Lucida Grande" w:hAnsi="Lucida Grande"/>
          <w:sz w:val="20"/>
        </w:rPr>
        <w:t xml:space="preserve">they proposed that low levels of activity in the reticular formation produce sleep and that high levels produce wakefulness </w:t>
      </w:r>
      <w:r>
        <w:rPr>
          <w:rFonts w:eastAsia="Lucida Grande" w:hAnsi="Lucida Grande"/>
          <w:sz w:val="20"/>
        </w:rPr>
        <w:t>→</w:t>
      </w:r>
      <w:r>
        <w:rPr>
          <w:rFonts w:eastAsia="Lucida Grande" w:hAnsi="Lucida Grande"/>
          <w:sz w:val="20"/>
        </w:rPr>
        <w:t xml:space="preserve"> </w:t>
      </w:r>
      <w:r>
        <w:rPr>
          <w:b/>
          <w:sz w:val="20"/>
        </w:rPr>
        <w:t>reticular activating system</w:t>
      </w:r>
    </w:p>
    <w:p w:rsidR="00D357C5" w:rsidRDefault="00D357C5">
      <w:pPr>
        <w:pStyle w:val="Body"/>
        <w:rPr>
          <w:b/>
          <w:sz w:val="20"/>
        </w:rPr>
      </w:pPr>
    </w:p>
    <w:p w:rsidR="00D357C5" w:rsidRDefault="00D357C5">
      <w:pPr>
        <w:pStyle w:val="Body"/>
        <w:rPr>
          <w:sz w:val="20"/>
        </w:rPr>
      </w:pPr>
      <w:r>
        <w:rPr>
          <w:sz w:val="20"/>
        </w:rPr>
        <w:t>Reticular REM-Sleep Nuclei:</w:t>
      </w:r>
    </w:p>
    <w:p w:rsidR="00D357C5" w:rsidRDefault="00D357C5">
      <w:pPr>
        <w:pStyle w:val="Body"/>
        <w:numPr>
          <w:ilvl w:val="0"/>
          <w:numId w:val="90"/>
        </w:numPr>
        <w:ind w:hanging="134"/>
        <w:rPr>
          <w:sz w:val="20"/>
        </w:rPr>
      </w:pPr>
      <w:r>
        <w:rPr>
          <w:sz w:val="20"/>
        </w:rPr>
        <w:t>REM sleep is controlled by a variety of nuclei scattered throughout the caudal reticular formation</w:t>
      </w:r>
    </w:p>
    <w:p w:rsidR="00D357C5" w:rsidRDefault="00D357C5">
      <w:pPr>
        <w:pStyle w:val="Body"/>
        <w:numPr>
          <w:ilvl w:val="0"/>
          <w:numId w:val="90"/>
        </w:numPr>
        <w:ind w:hanging="134"/>
        <w:rPr>
          <w:sz w:val="20"/>
        </w:rPr>
      </w:pPr>
      <w:proofErr w:type="gramStart"/>
      <w:r>
        <w:rPr>
          <w:rFonts w:eastAsia="Lucida Grande" w:hAnsi="Lucida Grande"/>
          <w:sz w:val="20"/>
        </w:rPr>
        <w:t>each</w:t>
      </w:r>
      <w:proofErr w:type="gramEnd"/>
      <w:r>
        <w:rPr>
          <w:rFonts w:eastAsia="Lucida Grande" w:hAnsi="Lucida Grande"/>
          <w:sz w:val="20"/>
        </w:rPr>
        <w:t xml:space="preserve"> is responsible for one of the major indices </w:t>
      </w:r>
      <w:r>
        <w:rPr>
          <w:rFonts w:eastAsia="Lucida Grande" w:hAnsi="Lucida Grande"/>
          <w:sz w:val="20"/>
        </w:rPr>
        <w:t>→</w:t>
      </w:r>
      <w:r>
        <w:rPr>
          <w:rFonts w:eastAsia="Lucida Grande" w:hAnsi="Lucida Grande"/>
          <w:sz w:val="20"/>
        </w:rPr>
        <w:t xml:space="preserve"> a site for the reduction or core-muscle tone, a site of EEG desynchronization, a site for rapid eye movement etc.</w:t>
      </w:r>
    </w:p>
    <w:p w:rsidR="00D357C5" w:rsidRDefault="00D357C5">
      <w:pPr>
        <w:pStyle w:val="Body"/>
        <w:rPr>
          <w:sz w:val="20"/>
        </w:rPr>
      </w:pPr>
    </w:p>
    <w:p w:rsidR="00D357C5" w:rsidRDefault="00D357C5">
      <w:pPr>
        <w:pStyle w:val="Body"/>
        <w:rPr>
          <w:sz w:val="20"/>
          <w:u w:val="single"/>
        </w:rPr>
      </w:pPr>
      <w:r>
        <w:rPr>
          <w:sz w:val="20"/>
          <w:u w:val="single"/>
        </w:rPr>
        <w:t>14.6 drugs that Affects Sleep</w:t>
      </w:r>
    </w:p>
    <w:p w:rsidR="00D357C5" w:rsidRDefault="00D357C5">
      <w:pPr>
        <w:pStyle w:val="Body"/>
        <w:numPr>
          <w:ilvl w:val="0"/>
          <w:numId w:val="91"/>
        </w:numPr>
        <w:ind w:hanging="134"/>
        <w:rPr>
          <w:sz w:val="20"/>
        </w:rPr>
      </w:pPr>
      <w:r>
        <w:rPr>
          <w:b/>
          <w:sz w:val="20"/>
        </w:rPr>
        <w:t xml:space="preserve">hypnotic drugs </w:t>
      </w:r>
      <w:r>
        <w:rPr>
          <w:sz w:val="20"/>
        </w:rPr>
        <w:t>are drugs that increase sleep</w:t>
      </w:r>
    </w:p>
    <w:p w:rsidR="00D357C5" w:rsidRDefault="00D357C5">
      <w:pPr>
        <w:pStyle w:val="Body"/>
        <w:numPr>
          <w:ilvl w:val="0"/>
          <w:numId w:val="91"/>
        </w:numPr>
        <w:ind w:hanging="134"/>
        <w:rPr>
          <w:sz w:val="20"/>
        </w:rPr>
      </w:pPr>
      <w:r>
        <w:rPr>
          <w:b/>
          <w:sz w:val="20"/>
        </w:rPr>
        <w:t xml:space="preserve">antihypnotic drugs </w:t>
      </w:r>
      <w:r>
        <w:rPr>
          <w:sz w:val="20"/>
        </w:rPr>
        <w:t>are drugs that reduce sleep</w:t>
      </w:r>
    </w:p>
    <w:p w:rsidR="00D357C5" w:rsidRDefault="00D357C5">
      <w:pPr>
        <w:pStyle w:val="Body"/>
        <w:numPr>
          <w:ilvl w:val="0"/>
          <w:numId w:val="91"/>
        </w:numPr>
        <w:ind w:hanging="134"/>
        <w:rPr>
          <w:sz w:val="20"/>
        </w:rPr>
      </w:pPr>
      <w:r>
        <w:rPr>
          <w:sz w:val="20"/>
        </w:rPr>
        <w:t xml:space="preserve">a third class, </w:t>
      </w:r>
      <w:r>
        <w:rPr>
          <w:b/>
          <w:sz w:val="20"/>
        </w:rPr>
        <w:t>melatonin,</w:t>
      </w:r>
      <w:r>
        <w:rPr>
          <w:sz w:val="20"/>
        </w:rPr>
        <w:t xml:space="preserve"> influences circadian rhythmicity</w:t>
      </w:r>
    </w:p>
    <w:p w:rsidR="00D357C5" w:rsidRDefault="00D357C5">
      <w:pPr>
        <w:pStyle w:val="Body"/>
        <w:rPr>
          <w:sz w:val="20"/>
        </w:rPr>
      </w:pPr>
    </w:p>
    <w:p w:rsidR="00D357C5" w:rsidRDefault="00D357C5">
      <w:pPr>
        <w:pStyle w:val="Body"/>
        <w:rPr>
          <w:sz w:val="20"/>
        </w:rPr>
      </w:pPr>
      <w:r>
        <w:rPr>
          <w:sz w:val="20"/>
        </w:rPr>
        <w:t>Hypnotic Drugs:</w:t>
      </w:r>
    </w:p>
    <w:p w:rsidR="00D357C5" w:rsidRDefault="00D357C5">
      <w:pPr>
        <w:pStyle w:val="Body"/>
        <w:numPr>
          <w:ilvl w:val="0"/>
          <w:numId w:val="92"/>
        </w:numPr>
        <w:ind w:hanging="134"/>
        <w:rPr>
          <w:sz w:val="20"/>
        </w:rPr>
      </w:pPr>
      <w:r>
        <w:rPr>
          <w:b/>
          <w:sz w:val="20"/>
        </w:rPr>
        <w:t xml:space="preserve">benzodiazepines </w:t>
      </w:r>
      <w:r>
        <w:rPr>
          <w:sz w:val="20"/>
        </w:rPr>
        <w:t>were developed and tested for the treatment of anxiety</w:t>
      </w:r>
    </w:p>
    <w:p w:rsidR="00D357C5" w:rsidRDefault="00D357C5">
      <w:pPr>
        <w:pStyle w:val="Body"/>
        <w:numPr>
          <w:ilvl w:val="0"/>
          <w:numId w:val="92"/>
        </w:numPr>
        <w:ind w:hanging="134"/>
        <w:rPr>
          <w:sz w:val="20"/>
        </w:rPr>
      </w:pPr>
      <w:r>
        <w:rPr>
          <w:sz w:val="20"/>
        </w:rPr>
        <w:t>they increase drowsiness, decrease the time it takes to fall asleep, reduce number of awakenings during a night’s sleep, and increase totally sleep time</w:t>
      </w:r>
    </w:p>
    <w:p w:rsidR="00D357C5" w:rsidRDefault="00D357C5">
      <w:pPr>
        <w:pStyle w:val="Body"/>
        <w:numPr>
          <w:ilvl w:val="0"/>
          <w:numId w:val="92"/>
        </w:numPr>
        <w:ind w:hanging="134"/>
        <w:rPr>
          <w:sz w:val="20"/>
        </w:rPr>
      </w:pPr>
      <w:r>
        <w:rPr>
          <w:sz w:val="20"/>
        </w:rPr>
        <w:t>five complication with chronic use:</w:t>
      </w:r>
    </w:p>
    <w:p w:rsidR="00D357C5" w:rsidRDefault="00D357C5">
      <w:pPr>
        <w:pStyle w:val="Body"/>
        <w:numPr>
          <w:ilvl w:val="1"/>
          <w:numId w:val="92"/>
        </w:numPr>
        <w:tabs>
          <w:tab w:val="clear" w:pos="134"/>
          <w:tab w:val="num" w:pos="854"/>
        </w:tabs>
        <w:ind w:left="854" w:hanging="134"/>
        <w:rPr>
          <w:sz w:val="20"/>
        </w:rPr>
      </w:pPr>
      <w:r>
        <w:rPr>
          <w:sz w:val="20"/>
        </w:rPr>
        <w:t>tolerance develops, so patients must take larger and larger doses to maintain efficacy; they often become addicted</w:t>
      </w:r>
    </w:p>
    <w:p w:rsidR="00D357C5" w:rsidRDefault="00D357C5">
      <w:pPr>
        <w:pStyle w:val="Body"/>
        <w:numPr>
          <w:ilvl w:val="1"/>
          <w:numId w:val="92"/>
        </w:numPr>
        <w:tabs>
          <w:tab w:val="clear" w:pos="134"/>
          <w:tab w:val="num" w:pos="854"/>
        </w:tabs>
        <w:ind w:left="854" w:hanging="134"/>
        <w:rPr>
          <w:b/>
          <w:sz w:val="20"/>
        </w:rPr>
      </w:pPr>
      <w:r>
        <w:rPr>
          <w:sz w:val="20"/>
        </w:rPr>
        <w:t xml:space="preserve">cessation causes </w:t>
      </w:r>
      <w:r>
        <w:rPr>
          <w:b/>
          <w:sz w:val="20"/>
        </w:rPr>
        <w:t>insomnia</w:t>
      </w:r>
    </w:p>
    <w:p w:rsidR="00D357C5" w:rsidRDefault="00D357C5">
      <w:pPr>
        <w:pStyle w:val="Body"/>
        <w:numPr>
          <w:ilvl w:val="1"/>
          <w:numId w:val="92"/>
        </w:numPr>
        <w:tabs>
          <w:tab w:val="clear" w:pos="134"/>
          <w:tab w:val="num" w:pos="854"/>
        </w:tabs>
        <w:ind w:left="854" w:hanging="134"/>
        <w:rPr>
          <w:sz w:val="20"/>
        </w:rPr>
      </w:pPr>
      <w:r>
        <w:rPr>
          <w:sz w:val="20"/>
        </w:rPr>
        <w:t>they distort the normal pattern of sleep; increase the duration of stage 2 sleep, while decreasing the duration of stage 4 and REM sleep</w:t>
      </w:r>
    </w:p>
    <w:p w:rsidR="00D357C5" w:rsidRDefault="00D357C5">
      <w:pPr>
        <w:pStyle w:val="Body"/>
        <w:numPr>
          <w:ilvl w:val="1"/>
          <w:numId w:val="92"/>
        </w:numPr>
        <w:tabs>
          <w:tab w:val="clear" w:pos="134"/>
          <w:tab w:val="num" w:pos="854"/>
        </w:tabs>
        <w:ind w:left="854" w:hanging="134"/>
        <w:rPr>
          <w:sz w:val="20"/>
        </w:rPr>
      </w:pPr>
      <w:r>
        <w:rPr>
          <w:sz w:val="20"/>
        </w:rPr>
        <w:t xml:space="preserve">lead to next-day drowsiness and increase the incidence of traffic accidents </w:t>
      </w:r>
    </w:p>
    <w:p w:rsidR="00D357C5" w:rsidRDefault="00D357C5">
      <w:pPr>
        <w:pStyle w:val="Body"/>
        <w:numPr>
          <w:ilvl w:val="1"/>
          <w:numId w:val="92"/>
        </w:numPr>
        <w:tabs>
          <w:tab w:val="clear" w:pos="134"/>
          <w:tab w:val="num" w:pos="854"/>
        </w:tabs>
        <w:ind w:left="854" w:hanging="134"/>
        <w:rPr>
          <w:sz w:val="20"/>
        </w:rPr>
      </w:pPr>
      <w:r>
        <w:rPr>
          <w:sz w:val="20"/>
        </w:rPr>
        <w:t>it has shown to reduce life expectancy</w:t>
      </w:r>
    </w:p>
    <w:p w:rsidR="00D357C5" w:rsidRDefault="00D357C5">
      <w:pPr>
        <w:pStyle w:val="Body"/>
        <w:numPr>
          <w:ilvl w:val="0"/>
          <w:numId w:val="93"/>
        </w:numPr>
        <w:ind w:hanging="134"/>
        <w:rPr>
          <w:sz w:val="20"/>
        </w:rPr>
      </w:pPr>
      <w:r>
        <w:rPr>
          <w:b/>
          <w:sz w:val="20"/>
        </w:rPr>
        <w:t xml:space="preserve">raphe nuclei, </w:t>
      </w:r>
      <w:r>
        <w:rPr>
          <w:sz w:val="20"/>
        </w:rPr>
        <w:t xml:space="preserve">which are serotonergic, play a role in sleep suggested that serotonergic drugs might be effective hypnotics </w:t>
      </w:r>
    </w:p>
    <w:p w:rsidR="00D357C5" w:rsidRDefault="00D357C5">
      <w:pPr>
        <w:pStyle w:val="Body"/>
        <w:numPr>
          <w:ilvl w:val="0"/>
          <w:numId w:val="93"/>
        </w:numPr>
        <w:ind w:hanging="134"/>
        <w:rPr>
          <w:sz w:val="20"/>
        </w:rPr>
      </w:pPr>
      <w:r>
        <w:rPr>
          <w:b/>
          <w:sz w:val="20"/>
        </w:rPr>
        <w:t xml:space="preserve">5-hydroxytryptophan (5-HTP) </w:t>
      </w:r>
      <w:r>
        <w:rPr>
          <w:sz w:val="20"/>
        </w:rPr>
        <w:t>is the precursor of serotonin because it readily passes through the blood-brain barrier</w:t>
      </w:r>
    </w:p>
    <w:p w:rsidR="00D357C5" w:rsidRDefault="00D357C5">
      <w:pPr>
        <w:pStyle w:val="Body"/>
        <w:numPr>
          <w:ilvl w:val="0"/>
          <w:numId w:val="93"/>
        </w:numPr>
        <w:ind w:hanging="134"/>
        <w:rPr>
          <w:sz w:val="20"/>
        </w:rPr>
      </w:pPr>
      <w:r>
        <w:rPr>
          <w:sz w:val="20"/>
        </w:rPr>
        <w:t>injections of 5-HTP reverse the insomnia produced in both cats and rats by serotonin antagonist PCPA</w:t>
      </w:r>
    </w:p>
    <w:p w:rsidR="00D357C5" w:rsidRDefault="00D357C5">
      <w:pPr>
        <w:pStyle w:val="Body"/>
        <w:rPr>
          <w:sz w:val="20"/>
        </w:rPr>
      </w:pPr>
    </w:p>
    <w:p w:rsidR="00D357C5" w:rsidRDefault="00D357C5">
      <w:pPr>
        <w:pStyle w:val="Body"/>
        <w:rPr>
          <w:sz w:val="20"/>
        </w:rPr>
      </w:pPr>
      <w:r>
        <w:rPr>
          <w:sz w:val="20"/>
        </w:rPr>
        <w:t>Antihypnotic Drugs:</w:t>
      </w:r>
    </w:p>
    <w:p w:rsidR="00D357C5" w:rsidRDefault="00D357C5">
      <w:pPr>
        <w:pStyle w:val="Body"/>
        <w:numPr>
          <w:ilvl w:val="0"/>
          <w:numId w:val="94"/>
        </w:numPr>
        <w:ind w:hanging="134"/>
        <w:rPr>
          <w:b/>
          <w:sz w:val="20"/>
        </w:rPr>
      </w:pPr>
      <w:r>
        <w:rPr>
          <w:rFonts w:eastAsia="Lucida Grande" w:hAnsi="Lucida Grande"/>
          <w:sz w:val="20"/>
        </w:rPr>
        <w:t xml:space="preserve">three classes </w:t>
      </w:r>
      <w:r>
        <w:rPr>
          <w:rFonts w:eastAsia="Lucida Grande" w:hAnsi="Lucida Grande"/>
          <w:sz w:val="20"/>
        </w:rPr>
        <w:t>→</w:t>
      </w:r>
      <w:r>
        <w:rPr>
          <w:rFonts w:eastAsia="Lucida Grande" w:hAnsi="Lucida Grande"/>
          <w:sz w:val="20"/>
        </w:rPr>
        <w:t xml:space="preserve"> </w:t>
      </w:r>
      <w:r>
        <w:rPr>
          <w:b/>
          <w:sz w:val="20"/>
        </w:rPr>
        <w:t xml:space="preserve">cocaine-derives stimulants, amphetamine-derived stimulants, </w:t>
      </w:r>
      <w:r>
        <w:rPr>
          <w:sz w:val="20"/>
        </w:rPr>
        <w:t xml:space="preserve">and </w:t>
      </w:r>
      <w:r>
        <w:rPr>
          <w:b/>
          <w:sz w:val="20"/>
        </w:rPr>
        <w:t>tricyclic antidepressants</w:t>
      </w:r>
    </w:p>
    <w:p w:rsidR="00D357C5" w:rsidRDefault="00D357C5">
      <w:pPr>
        <w:pStyle w:val="Body"/>
        <w:numPr>
          <w:ilvl w:val="0"/>
          <w:numId w:val="94"/>
        </w:numPr>
        <w:ind w:hanging="134"/>
        <w:rPr>
          <w:sz w:val="20"/>
        </w:rPr>
      </w:pPr>
      <w:r>
        <w:rPr>
          <w:sz w:val="20"/>
        </w:rPr>
        <w:t>they promote wakefulness by boosting the activity of catecholamines (norepinephrine, epinephrine, and dopamine) by increasing their release into synapses, by blocking their reuptake from synapses, or both</w:t>
      </w:r>
    </w:p>
    <w:p w:rsidR="00D357C5" w:rsidRDefault="00D357C5">
      <w:pPr>
        <w:pStyle w:val="Body"/>
        <w:numPr>
          <w:ilvl w:val="0"/>
          <w:numId w:val="94"/>
        </w:numPr>
        <w:ind w:hanging="134"/>
        <w:rPr>
          <w:sz w:val="20"/>
        </w:rPr>
      </w:pPr>
      <w:r>
        <w:rPr>
          <w:rFonts w:eastAsia="Lucida Grande" w:hAnsi="Lucida Grande"/>
          <w:sz w:val="20"/>
        </w:rPr>
        <w:t xml:space="preserve">side effects </w:t>
      </w:r>
      <w:r>
        <w:rPr>
          <w:rFonts w:eastAsia="Lucida Grande" w:hAnsi="Lucida Grande"/>
          <w:sz w:val="20"/>
        </w:rPr>
        <w:t>→</w:t>
      </w:r>
      <w:r>
        <w:rPr>
          <w:rFonts w:eastAsia="Lucida Grande" w:hAnsi="Lucida Grande"/>
          <w:sz w:val="20"/>
        </w:rPr>
        <w:t xml:space="preserve"> loss of appetite, anxiety, tremor, addiction and disturbance or sleep patterns</w:t>
      </w:r>
    </w:p>
    <w:p w:rsidR="00D357C5" w:rsidRDefault="00D357C5">
      <w:pPr>
        <w:pStyle w:val="Body"/>
        <w:rPr>
          <w:sz w:val="20"/>
        </w:rPr>
      </w:pPr>
    </w:p>
    <w:p w:rsidR="00D357C5" w:rsidRDefault="00D357C5">
      <w:pPr>
        <w:pStyle w:val="Body"/>
        <w:rPr>
          <w:sz w:val="20"/>
        </w:rPr>
      </w:pPr>
      <w:r>
        <w:rPr>
          <w:sz w:val="20"/>
        </w:rPr>
        <w:t>Melatonin:</w:t>
      </w:r>
    </w:p>
    <w:p w:rsidR="00D357C5" w:rsidRDefault="00D357C5">
      <w:pPr>
        <w:pStyle w:val="Body"/>
        <w:numPr>
          <w:ilvl w:val="0"/>
          <w:numId w:val="95"/>
        </w:numPr>
        <w:ind w:hanging="134"/>
        <w:rPr>
          <w:b/>
          <w:sz w:val="20"/>
        </w:rPr>
      </w:pPr>
      <w:r>
        <w:rPr>
          <w:b/>
          <w:sz w:val="20"/>
        </w:rPr>
        <w:t xml:space="preserve">melatonin </w:t>
      </w:r>
      <w:r>
        <w:rPr>
          <w:sz w:val="20"/>
        </w:rPr>
        <w:t xml:space="preserve">is a hormone synthesized from the neurotransmitter serotonin in the </w:t>
      </w:r>
      <w:r>
        <w:rPr>
          <w:b/>
          <w:sz w:val="20"/>
        </w:rPr>
        <w:t>pineal gland</w:t>
      </w:r>
    </w:p>
    <w:p w:rsidR="00D357C5" w:rsidRDefault="00D357C5">
      <w:pPr>
        <w:pStyle w:val="Body"/>
        <w:numPr>
          <w:ilvl w:val="0"/>
          <w:numId w:val="95"/>
        </w:numPr>
        <w:ind w:hanging="134"/>
        <w:rPr>
          <w:sz w:val="20"/>
        </w:rPr>
      </w:pPr>
      <w:r>
        <w:rPr>
          <w:sz w:val="20"/>
        </w:rPr>
        <w:t>Rene Descartes believed that the pineal gland was the seat of the soul</w:t>
      </w:r>
    </w:p>
    <w:p w:rsidR="00D357C5" w:rsidRDefault="00D357C5">
      <w:pPr>
        <w:pStyle w:val="Body"/>
        <w:numPr>
          <w:ilvl w:val="0"/>
          <w:numId w:val="95"/>
        </w:numPr>
        <w:ind w:hanging="134"/>
        <w:rPr>
          <w:sz w:val="20"/>
        </w:rPr>
      </w:pPr>
      <w:r>
        <w:rPr>
          <w:sz w:val="20"/>
        </w:rPr>
        <w:t>it is located on the midline of the brain just ventral to the rear portion of the corpus callosum</w:t>
      </w:r>
    </w:p>
    <w:p w:rsidR="00D357C5" w:rsidRDefault="00D357C5">
      <w:pPr>
        <w:pStyle w:val="Body"/>
        <w:numPr>
          <w:ilvl w:val="0"/>
          <w:numId w:val="95"/>
        </w:numPr>
        <w:ind w:hanging="134"/>
        <w:rPr>
          <w:sz w:val="20"/>
        </w:rPr>
      </w:pPr>
      <w:r>
        <w:rPr>
          <w:sz w:val="20"/>
        </w:rPr>
        <w:t>in birds, reptiles, amphibians and fish, it has inherent timing properties and regulates circadian rhythms and seasonal chances in reproductive behaviour through the release of melatonin</w:t>
      </w:r>
    </w:p>
    <w:p w:rsidR="00D357C5" w:rsidRDefault="00D357C5">
      <w:pPr>
        <w:pStyle w:val="Body"/>
        <w:numPr>
          <w:ilvl w:val="0"/>
          <w:numId w:val="95"/>
        </w:numPr>
        <w:ind w:hanging="134"/>
        <w:rPr>
          <w:sz w:val="20"/>
        </w:rPr>
      </w:pPr>
      <w:r>
        <w:rPr>
          <w:sz w:val="20"/>
        </w:rPr>
        <w:t>the pineal gland plays a role in the development of mammalian sexual maturity, but its functions after puberty are not at all obvious</w:t>
      </w:r>
    </w:p>
    <w:p w:rsidR="00D357C5" w:rsidRDefault="00D357C5">
      <w:pPr>
        <w:pStyle w:val="Body"/>
        <w:numPr>
          <w:ilvl w:val="0"/>
          <w:numId w:val="95"/>
        </w:numPr>
        <w:ind w:hanging="134"/>
        <w:rPr>
          <w:sz w:val="20"/>
        </w:rPr>
      </w:pPr>
      <w:r>
        <w:rPr>
          <w:sz w:val="20"/>
        </w:rPr>
        <w:t xml:space="preserve">a </w:t>
      </w:r>
      <w:r>
        <w:rPr>
          <w:b/>
          <w:sz w:val="20"/>
        </w:rPr>
        <w:t xml:space="preserve">meta-analysis </w:t>
      </w:r>
      <w:r>
        <w:rPr>
          <w:sz w:val="20"/>
        </w:rPr>
        <w:t xml:space="preserve">(combined analysis) indicates that </w:t>
      </w:r>
      <w:r>
        <w:rPr>
          <w:b/>
          <w:sz w:val="20"/>
        </w:rPr>
        <w:t xml:space="preserve">exogenous melatonin </w:t>
      </w:r>
      <w:r>
        <w:rPr>
          <w:sz w:val="20"/>
        </w:rPr>
        <w:t xml:space="preserve">has a slight, but significant, </w:t>
      </w:r>
      <w:r>
        <w:rPr>
          <w:b/>
          <w:sz w:val="20"/>
        </w:rPr>
        <w:t xml:space="preserve">soporific </w:t>
      </w:r>
      <w:r>
        <w:rPr>
          <w:sz w:val="20"/>
        </w:rPr>
        <w:t>(sleep-promoting) effect</w:t>
      </w:r>
    </w:p>
    <w:p w:rsidR="00D357C5" w:rsidRDefault="00D357C5">
      <w:pPr>
        <w:pStyle w:val="Body"/>
        <w:numPr>
          <w:ilvl w:val="0"/>
          <w:numId w:val="95"/>
        </w:numPr>
        <w:ind w:hanging="134"/>
        <w:rPr>
          <w:sz w:val="20"/>
        </w:rPr>
      </w:pPr>
      <w:r>
        <w:rPr>
          <w:sz w:val="20"/>
        </w:rPr>
        <w:t xml:space="preserve">melatonin is classified as a </w:t>
      </w:r>
      <w:r>
        <w:rPr>
          <w:b/>
          <w:sz w:val="20"/>
        </w:rPr>
        <w:t xml:space="preserve">chronobiotic </w:t>
      </w:r>
      <w:r>
        <w:rPr>
          <w:sz w:val="20"/>
        </w:rPr>
        <w:t>(a substance that adjusts the timing of internal biological rhythms)</w:t>
      </w:r>
    </w:p>
    <w:p w:rsidR="00D357C5" w:rsidRDefault="00D357C5">
      <w:pPr>
        <w:pStyle w:val="Body"/>
        <w:numPr>
          <w:ilvl w:val="0"/>
          <w:numId w:val="95"/>
        </w:numPr>
        <w:ind w:hanging="134"/>
        <w:rPr>
          <w:sz w:val="20"/>
        </w:rPr>
      </w:pPr>
      <w:r>
        <w:rPr>
          <w:sz w:val="20"/>
        </w:rPr>
        <w:t>Arendt and Skene (2005) argued that administration of melatonin in the evening increases sleep by accelerating the start of the nocturnal phase of the circadian rhythm and the administration at dawn increases sleep by delaying the end of the nocturnal phase</w:t>
      </w:r>
    </w:p>
    <w:p w:rsidR="00D357C5" w:rsidRDefault="00D357C5">
      <w:pPr>
        <w:pStyle w:val="Body"/>
        <w:numPr>
          <w:ilvl w:val="0"/>
          <w:numId w:val="95"/>
        </w:numPr>
        <w:ind w:hanging="134"/>
        <w:rPr>
          <w:sz w:val="20"/>
        </w:rPr>
      </w:pPr>
      <w:r>
        <w:rPr>
          <w:rFonts w:eastAsia="Lucida Grande" w:hAnsi="Lucida Grande"/>
          <w:sz w:val="20"/>
        </w:rPr>
        <w:lastRenderedPageBreak/>
        <w:t xml:space="preserve">summary </w:t>
      </w:r>
      <w:r>
        <w:rPr>
          <w:rFonts w:eastAsia="Lucida Grande" w:hAnsi="Lucida Grande"/>
          <w:sz w:val="20"/>
        </w:rPr>
        <w:t>→</w:t>
      </w:r>
      <w:r>
        <w:rPr>
          <w:rFonts w:eastAsia="Lucida Grande" w:hAnsi="Lucida Grande"/>
          <w:sz w:val="20"/>
        </w:rPr>
        <w:t xml:space="preserve"> melatonin has shown to improve the sleep of insomniacs who are melatonin-deficient, and of blind people who have sleep problems attributable to the lack of the synchronizing effects of the light-dark cycle</w:t>
      </w:r>
    </w:p>
    <w:p w:rsidR="00D357C5" w:rsidRDefault="00D357C5">
      <w:pPr>
        <w:pStyle w:val="Body"/>
        <w:rPr>
          <w:sz w:val="20"/>
        </w:rPr>
      </w:pPr>
    </w:p>
    <w:p w:rsidR="00D357C5" w:rsidRDefault="00D357C5">
      <w:pPr>
        <w:pStyle w:val="Body"/>
        <w:rPr>
          <w:sz w:val="20"/>
          <w:u w:val="single"/>
        </w:rPr>
      </w:pPr>
      <w:r>
        <w:rPr>
          <w:sz w:val="20"/>
          <w:u w:val="single"/>
        </w:rPr>
        <w:t>14.7 Sleep Disorders:</w:t>
      </w:r>
    </w:p>
    <w:p w:rsidR="00D357C5" w:rsidRDefault="00D357C5">
      <w:pPr>
        <w:pStyle w:val="Body"/>
        <w:numPr>
          <w:ilvl w:val="0"/>
          <w:numId w:val="96"/>
        </w:numPr>
        <w:ind w:hanging="134"/>
        <w:rPr>
          <w:sz w:val="20"/>
        </w:rPr>
      </w:pPr>
      <w:r>
        <w:rPr>
          <w:b/>
          <w:sz w:val="20"/>
        </w:rPr>
        <w:t xml:space="preserve">insomnia </w:t>
      </w:r>
      <w:r>
        <w:rPr>
          <w:sz w:val="20"/>
        </w:rPr>
        <w:t>includes all disorders of initiating and maintaining sleep</w:t>
      </w:r>
    </w:p>
    <w:p w:rsidR="00D357C5" w:rsidRDefault="00D357C5">
      <w:pPr>
        <w:pStyle w:val="Body"/>
        <w:numPr>
          <w:ilvl w:val="0"/>
          <w:numId w:val="96"/>
        </w:numPr>
        <w:ind w:hanging="134"/>
        <w:rPr>
          <w:sz w:val="20"/>
        </w:rPr>
      </w:pPr>
      <w:r>
        <w:rPr>
          <w:b/>
          <w:sz w:val="20"/>
        </w:rPr>
        <w:t xml:space="preserve">hypersomnia </w:t>
      </w:r>
      <w:r>
        <w:rPr>
          <w:sz w:val="20"/>
        </w:rPr>
        <w:t>includes disorders of excessive sleep or sleepiness</w:t>
      </w:r>
    </w:p>
    <w:p w:rsidR="00D357C5" w:rsidRDefault="00D357C5">
      <w:pPr>
        <w:pStyle w:val="Body"/>
        <w:numPr>
          <w:ilvl w:val="0"/>
          <w:numId w:val="96"/>
        </w:numPr>
        <w:ind w:hanging="134"/>
        <w:rPr>
          <w:sz w:val="20"/>
        </w:rPr>
      </w:pPr>
      <w:r>
        <w:rPr>
          <w:sz w:val="20"/>
        </w:rPr>
        <w:t>a third class is related to REM-sleep dysfunction</w:t>
      </w:r>
    </w:p>
    <w:p w:rsidR="00D357C5" w:rsidRDefault="00D357C5">
      <w:pPr>
        <w:pStyle w:val="Body"/>
        <w:numPr>
          <w:ilvl w:val="0"/>
          <w:numId w:val="96"/>
        </w:numPr>
        <w:ind w:hanging="134"/>
        <w:rPr>
          <w:sz w:val="20"/>
        </w:rPr>
      </w:pPr>
      <w:r>
        <w:rPr>
          <w:sz w:val="20"/>
        </w:rPr>
        <w:t>they are both common symptoms of depression and other mood disorders</w:t>
      </w:r>
    </w:p>
    <w:p w:rsidR="00D357C5" w:rsidRDefault="00D357C5">
      <w:pPr>
        <w:pStyle w:val="Body"/>
        <w:numPr>
          <w:ilvl w:val="0"/>
          <w:numId w:val="96"/>
        </w:numPr>
        <w:ind w:hanging="134"/>
        <w:rPr>
          <w:sz w:val="20"/>
        </w:rPr>
      </w:pPr>
      <w:r>
        <w:rPr>
          <w:sz w:val="20"/>
        </w:rPr>
        <w:t xml:space="preserve">about 30% of respondents report significant sleep-related problems </w:t>
      </w:r>
    </w:p>
    <w:p w:rsidR="00D357C5" w:rsidRDefault="00D357C5">
      <w:pPr>
        <w:pStyle w:val="Body"/>
        <w:rPr>
          <w:sz w:val="20"/>
        </w:rPr>
      </w:pPr>
    </w:p>
    <w:p w:rsidR="00D357C5" w:rsidRDefault="00D357C5">
      <w:pPr>
        <w:pStyle w:val="Body"/>
        <w:rPr>
          <w:sz w:val="20"/>
        </w:rPr>
      </w:pPr>
      <w:r>
        <w:rPr>
          <w:sz w:val="20"/>
        </w:rPr>
        <w:t>Insomnia:</w:t>
      </w:r>
    </w:p>
    <w:p w:rsidR="00D357C5" w:rsidRDefault="00D357C5">
      <w:pPr>
        <w:pStyle w:val="Body"/>
        <w:numPr>
          <w:ilvl w:val="0"/>
          <w:numId w:val="97"/>
        </w:numPr>
        <w:ind w:hanging="134"/>
        <w:rPr>
          <w:sz w:val="20"/>
        </w:rPr>
      </w:pPr>
      <w:r>
        <w:rPr>
          <w:sz w:val="20"/>
        </w:rPr>
        <w:t xml:space="preserve">many cases of insomnia are </w:t>
      </w:r>
      <w:r>
        <w:rPr>
          <w:b/>
          <w:sz w:val="20"/>
        </w:rPr>
        <w:t xml:space="preserve">iatrogenic </w:t>
      </w:r>
      <w:r>
        <w:rPr>
          <w:sz w:val="20"/>
        </w:rPr>
        <w:t>(physician-created), in a large part are sleeping pills because they are a major cause of insomnia</w:t>
      </w:r>
    </w:p>
    <w:p w:rsidR="00D357C5" w:rsidRDefault="00D357C5">
      <w:pPr>
        <w:pStyle w:val="Body"/>
        <w:numPr>
          <w:ilvl w:val="0"/>
          <w:numId w:val="97"/>
        </w:numPr>
        <w:ind w:hanging="134"/>
        <w:rPr>
          <w:sz w:val="20"/>
        </w:rPr>
      </w:pPr>
      <w:r>
        <w:rPr>
          <w:sz w:val="20"/>
        </w:rPr>
        <w:t>as tolerance to the drug develops, progressively more is required to produce its effects</w:t>
      </w:r>
    </w:p>
    <w:p w:rsidR="00D357C5" w:rsidRDefault="00D357C5">
      <w:pPr>
        <w:pStyle w:val="Body"/>
        <w:numPr>
          <w:ilvl w:val="0"/>
          <w:numId w:val="97"/>
        </w:numPr>
        <w:ind w:hanging="134"/>
        <w:rPr>
          <w:sz w:val="20"/>
        </w:rPr>
      </w:pPr>
      <w:r>
        <w:rPr>
          <w:sz w:val="20"/>
        </w:rPr>
        <w:t>soon, the patient cannot stop taking the drug without running the risk of experiencing withdrawal symptoms</w:t>
      </w:r>
    </w:p>
    <w:p w:rsidR="00D357C5" w:rsidRDefault="00D357C5">
      <w:pPr>
        <w:pStyle w:val="Body"/>
        <w:numPr>
          <w:ilvl w:val="0"/>
          <w:numId w:val="97"/>
        </w:numPr>
        <w:ind w:hanging="134"/>
        <w:rPr>
          <w:sz w:val="20"/>
        </w:rPr>
      </w:pPr>
      <w:r>
        <w:rPr>
          <w:sz w:val="20"/>
        </w:rPr>
        <w:t>in one study, insomniacs claimed to take an average of 1 hour to fall asleep, and to sleep an average of only 4.5 hours per night</w:t>
      </w:r>
    </w:p>
    <w:p w:rsidR="00D357C5" w:rsidRDefault="00D357C5">
      <w:pPr>
        <w:pStyle w:val="Body"/>
        <w:numPr>
          <w:ilvl w:val="0"/>
          <w:numId w:val="97"/>
        </w:numPr>
        <w:ind w:hanging="134"/>
        <w:rPr>
          <w:sz w:val="20"/>
        </w:rPr>
      </w:pPr>
      <w:r>
        <w:rPr>
          <w:sz w:val="20"/>
        </w:rPr>
        <w:t xml:space="preserve">but when in the laboratory, they were found to have an average </w:t>
      </w:r>
      <w:r>
        <w:rPr>
          <w:b/>
          <w:sz w:val="20"/>
        </w:rPr>
        <w:t xml:space="preserve">sleep latency </w:t>
      </w:r>
      <w:r>
        <w:rPr>
          <w:sz w:val="20"/>
        </w:rPr>
        <w:t>(time to fall asleep) of only about 15 minutes, and average of 6.5 hours nightly</w:t>
      </w:r>
    </w:p>
    <w:p w:rsidR="00D357C5" w:rsidRDefault="00D357C5">
      <w:pPr>
        <w:pStyle w:val="Body"/>
        <w:numPr>
          <w:ilvl w:val="0"/>
          <w:numId w:val="97"/>
        </w:numPr>
        <w:ind w:hanging="134"/>
        <w:rPr>
          <w:sz w:val="20"/>
        </w:rPr>
      </w:pPr>
      <w:r>
        <w:rPr>
          <w:sz w:val="20"/>
        </w:rPr>
        <w:t xml:space="preserve">some were diagnosed as </w:t>
      </w:r>
      <w:r>
        <w:rPr>
          <w:b/>
          <w:sz w:val="20"/>
        </w:rPr>
        <w:t xml:space="preserve">neurotic pseudoinsomniacs, </w:t>
      </w:r>
      <w:r>
        <w:rPr>
          <w:sz w:val="20"/>
        </w:rPr>
        <w:t>and were found to be suffering from sleep apnea, nocturnal myoclonus, or other sleep-disturbing problems</w:t>
      </w:r>
    </w:p>
    <w:p w:rsidR="00D357C5" w:rsidRDefault="00D357C5">
      <w:pPr>
        <w:pStyle w:val="Body"/>
        <w:numPr>
          <w:ilvl w:val="0"/>
          <w:numId w:val="97"/>
        </w:numPr>
        <w:ind w:hanging="134"/>
        <w:rPr>
          <w:b/>
          <w:sz w:val="20"/>
        </w:rPr>
      </w:pPr>
      <w:r>
        <w:rPr>
          <w:sz w:val="20"/>
        </w:rPr>
        <w:t xml:space="preserve">one of the most effective treatments for insomnia is </w:t>
      </w:r>
      <w:r>
        <w:rPr>
          <w:b/>
          <w:sz w:val="20"/>
        </w:rPr>
        <w:t>sleep restriction therapy</w:t>
      </w:r>
    </w:p>
    <w:p w:rsidR="00D357C5" w:rsidRDefault="00D357C5">
      <w:pPr>
        <w:pStyle w:val="Body"/>
        <w:numPr>
          <w:ilvl w:val="0"/>
          <w:numId w:val="97"/>
        </w:numPr>
        <w:ind w:hanging="134"/>
        <w:rPr>
          <w:sz w:val="20"/>
        </w:rPr>
      </w:pPr>
      <w:r>
        <w:rPr>
          <w:sz w:val="20"/>
        </w:rPr>
        <w:t xml:space="preserve">a patient with </w:t>
      </w:r>
      <w:r>
        <w:rPr>
          <w:b/>
          <w:sz w:val="20"/>
        </w:rPr>
        <w:t xml:space="preserve">sleep apnea </w:t>
      </w:r>
      <w:r>
        <w:rPr>
          <w:sz w:val="20"/>
        </w:rPr>
        <w:t>stops breathing many times each night, and when they awaken, they breath again and drift back to sleep</w:t>
      </w:r>
    </w:p>
    <w:p w:rsidR="00D357C5" w:rsidRDefault="00D357C5">
      <w:pPr>
        <w:pStyle w:val="Body"/>
        <w:numPr>
          <w:ilvl w:val="0"/>
          <w:numId w:val="97"/>
        </w:numPr>
        <w:ind w:hanging="134"/>
        <w:rPr>
          <w:sz w:val="20"/>
        </w:rPr>
      </w:pPr>
      <w:r>
        <w:rPr>
          <w:b/>
          <w:sz w:val="20"/>
        </w:rPr>
        <w:t xml:space="preserve">periodic limb movement disorder </w:t>
      </w:r>
      <w:r>
        <w:rPr>
          <w:sz w:val="20"/>
        </w:rPr>
        <w:t>is a disorder characterized by periodic, involuntary movements of the limbs, often involving twitches of the legs during sleep</w:t>
      </w:r>
    </w:p>
    <w:p w:rsidR="00D357C5" w:rsidRDefault="00D357C5">
      <w:pPr>
        <w:pStyle w:val="Body"/>
        <w:numPr>
          <w:ilvl w:val="0"/>
          <w:numId w:val="97"/>
        </w:numPr>
        <w:ind w:hanging="134"/>
        <w:rPr>
          <w:sz w:val="20"/>
        </w:rPr>
      </w:pPr>
      <w:r>
        <w:rPr>
          <w:b/>
          <w:sz w:val="20"/>
        </w:rPr>
        <w:t xml:space="preserve">restless legs syndrome </w:t>
      </w:r>
      <w:r>
        <w:rPr>
          <w:sz w:val="20"/>
        </w:rPr>
        <w:t>is when people complain of a hard-to-describe tension or uneasiness in their legs that keeps them from falling asleep</w:t>
      </w:r>
    </w:p>
    <w:p w:rsidR="00D357C5" w:rsidRDefault="00D357C5">
      <w:pPr>
        <w:pStyle w:val="Body"/>
        <w:numPr>
          <w:ilvl w:val="0"/>
          <w:numId w:val="97"/>
        </w:numPr>
        <w:ind w:hanging="134"/>
        <w:rPr>
          <w:sz w:val="20"/>
        </w:rPr>
      </w:pPr>
      <w:r>
        <w:rPr>
          <w:sz w:val="20"/>
        </w:rPr>
        <w:t>both of these disorders are chronic</w:t>
      </w:r>
    </w:p>
    <w:p w:rsidR="00D357C5" w:rsidRDefault="00D357C5">
      <w:pPr>
        <w:pStyle w:val="Body"/>
        <w:rPr>
          <w:sz w:val="20"/>
        </w:rPr>
      </w:pPr>
    </w:p>
    <w:p w:rsidR="00D357C5" w:rsidRDefault="00D357C5">
      <w:pPr>
        <w:pStyle w:val="Body"/>
        <w:rPr>
          <w:sz w:val="20"/>
        </w:rPr>
      </w:pPr>
      <w:r>
        <w:rPr>
          <w:sz w:val="20"/>
        </w:rPr>
        <w:t xml:space="preserve">Mr. B., </w:t>
      </w:r>
      <w:proofErr w:type="gramStart"/>
      <w:r>
        <w:rPr>
          <w:sz w:val="20"/>
        </w:rPr>
        <w:t>The</w:t>
      </w:r>
      <w:proofErr w:type="gramEnd"/>
      <w:r>
        <w:rPr>
          <w:sz w:val="20"/>
        </w:rPr>
        <w:t xml:space="preserve"> Case of Iatrogenic Insomnia:</w:t>
      </w:r>
    </w:p>
    <w:p w:rsidR="00D357C5" w:rsidRDefault="00D357C5">
      <w:pPr>
        <w:pStyle w:val="Body"/>
        <w:numPr>
          <w:ilvl w:val="0"/>
          <w:numId w:val="98"/>
        </w:numPr>
        <w:ind w:hanging="134"/>
        <w:rPr>
          <w:sz w:val="20"/>
        </w:rPr>
      </w:pPr>
      <w:r>
        <w:rPr>
          <w:sz w:val="20"/>
        </w:rPr>
        <w:t>doctor prescribed a moderate does of barbiturate at bedtime</w:t>
      </w:r>
    </w:p>
    <w:p w:rsidR="00D357C5" w:rsidRDefault="00D357C5">
      <w:pPr>
        <w:pStyle w:val="Body"/>
        <w:numPr>
          <w:ilvl w:val="0"/>
          <w:numId w:val="98"/>
        </w:numPr>
        <w:ind w:hanging="134"/>
        <w:rPr>
          <w:sz w:val="20"/>
        </w:rPr>
      </w:pPr>
      <w:r>
        <w:rPr>
          <w:sz w:val="20"/>
        </w:rPr>
        <w:t>it worked, but after about a week, he began having trouble sleeping again and decided to take two sleeping pills at night</w:t>
      </w:r>
    </w:p>
    <w:p w:rsidR="00D357C5" w:rsidRDefault="00D357C5">
      <w:pPr>
        <w:pStyle w:val="Body"/>
        <w:numPr>
          <w:ilvl w:val="0"/>
          <w:numId w:val="98"/>
        </w:numPr>
        <w:ind w:hanging="134"/>
        <w:rPr>
          <w:sz w:val="20"/>
        </w:rPr>
      </w:pPr>
      <w:r>
        <w:rPr>
          <w:sz w:val="20"/>
        </w:rPr>
        <w:t>twice more the cycle repeated and he was taking four time as many pills than prescribed</w:t>
      </w:r>
    </w:p>
    <w:p w:rsidR="00D357C5" w:rsidRDefault="00D357C5">
      <w:pPr>
        <w:pStyle w:val="Body"/>
        <w:numPr>
          <w:ilvl w:val="0"/>
          <w:numId w:val="98"/>
        </w:numPr>
        <w:ind w:hanging="134"/>
        <w:rPr>
          <w:sz w:val="20"/>
        </w:rPr>
      </w:pPr>
      <w:r>
        <w:rPr>
          <w:sz w:val="20"/>
        </w:rPr>
        <w:t xml:space="preserve">by the time he consulted the clinic several years later, he was taking about 1000 mg sodium amytal every night </w:t>
      </w:r>
    </w:p>
    <w:p w:rsidR="00D357C5" w:rsidRDefault="00D357C5">
      <w:pPr>
        <w:pStyle w:val="Body"/>
        <w:rPr>
          <w:sz w:val="20"/>
        </w:rPr>
      </w:pPr>
    </w:p>
    <w:p w:rsidR="00D357C5" w:rsidRDefault="00D357C5">
      <w:pPr>
        <w:pStyle w:val="Body"/>
        <w:rPr>
          <w:sz w:val="20"/>
        </w:rPr>
      </w:pPr>
      <w:r>
        <w:rPr>
          <w:sz w:val="20"/>
        </w:rPr>
        <w:t>Hypersomnia:</w:t>
      </w:r>
    </w:p>
    <w:p w:rsidR="00D357C5" w:rsidRDefault="00D357C5">
      <w:pPr>
        <w:pStyle w:val="Body"/>
        <w:numPr>
          <w:ilvl w:val="0"/>
          <w:numId w:val="99"/>
        </w:numPr>
        <w:ind w:hanging="134"/>
        <w:rPr>
          <w:sz w:val="20"/>
        </w:rPr>
      </w:pPr>
      <w:r>
        <w:rPr>
          <w:b/>
          <w:sz w:val="20"/>
        </w:rPr>
        <w:t xml:space="preserve">narcolepsy </w:t>
      </w:r>
      <w:r>
        <w:rPr>
          <w:sz w:val="20"/>
        </w:rPr>
        <w:t>is the most widely studied disorder of hypersomnia</w:t>
      </w:r>
    </w:p>
    <w:p w:rsidR="00D357C5" w:rsidRDefault="00D357C5">
      <w:pPr>
        <w:pStyle w:val="Body"/>
        <w:numPr>
          <w:ilvl w:val="0"/>
          <w:numId w:val="99"/>
        </w:numPr>
        <w:ind w:hanging="134"/>
        <w:rPr>
          <w:sz w:val="20"/>
        </w:rPr>
      </w:pPr>
      <w:r>
        <w:rPr>
          <w:sz w:val="20"/>
        </w:rPr>
        <w:t>it occurs in about 1 our of 2000 individuals and has two prominent symptoms:</w:t>
      </w:r>
    </w:p>
    <w:p w:rsidR="00D357C5" w:rsidRDefault="00D357C5">
      <w:pPr>
        <w:pStyle w:val="Body"/>
        <w:numPr>
          <w:ilvl w:val="1"/>
          <w:numId w:val="99"/>
        </w:numPr>
        <w:tabs>
          <w:tab w:val="clear" w:pos="134"/>
          <w:tab w:val="num" w:pos="854"/>
        </w:tabs>
        <w:ind w:left="854" w:hanging="134"/>
        <w:rPr>
          <w:sz w:val="20"/>
        </w:rPr>
      </w:pPr>
      <w:r>
        <w:rPr>
          <w:sz w:val="20"/>
        </w:rPr>
        <w:t>narcoleptics experience severe day-time sleepiness and repeated brief (10-15 minute) day-time sleep episodes</w:t>
      </w:r>
    </w:p>
    <w:p w:rsidR="00D357C5" w:rsidRDefault="00D357C5">
      <w:pPr>
        <w:pStyle w:val="Body"/>
        <w:numPr>
          <w:ilvl w:val="1"/>
          <w:numId w:val="99"/>
        </w:numPr>
        <w:tabs>
          <w:tab w:val="clear" w:pos="134"/>
          <w:tab w:val="num" w:pos="854"/>
        </w:tabs>
        <w:ind w:left="854" w:hanging="134"/>
        <w:rPr>
          <w:sz w:val="20"/>
        </w:rPr>
      </w:pPr>
      <w:r>
        <w:rPr>
          <w:b/>
          <w:sz w:val="20"/>
        </w:rPr>
        <w:t xml:space="preserve">cataplexy </w:t>
      </w:r>
      <w:r>
        <w:rPr>
          <w:sz w:val="20"/>
        </w:rPr>
        <w:t>is characterized by recurring losses of muscle tone during wakefulness, often triggered by an emotional experience</w:t>
      </w:r>
    </w:p>
    <w:p w:rsidR="00D357C5" w:rsidRDefault="00D357C5">
      <w:pPr>
        <w:pStyle w:val="Body"/>
        <w:numPr>
          <w:ilvl w:val="0"/>
          <w:numId w:val="100"/>
        </w:numPr>
        <w:ind w:hanging="134"/>
        <w:rPr>
          <w:sz w:val="20"/>
        </w:rPr>
      </w:pPr>
      <w:r>
        <w:rPr>
          <w:b/>
          <w:sz w:val="20"/>
        </w:rPr>
        <w:t xml:space="preserve">sleep paralysis </w:t>
      </w:r>
      <w:r>
        <w:rPr>
          <w:sz w:val="20"/>
        </w:rPr>
        <w:t>is the inability to move just as one is falling asleep or waking up</w:t>
      </w:r>
    </w:p>
    <w:p w:rsidR="00D357C5" w:rsidRDefault="00D357C5">
      <w:pPr>
        <w:pStyle w:val="Body"/>
        <w:numPr>
          <w:ilvl w:val="0"/>
          <w:numId w:val="100"/>
        </w:numPr>
        <w:ind w:hanging="134"/>
        <w:rPr>
          <w:sz w:val="20"/>
        </w:rPr>
      </w:pPr>
      <w:r>
        <w:rPr>
          <w:b/>
          <w:sz w:val="20"/>
        </w:rPr>
        <w:t xml:space="preserve">hypnagogic hallucinations </w:t>
      </w:r>
      <w:r>
        <w:rPr>
          <w:sz w:val="20"/>
        </w:rPr>
        <w:t>are dreamlike experiences during wakefulness</w:t>
      </w:r>
    </w:p>
    <w:p w:rsidR="00D357C5" w:rsidRDefault="00D357C5">
      <w:pPr>
        <w:pStyle w:val="Body"/>
        <w:numPr>
          <w:ilvl w:val="0"/>
          <w:numId w:val="100"/>
        </w:numPr>
        <w:ind w:hanging="134"/>
        <w:rPr>
          <w:sz w:val="20"/>
        </w:rPr>
      </w:pPr>
      <w:r>
        <w:rPr>
          <w:sz w:val="20"/>
        </w:rPr>
        <w:t>evidence that narcolepsy results from mechanisms that trigger REM sleep</w:t>
      </w:r>
    </w:p>
    <w:p w:rsidR="00D357C5" w:rsidRDefault="00D357C5">
      <w:pPr>
        <w:pStyle w:val="Body"/>
        <w:numPr>
          <w:ilvl w:val="1"/>
          <w:numId w:val="100"/>
        </w:numPr>
        <w:tabs>
          <w:tab w:val="clear" w:pos="134"/>
          <w:tab w:val="num" w:pos="854"/>
        </w:tabs>
        <w:ind w:left="854" w:hanging="134"/>
        <w:rPr>
          <w:sz w:val="20"/>
        </w:rPr>
      </w:pPr>
      <w:r>
        <w:rPr>
          <w:sz w:val="20"/>
        </w:rPr>
        <w:t>they often go directly into REM sleep when they fall asleep</w:t>
      </w:r>
    </w:p>
    <w:p w:rsidR="00D357C5" w:rsidRDefault="00D357C5">
      <w:pPr>
        <w:pStyle w:val="Body"/>
        <w:numPr>
          <w:ilvl w:val="1"/>
          <w:numId w:val="100"/>
        </w:numPr>
        <w:tabs>
          <w:tab w:val="clear" w:pos="134"/>
          <w:tab w:val="num" w:pos="854"/>
        </w:tabs>
        <w:ind w:left="854" w:hanging="134"/>
        <w:rPr>
          <w:sz w:val="20"/>
        </w:rPr>
      </w:pPr>
      <w:r>
        <w:rPr>
          <w:sz w:val="20"/>
        </w:rPr>
        <w:t>they often experience dreamlike states and loss of muscle tone during wakefulness</w:t>
      </w:r>
    </w:p>
    <w:p w:rsidR="00D357C5" w:rsidRDefault="00D357C5">
      <w:pPr>
        <w:pStyle w:val="Body"/>
        <w:numPr>
          <w:ilvl w:val="0"/>
          <w:numId w:val="101"/>
        </w:numPr>
        <w:ind w:hanging="134"/>
        <w:rPr>
          <w:sz w:val="20"/>
        </w:rPr>
      </w:pPr>
      <w:r>
        <w:rPr>
          <w:sz w:val="20"/>
        </w:rPr>
        <w:t>Lin (1999) isolated that gene that causes the disorder</w:t>
      </w:r>
    </w:p>
    <w:p w:rsidR="00D357C5" w:rsidRDefault="00D357C5">
      <w:pPr>
        <w:pStyle w:val="Body"/>
        <w:numPr>
          <w:ilvl w:val="0"/>
          <w:numId w:val="101"/>
        </w:numPr>
        <w:ind w:hanging="134"/>
        <w:rPr>
          <w:sz w:val="20"/>
        </w:rPr>
      </w:pPr>
      <w:r>
        <w:rPr>
          <w:sz w:val="20"/>
        </w:rPr>
        <w:t xml:space="preserve">the gene encodes a receptor protein that binds to a neuropeptide called </w:t>
      </w:r>
      <w:r>
        <w:rPr>
          <w:b/>
          <w:sz w:val="20"/>
        </w:rPr>
        <w:t xml:space="preserve">orexin </w:t>
      </w:r>
      <w:r>
        <w:rPr>
          <w:rFonts w:eastAsia="Lucida Grande" w:hAnsi="Lucida Grande"/>
          <w:sz w:val="20"/>
        </w:rPr>
        <w:t xml:space="preserve">(sometimes called hypocretin) which exists in two forms </w:t>
      </w:r>
      <w:r>
        <w:rPr>
          <w:rFonts w:eastAsia="Lucida Grande" w:hAnsi="Lucida Grande"/>
          <w:sz w:val="20"/>
        </w:rPr>
        <w:t>→</w:t>
      </w:r>
      <w:r>
        <w:rPr>
          <w:rFonts w:eastAsia="Lucida Grande" w:hAnsi="Lucida Grande"/>
          <w:sz w:val="20"/>
        </w:rPr>
        <w:t xml:space="preserve"> orexin-A and orexin-B</w:t>
      </w:r>
    </w:p>
    <w:p w:rsidR="00D357C5" w:rsidRDefault="00D357C5">
      <w:pPr>
        <w:pStyle w:val="Body"/>
        <w:numPr>
          <w:ilvl w:val="0"/>
          <w:numId w:val="101"/>
        </w:numPr>
        <w:ind w:hanging="134"/>
        <w:rPr>
          <w:sz w:val="20"/>
        </w:rPr>
      </w:pPr>
      <w:r>
        <w:rPr>
          <w:sz w:val="20"/>
        </w:rPr>
        <w:t>studies have found reduced levels of orexin in the cerebrospinal fluid of living narcoleptics and in the brains of deceased narcoleptics</w:t>
      </w:r>
    </w:p>
    <w:p w:rsidR="00D357C5" w:rsidRDefault="00D357C5">
      <w:pPr>
        <w:pStyle w:val="Body"/>
        <w:numPr>
          <w:ilvl w:val="0"/>
          <w:numId w:val="101"/>
        </w:numPr>
        <w:ind w:hanging="134"/>
        <w:rPr>
          <w:sz w:val="20"/>
        </w:rPr>
      </w:pPr>
      <w:r>
        <w:rPr>
          <w:rFonts w:eastAsia="Lucida Grande" w:hAnsi="Lucida Grande"/>
          <w:sz w:val="20"/>
        </w:rPr>
        <w:t xml:space="preserve">orexin is synthesized by neurons in the region of the hypothalamus that has been linked to the promotion of wakefulness </w:t>
      </w:r>
      <w:r>
        <w:rPr>
          <w:rFonts w:eastAsia="Lucida Grande" w:hAnsi="Lucida Grande"/>
          <w:sz w:val="20"/>
        </w:rPr>
        <w:t>→</w:t>
      </w:r>
      <w:r>
        <w:rPr>
          <w:rFonts w:eastAsia="Lucida Grande" w:hAnsi="Lucida Grande"/>
          <w:sz w:val="20"/>
        </w:rPr>
        <w:t xml:space="preserve"> the posterior hypothalamus (lateral regions)</w:t>
      </w:r>
    </w:p>
    <w:p w:rsidR="00D357C5" w:rsidRDefault="00D357C5">
      <w:pPr>
        <w:pStyle w:val="Body"/>
        <w:numPr>
          <w:ilvl w:val="0"/>
          <w:numId w:val="101"/>
        </w:numPr>
        <w:ind w:hanging="134"/>
        <w:rPr>
          <w:sz w:val="20"/>
        </w:rPr>
      </w:pPr>
      <w:r>
        <w:rPr>
          <w:sz w:val="20"/>
        </w:rPr>
        <w:t>narcolepsy has traditionally been treated with stimulants (amphetamine and methylphenidate), but these have substantial addiction potential and undesirable side effects</w:t>
      </w:r>
    </w:p>
    <w:p w:rsidR="00D357C5" w:rsidRDefault="00D357C5">
      <w:pPr>
        <w:pStyle w:val="Body"/>
        <w:rPr>
          <w:sz w:val="20"/>
        </w:rPr>
      </w:pPr>
    </w:p>
    <w:p w:rsidR="00D357C5" w:rsidRDefault="00D357C5">
      <w:pPr>
        <w:pStyle w:val="Body"/>
        <w:rPr>
          <w:sz w:val="20"/>
        </w:rPr>
      </w:pPr>
      <w:r>
        <w:rPr>
          <w:sz w:val="20"/>
        </w:rPr>
        <w:t>REM-Sleep-Related Disorders:</w:t>
      </w:r>
    </w:p>
    <w:p w:rsidR="00D357C5" w:rsidRDefault="00D357C5">
      <w:pPr>
        <w:pStyle w:val="Body"/>
        <w:numPr>
          <w:ilvl w:val="0"/>
          <w:numId w:val="102"/>
        </w:numPr>
        <w:ind w:hanging="134"/>
        <w:rPr>
          <w:sz w:val="20"/>
        </w:rPr>
      </w:pPr>
      <w:r>
        <w:rPr>
          <w:sz w:val="20"/>
        </w:rPr>
        <w:t>even narcolepsy can be considered to be a REM-sleep-related disorder</w:t>
      </w:r>
    </w:p>
    <w:p w:rsidR="00D357C5" w:rsidRDefault="00D357C5">
      <w:pPr>
        <w:pStyle w:val="Body"/>
        <w:numPr>
          <w:ilvl w:val="0"/>
          <w:numId w:val="102"/>
        </w:numPr>
        <w:ind w:hanging="134"/>
        <w:rPr>
          <w:b/>
          <w:sz w:val="20"/>
        </w:rPr>
      </w:pPr>
      <w:r>
        <w:rPr>
          <w:sz w:val="20"/>
        </w:rPr>
        <w:lastRenderedPageBreak/>
        <w:t xml:space="preserve">Lavie (1984) described a patient who had suffered a brain injury that presumably involved damage to the REM-sleep controllers in the </w:t>
      </w:r>
      <w:r>
        <w:rPr>
          <w:b/>
          <w:sz w:val="20"/>
        </w:rPr>
        <w:t>caudal reticular formation</w:t>
      </w:r>
    </w:p>
    <w:p w:rsidR="00D357C5" w:rsidRDefault="00D357C5">
      <w:pPr>
        <w:pStyle w:val="Body"/>
        <w:numPr>
          <w:ilvl w:val="0"/>
          <w:numId w:val="102"/>
        </w:numPr>
        <w:ind w:hanging="134"/>
        <w:rPr>
          <w:sz w:val="20"/>
        </w:rPr>
      </w:pPr>
      <w:r>
        <w:rPr>
          <w:sz w:val="20"/>
        </w:rPr>
        <w:t xml:space="preserve">some patients experience REM sleep without core-muscle </w:t>
      </w:r>
      <w:r>
        <w:rPr>
          <w:b/>
          <w:sz w:val="20"/>
        </w:rPr>
        <w:t xml:space="preserve">atonia </w:t>
      </w:r>
    </w:p>
    <w:p w:rsidR="00D357C5" w:rsidRDefault="00D357C5">
      <w:pPr>
        <w:pStyle w:val="Body"/>
        <w:numPr>
          <w:ilvl w:val="0"/>
          <w:numId w:val="102"/>
        </w:numPr>
        <w:ind w:hanging="134"/>
        <w:rPr>
          <w:sz w:val="20"/>
        </w:rPr>
      </w:pPr>
      <w:r>
        <w:rPr>
          <w:sz w:val="20"/>
        </w:rPr>
        <w:t>atonicity = lack of normal muscle tension or tonus</w:t>
      </w:r>
    </w:p>
    <w:p w:rsidR="00D357C5" w:rsidRDefault="00D357C5">
      <w:pPr>
        <w:pStyle w:val="Body"/>
        <w:rPr>
          <w:sz w:val="20"/>
        </w:rPr>
      </w:pPr>
    </w:p>
    <w:p w:rsidR="00D357C5" w:rsidRDefault="00D357C5">
      <w:pPr>
        <w:pStyle w:val="Body"/>
        <w:rPr>
          <w:sz w:val="20"/>
        </w:rPr>
      </w:pPr>
      <w:r>
        <w:rPr>
          <w:sz w:val="20"/>
        </w:rPr>
        <w:t>The Case of the Sleeper Who Ran Over Tackle:</w:t>
      </w:r>
    </w:p>
    <w:p w:rsidR="00D357C5" w:rsidRDefault="00D357C5">
      <w:pPr>
        <w:pStyle w:val="Body"/>
        <w:numPr>
          <w:ilvl w:val="0"/>
          <w:numId w:val="103"/>
        </w:numPr>
        <w:ind w:hanging="134"/>
        <w:rPr>
          <w:sz w:val="20"/>
        </w:rPr>
      </w:pPr>
      <w:r>
        <w:rPr>
          <w:sz w:val="20"/>
        </w:rPr>
        <w:t>halfback playing football being tackles by a 280 pound</w:t>
      </w:r>
    </w:p>
    <w:p w:rsidR="00D357C5" w:rsidRDefault="00D357C5">
      <w:pPr>
        <w:pStyle w:val="Body"/>
        <w:numPr>
          <w:ilvl w:val="0"/>
          <w:numId w:val="103"/>
        </w:numPr>
        <w:ind w:hanging="134"/>
        <w:rPr>
          <w:sz w:val="20"/>
        </w:rPr>
      </w:pPr>
      <w:r>
        <w:rPr>
          <w:sz w:val="20"/>
        </w:rPr>
        <w:t>when he got home, he knocked lamps, mirrors, everything off the dresser, hit his head against the wall and his knee against the dresser</w:t>
      </w:r>
    </w:p>
    <w:p w:rsidR="00D357C5" w:rsidRDefault="00D357C5">
      <w:pPr>
        <w:pStyle w:val="Body"/>
        <w:numPr>
          <w:ilvl w:val="0"/>
          <w:numId w:val="103"/>
        </w:numPr>
        <w:ind w:hanging="134"/>
        <w:rPr>
          <w:sz w:val="20"/>
        </w:rPr>
      </w:pPr>
      <w:r>
        <w:rPr>
          <w:sz w:val="20"/>
        </w:rPr>
        <w:t xml:space="preserve">REM sleep without atonia is caused by damage to the nucleus magnocellularis or to an interruption of its output </w:t>
      </w:r>
    </w:p>
    <w:p w:rsidR="00D357C5" w:rsidRDefault="00D357C5">
      <w:pPr>
        <w:pStyle w:val="Body"/>
        <w:numPr>
          <w:ilvl w:val="0"/>
          <w:numId w:val="103"/>
        </w:numPr>
        <w:ind w:hanging="134"/>
        <w:rPr>
          <w:sz w:val="20"/>
        </w:rPr>
      </w:pPr>
      <w:r>
        <w:rPr>
          <w:b/>
          <w:sz w:val="20"/>
        </w:rPr>
        <w:t xml:space="preserve">nucleus magnocellularis </w:t>
      </w:r>
      <w:r>
        <w:rPr>
          <w:sz w:val="20"/>
        </w:rPr>
        <w:t>is a structure of the caudal reticular formation that controls muscle relaxation during REM sleep</w:t>
      </w:r>
    </w:p>
    <w:p w:rsidR="00D357C5" w:rsidRDefault="00D357C5">
      <w:pPr>
        <w:pStyle w:val="Body"/>
        <w:rPr>
          <w:sz w:val="20"/>
        </w:rPr>
      </w:pPr>
    </w:p>
    <w:p w:rsidR="00D357C5" w:rsidRDefault="00D357C5">
      <w:pPr>
        <w:pStyle w:val="Body"/>
        <w:rPr>
          <w:sz w:val="20"/>
          <w:u w:val="single"/>
        </w:rPr>
      </w:pPr>
      <w:r>
        <w:rPr>
          <w:sz w:val="20"/>
          <w:u w:val="single"/>
        </w:rPr>
        <w:t>14.8 Effects of Long-Term Sleep Reduction</w:t>
      </w:r>
    </w:p>
    <w:p w:rsidR="00D357C5" w:rsidRDefault="00D357C5">
      <w:pPr>
        <w:pStyle w:val="Body"/>
        <w:rPr>
          <w:sz w:val="20"/>
        </w:rPr>
      </w:pPr>
    </w:p>
    <w:p w:rsidR="00D357C5" w:rsidRDefault="00D357C5">
      <w:pPr>
        <w:pStyle w:val="Body"/>
        <w:rPr>
          <w:sz w:val="20"/>
        </w:rPr>
      </w:pPr>
      <w:r>
        <w:rPr>
          <w:sz w:val="20"/>
        </w:rPr>
        <w:t>Differences between Short and Long Sleepers:</w:t>
      </w:r>
    </w:p>
    <w:p w:rsidR="00D357C5" w:rsidRDefault="00D357C5">
      <w:pPr>
        <w:pStyle w:val="Body"/>
        <w:numPr>
          <w:ilvl w:val="0"/>
          <w:numId w:val="104"/>
        </w:numPr>
        <w:ind w:hanging="134"/>
        <w:rPr>
          <w:sz w:val="20"/>
        </w:rPr>
      </w:pPr>
      <w:r>
        <w:rPr>
          <w:rFonts w:eastAsia="Lucida Grande" w:hAnsi="Lucida Grande"/>
          <w:sz w:val="20"/>
        </w:rPr>
        <w:t xml:space="preserve">short sleepers </w:t>
      </w:r>
      <w:r>
        <w:rPr>
          <w:rFonts w:eastAsia="Lucida Grande" w:hAnsi="Lucida Grande"/>
          <w:sz w:val="20"/>
        </w:rPr>
        <w:t>→</w:t>
      </w:r>
      <w:r>
        <w:rPr>
          <w:rFonts w:eastAsia="Lucida Grande" w:hAnsi="Lucida Grande"/>
          <w:sz w:val="20"/>
        </w:rPr>
        <w:t xml:space="preserve"> sleep 6 hours or less per night</w:t>
      </w:r>
    </w:p>
    <w:p w:rsidR="00D357C5" w:rsidRDefault="00D357C5">
      <w:pPr>
        <w:pStyle w:val="Body"/>
        <w:numPr>
          <w:ilvl w:val="0"/>
          <w:numId w:val="104"/>
        </w:numPr>
        <w:ind w:hanging="134"/>
        <w:rPr>
          <w:sz w:val="20"/>
        </w:rPr>
      </w:pPr>
      <w:r>
        <w:rPr>
          <w:rFonts w:eastAsia="Lucida Grande" w:hAnsi="Lucida Grande"/>
          <w:sz w:val="20"/>
        </w:rPr>
        <w:t xml:space="preserve">long sleepers </w:t>
      </w:r>
      <w:r>
        <w:rPr>
          <w:rFonts w:eastAsia="Lucida Grande" w:hAnsi="Lucida Grande"/>
          <w:sz w:val="20"/>
        </w:rPr>
        <w:t>→</w:t>
      </w:r>
      <w:r>
        <w:rPr>
          <w:rFonts w:eastAsia="Lucida Grande" w:hAnsi="Lucida Grande"/>
          <w:sz w:val="20"/>
        </w:rPr>
        <w:t xml:space="preserve"> sleep 8 hours or more per night</w:t>
      </w:r>
    </w:p>
    <w:p w:rsidR="00D357C5" w:rsidRDefault="00D357C5">
      <w:pPr>
        <w:pStyle w:val="Body"/>
        <w:numPr>
          <w:ilvl w:val="0"/>
          <w:numId w:val="104"/>
        </w:numPr>
        <w:ind w:hanging="134"/>
        <w:rPr>
          <w:sz w:val="20"/>
        </w:rPr>
      </w:pPr>
      <w:r>
        <w:rPr>
          <w:sz w:val="20"/>
        </w:rPr>
        <w:t>Fichten (2004) study had three strong features:</w:t>
      </w:r>
    </w:p>
    <w:p w:rsidR="00D357C5" w:rsidRDefault="00D357C5">
      <w:pPr>
        <w:pStyle w:val="Body"/>
        <w:numPr>
          <w:ilvl w:val="1"/>
          <w:numId w:val="104"/>
        </w:numPr>
        <w:tabs>
          <w:tab w:val="clear" w:pos="134"/>
          <w:tab w:val="num" w:pos="854"/>
        </w:tabs>
        <w:ind w:left="854" w:hanging="134"/>
        <w:rPr>
          <w:sz w:val="20"/>
        </w:rPr>
      </w:pPr>
      <w:r>
        <w:rPr>
          <w:sz w:val="20"/>
        </w:rPr>
        <w:t>included a large sample (239) of adult short and long sleepers</w:t>
      </w:r>
    </w:p>
    <w:p w:rsidR="00D357C5" w:rsidRDefault="00D357C5">
      <w:pPr>
        <w:pStyle w:val="Body"/>
        <w:numPr>
          <w:ilvl w:val="1"/>
          <w:numId w:val="104"/>
        </w:numPr>
        <w:tabs>
          <w:tab w:val="clear" w:pos="134"/>
          <w:tab w:val="num" w:pos="854"/>
        </w:tabs>
        <w:ind w:left="854" w:hanging="134"/>
        <w:rPr>
          <w:sz w:val="20"/>
        </w:rPr>
      </w:pPr>
      <w:r>
        <w:rPr>
          <w:sz w:val="20"/>
        </w:rPr>
        <w:t>compared them in terms of 48 different measures (daytime sleepiness, naps, regular sleepy times, busyness, regularity of meal times, stress, anxiety, depression, life satisfaction and worrying)</w:t>
      </w:r>
    </w:p>
    <w:p w:rsidR="00D357C5" w:rsidRDefault="00D357C5">
      <w:pPr>
        <w:pStyle w:val="Body"/>
        <w:numPr>
          <w:ilvl w:val="1"/>
          <w:numId w:val="104"/>
        </w:numPr>
        <w:tabs>
          <w:tab w:val="clear" w:pos="134"/>
          <w:tab w:val="num" w:pos="854"/>
        </w:tabs>
        <w:ind w:left="854" w:hanging="134"/>
        <w:rPr>
          <w:sz w:val="20"/>
        </w:rPr>
      </w:pPr>
      <w:r>
        <w:rPr>
          <w:sz w:val="20"/>
        </w:rPr>
        <w:t>before the study, they screened the volunteers who were ill or under stress or pressure</w:t>
      </w:r>
    </w:p>
    <w:p w:rsidR="00D357C5" w:rsidRDefault="00D357C5">
      <w:pPr>
        <w:pStyle w:val="Body"/>
        <w:rPr>
          <w:sz w:val="20"/>
        </w:rPr>
      </w:pPr>
      <w:r>
        <w:rPr>
          <w:rFonts w:eastAsia="Lucida Grande" w:hAnsi="Lucida Grande"/>
          <w:sz w:val="20"/>
        </w:rPr>
        <w:t xml:space="preserve">- </w:t>
      </w:r>
      <w:proofErr w:type="gramStart"/>
      <w:r>
        <w:rPr>
          <w:rFonts w:eastAsia="Lucida Grande" w:hAnsi="Lucida Grande"/>
          <w:sz w:val="20"/>
        </w:rPr>
        <w:t>conclusion</w:t>
      </w:r>
      <w:proofErr w:type="gramEnd"/>
      <w:r>
        <w:rPr>
          <w:rFonts w:eastAsia="Lucida Grande" w:hAnsi="Lucida Grande"/>
          <w:sz w:val="20"/>
        </w:rPr>
        <w:t xml:space="preserve"> </w:t>
      </w:r>
      <w:r>
        <w:rPr>
          <w:rFonts w:eastAsia="Lucida Grande" w:hAnsi="Lucida Grande"/>
          <w:sz w:val="20"/>
        </w:rPr>
        <w:t>→</w:t>
      </w:r>
      <w:r>
        <w:rPr>
          <w:rFonts w:eastAsia="Lucida Grande" w:hAnsi="Lucida Grande"/>
          <w:sz w:val="20"/>
        </w:rPr>
        <w:t xml:space="preserve"> there is no difference between the groups, other than the amount they sleep </w:t>
      </w:r>
    </w:p>
    <w:p w:rsidR="00D357C5" w:rsidRDefault="00D357C5">
      <w:pPr>
        <w:pStyle w:val="Body"/>
        <w:rPr>
          <w:sz w:val="20"/>
        </w:rPr>
      </w:pPr>
    </w:p>
    <w:p w:rsidR="00D357C5" w:rsidRDefault="00D357C5">
      <w:pPr>
        <w:pStyle w:val="Body"/>
        <w:rPr>
          <w:sz w:val="20"/>
        </w:rPr>
      </w:pPr>
      <w:r>
        <w:rPr>
          <w:sz w:val="20"/>
        </w:rPr>
        <w:t>Long-Term Reduction of Nightly Sleep:</w:t>
      </w:r>
    </w:p>
    <w:p w:rsidR="00D357C5" w:rsidRDefault="00D357C5">
      <w:pPr>
        <w:pStyle w:val="Body"/>
        <w:numPr>
          <w:ilvl w:val="0"/>
          <w:numId w:val="105"/>
        </w:numPr>
        <w:ind w:hanging="134"/>
        <w:rPr>
          <w:sz w:val="20"/>
        </w:rPr>
      </w:pPr>
      <w:r>
        <w:rPr>
          <w:sz w:val="20"/>
        </w:rPr>
        <w:t>Webb and Agnew (1974) studied a group of 16 volunteers that slept for only 5.5 hours per night for 60 days, with only one detectible deficit on an extensive battery of mood, medical, and performance tests; a slight deficit on a test of auditory vigilance</w:t>
      </w:r>
    </w:p>
    <w:p w:rsidR="00D357C5" w:rsidRDefault="00D357C5">
      <w:pPr>
        <w:pStyle w:val="Body"/>
        <w:numPr>
          <w:ilvl w:val="0"/>
          <w:numId w:val="105"/>
        </w:numPr>
        <w:ind w:hanging="134"/>
        <w:rPr>
          <w:sz w:val="20"/>
        </w:rPr>
      </w:pPr>
      <w:r>
        <w:rPr>
          <w:sz w:val="20"/>
        </w:rPr>
        <w:t>Friedman (1977) and Mullaney (1977) studied long-term sleep reduction on 8 volunteers</w:t>
      </w:r>
    </w:p>
    <w:p w:rsidR="00D357C5" w:rsidRDefault="00D357C5">
      <w:pPr>
        <w:pStyle w:val="Body"/>
        <w:numPr>
          <w:ilvl w:val="0"/>
          <w:numId w:val="105"/>
        </w:numPr>
        <w:ind w:hanging="134"/>
        <w:rPr>
          <w:sz w:val="20"/>
        </w:rPr>
      </w:pPr>
      <w:r>
        <w:rPr>
          <w:sz w:val="20"/>
        </w:rPr>
        <w:t>they reduced their nightly sleep by 30 minutes every 2 weeks until they reached 6.5 hours per night ; then by 30 minutes every 4 weeks, until they reached 5 hours, and then by 30 minutes every 4 weeks thereafter</w:t>
      </w:r>
    </w:p>
    <w:p w:rsidR="00D357C5" w:rsidRDefault="00D357C5">
      <w:pPr>
        <w:pStyle w:val="Body"/>
        <w:numPr>
          <w:ilvl w:val="0"/>
          <w:numId w:val="105"/>
        </w:numPr>
        <w:ind w:hanging="134"/>
        <w:rPr>
          <w:sz w:val="20"/>
        </w:rPr>
      </w:pPr>
      <w:r>
        <w:rPr>
          <w:sz w:val="20"/>
        </w:rPr>
        <w:t>they began to experience daytime sleepiness which became a problem as sleep was reduced</w:t>
      </w:r>
    </w:p>
    <w:p w:rsidR="00D357C5" w:rsidRDefault="00D357C5">
      <w:pPr>
        <w:pStyle w:val="Body"/>
        <w:numPr>
          <w:ilvl w:val="0"/>
          <w:numId w:val="105"/>
        </w:numPr>
        <w:ind w:hanging="134"/>
        <w:rPr>
          <w:sz w:val="20"/>
        </w:rPr>
      </w:pPr>
      <w:r>
        <w:rPr>
          <w:sz w:val="20"/>
        </w:rPr>
        <w:t>there were no deficits in mood, medical and performance tests</w:t>
      </w:r>
    </w:p>
    <w:p w:rsidR="00D357C5" w:rsidRDefault="00D357C5">
      <w:pPr>
        <w:pStyle w:val="Body"/>
        <w:rPr>
          <w:sz w:val="20"/>
        </w:rPr>
      </w:pPr>
    </w:p>
    <w:p w:rsidR="00D357C5" w:rsidRDefault="00D357C5">
      <w:pPr>
        <w:pStyle w:val="Body"/>
        <w:rPr>
          <w:sz w:val="20"/>
        </w:rPr>
      </w:pPr>
      <w:r>
        <w:rPr>
          <w:sz w:val="20"/>
        </w:rPr>
        <w:t>Long-Term Sleep Reduction by Napping:</w:t>
      </w:r>
    </w:p>
    <w:p w:rsidR="00D357C5" w:rsidRDefault="00D357C5">
      <w:pPr>
        <w:pStyle w:val="Body"/>
        <w:numPr>
          <w:ilvl w:val="0"/>
          <w:numId w:val="106"/>
        </w:numPr>
        <w:ind w:hanging="134"/>
        <w:rPr>
          <w:sz w:val="20"/>
        </w:rPr>
      </w:pPr>
      <w:r>
        <w:rPr>
          <w:sz w:val="20"/>
        </w:rPr>
        <w:t xml:space="preserve">most mammals and human infants display </w:t>
      </w:r>
      <w:r>
        <w:rPr>
          <w:b/>
          <w:sz w:val="20"/>
        </w:rPr>
        <w:t xml:space="preserve">polyphasic sleep cycles; </w:t>
      </w:r>
      <w:r>
        <w:rPr>
          <w:sz w:val="20"/>
        </w:rPr>
        <w:t xml:space="preserve">they sleep more than once per day </w:t>
      </w:r>
    </w:p>
    <w:p w:rsidR="00D357C5" w:rsidRDefault="00D357C5">
      <w:pPr>
        <w:pStyle w:val="Body"/>
        <w:numPr>
          <w:ilvl w:val="0"/>
          <w:numId w:val="106"/>
        </w:numPr>
        <w:ind w:hanging="134"/>
        <w:rPr>
          <w:sz w:val="20"/>
        </w:rPr>
      </w:pPr>
      <w:r>
        <w:rPr>
          <w:sz w:val="20"/>
        </w:rPr>
        <w:t xml:space="preserve">most adult humans display </w:t>
      </w:r>
      <w:r>
        <w:rPr>
          <w:b/>
          <w:sz w:val="20"/>
        </w:rPr>
        <w:t xml:space="preserve">monophasic sleep cycles; </w:t>
      </w:r>
      <w:r>
        <w:rPr>
          <w:sz w:val="20"/>
        </w:rPr>
        <w:t>they sleep once per day</w:t>
      </w:r>
    </w:p>
    <w:p w:rsidR="00D357C5" w:rsidRDefault="00D357C5">
      <w:pPr>
        <w:pStyle w:val="Body"/>
        <w:numPr>
          <w:ilvl w:val="0"/>
          <w:numId w:val="106"/>
        </w:numPr>
        <w:ind w:hanging="134"/>
        <w:rPr>
          <w:sz w:val="20"/>
        </w:rPr>
      </w:pPr>
      <w:r>
        <w:rPr>
          <w:sz w:val="20"/>
        </w:rPr>
        <w:t xml:space="preserve">Leonardo da Vinci napped for 15 minutes every 4 hours, thereby limiting hi sleep to 1.5 hours per day </w:t>
      </w:r>
    </w:p>
    <w:p w:rsidR="00D357C5" w:rsidRDefault="00D357C5">
      <w:pPr>
        <w:pStyle w:val="Body"/>
        <w:numPr>
          <w:ilvl w:val="1"/>
          <w:numId w:val="106"/>
        </w:numPr>
        <w:tabs>
          <w:tab w:val="clear" w:pos="134"/>
          <w:tab w:val="num" w:pos="854"/>
        </w:tabs>
        <w:ind w:left="854" w:hanging="134"/>
        <w:rPr>
          <w:sz w:val="20"/>
        </w:rPr>
      </w:pPr>
      <w:r>
        <w:rPr>
          <w:sz w:val="20"/>
        </w:rPr>
        <w:t>participants required a long time, several weeks, to adapt to polyphasic sleep schedule</w:t>
      </w:r>
    </w:p>
    <w:p w:rsidR="00D357C5" w:rsidRDefault="00D357C5">
      <w:pPr>
        <w:pStyle w:val="Body"/>
        <w:numPr>
          <w:ilvl w:val="1"/>
          <w:numId w:val="106"/>
        </w:numPr>
        <w:tabs>
          <w:tab w:val="clear" w:pos="134"/>
          <w:tab w:val="num" w:pos="854"/>
        </w:tabs>
        <w:ind w:left="854" w:hanging="134"/>
        <w:rPr>
          <w:sz w:val="20"/>
        </w:rPr>
      </w:pPr>
      <w:r>
        <w:rPr>
          <w:sz w:val="20"/>
        </w:rPr>
        <w:t>once adapted they were content and displayed no deficits on the performance tests</w:t>
      </w:r>
    </w:p>
    <w:p w:rsidR="00D357C5" w:rsidRDefault="00D357C5">
      <w:pPr>
        <w:pStyle w:val="Body"/>
        <w:numPr>
          <w:ilvl w:val="1"/>
          <w:numId w:val="106"/>
        </w:numPr>
        <w:tabs>
          <w:tab w:val="clear" w:pos="134"/>
          <w:tab w:val="num" w:pos="854"/>
        </w:tabs>
        <w:ind w:left="854" w:hanging="134"/>
        <w:rPr>
          <w:sz w:val="20"/>
        </w:rPr>
      </w:pPr>
      <w:r>
        <w:rPr>
          <w:sz w:val="20"/>
        </w:rPr>
        <w:t>his 4-hour schedule works well in unstructured working situations</w:t>
      </w:r>
    </w:p>
    <w:p w:rsidR="00D357C5" w:rsidRDefault="00D357C5">
      <w:pPr>
        <w:pStyle w:val="Body"/>
        <w:numPr>
          <w:ilvl w:val="1"/>
          <w:numId w:val="106"/>
        </w:numPr>
        <w:tabs>
          <w:tab w:val="clear" w:pos="134"/>
          <w:tab w:val="num" w:pos="854"/>
        </w:tabs>
        <w:ind w:left="854" w:hanging="134"/>
        <w:rPr>
          <w:b/>
          <w:sz w:val="20"/>
        </w:rPr>
      </w:pPr>
      <w:r>
        <w:rPr>
          <w:sz w:val="20"/>
        </w:rPr>
        <w:t xml:space="preserve">most people display a strong preference for particular sleep durations and refrain from sleeping too little, which leaves them unrefreshed, or too much, which leaves them groggy for several minutes when they awake; </w:t>
      </w:r>
      <w:r>
        <w:rPr>
          <w:b/>
          <w:sz w:val="20"/>
        </w:rPr>
        <w:t xml:space="preserve">sleep inertia </w:t>
      </w:r>
    </w:p>
    <w:p w:rsidR="00D357C5" w:rsidRDefault="00D357C5">
      <w:pPr>
        <w:pStyle w:val="Body"/>
        <w:numPr>
          <w:ilvl w:val="1"/>
          <w:numId w:val="106"/>
        </w:numPr>
        <w:tabs>
          <w:tab w:val="clear" w:pos="134"/>
          <w:tab w:val="num" w:pos="854"/>
        </w:tabs>
        <w:ind w:left="854" w:hanging="134"/>
        <w:rPr>
          <w:sz w:val="20"/>
        </w:rPr>
      </w:pPr>
      <w:r>
        <w:rPr>
          <w:sz w:val="20"/>
        </w:rPr>
        <w:t>when they adopt a polyphasic sleep cycle, most of their sleep is slow-wave sleep, but eventually they return to a mix of REM and slow-wave sleep</w:t>
      </w:r>
    </w:p>
    <w:p w:rsidR="00D357C5" w:rsidRDefault="00D357C5">
      <w:pPr>
        <w:pStyle w:val="Body"/>
        <w:rPr>
          <w:sz w:val="20"/>
        </w:rPr>
      </w:pPr>
    </w:p>
    <w:p w:rsidR="00D357C5" w:rsidRDefault="00D357C5">
      <w:pPr>
        <w:pStyle w:val="Body"/>
        <w:rPr>
          <w:sz w:val="20"/>
        </w:rPr>
      </w:pPr>
      <w:r>
        <w:rPr>
          <w:sz w:val="20"/>
        </w:rPr>
        <w:t>Effects of Shorter Sleep Times of Health:</w:t>
      </w:r>
    </w:p>
    <w:p w:rsidR="00D357C5" w:rsidRDefault="00D357C5">
      <w:pPr>
        <w:pStyle w:val="Body"/>
        <w:numPr>
          <w:ilvl w:val="0"/>
          <w:numId w:val="107"/>
        </w:numPr>
        <w:ind w:hanging="134"/>
        <w:rPr>
          <w:sz w:val="20"/>
        </w:rPr>
      </w:pPr>
      <w:r>
        <w:rPr>
          <w:sz w:val="20"/>
        </w:rPr>
        <w:t>Tamakoshi and Ohno (2004) followed 104,010 volunteers for 10 years</w:t>
      </w:r>
    </w:p>
    <w:p w:rsidR="00D357C5" w:rsidRDefault="00D357C5">
      <w:pPr>
        <w:pStyle w:val="Body"/>
        <w:numPr>
          <w:ilvl w:val="0"/>
          <w:numId w:val="107"/>
        </w:numPr>
        <w:ind w:hanging="134"/>
        <w:rPr>
          <w:sz w:val="20"/>
        </w:rPr>
      </w:pPr>
      <w:r>
        <w:rPr>
          <w:sz w:val="20"/>
        </w:rPr>
        <w:t>there were fewer deaths to those sleep 5 to 7 hours rather than 8 or more</w:t>
      </w:r>
    </w:p>
    <w:p w:rsidR="00D357C5" w:rsidRDefault="00D357C5">
      <w:pPr>
        <w:pStyle w:val="Body"/>
        <w:numPr>
          <w:ilvl w:val="0"/>
          <w:numId w:val="107"/>
        </w:numPr>
        <w:ind w:hanging="134"/>
        <w:rPr>
          <w:sz w:val="20"/>
        </w:rPr>
      </w:pPr>
      <w:r>
        <w:rPr>
          <w:sz w:val="20"/>
        </w:rPr>
        <w:t>some scientists are advocating sleep reduction as a means of improving health</w:t>
      </w:r>
    </w:p>
    <w:p w:rsidR="00D357C5" w:rsidRDefault="00D357C5">
      <w:pPr>
        <w:pStyle w:val="Body"/>
        <w:rPr>
          <w:sz w:val="20"/>
        </w:rPr>
      </w:pPr>
    </w:p>
    <w:p w:rsidR="00D357C5" w:rsidRDefault="00D357C5">
      <w:pPr>
        <w:pStyle w:val="Body"/>
        <w:rPr>
          <w:sz w:val="20"/>
        </w:rPr>
      </w:pPr>
      <w:r>
        <w:rPr>
          <w:sz w:val="20"/>
        </w:rPr>
        <w:t>The Case of the Author Who Reduced His Sleep:</w:t>
      </w:r>
    </w:p>
    <w:p w:rsidR="00D357C5" w:rsidRDefault="00D357C5">
      <w:pPr>
        <w:pStyle w:val="Body"/>
        <w:numPr>
          <w:ilvl w:val="0"/>
          <w:numId w:val="108"/>
        </w:numPr>
        <w:ind w:hanging="134"/>
        <w:rPr>
          <w:sz w:val="20"/>
        </w:rPr>
      </w:pPr>
      <w:r>
        <w:rPr>
          <w:sz w:val="20"/>
        </w:rPr>
        <w:t>5-hour-per-night sleep schedule</w:t>
      </w:r>
    </w:p>
    <w:p w:rsidR="00D357C5" w:rsidRDefault="00D357C5">
      <w:pPr>
        <w:pStyle w:val="Body"/>
        <w:rPr>
          <w:sz w:val="20"/>
        </w:rPr>
      </w:pPr>
    </w:p>
    <w:p w:rsidR="00D357C5" w:rsidRDefault="00D357C5">
      <w:pPr>
        <w:pStyle w:val="Body"/>
        <w:rPr>
          <w:sz w:val="20"/>
        </w:rPr>
      </w:pPr>
      <w:r>
        <w:rPr>
          <w:sz w:val="20"/>
        </w:rPr>
        <w:t>Long-Term Sleep Reduction: A Personal Case Study</w:t>
      </w:r>
    </w:p>
    <w:p w:rsidR="00D357C5" w:rsidRDefault="00D357C5">
      <w:pPr>
        <w:pStyle w:val="Body"/>
        <w:numPr>
          <w:ilvl w:val="0"/>
          <w:numId w:val="109"/>
        </w:numPr>
        <w:ind w:hanging="134"/>
        <w:rPr>
          <w:sz w:val="20"/>
        </w:rPr>
      </w:pPr>
      <w:r>
        <w:rPr>
          <w:rFonts w:eastAsia="Lucida Grande" w:hAnsi="Lucida Grande"/>
          <w:sz w:val="20"/>
        </w:rPr>
        <w:t xml:space="preserve">positive </w:t>
      </w:r>
      <w:r>
        <w:rPr>
          <w:rFonts w:eastAsia="Lucida Grande" w:hAnsi="Lucida Grande"/>
          <w:sz w:val="20"/>
        </w:rPr>
        <w:t>→</w:t>
      </w:r>
      <w:r>
        <w:rPr>
          <w:rFonts w:eastAsia="Lucida Grande" w:hAnsi="Lucida Grande"/>
          <w:sz w:val="20"/>
        </w:rPr>
        <w:t xml:space="preserve"> the added time to do things (extra 21 hours per week)</w:t>
      </w:r>
    </w:p>
    <w:p w:rsidR="00D357C5" w:rsidRDefault="00D357C5">
      <w:pPr>
        <w:pStyle w:val="Body"/>
        <w:numPr>
          <w:ilvl w:val="0"/>
          <w:numId w:val="109"/>
        </w:numPr>
        <w:ind w:hanging="134"/>
        <w:rPr>
          <w:sz w:val="20"/>
        </w:rPr>
      </w:pPr>
      <w:r>
        <w:rPr>
          <w:sz w:val="20"/>
        </w:rPr>
        <w:t xml:space="preserve">little time sitting in traffic </w:t>
      </w:r>
    </w:p>
    <w:p w:rsidR="00D357C5" w:rsidRDefault="00D357C5">
      <w:pPr>
        <w:pStyle w:val="Body"/>
        <w:numPr>
          <w:ilvl w:val="0"/>
          <w:numId w:val="109"/>
        </w:numPr>
        <w:ind w:hanging="134"/>
        <w:rPr>
          <w:sz w:val="20"/>
        </w:rPr>
      </w:pPr>
      <w:r>
        <w:rPr>
          <w:rFonts w:eastAsia="Lucida Grande" w:hAnsi="Lucida Grande"/>
          <w:sz w:val="20"/>
        </w:rPr>
        <w:t xml:space="preserve">negative </w:t>
      </w:r>
      <w:r>
        <w:rPr>
          <w:rFonts w:eastAsia="Lucida Grande" w:hAnsi="Lucida Grande"/>
          <w:sz w:val="20"/>
        </w:rPr>
        <w:t>→</w:t>
      </w:r>
      <w:r>
        <w:rPr>
          <w:rFonts w:eastAsia="Lucida Grande" w:hAnsi="Lucida Grande"/>
          <w:sz w:val="20"/>
        </w:rPr>
        <w:t xml:space="preserve"> sleepiness</w:t>
      </w:r>
    </w:p>
    <w:p w:rsidR="00D357C5" w:rsidRDefault="00D357C5">
      <w:pPr>
        <w:pStyle w:val="Body"/>
        <w:rPr>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bookmarkStart w:id="0" w:name="_GoBack"/>
      <w:bookmarkEnd w:id="0"/>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p>
    <w:p w:rsidR="00D357C5" w:rsidRDefault="00D357C5">
      <w:pPr>
        <w:pStyle w:val="Body"/>
        <w:jc w:val="center"/>
        <w:rPr>
          <w:b/>
          <w:sz w:val="20"/>
        </w:rPr>
      </w:pPr>
      <w:r>
        <w:rPr>
          <w:b/>
          <w:sz w:val="20"/>
        </w:rPr>
        <w:t xml:space="preserve">Chapter 15 - Drug Addiction and the Brain’s Reward Circuits </w:t>
      </w:r>
    </w:p>
    <w:p w:rsidR="00D357C5" w:rsidRDefault="00D357C5">
      <w:pPr>
        <w:pStyle w:val="Body"/>
        <w:jc w:val="center"/>
        <w:rPr>
          <w:b/>
          <w:sz w:val="20"/>
        </w:rPr>
      </w:pPr>
    </w:p>
    <w:p w:rsidR="00D357C5" w:rsidRDefault="00D357C5">
      <w:pPr>
        <w:pStyle w:val="Body"/>
        <w:numPr>
          <w:ilvl w:val="0"/>
          <w:numId w:val="110"/>
        </w:numPr>
        <w:ind w:hanging="134"/>
        <w:rPr>
          <w:sz w:val="20"/>
        </w:rPr>
      </w:pPr>
      <w:r>
        <w:rPr>
          <w:sz w:val="20"/>
        </w:rPr>
        <w:t>in the United States, 60 million people are addicted to nicotine, alcohol or both</w:t>
      </w:r>
    </w:p>
    <w:p w:rsidR="00D357C5" w:rsidRDefault="00D357C5">
      <w:pPr>
        <w:pStyle w:val="Body"/>
        <w:numPr>
          <w:ilvl w:val="0"/>
          <w:numId w:val="110"/>
        </w:numPr>
        <w:ind w:hanging="134"/>
        <w:rPr>
          <w:sz w:val="20"/>
        </w:rPr>
      </w:pPr>
      <w:r>
        <w:rPr>
          <w:sz w:val="20"/>
        </w:rPr>
        <w:t>5.5 are addicted to illegal drugs and many are addicted to prescription drugs</w:t>
      </w:r>
    </w:p>
    <w:p w:rsidR="00D357C5" w:rsidRDefault="00D357C5">
      <w:pPr>
        <w:pStyle w:val="Body"/>
        <w:numPr>
          <w:ilvl w:val="0"/>
          <w:numId w:val="110"/>
        </w:numPr>
        <w:ind w:hanging="134"/>
        <w:rPr>
          <w:sz w:val="20"/>
        </w:rPr>
      </w:pPr>
      <w:r>
        <w:rPr>
          <w:b/>
          <w:sz w:val="20"/>
        </w:rPr>
        <w:t xml:space="preserve">pharmacological </w:t>
      </w:r>
      <w:r>
        <w:rPr>
          <w:sz w:val="20"/>
        </w:rPr>
        <w:t>is pertaining to the scientific study of drugs</w:t>
      </w:r>
    </w:p>
    <w:p w:rsidR="00D357C5" w:rsidRDefault="00D357C5">
      <w:pPr>
        <w:pStyle w:val="Body"/>
        <w:rPr>
          <w:sz w:val="20"/>
        </w:rPr>
      </w:pPr>
    </w:p>
    <w:p w:rsidR="00D357C5" w:rsidRDefault="00D357C5">
      <w:pPr>
        <w:pStyle w:val="Body"/>
        <w:rPr>
          <w:sz w:val="20"/>
        </w:rPr>
      </w:pPr>
      <w:r>
        <w:rPr>
          <w:sz w:val="20"/>
        </w:rPr>
        <w:t>The Case of the Drugged High School Teachers:</w:t>
      </w:r>
    </w:p>
    <w:p w:rsidR="00D357C5" w:rsidRDefault="00D357C5">
      <w:pPr>
        <w:pStyle w:val="Body"/>
        <w:numPr>
          <w:ilvl w:val="0"/>
          <w:numId w:val="111"/>
        </w:numPr>
        <w:ind w:hanging="134"/>
        <w:rPr>
          <w:sz w:val="20"/>
        </w:rPr>
      </w:pPr>
      <w:r>
        <w:rPr>
          <w:sz w:val="20"/>
        </w:rPr>
        <w:t xml:space="preserve">inited to address high school teachers on drug safety </w:t>
      </w:r>
    </w:p>
    <w:p w:rsidR="00D357C5" w:rsidRDefault="00D357C5">
      <w:pPr>
        <w:pStyle w:val="Body"/>
        <w:numPr>
          <w:ilvl w:val="0"/>
          <w:numId w:val="111"/>
        </w:numPr>
        <w:ind w:hanging="134"/>
        <w:rPr>
          <w:sz w:val="20"/>
        </w:rPr>
      </w:pPr>
      <w:r>
        <w:rPr>
          <w:sz w:val="20"/>
        </w:rPr>
        <w:t>escorted to take a drug, a special high-proof single-malt whiskey</w:t>
      </w:r>
    </w:p>
    <w:p w:rsidR="00D357C5" w:rsidRDefault="00D357C5">
      <w:pPr>
        <w:pStyle w:val="Body"/>
        <w:numPr>
          <w:ilvl w:val="0"/>
          <w:numId w:val="111"/>
        </w:numPr>
        <w:ind w:hanging="134"/>
        <w:rPr>
          <w:sz w:val="20"/>
        </w:rPr>
      </w:pPr>
      <w:r>
        <w:rPr>
          <w:sz w:val="20"/>
        </w:rPr>
        <w:t>stepping on the podium, about to speak, looking through the haze of cigarette smoke</w:t>
      </w:r>
    </w:p>
    <w:p w:rsidR="00D357C5" w:rsidRDefault="00D357C5">
      <w:pPr>
        <w:pStyle w:val="Body"/>
        <w:numPr>
          <w:ilvl w:val="0"/>
          <w:numId w:val="111"/>
        </w:numPr>
        <w:ind w:hanging="134"/>
        <w:rPr>
          <w:sz w:val="20"/>
        </w:rPr>
      </w:pPr>
      <w:r>
        <w:rPr>
          <w:sz w:val="20"/>
        </w:rPr>
        <w:t>felt a melodic tinkling of ice cubes in a liquor glass; they audience did not like what I had to say</w:t>
      </w:r>
    </w:p>
    <w:p w:rsidR="00D357C5" w:rsidRDefault="00D357C5">
      <w:pPr>
        <w:pStyle w:val="Body"/>
        <w:rPr>
          <w:sz w:val="20"/>
        </w:rPr>
      </w:pPr>
    </w:p>
    <w:p w:rsidR="00D357C5" w:rsidRDefault="00D357C5">
      <w:pPr>
        <w:pStyle w:val="Body"/>
        <w:rPr>
          <w:sz w:val="20"/>
          <w:u w:val="single"/>
        </w:rPr>
      </w:pPr>
      <w:r>
        <w:rPr>
          <w:sz w:val="20"/>
          <w:u w:val="single"/>
        </w:rPr>
        <w:t>15.1 Basic Principles of Drug Addiction</w:t>
      </w:r>
    </w:p>
    <w:p w:rsidR="00D357C5" w:rsidRDefault="00D357C5">
      <w:pPr>
        <w:pStyle w:val="Body"/>
        <w:numPr>
          <w:ilvl w:val="0"/>
          <w:numId w:val="112"/>
        </w:numPr>
        <w:ind w:hanging="134"/>
        <w:rPr>
          <w:sz w:val="20"/>
        </w:rPr>
      </w:pPr>
      <w:r>
        <w:rPr>
          <w:b/>
          <w:sz w:val="20"/>
        </w:rPr>
        <w:t xml:space="preserve">psychoactive drugs </w:t>
      </w:r>
      <w:r>
        <w:rPr>
          <w:sz w:val="20"/>
        </w:rPr>
        <w:t>are drugs that influence subjective experience and behavior by acting on the nervous system</w:t>
      </w:r>
    </w:p>
    <w:p w:rsidR="00D357C5" w:rsidRDefault="00D357C5">
      <w:pPr>
        <w:pStyle w:val="Body"/>
        <w:rPr>
          <w:sz w:val="20"/>
        </w:rPr>
      </w:pPr>
    </w:p>
    <w:p w:rsidR="00D357C5" w:rsidRDefault="00D357C5">
      <w:pPr>
        <w:pStyle w:val="Body"/>
        <w:rPr>
          <w:sz w:val="20"/>
        </w:rPr>
      </w:pPr>
      <w:r>
        <w:rPr>
          <w:sz w:val="20"/>
        </w:rPr>
        <w:t>Drug Administration and Absorption:</w:t>
      </w:r>
    </w:p>
    <w:p w:rsidR="00D357C5" w:rsidRDefault="00D357C5">
      <w:pPr>
        <w:pStyle w:val="Body"/>
        <w:numPr>
          <w:ilvl w:val="0"/>
          <w:numId w:val="113"/>
        </w:numPr>
        <w:ind w:hanging="134"/>
        <w:rPr>
          <w:sz w:val="20"/>
        </w:rPr>
      </w:pPr>
      <w:r>
        <w:rPr>
          <w:rFonts w:eastAsia="Lucida Grande" w:hAnsi="Lucida Grande"/>
          <w:sz w:val="20"/>
        </w:rPr>
        <w:t xml:space="preserve">four ways of administration </w:t>
      </w:r>
      <w:r>
        <w:rPr>
          <w:rFonts w:eastAsia="Lucida Grande" w:hAnsi="Lucida Grande"/>
          <w:sz w:val="20"/>
        </w:rPr>
        <w:t>→</w:t>
      </w:r>
      <w:r>
        <w:rPr>
          <w:rFonts w:eastAsia="Lucida Grande" w:hAnsi="Lucida Grande"/>
          <w:sz w:val="20"/>
        </w:rPr>
        <w:t xml:space="preserve"> oral ingestion, injection, inhalation and absorption through the mucous membranes of the nose, mouth or rectum</w:t>
      </w:r>
    </w:p>
    <w:p w:rsidR="00D357C5" w:rsidRDefault="00D357C5">
      <w:pPr>
        <w:pStyle w:val="Body"/>
        <w:rPr>
          <w:sz w:val="20"/>
        </w:rPr>
      </w:pPr>
    </w:p>
    <w:p w:rsidR="00D357C5" w:rsidRDefault="00D357C5">
      <w:pPr>
        <w:pStyle w:val="Body"/>
        <w:rPr>
          <w:sz w:val="20"/>
        </w:rPr>
      </w:pPr>
      <w:r>
        <w:rPr>
          <w:sz w:val="20"/>
        </w:rPr>
        <w:t>Oral Ingestion:</w:t>
      </w:r>
    </w:p>
    <w:p w:rsidR="00D357C5" w:rsidRDefault="00D357C5">
      <w:pPr>
        <w:pStyle w:val="Body"/>
        <w:numPr>
          <w:ilvl w:val="0"/>
          <w:numId w:val="114"/>
        </w:numPr>
        <w:ind w:hanging="134"/>
        <w:rPr>
          <w:sz w:val="20"/>
        </w:rPr>
      </w:pPr>
      <w:r>
        <w:rPr>
          <w:sz w:val="20"/>
        </w:rPr>
        <w:t xml:space="preserve">the preferred route of administration </w:t>
      </w:r>
    </w:p>
    <w:p w:rsidR="00D357C5" w:rsidRDefault="00D357C5">
      <w:pPr>
        <w:pStyle w:val="Body"/>
        <w:numPr>
          <w:ilvl w:val="0"/>
          <w:numId w:val="114"/>
        </w:numPr>
        <w:ind w:hanging="134"/>
        <w:rPr>
          <w:sz w:val="20"/>
        </w:rPr>
      </w:pPr>
      <w:r>
        <w:rPr>
          <w:sz w:val="20"/>
        </w:rPr>
        <w:t>once swallowed, drugs dissolve in the fluids of the stomach, and are carried to the intestine where they are absorbed in the bloodstream</w:t>
      </w:r>
    </w:p>
    <w:p w:rsidR="00D357C5" w:rsidRDefault="00D357C5">
      <w:pPr>
        <w:pStyle w:val="Body"/>
        <w:numPr>
          <w:ilvl w:val="0"/>
          <w:numId w:val="114"/>
        </w:numPr>
        <w:ind w:hanging="134"/>
        <w:rPr>
          <w:sz w:val="20"/>
        </w:rPr>
      </w:pPr>
      <w:r>
        <w:rPr>
          <w:sz w:val="20"/>
        </w:rPr>
        <w:t xml:space="preserve">drugs that are not readily absorbed from the digestive tract or that are broken down into inactive </w:t>
      </w:r>
      <w:r>
        <w:rPr>
          <w:b/>
          <w:sz w:val="20"/>
        </w:rPr>
        <w:t xml:space="preserve">metabolites </w:t>
      </w:r>
      <w:r>
        <w:rPr>
          <w:sz w:val="20"/>
        </w:rPr>
        <w:t>before they can be absorbed, must be taken by some other route</w:t>
      </w:r>
    </w:p>
    <w:p w:rsidR="00D357C5" w:rsidRDefault="00D357C5">
      <w:pPr>
        <w:pStyle w:val="Body"/>
        <w:numPr>
          <w:ilvl w:val="0"/>
          <w:numId w:val="114"/>
        </w:numPr>
        <w:ind w:hanging="134"/>
        <w:rPr>
          <w:sz w:val="20"/>
        </w:rPr>
      </w:pPr>
      <w:r>
        <w:rPr>
          <w:rFonts w:eastAsia="Lucida Grande" w:hAnsi="Lucida Grande"/>
          <w:sz w:val="20"/>
        </w:rPr>
        <w:t xml:space="preserve">advantages </w:t>
      </w:r>
      <w:r>
        <w:rPr>
          <w:rFonts w:eastAsia="Lucida Grande" w:hAnsi="Lucida Grande"/>
          <w:sz w:val="20"/>
        </w:rPr>
        <w:t>→</w:t>
      </w:r>
      <w:r>
        <w:rPr>
          <w:rFonts w:eastAsia="Lucida Grande" w:hAnsi="Lucida Grande"/>
          <w:sz w:val="20"/>
        </w:rPr>
        <w:t xml:space="preserve"> ease and relative safety</w:t>
      </w:r>
    </w:p>
    <w:p w:rsidR="00D357C5" w:rsidRDefault="00D357C5">
      <w:pPr>
        <w:pStyle w:val="Body"/>
        <w:numPr>
          <w:ilvl w:val="0"/>
          <w:numId w:val="114"/>
        </w:numPr>
        <w:ind w:hanging="134"/>
        <w:rPr>
          <w:sz w:val="20"/>
        </w:rPr>
      </w:pPr>
      <w:r>
        <w:rPr>
          <w:rFonts w:eastAsia="Lucida Grande" w:hAnsi="Lucida Grande"/>
          <w:sz w:val="20"/>
        </w:rPr>
        <w:t xml:space="preserve">disadvantage </w:t>
      </w:r>
      <w:r>
        <w:rPr>
          <w:rFonts w:eastAsia="Lucida Grande" w:hAnsi="Lucida Grande"/>
          <w:sz w:val="20"/>
        </w:rPr>
        <w:t>→</w:t>
      </w:r>
      <w:r>
        <w:rPr>
          <w:rFonts w:eastAsia="Lucida Grande" w:hAnsi="Lucida Grande"/>
          <w:sz w:val="20"/>
        </w:rPr>
        <w:t xml:space="preserve"> unpredictability</w:t>
      </w:r>
    </w:p>
    <w:p w:rsidR="00D357C5" w:rsidRDefault="00D357C5">
      <w:pPr>
        <w:pStyle w:val="Body"/>
        <w:rPr>
          <w:sz w:val="20"/>
        </w:rPr>
      </w:pPr>
    </w:p>
    <w:p w:rsidR="00D357C5" w:rsidRDefault="00D357C5">
      <w:pPr>
        <w:pStyle w:val="Body"/>
        <w:rPr>
          <w:sz w:val="20"/>
        </w:rPr>
      </w:pPr>
      <w:r>
        <w:rPr>
          <w:sz w:val="20"/>
        </w:rPr>
        <w:t>Injection:</w:t>
      </w:r>
    </w:p>
    <w:p w:rsidR="00D357C5" w:rsidRDefault="00D357C5">
      <w:pPr>
        <w:pStyle w:val="Body"/>
        <w:numPr>
          <w:ilvl w:val="0"/>
          <w:numId w:val="115"/>
        </w:numPr>
        <w:ind w:hanging="134"/>
        <w:rPr>
          <w:sz w:val="20"/>
        </w:rPr>
      </w:pPr>
      <w:r>
        <w:rPr>
          <w:sz w:val="20"/>
        </w:rPr>
        <w:t>common among medical practice because effects are strong, fast and predictable</w:t>
      </w:r>
    </w:p>
    <w:p w:rsidR="00D357C5" w:rsidRDefault="00D357C5">
      <w:pPr>
        <w:pStyle w:val="Body"/>
        <w:numPr>
          <w:ilvl w:val="0"/>
          <w:numId w:val="115"/>
        </w:numPr>
        <w:ind w:hanging="134"/>
        <w:rPr>
          <w:sz w:val="20"/>
        </w:rPr>
      </w:pPr>
      <w:r>
        <w:rPr>
          <w:sz w:val="20"/>
        </w:rPr>
        <w:t xml:space="preserve">they are typically made </w:t>
      </w:r>
      <w:r>
        <w:rPr>
          <w:b/>
          <w:sz w:val="20"/>
        </w:rPr>
        <w:t xml:space="preserve">subcutaneously (SC), </w:t>
      </w:r>
      <w:r>
        <w:rPr>
          <w:sz w:val="20"/>
        </w:rPr>
        <w:t xml:space="preserve">into fatty tissue just beneath the skin, </w:t>
      </w:r>
      <w:r>
        <w:rPr>
          <w:b/>
          <w:sz w:val="20"/>
        </w:rPr>
        <w:t xml:space="preserve">intramuscularly (IM), </w:t>
      </w:r>
      <w:r>
        <w:rPr>
          <w:sz w:val="20"/>
        </w:rPr>
        <w:t xml:space="preserve">into the large muscles, or </w:t>
      </w:r>
      <w:r>
        <w:rPr>
          <w:b/>
          <w:sz w:val="20"/>
        </w:rPr>
        <w:t xml:space="preserve">intravenously (IV), </w:t>
      </w:r>
      <w:r>
        <w:rPr>
          <w:sz w:val="20"/>
        </w:rPr>
        <w:t>directly into the veins at points just beneath the skin</w:t>
      </w:r>
    </w:p>
    <w:p w:rsidR="00D357C5" w:rsidRDefault="00D357C5">
      <w:pPr>
        <w:pStyle w:val="Body"/>
        <w:numPr>
          <w:ilvl w:val="0"/>
          <w:numId w:val="115"/>
        </w:numPr>
        <w:ind w:hanging="134"/>
        <w:rPr>
          <w:sz w:val="20"/>
        </w:rPr>
      </w:pPr>
      <w:r>
        <w:rPr>
          <w:sz w:val="20"/>
        </w:rPr>
        <w:t xml:space="preserve">the intravenous route is preferred because it delivers the drug directly to the brain </w:t>
      </w:r>
    </w:p>
    <w:p w:rsidR="00D357C5" w:rsidRDefault="00D357C5">
      <w:pPr>
        <w:pStyle w:val="Body"/>
        <w:numPr>
          <w:ilvl w:val="0"/>
          <w:numId w:val="115"/>
        </w:numPr>
        <w:ind w:hanging="134"/>
        <w:rPr>
          <w:sz w:val="20"/>
        </w:rPr>
      </w:pPr>
      <w:r>
        <w:rPr>
          <w:sz w:val="20"/>
        </w:rPr>
        <w:t>after an intravenous injection, there is little or no opportunity to counteract the effects of an overdose, an impurity or an allergic reaction</w:t>
      </w:r>
    </w:p>
    <w:p w:rsidR="00D357C5" w:rsidRDefault="00D357C5">
      <w:pPr>
        <w:pStyle w:val="Body"/>
        <w:numPr>
          <w:ilvl w:val="0"/>
          <w:numId w:val="115"/>
        </w:numPr>
        <w:ind w:hanging="134"/>
        <w:rPr>
          <w:sz w:val="20"/>
        </w:rPr>
      </w:pPr>
      <w:r>
        <w:rPr>
          <w:sz w:val="20"/>
        </w:rPr>
        <w:t xml:space="preserve">many addicts develop scar tissue, infections and collapsed veins at the few sites </w:t>
      </w:r>
    </w:p>
    <w:p w:rsidR="00D357C5" w:rsidRDefault="00D357C5">
      <w:pPr>
        <w:pStyle w:val="Body"/>
        <w:rPr>
          <w:sz w:val="20"/>
        </w:rPr>
      </w:pPr>
    </w:p>
    <w:p w:rsidR="00D357C5" w:rsidRDefault="00D357C5">
      <w:pPr>
        <w:pStyle w:val="Body"/>
        <w:rPr>
          <w:sz w:val="20"/>
        </w:rPr>
      </w:pPr>
      <w:r>
        <w:rPr>
          <w:sz w:val="20"/>
        </w:rPr>
        <w:t>Inhalation:</w:t>
      </w:r>
    </w:p>
    <w:p w:rsidR="00D357C5" w:rsidRDefault="00D357C5">
      <w:pPr>
        <w:pStyle w:val="Body"/>
        <w:numPr>
          <w:ilvl w:val="0"/>
          <w:numId w:val="116"/>
        </w:numPr>
        <w:ind w:hanging="134"/>
        <w:rPr>
          <w:sz w:val="20"/>
        </w:rPr>
      </w:pPr>
      <w:r>
        <w:rPr>
          <w:sz w:val="20"/>
        </w:rPr>
        <w:t>absorbed into the bloodstream through rich network of capillaries in the lungs</w:t>
      </w:r>
    </w:p>
    <w:p w:rsidR="00D357C5" w:rsidRDefault="00D357C5">
      <w:pPr>
        <w:pStyle w:val="Body"/>
        <w:numPr>
          <w:ilvl w:val="0"/>
          <w:numId w:val="116"/>
        </w:numPr>
        <w:ind w:hanging="134"/>
        <w:rPr>
          <w:sz w:val="20"/>
        </w:rPr>
      </w:pPr>
      <w:r>
        <w:rPr>
          <w:sz w:val="20"/>
        </w:rPr>
        <w:t xml:space="preserve">many </w:t>
      </w:r>
      <w:r>
        <w:rPr>
          <w:b/>
          <w:sz w:val="20"/>
        </w:rPr>
        <w:t xml:space="preserve">anesthetics </w:t>
      </w:r>
      <w:r>
        <w:rPr>
          <w:sz w:val="20"/>
        </w:rPr>
        <w:t>are administered by inhalation; also tobacco and marijuana</w:t>
      </w:r>
    </w:p>
    <w:p w:rsidR="00D357C5" w:rsidRDefault="00D357C5">
      <w:pPr>
        <w:pStyle w:val="Body"/>
        <w:numPr>
          <w:ilvl w:val="0"/>
          <w:numId w:val="116"/>
        </w:numPr>
        <w:ind w:hanging="134"/>
        <w:rPr>
          <w:sz w:val="20"/>
        </w:rPr>
      </w:pPr>
      <w:r>
        <w:rPr>
          <w:rFonts w:eastAsia="Lucida Grande" w:hAnsi="Lucida Grande"/>
          <w:sz w:val="20"/>
        </w:rPr>
        <w:t xml:space="preserve">two main shortcomings </w:t>
      </w:r>
      <w:r>
        <w:rPr>
          <w:rFonts w:eastAsia="Lucida Grande" w:hAnsi="Lucida Grande"/>
          <w:sz w:val="20"/>
        </w:rPr>
        <w:t>→</w:t>
      </w:r>
      <w:r>
        <w:rPr>
          <w:rFonts w:eastAsia="Lucida Grande" w:hAnsi="Lucida Grande"/>
          <w:sz w:val="20"/>
        </w:rPr>
        <w:t xml:space="preserve"> it is difficult to regulate the drugs and many substances damage lungs if inhaled chronically</w:t>
      </w:r>
    </w:p>
    <w:p w:rsidR="00D357C5" w:rsidRDefault="00D357C5">
      <w:pPr>
        <w:pStyle w:val="Body"/>
        <w:rPr>
          <w:sz w:val="20"/>
        </w:rPr>
      </w:pPr>
    </w:p>
    <w:p w:rsidR="00D357C5" w:rsidRDefault="00D357C5">
      <w:pPr>
        <w:pStyle w:val="Body"/>
        <w:rPr>
          <w:sz w:val="20"/>
        </w:rPr>
      </w:pPr>
      <w:r>
        <w:rPr>
          <w:sz w:val="20"/>
        </w:rPr>
        <w:t>Absorption through Mucous Membranes:</w:t>
      </w:r>
    </w:p>
    <w:p w:rsidR="00D357C5" w:rsidRDefault="00D357C5">
      <w:pPr>
        <w:pStyle w:val="Body"/>
        <w:numPr>
          <w:ilvl w:val="0"/>
          <w:numId w:val="117"/>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cocaine is commonly self-administered through nasal membranes (snorted), but not without damaging them </w:t>
      </w:r>
    </w:p>
    <w:p w:rsidR="00D357C5" w:rsidRDefault="00D357C5">
      <w:pPr>
        <w:pStyle w:val="Body"/>
        <w:rPr>
          <w:sz w:val="20"/>
        </w:rPr>
      </w:pPr>
    </w:p>
    <w:p w:rsidR="00D357C5" w:rsidRDefault="00D357C5">
      <w:pPr>
        <w:pStyle w:val="Body"/>
        <w:rPr>
          <w:sz w:val="20"/>
        </w:rPr>
      </w:pPr>
      <w:r>
        <w:rPr>
          <w:sz w:val="20"/>
        </w:rPr>
        <w:t>Drug Penetration of the Central Nervous System:</w:t>
      </w:r>
    </w:p>
    <w:p w:rsidR="00D357C5" w:rsidRDefault="00D357C5">
      <w:pPr>
        <w:pStyle w:val="Body"/>
        <w:numPr>
          <w:ilvl w:val="0"/>
          <w:numId w:val="118"/>
        </w:numPr>
        <w:ind w:hanging="134"/>
        <w:rPr>
          <w:sz w:val="20"/>
        </w:rPr>
      </w:pPr>
      <w:r>
        <w:rPr>
          <w:sz w:val="20"/>
        </w:rPr>
        <w:t>once a drug enters the bloodstream, it is carried in the blood to the blood vessels of the central nervous system</w:t>
      </w:r>
    </w:p>
    <w:p w:rsidR="00D357C5" w:rsidRDefault="00D357C5">
      <w:pPr>
        <w:pStyle w:val="Body"/>
        <w:numPr>
          <w:ilvl w:val="0"/>
          <w:numId w:val="118"/>
        </w:numPr>
        <w:ind w:hanging="134"/>
        <w:rPr>
          <w:sz w:val="20"/>
        </w:rPr>
      </w:pPr>
      <w:r>
        <w:rPr>
          <w:sz w:val="20"/>
        </w:rPr>
        <w:t xml:space="preserve">a protective filter, </w:t>
      </w:r>
      <w:r>
        <w:rPr>
          <w:b/>
          <w:sz w:val="20"/>
        </w:rPr>
        <w:t xml:space="preserve">the blood brain barrier, </w:t>
      </w:r>
      <w:r>
        <w:rPr>
          <w:sz w:val="20"/>
        </w:rPr>
        <w:t>makes it difficult for many potentially dangerous blood-borne chemicals to pass from the blood vessels of the CNS into its neurons</w:t>
      </w:r>
    </w:p>
    <w:p w:rsidR="00D357C5" w:rsidRDefault="00D357C5">
      <w:pPr>
        <w:pStyle w:val="Body"/>
        <w:rPr>
          <w:sz w:val="20"/>
        </w:rPr>
      </w:pPr>
    </w:p>
    <w:p w:rsidR="00D357C5" w:rsidRDefault="00D357C5">
      <w:pPr>
        <w:pStyle w:val="Body"/>
        <w:rPr>
          <w:sz w:val="20"/>
        </w:rPr>
      </w:pPr>
      <w:r>
        <w:rPr>
          <w:sz w:val="20"/>
        </w:rPr>
        <w:t>Mechanisms of Drug Addiction:</w:t>
      </w:r>
    </w:p>
    <w:p w:rsidR="00D357C5" w:rsidRDefault="00D357C5">
      <w:pPr>
        <w:pStyle w:val="Body"/>
        <w:numPr>
          <w:ilvl w:val="0"/>
          <w:numId w:val="119"/>
        </w:numPr>
        <w:ind w:hanging="134"/>
        <w:rPr>
          <w:sz w:val="20"/>
        </w:rPr>
      </w:pPr>
      <w:r>
        <w:rPr>
          <w:sz w:val="20"/>
        </w:rPr>
        <w:t>some drugs (alcohols and anesthetics) act diffusely on neural membranes through the CNS</w:t>
      </w:r>
    </w:p>
    <w:p w:rsidR="00D357C5" w:rsidRDefault="00D357C5">
      <w:pPr>
        <w:pStyle w:val="Body"/>
        <w:numPr>
          <w:ilvl w:val="0"/>
          <w:numId w:val="119"/>
        </w:numPr>
        <w:ind w:hanging="134"/>
        <w:rPr>
          <w:sz w:val="20"/>
        </w:rPr>
      </w:pPr>
      <w:r>
        <w:rPr>
          <w:rFonts w:eastAsia="Lucida Grande" w:hAnsi="Lucida Grande"/>
          <w:sz w:val="20"/>
        </w:rPr>
        <w:lastRenderedPageBreak/>
        <w:t xml:space="preserve">others act in a specific way </w:t>
      </w:r>
      <w:r>
        <w:rPr>
          <w:rFonts w:eastAsia="Lucida Grande" w:hAnsi="Lucida Grande"/>
          <w:sz w:val="20"/>
        </w:rPr>
        <w:t>→</w:t>
      </w:r>
      <w:r>
        <w:rPr>
          <w:rFonts w:eastAsia="Lucida Grande" w:hAnsi="Lucida Grande"/>
          <w:sz w:val="20"/>
        </w:rPr>
        <w:t xml:space="preserve"> by binding to particular synaptic receptors; by influencing the synthesis, transport, release, or deactivation of particular neurotransmitters; by influencing the chain of chemical reactions elicited by postsynaptic neurons by the activation of their receptors </w:t>
      </w:r>
    </w:p>
    <w:p w:rsidR="00D357C5" w:rsidRDefault="00D357C5">
      <w:pPr>
        <w:pStyle w:val="Body"/>
        <w:rPr>
          <w:sz w:val="20"/>
        </w:rPr>
      </w:pPr>
    </w:p>
    <w:p w:rsidR="00D357C5" w:rsidRDefault="00D357C5">
      <w:pPr>
        <w:pStyle w:val="Body"/>
        <w:rPr>
          <w:sz w:val="20"/>
        </w:rPr>
      </w:pPr>
      <w:r>
        <w:rPr>
          <w:sz w:val="20"/>
        </w:rPr>
        <w:t>Drug Metabolism and Elimination:</w:t>
      </w:r>
    </w:p>
    <w:p w:rsidR="00D357C5" w:rsidRDefault="00D357C5">
      <w:pPr>
        <w:pStyle w:val="Body"/>
        <w:numPr>
          <w:ilvl w:val="0"/>
          <w:numId w:val="120"/>
        </w:numPr>
        <w:ind w:hanging="134"/>
        <w:rPr>
          <w:b/>
          <w:sz w:val="20"/>
        </w:rPr>
      </w:pPr>
      <w:r>
        <w:rPr>
          <w:sz w:val="20"/>
        </w:rPr>
        <w:t xml:space="preserve">actions of most drugs are terminated by enzymes synthesized by the </w:t>
      </w:r>
      <w:r>
        <w:rPr>
          <w:b/>
          <w:sz w:val="20"/>
        </w:rPr>
        <w:t>liver</w:t>
      </w:r>
    </w:p>
    <w:p w:rsidR="00D357C5" w:rsidRDefault="00D357C5">
      <w:pPr>
        <w:pStyle w:val="Body"/>
        <w:numPr>
          <w:ilvl w:val="0"/>
          <w:numId w:val="120"/>
        </w:numPr>
        <w:ind w:hanging="134"/>
        <w:rPr>
          <w:b/>
          <w:sz w:val="20"/>
        </w:rPr>
      </w:pPr>
      <w:r>
        <w:rPr>
          <w:sz w:val="20"/>
        </w:rPr>
        <w:t xml:space="preserve">liver enzymes stimulate conversion of active drugs to nonactive forms; </w:t>
      </w:r>
      <w:r>
        <w:rPr>
          <w:b/>
          <w:sz w:val="20"/>
        </w:rPr>
        <w:t>drug metabolism</w:t>
      </w:r>
    </w:p>
    <w:p w:rsidR="00D357C5" w:rsidRDefault="00D357C5">
      <w:pPr>
        <w:pStyle w:val="Body"/>
        <w:numPr>
          <w:ilvl w:val="0"/>
          <w:numId w:val="120"/>
        </w:numPr>
        <w:ind w:hanging="134"/>
        <w:rPr>
          <w:sz w:val="20"/>
        </w:rPr>
      </w:pPr>
      <w:r>
        <w:rPr>
          <w:sz w:val="20"/>
        </w:rPr>
        <w:t>it eliminates the drug’s ability to pass through lipid membranes of cells so that it can no longer penetrate the blood-brain barrier</w:t>
      </w:r>
    </w:p>
    <w:p w:rsidR="00D357C5" w:rsidRDefault="00D357C5">
      <w:pPr>
        <w:pStyle w:val="Body"/>
        <w:numPr>
          <w:ilvl w:val="0"/>
          <w:numId w:val="120"/>
        </w:numPr>
        <w:ind w:hanging="134"/>
        <w:rPr>
          <w:sz w:val="20"/>
        </w:rPr>
      </w:pPr>
      <w:r>
        <w:rPr>
          <w:sz w:val="20"/>
        </w:rPr>
        <w:t xml:space="preserve">small amount of the drugs are passed in urine, sweat, feces, breath, and mother’s milk </w:t>
      </w:r>
    </w:p>
    <w:p w:rsidR="00D357C5" w:rsidRDefault="00D357C5">
      <w:pPr>
        <w:pStyle w:val="Body"/>
        <w:rPr>
          <w:sz w:val="20"/>
        </w:rPr>
      </w:pPr>
    </w:p>
    <w:p w:rsidR="00D357C5" w:rsidRDefault="00D357C5">
      <w:pPr>
        <w:pStyle w:val="Body"/>
        <w:rPr>
          <w:sz w:val="20"/>
        </w:rPr>
      </w:pPr>
      <w:r>
        <w:rPr>
          <w:sz w:val="20"/>
        </w:rPr>
        <w:t>Drug Tolerance:</w:t>
      </w:r>
    </w:p>
    <w:p w:rsidR="00D357C5" w:rsidRDefault="00D357C5">
      <w:pPr>
        <w:pStyle w:val="Body"/>
        <w:numPr>
          <w:ilvl w:val="0"/>
          <w:numId w:val="121"/>
        </w:numPr>
        <w:ind w:hanging="134"/>
        <w:rPr>
          <w:sz w:val="20"/>
        </w:rPr>
      </w:pPr>
      <w:r>
        <w:rPr>
          <w:b/>
          <w:sz w:val="20"/>
        </w:rPr>
        <w:t xml:space="preserve">drug tolerance </w:t>
      </w:r>
      <w:r>
        <w:rPr>
          <w:sz w:val="20"/>
        </w:rPr>
        <w:t>is a state of decreased sensitivity to a drug that develops as a result of exposure to it</w:t>
      </w:r>
    </w:p>
    <w:p w:rsidR="00D357C5" w:rsidRDefault="00D357C5">
      <w:pPr>
        <w:pStyle w:val="Body"/>
        <w:numPr>
          <w:ilvl w:val="0"/>
          <w:numId w:val="121"/>
        </w:numPr>
        <w:ind w:hanging="134"/>
        <w:rPr>
          <w:sz w:val="20"/>
        </w:rPr>
      </w:pPr>
      <w:r>
        <w:rPr>
          <w:sz w:val="20"/>
        </w:rPr>
        <w:t>it can be demonstrated in two ways:</w:t>
      </w:r>
    </w:p>
    <w:p w:rsidR="00D357C5" w:rsidRDefault="00D357C5">
      <w:pPr>
        <w:pStyle w:val="Body"/>
        <w:numPr>
          <w:ilvl w:val="1"/>
          <w:numId w:val="121"/>
        </w:numPr>
        <w:tabs>
          <w:tab w:val="clear" w:pos="134"/>
          <w:tab w:val="num" w:pos="854"/>
        </w:tabs>
        <w:ind w:left="854" w:hanging="134"/>
        <w:rPr>
          <w:sz w:val="20"/>
        </w:rPr>
      </w:pPr>
      <w:r>
        <w:rPr>
          <w:sz w:val="20"/>
        </w:rPr>
        <w:t>by showing that a given dose has less effect that it had before</w:t>
      </w:r>
    </w:p>
    <w:p w:rsidR="00D357C5" w:rsidRDefault="00D357C5">
      <w:pPr>
        <w:pStyle w:val="Body"/>
        <w:numPr>
          <w:ilvl w:val="1"/>
          <w:numId w:val="121"/>
        </w:numPr>
        <w:tabs>
          <w:tab w:val="clear" w:pos="134"/>
          <w:tab w:val="num" w:pos="854"/>
        </w:tabs>
        <w:ind w:left="854" w:hanging="134"/>
        <w:rPr>
          <w:sz w:val="20"/>
        </w:rPr>
      </w:pPr>
      <w:r>
        <w:rPr>
          <w:sz w:val="20"/>
        </w:rPr>
        <w:t>by showing that it takes more of the drug to produce the same effect</w:t>
      </w:r>
    </w:p>
    <w:p w:rsidR="00D357C5" w:rsidRDefault="00D357C5">
      <w:pPr>
        <w:pStyle w:val="Body"/>
        <w:numPr>
          <w:ilvl w:val="0"/>
          <w:numId w:val="122"/>
        </w:numPr>
        <w:ind w:hanging="134"/>
        <w:rPr>
          <w:sz w:val="20"/>
        </w:rPr>
      </w:pPr>
      <w:r>
        <w:rPr>
          <w:sz w:val="20"/>
        </w:rPr>
        <w:t xml:space="preserve">drug tolerance is a shift in the </w:t>
      </w:r>
      <w:r>
        <w:rPr>
          <w:b/>
          <w:sz w:val="20"/>
        </w:rPr>
        <w:t xml:space="preserve">dose-response curve </w:t>
      </w:r>
      <w:r>
        <w:rPr>
          <w:sz w:val="20"/>
        </w:rPr>
        <w:t>to the right; a graph of magnitude</w:t>
      </w:r>
    </w:p>
    <w:p w:rsidR="00D357C5" w:rsidRDefault="00D357C5">
      <w:pPr>
        <w:pStyle w:val="Body"/>
        <w:numPr>
          <w:ilvl w:val="0"/>
          <w:numId w:val="122"/>
        </w:numPr>
        <w:ind w:hanging="134"/>
        <w:rPr>
          <w:sz w:val="20"/>
        </w:rPr>
      </w:pPr>
      <w:r>
        <w:rPr>
          <w:sz w:val="20"/>
        </w:rPr>
        <w:t>three important points:</w:t>
      </w:r>
    </w:p>
    <w:p w:rsidR="00D357C5" w:rsidRDefault="00D357C5">
      <w:pPr>
        <w:pStyle w:val="Body"/>
        <w:numPr>
          <w:ilvl w:val="1"/>
          <w:numId w:val="123"/>
        </w:numPr>
        <w:tabs>
          <w:tab w:val="clear" w:pos="134"/>
          <w:tab w:val="num" w:pos="854"/>
        </w:tabs>
        <w:ind w:left="854" w:hanging="134"/>
        <w:rPr>
          <w:sz w:val="20"/>
        </w:rPr>
      </w:pPr>
      <w:r>
        <w:rPr>
          <w:b/>
          <w:sz w:val="20"/>
        </w:rPr>
        <w:t xml:space="preserve">cross tolerance </w:t>
      </w:r>
      <w:r>
        <w:rPr>
          <w:sz w:val="20"/>
        </w:rPr>
        <w:t>is when one drug can produce tolerance to other drugs that act as the same mechanism</w:t>
      </w:r>
    </w:p>
    <w:p w:rsidR="00D357C5" w:rsidRDefault="00D357C5">
      <w:pPr>
        <w:pStyle w:val="Body"/>
        <w:numPr>
          <w:ilvl w:val="1"/>
          <w:numId w:val="123"/>
        </w:numPr>
        <w:tabs>
          <w:tab w:val="clear" w:pos="134"/>
          <w:tab w:val="num" w:pos="854"/>
        </w:tabs>
        <w:ind w:left="854" w:hanging="134"/>
        <w:rPr>
          <w:b/>
          <w:sz w:val="20"/>
        </w:rPr>
      </w:pPr>
      <w:r>
        <w:rPr>
          <w:sz w:val="20"/>
        </w:rPr>
        <w:t xml:space="preserve">tolerance may develop to some effects of a drug, while sensitivity to other effects increases; increased sensitivity is called </w:t>
      </w:r>
      <w:r>
        <w:rPr>
          <w:b/>
          <w:sz w:val="20"/>
        </w:rPr>
        <w:t>drug sensitization</w:t>
      </w:r>
    </w:p>
    <w:p w:rsidR="00D357C5" w:rsidRDefault="00D357C5">
      <w:pPr>
        <w:pStyle w:val="Body"/>
        <w:numPr>
          <w:ilvl w:val="1"/>
          <w:numId w:val="123"/>
        </w:numPr>
        <w:tabs>
          <w:tab w:val="clear" w:pos="134"/>
          <w:tab w:val="num" w:pos="854"/>
        </w:tabs>
        <w:ind w:left="854" w:hanging="134"/>
        <w:rPr>
          <w:sz w:val="20"/>
        </w:rPr>
      </w:pPr>
      <w:r>
        <w:rPr>
          <w:sz w:val="20"/>
        </w:rPr>
        <w:t xml:space="preserve">when a drug is administered at does that affect nervous system function, many kinds of adaptive changes can occur to reduce its effects </w:t>
      </w:r>
    </w:p>
    <w:p w:rsidR="00D357C5" w:rsidRDefault="00D357C5">
      <w:pPr>
        <w:pStyle w:val="Body"/>
        <w:numPr>
          <w:ilvl w:val="0"/>
          <w:numId w:val="123"/>
        </w:numPr>
        <w:ind w:hanging="134"/>
        <w:rPr>
          <w:sz w:val="20"/>
        </w:rPr>
      </w:pPr>
      <w:r>
        <w:rPr>
          <w:b/>
          <w:sz w:val="20"/>
        </w:rPr>
        <w:t xml:space="preserve">metabolic tolerance </w:t>
      </w:r>
      <w:r>
        <w:rPr>
          <w:sz w:val="20"/>
        </w:rPr>
        <w:t>is drug tolerance that results from changes that reduce the amount of the drug getting to its sites of action</w:t>
      </w:r>
    </w:p>
    <w:p w:rsidR="00D357C5" w:rsidRDefault="00D357C5">
      <w:pPr>
        <w:pStyle w:val="Body"/>
        <w:numPr>
          <w:ilvl w:val="0"/>
          <w:numId w:val="123"/>
        </w:numPr>
        <w:ind w:hanging="134"/>
        <w:rPr>
          <w:sz w:val="20"/>
        </w:rPr>
      </w:pPr>
      <w:r>
        <w:rPr>
          <w:b/>
          <w:sz w:val="20"/>
        </w:rPr>
        <w:t xml:space="preserve">functional tolerance </w:t>
      </w:r>
      <w:r>
        <w:rPr>
          <w:sz w:val="20"/>
        </w:rPr>
        <w:t>is drug tolerance that results from changes that reduce the reactivity of the sites of action to the drug</w:t>
      </w:r>
    </w:p>
    <w:p w:rsidR="00D357C5" w:rsidRDefault="00D357C5">
      <w:pPr>
        <w:pStyle w:val="Body"/>
        <w:numPr>
          <w:ilvl w:val="0"/>
          <w:numId w:val="123"/>
        </w:numPr>
        <w:ind w:hanging="134"/>
        <w:rPr>
          <w:sz w:val="20"/>
        </w:rPr>
      </w:pPr>
      <w:r>
        <w:rPr>
          <w:sz w:val="20"/>
        </w:rPr>
        <w:t>tolerance to psychoactive drugs is largely functional; exposure can reduce the number of receptors for it, decrease the efficiency with which it binds to existing receptors, or diminish the impact of receptor binding on the activity of the cell</w:t>
      </w:r>
    </w:p>
    <w:p w:rsidR="00D357C5" w:rsidRDefault="00D357C5">
      <w:pPr>
        <w:pStyle w:val="Body"/>
        <w:numPr>
          <w:ilvl w:val="0"/>
          <w:numId w:val="123"/>
        </w:numPr>
        <w:ind w:hanging="134"/>
        <w:rPr>
          <w:sz w:val="20"/>
        </w:rPr>
      </w:pPr>
      <w:r>
        <w:rPr>
          <w:b/>
          <w:sz w:val="20"/>
          <w:u w:val="single"/>
        </w:rPr>
        <w:t>physical conditioning</w:t>
      </w:r>
      <w:r>
        <w:rPr>
          <w:sz w:val="20"/>
        </w:rPr>
        <w:t xml:space="preserve"> plays a major role in drug tolerance</w:t>
      </w:r>
    </w:p>
    <w:p w:rsidR="00D357C5" w:rsidRDefault="00D357C5">
      <w:pPr>
        <w:pStyle w:val="Body"/>
        <w:rPr>
          <w:sz w:val="20"/>
        </w:rPr>
      </w:pPr>
    </w:p>
    <w:p w:rsidR="00D357C5" w:rsidRDefault="00D357C5">
      <w:pPr>
        <w:pStyle w:val="Body"/>
        <w:rPr>
          <w:sz w:val="20"/>
        </w:rPr>
      </w:pPr>
      <w:r>
        <w:rPr>
          <w:sz w:val="20"/>
        </w:rPr>
        <w:t>Drug Withdrawal Effects and Physical Dependence:</w:t>
      </w:r>
    </w:p>
    <w:p w:rsidR="00D357C5" w:rsidRDefault="00D357C5">
      <w:pPr>
        <w:pStyle w:val="Body"/>
        <w:numPr>
          <w:ilvl w:val="0"/>
          <w:numId w:val="124"/>
        </w:numPr>
        <w:ind w:hanging="134"/>
        <w:rPr>
          <w:sz w:val="20"/>
        </w:rPr>
      </w:pPr>
      <w:r>
        <w:rPr>
          <w:b/>
          <w:sz w:val="20"/>
        </w:rPr>
        <w:t xml:space="preserve">withdrawal syndrome </w:t>
      </w:r>
      <w:r>
        <w:rPr>
          <w:sz w:val="20"/>
        </w:rPr>
        <w:t xml:space="preserve">is the illness brought on by the sudden elimination from the body of a drug on which the person is physically dependent </w:t>
      </w:r>
    </w:p>
    <w:p w:rsidR="00D357C5" w:rsidRDefault="00D357C5">
      <w:pPr>
        <w:pStyle w:val="Body"/>
        <w:numPr>
          <w:ilvl w:val="0"/>
          <w:numId w:val="124"/>
        </w:numPr>
        <w:ind w:hanging="134"/>
        <w:rPr>
          <w:sz w:val="20"/>
        </w:rPr>
      </w:pPr>
      <w:r>
        <w:rPr>
          <w:sz w:val="20"/>
        </w:rPr>
        <w:t>the effects of withdrawal are virtually always opposite to the initial effects of the drug</w:t>
      </w:r>
    </w:p>
    <w:p w:rsidR="00D357C5" w:rsidRDefault="00D357C5">
      <w:pPr>
        <w:pStyle w:val="Body"/>
        <w:numPr>
          <w:ilvl w:val="0"/>
          <w:numId w:val="124"/>
        </w:numPr>
        <w:ind w:hanging="134"/>
        <w:rPr>
          <w:sz w:val="20"/>
        </w:rPr>
      </w:pPr>
      <w:r>
        <w:rPr>
          <w:sz w:val="20"/>
        </w:rPr>
        <w:t>withdrawal symptoms depend on the duration and degree of the drug exposure, as well as the speed with which the drug is eliminated</w:t>
      </w:r>
    </w:p>
    <w:p w:rsidR="00D357C5" w:rsidRDefault="00D357C5">
      <w:pPr>
        <w:pStyle w:val="Body"/>
        <w:rPr>
          <w:sz w:val="20"/>
        </w:rPr>
      </w:pPr>
    </w:p>
    <w:p w:rsidR="00D357C5" w:rsidRDefault="00D357C5">
      <w:pPr>
        <w:pStyle w:val="Body"/>
        <w:rPr>
          <w:sz w:val="20"/>
        </w:rPr>
      </w:pPr>
      <w:r>
        <w:rPr>
          <w:sz w:val="20"/>
        </w:rPr>
        <w:t>Addiction: What is it?</w:t>
      </w:r>
    </w:p>
    <w:p w:rsidR="00D357C5" w:rsidRDefault="00D357C5" w:rsidP="00D357C5">
      <w:pPr>
        <w:pStyle w:val="Body"/>
        <w:numPr>
          <w:ilvl w:val="0"/>
          <w:numId w:val="125"/>
        </w:numPr>
        <w:tabs>
          <w:tab w:val="clear" w:pos="240"/>
          <w:tab w:val="num" w:pos="134"/>
        </w:tabs>
        <w:ind w:left="134" w:hanging="134"/>
        <w:rPr>
          <w:sz w:val="20"/>
        </w:rPr>
      </w:pPr>
      <w:r>
        <w:rPr>
          <w:b/>
          <w:sz w:val="20"/>
        </w:rPr>
        <w:t xml:space="preserve">addicts </w:t>
      </w:r>
      <w:r>
        <w:rPr>
          <w:sz w:val="20"/>
        </w:rPr>
        <w:t>are those habitual drug users who continue to use a drug despite its adverse effects on their health and social life, and despite their repeated efforts to stop using it</w:t>
      </w:r>
    </w:p>
    <w:p w:rsidR="00D357C5" w:rsidRDefault="00D357C5" w:rsidP="00D357C5">
      <w:pPr>
        <w:pStyle w:val="Body"/>
        <w:numPr>
          <w:ilvl w:val="0"/>
          <w:numId w:val="125"/>
        </w:numPr>
        <w:tabs>
          <w:tab w:val="clear" w:pos="240"/>
          <w:tab w:val="num" w:pos="134"/>
        </w:tabs>
        <w:ind w:left="134" w:hanging="134"/>
        <w:rPr>
          <w:sz w:val="20"/>
        </w:rPr>
      </w:pPr>
      <w:r>
        <w:rPr>
          <w:sz w:val="20"/>
        </w:rPr>
        <w:t>many people see addicts as people trapped on a merry-go-round of drug taking and withdrawal symptoms, and that drug taking to combat the withdrawal symptoms</w:t>
      </w:r>
    </w:p>
    <w:p w:rsidR="00D357C5" w:rsidRDefault="00D357C5" w:rsidP="00D357C5">
      <w:pPr>
        <w:pStyle w:val="Body"/>
        <w:numPr>
          <w:ilvl w:val="0"/>
          <w:numId w:val="125"/>
        </w:numPr>
        <w:tabs>
          <w:tab w:val="clear" w:pos="240"/>
          <w:tab w:val="num" w:pos="134"/>
        </w:tabs>
        <w:ind w:left="134" w:hanging="134"/>
        <w:rPr>
          <w:sz w:val="20"/>
        </w:rPr>
      </w:pPr>
      <w:r>
        <w:rPr>
          <w:sz w:val="20"/>
        </w:rPr>
        <w:t>addicts sometimes take drugs to prevent or alleviate their withdrawal symptoms, but this is not the major motivating factor in their addiction</w:t>
      </w:r>
    </w:p>
    <w:p w:rsidR="00D357C5" w:rsidRDefault="00D357C5">
      <w:pPr>
        <w:pStyle w:val="Body"/>
        <w:rPr>
          <w:sz w:val="20"/>
        </w:rPr>
      </w:pPr>
    </w:p>
    <w:p w:rsidR="00D357C5" w:rsidRDefault="00D357C5">
      <w:pPr>
        <w:pStyle w:val="Body"/>
        <w:rPr>
          <w:sz w:val="20"/>
          <w:u w:val="single"/>
        </w:rPr>
      </w:pPr>
      <w:r>
        <w:rPr>
          <w:sz w:val="20"/>
          <w:u w:val="single"/>
        </w:rPr>
        <w:t>15.2 Role of Learning in Drug Tolerance</w:t>
      </w:r>
    </w:p>
    <w:p w:rsidR="00D357C5" w:rsidRDefault="00D357C5">
      <w:pPr>
        <w:pStyle w:val="Body"/>
        <w:rPr>
          <w:sz w:val="20"/>
          <w:u w:val="single"/>
        </w:rPr>
      </w:pPr>
    </w:p>
    <w:p w:rsidR="00D357C5" w:rsidRDefault="00D357C5">
      <w:pPr>
        <w:pStyle w:val="Body"/>
        <w:rPr>
          <w:sz w:val="20"/>
        </w:rPr>
      </w:pPr>
      <w:r>
        <w:rPr>
          <w:sz w:val="20"/>
        </w:rPr>
        <w:t>Contingent Drug Tolerance:</w:t>
      </w:r>
    </w:p>
    <w:p w:rsidR="00D357C5" w:rsidRDefault="00D357C5">
      <w:pPr>
        <w:pStyle w:val="Body"/>
        <w:numPr>
          <w:ilvl w:val="0"/>
          <w:numId w:val="126"/>
        </w:numPr>
        <w:ind w:hanging="134"/>
        <w:rPr>
          <w:sz w:val="20"/>
        </w:rPr>
      </w:pPr>
      <w:r>
        <w:rPr>
          <w:b/>
          <w:sz w:val="20"/>
        </w:rPr>
        <w:t xml:space="preserve">contingent drug tolerance </w:t>
      </w:r>
      <w:r>
        <w:rPr>
          <w:sz w:val="20"/>
        </w:rPr>
        <w:t xml:space="preserve">refers to demonstration that tolerance develops only to drug effects that are actually experience </w:t>
      </w:r>
    </w:p>
    <w:p w:rsidR="00D357C5" w:rsidRDefault="00D357C5">
      <w:pPr>
        <w:pStyle w:val="Body"/>
        <w:numPr>
          <w:ilvl w:val="0"/>
          <w:numId w:val="126"/>
        </w:numPr>
        <w:ind w:hanging="134"/>
        <w:rPr>
          <w:sz w:val="20"/>
        </w:rPr>
      </w:pPr>
      <w:r>
        <w:rPr>
          <w:b/>
          <w:sz w:val="20"/>
        </w:rPr>
        <w:t xml:space="preserve">before-and-after-design </w:t>
      </w:r>
      <w:r>
        <w:rPr>
          <w:sz w:val="20"/>
        </w:rPr>
        <w:t>is the experimental design used to demonstrate contingent drug tolerance; the experimental group receives the drug before each of a series of behavioural tests and the control group receives the drug after each test</w:t>
      </w:r>
    </w:p>
    <w:p w:rsidR="00D357C5" w:rsidRDefault="00D357C5">
      <w:pPr>
        <w:pStyle w:val="Body"/>
        <w:numPr>
          <w:ilvl w:val="0"/>
          <w:numId w:val="126"/>
        </w:numPr>
        <w:ind w:hanging="134"/>
        <w:rPr>
          <w:sz w:val="20"/>
        </w:rPr>
      </w:pPr>
      <w:r>
        <w:rPr>
          <w:sz w:val="20"/>
        </w:rPr>
        <w:t>at the end of the experiment, all subjects receive the same dose of the drug followed by the tests so that the degree to which the drug disrupts test performance in the two groups can be compared</w:t>
      </w:r>
    </w:p>
    <w:p w:rsidR="00D357C5" w:rsidRDefault="00D357C5">
      <w:pPr>
        <w:pStyle w:val="Body"/>
        <w:numPr>
          <w:ilvl w:val="0"/>
          <w:numId w:val="126"/>
        </w:numPr>
        <w:ind w:hanging="134"/>
        <w:rPr>
          <w:sz w:val="20"/>
        </w:rPr>
      </w:pPr>
      <w:r>
        <w:rPr>
          <w:sz w:val="20"/>
        </w:rPr>
        <w:t>Pinel, Mana, and Kim (1989) two groups of rats received one injection of alcohol, every two days for the duration of the experiment</w:t>
      </w:r>
    </w:p>
    <w:p w:rsidR="00D357C5" w:rsidRDefault="00D357C5">
      <w:pPr>
        <w:pStyle w:val="Body"/>
        <w:numPr>
          <w:ilvl w:val="0"/>
          <w:numId w:val="126"/>
        </w:numPr>
        <w:ind w:hanging="134"/>
        <w:rPr>
          <w:sz w:val="20"/>
        </w:rPr>
      </w:pPr>
      <w:r>
        <w:rPr>
          <w:sz w:val="20"/>
        </w:rPr>
        <w:t>one group received the injection 1 hour before a mild convulsive amygdala stimulation, and one group received the injection 1 hour after each stimulation</w:t>
      </w:r>
    </w:p>
    <w:p w:rsidR="00D357C5" w:rsidRDefault="00D357C5">
      <w:pPr>
        <w:pStyle w:val="Body"/>
        <w:numPr>
          <w:ilvl w:val="0"/>
          <w:numId w:val="126"/>
        </w:numPr>
        <w:ind w:hanging="134"/>
        <w:rPr>
          <w:sz w:val="20"/>
        </w:rPr>
      </w:pPr>
      <w:r>
        <w:rPr>
          <w:sz w:val="20"/>
        </w:rPr>
        <w:lastRenderedPageBreak/>
        <w:t>at the end of the experiment, both groups received the injection followed 1 hour later by a stimulation so that the anticonvulsant effect could be compared</w:t>
      </w:r>
    </w:p>
    <w:p w:rsidR="00D357C5" w:rsidRDefault="00D357C5">
      <w:pPr>
        <w:pStyle w:val="Body"/>
        <w:numPr>
          <w:ilvl w:val="0"/>
          <w:numId w:val="126"/>
        </w:numPr>
        <w:ind w:hanging="134"/>
        <w:rPr>
          <w:sz w:val="20"/>
        </w:rPr>
      </w:pPr>
      <w:r>
        <w:rPr>
          <w:rFonts w:eastAsia="Lucida Grande" w:hAnsi="Lucida Grande"/>
          <w:sz w:val="20"/>
        </w:rPr>
        <w:t xml:space="preserve">results </w:t>
      </w:r>
      <w:r>
        <w:rPr>
          <w:rFonts w:eastAsia="Lucida Grande" w:hAnsi="Lucida Grande"/>
          <w:sz w:val="20"/>
        </w:rPr>
        <w:t>→</w:t>
      </w:r>
      <w:r>
        <w:rPr>
          <w:rFonts w:eastAsia="Lucida Grande" w:hAnsi="Lucida Grande"/>
          <w:sz w:val="20"/>
        </w:rPr>
        <w:t xml:space="preserve"> rats that received the injection before were almost totally tolerant to the effect; those that received the injection after developed almost no tolerance</w:t>
      </w:r>
    </w:p>
    <w:p w:rsidR="00D357C5" w:rsidRDefault="00D357C5">
      <w:pPr>
        <w:pStyle w:val="Body"/>
        <w:rPr>
          <w:sz w:val="20"/>
        </w:rPr>
      </w:pPr>
    </w:p>
    <w:p w:rsidR="00D357C5" w:rsidRDefault="00D357C5">
      <w:pPr>
        <w:pStyle w:val="Body"/>
        <w:rPr>
          <w:sz w:val="20"/>
        </w:rPr>
      </w:pPr>
      <w:r>
        <w:rPr>
          <w:sz w:val="20"/>
        </w:rPr>
        <w:t>Conditioned Drug Tolerance:</w:t>
      </w:r>
    </w:p>
    <w:p w:rsidR="00D357C5" w:rsidRDefault="00D357C5">
      <w:pPr>
        <w:pStyle w:val="Body"/>
        <w:numPr>
          <w:ilvl w:val="0"/>
          <w:numId w:val="127"/>
        </w:numPr>
        <w:ind w:hanging="134"/>
        <w:rPr>
          <w:sz w:val="20"/>
        </w:rPr>
      </w:pPr>
      <w:r>
        <w:rPr>
          <w:b/>
          <w:sz w:val="20"/>
        </w:rPr>
        <w:t xml:space="preserve">conditioned drug tolerance </w:t>
      </w:r>
      <w:r>
        <w:rPr>
          <w:sz w:val="20"/>
        </w:rPr>
        <w:t>refers to demonstrations that tolerance effects are maximally expressed only when a drug is administered in the same situation in which it has previously been administered</w:t>
      </w:r>
    </w:p>
    <w:p w:rsidR="00D357C5" w:rsidRDefault="00D357C5">
      <w:pPr>
        <w:pStyle w:val="Body"/>
        <w:numPr>
          <w:ilvl w:val="0"/>
          <w:numId w:val="127"/>
        </w:numPr>
        <w:ind w:hanging="134"/>
        <w:rPr>
          <w:sz w:val="20"/>
        </w:rPr>
      </w:pPr>
      <w:r>
        <w:rPr>
          <w:rFonts w:eastAsia="Lucida Grande" w:hAnsi="Lucida Grande"/>
          <w:sz w:val="20"/>
        </w:rPr>
        <w:t xml:space="preserve">demonstration </w:t>
      </w:r>
      <w:r>
        <w:rPr>
          <w:rFonts w:eastAsia="Lucida Grande" w:hAnsi="Lucida Grande"/>
          <w:sz w:val="20"/>
        </w:rPr>
        <w:t>→</w:t>
      </w:r>
      <w:r>
        <w:rPr>
          <w:rFonts w:eastAsia="Lucida Grande" w:hAnsi="Lucida Grande"/>
          <w:sz w:val="20"/>
        </w:rPr>
        <w:t xml:space="preserve"> two groups of rats received 20 alcohol and 20 saline injections in alternating sequence; 1 injection every other day</w:t>
      </w:r>
    </w:p>
    <w:p w:rsidR="00D357C5" w:rsidRDefault="00D357C5">
      <w:pPr>
        <w:pStyle w:val="Body"/>
        <w:numPr>
          <w:ilvl w:val="0"/>
          <w:numId w:val="127"/>
        </w:numPr>
        <w:ind w:hanging="134"/>
        <w:rPr>
          <w:sz w:val="20"/>
        </w:rPr>
      </w:pPr>
      <w:r>
        <w:rPr>
          <w:rFonts w:eastAsia="Lucida Grande" w:hAnsi="Lucida Grande"/>
          <w:sz w:val="20"/>
        </w:rPr>
        <w:t xml:space="preserve">difference </w:t>
      </w:r>
      <w:r>
        <w:rPr>
          <w:rFonts w:eastAsia="Lucida Grande" w:hAnsi="Lucida Grande"/>
          <w:sz w:val="20"/>
        </w:rPr>
        <w:t>→</w:t>
      </w:r>
      <w:r>
        <w:rPr>
          <w:rFonts w:eastAsia="Lucida Grande" w:hAnsi="Lucida Grande"/>
          <w:sz w:val="20"/>
        </w:rPr>
        <w:t xml:space="preserve"> they received injections in opposite rooms; a distinctive room and a colony room </w:t>
      </w:r>
    </w:p>
    <w:p w:rsidR="00D357C5" w:rsidRDefault="00D357C5">
      <w:pPr>
        <w:pStyle w:val="Body"/>
        <w:numPr>
          <w:ilvl w:val="0"/>
          <w:numId w:val="127"/>
        </w:numPr>
        <w:ind w:hanging="134"/>
        <w:rPr>
          <w:b/>
          <w:sz w:val="20"/>
        </w:rPr>
      </w:pPr>
      <w:r>
        <w:rPr>
          <w:sz w:val="20"/>
        </w:rPr>
        <w:t xml:space="preserve">at the end, the tolerance of all rats to the </w:t>
      </w:r>
      <w:r>
        <w:rPr>
          <w:b/>
          <w:sz w:val="20"/>
        </w:rPr>
        <w:t xml:space="preserve">hypothermic </w:t>
      </w:r>
      <w:r>
        <w:rPr>
          <w:sz w:val="20"/>
        </w:rPr>
        <w:t xml:space="preserve">(temperature-reducing) effects of alcohol was assessed in both environments </w:t>
      </w:r>
    </w:p>
    <w:p w:rsidR="00D357C5" w:rsidRDefault="00D357C5">
      <w:pPr>
        <w:pStyle w:val="Body"/>
        <w:numPr>
          <w:ilvl w:val="0"/>
          <w:numId w:val="127"/>
        </w:numPr>
        <w:ind w:hanging="134"/>
        <w:rPr>
          <w:sz w:val="20"/>
        </w:rPr>
      </w:pPr>
      <w:r>
        <w:rPr>
          <w:b/>
          <w:sz w:val="20"/>
        </w:rPr>
        <w:t xml:space="preserve">situational specificity of drug tolerance: </w:t>
      </w:r>
      <w:r>
        <w:rPr>
          <w:sz w:val="20"/>
        </w:rPr>
        <w:t>the effect is large, reliable and general</w:t>
      </w:r>
    </w:p>
    <w:p w:rsidR="00D357C5" w:rsidRDefault="00D357C5">
      <w:pPr>
        <w:pStyle w:val="Body"/>
        <w:numPr>
          <w:ilvl w:val="0"/>
          <w:numId w:val="127"/>
        </w:numPr>
        <w:ind w:hanging="134"/>
        <w:rPr>
          <w:sz w:val="20"/>
        </w:rPr>
      </w:pPr>
      <w:r>
        <w:rPr>
          <w:sz w:val="20"/>
        </w:rPr>
        <w:t>Siegel proposed that addicts may be particularly susceptible to the lethal effects of a drug overdose when the drug is administered in a new context</w:t>
      </w:r>
    </w:p>
    <w:p w:rsidR="00D357C5" w:rsidRDefault="00D357C5">
      <w:pPr>
        <w:pStyle w:val="Body"/>
        <w:numPr>
          <w:ilvl w:val="0"/>
          <w:numId w:val="127"/>
        </w:numPr>
        <w:ind w:hanging="134"/>
        <w:rPr>
          <w:sz w:val="20"/>
        </w:rPr>
      </w:pPr>
      <w:r>
        <w:rPr>
          <w:sz w:val="20"/>
        </w:rPr>
        <w:t>Siegel (1982) found that many more heroin-tolerant rats died following a high dose of heroin administered in a novel environment than died in the usual injection environment</w:t>
      </w:r>
    </w:p>
    <w:p w:rsidR="00D357C5" w:rsidRDefault="00D357C5">
      <w:pPr>
        <w:pStyle w:val="Body"/>
        <w:numPr>
          <w:ilvl w:val="0"/>
          <w:numId w:val="127"/>
        </w:numPr>
        <w:ind w:hanging="134"/>
        <w:rPr>
          <w:sz w:val="20"/>
        </w:rPr>
      </w:pPr>
      <w:r>
        <w:rPr>
          <w:sz w:val="20"/>
        </w:rPr>
        <w:t>the central assumption is that conditional stimuli that predict drug administration come to elicit conditional responses opposite to the unconditional effects of the drug (Pavlovian)</w:t>
      </w:r>
    </w:p>
    <w:p w:rsidR="00D357C5" w:rsidRDefault="00D357C5">
      <w:pPr>
        <w:pStyle w:val="Body"/>
        <w:numPr>
          <w:ilvl w:val="0"/>
          <w:numId w:val="127"/>
        </w:numPr>
        <w:ind w:hanging="134"/>
        <w:rPr>
          <w:b/>
          <w:sz w:val="20"/>
        </w:rPr>
      </w:pPr>
      <w:r>
        <w:rPr>
          <w:sz w:val="20"/>
        </w:rPr>
        <w:t xml:space="preserve">the opposing conditional responses are termed </w:t>
      </w:r>
      <w:r>
        <w:rPr>
          <w:b/>
          <w:sz w:val="20"/>
        </w:rPr>
        <w:t>conditioned compensatory responses</w:t>
      </w:r>
    </w:p>
    <w:p w:rsidR="00D357C5" w:rsidRDefault="00D357C5">
      <w:pPr>
        <w:pStyle w:val="Body"/>
        <w:numPr>
          <w:ilvl w:val="0"/>
          <w:numId w:val="127"/>
        </w:numPr>
        <w:ind w:hanging="134"/>
        <w:rPr>
          <w:sz w:val="20"/>
        </w:rPr>
      </w:pPr>
      <w:r>
        <w:rPr>
          <w:rFonts w:eastAsia="Lucida Grande" w:hAnsi="Lucida Grande"/>
          <w:sz w:val="20"/>
        </w:rPr>
        <w:t xml:space="preserve">theory </w:t>
      </w:r>
      <w:r>
        <w:rPr>
          <w:rFonts w:eastAsia="Lucida Grande" w:hAnsi="Lucida Grande"/>
          <w:sz w:val="20"/>
        </w:rPr>
        <w:t>→</w:t>
      </w:r>
      <w:r>
        <w:rPr>
          <w:rFonts w:eastAsia="Lucida Grande" w:hAnsi="Lucida Grande"/>
          <w:sz w:val="20"/>
        </w:rPr>
        <w:t xml:space="preserve"> as stimuli that repeatedly predict the effects of a drug come to elicit greater and greater conditioned compensatory responses, they increasingly counteract the unconditional effects of the drug and produce situationally specific tolerance</w:t>
      </w:r>
    </w:p>
    <w:p w:rsidR="00D357C5" w:rsidRDefault="00D357C5">
      <w:pPr>
        <w:pStyle w:val="Body"/>
        <w:numPr>
          <w:ilvl w:val="0"/>
          <w:numId w:val="127"/>
        </w:numPr>
        <w:ind w:hanging="134"/>
        <w:rPr>
          <w:sz w:val="20"/>
        </w:rPr>
      </w:pPr>
      <w:r>
        <w:rPr>
          <w:sz w:val="20"/>
        </w:rPr>
        <w:t xml:space="preserve">most demonstrations involved </w:t>
      </w:r>
      <w:r>
        <w:rPr>
          <w:b/>
          <w:sz w:val="20"/>
        </w:rPr>
        <w:t xml:space="preserve">exteroceptive stimuli </w:t>
      </w:r>
      <w:r>
        <w:rPr>
          <w:sz w:val="20"/>
        </w:rPr>
        <w:t xml:space="preserve">(external, public stimuli, such as the drug-administration environment); </w:t>
      </w:r>
      <w:r>
        <w:rPr>
          <w:b/>
          <w:sz w:val="20"/>
        </w:rPr>
        <w:t xml:space="preserve">interoceptive stimuli </w:t>
      </w:r>
      <w:r>
        <w:rPr>
          <w:sz w:val="20"/>
        </w:rPr>
        <w:t>(internal, private) has just as an effective role</w:t>
      </w:r>
    </w:p>
    <w:p w:rsidR="00D357C5" w:rsidRDefault="00D357C5">
      <w:pPr>
        <w:pStyle w:val="Body"/>
        <w:numPr>
          <w:ilvl w:val="0"/>
          <w:numId w:val="127"/>
        </w:numPr>
        <w:ind w:hanging="134"/>
        <w:rPr>
          <w:sz w:val="20"/>
        </w:rPr>
      </w:pPr>
      <w:r>
        <w:rPr>
          <w:sz w:val="20"/>
        </w:rPr>
        <w:t>Anagnostaras and Robinson (1996) demonstrated the situational specificity of sensitization to the motor stimulant effects of amphetamine</w:t>
      </w:r>
    </w:p>
    <w:p w:rsidR="00D357C5" w:rsidRDefault="00D357C5">
      <w:pPr>
        <w:pStyle w:val="Body"/>
        <w:numPr>
          <w:ilvl w:val="0"/>
          <w:numId w:val="127"/>
        </w:numPr>
        <w:ind w:hanging="134"/>
        <w:rPr>
          <w:sz w:val="20"/>
        </w:rPr>
      </w:pPr>
      <w:r>
        <w:rPr>
          <w:sz w:val="20"/>
        </w:rPr>
        <w:t>they found that 10 amphetamine injections, 1 every 3 or 4 days, greatly increased the ability of amphetamines to activate the motor activity of rats; but only when the rats were injected and tested in the same environment in which they had experiences the previous amphetamine injections</w:t>
      </w:r>
    </w:p>
    <w:p w:rsidR="00D357C5" w:rsidRDefault="00D357C5">
      <w:pPr>
        <w:pStyle w:val="Body"/>
        <w:rPr>
          <w:sz w:val="20"/>
        </w:rPr>
      </w:pPr>
    </w:p>
    <w:p w:rsidR="00D357C5" w:rsidRDefault="00D357C5">
      <w:pPr>
        <w:pStyle w:val="Body"/>
        <w:rPr>
          <w:sz w:val="20"/>
        </w:rPr>
      </w:pPr>
      <w:r>
        <w:rPr>
          <w:sz w:val="20"/>
        </w:rPr>
        <w:t>Thinking about Drug Conditioning:</w:t>
      </w:r>
    </w:p>
    <w:p w:rsidR="00D357C5" w:rsidRDefault="00D357C5">
      <w:pPr>
        <w:pStyle w:val="Body"/>
        <w:numPr>
          <w:ilvl w:val="0"/>
          <w:numId w:val="128"/>
        </w:numPr>
        <w:ind w:hanging="134"/>
        <w:rPr>
          <w:sz w:val="20"/>
        </w:rPr>
      </w:pPr>
      <w:r>
        <w:rPr>
          <w:sz w:val="20"/>
        </w:rPr>
        <w:t>Most theories of drug conditioning have a serious problem in that they have difficulty predicting the direction of the conditioned effects</w:t>
      </w:r>
    </w:p>
    <w:p w:rsidR="00D357C5" w:rsidRDefault="00D357C5">
      <w:pPr>
        <w:pStyle w:val="Body"/>
        <w:numPr>
          <w:ilvl w:val="0"/>
          <w:numId w:val="128"/>
        </w:numPr>
        <w:ind w:hanging="134"/>
        <w:rPr>
          <w:sz w:val="20"/>
        </w:rPr>
      </w:pPr>
      <w:r>
        <w:rPr>
          <w:sz w:val="20"/>
        </w:rPr>
        <w:t>Ramsay and Woods (1997) contend that much of the confusion about conditioned drug effects stems from a misunderstanding of Pavlovian conditioning</w:t>
      </w:r>
    </w:p>
    <w:p w:rsidR="00D357C5" w:rsidRDefault="00D357C5">
      <w:pPr>
        <w:pStyle w:val="Body"/>
        <w:numPr>
          <w:ilvl w:val="0"/>
          <w:numId w:val="128"/>
        </w:numPr>
        <w:ind w:hanging="134"/>
        <w:rPr>
          <w:sz w:val="20"/>
        </w:rPr>
      </w:pPr>
      <w:r>
        <w:rPr>
          <w:sz w:val="20"/>
        </w:rPr>
        <w:t>they argue that the unconditional stimulus is the disruption of neural functioning that has been directly produced by the drug, and that the unconditional responses are the various neurally mediated compensatory reactions to the unconditional stimulus</w:t>
      </w:r>
    </w:p>
    <w:p w:rsidR="00D357C5" w:rsidRDefault="00D357C5">
      <w:pPr>
        <w:pStyle w:val="Body"/>
        <w:numPr>
          <w:ilvl w:val="0"/>
          <w:numId w:val="128"/>
        </w:numPr>
        <w:ind w:hanging="134"/>
        <w:rPr>
          <w:sz w:val="20"/>
        </w:rPr>
      </w:pPr>
      <w:r>
        <w:rPr>
          <w:sz w:val="20"/>
        </w:rPr>
        <w:t xml:space="preserve">Crowell (1981) did an experiment where alcohol was designated as the unconditional stimulus and the resulting hyperthermia is the unconditional response </w:t>
      </w:r>
    </w:p>
    <w:p w:rsidR="00D357C5" w:rsidRDefault="00D357C5">
      <w:pPr>
        <w:pStyle w:val="Body"/>
        <w:numPr>
          <w:ilvl w:val="0"/>
          <w:numId w:val="128"/>
        </w:numPr>
        <w:ind w:hanging="134"/>
        <w:rPr>
          <w:sz w:val="20"/>
        </w:rPr>
      </w:pPr>
      <w:r>
        <w:rPr>
          <w:sz w:val="20"/>
        </w:rPr>
        <w:t xml:space="preserve">Ramsay and Woods would argue that the unconditional stimulus was the hypothermia directly produced by the exposure to alcohol, whereas the compensatory changes that tended to counteract the reductions in body temperature were the unconditional responses </w:t>
      </w:r>
    </w:p>
    <w:p w:rsidR="00D357C5" w:rsidRDefault="00D357C5">
      <w:pPr>
        <w:pStyle w:val="Body"/>
        <w:rPr>
          <w:sz w:val="20"/>
        </w:rPr>
      </w:pPr>
    </w:p>
    <w:p w:rsidR="00D357C5" w:rsidRDefault="00D357C5">
      <w:pPr>
        <w:pStyle w:val="Body"/>
        <w:rPr>
          <w:sz w:val="20"/>
          <w:u w:val="single"/>
        </w:rPr>
      </w:pPr>
      <w:r>
        <w:rPr>
          <w:sz w:val="20"/>
          <w:u w:val="single"/>
        </w:rPr>
        <w:t>15.3 Five Commonly Abused Substances</w:t>
      </w:r>
    </w:p>
    <w:p w:rsidR="00D357C5" w:rsidRDefault="00D357C5">
      <w:pPr>
        <w:pStyle w:val="Body"/>
        <w:rPr>
          <w:sz w:val="20"/>
          <w:u w:val="single"/>
        </w:rPr>
      </w:pPr>
    </w:p>
    <w:p w:rsidR="00D357C5" w:rsidRDefault="00D357C5">
      <w:pPr>
        <w:pStyle w:val="Body"/>
        <w:rPr>
          <w:sz w:val="20"/>
        </w:rPr>
      </w:pPr>
      <w:r>
        <w:rPr>
          <w:sz w:val="20"/>
        </w:rPr>
        <w:t>Tobacco:</w:t>
      </w:r>
    </w:p>
    <w:p w:rsidR="00D357C5" w:rsidRDefault="00D357C5">
      <w:pPr>
        <w:pStyle w:val="Body"/>
        <w:numPr>
          <w:ilvl w:val="0"/>
          <w:numId w:val="129"/>
        </w:numPr>
        <w:ind w:hanging="134"/>
        <w:rPr>
          <w:sz w:val="20"/>
        </w:rPr>
      </w:pPr>
      <w:r>
        <w:rPr>
          <w:b/>
          <w:sz w:val="20"/>
        </w:rPr>
        <w:t>nicotine</w:t>
      </w:r>
      <w:r>
        <w:rPr>
          <w:sz w:val="20"/>
        </w:rPr>
        <w:t xml:space="preserve"> is the major active ingredient of tobacco, and some 4000 other ingredients referred to as </w:t>
      </w:r>
      <w:r>
        <w:rPr>
          <w:b/>
          <w:sz w:val="20"/>
        </w:rPr>
        <w:t xml:space="preserve">tar </w:t>
      </w:r>
      <w:r>
        <w:rPr>
          <w:sz w:val="20"/>
        </w:rPr>
        <w:t xml:space="preserve">are absorbed through the lungs </w:t>
      </w:r>
    </w:p>
    <w:p w:rsidR="00D357C5" w:rsidRDefault="00D357C5">
      <w:pPr>
        <w:pStyle w:val="Body"/>
        <w:numPr>
          <w:ilvl w:val="0"/>
          <w:numId w:val="129"/>
        </w:numPr>
        <w:ind w:hanging="134"/>
        <w:rPr>
          <w:sz w:val="20"/>
        </w:rPr>
      </w:pPr>
      <w:r>
        <w:rPr>
          <w:sz w:val="20"/>
        </w:rPr>
        <w:t>nicotine acts on nicotinic cholinergic receptors in the brain</w:t>
      </w:r>
    </w:p>
    <w:p w:rsidR="00D357C5" w:rsidRDefault="00D357C5">
      <w:pPr>
        <w:pStyle w:val="Body"/>
        <w:numPr>
          <w:ilvl w:val="0"/>
          <w:numId w:val="129"/>
        </w:numPr>
        <w:ind w:hanging="134"/>
        <w:rPr>
          <w:sz w:val="20"/>
        </w:rPr>
      </w:pPr>
      <w:r>
        <w:rPr>
          <w:sz w:val="20"/>
        </w:rPr>
        <w:t>tobacco is the leading preventable cause of death in Western countries; contributes to about 400,000 premature deaths a year, about 1 in every 5 deaths</w:t>
      </w:r>
    </w:p>
    <w:p w:rsidR="00D357C5" w:rsidRDefault="00D357C5">
      <w:pPr>
        <w:pStyle w:val="Body"/>
        <w:numPr>
          <w:ilvl w:val="0"/>
          <w:numId w:val="129"/>
        </w:numPr>
        <w:ind w:hanging="134"/>
        <w:rPr>
          <w:sz w:val="20"/>
        </w:rPr>
      </w:pPr>
      <w:r>
        <w:rPr>
          <w:sz w:val="20"/>
        </w:rPr>
        <w:t>smokers report that they are more relaxed, more alert, and less hungry after a cigarette</w:t>
      </w:r>
    </w:p>
    <w:p w:rsidR="00D357C5" w:rsidRDefault="00D357C5">
      <w:pPr>
        <w:pStyle w:val="Body"/>
        <w:numPr>
          <w:ilvl w:val="0"/>
          <w:numId w:val="129"/>
        </w:numPr>
        <w:ind w:hanging="134"/>
        <w:rPr>
          <w:sz w:val="20"/>
        </w:rPr>
      </w:pPr>
      <w:r>
        <w:rPr>
          <w:sz w:val="20"/>
        </w:rPr>
        <w:t>habitual smokers, who stop smoking experience a variety of withdrawal effects, such as depression, anxiety, restlessness, irritability, constipation, difficulty sleeping and concentrating</w:t>
      </w:r>
    </w:p>
    <w:p w:rsidR="00D357C5" w:rsidRDefault="00D357C5">
      <w:pPr>
        <w:pStyle w:val="Body"/>
        <w:numPr>
          <w:ilvl w:val="0"/>
          <w:numId w:val="129"/>
        </w:numPr>
        <w:ind w:hanging="134"/>
        <w:rPr>
          <w:sz w:val="20"/>
        </w:rPr>
      </w:pPr>
      <w:r>
        <w:rPr>
          <w:sz w:val="20"/>
        </w:rPr>
        <w:t>about 70% of all people who experiment with smoking become addicted (10% for alcohol and 30% for heroin)</w:t>
      </w:r>
    </w:p>
    <w:p w:rsidR="00D357C5" w:rsidRDefault="00D357C5">
      <w:pPr>
        <w:pStyle w:val="Body"/>
        <w:numPr>
          <w:ilvl w:val="0"/>
          <w:numId w:val="129"/>
        </w:numPr>
        <w:ind w:hanging="134"/>
        <w:rPr>
          <w:sz w:val="20"/>
        </w:rPr>
      </w:pPr>
      <w:r>
        <w:rPr>
          <w:sz w:val="20"/>
        </w:rPr>
        <w:t>about 20% of attempts to stop smoking are successful for 2 years or more</w:t>
      </w:r>
    </w:p>
    <w:p w:rsidR="00D357C5" w:rsidRDefault="00D357C5">
      <w:pPr>
        <w:pStyle w:val="Body"/>
        <w:numPr>
          <w:ilvl w:val="0"/>
          <w:numId w:val="129"/>
        </w:numPr>
        <w:ind w:hanging="134"/>
        <w:rPr>
          <w:sz w:val="20"/>
        </w:rPr>
      </w:pPr>
      <w:r>
        <w:rPr>
          <w:sz w:val="20"/>
        </w:rPr>
        <w:t>twin studies confirm that nicotine addiction has a major genetic component; about 65%</w:t>
      </w:r>
    </w:p>
    <w:p w:rsidR="00D357C5" w:rsidRDefault="00D357C5">
      <w:pPr>
        <w:pStyle w:val="Body"/>
        <w:numPr>
          <w:ilvl w:val="0"/>
          <w:numId w:val="129"/>
        </w:numPr>
        <w:ind w:hanging="134"/>
        <w:rPr>
          <w:sz w:val="20"/>
        </w:rPr>
      </w:pPr>
      <w:r>
        <w:rPr>
          <w:b/>
          <w:sz w:val="20"/>
        </w:rPr>
        <w:lastRenderedPageBreak/>
        <w:t xml:space="preserve">smoker’s syndrome </w:t>
      </w:r>
      <w:r>
        <w:rPr>
          <w:sz w:val="20"/>
        </w:rPr>
        <w:t>is characterized by chest pain, labored breathing, wheezing, coughing and a heightened susceptibility to infections of the respiratory tract</w:t>
      </w:r>
    </w:p>
    <w:p w:rsidR="00D357C5" w:rsidRDefault="00D357C5">
      <w:pPr>
        <w:pStyle w:val="Body"/>
        <w:numPr>
          <w:ilvl w:val="0"/>
          <w:numId w:val="129"/>
        </w:numPr>
        <w:ind w:hanging="134"/>
        <w:rPr>
          <w:b/>
          <w:sz w:val="20"/>
        </w:rPr>
      </w:pPr>
      <w:r>
        <w:rPr>
          <w:sz w:val="20"/>
        </w:rPr>
        <w:t xml:space="preserve">chronic smokers are susceptible to lethal lung disorders including </w:t>
      </w:r>
      <w:r>
        <w:rPr>
          <w:b/>
          <w:sz w:val="20"/>
        </w:rPr>
        <w:t xml:space="preserve">pneumonia, bronchitis </w:t>
      </w:r>
      <w:r>
        <w:rPr>
          <w:sz w:val="20"/>
        </w:rPr>
        <w:t xml:space="preserve">(chromic inflammation of the bronchioles of the lungs), </w:t>
      </w:r>
      <w:r>
        <w:rPr>
          <w:b/>
          <w:sz w:val="20"/>
        </w:rPr>
        <w:t xml:space="preserve">emphysema </w:t>
      </w:r>
      <w:r>
        <w:rPr>
          <w:sz w:val="20"/>
        </w:rPr>
        <w:t xml:space="preserve">(loss of elasticity of the lung from chronic irritation), and </w:t>
      </w:r>
      <w:r>
        <w:rPr>
          <w:b/>
          <w:sz w:val="20"/>
        </w:rPr>
        <w:t>lung cancer</w:t>
      </w:r>
    </w:p>
    <w:p w:rsidR="00D357C5" w:rsidRDefault="00D357C5">
      <w:pPr>
        <w:pStyle w:val="Body"/>
        <w:numPr>
          <w:ilvl w:val="0"/>
          <w:numId w:val="129"/>
        </w:numPr>
        <w:ind w:hanging="134"/>
        <w:rPr>
          <w:sz w:val="20"/>
        </w:rPr>
      </w:pPr>
      <w:r>
        <w:rPr>
          <w:sz w:val="20"/>
        </w:rPr>
        <w:t>smokers also carry a higher risk of developing cardiovascular disorders (heart attack or stroke)</w:t>
      </w:r>
    </w:p>
    <w:p w:rsidR="00D357C5" w:rsidRDefault="00D357C5">
      <w:pPr>
        <w:pStyle w:val="Body"/>
        <w:numPr>
          <w:ilvl w:val="0"/>
          <w:numId w:val="129"/>
        </w:numPr>
        <w:ind w:hanging="134"/>
        <w:rPr>
          <w:sz w:val="20"/>
        </w:rPr>
      </w:pPr>
      <w:r>
        <w:rPr>
          <w:b/>
          <w:sz w:val="20"/>
        </w:rPr>
        <w:t xml:space="preserve">Buerger’s disease, </w:t>
      </w:r>
      <w:r>
        <w:rPr>
          <w:sz w:val="20"/>
        </w:rPr>
        <w:t>occurs in about 15 of 100,000 individuals; mostly in male smokers</w:t>
      </w:r>
    </w:p>
    <w:p w:rsidR="00D357C5" w:rsidRDefault="00D357C5">
      <w:pPr>
        <w:pStyle w:val="Body"/>
        <w:numPr>
          <w:ilvl w:val="0"/>
          <w:numId w:val="129"/>
        </w:numPr>
        <w:ind w:hanging="134"/>
        <w:rPr>
          <w:sz w:val="20"/>
        </w:rPr>
      </w:pPr>
      <w:r>
        <w:rPr>
          <w:sz w:val="20"/>
        </w:rPr>
        <w:t>the blood vessels, especially those supplying the legs, become constricted</w:t>
      </w:r>
    </w:p>
    <w:p w:rsidR="00D357C5" w:rsidRDefault="00D357C5">
      <w:pPr>
        <w:pStyle w:val="Body"/>
        <w:numPr>
          <w:ilvl w:val="0"/>
          <w:numId w:val="129"/>
        </w:numPr>
        <w:ind w:hanging="134"/>
        <w:rPr>
          <w:sz w:val="20"/>
        </w:rPr>
      </w:pPr>
      <w:r>
        <w:rPr>
          <w:sz w:val="20"/>
        </w:rPr>
        <w:t xml:space="preserve">nicotine is a </w:t>
      </w:r>
      <w:r>
        <w:rPr>
          <w:b/>
          <w:sz w:val="20"/>
        </w:rPr>
        <w:t xml:space="preserve">teratogen, </w:t>
      </w:r>
      <w:r>
        <w:rPr>
          <w:sz w:val="20"/>
        </w:rPr>
        <w:t>an agent that can disturb the normal development of the fetus</w:t>
      </w:r>
    </w:p>
    <w:p w:rsidR="00D357C5" w:rsidRDefault="00D357C5">
      <w:pPr>
        <w:pStyle w:val="Body"/>
        <w:rPr>
          <w:sz w:val="20"/>
        </w:rPr>
      </w:pPr>
    </w:p>
    <w:p w:rsidR="00D357C5" w:rsidRDefault="00D357C5">
      <w:pPr>
        <w:pStyle w:val="Body"/>
        <w:rPr>
          <w:sz w:val="20"/>
        </w:rPr>
      </w:pPr>
      <w:r>
        <w:rPr>
          <w:sz w:val="20"/>
        </w:rPr>
        <w:t>Alcohol:</w:t>
      </w:r>
    </w:p>
    <w:p w:rsidR="00D357C5" w:rsidRDefault="00D357C5">
      <w:pPr>
        <w:pStyle w:val="Body"/>
        <w:numPr>
          <w:ilvl w:val="0"/>
          <w:numId w:val="130"/>
        </w:numPr>
        <w:ind w:hanging="134"/>
        <w:rPr>
          <w:sz w:val="20"/>
        </w:rPr>
      </w:pPr>
      <w:r>
        <w:rPr>
          <w:sz w:val="20"/>
        </w:rPr>
        <w:t>it is involved in over 3% of all deaths in the U.S</w:t>
      </w:r>
    </w:p>
    <w:p w:rsidR="00D357C5" w:rsidRDefault="00D357C5">
      <w:pPr>
        <w:pStyle w:val="Body"/>
        <w:numPr>
          <w:ilvl w:val="0"/>
          <w:numId w:val="130"/>
        </w:numPr>
        <w:ind w:hanging="134"/>
        <w:rPr>
          <w:sz w:val="20"/>
        </w:rPr>
      </w:pPr>
      <w:r>
        <w:rPr>
          <w:sz w:val="20"/>
        </w:rPr>
        <w:t>approximately 13 million Americans are heavy users, and about 80,000 die each year from alcohol-related diseases and accidents</w:t>
      </w:r>
    </w:p>
    <w:p w:rsidR="00D357C5" w:rsidRDefault="00D357C5">
      <w:pPr>
        <w:pStyle w:val="Body"/>
        <w:numPr>
          <w:ilvl w:val="0"/>
          <w:numId w:val="130"/>
        </w:numPr>
        <w:ind w:hanging="134"/>
        <w:rPr>
          <w:sz w:val="20"/>
        </w:rPr>
      </w:pPr>
      <w:r>
        <w:rPr>
          <w:sz w:val="20"/>
        </w:rPr>
        <w:t xml:space="preserve">alcohol is classified as a </w:t>
      </w:r>
      <w:r>
        <w:rPr>
          <w:b/>
          <w:sz w:val="20"/>
        </w:rPr>
        <w:t xml:space="preserve">depressant </w:t>
      </w:r>
      <w:r>
        <w:rPr>
          <w:sz w:val="20"/>
        </w:rPr>
        <w:t>because at moderate-to-high doses, it depresses neural firing; at low doses it can stimulate firing and social interaction</w:t>
      </w:r>
    </w:p>
    <w:p w:rsidR="00D357C5" w:rsidRDefault="00D357C5">
      <w:pPr>
        <w:pStyle w:val="Body"/>
        <w:numPr>
          <w:ilvl w:val="0"/>
          <w:numId w:val="130"/>
        </w:numPr>
        <w:ind w:hanging="134"/>
        <w:rPr>
          <w:sz w:val="20"/>
        </w:rPr>
      </w:pPr>
      <w:r>
        <w:rPr>
          <w:sz w:val="20"/>
        </w:rPr>
        <w:t>heritability estimates are about 55%</w:t>
      </w:r>
    </w:p>
    <w:p w:rsidR="00D357C5" w:rsidRDefault="00D357C5">
      <w:pPr>
        <w:pStyle w:val="Body"/>
        <w:numPr>
          <w:ilvl w:val="0"/>
          <w:numId w:val="130"/>
        </w:numPr>
        <w:ind w:hanging="134"/>
        <w:rPr>
          <w:sz w:val="20"/>
        </w:rPr>
      </w:pPr>
      <w:r>
        <w:rPr>
          <w:sz w:val="20"/>
        </w:rPr>
        <w:t xml:space="preserve">it blood levels reach 0.5%, there is a risk of death from respiratory depression </w:t>
      </w:r>
    </w:p>
    <w:p w:rsidR="00D357C5" w:rsidRDefault="00D357C5">
      <w:pPr>
        <w:pStyle w:val="Body"/>
        <w:numPr>
          <w:ilvl w:val="0"/>
          <w:numId w:val="130"/>
        </w:numPr>
        <w:ind w:hanging="134"/>
        <w:rPr>
          <w:sz w:val="20"/>
        </w:rPr>
      </w:pPr>
      <w:r>
        <w:rPr>
          <w:sz w:val="20"/>
        </w:rPr>
        <w:t xml:space="preserve">alcohol is also a </w:t>
      </w:r>
      <w:r>
        <w:rPr>
          <w:b/>
          <w:sz w:val="20"/>
        </w:rPr>
        <w:t xml:space="preserve">diuretic, </w:t>
      </w:r>
      <w:r>
        <w:rPr>
          <w:sz w:val="20"/>
        </w:rPr>
        <w:t>it increases the production of urine by the kidneys</w:t>
      </w:r>
    </w:p>
    <w:p w:rsidR="00D357C5" w:rsidRDefault="00D357C5">
      <w:pPr>
        <w:pStyle w:val="Body"/>
        <w:numPr>
          <w:ilvl w:val="0"/>
          <w:numId w:val="130"/>
        </w:numPr>
        <w:ind w:hanging="134"/>
        <w:rPr>
          <w:b/>
          <w:sz w:val="20"/>
        </w:rPr>
      </w:pPr>
      <w:r>
        <w:rPr>
          <w:sz w:val="20"/>
        </w:rPr>
        <w:t xml:space="preserve">withdrawal often produces a mild syndrome of headache, nausea, vomiting, and tremulousness; referred to as a </w:t>
      </w:r>
      <w:r>
        <w:rPr>
          <w:b/>
          <w:sz w:val="20"/>
        </w:rPr>
        <w:t>hangover</w:t>
      </w:r>
    </w:p>
    <w:p w:rsidR="00D357C5" w:rsidRDefault="00D357C5">
      <w:pPr>
        <w:pStyle w:val="Body"/>
        <w:numPr>
          <w:ilvl w:val="1"/>
          <w:numId w:val="130"/>
        </w:numPr>
        <w:tabs>
          <w:tab w:val="clear" w:pos="134"/>
          <w:tab w:val="num" w:pos="854"/>
        </w:tabs>
        <w:ind w:left="854" w:hanging="134"/>
        <w:rPr>
          <w:sz w:val="20"/>
        </w:rPr>
      </w:pPr>
      <w:r>
        <w:rPr>
          <w:rFonts w:eastAsia="Lucida Grande" w:hAnsi="Lucida Grande"/>
          <w:sz w:val="20"/>
        </w:rPr>
        <w:t xml:space="preserve">phase 1 </w:t>
      </w:r>
      <w:r>
        <w:rPr>
          <w:rFonts w:eastAsia="Lucida Grande" w:hAnsi="Lucida Grande"/>
          <w:sz w:val="20"/>
        </w:rPr>
        <w:t>→</w:t>
      </w:r>
      <w:r>
        <w:rPr>
          <w:rFonts w:eastAsia="Lucida Grande" w:hAnsi="Lucida Grande"/>
          <w:sz w:val="20"/>
        </w:rPr>
        <w:t xml:space="preserve"> 5 or 6 hours after cessation is characterized by severe tremors, agitation, headache, nausea, vomiting, abdominal cramps, sweating and hallucinations</w:t>
      </w:r>
    </w:p>
    <w:p w:rsidR="00D357C5" w:rsidRDefault="00D357C5">
      <w:pPr>
        <w:pStyle w:val="Body"/>
        <w:numPr>
          <w:ilvl w:val="1"/>
          <w:numId w:val="130"/>
        </w:numPr>
        <w:tabs>
          <w:tab w:val="clear" w:pos="134"/>
          <w:tab w:val="num" w:pos="854"/>
        </w:tabs>
        <w:ind w:left="854" w:hanging="134"/>
        <w:rPr>
          <w:sz w:val="20"/>
        </w:rPr>
      </w:pPr>
      <w:r>
        <w:rPr>
          <w:rFonts w:eastAsia="Lucida Grande" w:hAnsi="Lucida Grande"/>
          <w:sz w:val="20"/>
        </w:rPr>
        <w:t xml:space="preserve">phase 2 </w:t>
      </w:r>
      <w:r>
        <w:rPr>
          <w:rFonts w:eastAsia="Lucida Grande" w:hAnsi="Lucida Grande"/>
          <w:sz w:val="20"/>
        </w:rPr>
        <w:t>→</w:t>
      </w:r>
      <w:r>
        <w:rPr>
          <w:rFonts w:eastAsia="Lucida Grande" w:hAnsi="Lucida Grande"/>
          <w:sz w:val="20"/>
        </w:rPr>
        <w:t xml:space="preserve"> 15 to 30 hours involve convulsive activity</w:t>
      </w:r>
    </w:p>
    <w:p w:rsidR="00D357C5" w:rsidRDefault="00D357C5">
      <w:pPr>
        <w:pStyle w:val="Body"/>
        <w:numPr>
          <w:ilvl w:val="1"/>
          <w:numId w:val="130"/>
        </w:numPr>
        <w:tabs>
          <w:tab w:val="clear" w:pos="134"/>
          <w:tab w:val="num" w:pos="854"/>
        </w:tabs>
        <w:ind w:left="854" w:hanging="134"/>
        <w:rPr>
          <w:b/>
          <w:sz w:val="20"/>
        </w:rPr>
      </w:pPr>
      <w:r>
        <w:rPr>
          <w:rFonts w:eastAsia="Lucida Grande" w:hAnsi="Lucida Grande"/>
          <w:sz w:val="20"/>
        </w:rPr>
        <w:t xml:space="preserve">phase 3 </w:t>
      </w:r>
      <w:r>
        <w:rPr>
          <w:rFonts w:eastAsia="Lucida Grande" w:hAnsi="Lucida Grande"/>
          <w:sz w:val="20"/>
        </w:rPr>
        <w:t>→</w:t>
      </w:r>
      <w:r>
        <w:rPr>
          <w:rFonts w:eastAsia="Lucida Grande" w:hAnsi="Lucida Grande"/>
          <w:sz w:val="20"/>
        </w:rPr>
        <w:t xml:space="preserve"> a day or two later and lasts 3 to 4 days is called </w:t>
      </w:r>
      <w:r>
        <w:rPr>
          <w:b/>
          <w:sz w:val="20"/>
        </w:rPr>
        <w:t xml:space="preserve">delirium tremens (DTs) </w:t>
      </w:r>
    </w:p>
    <w:p w:rsidR="00D357C5" w:rsidRDefault="00D357C5">
      <w:pPr>
        <w:pStyle w:val="Body"/>
        <w:numPr>
          <w:ilvl w:val="0"/>
          <w:numId w:val="131"/>
        </w:numPr>
        <w:ind w:hanging="134"/>
        <w:rPr>
          <w:sz w:val="20"/>
        </w:rPr>
      </w:pPr>
      <w:r>
        <w:rPr>
          <w:sz w:val="20"/>
        </w:rPr>
        <w:t xml:space="preserve">DTs are characterized by hallucination, delusions, agitation, confusion, hyperthermia, and tachycardia (rapid heart beat) </w:t>
      </w:r>
    </w:p>
    <w:p w:rsidR="00D357C5" w:rsidRDefault="00D357C5">
      <w:pPr>
        <w:pStyle w:val="Body"/>
        <w:numPr>
          <w:ilvl w:val="0"/>
          <w:numId w:val="131"/>
        </w:numPr>
        <w:ind w:hanging="134"/>
        <w:rPr>
          <w:sz w:val="20"/>
        </w:rPr>
      </w:pPr>
      <w:r>
        <w:rPr>
          <w:sz w:val="20"/>
        </w:rPr>
        <w:t xml:space="preserve">chronic alcohol consumption produces </w:t>
      </w:r>
      <w:r>
        <w:rPr>
          <w:b/>
          <w:sz w:val="20"/>
        </w:rPr>
        <w:t>extensive brain damage</w:t>
      </w:r>
    </w:p>
    <w:p w:rsidR="00D357C5" w:rsidRDefault="00D357C5">
      <w:pPr>
        <w:pStyle w:val="Body"/>
        <w:numPr>
          <w:ilvl w:val="0"/>
          <w:numId w:val="131"/>
        </w:numPr>
        <w:ind w:hanging="134"/>
        <w:rPr>
          <w:sz w:val="20"/>
        </w:rPr>
      </w:pPr>
      <w:r>
        <w:rPr>
          <w:sz w:val="20"/>
        </w:rPr>
        <w:t xml:space="preserve">alcohol causes </w:t>
      </w:r>
      <w:r>
        <w:rPr>
          <w:b/>
          <w:sz w:val="20"/>
        </w:rPr>
        <w:t xml:space="preserve">Korsakoff’s syndrome; </w:t>
      </w:r>
      <w:r>
        <w:rPr>
          <w:sz w:val="20"/>
        </w:rPr>
        <w:t>a neurological disorder characterized by memory loss, sensory and motor dysfunction, and in advanced stages causes dementia</w:t>
      </w:r>
    </w:p>
    <w:p w:rsidR="00D357C5" w:rsidRDefault="00D357C5">
      <w:pPr>
        <w:pStyle w:val="Body"/>
        <w:numPr>
          <w:ilvl w:val="0"/>
          <w:numId w:val="131"/>
        </w:numPr>
        <w:ind w:hanging="134"/>
        <w:rPr>
          <w:sz w:val="20"/>
        </w:rPr>
      </w:pPr>
      <w:r>
        <w:rPr>
          <w:sz w:val="20"/>
        </w:rPr>
        <w:t xml:space="preserve">it introduces a thiamine deficiency and indirectly causes brain damage by increasing susceptibility to stoke </w:t>
      </w:r>
    </w:p>
    <w:p w:rsidR="00D357C5" w:rsidRDefault="00D357C5">
      <w:pPr>
        <w:pStyle w:val="Body"/>
        <w:numPr>
          <w:ilvl w:val="0"/>
          <w:numId w:val="131"/>
        </w:numPr>
        <w:ind w:hanging="134"/>
        <w:rPr>
          <w:sz w:val="20"/>
        </w:rPr>
      </w:pPr>
      <w:r>
        <w:rPr>
          <w:sz w:val="20"/>
        </w:rPr>
        <w:t xml:space="preserve">chronic alcohol consumption causes extensive scarring, or </w:t>
      </w:r>
      <w:r>
        <w:rPr>
          <w:b/>
          <w:sz w:val="20"/>
        </w:rPr>
        <w:t xml:space="preserve">cirrhosis, </w:t>
      </w:r>
      <w:r>
        <w:rPr>
          <w:sz w:val="20"/>
        </w:rPr>
        <w:t>or the liver (the major cause of death among heavy alcohol users)</w:t>
      </w:r>
    </w:p>
    <w:p w:rsidR="00D357C5" w:rsidRDefault="00D357C5">
      <w:pPr>
        <w:pStyle w:val="Body"/>
        <w:numPr>
          <w:ilvl w:val="0"/>
          <w:numId w:val="131"/>
        </w:numPr>
        <w:ind w:hanging="134"/>
        <w:rPr>
          <w:sz w:val="20"/>
        </w:rPr>
      </w:pPr>
      <w:r>
        <w:rPr>
          <w:sz w:val="20"/>
        </w:rPr>
        <w:t xml:space="preserve">it irritates the lining of the digestive tract, increases the risk of oral and liver cancer, stomach ulcers, pancreatitis (inflammation of the pancreas) and gastritis (inflammation of the stomach) </w:t>
      </w:r>
    </w:p>
    <w:p w:rsidR="00D357C5" w:rsidRDefault="00D357C5">
      <w:pPr>
        <w:pStyle w:val="Body"/>
        <w:numPr>
          <w:ilvl w:val="0"/>
          <w:numId w:val="131"/>
        </w:numPr>
        <w:ind w:hanging="134"/>
        <w:rPr>
          <w:sz w:val="20"/>
        </w:rPr>
      </w:pPr>
      <w:r>
        <w:rPr>
          <w:sz w:val="20"/>
        </w:rPr>
        <w:t>like nicotine, alcohol readily penetrates the placental membrane and acts as a teratogen</w:t>
      </w:r>
    </w:p>
    <w:p w:rsidR="00D357C5" w:rsidRDefault="00D357C5">
      <w:pPr>
        <w:pStyle w:val="Body"/>
        <w:numPr>
          <w:ilvl w:val="0"/>
          <w:numId w:val="131"/>
        </w:numPr>
        <w:ind w:hanging="134"/>
        <w:rPr>
          <w:b/>
          <w:sz w:val="20"/>
        </w:rPr>
      </w:pPr>
      <w:r>
        <w:rPr>
          <w:sz w:val="20"/>
        </w:rPr>
        <w:t xml:space="preserve">mothers that consume substantial quantities of alcohol during pregnancy can develop </w:t>
      </w:r>
      <w:r>
        <w:rPr>
          <w:b/>
          <w:sz w:val="20"/>
        </w:rPr>
        <w:t>fetal alcohol syndrome (FAS)</w:t>
      </w:r>
    </w:p>
    <w:p w:rsidR="00D357C5" w:rsidRDefault="00D357C5">
      <w:pPr>
        <w:pStyle w:val="Body"/>
        <w:numPr>
          <w:ilvl w:val="0"/>
          <w:numId w:val="131"/>
        </w:numPr>
        <w:ind w:hanging="134"/>
        <w:rPr>
          <w:sz w:val="20"/>
        </w:rPr>
      </w:pPr>
      <w:r>
        <w:rPr>
          <w:rFonts w:eastAsia="Lucida Grande" w:hAnsi="Lucida Grande"/>
          <w:sz w:val="20"/>
        </w:rPr>
        <w:t xml:space="preserve">FAS </w:t>
      </w:r>
      <w:r>
        <w:rPr>
          <w:rFonts w:eastAsia="Lucida Grande" w:hAnsi="Lucida Grande"/>
          <w:sz w:val="20"/>
        </w:rPr>
        <w:t>→</w:t>
      </w:r>
      <w:r>
        <w:rPr>
          <w:rFonts w:eastAsia="Lucida Grande" w:hAnsi="Lucida Grande"/>
          <w:sz w:val="20"/>
        </w:rPr>
        <w:t xml:space="preserve"> brain damage, mental retardation, poor coordination and muscle tone, low birth weight</w:t>
      </w:r>
    </w:p>
    <w:p w:rsidR="00D357C5" w:rsidRDefault="00D357C5">
      <w:pPr>
        <w:pStyle w:val="Body"/>
        <w:numPr>
          <w:ilvl w:val="0"/>
          <w:numId w:val="131"/>
        </w:numPr>
        <w:ind w:hanging="134"/>
        <w:rPr>
          <w:sz w:val="20"/>
        </w:rPr>
      </w:pPr>
      <w:r>
        <w:rPr>
          <w:b/>
          <w:sz w:val="20"/>
        </w:rPr>
        <w:t xml:space="preserve">disulfiram </w:t>
      </w:r>
      <w:r>
        <w:rPr>
          <w:sz w:val="20"/>
        </w:rPr>
        <w:t xml:space="preserve">is a drug that interferes with the metabolism of alcohol and produces an accumulation in the bloodstream of </w:t>
      </w:r>
      <w:r>
        <w:rPr>
          <w:b/>
          <w:sz w:val="20"/>
        </w:rPr>
        <w:t xml:space="preserve">acetaldehyde </w:t>
      </w:r>
      <w:r>
        <w:rPr>
          <w:sz w:val="20"/>
        </w:rPr>
        <w:t>(one of alcohols breakdown products)</w:t>
      </w:r>
    </w:p>
    <w:p w:rsidR="00D357C5" w:rsidRDefault="00D357C5">
      <w:pPr>
        <w:pStyle w:val="Body"/>
        <w:numPr>
          <w:ilvl w:val="0"/>
          <w:numId w:val="131"/>
        </w:numPr>
        <w:ind w:hanging="134"/>
        <w:rPr>
          <w:sz w:val="20"/>
        </w:rPr>
      </w:pPr>
      <w:r>
        <w:rPr>
          <w:sz w:val="20"/>
        </w:rPr>
        <w:t>high levels of acetaldehyde produce flushing, dizziness, headache, vomiting, and difficulty breathing</w:t>
      </w:r>
    </w:p>
    <w:p w:rsidR="00D357C5" w:rsidRDefault="00D357C5">
      <w:pPr>
        <w:pStyle w:val="Body"/>
        <w:rPr>
          <w:sz w:val="20"/>
        </w:rPr>
      </w:pPr>
    </w:p>
    <w:p w:rsidR="00D357C5" w:rsidRDefault="00D357C5">
      <w:pPr>
        <w:pStyle w:val="Body"/>
        <w:rPr>
          <w:sz w:val="20"/>
        </w:rPr>
      </w:pPr>
      <w:r>
        <w:rPr>
          <w:sz w:val="20"/>
        </w:rPr>
        <w:t>Marijuana:</w:t>
      </w:r>
    </w:p>
    <w:p w:rsidR="00D357C5" w:rsidRDefault="00D357C5">
      <w:pPr>
        <w:pStyle w:val="Body"/>
        <w:numPr>
          <w:ilvl w:val="0"/>
          <w:numId w:val="132"/>
        </w:numPr>
        <w:ind w:hanging="134"/>
        <w:rPr>
          <w:sz w:val="20"/>
        </w:rPr>
      </w:pPr>
      <w:r>
        <w:rPr>
          <w:sz w:val="20"/>
        </w:rPr>
        <w:t xml:space="preserve">dried laves and flowers of </w:t>
      </w:r>
      <w:r>
        <w:rPr>
          <w:b/>
          <w:sz w:val="20"/>
        </w:rPr>
        <w:t xml:space="preserve">cannabis sativa, </w:t>
      </w:r>
      <w:r>
        <w:rPr>
          <w:sz w:val="20"/>
        </w:rPr>
        <w:t>the common hemp plant</w:t>
      </w:r>
    </w:p>
    <w:p w:rsidR="00D357C5" w:rsidRDefault="00D357C5">
      <w:pPr>
        <w:pStyle w:val="Body"/>
        <w:numPr>
          <w:ilvl w:val="0"/>
          <w:numId w:val="132"/>
        </w:numPr>
        <w:ind w:hanging="134"/>
        <w:rPr>
          <w:sz w:val="20"/>
        </w:rPr>
      </w:pPr>
      <w:r>
        <w:rPr>
          <w:sz w:val="20"/>
        </w:rPr>
        <w:t xml:space="preserve">about 2 million American used marijuana in the last month </w:t>
      </w:r>
    </w:p>
    <w:p w:rsidR="00D357C5" w:rsidRDefault="00D357C5">
      <w:pPr>
        <w:pStyle w:val="Body"/>
        <w:numPr>
          <w:ilvl w:val="0"/>
          <w:numId w:val="132"/>
        </w:numPr>
        <w:ind w:hanging="134"/>
        <w:rPr>
          <w:sz w:val="20"/>
        </w:rPr>
      </w:pPr>
      <w:r>
        <w:rPr>
          <w:sz w:val="20"/>
        </w:rPr>
        <w:t xml:space="preserve">psychoactive effects are attributable to a constituent called </w:t>
      </w:r>
      <w:r>
        <w:rPr>
          <w:b/>
          <w:sz w:val="20"/>
        </w:rPr>
        <w:t xml:space="preserve">THC </w:t>
      </w:r>
      <w:r>
        <w:rPr>
          <w:sz w:val="20"/>
        </w:rPr>
        <w:t>(delta-9-tetrahydrocannabinol)</w:t>
      </w:r>
    </w:p>
    <w:p w:rsidR="00D357C5" w:rsidRDefault="00D357C5">
      <w:pPr>
        <w:pStyle w:val="Body"/>
        <w:numPr>
          <w:ilvl w:val="0"/>
          <w:numId w:val="132"/>
        </w:numPr>
        <w:ind w:hanging="134"/>
        <w:rPr>
          <w:sz w:val="20"/>
        </w:rPr>
      </w:pPr>
      <w:r>
        <w:rPr>
          <w:sz w:val="20"/>
        </w:rPr>
        <w:t xml:space="preserve">marijuana contains 80 cannabinoids </w:t>
      </w:r>
    </w:p>
    <w:p w:rsidR="00D357C5" w:rsidRDefault="00D357C5">
      <w:pPr>
        <w:pStyle w:val="Body"/>
        <w:numPr>
          <w:ilvl w:val="0"/>
          <w:numId w:val="132"/>
        </w:numPr>
        <w:ind w:hanging="134"/>
        <w:rPr>
          <w:sz w:val="20"/>
        </w:rPr>
      </w:pPr>
      <w:r>
        <w:rPr>
          <w:b/>
          <w:sz w:val="20"/>
        </w:rPr>
        <w:t xml:space="preserve">hashish </w:t>
      </w:r>
      <w:r>
        <w:rPr>
          <w:sz w:val="20"/>
        </w:rPr>
        <w:t>is a dark corklike material extracted from the resin on the leaves and flowers of Cannabis Sativa</w:t>
      </w:r>
    </w:p>
    <w:p w:rsidR="00D357C5" w:rsidRDefault="00D357C5">
      <w:pPr>
        <w:pStyle w:val="Body"/>
        <w:numPr>
          <w:ilvl w:val="0"/>
          <w:numId w:val="132"/>
        </w:numPr>
        <w:ind w:hanging="134"/>
        <w:rPr>
          <w:sz w:val="20"/>
        </w:rPr>
      </w:pPr>
      <w:r>
        <w:rPr>
          <w:sz w:val="20"/>
        </w:rPr>
        <w:t xml:space="preserve">it is classified as a </w:t>
      </w:r>
      <w:r>
        <w:rPr>
          <w:b/>
          <w:sz w:val="20"/>
        </w:rPr>
        <w:t xml:space="preserve">narcotic </w:t>
      </w:r>
      <w:r>
        <w:rPr>
          <w:sz w:val="20"/>
        </w:rPr>
        <w:t>(a legal term generally used to refer to opiates)</w:t>
      </w:r>
    </w:p>
    <w:p w:rsidR="00D357C5" w:rsidRDefault="00D357C5">
      <w:pPr>
        <w:pStyle w:val="Body"/>
        <w:numPr>
          <w:ilvl w:val="0"/>
          <w:numId w:val="132"/>
        </w:numPr>
        <w:ind w:hanging="134"/>
        <w:rPr>
          <w:sz w:val="20"/>
        </w:rPr>
      </w:pPr>
      <w:r>
        <w:rPr>
          <w:sz w:val="20"/>
        </w:rPr>
        <w:t>most people only use marijuana occasionally; about 10% use daily</w:t>
      </w:r>
    </w:p>
    <w:p w:rsidR="00D357C5" w:rsidRDefault="00D357C5">
      <w:pPr>
        <w:pStyle w:val="Body"/>
        <w:numPr>
          <w:ilvl w:val="0"/>
          <w:numId w:val="132"/>
        </w:numPr>
        <w:ind w:hanging="134"/>
        <w:rPr>
          <w:sz w:val="20"/>
        </w:rPr>
      </w:pPr>
      <w:r>
        <w:rPr>
          <w:sz w:val="20"/>
        </w:rPr>
        <w:t>most try it in their teens and use by their 30s or 40s</w:t>
      </w:r>
    </w:p>
    <w:p w:rsidR="00D357C5" w:rsidRDefault="00D357C5">
      <w:pPr>
        <w:pStyle w:val="Body"/>
        <w:numPr>
          <w:ilvl w:val="0"/>
          <w:numId w:val="132"/>
        </w:numPr>
        <w:ind w:hanging="134"/>
        <w:rPr>
          <w:sz w:val="20"/>
        </w:rPr>
      </w:pPr>
      <w:r>
        <w:rPr>
          <w:sz w:val="20"/>
        </w:rPr>
        <w:t>Yucel (2008) studies brains of 15 men who has an extremely high level of marijuana exposure, at least 15 joints per day for almost 20 years</w:t>
      </w:r>
    </w:p>
    <w:p w:rsidR="00D357C5" w:rsidRDefault="00D357C5">
      <w:pPr>
        <w:pStyle w:val="Body"/>
        <w:numPr>
          <w:ilvl w:val="0"/>
          <w:numId w:val="132"/>
        </w:numPr>
        <w:ind w:hanging="134"/>
        <w:rPr>
          <w:sz w:val="20"/>
        </w:rPr>
      </w:pPr>
      <w:r>
        <w:rPr>
          <w:sz w:val="20"/>
        </w:rPr>
        <w:t>these mens hippocampuses and amygdale with reduced volumes</w:t>
      </w:r>
    </w:p>
    <w:p w:rsidR="00D357C5" w:rsidRDefault="00D357C5">
      <w:pPr>
        <w:pStyle w:val="Body"/>
        <w:numPr>
          <w:ilvl w:val="0"/>
          <w:numId w:val="132"/>
        </w:numPr>
        <w:ind w:hanging="134"/>
        <w:rPr>
          <w:sz w:val="20"/>
        </w:rPr>
      </w:pPr>
      <w:r>
        <w:rPr>
          <w:sz w:val="20"/>
        </w:rPr>
        <w:t>it has been found that it is not associated with permanent memory problems</w:t>
      </w:r>
    </w:p>
    <w:p w:rsidR="00D357C5" w:rsidRDefault="00D357C5">
      <w:pPr>
        <w:pStyle w:val="Body"/>
        <w:numPr>
          <w:ilvl w:val="0"/>
          <w:numId w:val="132"/>
        </w:numPr>
        <w:ind w:hanging="134"/>
        <w:rPr>
          <w:sz w:val="20"/>
        </w:rPr>
      </w:pPr>
      <w:r>
        <w:rPr>
          <w:sz w:val="20"/>
        </w:rPr>
        <w:t>after a study of swedish males for 25 years, they found that marijuana causes schizophrenia</w:t>
      </w:r>
    </w:p>
    <w:p w:rsidR="00D357C5" w:rsidRDefault="00D357C5">
      <w:pPr>
        <w:pStyle w:val="Body"/>
        <w:numPr>
          <w:ilvl w:val="0"/>
          <w:numId w:val="132"/>
        </w:numPr>
        <w:ind w:hanging="134"/>
        <w:rPr>
          <w:sz w:val="20"/>
        </w:rPr>
      </w:pPr>
      <w:r>
        <w:rPr>
          <w:sz w:val="20"/>
        </w:rPr>
        <w:t xml:space="preserve">THC has been shown to block seizures, dilate bronchioles of asthmatics, decrease severity of </w:t>
      </w:r>
      <w:r>
        <w:rPr>
          <w:b/>
          <w:sz w:val="20"/>
        </w:rPr>
        <w:t xml:space="preserve">glaucoma </w:t>
      </w:r>
      <w:r>
        <w:rPr>
          <w:sz w:val="20"/>
        </w:rPr>
        <w:t>(increase in pressure of fluid inside the eyes), and to reduce anxiety</w:t>
      </w:r>
    </w:p>
    <w:p w:rsidR="00D357C5" w:rsidRDefault="00D357C5">
      <w:pPr>
        <w:pStyle w:val="Body"/>
        <w:numPr>
          <w:ilvl w:val="0"/>
          <w:numId w:val="132"/>
        </w:numPr>
        <w:ind w:hanging="134"/>
        <w:rPr>
          <w:sz w:val="20"/>
        </w:rPr>
      </w:pPr>
      <w:r>
        <w:rPr>
          <w:sz w:val="20"/>
        </w:rPr>
        <w:t xml:space="preserve">the first endocannabinoid neurotransmitter to be isolated and characterized was named </w:t>
      </w:r>
      <w:r>
        <w:rPr>
          <w:b/>
          <w:sz w:val="20"/>
        </w:rPr>
        <w:t xml:space="preserve">anandamide </w:t>
      </w:r>
      <w:r>
        <w:rPr>
          <w:sz w:val="20"/>
        </w:rPr>
        <w:t>from a word that means “internal bliss”</w:t>
      </w:r>
    </w:p>
    <w:p w:rsidR="00D357C5" w:rsidRDefault="00D357C5">
      <w:pPr>
        <w:pStyle w:val="Body"/>
        <w:rPr>
          <w:sz w:val="20"/>
        </w:rPr>
      </w:pPr>
    </w:p>
    <w:p w:rsidR="00D357C5" w:rsidRDefault="00D357C5">
      <w:pPr>
        <w:pStyle w:val="Body"/>
        <w:rPr>
          <w:sz w:val="20"/>
        </w:rPr>
      </w:pPr>
      <w:r>
        <w:rPr>
          <w:sz w:val="20"/>
        </w:rPr>
        <w:t>Cocaine and Other Stimulants:</w:t>
      </w:r>
    </w:p>
    <w:p w:rsidR="00D357C5" w:rsidRDefault="00D357C5">
      <w:pPr>
        <w:pStyle w:val="Body"/>
        <w:numPr>
          <w:ilvl w:val="0"/>
          <w:numId w:val="133"/>
        </w:numPr>
        <w:ind w:hanging="134"/>
        <w:rPr>
          <w:sz w:val="20"/>
        </w:rPr>
      </w:pPr>
      <w:r>
        <w:rPr>
          <w:b/>
          <w:sz w:val="20"/>
        </w:rPr>
        <w:lastRenderedPageBreak/>
        <w:t xml:space="preserve">stimulants </w:t>
      </w:r>
      <w:r>
        <w:rPr>
          <w:sz w:val="20"/>
        </w:rPr>
        <w:t>are the drugs whose primary effect is to produce general increases in neural and behavioural activity</w:t>
      </w:r>
    </w:p>
    <w:p w:rsidR="00D357C5" w:rsidRDefault="00D357C5">
      <w:pPr>
        <w:pStyle w:val="Body"/>
        <w:numPr>
          <w:ilvl w:val="0"/>
          <w:numId w:val="133"/>
        </w:numPr>
        <w:ind w:hanging="134"/>
        <w:rPr>
          <w:b/>
          <w:sz w:val="20"/>
        </w:rPr>
      </w:pPr>
      <w:r>
        <w:rPr>
          <w:sz w:val="20"/>
        </w:rPr>
        <w:t xml:space="preserve">its stimulant action is attributable to </w:t>
      </w:r>
      <w:r>
        <w:rPr>
          <w:b/>
          <w:sz w:val="20"/>
        </w:rPr>
        <w:t xml:space="preserve">caffeine </w:t>
      </w:r>
    </w:p>
    <w:p w:rsidR="00D357C5" w:rsidRDefault="00D357C5">
      <w:pPr>
        <w:pStyle w:val="Body"/>
        <w:numPr>
          <w:ilvl w:val="0"/>
          <w:numId w:val="133"/>
        </w:numPr>
        <w:ind w:hanging="134"/>
        <w:rPr>
          <w:sz w:val="20"/>
        </w:rPr>
      </w:pPr>
      <w:r>
        <w:rPr>
          <w:sz w:val="20"/>
        </w:rPr>
        <w:t>cocaine and its derivatives are the most commonly abused stimulants</w:t>
      </w:r>
    </w:p>
    <w:p w:rsidR="00D357C5" w:rsidRDefault="00D357C5">
      <w:pPr>
        <w:pStyle w:val="Body"/>
        <w:numPr>
          <w:ilvl w:val="0"/>
          <w:numId w:val="133"/>
        </w:numPr>
        <w:ind w:hanging="134"/>
        <w:rPr>
          <w:sz w:val="20"/>
        </w:rPr>
      </w:pPr>
      <w:r>
        <w:rPr>
          <w:sz w:val="20"/>
        </w:rPr>
        <w:t>cocaine is prepared from the leaves of the coca bush which grows primarily in Peru and Bolivia</w:t>
      </w:r>
    </w:p>
    <w:p w:rsidR="00D357C5" w:rsidRDefault="00D357C5">
      <w:pPr>
        <w:pStyle w:val="Body"/>
        <w:numPr>
          <w:ilvl w:val="0"/>
          <w:numId w:val="133"/>
        </w:numPr>
        <w:ind w:hanging="134"/>
        <w:rPr>
          <w:sz w:val="20"/>
        </w:rPr>
      </w:pPr>
      <w:r>
        <w:rPr>
          <w:sz w:val="20"/>
        </w:rPr>
        <w:t xml:space="preserve">it is more common to treat the coca paste and extract </w:t>
      </w:r>
      <w:r>
        <w:rPr>
          <w:b/>
          <w:sz w:val="20"/>
        </w:rPr>
        <w:t xml:space="preserve">cocaine hydrochloride, </w:t>
      </w:r>
      <w:r>
        <w:rPr>
          <w:sz w:val="20"/>
        </w:rPr>
        <w:t>the nefarious white powder, and typically consumed by snorting or injection</w:t>
      </w:r>
    </w:p>
    <w:p w:rsidR="00D357C5" w:rsidRDefault="00D357C5">
      <w:pPr>
        <w:pStyle w:val="Body"/>
        <w:numPr>
          <w:ilvl w:val="0"/>
          <w:numId w:val="133"/>
        </w:numPr>
        <w:ind w:hanging="134"/>
        <w:rPr>
          <w:b/>
          <w:sz w:val="20"/>
        </w:rPr>
      </w:pPr>
      <w:r>
        <w:rPr>
          <w:sz w:val="20"/>
        </w:rPr>
        <w:t xml:space="preserve">the impure residue when cocaine hydrochloride is converted into its base is </w:t>
      </w:r>
      <w:r>
        <w:rPr>
          <w:b/>
          <w:sz w:val="20"/>
        </w:rPr>
        <w:t>crack</w:t>
      </w:r>
    </w:p>
    <w:p w:rsidR="00D357C5" w:rsidRDefault="00D357C5">
      <w:pPr>
        <w:pStyle w:val="Body"/>
        <w:numPr>
          <w:ilvl w:val="0"/>
          <w:numId w:val="133"/>
        </w:numPr>
        <w:ind w:hanging="134"/>
        <w:rPr>
          <w:b/>
          <w:sz w:val="20"/>
        </w:rPr>
      </w:pPr>
      <w:r>
        <w:rPr>
          <w:sz w:val="20"/>
        </w:rPr>
        <w:t>it is an effective local anesthetic and widely prescribed as such until it was supplanted by synthetic analogues such as</w:t>
      </w:r>
      <w:r>
        <w:rPr>
          <w:b/>
          <w:sz w:val="20"/>
        </w:rPr>
        <w:t xml:space="preserve"> procaine</w:t>
      </w:r>
      <w:r>
        <w:rPr>
          <w:sz w:val="20"/>
        </w:rPr>
        <w:t xml:space="preserve"> and </w:t>
      </w:r>
      <w:r>
        <w:rPr>
          <w:b/>
          <w:sz w:val="20"/>
        </w:rPr>
        <w:t xml:space="preserve">lidocaine </w:t>
      </w:r>
    </w:p>
    <w:p w:rsidR="00D357C5" w:rsidRDefault="00D357C5">
      <w:pPr>
        <w:pStyle w:val="Body"/>
        <w:numPr>
          <w:ilvl w:val="0"/>
          <w:numId w:val="133"/>
        </w:numPr>
        <w:ind w:hanging="134"/>
        <w:rPr>
          <w:sz w:val="20"/>
        </w:rPr>
      </w:pPr>
      <w:r>
        <w:rPr>
          <w:sz w:val="20"/>
        </w:rPr>
        <w:t xml:space="preserve">addicts tend to go on </w:t>
      </w:r>
      <w:r>
        <w:rPr>
          <w:b/>
          <w:sz w:val="20"/>
        </w:rPr>
        <w:t xml:space="preserve">cocaine sprees, </w:t>
      </w:r>
      <w:r>
        <w:rPr>
          <w:sz w:val="20"/>
        </w:rPr>
        <w:t>binges in which extremely high levels of intake are maintained for periods of a day or two</w:t>
      </w:r>
    </w:p>
    <w:p w:rsidR="00D357C5" w:rsidRDefault="00D357C5">
      <w:pPr>
        <w:pStyle w:val="Body"/>
        <w:numPr>
          <w:ilvl w:val="0"/>
          <w:numId w:val="133"/>
        </w:numPr>
        <w:ind w:hanging="134"/>
        <w:rPr>
          <w:sz w:val="20"/>
        </w:rPr>
      </w:pPr>
      <w:r>
        <w:rPr>
          <w:rFonts w:eastAsia="Lucida Grande" w:hAnsi="Lucida Grande"/>
          <w:sz w:val="20"/>
        </w:rPr>
        <w:t xml:space="preserve">effects of these sprees </w:t>
      </w:r>
      <w:r>
        <w:rPr>
          <w:rFonts w:eastAsia="Lucida Grande" w:hAnsi="Lucida Grande"/>
          <w:sz w:val="20"/>
        </w:rPr>
        <w:t>→</w:t>
      </w:r>
      <w:r>
        <w:rPr>
          <w:rFonts w:eastAsia="Lucida Grande" w:hAnsi="Lucida Grande"/>
          <w:sz w:val="20"/>
        </w:rPr>
        <w:t xml:space="preserve"> sleeplessness, tremors, nausea, hyperthermia, psychotic behaviour (</w:t>
      </w:r>
      <w:r>
        <w:rPr>
          <w:b/>
          <w:sz w:val="20"/>
        </w:rPr>
        <w:t xml:space="preserve">cocaine psychosis, </w:t>
      </w:r>
      <w:r>
        <w:rPr>
          <w:sz w:val="20"/>
        </w:rPr>
        <w:t>often diagnosed as paranoid schizophrenia)</w:t>
      </w:r>
    </w:p>
    <w:p w:rsidR="00D357C5" w:rsidRDefault="00D357C5">
      <w:pPr>
        <w:pStyle w:val="Body"/>
        <w:numPr>
          <w:ilvl w:val="0"/>
          <w:numId w:val="133"/>
        </w:numPr>
        <w:ind w:hanging="134"/>
        <w:rPr>
          <w:sz w:val="20"/>
        </w:rPr>
      </w:pPr>
      <w:r>
        <w:rPr>
          <w:b/>
          <w:sz w:val="20"/>
        </w:rPr>
        <w:t xml:space="preserve">amphetamine, </w:t>
      </w:r>
      <w:r>
        <w:rPr>
          <w:sz w:val="20"/>
        </w:rPr>
        <w:t>speed, is usually consumed orally in the potent form called d-amphetamine (dextroamphetamine)</w:t>
      </w:r>
    </w:p>
    <w:p w:rsidR="00D357C5" w:rsidRDefault="00D357C5">
      <w:pPr>
        <w:pStyle w:val="Body"/>
        <w:numPr>
          <w:ilvl w:val="0"/>
          <w:numId w:val="133"/>
        </w:numPr>
        <w:ind w:hanging="134"/>
        <w:rPr>
          <w:sz w:val="20"/>
        </w:rPr>
      </w:pPr>
      <w:r>
        <w:rPr>
          <w:sz w:val="20"/>
        </w:rPr>
        <w:t xml:space="preserve">effects are comparable to cocaine; produce </w:t>
      </w:r>
      <w:r>
        <w:rPr>
          <w:b/>
          <w:sz w:val="20"/>
        </w:rPr>
        <w:t>amphetamine psychosis</w:t>
      </w:r>
    </w:p>
    <w:p w:rsidR="00D357C5" w:rsidRDefault="00D357C5">
      <w:pPr>
        <w:pStyle w:val="Body"/>
        <w:numPr>
          <w:ilvl w:val="0"/>
          <w:numId w:val="133"/>
        </w:numPr>
        <w:ind w:hanging="134"/>
        <w:rPr>
          <w:sz w:val="20"/>
        </w:rPr>
      </w:pPr>
      <w:r>
        <w:rPr>
          <w:b/>
          <w:sz w:val="20"/>
        </w:rPr>
        <w:t xml:space="preserve">methamphetamine, </w:t>
      </w:r>
      <w:r>
        <w:rPr>
          <w:sz w:val="20"/>
        </w:rPr>
        <w:t>“meth”, is smokable in crystal form</w:t>
      </w:r>
    </w:p>
    <w:p w:rsidR="00D357C5" w:rsidRDefault="00D357C5">
      <w:pPr>
        <w:pStyle w:val="Body"/>
        <w:numPr>
          <w:ilvl w:val="0"/>
          <w:numId w:val="133"/>
        </w:numPr>
        <w:ind w:hanging="134"/>
        <w:rPr>
          <w:sz w:val="20"/>
        </w:rPr>
      </w:pPr>
      <w:r>
        <w:rPr>
          <w:rFonts w:eastAsia="Lucida Grande" w:hAnsi="Lucida Grande"/>
          <w:sz w:val="20"/>
        </w:rPr>
        <w:t xml:space="preserve">effects </w:t>
      </w:r>
      <w:r>
        <w:rPr>
          <w:rFonts w:eastAsia="Lucida Grande" w:hAnsi="Lucida Grande"/>
          <w:sz w:val="20"/>
        </w:rPr>
        <w:t>→</w:t>
      </w:r>
      <w:r>
        <w:rPr>
          <w:rFonts w:eastAsia="Lucida Grande" w:hAnsi="Lucida Grande"/>
          <w:sz w:val="20"/>
        </w:rPr>
        <w:t xml:space="preserve"> is the blockage of </w:t>
      </w:r>
      <w:r>
        <w:rPr>
          <w:b/>
          <w:sz w:val="20"/>
        </w:rPr>
        <w:t xml:space="preserve">dopamine transporters, </w:t>
      </w:r>
      <w:r>
        <w:rPr>
          <w:sz w:val="20"/>
        </w:rPr>
        <w:t>molecules in the presynaptic membrane that normally remove dopamine from synapses and transfer it back into presynaptic neurons</w:t>
      </w:r>
    </w:p>
    <w:p w:rsidR="00D357C5" w:rsidRDefault="00D357C5">
      <w:pPr>
        <w:pStyle w:val="Body"/>
        <w:numPr>
          <w:ilvl w:val="0"/>
          <w:numId w:val="133"/>
        </w:numPr>
        <w:ind w:hanging="134"/>
        <w:rPr>
          <w:sz w:val="20"/>
        </w:rPr>
      </w:pPr>
      <w:r>
        <w:rPr>
          <w:sz w:val="20"/>
        </w:rPr>
        <w:t xml:space="preserve">users of </w:t>
      </w:r>
      <w:r>
        <w:rPr>
          <w:b/>
          <w:sz w:val="20"/>
        </w:rPr>
        <w:t xml:space="preserve">MDMA </w:t>
      </w:r>
      <w:r>
        <w:rPr>
          <w:sz w:val="20"/>
        </w:rPr>
        <w:t xml:space="preserve">have deficiencies of dopaminergic and serotonergic function </w:t>
      </w:r>
    </w:p>
    <w:p w:rsidR="00D357C5" w:rsidRDefault="00D357C5">
      <w:pPr>
        <w:pStyle w:val="Body"/>
        <w:numPr>
          <w:ilvl w:val="0"/>
          <w:numId w:val="133"/>
        </w:numPr>
        <w:ind w:hanging="134"/>
        <w:rPr>
          <w:sz w:val="20"/>
        </w:rPr>
      </w:pPr>
      <w:r>
        <w:rPr>
          <w:sz w:val="20"/>
        </w:rPr>
        <w:t>MRI study found that decreases in volume of various parts of the brains of persons who had used methamphetamine for an average 10 years</w:t>
      </w:r>
    </w:p>
    <w:p w:rsidR="00D357C5" w:rsidRDefault="00D357C5">
      <w:pPr>
        <w:pStyle w:val="Body"/>
        <w:rPr>
          <w:sz w:val="20"/>
        </w:rPr>
      </w:pPr>
    </w:p>
    <w:p w:rsidR="00D357C5" w:rsidRDefault="00D357C5">
      <w:pPr>
        <w:pStyle w:val="Body"/>
        <w:rPr>
          <w:sz w:val="20"/>
        </w:rPr>
      </w:pPr>
      <w:r>
        <w:rPr>
          <w:sz w:val="20"/>
        </w:rPr>
        <w:t>The Opiates: Heroin and Morphine:</w:t>
      </w:r>
    </w:p>
    <w:p w:rsidR="00D357C5" w:rsidRDefault="00D357C5">
      <w:pPr>
        <w:pStyle w:val="Body"/>
        <w:numPr>
          <w:ilvl w:val="0"/>
          <w:numId w:val="134"/>
        </w:numPr>
        <w:ind w:hanging="134"/>
        <w:rPr>
          <w:sz w:val="20"/>
        </w:rPr>
      </w:pPr>
      <w:r>
        <w:rPr>
          <w:b/>
          <w:sz w:val="20"/>
        </w:rPr>
        <w:t xml:space="preserve">opium, </w:t>
      </w:r>
      <w:r>
        <w:rPr>
          <w:sz w:val="20"/>
        </w:rPr>
        <w:t>the dried form of sap exuded by seed pods of the opium poppy, has several psychoactive ingredients</w:t>
      </w:r>
    </w:p>
    <w:p w:rsidR="00D357C5" w:rsidRDefault="00D357C5">
      <w:pPr>
        <w:pStyle w:val="Body"/>
        <w:numPr>
          <w:ilvl w:val="0"/>
          <w:numId w:val="134"/>
        </w:numPr>
        <w:ind w:hanging="134"/>
        <w:rPr>
          <w:b/>
          <w:sz w:val="20"/>
        </w:rPr>
      </w:pPr>
      <w:r>
        <w:rPr>
          <w:sz w:val="20"/>
        </w:rPr>
        <w:t xml:space="preserve">most notable are </w:t>
      </w:r>
      <w:r>
        <w:rPr>
          <w:b/>
          <w:sz w:val="20"/>
        </w:rPr>
        <w:t xml:space="preserve">morphine </w:t>
      </w:r>
      <w:r>
        <w:rPr>
          <w:sz w:val="20"/>
        </w:rPr>
        <w:t xml:space="preserve">and </w:t>
      </w:r>
      <w:r>
        <w:rPr>
          <w:b/>
          <w:sz w:val="20"/>
        </w:rPr>
        <w:t xml:space="preserve">codeine </w:t>
      </w:r>
    </w:p>
    <w:p w:rsidR="00D357C5" w:rsidRDefault="00D357C5">
      <w:pPr>
        <w:pStyle w:val="Body"/>
        <w:numPr>
          <w:ilvl w:val="0"/>
          <w:numId w:val="134"/>
        </w:numPr>
        <w:ind w:hanging="134"/>
        <w:rPr>
          <w:sz w:val="20"/>
        </w:rPr>
      </w:pPr>
      <w:r>
        <w:rPr>
          <w:sz w:val="20"/>
        </w:rPr>
        <w:t xml:space="preserve">the opiates exert their effects by binding to receptors whose normal function is to bind to endogenous opiates </w:t>
      </w:r>
    </w:p>
    <w:p w:rsidR="00D357C5" w:rsidRDefault="00D357C5">
      <w:pPr>
        <w:pStyle w:val="Body"/>
        <w:numPr>
          <w:ilvl w:val="0"/>
          <w:numId w:val="134"/>
        </w:numPr>
        <w:ind w:hanging="134"/>
        <w:rPr>
          <w:sz w:val="20"/>
        </w:rPr>
      </w:pPr>
      <w:r>
        <w:rPr>
          <w:rFonts w:eastAsia="Lucida Grande" w:hAnsi="Lucida Grande"/>
          <w:sz w:val="20"/>
        </w:rPr>
        <w:t xml:space="preserve">those neurotransmitters are in two classes </w:t>
      </w:r>
      <w:r>
        <w:rPr>
          <w:rFonts w:eastAsia="Lucida Grande" w:hAnsi="Lucida Grande"/>
          <w:sz w:val="20"/>
        </w:rPr>
        <w:t>→</w:t>
      </w:r>
      <w:r>
        <w:rPr>
          <w:rFonts w:eastAsia="Lucida Grande" w:hAnsi="Lucida Grande"/>
          <w:sz w:val="20"/>
        </w:rPr>
        <w:t xml:space="preserve"> endorphins and enkephalins</w:t>
      </w:r>
    </w:p>
    <w:p w:rsidR="00D357C5" w:rsidRDefault="00D357C5">
      <w:pPr>
        <w:pStyle w:val="Body"/>
        <w:numPr>
          <w:ilvl w:val="0"/>
          <w:numId w:val="134"/>
        </w:numPr>
        <w:ind w:hanging="134"/>
        <w:rPr>
          <w:sz w:val="20"/>
        </w:rPr>
      </w:pPr>
      <w:r>
        <w:rPr>
          <w:b/>
          <w:sz w:val="20"/>
        </w:rPr>
        <w:t xml:space="preserve">analgesics </w:t>
      </w:r>
      <w:r>
        <w:rPr>
          <w:sz w:val="20"/>
        </w:rPr>
        <w:t>is a drug that reduces pain</w:t>
      </w:r>
    </w:p>
    <w:p w:rsidR="00D357C5" w:rsidRDefault="00D357C5">
      <w:pPr>
        <w:pStyle w:val="Body"/>
        <w:numPr>
          <w:ilvl w:val="0"/>
          <w:numId w:val="134"/>
        </w:numPr>
        <w:ind w:hanging="134"/>
        <w:rPr>
          <w:sz w:val="20"/>
        </w:rPr>
      </w:pPr>
      <w:r>
        <w:rPr>
          <w:sz w:val="20"/>
        </w:rPr>
        <w:t>Harrison Narcotics Act (1914) made it illegal to sell or use opium, morphine or cocaine in the United States</w:t>
      </w:r>
    </w:p>
    <w:p w:rsidR="00D357C5" w:rsidRDefault="00D357C5">
      <w:pPr>
        <w:pStyle w:val="Body"/>
        <w:numPr>
          <w:ilvl w:val="0"/>
          <w:numId w:val="134"/>
        </w:numPr>
        <w:ind w:hanging="134"/>
        <w:rPr>
          <w:sz w:val="20"/>
        </w:rPr>
      </w:pPr>
      <w:r>
        <w:rPr>
          <w:sz w:val="20"/>
        </w:rPr>
        <w:t>Heroin was synthesized (1870) by the addition of two acetyl groups to penetrate the blood0brain barrier</w:t>
      </w:r>
    </w:p>
    <w:p w:rsidR="00D357C5" w:rsidRDefault="00D357C5">
      <w:pPr>
        <w:pStyle w:val="Body"/>
        <w:numPr>
          <w:ilvl w:val="0"/>
          <w:numId w:val="134"/>
        </w:numPr>
        <w:ind w:hanging="134"/>
        <w:rPr>
          <w:sz w:val="20"/>
        </w:rPr>
      </w:pPr>
      <w:r>
        <w:rPr>
          <w:sz w:val="20"/>
        </w:rPr>
        <w:t>about 136,000 Americans currently use heroin</w:t>
      </w:r>
    </w:p>
    <w:p w:rsidR="00D357C5" w:rsidRDefault="00D357C5">
      <w:pPr>
        <w:pStyle w:val="Body"/>
        <w:numPr>
          <w:ilvl w:val="0"/>
          <w:numId w:val="134"/>
        </w:numPr>
        <w:ind w:hanging="134"/>
        <w:rPr>
          <w:sz w:val="20"/>
        </w:rPr>
      </w:pPr>
      <w:r>
        <w:rPr>
          <w:sz w:val="20"/>
        </w:rPr>
        <w:t>opiate withdrawal syndrome usually begins 6 to 12 hours after the last dose</w:t>
      </w:r>
    </w:p>
    <w:p w:rsidR="00D357C5" w:rsidRDefault="00D357C5">
      <w:pPr>
        <w:pStyle w:val="Body"/>
        <w:numPr>
          <w:ilvl w:val="0"/>
          <w:numId w:val="134"/>
        </w:numPr>
        <w:ind w:hanging="134"/>
        <w:rPr>
          <w:sz w:val="20"/>
        </w:rPr>
      </w:pPr>
      <w:r>
        <w:rPr>
          <w:rFonts w:eastAsia="Lucida Grande" w:hAnsi="Lucida Grande"/>
          <w:sz w:val="20"/>
        </w:rPr>
        <w:t xml:space="preserve">symptoms </w:t>
      </w:r>
      <w:r>
        <w:rPr>
          <w:rFonts w:eastAsia="Lucida Grande" w:hAnsi="Lucida Grande"/>
          <w:sz w:val="20"/>
        </w:rPr>
        <w:t>→</w:t>
      </w:r>
      <w:r>
        <w:rPr>
          <w:rFonts w:eastAsia="Lucida Grande" w:hAnsi="Lucida Grande"/>
          <w:sz w:val="20"/>
        </w:rPr>
        <w:t xml:space="preserve"> restlessness, watering eyes, running nose, sweating</w:t>
      </w:r>
    </w:p>
    <w:p w:rsidR="00D357C5" w:rsidRDefault="00D357C5">
      <w:pPr>
        <w:pStyle w:val="Body"/>
        <w:numPr>
          <w:ilvl w:val="0"/>
          <w:numId w:val="134"/>
        </w:numPr>
        <w:ind w:hanging="134"/>
        <w:rPr>
          <w:sz w:val="20"/>
        </w:rPr>
      </w:pPr>
      <w:r>
        <w:rPr>
          <w:rFonts w:eastAsia="Lucida Grande" w:hAnsi="Lucida Grande"/>
          <w:sz w:val="20"/>
        </w:rPr>
        <w:t xml:space="preserve">after waking up </w:t>
      </w:r>
      <w:r>
        <w:rPr>
          <w:rFonts w:eastAsia="Lucida Grande" w:hAnsi="Lucida Grande"/>
          <w:sz w:val="20"/>
        </w:rPr>
        <w:t>→</w:t>
      </w:r>
      <w:r>
        <w:rPr>
          <w:rFonts w:eastAsia="Lucida Grande" w:hAnsi="Lucida Grande"/>
          <w:sz w:val="20"/>
        </w:rPr>
        <w:t xml:space="preserve"> chills, shivering, nausea, vomiting, diarrhea, dilated pupils, tremor </w:t>
      </w:r>
    </w:p>
    <w:p w:rsidR="00D357C5" w:rsidRDefault="00D357C5">
      <w:pPr>
        <w:pStyle w:val="Body"/>
        <w:numPr>
          <w:ilvl w:val="0"/>
          <w:numId w:val="134"/>
        </w:numPr>
        <w:ind w:hanging="134"/>
        <w:rPr>
          <w:sz w:val="20"/>
        </w:rPr>
      </w:pPr>
      <w:r>
        <w:rPr>
          <w:sz w:val="20"/>
        </w:rPr>
        <w:t>treatment for addicts reports success rates of only about 10%</w:t>
      </w:r>
    </w:p>
    <w:p w:rsidR="00D357C5" w:rsidRDefault="00D357C5">
      <w:pPr>
        <w:pStyle w:val="Body"/>
        <w:numPr>
          <w:ilvl w:val="0"/>
          <w:numId w:val="134"/>
        </w:numPr>
        <w:ind w:hanging="134"/>
        <w:rPr>
          <w:sz w:val="20"/>
        </w:rPr>
      </w:pPr>
      <w:r>
        <w:rPr>
          <w:sz w:val="20"/>
        </w:rPr>
        <w:t>three points of confusion:</w:t>
      </w:r>
    </w:p>
    <w:p w:rsidR="00D357C5" w:rsidRDefault="00D357C5">
      <w:pPr>
        <w:pStyle w:val="Body"/>
        <w:numPr>
          <w:ilvl w:val="1"/>
          <w:numId w:val="134"/>
        </w:numPr>
        <w:tabs>
          <w:tab w:val="clear" w:pos="134"/>
          <w:tab w:val="num" w:pos="854"/>
        </w:tabs>
        <w:ind w:left="854" w:hanging="134"/>
        <w:rPr>
          <w:sz w:val="20"/>
        </w:rPr>
      </w:pPr>
      <w:r>
        <w:rPr>
          <w:sz w:val="20"/>
        </w:rPr>
        <w:t>examiners attribute death to heroin overdose with assessing blood levels of heroin; they have low levels of heroin in the blood and high levels of CNS depressants such as alcohol and benzodiazepines</w:t>
      </w:r>
    </w:p>
    <w:p w:rsidR="00D357C5" w:rsidRDefault="00D357C5">
      <w:pPr>
        <w:pStyle w:val="Body"/>
        <w:numPr>
          <w:ilvl w:val="1"/>
          <w:numId w:val="134"/>
        </w:numPr>
        <w:tabs>
          <w:tab w:val="clear" w:pos="134"/>
          <w:tab w:val="num" w:pos="854"/>
        </w:tabs>
        <w:ind w:left="854" w:hanging="134"/>
        <w:rPr>
          <w:sz w:val="20"/>
        </w:rPr>
      </w:pPr>
      <w:r>
        <w:rPr>
          <w:sz w:val="20"/>
        </w:rPr>
        <w:t xml:space="preserve">because addicts buy from criminals, they never actually know what they are buying </w:t>
      </w:r>
    </w:p>
    <w:p w:rsidR="00D357C5" w:rsidRDefault="00D357C5">
      <w:pPr>
        <w:pStyle w:val="Body"/>
        <w:numPr>
          <w:ilvl w:val="1"/>
          <w:numId w:val="134"/>
        </w:numPr>
        <w:tabs>
          <w:tab w:val="clear" w:pos="134"/>
          <w:tab w:val="num" w:pos="854"/>
        </w:tabs>
        <w:ind w:left="854" w:hanging="134"/>
        <w:rPr>
          <w:sz w:val="20"/>
        </w:rPr>
      </w:pPr>
      <w:r>
        <w:rPr>
          <w:sz w:val="20"/>
        </w:rPr>
        <w:t>increase in death is due to legal synthetic opioid analgesics such as Oxycontin and Lorcet</w:t>
      </w:r>
    </w:p>
    <w:p w:rsidR="00D357C5" w:rsidRDefault="00D357C5">
      <w:pPr>
        <w:pStyle w:val="Body"/>
        <w:numPr>
          <w:ilvl w:val="0"/>
          <w:numId w:val="135"/>
        </w:numPr>
        <w:ind w:hanging="134"/>
        <w:rPr>
          <w:b/>
          <w:sz w:val="20"/>
        </w:rPr>
      </w:pPr>
      <w:r>
        <w:rPr>
          <w:sz w:val="20"/>
        </w:rPr>
        <w:t xml:space="preserve">the primary treatment for heroin addiction is </w:t>
      </w:r>
      <w:r>
        <w:rPr>
          <w:b/>
          <w:sz w:val="20"/>
        </w:rPr>
        <w:t>methadone</w:t>
      </w:r>
    </w:p>
    <w:p w:rsidR="00D357C5" w:rsidRDefault="00D357C5">
      <w:pPr>
        <w:pStyle w:val="Body"/>
        <w:numPr>
          <w:ilvl w:val="0"/>
          <w:numId w:val="135"/>
        </w:numPr>
        <w:ind w:hanging="134"/>
        <w:rPr>
          <w:sz w:val="20"/>
        </w:rPr>
      </w:pPr>
      <w:r>
        <w:rPr>
          <w:b/>
          <w:sz w:val="20"/>
        </w:rPr>
        <w:t xml:space="preserve">buprenorphine </w:t>
      </w:r>
      <w:r>
        <w:rPr>
          <w:sz w:val="20"/>
        </w:rPr>
        <w:t>is an alternative treatment; it has a high and long-lasting affinity got opiate receptors and blocks the effects on the brain of other opiates, without producing powerful euphoria</w:t>
      </w:r>
    </w:p>
    <w:p w:rsidR="00D357C5" w:rsidRDefault="00D357C5">
      <w:pPr>
        <w:pStyle w:val="Body"/>
        <w:rPr>
          <w:sz w:val="20"/>
        </w:rPr>
      </w:pPr>
    </w:p>
    <w:p w:rsidR="00D357C5" w:rsidRDefault="00D357C5">
      <w:pPr>
        <w:pStyle w:val="Body"/>
        <w:rPr>
          <w:sz w:val="20"/>
        </w:rPr>
      </w:pPr>
      <w:r>
        <w:rPr>
          <w:sz w:val="20"/>
        </w:rPr>
        <w:t>Comparison of the Hazards of Tobacco, Alcohol, Marijuana, Cocaine and Heroin:</w:t>
      </w:r>
    </w:p>
    <w:p w:rsidR="00D357C5" w:rsidRDefault="00D357C5">
      <w:pPr>
        <w:pStyle w:val="Body"/>
        <w:numPr>
          <w:ilvl w:val="0"/>
          <w:numId w:val="136"/>
        </w:numPr>
        <w:ind w:hanging="134"/>
        <w:rPr>
          <w:sz w:val="20"/>
        </w:rPr>
      </w:pPr>
      <w:r>
        <w:rPr>
          <w:sz w:val="20"/>
        </w:rPr>
        <w:t>tobacco has been implicated in the deaths of approximately 400,000 Americans per year, alcohol in about 80,000 per year, and all other drugs about 25,000 per year</w:t>
      </w:r>
    </w:p>
    <w:p w:rsidR="00D357C5" w:rsidRDefault="00D357C5">
      <w:pPr>
        <w:pStyle w:val="Body"/>
        <w:rPr>
          <w:sz w:val="20"/>
        </w:rPr>
      </w:pPr>
    </w:p>
    <w:p w:rsidR="00D357C5" w:rsidRDefault="00D357C5">
      <w:pPr>
        <w:pStyle w:val="Body"/>
        <w:rPr>
          <w:sz w:val="20"/>
          <w:u w:val="single"/>
        </w:rPr>
      </w:pPr>
      <w:r>
        <w:rPr>
          <w:sz w:val="20"/>
          <w:u w:val="single"/>
        </w:rPr>
        <w:t>15.4 Biopsychological Approached to Theories of Addiction</w:t>
      </w:r>
    </w:p>
    <w:p w:rsidR="00D357C5" w:rsidRDefault="00D357C5">
      <w:pPr>
        <w:pStyle w:val="Body"/>
        <w:rPr>
          <w:sz w:val="20"/>
          <w:u w:val="single"/>
        </w:rPr>
      </w:pPr>
    </w:p>
    <w:p w:rsidR="00D357C5" w:rsidRDefault="00D357C5">
      <w:pPr>
        <w:pStyle w:val="Body"/>
        <w:rPr>
          <w:sz w:val="20"/>
        </w:rPr>
      </w:pPr>
      <w:r>
        <w:rPr>
          <w:sz w:val="20"/>
        </w:rPr>
        <w:t>Physical-Dependence and Positive-Incentive Perspectives of Addiction:</w:t>
      </w:r>
    </w:p>
    <w:p w:rsidR="00D357C5" w:rsidRDefault="00D357C5">
      <w:pPr>
        <w:pStyle w:val="Body"/>
        <w:numPr>
          <w:ilvl w:val="0"/>
          <w:numId w:val="137"/>
        </w:numPr>
        <w:ind w:hanging="134"/>
        <w:rPr>
          <w:sz w:val="20"/>
        </w:rPr>
      </w:pPr>
      <w:r>
        <w:rPr>
          <w:b/>
          <w:sz w:val="20"/>
        </w:rPr>
        <w:t xml:space="preserve">physical-dependence theories of addiction, </w:t>
      </w:r>
      <w:r>
        <w:rPr>
          <w:sz w:val="20"/>
        </w:rPr>
        <w:t xml:space="preserve">is when physical dependence traps addicts in a vicious circle of drug taking and withdrawal symptoms </w:t>
      </w:r>
    </w:p>
    <w:p w:rsidR="00D357C5" w:rsidRDefault="00D357C5">
      <w:pPr>
        <w:pStyle w:val="Body"/>
        <w:numPr>
          <w:ilvl w:val="0"/>
          <w:numId w:val="137"/>
        </w:numPr>
        <w:ind w:hanging="134"/>
        <w:rPr>
          <w:sz w:val="20"/>
        </w:rPr>
      </w:pPr>
      <w:r>
        <w:rPr>
          <w:sz w:val="20"/>
        </w:rPr>
        <w:t xml:space="preserve">drug users who reached a level of sufficient to induce physical dependence are driven by their withdrawal symptoms to self-administer the drug each time they attempt to curtail their intake </w:t>
      </w:r>
    </w:p>
    <w:p w:rsidR="00D357C5" w:rsidRDefault="00D357C5">
      <w:pPr>
        <w:pStyle w:val="Body"/>
        <w:numPr>
          <w:ilvl w:val="0"/>
          <w:numId w:val="137"/>
        </w:numPr>
        <w:ind w:hanging="134"/>
        <w:rPr>
          <w:sz w:val="20"/>
        </w:rPr>
      </w:pPr>
      <w:r>
        <w:rPr>
          <w:b/>
          <w:sz w:val="20"/>
        </w:rPr>
        <w:t xml:space="preserve">detoxified addicts </w:t>
      </w:r>
      <w:r>
        <w:rPr>
          <w:sz w:val="20"/>
        </w:rPr>
        <w:t>are addicts who have no drugs in their bodies and who are no longer experiencing withdrawal symptoms</w:t>
      </w:r>
    </w:p>
    <w:p w:rsidR="00D357C5" w:rsidRDefault="00D357C5">
      <w:pPr>
        <w:pStyle w:val="Body"/>
        <w:numPr>
          <w:ilvl w:val="0"/>
          <w:numId w:val="137"/>
        </w:numPr>
        <w:ind w:hanging="134"/>
        <w:rPr>
          <w:sz w:val="20"/>
        </w:rPr>
      </w:pPr>
      <w:r>
        <w:rPr>
          <w:sz w:val="20"/>
        </w:rPr>
        <w:t>some highly addictive drugs, such as cocaine and amphetamines, do not produce severe withdrawal distress</w:t>
      </w:r>
    </w:p>
    <w:p w:rsidR="00D357C5" w:rsidRDefault="00D357C5">
      <w:pPr>
        <w:pStyle w:val="Body"/>
        <w:numPr>
          <w:ilvl w:val="0"/>
          <w:numId w:val="137"/>
        </w:numPr>
        <w:ind w:hanging="134"/>
        <w:rPr>
          <w:sz w:val="20"/>
        </w:rPr>
      </w:pPr>
      <w:r>
        <w:rPr>
          <w:sz w:val="20"/>
        </w:rPr>
        <w:t>the pattern of drug taking routinely displayed by many addicts involves an alternating cycle of binges and detoxification</w:t>
      </w:r>
    </w:p>
    <w:p w:rsidR="00D357C5" w:rsidRDefault="00D357C5">
      <w:pPr>
        <w:pStyle w:val="Body"/>
        <w:numPr>
          <w:ilvl w:val="0"/>
          <w:numId w:val="137"/>
        </w:numPr>
        <w:ind w:hanging="134"/>
        <w:rPr>
          <w:sz w:val="20"/>
        </w:rPr>
      </w:pPr>
      <w:r>
        <w:rPr>
          <w:b/>
          <w:sz w:val="20"/>
        </w:rPr>
        <w:lastRenderedPageBreak/>
        <w:t xml:space="preserve">positive-incentive theories of addiction </w:t>
      </w:r>
      <w:r>
        <w:rPr>
          <w:sz w:val="20"/>
        </w:rPr>
        <w:t>was based on the assumption that most addicts take drugs not to escape or to avoid the unpleasant consequences of withdrawal, but rather to obtain the drugs’ positive effects</w:t>
      </w:r>
    </w:p>
    <w:p w:rsidR="00D357C5" w:rsidRDefault="00D357C5">
      <w:pPr>
        <w:pStyle w:val="Body"/>
        <w:rPr>
          <w:sz w:val="20"/>
        </w:rPr>
      </w:pPr>
    </w:p>
    <w:p w:rsidR="00D357C5" w:rsidRDefault="00D357C5">
      <w:pPr>
        <w:pStyle w:val="Body"/>
        <w:rPr>
          <w:sz w:val="20"/>
        </w:rPr>
      </w:pPr>
      <w:r>
        <w:rPr>
          <w:sz w:val="20"/>
        </w:rPr>
        <w:t>From Pleasure to Compulsion: Incentive-Sensitization Theory</w:t>
      </w:r>
    </w:p>
    <w:p w:rsidR="00D357C5" w:rsidRDefault="00D357C5">
      <w:pPr>
        <w:pStyle w:val="Body"/>
        <w:numPr>
          <w:ilvl w:val="0"/>
          <w:numId w:val="138"/>
        </w:numPr>
        <w:ind w:hanging="134"/>
        <w:rPr>
          <w:sz w:val="20"/>
        </w:rPr>
      </w:pPr>
      <w:r>
        <w:rPr>
          <w:b/>
          <w:sz w:val="20"/>
        </w:rPr>
        <w:t xml:space="preserve">positive-incentive value </w:t>
      </w:r>
      <w:r>
        <w:rPr>
          <w:sz w:val="20"/>
        </w:rPr>
        <w:t>refers to the anticipated pleasure associated with an action</w:t>
      </w:r>
    </w:p>
    <w:p w:rsidR="00D357C5" w:rsidRDefault="00D357C5">
      <w:pPr>
        <w:pStyle w:val="Body"/>
        <w:numPr>
          <w:ilvl w:val="0"/>
          <w:numId w:val="138"/>
        </w:numPr>
        <w:ind w:hanging="134"/>
        <w:rPr>
          <w:sz w:val="20"/>
        </w:rPr>
      </w:pPr>
      <w:r>
        <w:rPr>
          <w:b/>
          <w:sz w:val="20"/>
        </w:rPr>
        <w:t xml:space="preserve">hedonic value </w:t>
      </w:r>
      <w:r>
        <w:rPr>
          <w:sz w:val="20"/>
        </w:rPr>
        <w:t xml:space="preserve">refers to the amount of pleasure that is actually experienced </w:t>
      </w:r>
    </w:p>
    <w:p w:rsidR="00D357C5" w:rsidRDefault="00D357C5">
      <w:pPr>
        <w:pStyle w:val="Body"/>
        <w:numPr>
          <w:ilvl w:val="0"/>
          <w:numId w:val="138"/>
        </w:numPr>
        <w:ind w:hanging="134"/>
        <w:rPr>
          <w:sz w:val="20"/>
        </w:rPr>
      </w:pPr>
      <w:r>
        <w:rPr>
          <w:b/>
          <w:sz w:val="20"/>
        </w:rPr>
        <w:t xml:space="preserve">incentive-sensitization theory </w:t>
      </w:r>
      <w:r>
        <w:rPr>
          <w:sz w:val="20"/>
        </w:rPr>
        <w:t>states that addictions develop when drug use sensitizes the neural circuits mediating wanting of the drug</w:t>
      </w:r>
    </w:p>
    <w:p w:rsidR="00D357C5" w:rsidRDefault="00D357C5">
      <w:pPr>
        <w:pStyle w:val="Body"/>
        <w:numPr>
          <w:ilvl w:val="0"/>
          <w:numId w:val="138"/>
        </w:numPr>
        <w:ind w:hanging="134"/>
        <w:rPr>
          <w:sz w:val="20"/>
        </w:rPr>
      </w:pPr>
      <w:r>
        <w:rPr>
          <w:sz w:val="20"/>
        </w:rPr>
        <w:t>Robinson and Berridge (2003) have suggested that in addiction-prone individuals, the use of a drug sensitizes the drug’s positive-incentive value, thus rendering such individuals highly motivated to seek and consume the drug</w:t>
      </w:r>
    </w:p>
    <w:p w:rsidR="00D357C5" w:rsidRDefault="00D357C5">
      <w:pPr>
        <w:pStyle w:val="Body"/>
        <w:rPr>
          <w:sz w:val="20"/>
        </w:rPr>
      </w:pPr>
    </w:p>
    <w:p w:rsidR="00D357C5" w:rsidRDefault="00D357C5">
      <w:pPr>
        <w:pStyle w:val="Body"/>
        <w:rPr>
          <w:sz w:val="20"/>
        </w:rPr>
      </w:pPr>
      <w:r>
        <w:rPr>
          <w:sz w:val="20"/>
        </w:rPr>
        <w:t>Relapse and Its Causes:</w:t>
      </w:r>
    </w:p>
    <w:p w:rsidR="00D357C5" w:rsidRDefault="00D357C5">
      <w:pPr>
        <w:pStyle w:val="Body"/>
        <w:numPr>
          <w:ilvl w:val="0"/>
          <w:numId w:val="139"/>
        </w:numPr>
        <w:ind w:hanging="134"/>
        <w:rPr>
          <w:sz w:val="20"/>
        </w:rPr>
      </w:pPr>
      <w:r>
        <w:rPr>
          <w:b/>
          <w:sz w:val="20"/>
        </w:rPr>
        <w:t xml:space="preserve">relapse </w:t>
      </w:r>
      <w:r>
        <w:rPr>
          <w:sz w:val="20"/>
        </w:rPr>
        <w:t>is to return to one’s drug taking habit after a period of voluntary abstinence</w:t>
      </w:r>
    </w:p>
    <w:p w:rsidR="00D357C5" w:rsidRDefault="00D357C5">
      <w:pPr>
        <w:pStyle w:val="Body"/>
        <w:numPr>
          <w:ilvl w:val="0"/>
          <w:numId w:val="139"/>
        </w:numPr>
        <w:ind w:hanging="134"/>
        <w:rPr>
          <w:sz w:val="20"/>
        </w:rPr>
      </w:pPr>
      <w:r>
        <w:rPr>
          <w:sz w:val="20"/>
        </w:rPr>
        <w:t>three causes of relapse:</w:t>
      </w:r>
    </w:p>
    <w:p w:rsidR="00D357C5" w:rsidRDefault="00D357C5">
      <w:pPr>
        <w:pStyle w:val="Body"/>
        <w:numPr>
          <w:ilvl w:val="1"/>
          <w:numId w:val="139"/>
        </w:numPr>
        <w:tabs>
          <w:tab w:val="clear" w:pos="134"/>
          <w:tab w:val="num" w:pos="854"/>
        </w:tabs>
        <w:ind w:left="854" w:hanging="134"/>
        <w:rPr>
          <w:sz w:val="20"/>
        </w:rPr>
      </w:pPr>
      <w:r>
        <w:rPr>
          <w:sz w:val="20"/>
        </w:rPr>
        <w:t>stress is a major factor; increases in cigarette and alcohol consumption occurred among New Yorkers following the terrorist attacks of September 11, 2001</w:t>
      </w:r>
    </w:p>
    <w:p w:rsidR="00D357C5" w:rsidRDefault="00D357C5">
      <w:pPr>
        <w:pStyle w:val="Body"/>
        <w:numPr>
          <w:ilvl w:val="1"/>
          <w:numId w:val="139"/>
        </w:numPr>
        <w:tabs>
          <w:tab w:val="clear" w:pos="134"/>
          <w:tab w:val="num" w:pos="854"/>
        </w:tabs>
        <w:ind w:left="854" w:hanging="134"/>
        <w:rPr>
          <w:sz w:val="20"/>
        </w:rPr>
      </w:pPr>
      <w:r>
        <w:rPr>
          <w:b/>
          <w:sz w:val="20"/>
        </w:rPr>
        <w:t xml:space="preserve">drug priming </w:t>
      </w:r>
      <w:r>
        <w:rPr>
          <w:sz w:val="20"/>
        </w:rPr>
        <w:t xml:space="preserve">is a single exposure to the formerly abused drug </w:t>
      </w:r>
    </w:p>
    <w:p w:rsidR="00D357C5" w:rsidRDefault="00D357C5">
      <w:pPr>
        <w:pStyle w:val="Body"/>
        <w:numPr>
          <w:ilvl w:val="1"/>
          <w:numId w:val="139"/>
        </w:numPr>
        <w:tabs>
          <w:tab w:val="clear" w:pos="134"/>
          <w:tab w:val="num" w:pos="854"/>
        </w:tabs>
        <w:ind w:left="854" w:hanging="134"/>
        <w:rPr>
          <w:sz w:val="20"/>
        </w:rPr>
      </w:pPr>
      <w:r>
        <w:rPr>
          <w:sz w:val="20"/>
        </w:rPr>
        <w:t>exposure to environmental cues has been shown to precipitate relapse</w:t>
      </w:r>
    </w:p>
    <w:p w:rsidR="00D357C5" w:rsidRDefault="00D357C5">
      <w:pPr>
        <w:pStyle w:val="Body"/>
        <w:rPr>
          <w:sz w:val="20"/>
        </w:rPr>
      </w:pPr>
    </w:p>
    <w:p w:rsidR="00D357C5" w:rsidRDefault="00D357C5">
      <w:pPr>
        <w:pStyle w:val="Body"/>
        <w:rPr>
          <w:sz w:val="20"/>
          <w:u w:val="single"/>
        </w:rPr>
      </w:pPr>
      <w:r>
        <w:rPr>
          <w:sz w:val="20"/>
          <w:u w:val="single"/>
        </w:rPr>
        <w:t>15.5 Intracranial Self-Stimulation and the Pleasure Centers of the Brain</w:t>
      </w:r>
    </w:p>
    <w:p w:rsidR="00D357C5" w:rsidRDefault="00D357C5">
      <w:pPr>
        <w:pStyle w:val="Body"/>
        <w:numPr>
          <w:ilvl w:val="0"/>
          <w:numId w:val="140"/>
        </w:numPr>
        <w:ind w:hanging="134"/>
        <w:rPr>
          <w:sz w:val="20"/>
        </w:rPr>
      </w:pPr>
      <w:r>
        <w:rPr>
          <w:b/>
          <w:sz w:val="20"/>
        </w:rPr>
        <w:t xml:space="preserve">intracranial self-stimulation (ICSS) </w:t>
      </w:r>
      <w:r>
        <w:rPr>
          <w:sz w:val="20"/>
        </w:rPr>
        <w:t>is the repeated performance of a response that delivers electrical stimulation to certain sites in the animals brain</w:t>
      </w:r>
    </w:p>
    <w:p w:rsidR="00D357C5" w:rsidRDefault="00D357C5">
      <w:pPr>
        <w:pStyle w:val="Body"/>
        <w:numPr>
          <w:ilvl w:val="0"/>
          <w:numId w:val="140"/>
        </w:numPr>
        <w:ind w:hanging="134"/>
        <w:rPr>
          <w:b/>
          <w:sz w:val="20"/>
        </w:rPr>
      </w:pPr>
      <w:r>
        <w:rPr>
          <w:sz w:val="20"/>
        </w:rPr>
        <w:t xml:space="preserve">the brain sites capable of mediating the phenomenon are called </w:t>
      </w:r>
      <w:r>
        <w:rPr>
          <w:b/>
          <w:sz w:val="20"/>
        </w:rPr>
        <w:t>pleasure centers</w:t>
      </w:r>
    </w:p>
    <w:p w:rsidR="00D357C5" w:rsidRDefault="00D357C5">
      <w:pPr>
        <w:pStyle w:val="Body"/>
        <w:numPr>
          <w:ilvl w:val="0"/>
          <w:numId w:val="140"/>
        </w:numPr>
        <w:ind w:hanging="134"/>
        <w:rPr>
          <w:sz w:val="20"/>
        </w:rPr>
      </w:pPr>
      <w:r>
        <w:rPr>
          <w:sz w:val="20"/>
        </w:rPr>
        <w:t>Olds and Milner (1954) argued that the specific brain sites that mediate self-stimulation are those that normally mediate the pleasurable effects of natural rewards</w:t>
      </w:r>
    </w:p>
    <w:p w:rsidR="00D357C5" w:rsidRDefault="00D357C5">
      <w:pPr>
        <w:pStyle w:val="Body"/>
        <w:rPr>
          <w:sz w:val="20"/>
        </w:rPr>
      </w:pPr>
    </w:p>
    <w:p w:rsidR="00D357C5" w:rsidRDefault="00D357C5">
      <w:pPr>
        <w:pStyle w:val="Body"/>
        <w:rPr>
          <w:sz w:val="20"/>
        </w:rPr>
      </w:pPr>
      <w:r>
        <w:rPr>
          <w:sz w:val="20"/>
        </w:rPr>
        <w:t>Fundamental Characteristics of Intracranial Self-Stimulation:</w:t>
      </w:r>
    </w:p>
    <w:p w:rsidR="00D357C5" w:rsidRDefault="00D357C5">
      <w:pPr>
        <w:pStyle w:val="Body"/>
        <w:numPr>
          <w:ilvl w:val="0"/>
          <w:numId w:val="141"/>
        </w:numPr>
        <w:ind w:hanging="134"/>
        <w:rPr>
          <w:sz w:val="20"/>
        </w:rPr>
      </w:pPr>
      <w:r>
        <w:rPr>
          <w:sz w:val="20"/>
        </w:rPr>
        <w:t xml:space="preserve">most studies of intracranial self-stimulation involved septal or lateral hypothalamic stimulation because the rates of self-stimulation from these sites are spectacularly high </w:t>
      </w:r>
    </w:p>
    <w:p w:rsidR="00D357C5" w:rsidRDefault="00D357C5">
      <w:pPr>
        <w:pStyle w:val="Body"/>
        <w:numPr>
          <w:ilvl w:val="0"/>
          <w:numId w:val="141"/>
        </w:numPr>
        <w:ind w:hanging="134"/>
        <w:rPr>
          <w:sz w:val="20"/>
        </w:rPr>
      </w:pPr>
      <w:r>
        <w:rPr>
          <w:sz w:val="20"/>
        </w:rPr>
        <w:t>rats typically press a lever thousands of times per hour for stimulation of these sites, stopping only when they become exhausted</w:t>
      </w:r>
    </w:p>
    <w:p w:rsidR="00D357C5" w:rsidRDefault="00D357C5">
      <w:pPr>
        <w:pStyle w:val="Body"/>
        <w:numPr>
          <w:ilvl w:val="0"/>
          <w:numId w:val="141"/>
        </w:numPr>
        <w:ind w:hanging="134"/>
        <w:rPr>
          <w:sz w:val="20"/>
        </w:rPr>
      </w:pPr>
      <w:r>
        <w:rPr>
          <w:sz w:val="20"/>
        </w:rPr>
        <w:t>despite the high response rates, many rats stopped pressing the lever almost immediately when current delivery mechanism is shut off</w:t>
      </w:r>
    </w:p>
    <w:p w:rsidR="00D357C5" w:rsidRDefault="00D357C5">
      <w:pPr>
        <w:pStyle w:val="Body"/>
        <w:numPr>
          <w:ilvl w:val="0"/>
          <w:numId w:val="141"/>
        </w:numPr>
        <w:ind w:hanging="134"/>
        <w:rPr>
          <w:sz w:val="20"/>
        </w:rPr>
      </w:pPr>
      <w:r>
        <w:rPr>
          <w:sz w:val="20"/>
        </w:rPr>
        <w:t>experienced self-stimulators often did not recommence lever pressing when they were returned to the apparatus after being briefly removed from it</w:t>
      </w:r>
    </w:p>
    <w:p w:rsidR="00D357C5" w:rsidRDefault="00D357C5">
      <w:pPr>
        <w:pStyle w:val="Body"/>
        <w:numPr>
          <w:ilvl w:val="0"/>
          <w:numId w:val="141"/>
        </w:numPr>
        <w:ind w:hanging="134"/>
        <w:rPr>
          <w:sz w:val="20"/>
        </w:rPr>
      </w:pPr>
      <w:r>
        <w:rPr>
          <w:sz w:val="20"/>
        </w:rPr>
        <w:t xml:space="preserve">the rats had to be </w:t>
      </w:r>
      <w:r>
        <w:rPr>
          <w:b/>
          <w:sz w:val="20"/>
        </w:rPr>
        <w:t>primed</w:t>
      </w:r>
      <w:r>
        <w:rPr>
          <w:sz w:val="20"/>
        </w:rPr>
        <w:t xml:space="preserve"> to get them going again (experimenter delivered a few free stimulations, to get the rats going again)</w:t>
      </w:r>
    </w:p>
    <w:p w:rsidR="00D357C5" w:rsidRDefault="00D357C5">
      <w:pPr>
        <w:pStyle w:val="Body"/>
        <w:numPr>
          <w:ilvl w:val="0"/>
          <w:numId w:val="141"/>
        </w:numPr>
        <w:ind w:hanging="134"/>
        <w:rPr>
          <w:sz w:val="20"/>
        </w:rPr>
      </w:pPr>
      <w:r>
        <w:rPr>
          <w:sz w:val="20"/>
        </w:rPr>
        <w:t>natural reward circuits:</w:t>
      </w:r>
    </w:p>
    <w:p w:rsidR="00D357C5" w:rsidRDefault="00D357C5">
      <w:pPr>
        <w:pStyle w:val="Body"/>
        <w:numPr>
          <w:ilvl w:val="1"/>
          <w:numId w:val="141"/>
        </w:numPr>
        <w:tabs>
          <w:tab w:val="clear" w:pos="134"/>
          <w:tab w:val="num" w:pos="854"/>
        </w:tabs>
        <w:ind w:left="854" w:hanging="134"/>
        <w:rPr>
          <w:sz w:val="20"/>
        </w:rPr>
      </w:pPr>
      <w:r>
        <w:rPr>
          <w:sz w:val="20"/>
        </w:rPr>
        <w:t>brain stimulation through electrodes often elicit a natural motivated behaviour such as eating, drinking or copulation</w:t>
      </w:r>
    </w:p>
    <w:p w:rsidR="00D357C5" w:rsidRDefault="00D357C5">
      <w:pPr>
        <w:pStyle w:val="Body"/>
        <w:numPr>
          <w:ilvl w:val="1"/>
          <w:numId w:val="141"/>
        </w:numPr>
        <w:tabs>
          <w:tab w:val="clear" w:pos="134"/>
          <w:tab w:val="num" w:pos="854"/>
        </w:tabs>
        <w:ind w:left="854" w:hanging="134"/>
        <w:rPr>
          <w:sz w:val="20"/>
        </w:rPr>
      </w:pPr>
      <w:r>
        <w:rPr>
          <w:sz w:val="20"/>
        </w:rPr>
        <w:t>producing increases in natural motivation (hormone injections, presence of prey objects) often increases self-stimulation rates</w:t>
      </w:r>
    </w:p>
    <w:p w:rsidR="00D357C5" w:rsidRDefault="00D357C5">
      <w:pPr>
        <w:pStyle w:val="Body"/>
        <w:numPr>
          <w:ilvl w:val="1"/>
          <w:numId w:val="141"/>
        </w:numPr>
        <w:tabs>
          <w:tab w:val="clear" w:pos="134"/>
          <w:tab w:val="num" w:pos="854"/>
        </w:tabs>
        <w:ind w:left="854" w:hanging="134"/>
        <w:rPr>
          <w:sz w:val="20"/>
        </w:rPr>
      </w:pPr>
      <w:r>
        <w:rPr>
          <w:sz w:val="20"/>
        </w:rPr>
        <w:t xml:space="preserve">differences between the situations in which the rewarding effects of brain stimulation and those of natural rewards were usually studies contribute to the impression that these effects are quality different </w:t>
      </w:r>
    </w:p>
    <w:p w:rsidR="00D357C5" w:rsidRDefault="00D357C5">
      <w:pPr>
        <w:pStyle w:val="Body"/>
        <w:numPr>
          <w:ilvl w:val="0"/>
          <w:numId w:val="142"/>
        </w:numPr>
        <w:ind w:hanging="134"/>
        <w:rPr>
          <w:sz w:val="20"/>
        </w:rPr>
      </w:pPr>
      <w:r>
        <w:rPr>
          <w:sz w:val="20"/>
        </w:rPr>
        <w:t>in studies of lever pressing for natural rewards, subjects are often deprives and they press a lever for a food pellet or a drop of water</w:t>
      </w:r>
    </w:p>
    <w:p w:rsidR="00D357C5" w:rsidRDefault="00D357C5">
      <w:pPr>
        <w:pStyle w:val="Body"/>
        <w:rPr>
          <w:sz w:val="20"/>
        </w:rPr>
      </w:pPr>
    </w:p>
    <w:p w:rsidR="00D357C5" w:rsidRDefault="00D357C5">
      <w:pPr>
        <w:pStyle w:val="Body"/>
        <w:rPr>
          <w:sz w:val="20"/>
        </w:rPr>
      </w:pPr>
      <w:r>
        <w:rPr>
          <w:sz w:val="20"/>
        </w:rPr>
        <w:t>Mesotelencephalic Dopamine System and Intracranial Self-Stimulation:</w:t>
      </w:r>
    </w:p>
    <w:p w:rsidR="00D357C5" w:rsidRDefault="00D357C5">
      <w:pPr>
        <w:pStyle w:val="Body"/>
        <w:numPr>
          <w:ilvl w:val="0"/>
          <w:numId w:val="143"/>
        </w:numPr>
        <w:ind w:hanging="134"/>
        <w:rPr>
          <w:sz w:val="20"/>
        </w:rPr>
      </w:pPr>
      <w:r>
        <w:rPr>
          <w:b/>
          <w:sz w:val="20"/>
        </w:rPr>
        <w:t xml:space="preserve">mesotelencephalic dopamine system </w:t>
      </w:r>
      <w:r>
        <w:rPr>
          <w:sz w:val="20"/>
        </w:rPr>
        <w:t>is a system of dopaminergic neurons that projects from the mesencephalon (midbrain) into various regions of the telencephalon</w:t>
      </w:r>
    </w:p>
    <w:p w:rsidR="00D357C5" w:rsidRDefault="00D357C5">
      <w:pPr>
        <w:pStyle w:val="Body"/>
        <w:numPr>
          <w:ilvl w:val="0"/>
          <w:numId w:val="143"/>
        </w:numPr>
        <w:ind w:hanging="134"/>
        <w:rPr>
          <w:b/>
          <w:sz w:val="20"/>
        </w:rPr>
      </w:pPr>
      <w:r>
        <w:rPr>
          <w:rFonts w:eastAsia="Lucida Grande" w:hAnsi="Lucida Grande"/>
          <w:sz w:val="20"/>
        </w:rPr>
        <w:t xml:space="preserve">two midbrain nuclei </w:t>
      </w:r>
      <w:r>
        <w:rPr>
          <w:rFonts w:eastAsia="Lucida Grande" w:hAnsi="Lucida Grande"/>
          <w:sz w:val="20"/>
        </w:rPr>
        <w:t>→</w:t>
      </w:r>
      <w:r>
        <w:rPr>
          <w:rFonts w:eastAsia="Lucida Grande" w:hAnsi="Lucida Grande"/>
          <w:sz w:val="20"/>
        </w:rPr>
        <w:t xml:space="preserve"> </w:t>
      </w:r>
      <w:r>
        <w:rPr>
          <w:b/>
          <w:sz w:val="20"/>
        </w:rPr>
        <w:t>substantia nigra</w:t>
      </w:r>
      <w:r>
        <w:rPr>
          <w:sz w:val="20"/>
        </w:rPr>
        <w:t xml:space="preserve"> and </w:t>
      </w:r>
      <w:r>
        <w:rPr>
          <w:b/>
          <w:sz w:val="20"/>
        </w:rPr>
        <w:t xml:space="preserve">ventral tegmental area </w:t>
      </w:r>
    </w:p>
    <w:p w:rsidR="00D357C5" w:rsidRDefault="00D357C5">
      <w:pPr>
        <w:pStyle w:val="Body"/>
        <w:numPr>
          <w:ilvl w:val="0"/>
          <w:numId w:val="143"/>
        </w:numPr>
        <w:ind w:hanging="134"/>
        <w:rPr>
          <w:sz w:val="20"/>
        </w:rPr>
      </w:pPr>
      <w:r>
        <w:rPr>
          <w:sz w:val="20"/>
        </w:rPr>
        <w:t xml:space="preserve">their axons project to the prefrontal neocortex, limbic cortex, olfactory tubercle, amygdala, septum, dorsal striatum and the </w:t>
      </w:r>
      <w:r>
        <w:rPr>
          <w:b/>
          <w:sz w:val="20"/>
        </w:rPr>
        <w:t xml:space="preserve">nucleus accumbens </w:t>
      </w:r>
      <w:r>
        <w:rPr>
          <w:sz w:val="20"/>
        </w:rPr>
        <w:t>(nucleus of ventral striatum)</w:t>
      </w:r>
    </w:p>
    <w:p w:rsidR="00D357C5" w:rsidRDefault="00D357C5">
      <w:pPr>
        <w:pStyle w:val="Body"/>
        <w:numPr>
          <w:ilvl w:val="0"/>
          <w:numId w:val="143"/>
        </w:numPr>
        <w:ind w:hanging="134"/>
        <w:rPr>
          <w:b/>
          <w:sz w:val="20"/>
        </w:rPr>
      </w:pPr>
      <w:r>
        <w:rPr>
          <w:sz w:val="20"/>
        </w:rPr>
        <w:t xml:space="preserve">those that project to the dorsal striatum are on the </w:t>
      </w:r>
      <w:r>
        <w:rPr>
          <w:b/>
          <w:sz w:val="20"/>
        </w:rPr>
        <w:t>nigrostriatal pathway</w:t>
      </w:r>
    </w:p>
    <w:p w:rsidR="00D357C5" w:rsidRDefault="00D357C5">
      <w:pPr>
        <w:pStyle w:val="Body"/>
        <w:numPr>
          <w:ilvl w:val="0"/>
          <w:numId w:val="143"/>
        </w:numPr>
        <w:ind w:hanging="134"/>
        <w:rPr>
          <w:b/>
          <w:sz w:val="20"/>
        </w:rPr>
      </w:pPr>
      <w:r>
        <w:rPr>
          <w:sz w:val="20"/>
        </w:rPr>
        <w:t xml:space="preserve">those that project from the ventral tegmental area to the cortical and limbic sites are on the </w:t>
      </w:r>
      <w:r>
        <w:rPr>
          <w:b/>
          <w:sz w:val="20"/>
        </w:rPr>
        <w:t>mesocorticolimbic pathway</w:t>
      </w:r>
    </w:p>
    <w:p w:rsidR="00D357C5" w:rsidRDefault="00D357C5">
      <w:pPr>
        <w:pStyle w:val="Body"/>
        <w:numPr>
          <w:ilvl w:val="1"/>
          <w:numId w:val="143"/>
        </w:numPr>
        <w:tabs>
          <w:tab w:val="clear" w:pos="134"/>
          <w:tab w:val="num" w:pos="854"/>
        </w:tabs>
        <w:ind w:left="854" w:hanging="134"/>
        <w:rPr>
          <w:sz w:val="20"/>
        </w:rPr>
      </w:pPr>
      <w:r>
        <w:rPr>
          <w:sz w:val="20"/>
        </w:rPr>
        <w:t>many brain sites at which self-stimulation occurs are part of the mesotelencephalic dopamine system</w:t>
      </w:r>
    </w:p>
    <w:p w:rsidR="00D357C5" w:rsidRDefault="00D357C5">
      <w:pPr>
        <w:pStyle w:val="Body"/>
        <w:numPr>
          <w:ilvl w:val="1"/>
          <w:numId w:val="143"/>
        </w:numPr>
        <w:tabs>
          <w:tab w:val="clear" w:pos="134"/>
          <w:tab w:val="num" w:pos="854"/>
        </w:tabs>
        <w:ind w:left="854" w:hanging="134"/>
        <w:rPr>
          <w:sz w:val="20"/>
        </w:rPr>
      </w:pPr>
      <w:r>
        <w:rPr>
          <w:sz w:val="20"/>
        </w:rPr>
        <w:t>intracranial self-stimulation is often associated with an increase in dopamine release in the mesocorticolimbic pathway</w:t>
      </w:r>
    </w:p>
    <w:p w:rsidR="00D357C5" w:rsidRDefault="00D357C5">
      <w:pPr>
        <w:pStyle w:val="Body"/>
        <w:numPr>
          <w:ilvl w:val="1"/>
          <w:numId w:val="143"/>
        </w:numPr>
        <w:tabs>
          <w:tab w:val="clear" w:pos="134"/>
          <w:tab w:val="num" w:pos="854"/>
        </w:tabs>
        <w:ind w:left="854" w:hanging="134"/>
        <w:rPr>
          <w:sz w:val="20"/>
        </w:rPr>
      </w:pPr>
      <w:r>
        <w:rPr>
          <w:sz w:val="20"/>
        </w:rPr>
        <w:t>dopamine agonists tend to increase intracranial self-stimulation, and dopamine antagonists tend to decrease it</w:t>
      </w:r>
    </w:p>
    <w:p w:rsidR="00D357C5" w:rsidRDefault="00D357C5">
      <w:pPr>
        <w:pStyle w:val="Body"/>
        <w:numPr>
          <w:ilvl w:val="1"/>
          <w:numId w:val="143"/>
        </w:numPr>
        <w:tabs>
          <w:tab w:val="clear" w:pos="134"/>
          <w:tab w:val="num" w:pos="854"/>
        </w:tabs>
        <w:ind w:left="854" w:hanging="134"/>
        <w:rPr>
          <w:sz w:val="20"/>
        </w:rPr>
      </w:pPr>
      <w:r>
        <w:rPr>
          <w:sz w:val="20"/>
        </w:rPr>
        <w:lastRenderedPageBreak/>
        <w:t>lesions of the mesocorticolimbic pathway tend to disrupt intracranial self-stimulation</w:t>
      </w:r>
    </w:p>
    <w:p w:rsidR="00D357C5" w:rsidRDefault="00D357C5">
      <w:pPr>
        <w:pStyle w:val="Body"/>
        <w:rPr>
          <w:sz w:val="20"/>
        </w:rPr>
      </w:pPr>
    </w:p>
    <w:p w:rsidR="00D357C5" w:rsidRDefault="00D357C5">
      <w:pPr>
        <w:pStyle w:val="Body"/>
        <w:rPr>
          <w:sz w:val="20"/>
          <w:u w:val="single"/>
        </w:rPr>
      </w:pPr>
      <w:r>
        <w:rPr>
          <w:sz w:val="20"/>
          <w:u w:val="single"/>
        </w:rPr>
        <w:t xml:space="preserve">15.6 Early Studies of Brain Mechanisms of Addiction: Dopamine </w:t>
      </w:r>
    </w:p>
    <w:p w:rsidR="00D357C5" w:rsidRDefault="00D357C5">
      <w:pPr>
        <w:pStyle w:val="Body"/>
        <w:numPr>
          <w:ilvl w:val="0"/>
          <w:numId w:val="144"/>
        </w:numPr>
        <w:ind w:hanging="134"/>
        <w:rPr>
          <w:sz w:val="20"/>
        </w:rPr>
      </w:pPr>
      <w:r>
        <w:rPr>
          <w:sz w:val="20"/>
        </w:rPr>
        <w:t xml:space="preserve">the key to understanding the </w:t>
      </w:r>
      <w:r>
        <w:rPr>
          <w:b/>
          <w:sz w:val="20"/>
        </w:rPr>
        <w:t xml:space="preserve">neural mechanisms </w:t>
      </w:r>
      <w:r>
        <w:rPr>
          <w:sz w:val="20"/>
        </w:rPr>
        <w:t>of addiction lies in understanding natural motivational mechanisms and how they are co-opted and warped by addictive drugs</w:t>
      </w:r>
    </w:p>
    <w:p w:rsidR="00D357C5" w:rsidRDefault="00D357C5">
      <w:pPr>
        <w:pStyle w:val="Body"/>
        <w:rPr>
          <w:sz w:val="20"/>
          <w:u w:val="single"/>
        </w:rPr>
      </w:pPr>
    </w:p>
    <w:p w:rsidR="00D357C5" w:rsidRDefault="00D357C5">
      <w:pPr>
        <w:pStyle w:val="Body"/>
        <w:rPr>
          <w:sz w:val="20"/>
        </w:rPr>
      </w:pPr>
      <w:r>
        <w:rPr>
          <w:sz w:val="20"/>
        </w:rPr>
        <w:t>Two Key Methods for Measuring Drug-Produced Reinforcement in Laboratory Animals:</w:t>
      </w:r>
    </w:p>
    <w:p w:rsidR="00D357C5" w:rsidRDefault="00D357C5">
      <w:pPr>
        <w:pStyle w:val="Body"/>
        <w:numPr>
          <w:ilvl w:val="0"/>
          <w:numId w:val="144"/>
        </w:numPr>
        <w:ind w:hanging="134"/>
        <w:rPr>
          <w:sz w:val="20"/>
        </w:rPr>
      </w:pPr>
      <w:r>
        <w:rPr>
          <w:b/>
          <w:sz w:val="20"/>
        </w:rPr>
        <w:t xml:space="preserve">drug self-administration paradigm, </w:t>
      </w:r>
      <w:r>
        <w:rPr>
          <w:sz w:val="20"/>
        </w:rPr>
        <w:t xml:space="preserve">involved rats or primates pressing a lever to inject drugs into them-selves through implanted </w:t>
      </w:r>
      <w:r>
        <w:rPr>
          <w:b/>
          <w:sz w:val="20"/>
        </w:rPr>
        <w:t xml:space="preserve">cannulas </w:t>
      </w:r>
      <w:r>
        <w:rPr>
          <w:sz w:val="20"/>
        </w:rPr>
        <w:t>(thin tubes)</w:t>
      </w:r>
    </w:p>
    <w:p w:rsidR="00D357C5" w:rsidRDefault="00D357C5">
      <w:pPr>
        <w:pStyle w:val="Body"/>
        <w:numPr>
          <w:ilvl w:val="0"/>
          <w:numId w:val="144"/>
        </w:numPr>
        <w:ind w:hanging="134"/>
        <w:rPr>
          <w:sz w:val="20"/>
        </w:rPr>
      </w:pPr>
      <w:r>
        <w:rPr>
          <w:b/>
          <w:sz w:val="20"/>
        </w:rPr>
        <w:t xml:space="preserve">conditioned place-preference paradigm, </w:t>
      </w:r>
      <w:r>
        <w:rPr>
          <w:sz w:val="20"/>
        </w:rPr>
        <w:t xml:space="preserve">involved rats repeatedly receiving a drug in one compartment (the drug compartment) or a two compartment box </w:t>
      </w:r>
    </w:p>
    <w:p w:rsidR="00D357C5" w:rsidRDefault="00D357C5">
      <w:pPr>
        <w:pStyle w:val="Body"/>
        <w:numPr>
          <w:ilvl w:val="0"/>
          <w:numId w:val="144"/>
        </w:numPr>
        <w:ind w:hanging="134"/>
        <w:rPr>
          <w:sz w:val="20"/>
        </w:rPr>
      </w:pPr>
      <w:r>
        <w:rPr>
          <w:sz w:val="20"/>
        </w:rPr>
        <w:t xml:space="preserve">rats usually prefer the drug compartment over the control compartment, when the drug compartment has been associated with the effects of drugs to which humans become addicted </w:t>
      </w:r>
    </w:p>
    <w:p w:rsidR="00D357C5" w:rsidRDefault="00D357C5">
      <w:pPr>
        <w:pStyle w:val="Body"/>
        <w:numPr>
          <w:ilvl w:val="0"/>
          <w:numId w:val="144"/>
        </w:numPr>
        <w:ind w:hanging="134"/>
        <w:rPr>
          <w:sz w:val="20"/>
        </w:rPr>
      </w:pPr>
      <w:r>
        <w:rPr>
          <w:rFonts w:eastAsia="Lucida Grande" w:hAnsi="Lucida Grande"/>
          <w:sz w:val="20"/>
        </w:rPr>
        <w:t xml:space="preserve">advantage </w:t>
      </w:r>
      <w:r>
        <w:rPr>
          <w:rFonts w:eastAsia="Lucida Grande" w:hAnsi="Lucida Grande"/>
          <w:sz w:val="20"/>
        </w:rPr>
        <w:t>→</w:t>
      </w:r>
      <w:r>
        <w:rPr>
          <w:rFonts w:eastAsia="Lucida Grande" w:hAnsi="Lucida Grande"/>
          <w:sz w:val="20"/>
        </w:rPr>
        <w:t xml:space="preserve"> conditioned place-preference paradigm subjects are tested while they are drug-free, which means that the measure of the incentive value is not confounded by other effects</w:t>
      </w:r>
    </w:p>
    <w:p w:rsidR="00D357C5" w:rsidRDefault="00D357C5">
      <w:pPr>
        <w:pStyle w:val="Body"/>
        <w:rPr>
          <w:sz w:val="20"/>
        </w:rPr>
      </w:pPr>
    </w:p>
    <w:p w:rsidR="00D357C5" w:rsidRDefault="00D357C5">
      <w:pPr>
        <w:pStyle w:val="Body"/>
        <w:rPr>
          <w:sz w:val="20"/>
        </w:rPr>
      </w:pPr>
      <w:r>
        <w:rPr>
          <w:sz w:val="20"/>
        </w:rPr>
        <w:t>Early Evidence of the Involvement of Dopamine in Drug Addiction:</w:t>
      </w:r>
    </w:p>
    <w:p w:rsidR="00D357C5" w:rsidRDefault="00D357C5">
      <w:pPr>
        <w:pStyle w:val="Body"/>
        <w:numPr>
          <w:ilvl w:val="0"/>
          <w:numId w:val="145"/>
        </w:numPr>
        <w:ind w:hanging="134"/>
        <w:rPr>
          <w:sz w:val="20"/>
        </w:rPr>
      </w:pPr>
      <w:r>
        <w:rPr>
          <w:sz w:val="20"/>
        </w:rPr>
        <w:t>dopamine was implicated in the rewarding effects of natural reinforcers and addictive drugs</w:t>
      </w:r>
    </w:p>
    <w:p w:rsidR="00D357C5" w:rsidRDefault="00D357C5">
      <w:pPr>
        <w:pStyle w:val="Body"/>
        <w:numPr>
          <w:ilvl w:val="0"/>
          <w:numId w:val="145"/>
        </w:numPr>
        <w:ind w:hanging="134"/>
        <w:rPr>
          <w:sz w:val="20"/>
        </w:rPr>
      </w:pPr>
      <w:r>
        <w:rPr>
          <w:rFonts w:eastAsia="Lucida Grande" w:hAnsi="Lucida Grande"/>
          <w:sz w:val="20"/>
        </w:rPr>
        <w:t xml:space="preserve">example </w:t>
      </w:r>
      <w:r>
        <w:rPr>
          <w:rFonts w:eastAsia="Lucida Grande" w:hAnsi="Lucida Grande"/>
          <w:sz w:val="20"/>
        </w:rPr>
        <w:t>→</w:t>
      </w:r>
      <w:r>
        <w:rPr>
          <w:rFonts w:eastAsia="Lucida Grande" w:hAnsi="Lucida Grande"/>
          <w:sz w:val="20"/>
        </w:rPr>
        <w:t xml:space="preserve"> in rats, dopamine antagonists blocked the self-administration of several different addictive drugs</w:t>
      </w:r>
    </w:p>
    <w:p w:rsidR="00D357C5" w:rsidRDefault="00D357C5">
      <w:pPr>
        <w:pStyle w:val="Body"/>
        <w:rPr>
          <w:sz w:val="20"/>
        </w:rPr>
      </w:pPr>
    </w:p>
    <w:p w:rsidR="00D357C5" w:rsidRDefault="00D357C5">
      <w:pPr>
        <w:pStyle w:val="Body"/>
        <w:rPr>
          <w:sz w:val="20"/>
        </w:rPr>
      </w:pPr>
      <w:r>
        <w:rPr>
          <w:sz w:val="20"/>
        </w:rPr>
        <w:t>The Nucleus Accumbens and Drug Addiction:</w:t>
      </w:r>
    </w:p>
    <w:p w:rsidR="00D357C5" w:rsidRDefault="00D357C5">
      <w:pPr>
        <w:pStyle w:val="Body"/>
        <w:numPr>
          <w:ilvl w:val="0"/>
          <w:numId w:val="146"/>
        </w:numPr>
        <w:ind w:hanging="134"/>
        <w:rPr>
          <w:sz w:val="20"/>
        </w:rPr>
      </w:pPr>
      <w:r>
        <w:rPr>
          <w:sz w:val="20"/>
        </w:rPr>
        <w:t>events occurring in the nucleus accumbens and dopaminergic input to it from the ventral tegmental area, appeared to be most clearly related to the experience of reward and pleasure</w:t>
      </w:r>
    </w:p>
    <w:p w:rsidR="00D357C5" w:rsidRDefault="00D357C5">
      <w:pPr>
        <w:pStyle w:val="Body"/>
        <w:numPr>
          <w:ilvl w:val="0"/>
          <w:numId w:val="146"/>
        </w:numPr>
        <w:ind w:hanging="134"/>
        <w:rPr>
          <w:sz w:val="20"/>
        </w:rPr>
      </w:pPr>
      <w:r>
        <w:rPr>
          <w:sz w:val="20"/>
        </w:rPr>
        <w:t>four findings:</w:t>
      </w:r>
    </w:p>
    <w:p w:rsidR="00D357C5" w:rsidRDefault="00D357C5">
      <w:pPr>
        <w:pStyle w:val="Body"/>
        <w:numPr>
          <w:ilvl w:val="1"/>
          <w:numId w:val="146"/>
        </w:numPr>
        <w:tabs>
          <w:tab w:val="clear" w:pos="134"/>
          <w:tab w:val="num" w:pos="854"/>
        </w:tabs>
        <w:ind w:left="854" w:hanging="134"/>
        <w:rPr>
          <w:sz w:val="20"/>
        </w:rPr>
      </w:pPr>
      <w:r>
        <w:rPr>
          <w:sz w:val="20"/>
        </w:rPr>
        <w:t>laboratory animals self-administered microinjections of addictive drugs directly into the nucleus accumbens</w:t>
      </w:r>
    </w:p>
    <w:p w:rsidR="00D357C5" w:rsidRDefault="00D357C5">
      <w:pPr>
        <w:pStyle w:val="Body"/>
        <w:numPr>
          <w:ilvl w:val="1"/>
          <w:numId w:val="146"/>
        </w:numPr>
        <w:tabs>
          <w:tab w:val="clear" w:pos="134"/>
          <w:tab w:val="num" w:pos="854"/>
        </w:tabs>
        <w:ind w:left="854" w:hanging="134"/>
        <w:rPr>
          <w:sz w:val="20"/>
        </w:rPr>
      </w:pPr>
      <w:r>
        <w:rPr>
          <w:sz w:val="20"/>
        </w:rPr>
        <w:t>microinjections of addictive drugs into the nucleus accumbens produced a conditioned place-preference for the compartment in which they were administered</w:t>
      </w:r>
    </w:p>
    <w:p w:rsidR="00D357C5" w:rsidRDefault="00D357C5">
      <w:pPr>
        <w:pStyle w:val="Body"/>
        <w:numPr>
          <w:ilvl w:val="1"/>
          <w:numId w:val="146"/>
        </w:numPr>
        <w:tabs>
          <w:tab w:val="clear" w:pos="134"/>
          <w:tab w:val="num" w:pos="854"/>
        </w:tabs>
        <w:ind w:left="854" w:hanging="134"/>
        <w:rPr>
          <w:sz w:val="20"/>
        </w:rPr>
      </w:pPr>
      <w:r>
        <w:rPr>
          <w:sz w:val="20"/>
        </w:rPr>
        <w:t>lesions to either the nucleus accumbens or the ventral tegmental area blocked the self-administration of drugs into general circulation or the development of drug-associated conditioned place preferences</w:t>
      </w:r>
    </w:p>
    <w:p w:rsidR="00D357C5" w:rsidRDefault="00D357C5">
      <w:pPr>
        <w:pStyle w:val="Body"/>
        <w:numPr>
          <w:ilvl w:val="1"/>
          <w:numId w:val="146"/>
        </w:numPr>
        <w:tabs>
          <w:tab w:val="clear" w:pos="134"/>
          <w:tab w:val="num" w:pos="854"/>
        </w:tabs>
        <w:ind w:left="854" w:hanging="134"/>
        <w:rPr>
          <w:sz w:val="20"/>
        </w:rPr>
      </w:pPr>
      <w:r>
        <w:rPr>
          <w:sz w:val="20"/>
        </w:rPr>
        <w:t>both the self-administration of addictive drugs and the experience of natural reinforcers were found to be associated with elevated levels of extracellular dopamine in the nucleus accumbens</w:t>
      </w:r>
    </w:p>
    <w:p w:rsidR="00D357C5" w:rsidRDefault="00D357C5">
      <w:pPr>
        <w:pStyle w:val="Body"/>
        <w:rPr>
          <w:sz w:val="20"/>
        </w:rPr>
      </w:pPr>
    </w:p>
    <w:p w:rsidR="00D357C5" w:rsidRDefault="00D357C5">
      <w:pPr>
        <w:pStyle w:val="Body"/>
        <w:rPr>
          <w:sz w:val="20"/>
        </w:rPr>
      </w:pPr>
      <w:r>
        <w:rPr>
          <w:sz w:val="20"/>
        </w:rPr>
        <w:t>Support for the Involvement of Dopamine in Addiction: Evidence from Imaging Human Brains</w:t>
      </w:r>
    </w:p>
    <w:p w:rsidR="00D357C5" w:rsidRDefault="00D357C5">
      <w:pPr>
        <w:pStyle w:val="Body"/>
        <w:numPr>
          <w:ilvl w:val="0"/>
          <w:numId w:val="147"/>
        </w:numPr>
        <w:ind w:hanging="134"/>
        <w:rPr>
          <w:sz w:val="20"/>
        </w:rPr>
      </w:pPr>
      <w:r>
        <w:rPr>
          <w:sz w:val="20"/>
        </w:rPr>
        <w:t>Volkow (1997) administered various doses of radioactively labeled cocaine to addicts and asked addicts to rate the resulting “high”</w:t>
      </w:r>
    </w:p>
    <w:p w:rsidR="00D357C5" w:rsidRDefault="00D357C5">
      <w:pPr>
        <w:pStyle w:val="Body"/>
        <w:numPr>
          <w:ilvl w:val="0"/>
          <w:numId w:val="147"/>
        </w:numPr>
        <w:ind w:hanging="134"/>
        <w:rPr>
          <w:sz w:val="20"/>
        </w:rPr>
      </w:pPr>
      <w:r>
        <w:rPr>
          <w:sz w:val="20"/>
        </w:rPr>
        <w:t>they used PET to measure the degree to which cocaine bound to dopamine transporters</w:t>
      </w:r>
    </w:p>
    <w:p w:rsidR="00D357C5" w:rsidRDefault="00D357C5">
      <w:pPr>
        <w:pStyle w:val="Body"/>
        <w:numPr>
          <w:ilvl w:val="0"/>
          <w:numId w:val="147"/>
        </w:numPr>
        <w:ind w:hanging="134"/>
        <w:rPr>
          <w:sz w:val="20"/>
        </w:rPr>
      </w:pPr>
      <w:r>
        <w:rPr>
          <w:sz w:val="20"/>
        </w:rPr>
        <w:t>cocaine has agonistic effects on dopamine by binding to these transporters, blocking reuptake, and thus increasing extracellular dopamine levels</w:t>
      </w:r>
    </w:p>
    <w:p w:rsidR="00D357C5" w:rsidRDefault="00D357C5">
      <w:pPr>
        <w:pStyle w:val="Body"/>
        <w:numPr>
          <w:ilvl w:val="0"/>
          <w:numId w:val="147"/>
        </w:numPr>
        <w:ind w:hanging="134"/>
        <w:rPr>
          <w:sz w:val="20"/>
        </w:rPr>
      </w:pPr>
      <w:r>
        <w:rPr>
          <w:sz w:val="20"/>
        </w:rPr>
        <w:t xml:space="preserve">no high at all was experiences unless the drug bound to 50% of the dopamine transporters </w:t>
      </w:r>
    </w:p>
    <w:p w:rsidR="00D357C5" w:rsidRDefault="00D357C5">
      <w:pPr>
        <w:pStyle w:val="Body"/>
        <w:numPr>
          <w:ilvl w:val="0"/>
          <w:numId w:val="147"/>
        </w:numPr>
        <w:ind w:hanging="134"/>
        <w:rPr>
          <w:sz w:val="20"/>
        </w:rPr>
      </w:pPr>
      <w:r>
        <w:rPr>
          <w:b/>
          <w:sz w:val="20"/>
        </w:rPr>
        <w:t xml:space="preserve">nucleus accumbens </w:t>
      </w:r>
      <w:r>
        <w:rPr>
          <w:sz w:val="20"/>
        </w:rPr>
        <w:t>plays an important role in mediating the rewarding effects of addictive behaviour</w:t>
      </w:r>
    </w:p>
    <w:p w:rsidR="00D357C5" w:rsidRDefault="00D357C5">
      <w:pPr>
        <w:pStyle w:val="Body"/>
        <w:numPr>
          <w:ilvl w:val="0"/>
          <w:numId w:val="147"/>
        </w:numPr>
        <w:ind w:hanging="134"/>
        <w:rPr>
          <w:sz w:val="20"/>
        </w:rPr>
      </w:pPr>
      <w:r>
        <w:rPr>
          <w:sz w:val="20"/>
        </w:rPr>
        <w:t xml:space="preserve">as dopamine levels in the nucleus accumbens increased in response to amphetamine injections, the subjects reported a parallel increase in experience of </w:t>
      </w:r>
      <w:r>
        <w:rPr>
          <w:b/>
          <w:sz w:val="20"/>
        </w:rPr>
        <w:t xml:space="preserve">euphoria </w:t>
      </w:r>
      <w:r>
        <w:rPr>
          <w:sz w:val="20"/>
        </w:rPr>
        <w:t>(excitement)</w:t>
      </w:r>
    </w:p>
    <w:p w:rsidR="00D357C5" w:rsidRDefault="00D357C5">
      <w:pPr>
        <w:pStyle w:val="Body"/>
        <w:rPr>
          <w:sz w:val="20"/>
        </w:rPr>
      </w:pPr>
    </w:p>
    <w:p w:rsidR="00D357C5" w:rsidRDefault="00D357C5">
      <w:pPr>
        <w:pStyle w:val="Body"/>
        <w:rPr>
          <w:sz w:val="20"/>
        </w:rPr>
      </w:pPr>
      <w:r>
        <w:rPr>
          <w:sz w:val="20"/>
        </w:rPr>
        <w:t>Dopamine Release in the Nucleus Accumbens: What is its function?</w:t>
      </w:r>
    </w:p>
    <w:p w:rsidR="00D357C5" w:rsidRDefault="00D357C5">
      <w:pPr>
        <w:pStyle w:val="Body"/>
        <w:numPr>
          <w:ilvl w:val="0"/>
          <w:numId w:val="148"/>
        </w:numPr>
        <w:ind w:hanging="134"/>
        <w:rPr>
          <w:sz w:val="20"/>
        </w:rPr>
      </w:pPr>
      <w:r>
        <w:rPr>
          <w:sz w:val="20"/>
        </w:rPr>
        <w:t>studies found increases in extracellular dopamine levels, following the presentation of a natural reward, rewarding brain stimulation or an addictive drug</w:t>
      </w:r>
    </w:p>
    <w:p w:rsidR="00D357C5" w:rsidRDefault="00D357C5">
      <w:pPr>
        <w:pStyle w:val="Body"/>
        <w:numPr>
          <w:ilvl w:val="0"/>
          <w:numId w:val="148"/>
        </w:numPr>
        <w:ind w:hanging="134"/>
        <w:rPr>
          <w:sz w:val="20"/>
        </w:rPr>
      </w:pPr>
      <w:r>
        <w:rPr>
          <w:sz w:val="20"/>
        </w:rPr>
        <w:t xml:space="preserve">increased dopamine levels are related to the </w:t>
      </w:r>
      <w:r>
        <w:rPr>
          <w:b/>
          <w:sz w:val="20"/>
        </w:rPr>
        <w:t xml:space="preserve">experience </w:t>
      </w:r>
      <w:r>
        <w:rPr>
          <w:rFonts w:eastAsia="Lucida Grande" w:hAnsi="Lucida Grande"/>
          <w:sz w:val="20"/>
        </w:rPr>
        <w:t xml:space="preserve">of reward </w:t>
      </w:r>
      <w:r>
        <w:rPr>
          <w:rFonts w:eastAsia="Lucida Grande" w:hAnsi="Lucida Grande"/>
          <w:sz w:val="20"/>
        </w:rPr>
        <w:t>→</w:t>
      </w:r>
      <w:r>
        <w:rPr>
          <w:rFonts w:eastAsia="Lucida Grande" w:hAnsi="Lucida Grande"/>
          <w:sz w:val="20"/>
        </w:rPr>
        <w:t xml:space="preserve"> ventral tegmental neurons, which release dopamine into the nucleus accumbens, fire in response to a stimulus at a rate proportional to its reward value</w:t>
      </w:r>
    </w:p>
    <w:p w:rsidR="00D357C5" w:rsidRDefault="00D357C5">
      <w:pPr>
        <w:pStyle w:val="Body"/>
        <w:numPr>
          <w:ilvl w:val="0"/>
          <w:numId w:val="148"/>
        </w:numPr>
        <w:ind w:hanging="134"/>
        <w:rPr>
          <w:sz w:val="20"/>
        </w:rPr>
      </w:pPr>
      <w:r>
        <w:rPr>
          <w:sz w:val="20"/>
        </w:rPr>
        <w:t xml:space="preserve">other studies found that increased dopamine are related to the </w:t>
      </w:r>
      <w:r>
        <w:rPr>
          <w:b/>
          <w:sz w:val="20"/>
        </w:rPr>
        <w:t xml:space="preserve">expectation </w:t>
      </w:r>
      <w:r>
        <w:rPr>
          <w:sz w:val="20"/>
        </w:rPr>
        <w:t>of reward</w:t>
      </w:r>
    </w:p>
    <w:p w:rsidR="00D357C5" w:rsidRDefault="00D357C5">
      <w:pPr>
        <w:pStyle w:val="Body"/>
        <w:numPr>
          <w:ilvl w:val="0"/>
          <w:numId w:val="148"/>
        </w:numPr>
        <w:ind w:hanging="134"/>
        <w:rPr>
          <w:sz w:val="20"/>
        </w:rPr>
      </w:pPr>
      <w:r>
        <w:rPr>
          <w:rFonts w:eastAsia="Lucida Grande" w:hAnsi="Lucida Grande"/>
          <w:sz w:val="20"/>
        </w:rPr>
        <w:t xml:space="preserve">Tobler, Florillo and Schultz (2005) </w:t>
      </w:r>
      <w:r>
        <w:rPr>
          <w:rFonts w:eastAsia="Lucida Grande" w:hAnsi="Lucida Grande"/>
          <w:sz w:val="20"/>
        </w:rPr>
        <w:t>→</w:t>
      </w:r>
      <w:r>
        <w:rPr>
          <w:rFonts w:eastAsia="Lucida Grande" w:hAnsi="Lucida Grande"/>
          <w:sz w:val="20"/>
        </w:rPr>
        <w:t xml:space="preserve"> increased dopamine is related to experience and expectation</w:t>
      </w:r>
    </w:p>
    <w:p w:rsidR="00D357C5" w:rsidRDefault="00D357C5">
      <w:pPr>
        <w:pStyle w:val="Body"/>
        <w:numPr>
          <w:ilvl w:val="0"/>
          <w:numId w:val="148"/>
        </w:numPr>
        <w:ind w:hanging="134"/>
        <w:rPr>
          <w:sz w:val="20"/>
        </w:rPr>
      </w:pPr>
      <w:r>
        <w:rPr>
          <w:sz w:val="20"/>
        </w:rPr>
        <w:t>dopaminergic neurons with their cell bodies in the ventral tegmental area fire at a rate related to the value of the reward</w:t>
      </w:r>
    </w:p>
    <w:p w:rsidR="00D357C5" w:rsidRDefault="00D357C5">
      <w:pPr>
        <w:pStyle w:val="Body"/>
        <w:numPr>
          <w:ilvl w:val="1"/>
          <w:numId w:val="148"/>
        </w:numPr>
        <w:tabs>
          <w:tab w:val="clear" w:pos="134"/>
          <w:tab w:val="num" w:pos="854"/>
        </w:tabs>
        <w:ind w:left="854" w:hanging="134"/>
        <w:rPr>
          <w:sz w:val="20"/>
        </w:rPr>
      </w:pPr>
      <w:r>
        <w:rPr>
          <w:sz w:val="20"/>
        </w:rPr>
        <w:t>when expected reward was delivered, there was no change in firing rate</w:t>
      </w:r>
    </w:p>
    <w:p w:rsidR="00D357C5" w:rsidRDefault="00D357C5">
      <w:pPr>
        <w:pStyle w:val="Body"/>
        <w:numPr>
          <w:ilvl w:val="1"/>
          <w:numId w:val="148"/>
        </w:numPr>
        <w:tabs>
          <w:tab w:val="clear" w:pos="134"/>
          <w:tab w:val="num" w:pos="854"/>
        </w:tabs>
        <w:ind w:left="854" w:hanging="134"/>
        <w:rPr>
          <w:sz w:val="20"/>
        </w:rPr>
      </w:pPr>
      <w:r>
        <w:rPr>
          <w:sz w:val="20"/>
        </w:rPr>
        <w:t>when a greater reward was delivered, firing increased</w:t>
      </w:r>
    </w:p>
    <w:p w:rsidR="00D357C5" w:rsidRDefault="00D357C5">
      <w:pPr>
        <w:pStyle w:val="Body"/>
        <w:numPr>
          <w:ilvl w:val="1"/>
          <w:numId w:val="148"/>
        </w:numPr>
        <w:tabs>
          <w:tab w:val="clear" w:pos="134"/>
          <w:tab w:val="num" w:pos="854"/>
        </w:tabs>
        <w:ind w:left="854" w:hanging="134"/>
        <w:rPr>
          <w:sz w:val="20"/>
        </w:rPr>
      </w:pPr>
      <w:r>
        <w:rPr>
          <w:sz w:val="20"/>
        </w:rPr>
        <w:t>when less than expected was delivered, firing decreased</w:t>
      </w:r>
    </w:p>
    <w:p w:rsidR="00D357C5" w:rsidRDefault="00D357C5">
      <w:pPr>
        <w:pStyle w:val="Body"/>
        <w:rPr>
          <w:sz w:val="20"/>
        </w:rPr>
      </w:pPr>
    </w:p>
    <w:p w:rsidR="00D357C5" w:rsidRDefault="00D357C5">
      <w:pPr>
        <w:pStyle w:val="Body"/>
        <w:rPr>
          <w:sz w:val="20"/>
          <w:u w:val="single"/>
        </w:rPr>
      </w:pPr>
      <w:r>
        <w:rPr>
          <w:sz w:val="20"/>
          <w:u w:val="single"/>
        </w:rPr>
        <w:t>15.7 current Approaches to Brain Mechanisms of Addiction</w:t>
      </w:r>
    </w:p>
    <w:p w:rsidR="00D357C5" w:rsidRDefault="00D357C5">
      <w:pPr>
        <w:pStyle w:val="Body"/>
        <w:rPr>
          <w:sz w:val="20"/>
        </w:rPr>
      </w:pPr>
    </w:p>
    <w:p w:rsidR="00D357C5" w:rsidRDefault="00D357C5">
      <w:pPr>
        <w:pStyle w:val="Body"/>
        <w:rPr>
          <w:sz w:val="20"/>
        </w:rPr>
      </w:pPr>
      <w:r>
        <w:rPr>
          <w:sz w:val="20"/>
        </w:rPr>
        <w:t>Current Issues in Addiction Research:</w:t>
      </w:r>
    </w:p>
    <w:p w:rsidR="00D357C5" w:rsidRDefault="00D357C5">
      <w:pPr>
        <w:pStyle w:val="Body"/>
        <w:numPr>
          <w:ilvl w:val="0"/>
          <w:numId w:val="149"/>
        </w:numPr>
        <w:ind w:hanging="134"/>
        <w:rPr>
          <w:sz w:val="20"/>
        </w:rPr>
      </w:pPr>
      <w:r>
        <w:rPr>
          <w:sz w:val="20"/>
        </w:rPr>
        <w:t>four issues:</w:t>
      </w:r>
    </w:p>
    <w:p w:rsidR="00D357C5" w:rsidRDefault="00D357C5">
      <w:pPr>
        <w:pStyle w:val="Body"/>
        <w:numPr>
          <w:ilvl w:val="1"/>
          <w:numId w:val="149"/>
        </w:numPr>
        <w:tabs>
          <w:tab w:val="clear" w:pos="134"/>
          <w:tab w:val="num" w:pos="854"/>
        </w:tabs>
        <w:ind w:left="854" w:hanging="134"/>
        <w:rPr>
          <w:sz w:val="20"/>
        </w:rPr>
      </w:pPr>
      <w:r>
        <w:rPr>
          <w:rFonts w:eastAsia="Lucida Grande" w:hAnsi="Lucida Grande"/>
          <w:sz w:val="20"/>
        </w:rPr>
        <w:lastRenderedPageBreak/>
        <w:t xml:space="preserve">addiction is psychologically complex </w:t>
      </w:r>
      <w:r>
        <w:rPr>
          <w:rFonts w:eastAsia="Lucida Grande" w:hAnsi="Lucida Grande"/>
          <w:sz w:val="20"/>
        </w:rPr>
        <w:t>→</w:t>
      </w:r>
      <w:r>
        <w:rPr>
          <w:rFonts w:eastAsia="Lucida Grande" w:hAnsi="Lucida Grande"/>
          <w:sz w:val="20"/>
        </w:rPr>
        <w:t xml:space="preserve"> drug addicts make poor decisions, engage in excessive risk taking, and have deficits in self control</w:t>
      </w:r>
    </w:p>
    <w:p w:rsidR="00D357C5" w:rsidRDefault="00D357C5">
      <w:pPr>
        <w:pStyle w:val="Body"/>
        <w:numPr>
          <w:ilvl w:val="1"/>
          <w:numId w:val="149"/>
        </w:numPr>
        <w:tabs>
          <w:tab w:val="clear" w:pos="134"/>
          <w:tab w:val="num" w:pos="854"/>
        </w:tabs>
        <w:ind w:left="854" w:hanging="134"/>
        <w:rPr>
          <w:sz w:val="20"/>
        </w:rPr>
      </w:pPr>
      <w:r>
        <w:rPr>
          <w:rFonts w:eastAsia="Lucida Grande" w:hAnsi="Lucida Grande"/>
          <w:sz w:val="20"/>
        </w:rPr>
        <w:t xml:space="preserve">addiction is a disturbance of decision making </w:t>
      </w:r>
      <w:r>
        <w:rPr>
          <w:rFonts w:eastAsia="Lucida Grande" w:hAnsi="Lucida Grande"/>
          <w:sz w:val="20"/>
        </w:rPr>
        <w:t>→</w:t>
      </w:r>
      <w:r>
        <w:rPr>
          <w:rFonts w:eastAsia="Lucida Grande" w:hAnsi="Lucida Grande"/>
          <w:sz w:val="20"/>
        </w:rPr>
        <w:t xml:space="preserve"> primary symptom of addiction</w:t>
      </w:r>
    </w:p>
    <w:p w:rsidR="00D357C5" w:rsidRDefault="00D357C5">
      <w:pPr>
        <w:pStyle w:val="Body"/>
        <w:numPr>
          <w:ilvl w:val="1"/>
          <w:numId w:val="149"/>
        </w:numPr>
        <w:tabs>
          <w:tab w:val="clear" w:pos="134"/>
          <w:tab w:val="num" w:pos="854"/>
        </w:tabs>
        <w:ind w:left="854" w:hanging="134"/>
        <w:rPr>
          <w:sz w:val="20"/>
        </w:rPr>
      </w:pPr>
      <w:r>
        <w:rPr>
          <w:rFonts w:eastAsia="Lucida Grande" w:hAnsi="Lucida Grande"/>
          <w:sz w:val="20"/>
        </w:rPr>
        <w:t xml:space="preserve">addiction is not limited to drugs </w:t>
      </w:r>
      <w:r>
        <w:rPr>
          <w:rFonts w:eastAsia="Lucida Grande" w:hAnsi="Lucida Grande"/>
          <w:sz w:val="20"/>
        </w:rPr>
        <w:t>→</w:t>
      </w:r>
      <w:r>
        <w:rPr>
          <w:rFonts w:eastAsia="Lucida Grande" w:hAnsi="Lucida Grande"/>
          <w:sz w:val="20"/>
        </w:rPr>
        <w:t xml:space="preserve"> inability to refrain from a behaviour despite its adverse effects (ex. gambling, shoplifting, compulsive shopping)</w:t>
      </w:r>
    </w:p>
    <w:p w:rsidR="00D357C5" w:rsidRDefault="00D357C5">
      <w:pPr>
        <w:pStyle w:val="Body"/>
        <w:numPr>
          <w:ilvl w:val="1"/>
          <w:numId w:val="149"/>
        </w:numPr>
        <w:tabs>
          <w:tab w:val="clear" w:pos="134"/>
          <w:tab w:val="num" w:pos="854"/>
        </w:tabs>
        <w:ind w:left="854" w:hanging="134"/>
        <w:rPr>
          <w:sz w:val="20"/>
        </w:rPr>
      </w:pPr>
      <w:r>
        <w:rPr>
          <w:rFonts w:eastAsia="Lucida Grande" w:hAnsi="Lucida Grande"/>
          <w:sz w:val="20"/>
        </w:rPr>
        <w:t xml:space="preserve">addiction involves many neurotransmitters </w:t>
      </w:r>
      <w:r>
        <w:rPr>
          <w:rFonts w:eastAsia="Lucida Grande" w:hAnsi="Lucida Grande"/>
          <w:sz w:val="20"/>
        </w:rPr>
        <w:t>→</w:t>
      </w:r>
      <w:r>
        <w:rPr>
          <w:rFonts w:eastAsia="Lucida Grande" w:hAnsi="Lucida Grande"/>
          <w:sz w:val="20"/>
        </w:rPr>
        <w:t xml:space="preserve"> glutamate has a role in addiction; also endogenous opioids, norepinephrine, GABA and endocannabinoids</w:t>
      </w:r>
    </w:p>
    <w:p w:rsidR="00D357C5" w:rsidRDefault="00D357C5">
      <w:pPr>
        <w:pStyle w:val="Body"/>
        <w:rPr>
          <w:sz w:val="20"/>
        </w:rPr>
      </w:pPr>
    </w:p>
    <w:p w:rsidR="00D357C5" w:rsidRDefault="00D357C5">
      <w:pPr>
        <w:pStyle w:val="Body"/>
        <w:rPr>
          <w:sz w:val="20"/>
        </w:rPr>
      </w:pPr>
      <w:r>
        <w:rPr>
          <w:sz w:val="20"/>
        </w:rPr>
        <w:t>Brain Structures That Mediate Addiction: The Current View</w:t>
      </w:r>
    </w:p>
    <w:p w:rsidR="00D357C5" w:rsidRDefault="00D357C5">
      <w:pPr>
        <w:pStyle w:val="Body"/>
        <w:numPr>
          <w:ilvl w:val="0"/>
          <w:numId w:val="150"/>
        </w:numPr>
        <w:ind w:hanging="134"/>
        <w:rPr>
          <w:sz w:val="20"/>
        </w:rPr>
      </w:pPr>
      <w:r>
        <w:rPr>
          <w:rFonts w:eastAsia="Lucida Grande" w:hAnsi="Lucida Grande"/>
          <w:sz w:val="20"/>
        </w:rPr>
        <w:t xml:space="preserve">three stages </w:t>
      </w:r>
      <w:r>
        <w:rPr>
          <w:rFonts w:eastAsia="Lucida Grande" w:hAnsi="Lucida Grande"/>
          <w:sz w:val="20"/>
        </w:rPr>
        <w:t>→</w:t>
      </w:r>
      <w:r>
        <w:rPr>
          <w:rFonts w:eastAsia="Lucida Grande" w:hAnsi="Lucida Grande"/>
          <w:sz w:val="20"/>
        </w:rPr>
        <w:t xml:space="preserve"> initial drug taking, change to craving and compulsive drug taking, relapse</w:t>
      </w:r>
    </w:p>
    <w:p w:rsidR="00D357C5" w:rsidRDefault="00D357C5">
      <w:pPr>
        <w:pStyle w:val="Body"/>
        <w:rPr>
          <w:sz w:val="20"/>
        </w:rPr>
      </w:pPr>
    </w:p>
    <w:p w:rsidR="00D357C5" w:rsidRDefault="00D357C5">
      <w:pPr>
        <w:pStyle w:val="Body"/>
        <w:rPr>
          <w:sz w:val="20"/>
        </w:rPr>
      </w:pPr>
      <w:r>
        <w:rPr>
          <w:sz w:val="20"/>
        </w:rPr>
        <w:t>Initial Drug Taking:</w:t>
      </w:r>
    </w:p>
    <w:p w:rsidR="00D357C5" w:rsidRDefault="00D357C5">
      <w:pPr>
        <w:pStyle w:val="Body"/>
        <w:numPr>
          <w:ilvl w:val="0"/>
          <w:numId w:val="151"/>
        </w:numPr>
        <w:ind w:hanging="134"/>
        <w:rPr>
          <w:sz w:val="20"/>
        </w:rPr>
      </w:pPr>
      <w:r>
        <w:rPr>
          <w:sz w:val="20"/>
        </w:rPr>
        <w:t>mediated the same as any pleasurable activity; by the mesocorticolimbic pathway</w:t>
      </w:r>
    </w:p>
    <w:p w:rsidR="00D357C5" w:rsidRDefault="00D357C5">
      <w:pPr>
        <w:pStyle w:val="Body"/>
        <w:numPr>
          <w:ilvl w:val="0"/>
          <w:numId w:val="151"/>
        </w:numPr>
        <w:ind w:hanging="134"/>
        <w:rPr>
          <w:sz w:val="20"/>
        </w:rPr>
      </w:pPr>
      <w:r>
        <w:rPr>
          <w:sz w:val="20"/>
        </w:rPr>
        <w:t>nucleus accumbens plays a key role</w:t>
      </w:r>
    </w:p>
    <w:p w:rsidR="00D357C5" w:rsidRDefault="00D357C5">
      <w:pPr>
        <w:pStyle w:val="Body"/>
        <w:numPr>
          <w:ilvl w:val="0"/>
          <w:numId w:val="151"/>
        </w:numPr>
        <w:ind w:hanging="134"/>
        <w:rPr>
          <w:sz w:val="20"/>
        </w:rPr>
      </w:pPr>
      <w:r>
        <w:rPr>
          <w:sz w:val="20"/>
        </w:rPr>
        <w:t>prefrontal lobes in decision making</w:t>
      </w:r>
    </w:p>
    <w:p w:rsidR="00D357C5" w:rsidRDefault="00D357C5">
      <w:pPr>
        <w:pStyle w:val="Body"/>
        <w:numPr>
          <w:ilvl w:val="0"/>
          <w:numId w:val="151"/>
        </w:numPr>
        <w:ind w:hanging="134"/>
        <w:rPr>
          <w:sz w:val="20"/>
        </w:rPr>
      </w:pPr>
      <w:r>
        <w:rPr>
          <w:sz w:val="20"/>
        </w:rPr>
        <w:t>hippocampus provide information about previous experiences</w:t>
      </w:r>
    </w:p>
    <w:p w:rsidR="00D357C5" w:rsidRDefault="00D357C5">
      <w:pPr>
        <w:pStyle w:val="Body"/>
        <w:numPr>
          <w:ilvl w:val="0"/>
          <w:numId w:val="151"/>
        </w:numPr>
        <w:ind w:hanging="134"/>
        <w:rPr>
          <w:sz w:val="20"/>
        </w:rPr>
      </w:pPr>
      <w:r>
        <w:rPr>
          <w:sz w:val="20"/>
        </w:rPr>
        <w:t>amygdala coordinates positive or negative emotional reactions</w:t>
      </w:r>
    </w:p>
    <w:p w:rsidR="00D357C5" w:rsidRDefault="00D357C5">
      <w:pPr>
        <w:pStyle w:val="Body"/>
        <w:rPr>
          <w:sz w:val="20"/>
        </w:rPr>
      </w:pPr>
    </w:p>
    <w:p w:rsidR="00D357C5" w:rsidRDefault="00D357C5">
      <w:pPr>
        <w:pStyle w:val="Body"/>
        <w:rPr>
          <w:sz w:val="20"/>
        </w:rPr>
      </w:pPr>
      <w:r>
        <w:rPr>
          <w:sz w:val="20"/>
        </w:rPr>
        <w:t>Change to Craving and Compulsive Drug Taking:</w:t>
      </w:r>
    </w:p>
    <w:p w:rsidR="00D357C5" w:rsidRDefault="00D357C5">
      <w:pPr>
        <w:pStyle w:val="Body"/>
        <w:numPr>
          <w:ilvl w:val="0"/>
          <w:numId w:val="152"/>
        </w:numPr>
        <w:ind w:hanging="134"/>
        <w:rPr>
          <w:sz w:val="20"/>
        </w:rPr>
      </w:pPr>
      <w:r>
        <w:rPr>
          <w:sz w:val="20"/>
        </w:rPr>
        <w:t xml:space="preserve">change is described as an increase in the positive-incentive value of taking the drug that occurs in the absence of any increase in its hedonic effects </w:t>
      </w:r>
    </w:p>
    <w:p w:rsidR="00D357C5" w:rsidRDefault="00D357C5">
      <w:pPr>
        <w:pStyle w:val="Body"/>
        <w:numPr>
          <w:ilvl w:val="0"/>
          <w:numId w:val="152"/>
        </w:numPr>
        <w:ind w:hanging="134"/>
        <w:rPr>
          <w:sz w:val="20"/>
        </w:rPr>
      </w:pPr>
      <w:r>
        <w:rPr>
          <w:sz w:val="20"/>
        </w:rPr>
        <w:t>it is not known why this change occurs and why it occurs in some and not others</w:t>
      </w:r>
    </w:p>
    <w:p w:rsidR="00D357C5" w:rsidRDefault="00D357C5">
      <w:pPr>
        <w:pStyle w:val="Body"/>
        <w:numPr>
          <w:ilvl w:val="1"/>
          <w:numId w:val="152"/>
        </w:numPr>
        <w:tabs>
          <w:tab w:val="clear" w:pos="134"/>
          <w:tab w:val="num" w:pos="854"/>
        </w:tabs>
        <w:ind w:left="854" w:hanging="134"/>
        <w:rPr>
          <w:sz w:val="20"/>
        </w:rPr>
      </w:pPr>
      <w:r>
        <w:rPr>
          <w:sz w:val="20"/>
        </w:rPr>
        <w:t>could be a direct neural response to the repeated experience</w:t>
      </w:r>
    </w:p>
    <w:p w:rsidR="00D357C5" w:rsidRDefault="00D357C5">
      <w:pPr>
        <w:pStyle w:val="Body"/>
        <w:numPr>
          <w:ilvl w:val="1"/>
          <w:numId w:val="152"/>
        </w:numPr>
        <w:tabs>
          <w:tab w:val="clear" w:pos="134"/>
          <w:tab w:val="num" w:pos="854"/>
        </w:tabs>
        <w:ind w:left="854" w:hanging="134"/>
        <w:rPr>
          <w:sz w:val="20"/>
        </w:rPr>
      </w:pPr>
      <w:r>
        <w:rPr>
          <w:sz w:val="20"/>
        </w:rPr>
        <w:t>could be a product of the myriad conditioned responses to drug-associated cues</w:t>
      </w:r>
    </w:p>
    <w:p w:rsidR="00D357C5" w:rsidRDefault="00D357C5">
      <w:pPr>
        <w:pStyle w:val="Body"/>
        <w:numPr>
          <w:ilvl w:val="0"/>
          <w:numId w:val="153"/>
        </w:numPr>
        <w:ind w:hanging="134"/>
        <w:rPr>
          <w:sz w:val="20"/>
        </w:rPr>
      </w:pPr>
      <w:r>
        <w:rPr>
          <w:sz w:val="20"/>
        </w:rPr>
        <w:t>as addiction develops, striatal control of addiction spread from the nucleus accumbens to the dorsal striatum, an area known to play a role in habit formation and retention</w:t>
      </w:r>
    </w:p>
    <w:p w:rsidR="00D357C5" w:rsidRDefault="00D357C5">
      <w:pPr>
        <w:pStyle w:val="Body"/>
        <w:numPr>
          <w:ilvl w:val="0"/>
          <w:numId w:val="153"/>
        </w:numPr>
        <w:ind w:hanging="134"/>
        <w:rPr>
          <w:sz w:val="20"/>
        </w:rPr>
      </w:pPr>
      <w:r>
        <w:rPr>
          <w:sz w:val="20"/>
        </w:rPr>
        <w:t>a role of the prefrontal cortex in controlling drug-related behaviours declines and stress circuits in the hypothalamus</w:t>
      </w:r>
    </w:p>
    <w:p w:rsidR="00D357C5" w:rsidRDefault="00D357C5">
      <w:pPr>
        <w:pStyle w:val="Body"/>
        <w:rPr>
          <w:sz w:val="20"/>
        </w:rPr>
      </w:pPr>
    </w:p>
    <w:p w:rsidR="00D357C5" w:rsidRDefault="00D357C5">
      <w:pPr>
        <w:pStyle w:val="Body"/>
        <w:rPr>
          <w:sz w:val="20"/>
        </w:rPr>
      </w:pPr>
      <w:r>
        <w:rPr>
          <w:sz w:val="20"/>
        </w:rPr>
        <w:t>Relapse:</w:t>
      </w:r>
    </w:p>
    <w:p w:rsidR="00D357C5" w:rsidRDefault="00D357C5">
      <w:pPr>
        <w:pStyle w:val="Body"/>
        <w:numPr>
          <w:ilvl w:val="0"/>
          <w:numId w:val="154"/>
        </w:numPr>
        <w:ind w:hanging="134"/>
        <w:rPr>
          <w:sz w:val="20"/>
        </w:rPr>
      </w:pPr>
      <w:r>
        <w:rPr>
          <w:rFonts w:eastAsia="Lucida Grande" w:hAnsi="Lucida Grande"/>
          <w:sz w:val="20"/>
        </w:rPr>
        <w:t xml:space="preserve">three factors are known to trigger relapse in abstinent addicts </w:t>
      </w:r>
      <w:r>
        <w:rPr>
          <w:rFonts w:eastAsia="Lucida Grande" w:hAnsi="Lucida Grande"/>
          <w:sz w:val="20"/>
        </w:rPr>
        <w:t>→</w:t>
      </w:r>
      <w:r>
        <w:rPr>
          <w:rFonts w:eastAsia="Lucida Grande" w:hAnsi="Lucida Grande"/>
          <w:sz w:val="20"/>
        </w:rPr>
        <w:t xml:space="preserve"> priming doses of the drug, drug associated cues, and stress</w:t>
      </w:r>
    </w:p>
    <w:p w:rsidR="00D357C5" w:rsidRDefault="00D357C5">
      <w:pPr>
        <w:pStyle w:val="Body"/>
        <w:numPr>
          <w:ilvl w:val="1"/>
          <w:numId w:val="154"/>
        </w:numPr>
        <w:tabs>
          <w:tab w:val="clear" w:pos="134"/>
          <w:tab w:val="num" w:pos="854"/>
        </w:tabs>
        <w:ind w:left="854" w:hanging="134"/>
        <w:rPr>
          <w:sz w:val="20"/>
        </w:rPr>
      </w:pPr>
      <w:r>
        <w:rPr>
          <w:sz w:val="20"/>
        </w:rPr>
        <w:t>prefrontal cortex mediates priming-induces relapse</w:t>
      </w:r>
    </w:p>
    <w:p w:rsidR="00D357C5" w:rsidRDefault="00D357C5">
      <w:pPr>
        <w:pStyle w:val="Body"/>
        <w:numPr>
          <w:ilvl w:val="1"/>
          <w:numId w:val="154"/>
        </w:numPr>
        <w:tabs>
          <w:tab w:val="clear" w:pos="134"/>
          <w:tab w:val="num" w:pos="854"/>
        </w:tabs>
        <w:ind w:left="854" w:hanging="134"/>
        <w:rPr>
          <w:sz w:val="20"/>
        </w:rPr>
      </w:pPr>
      <w:r>
        <w:rPr>
          <w:sz w:val="20"/>
        </w:rPr>
        <w:t>amygdala mediates conditional cue-induced relapse</w:t>
      </w:r>
    </w:p>
    <w:p w:rsidR="00D357C5" w:rsidRDefault="00D357C5">
      <w:pPr>
        <w:pStyle w:val="Body"/>
        <w:numPr>
          <w:ilvl w:val="1"/>
          <w:numId w:val="154"/>
        </w:numPr>
        <w:tabs>
          <w:tab w:val="clear" w:pos="134"/>
          <w:tab w:val="num" w:pos="854"/>
        </w:tabs>
        <w:ind w:left="854" w:hanging="134"/>
        <w:rPr>
          <w:sz w:val="20"/>
        </w:rPr>
      </w:pPr>
      <w:r>
        <w:rPr>
          <w:sz w:val="20"/>
        </w:rPr>
        <w:t>hypothalamus mediates stress-induced relapse</w:t>
      </w:r>
    </w:p>
    <w:p w:rsidR="00D357C5" w:rsidRDefault="00D357C5">
      <w:pPr>
        <w:pStyle w:val="Body"/>
        <w:rPr>
          <w:sz w:val="20"/>
        </w:rPr>
      </w:pPr>
    </w:p>
    <w:p w:rsidR="00D357C5" w:rsidRDefault="00D357C5">
      <w:pPr>
        <w:pStyle w:val="Body"/>
        <w:rPr>
          <w:sz w:val="20"/>
          <w:u w:val="single"/>
        </w:rPr>
      </w:pPr>
      <w:r>
        <w:rPr>
          <w:sz w:val="20"/>
          <w:u w:val="single"/>
        </w:rPr>
        <w:t>15.8 A Noteworthy Case of Addiction:</w:t>
      </w:r>
    </w:p>
    <w:p w:rsidR="00D357C5" w:rsidRDefault="00D357C5">
      <w:pPr>
        <w:pStyle w:val="Body"/>
        <w:rPr>
          <w:sz w:val="20"/>
          <w:u w:val="single"/>
        </w:rPr>
      </w:pPr>
    </w:p>
    <w:p w:rsidR="00D357C5" w:rsidRDefault="00D357C5">
      <w:pPr>
        <w:pStyle w:val="Body"/>
        <w:rPr>
          <w:sz w:val="20"/>
        </w:rPr>
      </w:pPr>
      <w:r>
        <w:rPr>
          <w:sz w:val="20"/>
        </w:rPr>
        <w:t>The Case of Sigmund Freud:</w:t>
      </w:r>
    </w:p>
    <w:p w:rsidR="00D357C5" w:rsidRDefault="00D357C5">
      <w:pPr>
        <w:pStyle w:val="Body"/>
        <w:numPr>
          <w:ilvl w:val="0"/>
          <w:numId w:val="155"/>
        </w:numPr>
        <w:ind w:hanging="134"/>
        <w:rPr>
          <w:sz w:val="20"/>
        </w:rPr>
      </w:pPr>
      <w:r>
        <w:rPr>
          <w:sz w:val="20"/>
        </w:rPr>
        <w:t>physician (1883) prescribed cocaine for Bavarian soldiers to help them deal with demands of military maneuvers</w:t>
      </w:r>
    </w:p>
    <w:p w:rsidR="00D357C5" w:rsidRDefault="00D357C5">
      <w:pPr>
        <w:pStyle w:val="Body"/>
        <w:numPr>
          <w:ilvl w:val="0"/>
          <w:numId w:val="155"/>
        </w:numPr>
        <w:ind w:hanging="134"/>
        <w:rPr>
          <w:sz w:val="20"/>
        </w:rPr>
      </w:pPr>
      <w:r>
        <w:rPr>
          <w:sz w:val="20"/>
        </w:rPr>
        <w:t>after stopping use of cocaine and on and off smoking cigars, he developed cancerous sores in his mouth</w:t>
      </w:r>
    </w:p>
    <w:p w:rsidR="00D357C5" w:rsidRDefault="00D357C5">
      <w:pPr>
        <w:pStyle w:val="Body"/>
        <w:numPr>
          <w:ilvl w:val="0"/>
          <w:numId w:val="155"/>
        </w:numPr>
        <w:ind w:hanging="134"/>
        <w:rPr>
          <w:sz w:val="20"/>
        </w:rPr>
      </w:pPr>
      <w:r>
        <w:rPr>
          <w:sz w:val="20"/>
        </w:rPr>
        <w:t>had oral surgery but kept smoking</w:t>
      </w:r>
    </w:p>
    <w:p w:rsidR="00D357C5" w:rsidRDefault="00D357C5">
      <w:pPr>
        <w:pStyle w:val="Body"/>
        <w:numPr>
          <w:ilvl w:val="0"/>
          <w:numId w:val="155"/>
        </w:numPr>
        <w:ind w:hanging="134"/>
        <w:rPr>
          <w:sz w:val="20"/>
        </w:rPr>
      </w:pPr>
      <w:r>
        <w:rPr>
          <w:sz w:val="20"/>
        </w:rPr>
        <w:t>experienced severe heart pains (tobacco angina) and was hospitalized and stopped smoking</w:t>
      </w:r>
    </w:p>
    <w:p w:rsidR="00D357C5" w:rsidRDefault="00D357C5">
      <w:pPr>
        <w:pStyle w:val="Body"/>
        <w:numPr>
          <w:ilvl w:val="0"/>
          <w:numId w:val="155"/>
        </w:numPr>
        <w:ind w:hanging="134"/>
        <w:rPr>
          <w:sz w:val="20"/>
        </w:rPr>
      </w:pPr>
      <w:r>
        <w:rPr>
          <w:sz w:val="20"/>
        </w:rPr>
        <w:t>once let out, he started again (reoccurring oral cancer)</w:t>
      </w:r>
    </w:p>
    <w:p w:rsidR="00D357C5" w:rsidRDefault="00D357C5">
      <w:pPr>
        <w:pStyle w:val="Body"/>
        <w:numPr>
          <w:ilvl w:val="0"/>
          <w:numId w:val="155"/>
        </w:numPr>
        <w:ind w:hanging="134"/>
        <w:rPr>
          <w:sz w:val="20"/>
        </w:rPr>
      </w:pPr>
      <w:r>
        <w:rPr>
          <w:sz w:val="20"/>
        </w:rPr>
        <w:t xml:space="preserve">died of cancer (1939) </w:t>
      </w:r>
    </w:p>
    <w:p w:rsidR="00D357C5" w:rsidRDefault="00D357C5">
      <w:pPr>
        <w:pStyle w:val="Body"/>
        <w:rPr>
          <w:sz w:val="20"/>
        </w:rPr>
      </w:pPr>
    </w:p>
    <w:p w:rsidR="00D357C5" w:rsidRDefault="00D357C5">
      <w:pPr>
        <w:pStyle w:val="Body"/>
        <w:rPr>
          <w:sz w:val="20"/>
        </w:rPr>
      </w:pPr>
      <w:r>
        <w:rPr>
          <w:sz w:val="20"/>
        </w:rPr>
        <w:t>Scan Your Brain (pg. 401)</w:t>
      </w:r>
    </w:p>
    <w:p w:rsidR="00D357C5" w:rsidRDefault="00D357C5">
      <w:pPr>
        <w:pStyle w:val="Body"/>
        <w:rPr>
          <w:sz w:val="20"/>
        </w:rPr>
      </w:pPr>
    </w:p>
    <w:p w:rsidR="00D357C5" w:rsidRDefault="00D357C5" w:rsidP="00D357C5">
      <w:pPr>
        <w:pStyle w:val="Body"/>
        <w:numPr>
          <w:ilvl w:val="0"/>
          <w:numId w:val="156"/>
        </w:numPr>
        <w:tabs>
          <w:tab w:val="clear" w:pos="134"/>
          <w:tab w:val="num" w:pos="240"/>
        </w:tabs>
        <w:ind w:left="240" w:hanging="240"/>
        <w:rPr>
          <w:sz w:val="20"/>
        </w:rPr>
      </w:pPr>
      <w:r>
        <w:rPr>
          <w:sz w:val="20"/>
        </w:rPr>
        <w:t xml:space="preserve">Drugs that affect the nervous system and behaviour are called </w:t>
      </w:r>
      <w:r>
        <w:rPr>
          <w:b/>
          <w:sz w:val="20"/>
        </w:rPr>
        <w:t>psychoactive</w:t>
      </w:r>
      <w:r>
        <w:rPr>
          <w:sz w:val="20"/>
        </w:rPr>
        <w:t xml:space="preserve"> drugs</w:t>
      </w:r>
    </w:p>
    <w:p w:rsidR="00D357C5" w:rsidRDefault="00D357C5" w:rsidP="00D357C5">
      <w:pPr>
        <w:pStyle w:val="Body"/>
        <w:numPr>
          <w:ilvl w:val="0"/>
          <w:numId w:val="156"/>
        </w:numPr>
        <w:tabs>
          <w:tab w:val="clear" w:pos="134"/>
          <w:tab w:val="num" w:pos="240"/>
        </w:tabs>
        <w:ind w:left="240" w:hanging="240"/>
        <w:rPr>
          <w:sz w:val="20"/>
        </w:rPr>
      </w:pPr>
      <w:r>
        <w:rPr>
          <w:sz w:val="20"/>
        </w:rPr>
        <w:t xml:space="preserve">The most dangerous route of drug administration is </w:t>
      </w:r>
      <w:r>
        <w:rPr>
          <w:b/>
          <w:sz w:val="20"/>
        </w:rPr>
        <w:t>Intravenous (IV)</w:t>
      </w:r>
      <w:r>
        <w:rPr>
          <w:sz w:val="20"/>
        </w:rPr>
        <w:t xml:space="preserve"> injection </w:t>
      </w:r>
    </w:p>
    <w:p w:rsidR="00D357C5" w:rsidRDefault="00D357C5" w:rsidP="00D357C5">
      <w:pPr>
        <w:pStyle w:val="Body"/>
        <w:numPr>
          <w:ilvl w:val="0"/>
          <w:numId w:val="156"/>
        </w:numPr>
        <w:tabs>
          <w:tab w:val="clear" w:pos="134"/>
          <w:tab w:val="num" w:pos="240"/>
        </w:tabs>
        <w:ind w:left="240" w:hanging="240"/>
        <w:rPr>
          <w:sz w:val="20"/>
        </w:rPr>
      </w:pPr>
      <w:r>
        <w:rPr>
          <w:sz w:val="20"/>
        </w:rPr>
        <w:t xml:space="preserve">Drug tolerance is of two different types: </w:t>
      </w:r>
      <w:r>
        <w:rPr>
          <w:b/>
          <w:sz w:val="20"/>
        </w:rPr>
        <w:t xml:space="preserve">metabolic </w:t>
      </w:r>
      <w:r>
        <w:rPr>
          <w:sz w:val="20"/>
        </w:rPr>
        <w:t xml:space="preserve">and </w:t>
      </w:r>
      <w:r>
        <w:rPr>
          <w:b/>
          <w:sz w:val="20"/>
        </w:rPr>
        <w:t xml:space="preserve">functional </w:t>
      </w:r>
    </w:p>
    <w:p w:rsidR="00D357C5" w:rsidRDefault="00D357C5" w:rsidP="00D357C5">
      <w:pPr>
        <w:pStyle w:val="Body"/>
        <w:numPr>
          <w:ilvl w:val="0"/>
          <w:numId w:val="156"/>
        </w:numPr>
        <w:tabs>
          <w:tab w:val="clear" w:pos="134"/>
          <w:tab w:val="num" w:pos="240"/>
        </w:tabs>
        <w:ind w:left="240" w:hanging="240"/>
        <w:rPr>
          <w:sz w:val="20"/>
        </w:rPr>
      </w:pPr>
      <w:r>
        <w:rPr>
          <w:sz w:val="20"/>
        </w:rPr>
        <w:t xml:space="preserve">An individual who displays a withdrawal syndrome when intake of a drug is curtailed is said to be </w:t>
      </w:r>
      <w:r>
        <w:rPr>
          <w:b/>
          <w:sz w:val="20"/>
        </w:rPr>
        <w:t>physically dependent</w:t>
      </w:r>
      <w:r>
        <w:rPr>
          <w:sz w:val="20"/>
        </w:rPr>
        <w:t xml:space="preserve"> on that drug</w:t>
      </w:r>
    </w:p>
    <w:p w:rsidR="00D357C5" w:rsidRDefault="00D357C5" w:rsidP="00D357C5">
      <w:pPr>
        <w:pStyle w:val="Body"/>
        <w:numPr>
          <w:ilvl w:val="0"/>
          <w:numId w:val="156"/>
        </w:numPr>
        <w:tabs>
          <w:tab w:val="clear" w:pos="134"/>
          <w:tab w:val="num" w:pos="240"/>
        </w:tabs>
        <w:ind w:left="240" w:hanging="240"/>
        <w:rPr>
          <w:sz w:val="20"/>
        </w:rPr>
      </w:pPr>
      <w:r>
        <w:rPr>
          <w:sz w:val="20"/>
        </w:rPr>
        <w:t xml:space="preserve">The before-and-after design is used to study </w:t>
      </w:r>
      <w:r>
        <w:rPr>
          <w:b/>
          <w:sz w:val="20"/>
        </w:rPr>
        <w:t xml:space="preserve">contingent </w:t>
      </w:r>
      <w:r>
        <w:rPr>
          <w:sz w:val="20"/>
        </w:rPr>
        <w:t>drug tolerance</w:t>
      </w:r>
    </w:p>
    <w:p w:rsidR="00D357C5" w:rsidRDefault="00D357C5" w:rsidP="00D357C5">
      <w:pPr>
        <w:pStyle w:val="Body"/>
        <w:numPr>
          <w:ilvl w:val="0"/>
          <w:numId w:val="156"/>
        </w:numPr>
        <w:tabs>
          <w:tab w:val="clear" w:pos="134"/>
          <w:tab w:val="num" w:pos="240"/>
        </w:tabs>
        <w:ind w:left="240" w:hanging="240"/>
        <w:rPr>
          <w:sz w:val="20"/>
        </w:rPr>
      </w:pPr>
      <w:r>
        <w:rPr>
          <w:sz w:val="20"/>
        </w:rPr>
        <w:t xml:space="preserve">The fact that drug tolerance is often </w:t>
      </w:r>
      <w:r>
        <w:rPr>
          <w:b/>
          <w:sz w:val="20"/>
        </w:rPr>
        <w:t xml:space="preserve">situationally specific </w:t>
      </w:r>
      <w:r>
        <w:rPr>
          <w:sz w:val="20"/>
        </w:rPr>
        <w:t>suggests that Pavlovian conditioning plays a major role in addiction</w:t>
      </w:r>
    </w:p>
    <w:p w:rsidR="00D357C5" w:rsidRDefault="00D357C5" w:rsidP="00D357C5">
      <w:pPr>
        <w:pStyle w:val="Body"/>
        <w:numPr>
          <w:ilvl w:val="0"/>
          <w:numId w:val="156"/>
        </w:numPr>
        <w:tabs>
          <w:tab w:val="clear" w:pos="134"/>
          <w:tab w:val="num" w:pos="240"/>
        </w:tabs>
        <w:ind w:left="240" w:hanging="240"/>
        <w:rPr>
          <w:sz w:val="20"/>
        </w:rPr>
      </w:pPr>
      <w:r>
        <w:rPr>
          <w:b/>
          <w:sz w:val="20"/>
        </w:rPr>
        <w:t xml:space="preserve">Buerger’s </w:t>
      </w:r>
      <w:r>
        <w:rPr>
          <w:sz w:val="20"/>
        </w:rPr>
        <w:t>disease provides a compelling illustration of nicotine’s addictive power</w:t>
      </w:r>
    </w:p>
    <w:p w:rsidR="00D357C5" w:rsidRDefault="00D357C5" w:rsidP="00D357C5">
      <w:pPr>
        <w:pStyle w:val="Body"/>
        <w:numPr>
          <w:ilvl w:val="0"/>
          <w:numId w:val="156"/>
        </w:numPr>
        <w:tabs>
          <w:tab w:val="clear" w:pos="134"/>
          <w:tab w:val="num" w:pos="240"/>
        </w:tabs>
        <w:ind w:left="240" w:hanging="240"/>
        <w:rPr>
          <w:sz w:val="20"/>
        </w:rPr>
      </w:pPr>
      <w:r>
        <w:rPr>
          <w:sz w:val="20"/>
        </w:rPr>
        <w:t xml:space="preserve">Convulsions and hyperthermia are symptoms of withdrawal from </w:t>
      </w:r>
      <w:r>
        <w:rPr>
          <w:b/>
          <w:sz w:val="20"/>
        </w:rPr>
        <w:t>alcohol</w:t>
      </w:r>
    </w:p>
    <w:p w:rsidR="00D357C5" w:rsidRDefault="00D357C5" w:rsidP="00D357C5">
      <w:pPr>
        <w:pStyle w:val="Body"/>
        <w:numPr>
          <w:ilvl w:val="0"/>
          <w:numId w:val="156"/>
        </w:numPr>
        <w:tabs>
          <w:tab w:val="clear" w:pos="134"/>
          <w:tab w:val="num" w:pos="240"/>
        </w:tabs>
        <w:ind w:left="240" w:hanging="240"/>
        <w:rPr>
          <w:sz w:val="20"/>
        </w:rPr>
      </w:pPr>
      <w:r>
        <w:rPr>
          <w:sz w:val="20"/>
        </w:rPr>
        <w:t xml:space="preserve">Anandamide was the first endogenous </w:t>
      </w:r>
      <w:r>
        <w:rPr>
          <w:b/>
          <w:sz w:val="20"/>
        </w:rPr>
        <w:t xml:space="preserve">cannabinoid </w:t>
      </w:r>
      <w:r>
        <w:rPr>
          <w:sz w:val="20"/>
        </w:rPr>
        <w:t>to be identified</w:t>
      </w:r>
    </w:p>
    <w:p w:rsidR="00D357C5" w:rsidRDefault="00D357C5" w:rsidP="00D357C5">
      <w:pPr>
        <w:pStyle w:val="Body"/>
        <w:numPr>
          <w:ilvl w:val="0"/>
          <w:numId w:val="156"/>
        </w:numPr>
        <w:tabs>
          <w:tab w:val="clear" w:pos="134"/>
          <w:tab w:val="num" w:pos="240"/>
        </w:tabs>
        <w:ind w:left="240" w:hanging="240"/>
        <w:rPr>
          <w:sz w:val="20"/>
        </w:rPr>
      </w:pPr>
      <w:r>
        <w:rPr>
          <w:sz w:val="20"/>
        </w:rPr>
        <w:t xml:space="preserve">Cocaine sprees can produce cocaine psychosis, a syndrome that is similar to paranoid </w:t>
      </w:r>
      <w:r>
        <w:rPr>
          <w:b/>
          <w:sz w:val="20"/>
        </w:rPr>
        <w:t>schizophrenia</w:t>
      </w:r>
    </w:p>
    <w:p w:rsidR="00D357C5" w:rsidRDefault="00D357C5" w:rsidP="00D357C5">
      <w:pPr>
        <w:pStyle w:val="Body"/>
        <w:numPr>
          <w:ilvl w:val="0"/>
          <w:numId w:val="156"/>
        </w:numPr>
        <w:tabs>
          <w:tab w:val="clear" w:pos="134"/>
          <w:tab w:val="num" w:pos="240"/>
        </w:tabs>
        <w:ind w:left="240" w:hanging="240"/>
        <w:rPr>
          <w:sz w:val="20"/>
        </w:rPr>
      </w:pPr>
      <w:r>
        <w:rPr>
          <w:sz w:val="20"/>
        </w:rPr>
        <w:t xml:space="preserve"> Morphine and codeine are constituents of </w:t>
      </w:r>
      <w:r>
        <w:rPr>
          <w:b/>
          <w:sz w:val="20"/>
        </w:rPr>
        <w:t xml:space="preserve">opium </w:t>
      </w:r>
    </w:p>
    <w:p w:rsidR="00D357C5" w:rsidRDefault="00D357C5" w:rsidP="00D357C5">
      <w:pPr>
        <w:pStyle w:val="Body"/>
        <w:numPr>
          <w:ilvl w:val="0"/>
          <w:numId w:val="156"/>
        </w:numPr>
        <w:tabs>
          <w:tab w:val="clear" w:pos="134"/>
          <w:tab w:val="num" w:pos="240"/>
        </w:tabs>
        <w:ind w:left="240" w:hanging="240"/>
        <w:rPr>
          <w:sz w:val="20"/>
        </w:rPr>
      </w:pPr>
      <w:r>
        <w:rPr>
          <w:b/>
          <w:sz w:val="20"/>
        </w:rPr>
        <w:lastRenderedPageBreak/>
        <w:t xml:space="preserve"> Heroin</w:t>
      </w:r>
      <w:r>
        <w:rPr>
          <w:sz w:val="20"/>
        </w:rPr>
        <w:t xml:space="preserve"> is a semisynthetic opiate that penetrates the blood-brain barrier more effectively than morphine</w:t>
      </w:r>
    </w:p>
    <w:p w:rsidR="00D357C5" w:rsidRDefault="00D357C5" w:rsidP="00D357C5">
      <w:pPr>
        <w:pStyle w:val="Body"/>
        <w:numPr>
          <w:ilvl w:val="0"/>
          <w:numId w:val="156"/>
        </w:numPr>
        <w:tabs>
          <w:tab w:val="clear" w:pos="134"/>
          <w:tab w:val="num" w:pos="240"/>
        </w:tabs>
        <w:ind w:left="240" w:hanging="240"/>
        <w:rPr>
          <w:sz w:val="20"/>
        </w:rPr>
      </w:pPr>
      <w:r>
        <w:rPr>
          <w:sz w:val="20"/>
        </w:rPr>
        <w:t xml:space="preserve"> </w:t>
      </w:r>
      <w:r>
        <w:rPr>
          <w:b/>
          <w:sz w:val="20"/>
        </w:rPr>
        <w:t xml:space="preserve">Swiss </w:t>
      </w:r>
      <w:r>
        <w:rPr>
          <w:sz w:val="20"/>
        </w:rPr>
        <w:t>heroin addicts were among the first to legally receive heroin injections from a physician for a small fee</w:t>
      </w:r>
    </w:p>
    <w:p w:rsidR="00D357C5" w:rsidRDefault="00D357C5" w:rsidP="00D357C5">
      <w:pPr>
        <w:pStyle w:val="Body"/>
        <w:numPr>
          <w:ilvl w:val="0"/>
          <w:numId w:val="156"/>
        </w:numPr>
        <w:tabs>
          <w:tab w:val="clear" w:pos="134"/>
          <w:tab w:val="num" w:pos="240"/>
        </w:tabs>
        <w:ind w:left="240" w:hanging="240"/>
        <w:rPr>
          <w:sz w:val="20"/>
        </w:rPr>
      </w:pPr>
      <w:r>
        <w:rPr>
          <w:sz w:val="20"/>
        </w:rPr>
        <w:t xml:space="preserve"> Many current theories of addiction focus on the </w:t>
      </w:r>
      <w:r>
        <w:rPr>
          <w:b/>
          <w:sz w:val="20"/>
        </w:rPr>
        <w:t xml:space="preserve">positive-incentive value </w:t>
      </w:r>
      <w:r>
        <w:rPr>
          <w:sz w:val="20"/>
        </w:rPr>
        <w:t>of addictive drugs</w:t>
      </w:r>
    </w:p>
    <w:p w:rsidR="00D357C5" w:rsidRDefault="00D357C5">
      <w:pPr>
        <w:pStyle w:val="Body"/>
        <w:rPr>
          <w:sz w:val="22"/>
        </w:rPr>
      </w:pPr>
    </w:p>
    <w:p w:rsidR="00D357C5" w:rsidRDefault="00D357C5">
      <w:pPr>
        <w:pStyle w:val="Body"/>
        <w:rPr>
          <w:sz w:val="22"/>
        </w:rPr>
      </w:pPr>
    </w:p>
    <w:p w:rsidR="00D357C5" w:rsidRDefault="00D357C5">
      <w:pPr>
        <w:pStyle w:val="Body"/>
        <w:rPr>
          <w:sz w:val="22"/>
        </w:rPr>
      </w:pPr>
    </w:p>
    <w:p w:rsidR="00D357C5" w:rsidRDefault="00D357C5">
      <w:pPr>
        <w:pStyle w:val="Body"/>
        <w:rPr>
          <w:rFonts w:ascii="Times New Roman" w:eastAsia="Times New Roman" w:hAnsi="Times New Roman"/>
          <w:color w:val="auto"/>
          <w:sz w:val="20"/>
          <w:lang w:val="en-CA"/>
        </w:rPr>
      </w:pPr>
    </w:p>
    <w:p w:rsidR="00675C6E" w:rsidRDefault="00675C6E"/>
    <w:sectPr w:rsidR="00675C6E" w:rsidSect="00C85833">
      <w:headerReference w:type="even" r:id="rId8"/>
      <w:headerReference w:type="default" r:id="rId9"/>
      <w:footerReference w:type="even" r:id="rId10"/>
      <w:footerReference w:type="default" r:id="rId11"/>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1AE2" w:rsidRDefault="00091AE2" w:rsidP="00580391">
      <w:pPr>
        <w:spacing w:after="0" w:line="240" w:lineRule="auto"/>
      </w:pPr>
      <w:r>
        <w:separator/>
      </w:r>
    </w:p>
  </w:endnote>
  <w:endnote w:type="continuationSeparator" w:id="0">
    <w:p w:rsidR="00091AE2" w:rsidRDefault="00091AE2" w:rsidP="00580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ヒラギノ角ゴ Pro W3">
    <w:charset w:val="00"/>
    <w:family w:val="roman"/>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Lucida Grande">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6C9" w:rsidRDefault="006966C9">
    <w:pPr>
      <w:pStyle w:val="HeaderFooter"/>
      <w:rPr>
        <w:rFonts w:ascii="Times New Roman" w:eastAsia="Times New Roman" w:hAnsi="Times New Roman"/>
        <w:color w:val="auto"/>
        <w:lang w:val="en-C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6C9" w:rsidRDefault="006966C9">
    <w:pPr>
      <w:pStyle w:val="HeaderFooter"/>
      <w:rPr>
        <w:rFonts w:ascii="Times New Roman" w:eastAsia="Times New Roman" w:hAnsi="Times New Roman"/>
        <w:color w:val="auto"/>
        <w:lang w:val="en-C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1AE2" w:rsidRDefault="00091AE2" w:rsidP="00580391">
      <w:pPr>
        <w:spacing w:after="0" w:line="240" w:lineRule="auto"/>
      </w:pPr>
      <w:r>
        <w:separator/>
      </w:r>
    </w:p>
  </w:footnote>
  <w:footnote w:type="continuationSeparator" w:id="0">
    <w:p w:rsidR="00091AE2" w:rsidRDefault="00091AE2" w:rsidP="005803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6C9" w:rsidRDefault="006966C9">
    <w:pPr>
      <w:pStyle w:val="HeaderFooter"/>
      <w:rPr>
        <w:rFonts w:ascii="Times New Roman" w:eastAsia="Times New Roman" w:hAnsi="Times New Roman"/>
        <w:color w:val="auto"/>
        <w:lang w:val="en-C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6C9" w:rsidRDefault="006966C9">
    <w:pPr>
      <w:pStyle w:val="HeaderFooter"/>
      <w:rPr>
        <w:rFonts w:ascii="Times New Roman" w:eastAsia="Times New Roman" w:hAnsi="Times New Roman"/>
        <w:color w:val="auto"/>
        <w:lang w:val="en-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
    <w:nsid w:val="00000003"/>
    <w:multiLevelType w:val="multilevel"/>
    <w:tmpl w:val="894EE87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
    <w:nsid w:val="00000004"/>
    <w:multiLevelType w:val="multilevel"/>
    <w:tmpl w:val="894EE87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
    <w:nsid w:val="00000005"/>
    <w:multiLevelType w:val="multilevel"/>
    <w:tmpl w:val="894EE87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
    <w:nsid w:val="00000006"/>
    <w:multiLevelType w:val="multilevel"/>
    <w:tmpl w:val="894EE87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
    <w:nsid w:val="00000007"/>
    <w:multiLevelType w:val="multilevel"/>
    <w:tmpl w:val="894EE87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
    <w:nsid w:val="00000008"/>
    <w:multiLevelType w:val="multilevel"/>
    <w:tmpl w:val="894EE87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
    <w:nsid w:val="00000009"/>
    <w:multiLevelType w:val="multilevel"/>
    <w:tmpl w:val="894EE87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
    <w:nsid w:val="0000000A"/>
    <w:multiLevelType w:val="multilevel"/>
    <w:tmpl w:val="894EE87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
    <w:nsid w:val="0000000B"/>
    <w:multiLevelType w:val="multilevel"/>
    <w:tmpl w:val="894EE87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
    <w:nsid w:val="0000000C"/>
    <w:multiLevelType w:val="multilevel"/>
    <w:tmpl w:val="894EE87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
    <w:nsid w:val="0000000D"/>
    <w:multiLevelType w:val="multilevel"/>
    <w:tmpl w:val="894EE87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
    <w:nsid w:val="0000000E"/>
    <w:multiLevelType w:val="multilevel"/>
    <w:tmpl w:val="894EE88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
    <w:nsid w:val="0000000F"/>
    <w:multiLevelType w:val="multilevel"/>
    <w:tmpl w:val="894EE88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
    <w:nsid w:val="00000010"/>
    <w:multiLevelType w:val="multilevel"/>
    <w:tmpl w:val="894EE88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
    <w:nsid w:val="00000011"/>
    <w:multiLevelType w:val="multilevel"/>
    <w:tmpl w:val="894EE88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
    <w:nsid w:val="00000012"/>
    <w:multiLevelType w:val="multilevel"/>
    <w:tmpl w:val="894EE88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
    <w:nsid w:val="00000013"/>
    <w:multiLevelType w:val="multilevel"/>
    <w:tmpl w:val="894EE88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9">
    <w:nsid w:val="00000014"/>
    <w:multiLevelType w:val="multilevel"/>
    <w:tmpl w:val="894EE88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0">
    <w:nsid w:val="00000015"/>
    <w:multiLevelType w:val="multilevel"/>
    <w:tmpl w:val="894EE88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1">
    <w:nsid w:val="00000016"/>
    <w:multiLevelType w:val="multilevel"/>
    <w:tmpl w:val="894EE88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2">
    <w:nsid w:val="00000017"/>
    <w:multiLevelType w:val="multilevel"/>
    <w:tmpl w:val="894EE88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3">
    <w:nsid w:val="00000018"/>
    <w:multiLevelType w:val="multilevel"/>
    <w:tmpl w:val="894EE88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4">
    <w:nsid w:val="00000019"/>
    <w:multiLevelType w:val="multilevel"/>
    <w:tmpl w:val="894EE88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5">
    <w:nsid w:val="0000001A"/>
    <w:multiLevelType w:val="multilevel"/>
    <w:tmpl w:val="894EE88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6">
    <w:nsid w:val="0000001B"/>
    <w:multiLevelType w:val="multilevel"/>
    <w:tmpl w:val="894EE88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7">
    <w:nsid w:val="0000001C"/>
    <w:multiLevelType w:val="multilevel"/>
    <w:tmpl w:val="894EE88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8">
    <w:nsid w:val="0000001D"/>
    <w:multiLevelType w:val="multilevel"/>
    <w:tmpl w:val="894EE88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9">
    <w:nsid w:val="0000001E"/>
    <w:multiLevelType w:val="multilevel"/>
    <w:tmpl w:val="894EE89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0">
    <w:nsid w:val="0000001F"/>
    <w:multiLevelType w:val="multilevel"/>
    <w:tmpl w:val="894EE89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1">
    <w:nsid w:val="00000020"/>
    <w:multiLevelType w:val="multilevel"/>
    <w:tmpl w:val="894EE89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2">
    <w:nsid w:val="00000021"/>
    <w:multiLevelType w:val="multilevel"/>
    <w:tmpl w:val="894EE89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3">
    <w:nsid w:val="00000022"/>
    <w:multiLevelType w:val="multilevel"/>
    <w:tmpl w:val="894EE89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4">
    <w:nsid w:val="00000023"/>
    <w:multiLevelType w:val="multilevel"/>
    <w:tmpl w:val="894EE89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5">
    <w:nsid w:val="00000024"/>
    <w:multiLevelType w:val="multilevel"/>
    <w:tmpl w:val="894EE89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6">
    <w:nsid w:val="00000025"/>
    <w:multiLevelType w:val="multilevel"/>
    <w:tmpl w:val="894EE89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7">
    <w:nsid w:val="00000026"/>
    <w:multiLevelType w:val="multilevel"/>
    <w:tmpl w:val="894EE89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8">
    <w:nsid w:val="00000027"/>
    <w:multiLevelType w:val="multilevel"/>
    <w:tmpl w:val="894EE89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39">
    <w:nsid w:val="00000028"/>
    <w:multiLevelType w:val="multilevel"/>
    <w:tmpl w:val="894EE89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0">
    <w:nsid w:val="00000029"/>
    <w:multiLevelType w:val="multilevel"/>
    <w:tmpl w:val="894EE89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1">
    <w:nsid w:val="0000002A"/>
    <w:multiLevelType w:val="multilevel"/>
    <w:tmpl w:val="894EE89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2">
    <w:nsid w:val="0000002B"/>
    <w:multiLevelType w:val="multilevel"/>
    <w:tmpl w:val="894EE89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3">
    <w:nsid w:val="0000002C"/>
    <w:multiLevelType w:val="multilevel"/>
    <w:tmpl w:val="894EE89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4">
    <w:nsid w:val="0000002D"/>
    <w:multiLevelType w:val="multilevel"/>
    <w:tmpl w:val="894EE89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5">
    <w:nsid w:val="0000002E"/>
    <w:multiLevelType w:val="multilevel"/>
    <w:tmpl w:val="894EE8A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6">
    <w:nsid w:val="0000002F"/>
    <w:multiLevelType w:val="multilevel"/>
    <w:tmpl w:val="894EE8A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7">
    <w:nsid w:val="00000030"/>
    <w:multiLevelType w:val="multilevel"/>
    <w:tmpl w:val="894EE8A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8">
    <w:nsid w:val="00000031"/>
    <w:multiLevelType w:val="multilevel"/>
    <w:tmpl w:val="894EE8A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9">
    <w:nsid w:val="00000032"/>
    <w:multiLevelType w:val="multilevel"/>
    <w:tmpl w:val="894EE8A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0">
    <w:nsid w:val="00000033"/>
    <w:multiLevelType w:val="multilevel"/>
    <w:tmpl w:val="894EE8A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1">
    <w:nsid w:val="00000034"/>
    <w:multiLevelType w:val="multilevel"/>
    <w:tmpl w:val="894EE8A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2">
    <w:nsid w:val="00000035"/>
    <w:multiLevelType w:val="multilevel"/>
    <w:tmpl w:val="894EE8A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3">
    <w:nsid w:val="00000036"/>
    <w:multiLevelType w:val="multilevel"/>
    <w:tmpl w:val="894EE8A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4">
    <w:nsid w:val="00000037"/>
    <w:multiLevelType w:val="multilevel"/>
    <w:tmpl w:val="894EE8A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5">
    <w:nsid w:val="00000038"/>
    <w:multiLevelType w:val="multilevel"/>
    <w:tmpl w:val="894EE8A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6">
    <w:nsid w:val="00000039"/>
    <w:multiLevelType w:val="multilevel"/>
    <w:tmpl w:val="894EE8A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7">
    <w:nsid w:val="0000003A"/>
    <w:multiLevelType w:val="multilevel"/>
    <w:tmpl w:val="894EE8A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8">
    <w:nsid w:val="0000003B"/>
    <w:multiLevelType w:val="multilevel"/>
    <w:tmpl w:val="894EE8A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9">
    <w:nsid w:val="0000003C"/>
    <w:multiLevelType w:val="multilevel"/>
    <w:tmpl w:val="894EE8A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0">
    <w:nsid w:val="0000003D"/>
    <w:multiLevelType w:val="multilevel"/>
    <w:tmpl w:val="894EE8A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1">
    <w:nsid w:val="0000003E"/>
    <w:multiLevelType w:val="multilevel"/>
    <w:tmpl w:val="894EE8B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2">
    <w:nsid w:val="0000003F"/>
    <w:multiLevelType w:val="multilevel"/>
    <w:tmpl w:val="894EE8B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3">
    <w:nsid w:val="00000040"/>
    <w:multiLevelType w:val="multilevel"/>
    <w:tmpl w:val="894EE8B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4">
    <w:nsid w:val="00000041"/>
    <w:multiLevelType w:val="multilevel"/>
    <w:tmpl w:val="894EE8B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5">
    <w:nsid w:val="00000042"/>
    <w:multiLevelType w:val="multilevel"/>
    <w:tmpl w:val="894EE8B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6">
    <w:nsid w:val="00000043"/>
    <w:multiLevelType w:val="multilevel"/>
    <w:tmpl w:val="894EE8B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7">
    <w:nsid w:val="00000044"/>
    <w:multiLevelType w:val="multilevel"/>
    <w:tmpl w:val="894EE8B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8">
    <w:nsid w:val="00000045"/>
    <w:multiLevelType w:val="multilevel"/>
    <w:tmpl w:val="894EE8B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9">
    <w:nsid w:val="00000046"/>
    <w:multiLevelType w:val="multilevel"/>
    <w:tmpl w:val="894EE8B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0">
    <w:nsid w:val="00000047"/>
    <w:multiLevelType w:val="multilevel"/>
    <w:tmpl w:val="894EE8B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1">
    <w:nsid w:val="00000048"/>
    <w:multiLevelType w:val="multilevel"/>
    <w:tmpl w:val="894EE8B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2">
    <w:nsid w:val="00000049"/>
    <w:multiLevelType w:val="multilevel"/>
    <w:tmpl w:val="894EE8B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3">
    <w:nsid w:val="0000004A"/>
    <w:multiLevelType w:val="multilevel"/>
    <w:tmpl w:val="894EE8B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4">
    <w:nsid w:val="0000004B"/>
    <w:multiLevelType w:val="multilevel"/>
    <w:tmpl w:val="894EE8B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5">
    <w:nsid w:val="0000004C"/>
    <w:multiLevelType w:val="multilevel"/>
    <w:tmpl w:val="894EE8B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6">
    <w:nsid w:val="0000004D"/>
    <w:multiLevelType w:val="multilevel"/>
    <w:tmpl w:val="894EE8B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7">
    <w:nsid w:val="0000004E"/>
    <w:multiLevelType w:val="multilevel"/>
    <w:tmpl w:val="894EE8C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8">
    <w:nsid w:val="0000004F"/>
    <w:multiLevelType w:val="multilevel"/>
    <w:tmpl w:val="894EE8C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79">
    <w:nsid w:val="00000050"/>
    <w:multiLevelType w:val="multilevel"/>
    <w:tmpl w:val="894EE8C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0">
    <w:nsid w:val="00000051"/>
    <w:multiLevelType w:val="multilevel"/>
    <w:tmpl w:val="894EE8C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1">
    <w:nsid w:val="00000052"/>
    <w:multiLevelType w:val="multilevel"/>
    <w:tmpl w:val="894EE8C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2">
    <w:nsid w:val="00000053"/>
    <w:multiLevelType w:val="multilevel"/>
    <w:tmpl w:val="894EE8C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3">
    <w:nsid w:val="00000054"/>
    <w:multiLevelType w:val="multilevel"/>
    <w:tmpl w:val="894EE8C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4">
    <w:nsid w:val="00000055"/>
    <w:multiLevelType w:val="multilevel"/>
    <w:tmpl w:val="894EE8C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5">
    <w:nsid w:val="00000056"/>
    <w:multiLevelType w:val="multilevel"/>
    <w:tmpl w:val="894EE8C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6">
    <w:nsid w:val="00000057"/>
    <w:multiLevelType w:val="multilevel"/>
    <w:tmpl w:val="894EE8C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7">
    <w:nsid w:val="00000058"/>
    <w:multiLevelType w:val="multilevel"/>
    <w:tmpl w:val="894EE8C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8">
    <w:nsid w:val="00000059"/>
    <w:multiLevelType w:val="multilevel"/>
    <w:tmpl w:val="894EE8C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89">
    <w:nsid w:val="0000005A"/>
    <w:multiLevelType w:val="multilevel"/>
    <w:tmpl w:val="894EE8C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0">
    <w:nsid w:val="0000005B"/>
    <w:multiLevelType w:val="multilevel"/>
    <w:tmpl w:val="894EE8C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1">
    <w:nsid w:val="0000005C"/>
    <w:multiLevelType w:val="multilevel"/>
    <w:tmpl w:val="894EE8C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2">
    <w:nsid w:val="0000005D"/>
    <w:multiLevelType w:val="multilevel"/>
    <w:tmpl w:val="894EE8C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3">
    <w:nsid w:val="0000005E"/>
    <w:multiLevelType w:val="multilevel"/>
    <w:tmpl w:val="894EE8D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4">
    <w:nsid w:val="0000005F"/>
    <w:multiLevelType w:val="multilevel"/>
    <w:tmpl w:val="894EE8D1"/>
    <w:lvl w:ilvl="0">
      <w:start w:val="1"/>
      <w:numFmt w:val="bullet"/>
      <w:lvlText w:val="-"/>
      <w:lvlJc w:val="left"/>
      <w:pPr>
        <w:tabs>
          <w:tab w:val="num" w:pos="134"/>
        </w:tabs>
        <w:ind w:left="134" w:firstLine="0"/>
      </w:pPr>
      <w:rPr>
        <w:rFonts w:hint="default"/>
        <w:position w:val="0"/>
      </w:rPr>
    </w:lvl>
    <w:lvl w:ilvl="1">
      <w:start w:val="1"/>
      <w:numFmt w:val="decimal"/>
      <w:isLgl/>
      <w:lvlText w:val="%2)"/>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5">
    <w:nsid w:val="00000060"/>
    <w:multiLevelType w:val="multilevel"/>
    <w:tmpl w:val="894EE8D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6">
    <w:nsid w:val="00000061"/>
    <w:multiLevelType w:val="multilevel"/>
    <w:tmpl w:val="894EE8D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7">
    <w:nsid w:val="00000062"/>
    <w:multiLevelType w:val="multilevel"/>
    <w:tmpl w:val="894EE8D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8">
    <w:nsid w:val="00000063"/>
    <w:multiLevelType w:val="multilevel"/>
    <w:tmpl w:val="894EE8D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99">
    <w:nsid w:val="00000064"/>
    <w:multiLevelType w:val="multilevel"/>
    <w:tmpl w:val="894EE8D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0">
    <w:nsid w:val="00000065"/>
    <w:multiLevelType w:val="multilevel"/>
    <w:tmpl w:val="894EE8D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1">
    <w:nsid w:val="00000066"/>
    <w:multiLevelType w:val="multilevel"/>
    <w:tmpl w:val="894EE8D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2">
    <w:nsid w:val="00000067"/>
    <w:multiLevelType w:val="multilevel"/>
    <w:tmpl w:val="894EE8D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3">
    <w:nsid w:val="00000068"/>
    <w:multiLevelType w:val="multilevel"/>
    <w:tmpl w:val="894EE8D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4">
    <w:nsid w:val="00000069"/>
    <w:multiLevelType w:val="multilevel"/>
    <w:tmpl w:val="894EE8D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5">
    <w:nsid w:val="0000006A"/>
    <w:multiLevelType w:val="multilevel"/>
    <w:tmpl w:val="894EE8D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6">
    <w:nsid w:val="0000006B"/>
    <w:multiLevelType w:val="multilevel"/>
    <w:tmpl w:val="894EE8D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7">
    <w:nsid w:val="0000006C"/>
    <w:multiLevelType w:val="multilevel"/>
    <w:tmpl w:val="894EE8D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8">
    <w:nsid w:val="0000006D"/>
    <w:multiLevelType w:val="multilevel"/>
    <w:tmpl w:val="894EE8D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09">
    <w:nsid w:val="0000006E"/>
    <w:multiLevelType w:val="multilevel"/>
    <w:tmpl w:val="894EE8E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0">
    <w:nsid w:val="0000006F"/>
    <w:multiLevelType w:val="multilevel"/>
    <w:tmpl w:val="894EE8E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1">
    <w:nsid w:val="00000070"/>
    <w:multiLevelType w:val="multilevel"/>
    <w:tmpl w:val="894EE8E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2">
    <w:nsid w:val="00000071"/>
    <w:multiLevelType w:val="multilevel"/>
    <w:tmpl w:val="894EE8E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3">
    <w:nsid w:val="00000072"/>
    <w:multiLevelType w:val="multilevel"/>
    <w:tmpl w:val="894EE8E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4">
    <w:nsid w:val="00000073"/>
    <w:multiLevelType w:val="multilevel"/>
    <w:tmpl w:val="894EE8E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5">
    <w:nsid w:val="00000074"/>
    <w:multiLevelType w:val="multilevel"/>
    <w:tmpl w:val="894EE8E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6">
    <w:nsid w:val="00000075"/>
    <w:multiLevelType w:val="multilevel"/>
    <w:tmpl w:val="894EE8E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7">
    <w:nsid w:val="00000076"/>
    <w:multiLevelType w:val="multilevel"/>
    <w:tmpl w:val="894EE8E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8">
    <w:nsid w:val="00000077"/>
    <w:multiLevelType w:val="multilevel"/>
    <w:tmpl w:val="894EE8E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19">
    <w:nsid w:val="00000078"/>
    <w:multiLevelType w:val="multilevel"/>
    <w:tmpl w:val="894EE8E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0">
    <w:nsid w:val="00000079"/>
    <w:multiLevelType w:val="multilevel"/>
    <w:tmpl w:val="894EE8E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1">
    <w:nsid w:val="0000007A"/>
    <w:multiLevelType w:val="multilevel"/>
    <w:tmpl w:val="894EE8E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2">
    <w:nsid w:val="0000007B"/>
    <w:multiLevelType w:val="multilevel"/>
    <w:tmpl w:val="894EE8E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3">
    <w:nsid w:val="0000007C"/>
    <w:multiLevelType w:val="multilevel"/>
    <w:tmpl w:val="894EE8E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4">
    <w:nsid w:val="0000007D"/>
    <w:multiLevelType w:val="multilevel"/>
    <w:tmpl w:val="894EE8EF"/>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125">
    <w:nsid w:val="0000007E"/>
    <w:multiLevelType w:val="multilevel"/>
    <w:tmpl w:val="894EE8F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6">
    <w:nsid w:val="0000007F"/>
    <w:multiLevelType w:val="multilevel"/>
    <w:tmpl w:val="894EE8F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7">
    <w:nsid w:val="00000080"/>
    <w:multiLevelType w:val="multilevel"/>
    <w:tmpl w:val="894EE8F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8">
    <w:nsid w:val="00000081"/>
    <w:multiLevelType w:val="multilevel"/>
    <w:tmpl w:val="894EE8F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29">
    <w:nsid w:val="00000082"/>
    <w:multiLevelType w:val="multilevel"/>
    <w:tmpl w:val="894EE8F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0">
    <w:nsid w:val="00000083"/>
    <w:multiLevelType w:val="multilevel"/>
    <w:tmpl w:val="894EE8F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1">
    <w:nsid w:val="00000084"/>
    <w:multiLevelType w:val="multilevel"/>
    <w:tmpl w:val="894EE8F6"/>
    <w:lvl w:ilvl="0">
      <w:start w:val="1"/>
      <w:numFmt w:val="bullet"/>
      <w:lvlText w:val="-"/>
      <w:lvlJc w:val="left"/>
      <w:pPr>
        <w:tabs>
          <w:tab w:val="num" w:pos="134"/>
        </w:tabs>
        <w:ind w:left="134" w:firstLine="0"/>
      </w:pPr>
      <w:rPr>
        <w:rFonts w:hint="default"/>
        <w:position w:val="0"/>
      </w:rPr>
    </w:lvl>
    <w:lvl w:ilvl="1">
      <w:start w:val="1"/>
      <w:numFmt w:val="decimal"/>
      <w:isLgl/>
      <w:lvlText w:val="%2."/>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2">
    <w:nsid w:val="00000085"/>
    <w:multiLevelType w:val="multilevel"/>
    <w:tmpl w:val="894EE8F7"/>
    <w:lvl w:ilvl="0">
      <w:start w:val="1"/>
      <w:numFmt w:val="bullet"/>
      <w:lvlText w:val="-"/>
      <w:lvlJc w:val="left"/>
      <w:pPr>
        <w:tabs>
          <w:tab w:val="num" w:pos="134"/>
        </w:tabs>
        <w:ind w:left="134" w:firstLine="0"/>
      </w:pPr>
      <w:rPr>
        <w:rFonts w:hint="default"/>
        <w:position w:val="0"/>
      </w:rPr>
    </w:lvl>
    <w:lvl w:ilvl="1">
      <w:start w:val="4"/>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3">
    <w:nsid w:val="00000086"/>
    <w:multiLevelType w:val="multilevel"/>
    <w:tmpl w:val="894EE8F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4">
    <w:nsid w:val="00000087"/>
    <w:multiLevelType w:val="multilevel"/>
    <w:tmpl w:val="894EE8F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5">
    <w:nsid w:val="00000088"/>
    <w:multiLevelType w:val="multilevel"/>
    <w:tmpl w:val="894EE8F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6">
    <w:nsid w:val="00000089"/>
    <w:multiLevelType w:val="multilevel"/>
    <w:tmpl w:val="894EE8F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7">
    <w:nsid w:val="0000008A"/>
    <w:multiLevelType w:val="multilevel"/>
    <w:tmpl w:val="894EE8F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8">
    <w:nsid w:val="0000008B"/>
    <w:multiLevelType w:val="multilevel"/>
    <w:tmpl w:val="894EE8F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39">
    <w:nsid w:val="0000008C"/>
    <w:multiLevelType w:val="multilevel"/>
    <w:tmpl w:val="894EE8F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0">
    <w:nsid w:val="0000008D"/>
    <w:multiLevelType w:val="multilevel"/>
    <w:tmpl w:val="894EE8F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1">
    <w:nsid w:val="0000008E"/>
    <w:multiLevelType w:val="multilevel"/>
    <w:tmpl w:val="894EE90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2">
    <w:nsid w:val="0000008F"/>
    <w:multiLevelType w:val="multilevel"/>
    <w:tmpl w:val="894EE90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3">
    <w:nsid w:val="00000090"/>
    <w:multiLevelType w:val="multilevel"/>
    <w:tmpl w:val="894EE90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4">
    <w:nsid w:val="00000091"/>
    <w:multiLevelType w:val="multilevel"/>
    <w:tmpl w:val="894EE90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5">
    <w:nsid w:val="00000092"/>
    <w:multiLevelType w:val="multilevel"/>
    <w:tmpl w:val="894EE90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6">
    <w:nsid w:val="00000093"/>
    <w:multiLevelType w:val="multilevel"/>
    <w:tmpl w:val="894EE90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7">
    <w:nsid w:val="00000094"/>
    <w:multiLevelType w:val="multilevel"/>
    <w:tmpl w:val="894EE90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8">
    <w:nsid w:val="00000095"/>
    <w:multiLevelType w:val="multilevel"/>
    <w:tmpl w:val="894EE90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49">
    <w:nsid w:val="00000096"/>
    <w:multiLevelType w:val="multilevel"/>
    <w:tmpl w:val="894EE90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0">
    <w:nsid w:val="00000097"/>
    <w:multiLevelType w:val="multilevel"/>
    <w:tmpl w:val="894EE90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1">
    <w:nsid w:val="00000098"/>
    <w:multiLevelType w:val="multilevel"/>
    <w:tmpl w:val="894EE90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2">
    <w:nsid w:val="00000099"/>
    <w:multiLevelType w:val="multilevel"/>
    <w:tmpl w:val="894EE90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3">
    <w:nsid w:val="0000009A"/>
    <w:multiLevelType w:val="multilevel"/>
    <w:tmpl w:val="894EE90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4">
    <w:nsid w:val="0000009B"/>
    <w:multiLevelType w:val="multilevel"/>
    <w:tmpl w:val="894EE90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5">
    <w:nsid w:val="0000009C"/>
    <w:multiLevelType w:val="multilevel"/>
    <w:tmpl w:val="894EE90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6">
    <w:nsid w:val="0000009D"/>
    <w:multiLevelType w:val="multilevel"/>
    <w:tmpl w:val="894EE90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7">
    <w:nsid w:val="0000009E"/>
    <w:multiLevelType w:val="multilevel"/>
    <w:tmpl w:val="894EE91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8">
    <w:nsid w:val="0000009F"/>
    <w:multiLevelType w:val="multilevel"/>
    <w:tmpl w:val="894EE91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59">
    <w:nsid w:val="000000A0"/>
    <w:multiLevelType w:val="multilevel"/>
    <w:tmpl w:val="894EE91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0">
    <w:nsid w:val="000000A1"/>
    <w:multiLevelType w:val="multilevel"/>
    <w:tmpl w:val="894EE91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1">
    <w:nsid w:val="000000A2"/>
    <w:multiLevelType w:val="multilevel"/>
    <w:tmpl w:val="894EE91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2">
    <w:nsid w:val="000000A3"/>
    <w:multiLevelType w:val="multilevel"/>
    <w:tmpl w:val="894EE91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3">
    <w:nsid w:val="000000A4"/>
    <w:multiLevelType w:val="multilevel"/>
    <w:tmpl w:val="894EE91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4">
    <w:nsid w:val="000000A5"/>
    <w:multiLevelType w:val="multilevel"/>
    <w:tmpl w:val="894EE91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5">
    <w:nsid w:val="000000A6"/>
    <w:multiLevelType w:val="multilevel"/>
    <w:tmpl w:val="894EE91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6">
    <w:nsid w:val="000000A7"/>
    <w:multiLevelType w:val="multilevel"/>
    <w:tmpl w:val="894EE91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7">
    <w:nsid w:val="000000A8"/>
    <w:multiLevelType w:val="multilevel"/>
    <w:tmpl w:val="894EE91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8">
    <w:nsid w:val="000000A9"/>
    <w:multiLevelType w:val="multilevel"/>
    <w:tmpl w:val="894EE91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69">
    <w:nsid w:val="000000AA"/>
    <w:multiLevelType w:val="multilevel"/>
    <w:tmpl w:val="894EE91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0">
    <w:nsid w:val="000000AB"/>
    <w:multiLevelType w:val="multilevel"/>
    <w:tmpl w:val="894EE91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1">
    <w:nsid w:val="000000AC"/>
    <w:multiLevelType w:val="multilevel"/>
    <w:tmpl w:val="894EE91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2">
    <w:nsid w:val="000000AD"/>
    <w:multiLevelType w:val="multilevel"/>
    <w:tmpl w:val="894EE91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3">
    <w:nsid w:val="000000AE"/>
    <w:multiLevelType w:val="multilevel"/>
    <w:tmpl w:val="894EE92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4">
    <w:nsid w:val="000000AF"/>
    <w:multiLevelType w:val="multilevel"/>
    <w:tmpl w:val="894EE92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5">
    <w:nsid w:val="000000B0"/>
    <w:multiLevelType w:val="multilevel"/>
    <w:tmpl w:val="894EE92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6">
    <w:nsid w:val="000000B1"/>
    <w:multiLevelType w:val="multilevel"/>
    <w:tmpl w:val="894EE92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7">
    <w:nsid w:val="000000B2"/>
    <w:multiLevelType w:val="multilevel"/>
    <w:tmpl w:val="894EE92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8">
    <w:nsid w:val="000000B3"/>
    <w:multiLevelType w:val="multilevel"/>
    <w:tmpl w:val="894EE92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79">
    <w:nsid w:val="000000B4"/>
    <w:multiLevelType w:val="multilevel"/>
    <w:tmpl w:val="894EE926"/>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0">
    <w:nsid w:val="000000B5"/>
    <w:multiLevelType w:val="multilevel"/>
    <w:tmpl w:val="894EE927"/>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1">
    <w:nsid w:val="000000B6"/>
    <w:multiLevelType w:val="multilevel"/>
    <w:tmpl w:val="894EE928"/>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2">
    <w:nsid w:val="000000B7"/>
    <w:multiLevelType w:val="multilevel"/>
    <w:tmpl w:val="894EE929"/>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3">
    <w:nsid w:val="000000B8"/>
    <w:multiLevelType w:val="multilevel"/>
    <w:tmpl w:val="894EE92A"/>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4">
    <w:nsid w:val="000000B9"/>
    <w:multiLevelType w:val="multilevel"/>
    <w:tmpl w:val="894EE92B"/>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5">
    <w:nsid w:val="000000BA"/>
    <w:multiLevelType w:val="multilevel"/>
    <w:tmpl w:val="894EE92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6">
    <w:nsid w:val="000000BB"/>
    <w:multiLevelType w:val="multilevel"/>
    <w:tmpl w:val="894EE92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7">
    <w:nsid w:val="000000BC"/>
    <w:multiLevelType w:val="multilevel"/>
    <w:tmpl w:val="894EE92E"/>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8">
    <w:nsid w:val="000000BD"/>
    <w:multiLevelType w:val="multilevel"/>
    <w:tmpl w:val="894EE92F"/>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89">
    <w:nsid w:val="000000BE"/>
    <w:multiLevelType w:val="multilevel"/>
    <w:tmpl w:val="894EE93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90">
    <w:nsid w:val="000000BF"/>
    <w:multiLevelType w:val="multilevel"/>
    <w:tmpl w:val="894EE931"/>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91">
    <w:nsid w:val="000000C0"/>
    <w:multiLevelType w:val="multilevel"/>
    <w:tmpl w:val="894EE932"/>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92">
    <w:nsid w:val="000000C1"/>
    <w:multiLevelType w:val="multilevel"/>
    <w:tmpl w:val="894EE933"/>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93">
    <w:nsid w:val="000000C2"/>
    <w:multiLevelType w:val="multilevel"/>
    <w:tmpl w:val="894EE934"/>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94">
    <w:nsid w:val="000000C3"/>
    <w:multiLevelType w:val="multilevel"/>
    <w:tmpl w:val="894EE935"/>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195">
    <w:nsid w:val="000000C4"/>
    <w:multiLevelType w:val="multilevel"/>
    <w:tmpl w:val="894EE936"/>
    <w:lvl w:ilvl="0">
      <w:start w:val="1"/>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96">
    <w:nsid w:val="000000C5"/>
    <w:multiLevelType w:val="multilevel"/>
    <w:tmpl w:val="894EE93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7">
    <w:nsid w:val="692F0E5B"/>
    <w:multiLevelType w:val="hybridMultilevel"/>
    <w:tmpl w:val="73D2B17A"/>
    <w:lvl w:ilvl="0" w:tplc="478A0168">
      <w:start w:val="10"/>
      <w:numFmt w:val="bullet"/>
      <w:lvlText w:val=""/>
      <w:lvlJc w:val="left"/>
      <w:pPr>
        <w:ind w:left="720" w:hanging="360"/>
      </w:pPr>
      <w:rPr>
        <w:rFonts w:ascii="Symbol" w:eastAsia="ヒラギノ角ゴ Pro W3"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IdMacAtCleanup w:val="1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33024A"/>
    <w:rsid w:val="00031E9B"/>
    <w:rsid w:val="00091AE2"/>
    <w:rsid w:val="000B2820"/>
    <w:rsid w:val="002C2B70"/>
    <w:rsid w:val="0033024A"/>
    <w:rsid w:val="003D7BEE"/>
    <w:rsid w:val="004E36AE"/>
    <w:rsid w:val="005158BB"/>
    <w:rsid w:val="00580391"/>
    <w:rsid w:val="00646DBF"/>
    <w:rsid w:val="00675C6E"/>
    <w:rsid w:val="006966C9"/>
    <w:rsid w:val="00794DEC"/>
    <w:rsid w:val="008B3BD4"/>
    <w:rsid w:val="0094729C"/>
    <w:rsid w:val="00965348"/>
    <w:rsid w:val="009D6A6D"/>
    <w:rsid w:val="00C85833"/>
    <w:rsid w:val="00C924F4"/>
    <w:rsid w:val="00CC0170"/>
    <w:rsid w:val="00D357C5"/>
    <w:rsid w:val="00DD02EE"/>
    <w:rsid w:val="00F1051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3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D357C5"/>
    <w:pPr>
      <w:tabs>
        <w:tab w:val="right" w:pos="9360"/>
      </w:tabs>
      <w:spacing w:after="0" w:line="240" w:lineRule="auto"/>
    </w:pPr>
    <w:rPr>
      <w:rFonts w:ascii="Helvetica" w:eastAsia="ヒラギノ角ゴ Pro W3" w:hAnsi="Helvetica" w:cs="Times New Roman"/>
      <w:color w:val="000000"/>
      <w:sz w:val="20"/>
      <w:szCs w:val="20"/>
      <w:lang w:val="en-US" w:eastAsia="en-CA"/>
    </w:rPr>
  </w:style>
  <w:style w:type="paragraph" w:customStyle="1" w:styleId="Body">
    <w:name w:val="Body"/>
    <w:rsid w:val="00D357C5"/>
    <w:pPr>
      <w:spacing w:after="0" w:line="240" w:lineRule="auto"/>
    </w:pPr>
    <w:rPr>
      <w:rFonts w:ascii="Helvetica" w:eastAsia="ヒラギノ角ゴ Pro W3" w:hAnsi="Helvetica" w:cs="Times New Roman"/>
      <w:color w:val="000000"/>
      <w:sz w:val="24"/>
      <w:szCs w:val="20"/>
      <w:lang w:val="en-US" w:eastAsia="en-CA"/>
    </w:rPr>
  </w:style>
  <w:style w:type="numbering" w:customStyle="1" w:styleId="NormalList">
    <w:name w:val="Normal List"/>
    <w:rsid w:val="00D357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eaderFooter">
    <w:name w:val="Header &amp; Footer"/>
    <w:rsid w:val="00D357C5"/>
    <w:pPr>
      <w:tabs>
        <w:tab w:val="right" w:pos="9360"/>
      </w:tabs>
      <w:spacing w:after="0" w:line="240" w:lineRule="auto"/>
    </w:pPr>
    <w:rPr>
      <w:rFonts w:ascii="Helvetica" w:eastAsia="ヒラギノ角ゴ Pro W3" w:hAnsi="Helvetica" w:cs="Times New Roman"/>
      <w:color w:val="000000"/>
      <w:sz w:val="20"/>
      <w:szCs w:val="20"/>
      <w:lang w:val="en-US" w:eastAsia="en-CA"/>
    </w:rPr>
  </w:style>
  <w:style w:type="paragraph" w:customStyle="1" w:styleId="Body">
    <w:name w:val="Body"/>
    <w:rsid w:val="00D357C5"/>
    <w:pPr>
      <w:spacing w:after="0" w:line="240" w:lineRule="auto"/>
    </w:pPr>
    <w:rPr>
      <w:rFonts w:ascii="Helvetica" w:eastAsia="ヒラギノ角ゴ Pro W3" w:hAnsi="Helvetica" w:cs="Times New Roman"/>
      <w:color w:val="000000"/>
      <w:sz w:val="24"/>
      <w:szCs w:val="20"/>
      <w:lang w:val="en-US" w:eastAsia="en-CA"/>
    </w:rPr>
  </w:style>
  <w:style w:type="numbering" w:customStyle="1" w:styleId="NormalList">
    <w:name w:val="Normal List"/>
    <w:rsid w:val="00D357C5"/>
    <w:pPr>
      <w:numPr>
        <w:numId w:val="196"/>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1052</TotalTime>
  <Pages>83</Pages>
  <Words>47648</Words>
  <Characters>271598</Characters>
  <Application>Microsoft Office Word</Application>
  <DocSecurity>0</DocSecurity>
  <Lines>2263</Lines>
  <Paragraphs>637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Jennifer</cp:lastModifiedBy>
  <cp:revision>5</cp:revision>
  <dcterms:created xsi:type="dcterms:W3CDTF">2013-11-06T22:18:00Z</dcterms:created>
  <dcterms:modified xsi:type="dcterms:W3CDTF">2013-11-07T16:20:00Z</dcterms:modified>
</cp:coreProperties>
</file>