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316404" w14:textId="77777777" w:rsidR="00526E00" w:rsidRDefault="00526E00" w:rsidP="00AD0807">
      <w:pPr>
        <w:jc w:val="center"/>
      </w:pPr>
    </w:p>
    <w:p w14:paraId="51D6A74D" w14:textId="77777777" w:rsidR="00AD0807" w:rsidRDefault="00AD0807" w:rsidP="00AD0807">
      <w:pPr>
        <w:jc w:val="center"/>
      </w:pPr>
    </w:p>
    <w:p w14:paraId="32DD0825" w14:textId="77777777" w:rsidR="00AD0807" w:rsidRDefault="00AD0807" w:rsidP="00AD0807">
      <w:pPr>
        <w:jc w:val="center"/>
      </w:pPr>
    </w:p>
    <w:p w14:paraId="648E3EBE" w14:textId="77777777" w:rsidR="00AD0807" w:rsidRDefault="00AD0807" w:rsidP="00AD0807">
      <w:pPr>
        <w:jc w:val="center"/>
      </w:pPr>
    </w:p>
    <w:p w14:paraId="4009EDEB" w14:textId="77777777" w:rsidR="00AD0807" w:rsidRDefault="00AD0807" w:rsidP="00AD0807">
      <w:pPr>
        <w:jc w:val="center"/>
      </w:pPr>
    </w:p>
    <w:p w14:paraId="57F9239E" w14:textId="77777777" w:rsidR="00AD0807" w:rsidRDefault="00AD0807" w:rsidP="00AD0807">
      <w:pPr>
        <w:jc w:val="center"/>
      </w:pPr>
    </w:p>
    <w:p w14:paraId="0BD836AC" w14:textId="77777777" w:rsidR="00AD0807" w:rsidRDefault="00AD0807" w:rsidP="00AD0807">
      <w:pPr>
        <w:jc w:val="center"/>
      </w:pPr>
    </w:p>
    <w:p w14:paraId="00B628E6" w14:textId="77777777" w:rsidR="00AD0807" w:rsidRDefault="00AD0807" w:rsidP="00AD0807">
      <w:pPr>
        <w:jc w:val="center"/>
      </w:pPr>
    </w:p>
    <w:p w14:paraId="674BACCF" w14:textId="77777777" w:rsidR="00AD0807" w:rsidRDefault="00AD0807" w:rsidP="00AD0807">
      <w:pPr>
        <w:jc w:val="center"/>
      </w:pPr>
    </w:p>
    <w:p w14:paraId="5D317650" w14:textId="77777777" w:rsidR="00AD0807" w:rsidRDefault="00AD0807" w:rsidP="00AD0807">
      <w:pPr>
        <w:jc w:val="center"/>
      </w:pPr>
    </w:p>
    <w:p w14:paraId="4D94BCB2" w14:textId="77777777" w:rsidR="00AD0807" w:rsidRDefault="00AD0807" w:rsidP="00AD0807">
      <w:pPr>
        <w:jc w:val="center"/>
      </w:pPr>
    </w:p>
    <w:p w14:paraId="5E17C623" w14:textId="77777777" w:rsidR="00AD0807" w:rsidRDefault="00AD0807" w:rsidP="00AD0807">
      <w:pPr>
        <w:jc w:val="center"/>
      </w:pPr>
    </w:p>
    <w:p w14:paraId="511925E0" w14:textId="77777777" w:rsidR="00AD0807" w:rsidRDefault="00AD0807" w:rsidP="00AD0807">
      <w:pPr>
        <w:jc w:val="center"/>
      </w:pPr>
    </w:p>
    <w:p w14:paraId="4CCED133" w14:textId="77777777" w:rsidR="00AD0807" w:rsidRDefault="00AD0807" w:rsidP="00AD0807">
      <w:pPr>
        <w:jc w:val="center"/>
      </w:pPr>
    </w:p>
    <w:p w14:paraId="353C6EAA" w14:textId="77777777" w:rsidR="00AD0807" w:rsidRDefault="00AD0807" w:rsidP="00AD0807">
      <w:pPr>
        <w:jc w:val="center"/>
      </w:pPr>
    </w:p>
    <w:p w14:paraId="6A6E4121" w14:textId="77777777" w:rsidR="00AD0807" w:rsidRDefault="00AD0807" w:rsidP="00AD0807">
      <w:pPr>
        <w:jc w:val="center"/>
      </w:pPr>
    </w:p>
    <w:p w14:paraId="22C572DF" w14:textId="77777777" w:rsidR="00AD0807" w:rsidRDefault="00AD0807" w:rsidP="00AD0807">
      <w:pPr>
        <w:jc w:val="center"/>
      </w:pPr>
    </w:p>
    <w:p w14:paraId="0BD48D5C" w14:textId="77777777" w:rsidR="00AD0807" w:rsidRDefault="00AD0807" w:rsidP="00AD0807">
      <w:pPr>
        <w:jc w:val="center"/>
      </w:pPr>
    </w:p>
    <w:p w14:paraId="743FCCAC" w14:textId="77777777" w:rsidR="00AD0807" w:rsidRDefault="00AD0807" w:rsidP="00AD0807">
      <w:pPr>
        <w:jc w:val="center"/>
      </w:pPr>
    </w:p>
    <w:p w14:paraId="4E9BE2E9" w14:textId="77777777" w:rsidR="00AD0807" w:rsidRDefault="00AD0807" w:rsidP="00AD0807">
      <w:pPr>
        <w:jc w:val="center"/>
      </w:pPr>
    </w:p>
    <w:p w14:paraId="4D5CEB5F" w14:textId="77777777" w:rsidR="00AD0807" w:rsidRDefault="00AD0807" w:rsidP="00AD0807">
      <w:pPr>
        <w:jc w:val="center"/>
      </w:pPr>
    </w:p>
    <w:p w14:paraId="00BE767B" w14:textId="77777777" w:rsidR="00AD0807" w:rsidRDefault="00AD0807" w:rsidP="00AD0807">
      <w:pPr>
        <w:jc w:val="center"/>
      </w:pPr>
      <w:r>
        <w:t>Police Officers</w:t>
      </w:r>
    </w:p>
    <w:p w14:paraId="25D3ED6E" w14:textId="77777777" w:rsidR="00AD0807" w:rsidRDefault="00AD0807" w:rsidP="00AD0807">
      <w:pPr>
        <w:jc w:val="center"/>
      </w:pPr>
    </w:p>
    <w:p w14:paraId="4E4856E6" w14:textId="77777777" w:rsidR="00AD0807" w:rsidRDefault="00AD0807" w:rsidP="00AD0807">
      <w:pPr>
        <w:jc w:val="center"/>
      </w:pPr>
    </w:p>
    <w:p w14:paraId="483A94E7" w14:textId="77777777" w:rsidR="00AD0807" w:rsidRDefault="00AD0807" w:rsidP="00AD0807">
      <w:pPr>
        <w:jc w:val="center"/>
      </w:pPr>
    </w:p>
    <w:p w14:paraId="0A6F2DE6" w14:textId="77777777" w:rsidR="00AD0807" w:rsidRDefault="00AD0807" w:rsidP="00AD0807">
      <w:pPr>
        <w:jc w:val="center"/>
      </w:pPr>
    </w:p>
    <w:p w14:paraId="66408B12" w14:textId="77777777" w:rsidR="00AD0807" w:rsidRDefault="00AD0807" w:rsidP="00AD0807">
      <w:pPr>
        <w:jc w:val="center"/>
      </w:pPr>
    </w:p>
    <w:p w14:paraId="55242C6C" w14:textId="77777777" w:rsidR="00AD0807" w:rsidRDefault="00AD0807" w:rsidP="00AD0807">
      <w:pPr>
        <w:jc w:val="center"/>
      </w:pPr>
    </w:p>
    <w:p w14:paraId="67C900E0" w14:textId="77777777" w:rsidR="00AD0807" w:rsidRDefault="00AD0807" w:rsidP="00AD0807">
      <w:pPr>
        <w:jc w:val="center"/>
      </w:pPr>
    </w:p>
    <w:p w14:paraId="253382D2" w14:textId="77777777" w:rsidR="00AD0807" w:rsidRDefault="00AD0807" w:rsidP="00AD0807">
      <w:pPr>
        <w:jc w:val="center"/>
      </w:pPr>
    </w:p>
    <w:p w14:paraId="442E65EA" w14:textId="77777777" w:rsidR="00AD0807" w:rsidRDefault="00AD0807" w:rsidP="00AD0807">
      <w:pPr>
        <w:jc w:val="center"/>
      </w:pPr>
    </w:p>
    <w:p w14:paraId="4308A19E" w14:textId="77777777" w:rsidR="00AD0807" w:rsidRDefault="00AD0807" w:rsidP="00AD0807">
      <w:pPr>
        <w:jc w:val="center"/>
      </w:pPr>
    </w:p>
    <w:p w14:paraId="3D2CFB8C" w14:textId="77777777" w:rsidR="00AD0807" w:rsidRDefault="00AD0807" w:rsidP="00AD0807">
      <w:pPr>
        <w:jc w:val="center"/>
      </w:pPr>
    </w:p>
    <w:p w14:paraId="01BAF8D7" w14:textId="77777777" w:rsidR="00AD0807" w:rsidRDefault="00AD0807" w:rsidP="00AD0807">
      <w:pPr>
        <w:jc w:val="center"/>
      </w:pPr>
    </w:p>
    <w:p w14:paraId="7CE8EE73" w14:textId="77777777" w:rsidR="00AD0807" w:rsidRDefault="00AD0807" w:rsidP="00AD0807">
      <w:pPr>
        <w:jc w:val="center"/>
      </w:pPr>
    </w:p>
    <w:p w14:paraId="0F10A147" w14:textId="77777777" w:rsidR="00AD0807" w:rsidRDefault="00AD0807" w:rsidP="00AD0807">
      <w:pPr>
        <w:jc w:val="center"/>
      </w:pPr>
    </w:p>
    <w:p w14:paraId="0C07CFC7" w14:textId="77777777" w:rsidR="00AD0807" w:rsidRDefault="00AD0807" w:rsidP="00AD0807">
      <w:pPr>
        <w:jc w:val="center"/>
      </w:pPr>
    </w:p>
    <w:p w14:paraId="22BAB480" w14:textId="77777777" w:rsidR="00AD0807" w:rsidRDefault="00AD0807" w:rsidP="00AD0807">
      <w:pPr>
        <w:jc w:val="center"/>
      </w:pPr>
    </w:p>
    <w:p w14:paraId="6FAB569B" w14:textId="77777777" w:rsidR="00AD0807" w:rsidRDefault="00AD0807" w:rsidP="00AD0807">
      <w:pPr>
        <w:jc w:val="center"/>
      </w:pPr>
    </w:p>
    <w:p w14:paraId="1B267CC9" w14:textId="77777777" w:rsidR="00AD0807" w:rsidRDefault="00AD0807" w:rsidP="00AD0807">
      <w:pPr>
        <w:jc w:val="right"/>
      </w:pPr>
    </w:p>
    <w:p w14:paraId="2E8DE3E4" w14:textId="77777777" w:rsidR="00AD0807" w:rsidRDefault="00AD0807" w:rsidP="00AD0807">
      <w:pPr>
        <w:jc w:val="right"/>
      </w:pPr>
      <w:r>
        <w:t>Kathir Puveendran 6343833</w:t>
      </w:r>
    </w:p>
    <w:p w14:paraId="146C7680" w14:textId="77777777" w:rsidR="00AD0807" w:rsidRDefault="00AD0807" w:rsidP="00AD0807">
      <w:pPr>
        <w:jc w:val="right"/>
      </w:pPr>
      <w:proofErr w:type="spellStart"/>
      <w:r>
        <w:t>Sigogini</w:t>
      </w:r>
      <w:proofErr w:type="spellEnd"/>
      <w:r>
        <w:t xml:space="preserve"> </w:t>
      </w:r>
      <w:proofErr w:type="spellStart"/>
      <w:r>
        <w:t>Sivarajah</w:t>
      </w:r>
      <w:proofErr w:type="spellEnd"/>
      <w:r>
        <w:t xml:space="preserve"> 6428261</w:t>
      </w:r>
    </w:p>
    <w:p w14:paraId="200AC9B8" w14:textId="77777777" w:rsidR="00AD0807" w:rsidRDefault="00AD0807" w:rsidP="00AD0807">
      <w:pPr>
        <w:jc w:val="right"/>
      </w:pPr>
      <w:r>
        <w:t xml:space="preserve">Vijay </w:t>
      </w:r>
      <w:proofErr w:type="spellStart"/>
      <w:r>
        <w:t>Sai</w:t>
      </w:r>
      <w:proofErr w:type="spellEnd"/>
      <w:r>
        <w:t xml:space="preserve"> </w:t>
      </w:r>
      <w:proofErr w:type="spellStart"/>
      <w:r>
        <w:t>Rayavarapu</w:t>
      </w:r>
      <w:proofErr w:type="spellEnd"/>
      <w:r>
        <w:t xml:space="preserve"> 6456676</w:t>
      </w:r>
    </w:p>
    <w:p w14:paraId="58E95AAE" w14:textId="77777777" w:rsidR="00AD0807" w:rsidRDefault="00AD0807" w:rsidP="00AD0807">
      <w:pPr>
        <w:jc w:val="right"/>
      </w:pPr>
      <w:proofErr w:type="spellStart"/>
      <w:r>
        <w:t>Dr</w:t>
      </w:r>
      <w:proofErr w:type="spellEnd"/>
      <w:r>
        <w:t xml:space="preserve"> Tracey O’Sullivan</w:t>
      </w:r>
    </w:p>
    <w:p w14:paraId="0B489FF4" w14:textId="77777777" w:rsidR="00AD0807" w:rsidRDefault="00AD0807" w:rsidP="00AD0807">
      <w:pPr>
        <w:jc w:val="right"/>
      </w:pPr>
      <w:r>
        <w:t>HSS 2104</w:t>
      </w:r>
    </w:p>
    <w:p w14:paraId="7C2D05D7" w14:textId="77777777" w:rsidR="00AD0807" w:rsidRDefault="00AD0807" w:rsidP="00AD0807">
      <w:pPr>
        <w:jc w:val="right"/>
      </w:pPr>
      <w:r>
        <w:t>April 15 2013</w:t>
      </w:r>
    </w:p>
    <w:p w14:paraId="6645FDC4" w14:textId="77777777" w:rsidR="00AD0807" w:rsidRDefault="00AD0807" w:rsidP="00AD0807"/>
    <w:p w14:paraId="3B6FC211" w14:textId="58A179C8" w:rsidR="00C455C4" w:rsidRDefault="007353CF" w:rsidP="00E2429A">
      <w:pPr>
        <w:spacing w:line="480" w:lineRule="auto"/>
      </w:pPr>
      <w:r>
        <w:tab/>
      </w:r>
      <w:r w:rsidR="007C10E1">
        <w:t xml:space="preserve">Popularly recognized for its </w:t>
      </w:r>
      <w:r>
        <w:t>highly</w:t>
      </w:r>
      <w:r w:rsidR="0014191A">
        <w:t xml:space="preserve"> demanding occupation, police o</w:t>
      </w:r>
      <w:r>
        <w:t>fficers</w:t>
      </w:r>
      <w:r w:rsidR="00137AD4">
        <w:t xml:space="preserve"> are often regarded as one of the more</w:t>
      </w:r>
      <w:r w:rsidR="0014191A">
        <w:t xml:space="preserve"> stressful occupations in the w</w:t>
      </w:r>
      <w:r>
        <w:t xml:space="preserve">estern </w:t>
      </w:r>
      <w:r w:rsidR="0014191A">
        <w:t>s</w:t>
      </w:r>
      <w:r>
        <w:t xml:space="preserve">ociety. </w:t>
      </w:r>
      <w:r w:rsidRPr="007353CF">
        <w:t>Making violent arrests, arriving to gruesome crime scenes, and dealing with fatal accidents are some of the more popular causes of heightened stress on the job</w:t>
      </w:r>
      <w:r w:rsidR="004D7442">
        <w:t xml:space="preserve"> </w:t>
      </w:r>
      <w:r w:rsidR="004D7442" w:rsidRPr="004D7442">
        <w:t>(Kurtz, 2012)</w:t>
      </w:r>
      <w:r>
        <w:t>.</w:t>
      </w:r>
      <w:r w:rsidR="00E74990">
        <w:t xml:space="preserve"> </w:t>
      </w:r>
      <w:r w:rsidR="004E35D1">
        <w:t xml:space="preserve">Police Officers encounter the majority of </w:t>
      </w:r>
      <w:r w:rsidR="00137AD4">
        <w:t>their</w:t>
      </w:r>
      <w:r w:rsidR="004E35D1">
        <w:t xml:space="preserve"> stressors </w:t>
      </w:r>
      <w:r w:rsidR="00137AD4">
        <w:t xml:space="preserve">through the </w:t>
      </w:r>
      <w:r w:rsidR="00A23530">
        <w:t xml:space="preserve">physical and social </w:t>
      </w:r>
      <w:r w:rsidR="00137AD4">
        <w:t>work environment and the int</w:t>
      </w:r>
      <w:r w:rsidR="000606B3">
        <w:t>ern</w:t>
      </w:r>
      <w:r w:rsidR="00A23530">
        <w:t xml:space="preserve">al organizational pressures that in turn </w:t>
      </w:r>
      <w:r w:rsidR="00EA25E7">
        <w:t>are the cause for o</w:t>
      </w:r>
      <w:r w:rsidR="000606B3">
        <w:t>fficer’s unhealthy coping behaviors</w:t>
      </w:r>
      <w:r w:rsidR="0077221A">
        <w:t xml:space="preserve"> </w:t>
      </w:r>
      <w:r w:rsidR="00E746BC">
        <w:t xml:space="preserve"> (Boyle &amp; </w:t>
      </w:r>
      <w:proofErr w:type="spellStart"/>
      <w:r w:rsidR="00E746BC">
        <w:t>Chae</w:t>
      </w:r>
      <w:proofErr w:type="spellEnd"/>
      <w:r w:rsidR="0077221A" w:rsidRPr="0077221A">
        <w:t>, 2011)</w:t>
      </w:r>
      <w:r w:rsidR="00C94203">
        <w:t xml:space="preserve">. The violent aspects of </w:t>
      </w:r>
      <w:r w:rsidR="0014191A">
        <w:t>police o</w:t>
      </w:r>
      <w:r w:rsidR="00A23530">
        <w:t>fficer</w:t>
      </w:r>
      <w:r w:rsidR="00C94203">
        <w:t>’</w:t>
      </w:r>
      <w:r w:rsidR="00A23530">
        <w:t xml:space="preserve">s occupation and its unsupportive work environment are the cause for </w:t>
      </w:r>
      <w:r w:rsidR="00014F35">
        <w:t>its high turnover rate and job dissatisfaction</w:t>
      </w:r>
      <w:r w:rsidR="0077221A">
        <w:t xml:space="preserve"> </w:t>
      </w:r>
      <w:r w:rsidR="00AB077A" w:rsidRPr="00AB077A">
        <w:t>(Cartwright et al., 2005)</w:t>
      </w:r>
      <w:r w:rsidR="00014F35">
        <w:t>.</w:t>
      </w:r>
    </w:p>
    <w:p w14:paraId="23F51FA1" w14:textId="2F027553" w:rsidR="00EA25E7" w:rsidRDefault="00952272" w:rsidP="00E2429A">
      <w:pPr>
        <w:spacing w:line="480" w:lineRule="auto"/>
      </w:pPr>
      <w:r>
        <w:tab/>
        <w:t>The violent physical dangers p</w:t>
      </w:r>
      <w:r w:rsidR="00E2429A">
        <w:t xml:space="preserve">olice officers </w:t>
      </w:r>
      <w:r>
        <w:t>face is</w:t>
      </w:r>
      <w:r w:rsidR="00B4038A">
        <w:t xml:space="preserve"> </w:t>
      </w:r>
      <w:r w:rsidR="00E2429A">
        <w:t xml:space="preserve">well </w:t>
      </w:r>
      <w:r w:rsidR="00032E93">
        <w:t>captured</w:t>
      </w:r>
      <w:r w:rsidR="00E2429A">
        <w:t xml:space="preserve"> through numerous movies, TV shows, and documentaries. </w:t>
      </w:r>
      <w:r w:rsidR="00D57DBB">
        <w:t xml:space="preserve">Although these medians provide information of the </w:t>
      </w:r>
      <w:r w:rsidR="00B55494">
        <w:t>physical dangers of police officers they fail to recognize the sever</w:t>
      </w:r>
      <w:r w:rsidR="007155CA">
        <w:t xml:space="preserve">e stressors police officers </w:t>
      </w:r>
      <w:r w:rsidR="006E75F5">
        <w:t xml:space="preserve">regularly </w:t>
      </w:r>
      <w:r w:rsidR="007155CA">
        <w:t>encounter</w:t>
      </w:r>
      <w:r w:rsidR="00B55494">
        <w:t xml:space="preserve">. </w:t>
      </w:r>
      <w:r w:rsidR="00C94203">
        <w:t xml:space="preserve"> Tremendous amount</w:t>
      </w:r>
      <w:r w:rsidR="00EA25E7">
        <w:t xml:space="preserve"> of the Police officers stress are within the organization and are identified as sources of elevated stress and burnout</w:t>
      </w:r>
      <w:r w:rsidR="00F516E6">
        <w:t xml:space="preserve"> </w:t>
      </w:r>
      <w:r w:rsidR="00E746BC">
        <w:t xml:space="preserve">(Boyle &amp; </w:t>
      </w:r>
      <w:proofErr w:type="spellStart"/>
      <w:r w:rsidR="00E746BC">
        <w:t>Chae</w:t>
      </w:r>
      <w:proofErr w:type="spellEnd"/>
      <w:r w:rsidR="00F516E6" w:rsidRPr="0077221A">
        <w:t>, 2011)</w:t>
      </w:r>
      <w:r w:rsidR="00EA25E7">
        <w:t>. The stressors within the organization include organizational politics, lack of support, concerns with the promotional process, poor training, and the bureaucratic organizational practices</w:t>
      </w:r>
      <w:r w:rsidR="00A27C26">
        <w:t xml:space="preserve"> </w:t>
      </w:r>
      <w:r w:rsidR="00E746BC">
        <w:t xml:space="preserve">(Boyle &amp; </w:t>
      </w:r>
      <w:proofErr w:type="spellStart"/>
      <w:r w:rsidR="00E746BC">
        <w:t>Chae</w:t>
      </w:r>
      <w:proofErr w:type="spellEnd"/>
      <w:r w:rsidR="00A27C26" w:rsidRPr="0077221A">
        <w:t>, 2011)</w:t>
      </w:r>
      <w:r w:rsidR="00EA25E7">
        <w:t>.</w:t>
      </w:r>
      <w:r w:rsidR="002734AF">
        <w:rPr>
          <w:rFonts w:ascii="Arial" w:eastAsia="ＭＳ Ｐゴシック" w:hAnsi="Arial" w:cs="ＭＳ Ｐゴシック"/>
          <w:color w:val="000000" w:themeColor="text1"/>
          <w:kern w:val="24"/>
          <w:sz w:val="56"/>
          <w:szCs w:val="56"/>
        </w:rPr>
        <w:t xml:space="preserve"> </w:t>
      </w:r>
      <w:r w:rsidR="00EA25E7">
        <w:t>Police o</w:t>
      </w:r>
      <w:r w:rsidR="00EA25E7" w:rsidRPr="00EA25E7">
        <w:t>rganizations have generally been unsupportive and u</w:t>
      </w:r>
      <w:r w:rsidR="00C94203">
        <w:t>nresponsive to employees needs.</w:t>
      </w:r>
      <w:r w:rsidR="00B55494">
        <w:t xml:space="preserve"> Issues such as time management, heavy physical burden, and long hours are the primary causes of chronic s</w:t>
      </w:r>
      <w:r w:rsidR="0014191A">
        <w:t>tress among police o</w:t>
      </w:r>
      <w:r w:rsidR="00B55494">
        <w:t>fficers</w:t>
      </w:r>
      <w:r w:rsidR="00F516E6">
        <w:t xml:space="preserve"> </w:t>
      </w:r>
      <w:r w:rsidR="00F516E6" w:rsidRPr="00F516E6">
        <w:t>(</w:t>
      </w:r>
      <w:proofErr w:type="spellStart"/>
      <w:r w:rsidR="00F516E6" w:rsidRPr="00F516E6">
        <w:t>Flin</w:t>
      </w:r>
      <w:proofErr w:type="spellEnd"/>
      <w:r w:rsidR="00F516E6" w:rsidRPr="00F516E6">
        <w:t xml:space="preserve">, Grant, Pender, Stewart, </w:t>
      </w:r>
      <w:proofErr w:type="spellStart"/>
      <w:r w:rsidR="00F516E6" w:rsidRPr="00F516E6">
        <w:t>Wujec</w:t>
      </w:r>
      <w:proofErr w:type="spellEnd"/>
      <w:r w:rsidR="00F516E6" w:rsidRPr="00F516E6">
        <w:t>, 2006)</w:t>
      </w:r>
      <w:r w:rsidR="00B55494">
        <w:t xml:space="preserve">. </w:t>
      </w:r>
      <w:r w:rsidR="0014191A">
        <w:t>Chronic s</w:t>
      </w:r>
      <w:r w:rsidR="00B4038A">
        <w:t>tres</w:t>
      </w:r>
      <w:r w:rsidR="00C94203">
        <w:t>s within</w:t>
      </w:r>
      <w:r w:rsidR="007155CA">
        <w:t xml:space="preserve"> </w:t>
      </w:r>
      <w:r w:rsidR="00C94203">
        <w:t xml:space="preserve">a </w:t>
      </w:r>
      <w:r w:rsidR="007155CA">
        <w:t>police officer</w:t>
      </w:r>
      <w:r w:rsidR="00C94203">
        <w:t>’</w:t>
      </w:r>
      <w:r w:rsidR="007155CA">
        <w:t>s</w:t>
      </w:r>
      <w:r w:rsidR="00C94203">
        <w:t xml:space="preserve"> occupation</w:t>
      </w:r>
      <w:r w:rsidR="007155CA">
        <w:t xml:space="preserve"> are often associated with poor coping behaviours which in turn </w:t>
      </w:r>
      <w:r w:rsidR="007155CA">
        <w:lastRenderedPageBreak/>
        <w:t>lead to issues such as developing alcohol problems, domestic abuse, and suicide</w:t>
      </w:r>
      <w:r w:rsidR="00A27C26">
        <w:t xml:space="preserve"> </w:t>
      </w:r>
      <w:r w:rsidR="00E746BC">
        <w:t xml:space="preserve">(Boyle &amp; </w:t>
      </w:r>
      <w:proofErr w:type="spellStart"/>
      <w:r w:rsidR="00E746BC">
        <w:t>Chae</w:t>
      </w:r>
      <w:proofErr w:type="spellEnd"/>
      <w:r w:rsidR="00A27C26" w:rsidRPr="0077221A">
        <w:t>, 2011)</w:t>
      </w:r>
      <w:r w:rsidR="007155CA">
        <w:t xml:space="preserve">. </w:t>
      </w:r>
    </w:p>
    <w:p w14:paraId="64FC2CB0" w14:textId="6E7532AB" w:rsidR="00B750C8" w:rsidRDefault="0054058A" w:rsidP="00E2429A">
      <w:pPr>
        <w:spacing w:line="480" w:lineRule="auto"/>
      </w:pPr>
      <w:r>
        <w:tab/>
        <w:t>Domestic</w:t>
      </w:r>
      <w:r w:rsidR="0014191A">
        <w:t xml:space="preserve"> abuse is a common issue among police o</w:t>
      </w:r>
      <w:r>
        <w:t xml:space="preserve">fficers and is directly </w:t>
      </w:r>
      <w:r w:rsidR="007F2AC8">
        <w:t xml:space="preserve">related to </w:t>
      </w:r>
      <w:r w:rsidR="0010405D">
        <w:t>the long hours officers commonly accumulate. For instance</w:t>
      </w:r>
      <w:r w:rsidR="001F7825">
        <w:t>,</w:t>
      </w:r>
      <w:r w:rsidR="0010405D">
        <w:t xml:space="preserve"> </w:t>
      </w:r>
      <w:r w:rsidR="00056E6A">
        <w:t xml:space="preserve">some research indicates that 26% of the </w:t>
      </w:r>
      <w:r w:rsidR="001F7825">
        <w:t>officer’s</w:t>
      </w:r>
      <w:r w:rsidR="00056E6A">
        <w:t xml:space="preserve"> wives reported violent interaction when the </w:t>
      </w:r>
      <w:r w:rsidR="00C455C4">
        <w:t>male officers worked 40 hours a week</w:t>
      </w:r>
      <w:r w:rsidR="00A27C26">
        <w:t xml:space="preserve"> </w:t>
      </w:r>
      <w:r w:rsidR="00E746BC">
        <w:t xml:space="preserve">(Boyle &amp; </w:t>
      </w:r>
      <w:proofErr w:type="spellStart"/>
      <w:r w:rsidR="00E746BC">
        <w:t>Chae</w:t>
      </w:r>
      <w:proofErr w:type="spellEnd"/>
      <w:r w:rsidR="00A27C26" w:rsidRPr="0077221A">
        <w:t>, 2011)</w:t>
      </w:r>
      <w:r w:rsidR="00C455C4">
        <w:t>. I</w:t>
      </w:r>
      <w:r w:rsidR="00056E6A">
        <w:t>n comparison</w:t>
      </w:r>
      <w:r w:rsidR="00032E93">
        <w:t>,</w:t>
      </w:r>
      <w:r w:rsidR="00C455C4">
        <w:t xml:space="preserve"> the research also reveals that 47% of wives reported violent interactions when the male officers worked more than 50 hours a wee</w:t>
      </w:r>
      <w:r w:rsidR="00952272">
        <w:t>k</w:t>
      </w:r>
      <w:r w:rsidR="00A27C26">
        <w:t xml:space="preserve"> </w:t>
      </w:r>
      <w:r w:rsidR="00E746BC">
        <w:t xml:space="preserve">(Boyle &amp; </w:t>
      </w:r>
      <w:proofErr w:type="spellStart"/>
      <w:r w:rsidR="00E746BC">
        <w:t>Chae</w:t>
      </w:r>
      <w:proofErr w:type="spellEnd"/>
      <w:r w:rsidR="00A27C26" w:rsidRPr="0077221A">
        <w:t>, 2011)</w:t>
      </w:r>
      <w:r w:rsidR="00C455C4">
        <w:t>. The significant increase in domestic violence can also be attributed to other stressors at work such as shift work, overtime, and organizational politics</w:t>
      </w:r>
      <w:r w:rsidR="0048202E">
        <w:t xml:space="preserve"> </w:t>
      </w:r>
      <w:r w:rsidR="0048202E" w:rsidRPr="0048202E">
        <w:t>(</w:t>
      </w:r>
      <w:proofErr w:type="spellStart"/>
      <w:r w:rsidR="0048202E" w:rsidRPr="0048202E">
        <w:t>Deschamps</w:t>
      </w:r>
      <w:proofErr w:type="spellEnd"/>
      <w:r w:rsidR="0048202E" w:rsidRPr="0048202E">
        <w:t xml:space="preserve"> </w:t>
      </w:r>
      <w:proofErr w:type="spellStart"/>
      <w:r w:rsidR="0048202E" w:rsidRPr="0048202E">
        <w:t>Merie</w:t>
      </w:r>
      <w:proofErr w:type="spellEnd"/>
      <w:r w:rsidR="0048202E" w:rsidRPr="0048202E">
        <w:t xml:space="preserve">, </w:t>
      </w:r>
      <w:proofErr w:type="spellStart"/>
      <w:r w:rsidR="0048202E" w:rsidRPr="0048202E">
        <w:t>Mar</w:t>
      </w:r>
      <w:r w:rsidR="0048202E">
        <w:t>chand</w:t>
      </w:r>
      <w:proofErr w:type="spellEnd"/>
      <w:r w:rsidR="0048202E">
        <w:t xml:space="preserve"> &amp; </w:t>
      </w:r>
      <w:proofErr w:type="spellStart"/>
      <w:r w:rsidR="0048202E">
        <w:t>Pagagon-Badliner</w:t>
      </w:r>
      <w:proofErr w:type="spellEnd"/>
      <w:r w:rsidR="0048202E">
        <w:t>, 2003)</w:t>
      </w:r>
      <w:r w:rsidR="00C455C4">
        <w:t xml:space="preserve">. </w:t>
      </w:r>
    </w:p>
    <w:p w14:paraId="2617B35C" w14:textId="2125C2D5" w:rsidR="00F864AC" w:rsidRDefault="00C455C4" w:rsidP="00E2429A">
      <w:pPr>
        <w:spacing w:line="480" w:lineRule="auto"/>
      </w:pPr>
      <w:r>
        <w:tab/>
      </w:r>
      <w:r w:rsidR="004B54EF">
        <w:t>Due to the intense job demands and unsupportive work environment</w:t>
      </w:r>
      <w:r w:rsidR="0014191A">
        <w:t>,</w:t>
      </w:r>
      <w:r w:rsidR="004B54EF">
        <w:t xml:space="preserve"> suicide is a</w:t>
      </w:r>
      <w:r w:rsidR="007205DC">
        <w:t>lso a</w:t>
      </w:r>
      <w:r w:rsidR="00952272">
        <w:t xml:space="preserve"> pressing issue in p</w:t>
      </w:r>
      <w:r w:rsidR="004B54EF">
        <w:t>olicing. In some studies</w:t>
      </w:r>
      <w:r w:rsidR="00952272">
        <w:t>,</w:t>
      </w:r>
      <w:r w:rsidR="004B54EF">
        <w:t xml:space="preserve"> as hig</w:t>
      </w:r>
      <w:r w:rsidR="00F864AC">
        <w:t>h as</w:t>
      </w:r>
      <w:r w:rsidR="00952272">
        <w:t>,</w:t>
      </w:r>
      <w:r w:rsidR="00F864AC">
        <w:t xml:space="preserve"> 55% of the officers </w:t>
      </w:r>
      <w:r w:rsidR="004B54EF">
        <w:t xml:space="preserve">had made at least one suicide </w:t>
      </w:r>
      <w:r w:rsidR="0048202E">
        <w:t>attemp</w:t>
      </w:r>
      <w:r w:rsidR="004B54EF">
        <w:t>t</w:t>
      </w:r>
      <w:r w:rsidR="00E746BC">
        <w:t xml:space="preserve"> (Boyle &amp; </w:t>
      </w:r>
      <w:proofErr w:type="spellStart"/>
      <w:r w:rsidR="00E746BC">
        <w:t>Chae</w:t>
      </w:r>
      <w:proofErr w:type="spellEnd"/>
      <w:r w:rsidR="0048202E">
        <w:t>, 2011)</w:t>
      </w:r>
      <w:r w:rsidR="004B54EF">
        <w:t xml:space="preserve">.  </w:t>
      </w:r>
      <w:r w:rsidR="00B750C8">
        <w:t>This particular study suggests that the combination of work problems, relational issues, and mental health concerns are the root to suicidal thoughts</w:t>
      </w:r>
      <w:r w:rsidR="00E746BC">
        <w:t xml:space="preserve"> (Boyle &amp; </w:t>
      </w:r>
      <w:proofErr w:type="spellStart"/>
      <w:r w:rsidR="00E746BC">
        <w:t>Chae</w:t>
      </w:r>
      <w:proofErr w:type="spellEnd"/>
      <w:r w:rsidR="0048202E">
        <w:t>, 2011)</w:t>
      </w:r>
      <w:r w:rsidR="00B750C8">
        <w:t xml:space="preserve">.  </w:t>
      </w:r>
      <w:r w:rsidR="00ED1D96">
        <w:t>The study also examines</w:t>
      </w:r>
      <w:r w:rsidR="00BB0CE9">
        <w:t xml:space="preserve"> the</w:t>
      </w:r>
      <w:r w:rsidR="003E5EBF">
        <w:t xml:space="preserve"> significant difference between genders in relation to </w:t>
      </w:r>
      <w:r w:rsidR="00ED1D96">
        <w:t>suicide,</w:t>
      </w:r>
      <w:r w:rsidR="003E5EBF">
        <w:t xml:space="preserve"> as women officers are four times as likely to commit suicide than women in general</w:t>
      </w:r>
      <w:r w:rsidR="0048202E">
        <w:t xml:space="preserve"> </w:t>
      </w:r>
      <w:r w:rsidR="0048202E" w:rsidRPr="0048202E">
        <w:t>(Boy</w:t>
      </w:r>
      <w:r w:rsidR="00952272">
        <w:t>l</w:t>
      </w:r>
      <w:r w:rsidR="00E746BC">
        <w:t xml:space="preserve">e &amp; </w:t>
      </w:r>
      <w:proofErr w:type="spellStart"/>
      <w:r w:rsidR="00E746BC">
        <w:t>Chae</w:t>
      </w:r>
      <w:proofErr w:type="spellEnd"/>
      <w:r w:rsidR="00952272">
        <w:t>, 2011)</w:t>
      </w:r>
      <w:r w:rsidR="003E5EBF">
        <w:t xml:space="preserve">. </w:t>
      </w:r>
      <w:r w:rsidR="00EA25E7">
        <w:t>Organizational stress, critical incident trauma, shift work and atypical work hours, relationship problems, alcohol use and abuse</w:t>
      </w:r>
      <w:r w:rsidR="00C94203">
        <w:t xml:space="preserve"> are the five prominent themes linked positively to police suicide</w:t>
      </w:r>
      <w:r w:rsidR="00E746BC">
        <w:t xml:space="preserve"> (Boyle &amp; </w:t>
      </w:r>
      <w:proofErr w:type="spellStart"/>
      <w:r w:rsidR="00E746BC">
        <w:t>Chae</w:t>
      </w:r>
      <w:proofErr w:type="spellEnd"/>
      <w:r w:rsidR="0048202E">
        <w:t>, 2011)</w:t>
      </w:r>
      <w:r w:rsidR="00C94203">
        <w:t>.</w:t>
      </w:r>
      <w:r w:rsidR="0048202E">
        <w:t xml:space="preserve"> </w:t>
      </w:r>
      <w:r w:rsidR="00C94203">
        <w:t xml:space="preserve"> The interactions of multiple risk factors may account for elevated risk of suicide</w:t>
      </w:r>
      <w:r w:rsidR="00E746BC">
        <w:t xml:space="preserve"> (Boyle &amp; </w:t>
      </w:r>
      <w:proofErr w:type="spellStart"/>
      <w:r w:rsidR="00E746BC">
        <w:t>Chae</w:t>
      </w:r>
      <w:proofErr w:type="spellEnd"/>
      <w:r w:rsidR="00AB077A">
        <w:t>, 2011)</w:t>
      </w:r>
      <w:r w:rsidR="00C94203">
        <w:t xml:space="preserve">. </w:t>
      </w:r>
    </w:p>
    <w:p w14:paraId="30204D24" w14:textId="5425F3C3" w:rsidR="00EA25E7" w:rsidRDefault="0014191A" w:rsidP="00E2429A">
      <w:pPr>
        <w:spacing w:line="480" w:lineRule="auto"/>
      </w:pPr>
      <w:r>
        <w:lastRenderedPageBreak/>
        <w:tab/>
        <w:t>The p</w:t>
      </w:r>
      <w:r w:rsidR="00A545E2">
        <w:t>olicing work culture tends to accentuate</w:t>
      </w:r>
      <w:r w:rsidR="00F864AC">
        <w:t xml:space="preserve"> drinking among the officers a</w:t>
      </w:r>
      <w:r w:rsidR="00A545E2">
        <w:t>s a method of bonding</w:t>
      </w:r>
      <w:r w:rsidR="00E746BC">
        <w:t xml:space="preserve"> (Boyle &amp; </w:t>
      </w:r>
      <w:proofErr w:type="spellStart"/>
      <w:r w:rsidR="00E746BC">
        <w:t>Chae</w:t>
      </w:r>
      <w:proofErr w:type="spellEnd"/>
      <w:r w:rsidR="00AB077A">
        <w:t>, 2011)</w:t>
      </w:r>
      <w:r w:rsidR="00A545E2">
        <w:t>. As a cons</w:t>
      </w:r>
      <w:r w:rsidR="00F864AC">
        <w:t xml:space="preserve">equence </w:t>
      </w:r>
      <w:r w:rsidR="00A545E2">
        <w:t>drinking</w:t>
      </w:r>
      <w:r w:rsidR="00C94203">
        <w:t xml:space="preserve"> problems frequently arise within</w:t>
      </w:r>
      <w:r>
        <w:t xml:space="preserve"> police o</w:t>
      </w:r>
      <w:r w:rsidR="00A545E2">
        <w:t>fficers and predominately</w:t>
      </w:r>
      <w:r w:rsidR="00032E93">
        <w:t xml:space="preserve"> in males</w:t>
      </w:r>
      <w:r w:rsidR="00AB077A">
        <w:t xml:space="preserve"> </w:t>
      </w:r>
      <w:r w:rsidR="00AB077A" w:rsidRPr="00AB077A">
        <w:t>(Boyle &amp; Mark, 2</w:t>
      </w:r>
      <w:r w:rsidR="00AB077A">
        <w:t>011)</w:t>
      </w:r>
      <w:r w:rsidR="00032E93">
        <w:t>. Women o</w:t>
      </w:r>
      <w:r w:rsidR="00A545E2">
        <w:t>fficers are less likely to dri</w:t>
      </w:r>
      <w:r w:rsidR="002E5819">
        <w:t>nk or develop drinking problems where male officers tend to engage in heavy drinking which increases the risk for suicidal ideation</w:t>
      </w:r>
      <w:r w:rsidR="00952272">
        <w:t xml:space="preserve"> </w:t>
      </w:r>
      <w:r w:rsidR="00E746BC">
        <w:t xml:space="preserve">(Boyle &amp; </w:t>
      </w:r>
      <w:proofErr w:type="spellStart"/>
      <w:r w:rsidR="00E746BC">
        <w:t>Chae</w:t>
      </w:r>
      <w:proofErr w:type="spellEnd"/>
      <w:r w:rsidR="00AB077A">
        <w:t>, 2011)</w:t>
      </w:r>
      <w:r w:rsidR="002E5819">
        <w:t>. The</w:t>
      </w:r>
      <w:r w:rsidR="006E75F5">
        <w:t xml:space="preserve"> reasoning is</w:t>
      </w:r>
      <w:r w:rsidR="00032E93">
        <w:t xml:space="preserve"> due to the</w:t>
      </w:r>
      <w:r w:rsidR="002E5819">
        <w:t xml:space="preserve"> </w:t>
      </w:r>
      <w:r>
        <w:t>p</w:t>
      </w:r>
      <w:r w:rsidR="00032E93">
        <w:t>olice</w:t>
      </w:r>
      <w:r w:rsidR="002E5819">
        <w:t xml:space="preserve"> force being predominately male, women often feel</w:t>
      </w:r>
      <w:r w:rsidR="00032E93">
        <w:t xml:space="preserve"> excluded from social events thus they are less likely to be pressured to drink.  Also women tend to engage in spiritual and social support from families and friends then male officers</w:t>
      </w:r>
      <w:r w:rsidR="00E746BC">
        <w:t xml:space="preserve"> (Boyle &amp; </w:t>
      </w:r>
      <w:proofErr w:type="spellStart"/>
      <w:r w:rsidR="00E746BC">
        <w:t>Chae</w:t>
      </w:r>
      <w:proofErr w:type="spellEnd"/>
      <w:r w:rsidR="00AB077A">
        <w:t>, 2011)</w:t>
      </w:r>
      <w:r w:rsidR="00032E93">
        <w:t xml:space="preserve">. </w:t>
      </w:r>
      <w:r w:rsidR="00B004CF">
        <w:t xml:space="preserve"> </w:t>
      </w:r>
    </w:p>
    <w:p w14:paraId="4DCCD438" w14:textId="0874A188" w:rsidR="008B4FAB" w:rsidRDefault="006E75F5" w:rsidP="00E2429A">
      <w:pPr>
        <w:spacing w:line="480" w:lineRule="auto"/>
      </w:pPr>
      <w:r>
        <w:tab/>
      </w:r>
      <w:r w:rsidR="00F84659">
        <w:t>Gender discriminati</w:t>
      </w:r>
      <w:r w:rsidR="0014191A">
        <w:t>on is very prominent among the police o</w:t>
      </w:r>
      <w:r w:rsidR="00F84659">
        <w:t xml:space="preserve">rganization. Misconducts such as sexual harassment, </w:t>
      </w:r>
      <w:r w:rsidR="000F79D9">
        <w:t>hostility of male co-workers, and l</w:t>
      </w:r>
      <w:r w:rsidR="00F84659">
        <w:t xml:space="preserve">ack of support from </w:t>
      </w:r>
      <w:r w:rsidR="00E059ED">
        <w:t>a</w:t>
      </w:r>
      <w:r w:rsidR="00F84659">
        <w:t>dministration is promi</w:t>
      </w:r>
      <w:r w:rsidR="00983F68">
        <w:t>nent in the work force</w:t>
      </w:r>
      <w:r w:rsidR="007F5BFA">
        <w:t xml:space="preserve"> </w:t>
      </w:r>
      <w:r w:rsidR="007F5BFA" w:rsidRPr="004D7442">
        <w:t>(Kurtz, 2012)</w:t>
      </w:r>
      <w:r w:rsidR="00983F68">
        <w:t>. Sexual h</w:t>
      </w:r>
      <w:r w:rsidR="00F84659">
        <w:t xml:space="preserve">arassment </w:t>
      </w:r>
      <w:r w:rsidR="000F79D9">
        <w:t>is consistently a</w:t>
      </w:r>
      <w:r w:rsidR="00703C2E">
        <w:t>n</w:t>
      </w:r>
      <w:r w:rsidR="000F79D9">
        <w:t xml:space="preserve"> important problem among many police departments and is a </w:t>
      </w:r>
      <w:r w:rsidR="00703C2E">
        <w:t>unique source of stress among female officers</w:t>
      </w:r>
      <w:r w:rsidR="007F5BFA">
        <w:t xml:space="preserve"> </w:t>
      </w:r>
      <w:r w:rsidR="007F5BFA" w:rsidRPr="004D7442">
        <w:t>(Kurtz, 2012)</w:t>
      </w:r>
      <w:r w:rsidR="00703C2E">
        <w:t>. In some studies as high as 70% of the women officers experienced some type of sexual harassment, and nearly half reported it as a frequent problem</w:t>
      </w:r>
      <w:r w:rsidR="007F5BFA">
        <w:t xml:space="preserve"> </w:t>
      </w:r>
      <w:r w:rsidR="007F5BFA" w:rsidRPr="004D7442">
        <w:t>(Kurtz, 2012)</w:t>
      </w:r>
      <w:r w:rsidR="00703C2E">
        <w:t xml:space="preserve">. </w:t>
      </w:r>
    </w:p>
    <w:p w14:paraId="34B0C629" w14:textId="5FEAC943" w:rsidR="008C4CF3" w:rsidRDefault="008B4FAB" w:rsidP="00E2429A">
      <w:pPr>
        <w:spacing w:line="480" w:lineRule="auto"/>
      </w:pPr>
      <w:r>
        <w:tab/>
      </w:r>
      <w:r w:rsidR="008814E6">
        <w:t>Also at the</w:t>
      </w:r>
      <w:r w:rsidR="00321318">
        <w:t xml:space="preserve"> administration level </w:t>
      </w:r>
      <w:r w:rsidR="008814E6">
        <w:t>superiors tend to ign</w:t>
      </w:r>
      <w:r w:rsidR="008266E0">
        <w:t xml:space="preserve">ore the negative interaction </w:t>
      </w:r>
      <w:r w:rsidR="008814E6">
        <w:t>betwee</w:t>
      </w:r>
      <w:r w:rsidR="008266E0">
        <w:t>n female officers roles at work and as mothers and caregivers</w:t>
      </w:r>
      <w:r w:rsidR="007F5BFA">
        <w:t xml:space="preserve"> </w:t>
      </w:r>
      <w:r w:rsidR="007F5BFA" w:rsidRPr="004D7442">
        <w:t>(Kurtz, 2012)</w:t>
      </w:r>
      <w:r w:rsidR="008266E0">
        <w:t xml:space="preserve">. Family related conflicts are the main source of exhaustion among female officers and negatively affect the advancement of women </w:t>
      </w:r>
      <w:r w:rsidR="00983F68">
        <w:t>officers</w:t>
      </w:r>
      <w:r w:rsidR="007F5BFA">
        <w:t xml:space="preserve"> </w:t>
      </w:r>
      <w:r w:rsidR="00DB781A">
        <w:t>(</w:t>
      </w:r>
      <w:proofErr w:type="spellStart"/>
      <w:r w:rsidR="00DB781A">
        <w:t>Kwak</w:t>
      </w:r>
      <w:proofErr w:type="spellEnd"/>
      <w:r w:rsidR="00DB781A">
        <w:t xml:space="preserve">, </w:t>
      </w:r>
      <w:proofErr w:type="spellStart"/>
      <w:r w:rsidR="00DB781A">
        <w:t>Haarr</w:t>
      </w:r>
      <w:proofErr w:type="spellEnd"/>
      <w:r w:rsidR="00DB781A">
        <w:t xml:space="preserve">, &amp; </w:t>
      </w:r>
      <w:proofErr w:type="spellStart"/>
      <w:r w:rsidR="00DB781A">
        <w:t>Morash</w:t>
      </w:r>
      <w:proofErr w:type="spellEnd"/>
      <w:r w:rsidR="00DB781A">
        <w:t xml:space="preserve">, 2006). </w:t>
      </w:r>
      <w:r w:rsidR="00983F68">
        <w:t>This is due to</w:t>
      </w:r>
      <w:r w:rsidR="008266E0">
        <w:t xml:space="preserve"> family requirements hindering the ability for female offi</w:t>
      </w:r>
      <w:r w:rsidR="00983F68">
        <w:t>c</w:t>
      </w:r>
      <w:r w:rsidR="008266E0">
        <w:t>ers</w:t>
      </w:r>
      <w:r w:rsidR="00983F68">
        <w:t xml:space="preserve"> to properly prepare for promotion exams or boards</w:t>
      </w:r>
      <w:r w:rsidR="007F5BFA">
        <w:t xml:space="preserve"> </w:t>
      </w:r>
      <w:r w:rsidR="007F5BFA" w:rsidRPr="004D7442">
        <w:t>(Kurtz, 2012)</w:t>
      </w:r>
      <w:r w:rsidR="00983F68">
        <w:t>. The administrator</w:t>
      </w:r>
      <w:r w:rsidR="0014191A">
        <w:t>’s</w:t>
      </w:r>
      <w:r w:rsidR="00983F68">
        <w:t xml:space="preserve"> inability to support or understand this has </w:t>
      </w:r>
      <w:r>
        <w:t xml:space="preserve">created much </w:t>
      </w:r>
      <w:r>
        <w:lastRenderedPageBreak/>
        <w:t>criticism in its procedures. Women officers view</w:t>
      </w:r>
      <w:r w:rsidR="00983F68">
        <w:t xml:space="preserve"> organizational procedures and practices as an attempt to hinder women who choose to have children</w:t>
      </w:r>
      <w:r w:rsidR="007F5BFA">
        <w:t xml:space="preserve"> </w:t>
      </w:r>
      <w:r w:rsidR="007F5BFA" w:rsidRPr="004D7442">
        <w:t>(Kurtz, 2012)</w:t>
      </w:r>
      <w:r w:rsidR="00983F68">
        <w:t xml:space="preserve">. </w:t>
      </w:r>
    </w:p>
    <w:p w14:paraId="6D695F2D" w14:textId="7AB324DE" w:rsidR="00DF4C30" w:rsidRPr="00DF4C30" w:rsidRDefault="007F5BFA" w:rsidP="00E2429A">
      <w:pPr>
        <w:spacing w:line="480" w:lineRule="auto"/>
        <w:rPr>
          <w:u w:val="single"/>
        </w:rPr>
      </w:pPr>
      <w:r>
        <w:rPr>
          <w:u w:val="single"/>
        </w:rPr>
        <w:t>Self Determination Theory</w:t>
      </w:r>
    </w:p>
    <w:p w14:paraId="468BFBF9" w14:textId="4A3E99B7" w:rsidR="00521124" w:rsidRDefault="008C4CF3" w:rsidP="00E2429A">
      <w:pPr>
        <w:spacing w:line="480" w:lineRule="auto"/>
      </w:pPr>
      <w:r>
        <w:tab/>
      </w:r>
      <w:r w:rsidR="00521124">
        <w:t xml:space="preserve">The </w:t>
      </w:r>
      <w:r>
        <w:t xml:space="preserve">many </w:t>
      </w:r>
      <w:r w:rsidR="007512BE">
        <w:t xml:space="preserve">issues </w:t>
      </w:r>
      <w:r>
        <w:t>surrounding the physical</w:t>
      </w:r>
      <w:r w:rsidR="0014191A">
        <w:t xml:space="preserve"> and occupational stressors of police o</w:t>
      </w:r>
      <w:r>
        <w:t xml:space="preserve">fficers are </w:t>
      </w:r>
      <w:r w:rsidR="007F5BFA">
        <w:t>clear</w:t>
      </w:r>
      <w:r>
        <w:t xml:space="preserve"> when understanding the many theories discussed in this course. </w:t>
      </w:r>
      <w:r w:rsidR="00AA6D0A">
        <w:t>I</w:t>
      </w:r>
      <w:r w:rsidR="0014191A">
        <w:t>n the application of the self-d</w:t>
      </w:r>
      <w:r>
        <w:t>eterminati</w:t>
      </w:r>
      <w:r w:rsidR="0014191A">
        <w:t>on t</w:t>
      </w:r>
      <w:r>
        <w:t xml:space="preserve">heory it is </w:t>
      </w:r>
      <w:r w:rsidR="00AA6D0A">
        <w:t xml:space="preserve">apparent </w:t>
      </w:r>
      <w:r>
        <w:t xml:space="preserve">why </w:t>
      </w:r>
      <w:r w:rsidR="00AA6D0A">
        <w:t xml:space="preserve">certain consequences arise from the </w:t>
      </w:r>
      <w:r w:rsidR="00B11263">
        <w:t>poor o</w:t>
      </w:r>
      <w:r w:rsidR="0014191A">
        <w:t>rganizational structure of the police d</w:t>
      </w:r>
      <w:r w:rsidR="00B11263">
        <w:t>epartments. For example the lack of autonomy in choosing hours and shifts has a profound effect on the individuals stress. As a result the individual is more susceptible to poor coping behaviours such as depression, drinking problems, domestic abuse, and suicide</w:t>
      </w:r>
      <w:r w:rsidR="004A491E">
        <w:t xml:space="preserve"> </w:t>
      </w:r>
      <w:r w:rsidR="00E746BC">
        <w:t xml:space="preserve">(Boyle &amp; </w:t>
      </w:r>
      <w:proofErr w:type="spellStart"/>
      <w:r w:rsidR="00E746BC">
        <w:t>Chae</w:t>
      </w:r>
      <w:proofErr w:type="spellEnd"/>
      <w:r w:rsidR="004A491E" w:rsidRPr="004A491E">
        <w:t>, 2011)</w:t>
      </w:r>
      <w:r w:rsidR="00B11263">
        <w:t>. The lack of com</w:t>
      </w:r>
      <w:r w:rsidR="002F65A2">
        <w:t>petence among</w:t>
      </w:r>
      <w:r w:rsidR="00DB7B6D">
        <w:t xml:space="preserve"> police officers results in poor training prior to duty and </w:t>
      </w:r>
      <w:r w:rsidR="002F65A2">
        <w:t xml:space="preserve">may result in elevated stress </w:t>
      </w:r>
      <w:r w:rsidR="00DB7B6D">
        <w:t xml:space="preserve">when certain events occur. The aspect of relatedness </w:t>
      </w:r>
      <w:r w:rsidR="002F65A2">
        <w:t>is applicable when understandin</w:t>
      </w:r>
      <w:r w:rsidR="0014191A">
        <w:t>g the issues of drinking among police o</w:t>
      </w:r>
      <w:r w:rsidR="00DF4C30">
        <w:t xml:space="preserve">fficers as mainly a bonding activity. </w:t>
      </w:r>
      <w:r w:rsidR="00952272">
        <w:t>This also explains why females are less likely to engage in drinking since the work force is predominately males and is</w:t>
      </w:r>
      <w:r w:rsidR="00452804">
        <w:t xml:space="preserve"> often excluded from social events</w:t>
      </w:r>
      <w:r w:rsidR="004A491E">
        <w:t xml:space="preserve"> </w:t>
      </w:r>
      <w:r w:rsidR="00E746BC">
        <w:t xml:space="preserve">(Boyle &amp; </w:t>
      </w:r>
      <w:proofErr w:type="spellStart"/>
      <w:r w:rsidR="00E746BC">
        <w:t>Chae</w:t>
      </w:r>
      <w:proofErr w:type="spellEnd"/>
      <w:r w:rsidR="004A491E" w:rsidRPr="004A491E">
        <w:t>, 2011)</w:t>
      </w:r>
      <w:r w:rsidR="00452804">
        <w:t xml:space="preserve">. </w:t>
      </w:r>
      <w:r w:rsidR="00DF4C30">
        <w:t xml:space="preserve"> </w:t>
      </w:r>
    </w:p>
    <w:p w14:paraId="33D4C3AE" w14:textId="0463BC30" w:rsidR="006E106C" w:rsidRPr="006E106C" w:rsidRDefault="006E106C" w:rsidP="00E2429A">
      <w:pPr>
        <w:spacing w:line="480" w:lineRule="auto"/>
        <w:rPr>
          <w:u w:val="single"/>
        </w:rPr>
      </w:pPr>
      <w:r w:rsidRPr="006E106C">
        <w:rPr>
          <w:u w:val="single"/>
        </w:rPr>
        <w:t>PEOP Model</w:t>
      </w:r>
    </w:p>
    <w:p w14:paraId="6E66E1EB" w14:textId="46CED941" w:rsidR="003B56F6" w:rsidRPr="003B56F6" w:rsidRDefault="00DF4C30" w:rsidP="00E2429A">
      <w:pPr>
        <w:spacing w:line="480" w:lineRule="auto"/>
      </w:pPr>
      <w:r>
        <w:tab/>
        <w:t>Th</w:t>
      </w:r>
      <w:r w:rsidR="0014191A">
        <w:t>e PEOP m</w:t>
      </w:r>
      <w:r w:rsidR="00452804">
        <w:t xml:space="preserve">odel also does an excellent job in explaining the issues </w:t>
      </w:r>
      <w:r w:rsidR="00952272">
        <w:t>police o</w:t>
      </w:r>
      <w:r w:rsidR="002278AE">
        <w:t>fficers regularly enco</w:t>
      </w:r>
      <w:r w:rsidR="0014191A">
        <w:t>unter. In the p</w:t>
      </w:r>
      <w:r w:rsidR="00435244">
        <w:t>erson component</w:t>
      </w:r>
      <w:r w:rsidR="0014191A">
        <w:t>,</w:t>
      </w:r>
      <w:r w:rsidR="00435244">
        <w:t xml:space="preserve"> </w:t>
      </w:r>
      <w:r w:rsidR="00952272">
        <w:t xml:space="preserve">the </w:t>
      </w:r>
      <w:r w:rsidR="00435244">
        <w:t>o</w:t>
      </w:r>
      <w:r w:rsidR="002278AE">
        <w:t xml:space="preserve">fficers are psychologically and </w:t>
      </w:r>
      <w:r w:rsidR="002278AE" w:rsidRPr="002278AE">
        <w:t>physically drained causing them to be unmotivated, unproductive, and burned out</w:t>
      </w:r>
      <w:r w:rsidR="002278AE">
        <w:t xml:space="preserve">. In the </w:t>
      </w:r>
      <w:r w:rsidR="0014191A">
        <w:rPr>
          <w:bCs/>
        </w:rPr>
        <w:t>e</w:t>
      </w:r>
      <w:r w:rsidR="002278AE" w:rsidRPr="002278AE">
        <w:rPr>
          <w:bCs/>
        </w:rPr>
        <w:t>nvironment element</w:t>
      </w:r>
      <w:r w:rsidR="0014191A">
        <w:rPr>
          <w:bCs/>
        </w:rPr>
        <w:t>,</w:t>
      </w:r>
      <w:r w:rsidR="002278AE">
        <w:t xml:space="preserve"> organizational politics, </w:t>
      </w:r>
      <w:r w:rsidR="002278AE">
        <w:lastRenderedPageBreak/>
        <w:t>poor training, and lack of s</w:t>
      </w:r>
      <w:r w:rsidR="002278AE" w:rsidRPr="002278AE">
        <w:t xml:space="preserve">upport </w:t>
      </w:r>
      <w:proofErr w:type="gramStart"/>
      <w:r w:rsidR="002278AE" w:rsidRPr="002278AE">
        <w:t>creates</w:t>
      </w:r>
      <w:proofErr w:type="gramEnd"/>
      <w:r w:rsidR="002278AE" w:rsidRPr="002278AE">
        <w:t xml:space="preserve"> a poor work environment</w:t>
      </w:r>
      <w:r w:rsidR="002278AE">
        <w:t xml:space="preserve">. </w:t>
      </w:r>
      <w:r w:rsidR="006E106C">
        <w:t xml:space="preserve">The </w:t>
      </w:r>
      <w:r w:rsidR="0014191A">
        <w:rPr>
          <w:bCs/>
        </w:rPr>
        <w:t>o</w:t>
      </w:r>
      <w:r w:rsidR="002278AE" w:rsidRPr="002278AE">
        <w:rPr>
          <w:bCs/>
        </w:rPr>
        <w:t>ccupation</w:t>
      </w:r>
      <w:r w:rsidR="006E106C">
        <w:rPr>
          <w:bCs/>
        </w:rPr>
        <w:t xml:space="preserve"> </w:t>
      </w:r>
      <w:proofErr w:type="gramStart"/>
      <w:r w:rsidR="006E106C">
        <w:rPr>
          <w:bCs/>
        </w:rPr>
        <w:t>component</w:t>
      </w:r>
      <w:r w:rsidR="0014191A">
        <w:rPr>
          <w:bCs/>
        </w:rPr>
        <w:t>,</w:t>
      </w:r>
      <w:proofErr w:type="gramEnd"/>
      <w:r w:rsidR="006E106C">
        <w:rPr>
          <w:bCs/>
        </w:rPr>
        <w:t xml:space="preserve"> consists of</w:t>
      </w:r>
      <w:r w:rsidR="002278AE" w:rsidRPr="002278AE">
        <w:t xml:space="preserve"> long working shifts, </w:t>
      </w:r>
      <w:r w:rsidR="006E106C">
        <w:t xml:space="preserve">heavy </w:t>
      </w:r>
      <w:r w:rsidR="002278AE" w:rsidRPr="002278AE">
        <w:t>physical burde</w:t>
      </w:r>
      <w:r w:rsidR="006E106C">
        <w:t xml:space="preserve">n, and risky aspects of the job. Ultimately </w:t>
      </w:r>
      <w:r w:rsidR="0014191A">
        <w:t>the p</w:t>
      </w:r>
      <w:r w:rsidR="00435244">
        <w:t>erformance section</w:t>
      </w:r>
      <w:r w:rsidR="006E106C">
        <w:t xml:space="preserve"> results in</w:t>
      </w:r>
      <w:r w:rsidR="002278AE" w:rsidRPr="002278AE">
        <w:t xml:space="preserve"> poor coping behaviours</w:t>
      </w:r>
      <w:r w:rsidR="002278AE">
        <w:t xml:space="preserve"> and </w:t>
      </w:r>
      <w:r w:rsidR="006E106C">
        <w:t xml:space="preserve">a </w:t>
      </w:r>
      <w:r w:rsidR="002278AE">
        <w:t>high turnover rate</w:t>
      </w:r>
      <w:r w:rsidR="006E106C">
        <w:t xml:space="preserve"> among Police Officers.</w:t>
      </w:r>
    </w:p>
    <w:p w14:paraId="7FE89E61" w14:textId="65219F46" w:rsidR="00835C82" w:rsidRPr="004A491E" w:rsidRDefault="00435244" w:rsidP="00E2429A">
      <w:pPr>
        <w:spacing w:line="480" w:lineRule="auto"/>
      </w:pPr>
      <w:r>
        <w:rPr>
          <w:u w:val="single"/>
        </w:rPr>
        <w:t xml:space="preserve">WHO Healthy Workplace Model </w:t>
      </w:r>
    </w:p>
    <w:p w14:paraId="66BAEBE2" w14:textId="14CACEA8" w:rsidR="00384D77" w:rsidRPr="004764D3" w:rsidRDefault="00D14BA7" w:rsidP="004764D3">
      <w:pPr>
        <w:spacing w:line="480" w:lineRule="auto"/>
      </w:pPr>
      <w:r>
        <w:tab/>
      </w:r>
      <w:r w:rsidR="00261EE9">
        <w:t xml:space="preserve">The </w:t>
      </w:r>
      <w:r w:rsidR="00651F08">
        <w:t>research</w:t>
      </w:r>
      <w:r w:rsidR="00261EE9">
        <w:t xml:space="preserve"> literature</w:t>
      </w:r>
      <w:r w:rsidR="00BE667A">
        <w:t xml:space="preserve"> of policing</w:t>
      </w:r>
      <w:r w:rsidR="000D1133">
        <w:t xml:space="preserve"> </w:t>
      </w:r>
      <w:r w:rsidR="00261EE9">
        <w:t xml:space="preserve">relates greatly with the </w:t>
      </w:r>
      <w:r w:rsidR="000D1133">
        <w:t>WHO workplace</w:t>
      </w:r>
      <w:r w:rsidR="00651F08">
        <w:t xml:space="preserve"> model discussed in the course. As mentioned in the model</w:t>
      </w:r>
      <w:r w:rsidR="0014191A">
        <w:t>, the physical w</w:t>
      </w:r>
      <w:r w:rsidR="00DE241A">
        <w:t>ork e</w:t>
      </w:r>
      <w:r w:rsidR="00651F08">
        <w:t xml:space="preserve">nvironment </w:t>
      </w:r>
      <w:r w:rsidR="00A277FB">
        <w:t xml:space="preserve">can affect the workers physical safety, health, mental health, and </w:t>
      </w:r>
      <w:proofErr w:type="gramStart"/>
      <w:r w:rsidR="00A277FB">
        <w:t>well-being</w:t>
      </w:r>
      <w:proofErr w:type="gramEnd"/>
      <w:r w:rsidR="00A277FB">
        <w:t xml:space="preserve">. This is evident in the research as the heavy physical burden such </w:t>
      </w:r>
      <w:r w:rsidR="007806B4">
        <w:t>as the long hours, overtime, and violent arrests have a traumatic influence on the officers well being. The impacts of such events increase the risk for poor coping behaviours such as depression, developing alcohol problems, domestic abuse, and suicide</w:t>
      </w:r>
      <w:r w:rsidR="0060532C">
        <w:t xml:space="preserve"> </w:t>
      </w:r>
      <w:r w:rsidR="0060532C" w:rsidRPr="0060532C">
        <w:t>(</w:t>
      </w:r>
      <w:r w:rsidR="00E746BC">
        <w:t xml:space="preserve">Boyle &amp; </w:t>
      </w:r>
      <w:proofErr w:type="spellStart"/>
      <w:r w:rsidR="00E746BC">
        <w:t>Chae</w:t>
      </w:r>
      <w:proofErr w:type="spellEnd"/>
      <w:r w:rsidR="0060532C" w:rsidRPr="0060532C">
        <w:t>, 2011)</w:t>
      </w:r>
      <w:r w:rsidR="007806B4">
        <w:t xml:space="preserve">. </w:t>
      </w:r>
      <w:r w:rsidR="00A91728">
        <w:t>Through administrative controls it is possible to influence the ph</w:t>
      </w:r>
      <w:r w:rsidR="00DE241A">
        <w:t>ysical work environment of the police o</w:t>
      </w:r>
      <w:r w:rsidR="00A91728">
        <w:t>rganization</w:t>
      </w:r>
      <w:r w:rsidR="003D65AB">
        <w:t xml:space="preserve">. In this process employers can train workers properly and enforce certain policies on shifts to ensure the officers are not burnt out. </w:t>
      </w:r>
      <w:r w:rsidR="00A91728">
        <w:t xml:space="preserve">The WHO model describes the psychosocial work environment as the organization’s culture, attitudes, values, beliefs and daily practice and its impact on the </w:t>
      </w:r>
      <w:r w:rsidR="0092774C">
        <w:t>employee’s</w:t>
      </w:r>
      <w:r w:rsidR="00A91728">
        <w:t xml:space="preserve"> mental and physical </w:t>
      </w:r>
      <w:proofErr w:type="gramStart"/>
      <w:r w:rsidR="0060532C">
        <w:t>well-being</w:t>
      </w:r>
      <w:proofErr w:type="gramEnd"/>
      <w:r w:rsidR="00A91728">
        <w:t>. This is relevant</w:t>
      </w:r>
      <w:r w:rsidR="00F16FCD">
        <w:t xml:space="preserve"> to the research illustrat</w:t>
      </w:r>
      <w:r w:rsidR="00FE63B4">
        <w:t>ing the alcohol problems and</w:t>
      </w:r>
      <w:r w:rsidR="00F16FCD">
        <w:t xml:space="preserve"> gender discrimination</w:t>
      </w:r>
      <w:r w:rsidR="00DE241A">
        <w:t xml:space="preserve"> associated in the culture of p</w:t>
      </w:r>
      <w:r w:rsidR="00FE63B4">
        <w:t>olicing</w:t>
      </w:r>
      <w:r w:rsidR="00741D23">
        <w:t>.</w:t>
      </w:r>
      <w:r w:rsidR="00FE63B4">
        <w:t xml:space="preserve"> This is because the predominate male demographic of this occupation creates a work environment that both highlights drinking for bonding purposes and excludes female co-workers in social events.  To positively influence the psychosocial work environment </w:t>
      </w:r>
      <w:r w:rsidR="000C46BE">
        <w:t xml:space="preserve">the employers must protect workers by raising </w:t>
      </w:r>
      <w:r w:rsidR="000C46BE">
        <w:lastRenderedPageBreak/>
        <w:t>awareness and providing training to workers</w:t>
      </w:r>
      <w:r w:rsidR="0036097E">
        <w:t xml:space="preserve"> </w:t>
      </w:r>
      <w:r w:rsidR="0036097E" w:rsidRPr="0036097E">
        <w:t xml:space="preserve">(Lucas, </w:t>
      </w:r>
      <w:proofErr w:type="spellStart"/>
      <w:r w:rsidR="0036097E" w:rsidRPr="0036097E">
        <w:t>Jainisse</w:t>
      </w:r>
      <w:proofErr w:type="spellEnd"/>
      <w:r w:rsidR="0036097E" w:rsidRPr="0036097E">
        <w:t xml:space="preserve"> &amp; Weidner, 2011)</w:t>
      </w:r>
      <w:r w:rsidR="000C46BE">
        <w:t xml:space="preserve">. This </w:t>
      </w:r>
      <w:r w:rsidR="00DC7536">
        <w:t xml:space="preserve">course of action will allow a preventative method for officers to not engage in heavy drinking and create a work environment that does not tolerate harassment. </w:t>
      </w:r>
      <w:r w:rsidR="00BE667A">
        <w:t>As described by the WHO Healthy Work Place Model the health services, information, resources, opportunities, and supportive environment</w:t>
      </w:r>
      <w:r w:rsidR="0040388F">
        <w:t xml:space="preserve"> all</w:t>
      </w:r>
      <w:r w:rsidR="00DE241A">
        <w:t xml:space="preserve"> contribute to the p</w:t>
      </w:r>
      <w:r w:rsidR="00BE667A">
        <w:t>erson</w:t>
      </w:r>
      <w:r w:rsidR="00DE241A">
        <w:t>al health resources in the w</w:t>
      </w:r>
      <w:r w:rsidR="00420A2C">
        <w:t>orkp</w:t>
      </w:r>
      <w:r w:rsidR="00BE667A">
        <w:t xml:space="preserve">lace.  </w:t>
      </w:r>
      <w:r w:rsidR="0040388F">
        <w:t xml:space="preserve">This is logical when analyzing the poor administrative support given to the female officers who are often </w:t>
      </w:r>
      <w:r w:rsidR="00B04690">
        <w:t>deal with</w:t>
      </w:r>
      <w:r w:rsidR="0040388F">
        <w:t xml:space="preserve"> the double burden of work and home conflicts. </w:t>
      </w:r>
      <w:r w:rsidR="00B04690">
        <w:t>In order for the administr</w:t>
      </w:r>
      <w:r w:rsidR="00DE241A">
        <w:t>ative employers to improve the public health r</w:t>
      </w:r>
      <w:r w:rsidR="00B04690">
        <w:t xml:space="preserve">esources of the organization they must be flexible in timing and length </w:t>
      </w:r>
      <w:r w:rsidR="004764D3">
        <w:t xml:space="preserve">of hours. Through this course of action female officers will be able to perform better on the job and improve their </w:t>
      </w:r>
      <w:proofErr w:type="gramStart"/>
      <w:r w:rsidR="00DC7536">
        <w:t>well-being</w:t>
      </w:r>
      <w:proofErr w:type="gramEnd"/>
      <w:r w:rsidR="004764D3">
        <w:t xml:space="preserve">. </w:t>
      </w:r>
      <w:r w:rsidR="00420A2C">
        <w:t>The enterprise’s</w:t>
      </w:r>
      <w:r w:rsidR="006761CB">
        <w:t xml:space="preserve"> community involvement</w:t>
      </w:r>
      <w:r w:rsidR="00420A2C">
        <w:t xml:space="preserve"> is </w:t>
      </w:r>
      <w:r w:rsidR="00DC7536">
        <w:t xml:space="preserve">a </w:t>
      </w:r>
      <w:r w:rsidR="00420A2C">
        <w:t xml:space="preserve">significantly important </w:t>
      </w:r>
      <w:r w:rsidR="00DC7536">
        <w:t xml:space="preserve">component </w:t>
      </w:r>
      <w:r w:rsidR="00420A2C">
        <w:t xml:space="preserve">to the </w:t>
      </w:r>
      <w:r w:rsidR="0099088C">
        <w:t>community’s</w:t>
      </w:r>
      <w:r w:rsidR="00420A2C">
        <w:t xml:space="preserve"> health. This is related to the literature </w:t>
      </w:r>
      <w:r w:rsidR="001F76F7">
        <w:t>discussing the occurrence of</w:t>
      </w:r>
      <w:r w:rsidR="0099088C">
        <w:t xml:space="preserve"> domestic violence issues </w:t>
      </w:r>
      <w:r w:rsidR="00420A2C">
        <w:t>around police officers wives.</w:t>
      </w:r>
      <w:r w:rsidR="001F76F7">
        <w:t xml:space="preserve"> If the department works together with community advocacy groups to create awareness seminars to prevent such actions from occurring</w:t>
      </w:r>
      <w:r w:rsidR="00DC7536">
        <w:t>,</w:t>
      </w:r>
      <w:r w:rsidR="001F76F7">
        <w:t xml:space="preserve"> the </w:t>
      </w:r>
      <w:r w:rsidR="0060532C">
        <w:t>community will benefit greatly.</w:t>
      </w:r>
    </w:p>
    <w:p w14:paraId="786BF2F6" w14:textId="50758F1A" w:rsidR="00C94203" w:rsidRPr="00CB4B0F" w:rsidRDefault="00E0249D" w:rsidP="00CB4B0F">
      <w:pPr>
        <w:spacing w:line="480" w:lineRule="auto"/>
        <w:jc w:val="center"/>
        <w:rPr>
          <w:u w:val="single"/>
        </w:rPr>
      </w:pPr>
      <w:r w:rsidRPr="00CB4B0F">
        <w:rPr>
          <w:u w:val="single"/>
        </w:rPr>
        <w:t>Concept Map</w:t>
      </w:r>
    </w:p>
    <w:p w14:paraId="48FFBCB3" w14:textId="3F25F295" w:rsidR="00CB4B0F" w:rsidRDefault="00CB4B0F" w:rsidP="00CB4B0F">
      <w:pPr>
        <w:spacing w:line="480" w:lineRule="auto"/>
      </w:pPr>
      <w:r>
        <w:t xml:space="preserve">                                      </w:t>
      </w:r>
      <w:r w:rsidRPr="00CB4B0F">
        <w:rPr>
          <w:u w:val="single"/>
        </w:rPr>
        <w:t xml:space="preserve"> Old</w:t>
      </w:r>
      <w:r>
        <w:t xml:space="preserve">      </w:t>
      </w:r>
      <w:r>
        <w:tab/>
      </w:r>
      <w:r>
        <w:tab/>
      </w:r>
      <w:r>
        <w:tab/>
      </w:r>
      <w:r>
        <w:tab/>
      </w:r>
      <w:r>
        <w:tab/>
      </w:r>
      <w:r>
        <w:tab/>
      </w:r>
      <w:r w:rsidRPr="00CB4B0F">
        <w:rPr>
          <w:u w:val="single"/>
        </w:rPr>
        <w:t>New</w:t>
      </w:r>
    </w:p>
    <w:p w14:paraId="543090B3" w14:textId="1B19F3AC" w:rsidR="00CB4B0F" w:rsidRDefault="00CB4B0F" w:rsidP="00CB4B0F">
      <w:pPr>
        <w:tabs>
          <w:tab w:val="left" w:pos="3854"/>
          <w:tab w:val="left" w:pos="4320"/>
          <w:tab w:val="left" w:pos="5040"/>
          <w:tab w:val="left" w:pos="5760"/>
          <w:tab w:val="right" w:pos="8640"/>
        </w:tabs>
        <w:spacing w:line="480" w:lineRule="auto"/>
      </w:pPr>
      <w:r>
        <w:rPr>
          <w:noProof/>
        </w:rPr>
        <mc:AlternateContent>
          <mc:Choice Requires="wps">
            <w:drawing>
              <wp:anchor distT="0" distB="0" distL="114300" distR="114300" simplePos="0" relativeHeight="251665408" behindDoc="0" locked="0" layoutInCell="1" allowOverlap="1" wp14:anchorId="31F2AEC4" wp14:editId="700C1955">
                <wp:simplePos x="0" y="0"/>
                <wp:positionH relativeFrom="column">
                  <wp:posOffset>3771900</wp:posOffset>
                </wp:positionH>
                <wp:positionV relativeFrom="paragraph">
                  <wp:posOffset>56515</wp:posOffset>
                </wp:positionV>
                <wp:extent cx="1028700" cy="0"/>
                <wp:effectExtent l="0" t="101600" r="63500" b="177800"/>
                <wp:wrapNone/>
                <wp:docPr id="4" name="Straight Connector 4"/>
                <wp:cNvGraphicFramePr/>
                <a:graphic xmlns:a="http://schemas.openxmlformats.org/drawingml/2006/main">
                  <a:graphicData uri="http://schemas.microsoft.com/office/word/2010/wordprocessingShape">
                    <wps:wsp>
                      <wps:cNvCnPr/>
                      <wps:spPr>
                        <a:xfrm>
                          <a:off x="0" y="0"/>
                          <a:ext cx="1028700" cy="0"/>
                        </a:xfrm>
                        <a:prstGeom prst="line">
                          <a:avLst/>
                        </a:prstGeom>
                        <a:ln>
                          <a:headEnd type="triangle" w="lg"/>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4.45pt" to="378pt,4.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" strokecolor="#4f81bd [3204]" strokeweight="2pt">
                <v:stroke startarrow="block" startarrowwidth="wide" endarrow="block" endarrowwidth="wide"/>
                <v:shadow on="t" opacity="24903f" mv:blur="40000f" origin=",.5" offset="0,20000emu"/>
              </v:line>
            </w:pict>
          </mc:Fallback>
        </mc:AlternateContent>
      </w:r>
      <w:r>
        <w:rPr>
          <w:noProof/>
        </w:rPr>
        <mc:AlternateContent>
          <mc:Choice Requires="wps">
            <w:drawing>
              <wp:anchor distT="0" distB="0" distL="114300" distR="114300" simplePos="0" relativeHeight="251667456" behindDoc="0" locked="0" layoutInCell="1" allowOverlap="1" wp14:anchorId="2D6731FB" wp14:editId="7C4546E4">
                <wp:simplePos x="0" y="0"/>
                <wp:positionH relativeFrom="column">
                  <wp:posOffset>4686300</wp:posOffset>
                </wp:positionH>
                <wp:positionV relativeFrom="paragraph">
                  <wp:posOffset>170815</wp:posOffset>
                </wp:positionV>
                <wp:extent cx="685800" cy="914400"/>
                <wp:effectExtent l="76200" t="25400" r="76200" b="101600"/>
                <wp:wrapNone/>
                <wp:docPr id="5" name="Straight Connector 5"/>
                <wp:cNvGraphicFramePr/>
                <a:graphic xmlns:a="http://schemas.openxmlformats.org/drawingml/2006/main">
                  <a:graphicData uri="http://schemas.microsoft.com/office/word/2010/wordprocessingShape">
                    <wps:wsp>
                      <wps:cNvCnPr/>
                      <wps:spPr>
                        <a:xfrm flipH="1">
                          <a:off x="0" y="0"/>
                          <a:ext cx="685800" cy="91440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pt,13.45pt" to="423pt,85.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" strokecolor="#4f81bd [3204]" strokeweight="2pt">
                <v:stroke endarrow="block" endarrowwidth="wide"/>
                <v:shadow on="t" opacity="24903f" mv:blur="40000f" origin=",.5" offset="0,20000emu"/>
              </v:line>
            </w:pict>
          </mc:Fallback>
        </mc:AlternateContent>
      </w:r>
      <w:r>
        <w:rPr>
          <w:noProof/>
        </w:rPr>
        <mc:AlternateContent>
          <mc:Choice Requires="wps">
            <w:drawing>
              <wp:anchor distT="0" distB="0" distL="114300" distR="114300" simplePos="0" relativeHeight="251669504" behindDoc="0" locked="0" layoutInCell="1" allowOverlap="1" wp14:anchorId="0E4FEFD8" wp14:editId="4DA5DC02">
                <wp:simplePos x="0" y="0"/>
                <wp:positionH relativeFrom="column">
                  <wp:posOffset>3314700</wp:posOffset>
                </wp:positionH>
                <wp:positionV relativeFrom="paragraph">
                  <wp:posOffset>170815</wp:posOffset>
                </wp:positionV>
                <wp:extent cx="914400" cy="914400"/>
                <wp:effectExtent l="50800" t="25400" r="76200" b="127000"/>
                <wp:wrapNone/>
                <wp:docPr id="6" name="Straight Connector 6"/>
                <wp:cNvGraphicFramePr/>
                <a:graphic xmlns:a="http://schemas.openxmlformats.org/drawingml/2006/main">
                  <a:graphicData uri="http://schemas.microsoft.com/office/word/2010/wordprocessingShape">
                    <wps:wsp>
                      <wps:cNvCnPr/>
                      <wps:spPr>
                        <a:xfrm>
                          <a:off x="0" y="0"/>
                          <a:ext cx="914400" cy="91440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pt,13.45pt" to="333pt,85.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" strokecolor="#4f81bd [3204]" strokeweight="2pt">
                <v:stroke endarrow="block" endarrowwidth="wide"/>
                <v:shadow on="t" opacity="24903f" mv:blur="40000f" origin=",.5" offset="0,20000emu"/>
              </v:line>
            </w:pict>
          </mc:Fallback>
        </mc:AlternateContent>
      </w:r>
      <w:r>
        <w:rPr>
          <w:noProof/>
        </w:rPr>
        <mc:AlternateContent>
          <mc:Choice Requires="wps">
            <w:drawing>
              <wp:anchor distT="0" distB="0" distL="114300" distR="114300" simplePos="0" relativeHeight="251659264" behindDoc="0" locked="0" layoutInCell="1" allowOverlap="1" wp14:anchorId="01276F73" wp14:editId="1ABA8ECB">
                <wp:simplePos x="0" y="0"/>
                <wp:positionH relativeFrom="column">
                  <wp:posOffset>1828800</wp:posOffset>
                </wp:positionH>
                <wp:positionV relativeFrom="paragraph">
                  <wp:posOffset>170815</wp:posOffset>
                </wp:positionV>
                <wp:extent cx="685800" cy="1028700"/>
                <wp:effectExtent l="50800" t="50800" r="76200" b="88900"/>
                <wp:wrapNone/>
                <wp:docPr id="1" name="Straight Connector 1"/>
                <wp:cNvGraphicFramePr/>
                <a:graphic xmlns:a="http://schemas.openxmlformats.org/drawingml/2006/main">
                  <a:graphicData uri="http://schemas.microsoft.com/office/word/2010/wordprocessingShape">
                    <wps:wsp>
                      <wps:cNvCnPr/>
                      <wps:spPr>
                        <a:xfrm flipV="1">
                          <a:off x="0" y="0"/>
                          <a:ext cx="685800" cy="102870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in,13.45pt" to="198pt,94.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" strokecolor="#4f81bd [3204]" strokeweight="2pt">
                <v:stroke endarrow="block" endarrowwidth="wide"/>
                <v:shadow on="t" opacity="24903f" mv:blur="40000f" origin=",.5" offset="0,20000emu"/>
              </v:line>
            </w:pict>
          </mc:Fallback>
        </mc:AlternateContent>
      </w:r>
      <w:r w:rsidR="00E0249D">
        <w:rPr>
          <w:noProof/>
        </w:rPr>
        <mc:AlternateContent>
          <mc:Choice Requires="wps">
            <w:drawing>
              <wp:anchor distT="0" distB="0" distL="114300" distR="114300" simplePos="0" relativeHeight="251663360" behindDoc="0" locked="0" layoutInCell="1" allowOverlap="1" wp14:anchorId="5F16B5F9" wp14:editId="047C192C">
                <wp:simplePos x="0" y="0"/>
                <wp:positionH relativeFrom="column">
                  <wp:posOffset>571500</wp:posOffset>
                </wp:positionH>
                <wp:positionV relativeFrom="paragraph">
                  <wp:posOffset>170815</wp:posOffset>
                </wp:positionV>
                <wp:extent cx="685800" cy="1028700"/>
                <wp:effectExtent l="76200" t="50800" r="76200" b="88900"/>
                <wp:wrapNone/>
                <wp:docPr id="3" name="Straight Connector 3"/>
                <wp:cNvGraphicFramePr/>
                <a:graphic xmlns:a="http://schemas.openxmlformats.org/drawingml/2006/main">
                  <a:graphicData uri="http://schemas.microsoft.com/office/word/2010/wordprocessingShape">
                    <wps:wsp>
                      <wps:cNvCnPr/>
                      <wps:spPr>
                        <a:xfrm flipH="1" flipV="1">
                          <a:off x="0" y="0"/>
                          <a:ext cx="685800" cy="102870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3.45pt" to="99pt,94.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" strokecolor="#4f81bd [3204]" strokeweight="2pt">
                <v:stroke endarrow="block" endarrowwidth="wide"/>
                <v:shadow on="t" opacity="24903f" mv:blur="40000f" origin=",.5" offset="0,20000emu"/>
              </v:line>
            </w:pict>
          </mc:Fallback>
        </mc:AlternateContent>
      </w:r>
      <w:r w:rsidR="00E0249D">
        <w:rPr>
          <w:noProof/>
        </w:rPr>
        <mc:AlternateContent>
          <mc:Choice Requires="wps">
            <w:drawing>
              <wp:anchor distT="0" distB="0" distL="114300" distR="114300" simplePos="0" relativeHeight="251661312" behindDoc="0" locked="0" layoutInCell="1" allowOverlap="1" wp14:anchorId="59A8A113" wp14:editId="722EDA4B">
                <wp:simplePos x="0" y="0"/>
                <wp:positionH relativeFrom="column">
                  <wp:posOffset>800100</wp:posOffset>
                </wp:positionH>
                <wp:positionV relativeFrom="paragraph">
                  <wp:posOffset>56515</wp:posOffset>
                </wp:positionV>
                <wp:extent cx="1371600" cy="0"/>
                <wp:effectExtent l="0" t="101600" r="50800" b="177800"/>
                <wp:wrapNone/>
                <wp:docPr id="2" name="Straight Connector 2"/>
                <wp:cNvGraphicFramePr/>
                <a:graphic xmlns:a="http://schemas.openxmlformats.org/drawingml/2006/main">
                  <a:graphicData uri="http://schemas.microsoft.com/office/word/2010/wordprocessingShape">
                    <wps:wsp>
                      <wps:cNvCnPr/>
                      <wps:spPr>
                        <a:xfrm>
                          <a:off x="0" y="0"/>
                          <a:ext cx="1371600" cy="0"/>
                        </a:xfrm>
                        <a:prstGeom prst="line">
                          <a:avLst/>
                        </a:prstGeom>
                        <a:ln>
                          <a:headEnd type="triangle" w="lg"/>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4.45pt" to="171pt,4.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" strokecolor="#4f81bd [3204]" strokeweight="2pt">
                <v:stroke startarrow="block" startarrowwidth="wide" endarrow="block" endarrowwidth="wide"/>
                <v:shadow on="t" opacity="24903f" mv:blur="40000f" origin=",.5" offset="0,20000emu"/>
              </v:line>
            </w:pict>
          </mc:Fallback>
        </mc:AlternateContent>
      </w:r>
      <w:r w:rsidR="00E0249D">
        <w:t xml:space="preserve">Occupation                          </w:t>
      </w:r>
      <w:r>
        <w:t xml:space="preserve">                    Activities   Occupation </w:t>
      </w:r>
      <w:r>
        <w:tab/>
        <w:t xml:space="preserve">     Activities</w:t>
      </w:r>
    </w:p>
    <w:p w14:paraId="37D63443" w14:textId="77777777" w:rsidR="00CB4B0F" w:rsidRDefault="00CB4B0F" w:rsidP="00CB4B0F">
      <w:pPr>
        <w:tabs>
          <w:tab w:val="left" w:pos="6754"/>
          <w:tab w:val="left" w:pos="6835"/>
        </w:tabs>
        <w:spacing w:line="480" w:lineRule="auto"/>
      </w:pPr>
    </w:p>
    <w:p w14:paraId="75CFB73E" w14:textId="63D32F9B" w:rsidR="00CB4B0F" w:rsidRDefault="00CB4B0F" w:rsidP="00CB4B0F">
      <w:pPr>
        <w:tabs>
          <w:tab w:val="left" w:pos="6754"/>
          <w:tab w:val="left" w:pos="6835"/>
        </w:tabs>
        <w:spacing w:line="480" w:lineRule="auto"/>
      </w:pPr>
      <w:r>
        <w:tab/>
      </w:r>
    </w:p>
    <w:p w14:paraId="7C88053A" w14:textId="2F9FB7D9" w:rsidR="00E0249D" w:rsidRDefault="00CB4B0F" w:rsidP="00E2429A">
      <w:pPr>
        <w:spacing w:line="480" w:lineRule="auto"/>
      </w:pPr>
      <w:r>
        <w:t xml:space="preserve">                                       </w:t>
      </w:r>
      <w:r w:rsidR="00E0249D">
        <w:t xml:space="preserve"> Health </w:t>
      </w:r>
      <w:r>
        <w:t xml:space="preserve">                                                                        </w:t>
      </w:r>
      <w:proofErr w:type="spellStart"/>
      <w:r>
        <w:t>Health</w:t>
      </w:r>
      <w:proofErr w:type="spellEnd"/>
      <w:r>
        <w:t xml:space="preserve">                                                               </w:t>
      </w:r>
    </w:p>
    <w:p w14:paraId="2777CF8B" w14:textId="77777777" w:rsidR="00E0249D" w:rsidRDefault="00E0249D" w:rsidP="00E2429A">
      <w:pPr>
        <w:spacing w:line="480" w:lineRule="auto"/>
      </w:pPr>
    </w:p>
    <w:p w14:paraId="3B089EE0" w14:textId="06365E93" w:rsidR="00845DA0" w:rsidRDefault="001E6DB2" w:rsidP="00E2429A">
      <w:pPr>
        <w:spacing w:line="480" w:lineRule="auto"/>
      </w:pPr>
      <w:r>
        <w:lastRenderedPageBreak/>
        <w:tab/>
      </w:r>
      <w:r w:rsidR="004E227F">
        <w:t>The main ideology of the new concept map is that health is the product of one</w:t>
      </w:r>
      <w:r w:rsidR="0051035A">
        <w:t>’s</w:t>
      </w:r>
      <w:r w:rsidR="004E227F">
        <w:t xml:space="preserve"> occupation and activities.</w:t>
      </w:r>
      <w:r w:rsidR="007621EF">
        <w:t xml:space="preserve"> As we learned in this class the affects of one occupation</w:t>
      </w:r>
      <w:r>
        <w:t xml:space="preserve"> such as the degree of autonomy, competence and relatedness has a profound affect on one’s satisfaction</w:t>
      </w:r>
      <w:r w:rsidR="00DE241A">
        <w:t>,</w:t>
      </w:r>
      <w:r>
        <w:t xml:space="preserve"> and therefore health. </w:t>
      </w:r>
      <w:r w:rsidR="004E227F">
        <w:t xml:space="preserve"> </w:t>
      </w:r>
      <w:r w:rsidR="00B824A6">
        <w:t xml:space="preserve">Also, this model suggests that one’s </w:t>
      </w:r>
      <w:r w:rsidR="007621EF">
        <w:t>activities affects one occupation and also ones occupation affec</w:t>
      </w:r>
      <w:r>
        <w:t>ts the individual’s activities. We believe that one’s work culture directly influence ones everyday activities. For example</w:t>
      </w:r>
      <w:r w:rsidR="00B824A6">
        <w:t>,</w:t>
      </w:r>
      <w:r>
        <w:t xml:space="preserve"> in a supportive work culture that emphasizes fitness and healthy living the individual will make improvements in their daily life </w:t>
      </w:r>
      <w:r w:rsidR="00845DA0">
        <w:t>and physical health. Also</w:t>
      </w:r>
      <w:r w:rsidR="00DE241A">
        <w:t>,</w:t>
      </w:r>
      <w:r w:rsidR="00845DA0">
        <w:t xml:space="preserve"> this can work in the opposite direction</w:t>
      </w:r>
      <w:r w:rsidR="00DE241A">
        <w:t>,</w:t>
      </w:r>
      <w:r w:rsidR="00845DA0">
        <w:t xml:space="preserve"> as individuals who engage in certain activities can influence the work culture positively or negatively. </w:t>
      </w:r>
    </w:p>
    <w:p w14:paraId="3A61DA11" w14:textId="2C5EE9FC" w:rsidR="00E0249D" w:rsidRDefault="007621EF" w:rsidP="00E2429A">
      <w:pPr>
        <w:spacing w:line="480" w:lineRule="auto"/>
      </w:pPr>
      <w:r>
        <w:tab/>
        <w:t xml:space="preserve">This concept map is almost the exact opposite to our previous concept map where the main ideology was health is a state of mind and its state directly affects ones occupation and activity. </w:t>
      </w:r>
      <w:r w:rsidR="00845DA0">
        <w:t xml:space="preserve">As opposed to understanding the influence of occupation and activities to ones health we believed that one’s mental health is fixated. The only similarity to our previous concept map and new concept map is ideology that both one’s activities and occupation affect each other mutually. </w:t>
      </w:r>
    </w:p>
    <w:p w14:paraId="5930489F" w14:textId="77777777" w:rsidR="00845DA0" w:rsidRDefault="00845DA0" w:rsidP="00E2429A">
      <w:pPr>
        <w:spacing w:line="480" w:lineRule="auto"/>
      </w:pPr>
    </w:p>
    <w:p w14:paraId="50432371" w14:textId="77777777" w:rsidR="00845DA0" w:rsidRDefault="00845DA0" w:rsidP="00E2429A">
      <w:pPr>
        <w:spacing w:line="480" w:lineRule="auto"/>
      </w:pPr>
    </w:p>
    <w:p w14:paraId="1E9DBEDC" w14:textId="3D853D8C" w:rsidR="00ED1D96" w:rsidRDefault="00ED1D96" w:rsidP="00E2429A">
      <w:pPr>
        <w:spacing w:line="480" w:lineRule="auto"/>
      </w:pPr>
    </w:p>
    <w:p w14:paraId="24AFB778" w14:textId="0E070F25" w:rsidR="00ED1D96" w:rsidRDefault="00ED1D96" w:rsidP="00E2429A">
      <w:pPr>
        <w:spacing w:line="480" w:lineRule="auto"/>
      </w:pPr>
      <w:r>
        <w:tab/>
      </w:r>
    </w:p>
    <w:p w14:paraId="55D8410C" w14:textId="77777777" w:rsidR="003B56F6" w:rsidRDefault="003B56F6" w:rsidP="00E2429A">
      <w:pPr>
        <w:spacing w:line="480" w:lineRule="auto"/>
      </w:pPr>
    </w:p>
    <w:p w14:paraId="64445B40" w14:textId="77777777" w:rsidR="003B56F6" w:rsidRDefault="003B56F6" w:rsidP="00E2429A">
      <w:pPr>
        <w:spacing w:line="480" w:lineRule="auto"/>
      </w:pPr>
    </w:p>
    <w:p w14:paraId="3B8FEBF1" w14:textId="77777777" w:rsidR="0097613D" w:rsidRDefault="0097613D" w:rsidP="00E2429A">
      <w:pPr>
        <w:spacing w:line="480" w:lineRule="auto"/>
      </w:pPr>
    </w:p>
    <w:p w14:paraId="6D435D67" w14:textId="28A602B2" w:rsidR="0051035A" w:rsidRPr="00001CEB" w:rsidRDefault="00001CEB" w:rsidP="00001CEB">
      <w:pPr>
        <w:spacing w:line="480" w:lineRule="auto"/>
        <w:jc w:val="center"/>
        <w:rPr>
          <w:u w:val="single"/>
        </w:rPr>
      </w:pPr>
      <w:r>
        <w:rPr>
          <w:u w:val="single"/>
        </w:rPr>
        <w:lastRenderedPageBreak/>
        <w:t>Bibliography</w:t>
      </w:r>
    </w:p>
    <w:p w14:paraId="4C633745" w14:textId="77777777" w:rsidR="0051035A" w:rsidRDefault="0051035A" w:rsidP="0051035A">
      <w:pPr>
        <w:tabs>
          <w:tab w:val="left" w:pos="3407"/>
        </w:tabs>
      </w:pPr>
    </w:p>
    <w:p w14:paraId="6EDBE1DD" w14:textId="77777777" w:rsidR="0051035A" w:rsidRPr="0051035A" w:rsidRDefault="0051035A" w:rsidP="0051035A">
      <w:pPr>
        <w:numPr>
          <w:ilvl w:val="0"/>
          <w:numId w:val="1"/>
        </w:numPr>
        <w:tabs>
          <w:tab w:val="left" w:pos="3407"/>
        </w:tabs>
      </w:pPr>
      <w:r w:rsidRPr="0051035A">
        <w:t xml:space="preserve">Boyle, D. </w:t>
      </w:r>
      <w:proofErr w:type="spellStart"/>
      <w:r w:rsidRPr="0051035A">
        <w:t>Chae</w:t>
      </w:r>
      <w:proofErr w:type="spellEnd"/>
      <w:r w:rsidRPr="0051035A">
        <w:t>, M. (August 16, 2011)</w:t>
      </w:r>
      <w:proofErr w:type="gramStart"/>
      <w:r w:rsidRPr="0051035A">
        <w:t>.Police</w:t>
      </w:r>
      <w:proofErr w:type="gramEnd"/>
      <w:r w:rsidRPr="0051035A">
        <w:t xml:space="preserve"> suicide: prevalence risk, and protective factors. </w:t>
      </w:r>
      <w:r w:rsidRPr="0051035A">
        <w:rPr>
          <w:i/>
          <w:iCs/>
        </w:rPr>
        <w:t>Emerald, 36</w:t>
      </w:r>
      <w:r w:rsidRPr="0051035A">
        <w:t>.</w:t>
      </w:r>
      <w:r w:rsidRPr="0051035A">
        <w:rPr>
          <w:i/>
          <w:iCs/>
        </w:rPr>
        <w:t xml:space="preserve"> </w:t>
      </w:r>
      <w:proofErr w:type="spellStart"/>
      <w:proofErr w:type="gramStart"/>
      <w:r w:rsidRPr="0051035A">
        <w:rPr>
          <w:i/>
          <w:iCs/>
        </w:rPr>
        <w:t>pg</w:t>
      </w:r>
      <w:proofErr w:type="spellEnd"/>
      <w:proofErr w:type="gramEnd"/>
      <w:r w:rsidRPr="0051035A">
        <w:t xml:space="preserve"> 91-107. </w:t>
      </w:r>
    </w:p>
    <w:p w14:paraId="0474C803" w14:textId="77777777" w:rsidR="0051035A" w:rsidRPr="0051035A" w:rsidRDefault="0051035A" w:rsidP="0051035A">
      <w:pPr>
        <w:numPr>
          <w:ilvl w:val="0"/>
          <w:numId w:val="1"/>
        </w:numPr>
        <w:tabs>
          <w:tab w:val="left" w:pos="3407"/>
        </w:tabs>
      </w:pPr>
      <w:r w:rsidRPr="0051035A">
        <w:t xml:space="preserve">Cartwright, S. Cooper, C. Ian, O. Johnson, S. Millet, Clare. Taylor, Paul. (November 2, 2005). The Experience of Work Related Stress Across Occupations. </w:t>
      </w:r>
      <w:r w:rsidRPr="0051035A">
        <w:rPr>
          <w:i/>
          <w:iCs/>
        </w:rPr>
        <w:t>Emerald</w:t>
      </w:r>
      <w:r w:rsidRPr="0051035A">
        <w:t xml:space="preserve">, 20. </w:t>
      </w:r>
      <w:proofErr w:type="spellStart"/>
      <w:proofErr w:type="gramStart"/>
      <w:r w:rsidRPr="0051035A">
        <w:t>pg</w:t>
      </w:r>
      <w:proofErr w:type="spellEnd"/>
      <w:proofErr w:type="gramEnd"/>
      <w:r w:rsidRPr="0051035A">
        <w:t xml:space="preserve"> 178-179. </w:t>
      </w:r>
    </w:p>
    <w:p w14:paraId="0F29BDC9" w14:textId="77777777" w:rsidR="0051035A" w:rsidRPr="0051035A" w:rsidRDefault="0051035A" w:rsidP="0051035A">
      <w:pPr>
        <w:numPr>
          <w:ilvl w:val="0"/>
          <w:numId w:val="1"/>
        </w:numPr>
        <w:tabs>
          <w:tab w:val="left" w:pos="3407"/>
        </w:tabs>
      </w:pPr>
      <w:proofErr w:type="spellStart"/>
      <w:r w:rsidRPr="0051035A">
        <w:t>Deschamps</w:t>
      </w:r>
      <w:proofErr w:type="spellEnd"/>
      <w:r w:rsidRPr="0051035A">
        <w:t xml:space="preserve">, F. Merle, C. </w:t>
      </w:r>
      <w:proofErr w:type="spellStart"/>
      <w:r w:rsidRPr="0051035A">
        <w:t>Marchand</w:t>
      </w:r>
      <w:proofErr w:type="spellEnd"/>
      <w:r w:rsidRPr="0051035A">
        <w:t>, A</w:t>
      </w:r>
      <w:proofErr w:type="gramStart"/>
      <w:r w:rsidRPr="0051035A">
        <w:t>..</w:t>
      </w:r>
      <w:proofErr w:type="gramEnd"/>
      <w:r w:rsidRPr="0051035A">
        <w:t xml:space="preserve"> </w:t>
      </w:r>
      <w:proofErr w:type="spellStart"/>
      <w:r w:rsidRPr="0051035A">
        <w:t>Pagagnon</w:t>
      </w:r>
      <w:proofErr w:type="spellEnd"/>
      <w:r w:rsidRPr="0051035A">
        <w:t xml:space="preserve">- </w:t>
      </w:r>
      <w:proofErr w:type="spellStart"/>
      <w:r w:rsidRPr="0051035A">
        <w:t>Badinier</w:t>
      </w:r>
      <w:proofErr w:type="spellEnd"/>
      <w:r w:rsidRPr="0051035A">
        <w:t xml:space="preserve">, I. (September 8, 2003). Sources and Assessment of Occupational Stress in Police. </w:t>
      </w:r>
      <w:r w:rsidRPr="0051035A">
        <w:rPr>
          <w:i/>
          <w:iCs/>
        </w:rPr>
        <w:t>Journal of Occupational Health</w:t>
      </w:r>
      <w:r w:rsidRPr="0051035A">
        <w:t xml:space="preserve">, 45. </w:t>
      </w:r>
      <w:proofErr w:type="spellStart"/>
      <w:proofErr w:type="gramStart"/>
      <w:r w:rsidRPr="0051035A">
        <w:t>pg</w:t>
      </w:r>
      <w:proofErr w:type="spellEnd"/>
      <w:proofErr w:type="gramEnd"/>
      <w:r w:rsidRPr="0051035A">
        <w:t xml:space="preserve"> 358- 363.</w:t>
      </w:r>
    </w:p>
    <w:p w14:paraId="4F627F51" w14:textId="77777777" w:rsidR="0051035A" w:rsidRPr="0051035A" w:rsidRDefault="0051035A" w:rsidP="0051035A">
      <w:pPr>
        <w:numPr>
          <w:ilvl w:val="0"/>
          <w:numId w:val="1"/>
        </w:numPr>
        <w:tabs>
          <w:tab w:val="left" w:pos="3407"/>
        </w:tabs>
      </w:pPr>
      <w:proofErr w:type="spellStart"/>
      <w:r w:rsidRPr="0051035A">
        <w:t>Flin</w:t>
      </w:r>
      <w:proofErr w:type="spellEnd"/>
      <w:r w:rsidRPr="0051035A">
        <w:t xml:space="preserve">, R. Grant, V. Pender, Z. Stewart, E. </w:t>
      </w:r>
      <w:proofErr w:type="spellStart"/>
      <w:r w:rsidRPr="0051035A">
        <w:t>Wujec</w:t>
      </w:r>
      <w:proofErr w:type="spellEnd"/>
      <w:r w:rsidRPr="0051035A">
        <w:t xml:space="preserve">, L. (January 21, 2006). Police Officers’ Assessment of Operational Situations. </w:t>
      </w:r>
      <w:r w:rsidRPr="0051035A">
        <w:rPr>
          <w:i/>
          <w:iCs/>
        </w:rPr>
        <w:t>Emerald</w:t>
      </w:r>
      <w:r w:rsidRPr="0051035A">
        <w:t xml:space="preserve">, 30. </w:t>
      </w:r>
      <w:proofErr w:type="spellStart"/>
      <w:proofErr w:type="gramStart"/>
      <w:r w:rsidRPr="0051035A">
        <w:t>pg</w:t>
      </w:r>
      <w:proofErr w:type="spellEnd"/>
      <w:proofErr w:type="gramEnd"/>
      <w:r w:rsidRPr="0051035A">
        <w:t xml:space="preserve"> 310-311.</w:t>
      </w:r>
    </w:p>
    <w:p w14:paraId="10BB2237" w14:textId="77777777" w:rsidR="0051035A" w:rsidRPr="0051035A" w:rsidRDefault="0051035A" w:rsidP="0051035A">
      <w:pPr>
        <w:numPr>
          <w:ilvl w:val="0"/>
          <w:numId w:val="1"/>
        </w:numPr>
        <w:tabs>
          <w:tab w:val="left" w:pos="3407"/>
        </w:tabs>
      </w:pPr>
      <w:r w:rsidRPr="0051035A">
        <w:t xml:space="preserve">Kurtz, D. (February, 2012). Roll call and the second shift: the influences of gender and family on </w:t>
      </w:r>
      <w:r w:rsidRPr="0051035A">
        <w:rPr>
          <w:lang w:val="fr-FR"/>
        </w:rPr>
        <w:t>police stress.</w:t>
      </w:r>
      <w:r w:rsidRPr="0051035A">
        <w:t xml:space="preserve"> </w:t>
      </w:r>
      <w:proofErr w:type="spellStart"/>
      <w:r w:rsidRPr="0051035A">
        <w:rPr>
          <w:i/>
          <w:iCs/>
        </w:rPr>
        <w:t>Routledge</w:t>
      </w:r>
      <w:proofErr w:type="spellEnd"/>
      <w:r w:rsidRPr="0051035A">
        <w:rPr>
          <w:i/>
          <w:iCs/>
        </w:rPr>
        <w:t xml:space="preserve"> Taylor &amp; Francis Group</w:t>
      </w:r>
      <w:r w:rsidRPr="0051035A">
        <w:t xml:space="preserve">, 13. </w:t>
      </w:r>
      <w:proofErr w:type="spellStart"/>
      <w:proofErr w:type="gramStart"/>
      <w:r w:rsidRPr="0051035A">
        <w:t>pg</w:t>
      </w:r>
      <w:proofErr w:type="spellEnd"/>
      <w:proofErr w:type="gramEnd"/>
      <w:r w:rsidRPr="0051035A">
        <w:t xml:space="preserve"> 71-74. </w:t>
      </w:r>
    </w:p>
    <w:p w14:paraId="761C5F02" w14:textId="77777777" w:rsidR="0051035A" w:rsidRPr="0051035A" w:rsidRDefault="0051035A" w:rsidP="0051035A">
      <w:pPr>
        <w:numPr>
          <w:ilvl w:val="0"/>
          <w:numId w:val="1"/>
        </w:numPr>
        <w:tabs>
          <w:tab w:val="left" w:pos="3407"/>
        </w:tabs>
      </w:pPr>
      <w:proofErr w:type="spellStart"/>
      <w:r w:rsidRPr="0051035A">
        <w:t>Kwak</w:t>
      </w:r>
      <w:proofErr w:type="spellEnd"/>
      <w:r w:rsidRPr="0051035A">
        <w:t xml:space="preserve">, D. </w:t>
      </w:r>
      <w:proofErr w:type="spellStart"/>
      <w:r w:rsidRPr="0051035A">
        <w:t>Haarr</w:t>
      </w:r>
      <w:proofErr w:type="spellEnd"/>
      <w:r w:rsidRPr="0051035A">
        <w:t xml:space="preserve">, R. </w:t>
      </w:r>
      <w:proofErr w:type="spellStart"/>
      <w:r w:rsidRPr="0051035A">
        <w:t>Morash</w:t>
      </w:r>
      <w:proofErr w:type="spellEnd"/>
      <w:r w:rsidRPr="0051035A">
        <w:t>, M. (November 3, 2006)</w:t>
      </w:r>
      <w:proofErr w:type="gramStart"/>
      <w:r w:rsidRPr="0051035A">
        <w:t>.</w:t>
      </w:r>
      <w:r w:rsidRPr="0051035A">
        <w:rPr>
          <w:i/>
          <w:iCs/>
        </w:rPr>
        <w:t>Gender</w:t>
      </w:r>
      <w:proofErr w:type="gramEnd"/>
      <w:r w:rsidRPr="0051035A">
        <w:rPr>
          <w:i/>
          <w:iCs/>
        </w:rPr>
        <w:t xml:space="preserve"> Differences in the Predictors of Police Stress</w:t>
      </w:r>
      <w:r w:rsidRPr="0051035A">
        <w:t xml:space="preserve">. </w:t>
      </w:r>
      <w:r w:rsidRPr="0051035A">
        <w:rPr>
          <w:i/>
          <w:iCs/>
        </w:rPr>
        <w:t>Emerald</w:t>
      </w:r>
      <w:r w:rsidRPr="0051035A">
        <w:t xml:space="preserve">, 29. </w:t>
      </w:r>
      <w:proofErr w:type="spellStart"/>
      <w:proofErr w:type="gramStart"/>
      <w:r w:rsidRPr="0051035A">
        <w:t>pg</w:t>
      </w:r>
      <w:proofErr w:type="spellEnd"/>
      <w:proofErr w:type="gramEnd"/>
      <w:r w:rsidRPr="0051035A">
        <w:t xml:space="preserve"> 541-544.  </w:t>
      </w:r>
    </w:p>
    <w:p w14:paraId="3975D76C" w14:textId="77777777" w:rsidR="0051035A" w:rsidRPr="0051035A" w:rsidRDefault="0051035A" w:rsidP="0051035A">
      <w:pPr>
        <w:numPr>
          <w:ilvl w:val="0"/>
          <w:numId w:val="1"/>
        </w:numPr>
        <w:tabs>
          <w:tab w:val="left" w:pos="3407"/>
        </w:tabs>
      </w:pPr>
      <w:r w:rsidRPr="0051035A">
        <w:t xml:space="preserve">Lucas, T., </w:t>
      </w:r>
      <w:proofErr w:type="spellStart"/>
      <w:r w:rsidRPr="0051035A">
        <w:t>Janisse</w:t>
      </w:r>
      <w:proofErr w:type="spellEnd"/>
      <w:r w:rsidRPr="0051035A">
        <w:t xml:space="preserve">, J. Weidner, N. (October 27, 2011). Where does work stress come from? A generalizability analysis of stress in police officers. </w:t>
      </w:r>
      <w:proofErr w:type="spellStart"/>
      <w:r w:rsidRPr="0051035A">
        <w:rPr>
          <w:i/>
          <w:iCs/>
        </w:rPr>
        <w:t>Routledge</w:t>
      </w:r>
      <w:proofErr w:type="spellEnd"/>
      <w:r w:rsidRPr="0051035A">
        <w:rPr>
          <w:i/>
          <w:iCs/>
        </w:rPr>
        <w:t xml:space="preserve"> Taylor &amp; Francis Group</w:t>
      </w:r>
      <w:r w:rsidRPr="0051035A">
        <w:t xml:space="preserve">, 27. </w:t>
      </w:r>
      <w:proofErr w:type="spellStart"/>
      <w:proofErr w:type="gramStart"/>
      <w:r w:rsidRPr="0051035A">
        <w:t>pg</w:t>
      </w:r>
      <w:proofErr w:type="spellEnd"/>
      <w:proofErr w:type="gramEnd"/>
      <w:r w:rsidRPr="0051035A">
        <w:t xml:space="preserve"> 1426- 1443.</w:t>
      </w:r>
    </w:p>
    <w:p w14:paraId="154C3FD7" w14:textId="74BB3AF0" w:rsidR="0051035A" w:rsidRPr="0051035A" w:rsidRDefault="0051035A" w:rsidP="0051035A">
      <w:pPr>
        <w:tabs>
          <w:tab w:val="left" w:pos="3407"/>
        </w:tabs>
      </w:pPr>
      <w:bookmarkStart w:id="0" w:name="_GoBack"/>
      <w:bookmarkEnd w:id="0"/>
    </w:p>
    <w:sectPr w:rsidR="0051035A" w:rsidRPr="0051035A" w:rsidSect="009A12F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7A3D4D"/>
    <w:multiLevelType w:val="hybridMultilevel"/>
    <w:tmpl w:val="FE1E6E0E"/>
    <w:lvl w:ilvl="0" w:tplc="6A0A885E">
      <w:start w:val="1"/>
      <w:numFmt w:val="decimal"/>
      <w:lvlText w:val="%1."/>
      <w:lvlJc w:val="left"/>
      <w:pPr>
        <w:tabs>
          <w:tab w:val="num" w:pos="720"/>
        </w:tabs>
        <w:ind w:left="720" w:hanging="360"/>
      </w:pPr>
    </w:lvl>
    <w:lvl w:ilvl="1" w:tplc="F0021DEA" w:tentative="1">
      <w:start w:val="1"/>
      <w:numFmt w:val="decimal"/>
      <w:lvlText w:val="%2."/>
      <w:lvlJc w:val="left"/>
      <w:pPr>
        <w:tabs>
          <w:tab w:val="num" w:pos="1440"/>
        </w:tabs>
        <w:ind w:left="1440" w:hanging="360"/>
      </w:pPr>
    </w:lvl>
    <w:lvl w:ilvl="2" w:tplc="E8524C40" w:tentative="1">
      <w:start w:val="1"/>
      <w:numFmt w:val="decimal"/>
      <w:lvlText w:val="%3."/>
      <w:lvlJc w:val="left"/>
      <w:pPr>
        <w:tabs>
          <w:tab w:val="num" w:pos="2160"/>
        </w:tabs>
        <w:ind w:left="2160" w:hanging="360"/>
      </w:pPr>
    </w:lvl>
    <w:lvl w:ilvl="3" w:tplc="A4DE6222" w:tentative="1">
      <w:start w:val="1"/>
      <w:numFmt w:val="decimal"/>
      <w:lvlText w:val="%4."/>
      <w:lvlJc w:val="left"/>
      <w:pPr>
        <w:tabs>
          <w:tab w:val="num" w:pos="2880"/>
        </w:tabs>
        <w:ind w:left="2880" w:hanging="360"/>
      </w:pPr>
    </w:lvl>
    <w:lvl w:ilvl="4" w:tplc="16DAEA80" w:tentative="1">
      <w:start w:val="1"/>
      <w:numFmt w:val="decimal"/>
      <w:lvlText w:val="%5."/>
      <w:lvlJc w:val="left"/>
      <w:pPr>
        <w:tabs>
          <w:tab w:val="num" w:pos="3600"/>
        </w:tabs>
        <w:ind w:left="3600" w:hanging="360"/>
      </w:pPr>
    </w:lvl>
    <w:lvl w:ilvl="5" w:tplc="AD88AF06" w:tentative="1">
      <w:start w:val="1"/>
      <w:numFmt w:val="decimal"/>
      <w:lvlText w:val="%6."/>
      <w:lvlJc w:val="left"/>
      <w:pPr>
        <w:tabs>
          <w:tab w:val="num" w:pos="4320"/>
        </w:tabs>
        <w:ind w:left="4320" w:hanging="360"/>
      </w:pPr>
    </w:lvl>
    <w:lvl w:ilvl="6" w:tplc="F3F6B2F0" w:tentative="1">
      <w:start w:val="1"/>
      <w:numFmt w:val="decimal"/>
      <w:lvlText w:val="%7."/>
      <w:lvlJc w:val="left"/>
      <w:pPr>
        <w:tabs>
          <w:tab w:val="num" w:pos="5040"/>
        </w:tabs>
        <w:ind w:left="5040" w:hanging="360"/>
      </w:pPr>
    </w:lvl>
    <w:lvl w:ilvl="7" w:tplc="4C1C55EA" w:tentative="1">
      <w:start w:val="1"/>
      <w:numFmt w:val="decimal"/>
      <w:lvlText w:val="%8."/>
      <w:lvlJc w:val="left"/>
      <w:pPr>
        <w:tabs>
          <w:tab w:val="num" w:pos="5760"/>
        </w:tabs>
        <w:ind w:left="5760" w:hanging="360"/>
      </w:pPr>
    </w:lvl>
    <w:lvl w:ilvl="8" w:tplc="5F3624E4"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807"/>
    <w:rsid w:val="00001CEB"/>
    <w:rsid w:val="00014F35"/>
    <w:rsid w:val="00032E93"/>
    <w:rsid w:val="0004355F"/>
    <w:rsid w:val="00056E6A"/>
    <w:rsid w:val="000606B3"/>
    <w:rsid w:val="000C46BE"/>
    <w:rsid w:val="000D1133"/>
    <w:rsid w:val="000F79D9"/>
    <w:rsid w:val="0010405D"/>
    <w:rsid w:val="00117746"/>
    <w:rsid w:val="00137AD4"/>
    <w:rsid w:val="0014191A"/>
    <w:rsid w:val="00165123"/>
    <w:rsid w:val="001A6122"/>
    <w:rsid w:val="001C6533"/>
    <w:rsid w:val="001E6DB2"/>
    <w:rsid w:val="001F76F7"/>
    <w:rsid w:val="001F7825"/>
    <w:rsid w:val="00205A6A"/>
    <w:rsid w:val="00213EF2"/>
    <w:rsid w:val="002278AE"/>
    <w:rsid w:val="00261EE9"/>
    <w:rsid w:val="0026771E"/>
    <w:rsid w:val="002734AF"/>
    <w:rsid w:val="002E5819"/>
    <w:rsid w:val="002F65A2"/>
    <w:rsid w:val="00321318"/>
    <w:rsid w:val="0036097E"/>
    <w:rsid w:val="003615CA"/>
    <w:rsid w:val="00372A27"/>
    <w:rsid w:val="00384D77"/>
    <w:rsid w:val="003B56F6"/>
    <w:rsid w:val="003D65AB"/>
    <w:rsid w:val="003E5EBF"/>
    <w:rsid w:val="0040388F"/>
    <w:rsid w:val="00420A2C"/>
    <w:rsid w:val="00435244"/>
    <w:rsid w:val="00452804"/>
    <w:rsid w:val="004637CA"/>
    <w:rsid w:val="004764D3"/>
    <w:rsid w:val="0048202E"/>
    <w:rsid w:val="004A491E"/>
    <w:rsid w:val="004B54EF"/>
    <w:rsid w:val="004D7442"/>
    <w:rsid w:val="004E227F"/>
    <w:rsid w:val="004E35D1"/>
    <w:rsid w:val="0051035A"/>
    <w:rsid w:val="00521124"/>
    <w:rsid w:val="00526E00"/>
    <w:rsid w:val="00530A77"/>
    <w:rsid w:val="0054058A"/>
    <w:rsid w:val="00550E04"/>
    <w:rsid w:val="005E4D95"/>
    <w:rsid w:val="0060532C"/>
    <w:rsid w:val="00651F08"/>
    <w:rsid w:val="006761CB"/>
    <w:rsid w:val="006B7DFF"/>
    <w:rsid w:val="006E106C"/>
    <w:rsid w:val="006E75F5"/>
    <w:rsid w:val="00703C2E"/>
    <w:rsid w:val="007155CA"/>
    <w:rsid w:val="007205DC"/>
    <w:rsid w:val="00727A14"/>
    <w:rsid w:val="00730126"/>
    <w:rsid w:val="007353CF"/>
    <w:rsid w:val="00741D23"/>
    <w:rsid w:val="007512BE"/>
    <w:rsid w:val="007621EF"/>
    <w:rsid w:val="0077221A"/>
    <w:rsid w:val="007806B4"/>
    <w:rsid w:val="007C10E1"/>
    <w:rsid w:val="007F2AC8"/>
    <w:rsid w:val="007F5BFA"/>
    <w:rsid w:val="008266E0"/>
    <w:rsid w:val="00835C82"/>
    <w:rsid w:val="00845DA0"/>
    <w:rsid w:val="008814E6"/>
    <w:rsid w:val="008B4FAB"/>
    <w:rsid w:val="008C4CF3"/>
    <w:rsid w:val="0092774C"/>
    <w:rsid w:val="00952272"/>
    <w:rsid w:val="00967D54"/>
    <w:rsid w:val="0097613D"/>
    <w:rsid w:val="00983F68"/>
    <w:rsid w:val="0099088C"/>
    <w:rsid w:val="009A12F4"/>
    <w:rsid w:val="00A1635F"/>
    <w:rsid w:val="00A23530"/>
    <w:rsid w:val="00A277FB"/>
    <w:rsid w:val="00A27C26"/>
    <w:rsid w:val="00A545E2"/>
    <w:rsid w:val="00A91728"/>
    <w:rsid w:val="00AA6D0A"/>
    <w:rsid w:val="00AB077A"/>
    <w:rsid w:val="00AD0807"/>
    <w:rsid w:val="00B004CF"/>
    <w:rsid w:val="00B04690"/>
    <w:rsid w:val="00B11263"/>
    <w:rsid w:val="00B4038A"/>
    <w:rsid w:val="00B55494"/>
    <w:rsid w:val="00B750C8"/>
    <w:rsid w:val="00B824A6"/>
    <w:rsid w:val="00BB0CE9"/>
    <w:rsid w:val="00BE667A"/>
    <w:rsid w:val="00C24C98"/>
    <w:rsid w:val="00C455C4"/>
    <w:rsid w:val="00C94203"/>
    <w:rsid w:val="00CB4B0F"/>
    <w:rsid w:val="00D14BA7"/>
    <w:rsid w:val="00D57DBB"/>
    <w:rsid w:val="00DB781A"/>
    <w:rsid w:val="00DB7B6D"/>
    <w:rsid w:val="00DC7536"/>
    <w:rsid w:val="00DD3947"/>
    <w:rsid w:val="00DE241A"/>
    <w:rsid w:val="00DF4C30"/>
    <w:rsid w:val="00E0249D"/>
    <w:rsid w:val="00E059ED"/>
    <w:rsid w:val="00E2429A"/>
    <w:rsid w:val="00E746BC"/>
    <w:rsid w:val="00E74990"/>
    <w:rsid w:val="00EA25E7"/>
    <w:rsid w:val="00ED1D96"/>
    <w:rsid w:val="00F16FCD"/>
    <w:rsid w:val="00F516E6"/>
    <w:rsid w:val="00F84659"/>
    <w:rsid w:val="00F864AC"/>
    <w:rsid w:val="00F979A5"/>
    <w:rsid w:val="00FE63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2B72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744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384D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4D7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744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384D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4D7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73331">
      <w:bodyDiv w:val="1"/>
      <w:marLeft w:val="0"/>
      <w:marRight w:val="0"/>
      <w:marTop w:val="0"/>
      <w:marBottom w:val="0"/>
      <w:divBdr>
        <w:top w:val="none" w:sz="0" w:space="0" w:color="auto"/>
        <w:left w:val="none" w:sz="0" w:space="0" w:color="auto"/>
        <w:bottom w:val="none" w:sz="0" w:space="0" w:color="auto"/>
        <w:right w:val="none" w:sz="0" w:space="0" w:color="auto"/>
      </w:divBdr>
    </w:div>
    <w:div w:id="91442148">
      <w:bodyDiv w:val="1"/>
      <w:marLeft w:val="0"/>
      <w:marRight w:val="0"/>
      <w:marTop w:val="0"/>
      <w:marBottom w:val="0"/>
      <w:divBdr>
        <w:top w:val="none" w:sz="0" w:space="0" w:color="auto"/>
        <w:left w:val="none" w:sz="0" w:space="0" w:color="auto"/>
        <w:bottom w:val="none" w:sz="0" w:space="0" w:color="auto"/>
        <w:right w:val="none" w:sz="0" w:space="0" w:color="auto"/>
      </w:divBdr>
    </w:div>
    <w:div w:id="117576252">
      <w:bodyDiv w:val="1"/>
      <w:marLeft w:val="0"/>
      <w:marRight w:val="0"/>
      <w:marTop w:val="0"/>
      <w:marBottom w:val="0"/>
      <w:divBdr>
        <w:top w:val="none" w:sz="0" w:space="0" w:color="auto"/>
        <w:left w:val="none" w:sz="0" w:space="0" w:color="auto"/>
        <w:bottom w:val="none" w:sz="0" w:space="0" w:color="auto"/>
        <w:right w:val="none" w:sz="0" w:space="0" w:color="auto"/>
      </w:divBdr>
    </w:div>
    <w:div w:id="187959259">
      <w:bodyDiv w:val="1"/>
      <w:marLeft w:val="0"/>
      <w:marRight w:val="0"/>
      <w:marTop w:val="0"/>
      <w:marBottom w:val="0"/>
      <w:divBdr>
        <w:top w:val="none" w:sz="0" w:space="0" w:color="auto"/>
        <w:left w:val="none" w:sz="0" w:space="0" w:color="auto"/>
        <w:bottom w:val="none" w:sz="0" w:space="0" w:color="auto"/>
        <w:right w:val="none" w:sz="0" w:space="0" w:color="auto"/>
      </w:divBdr>
      <w:divsChild>
        <w:div w:id="204172919">
          <w:marLeft w:val="720"/>
          <w:marRight w:val="0"/>
          <w:marTop w:val="0"/>
          <w:marBottom w:val="0"/>
          <w:divBdr>
            <w:top w:val="none" w:sz="0" w:space="0" w:color="auto"/>
            <w:left w:val="none" w:sz="0" w:space="0" w:color="auto"/>
            <w:bottom w:val="none" w:sz="0" w:space="0" w:color="auto"/>
            <w:right w:val="none" w:sz="0" w:space="0" w:color="auto"/>
          </w:divBdr>
        </w:div>
        <w:div w:id="1683773521">
          <w:marLeft w:val="720"/>
          <w:marRight w:val="0"/>
          <w:marTop w:val="0"/>
          <w:marBottom w:val="0"/>
          <w:divBdr>
            <w:top w:val="none" w:sz="0" w:space="0" w:color="auto"/>
            <w:left w:val="none" w:sz="0" w:space="0" w:color="auto"/>
            <w:bottom w:val="none" w:sz="0" w:space="0" w:color="auto"/>
            <w:right w:val="none" w:sz="0" w:space="0" w:color="auto"/>
          </w:divBdr>
        </w:div>
        <w:div w:id="983193221">
          <w:marLeft w:val="720"/>
          <w:marRight w:val="0"/>
          <w:marTop w:val="0"/>
          <w:marBottom w:val="0"/>
          <w:divBdr>
            <w:top w:val="none" w:sz="0" w:space="0" w:color="auto"/>
            <w:left w:val="none" w:sz="0" w:space="0" w:color="auto"/>
            <w:bottom w:val="none" w:sz="0" w:space="0" w:color="auto"/>
            <w:right w:val="none" w:sz="0" w:space="0" w:color="auto"/>
          </w:divBdr>
        </w:div>
        <w:div w:id="1187521608">
          <w:marLeft w:val="720"/>
          <w:marRight w:val="0"/>
          <w:marTop w:val="0"/>
          <w:marBottom w:val="0"/>
          <w:divBdr>
            <w:top w:val="none" w:sz="0" w:space="0" w:color="auto"/>
            <w:left w:val="none" w:sz="0" w:space="0" w:color="auto"/>
            <w:bottom w:val="none" w:sz="0" w:space="0" w:color="auto"/>
            <w:right w:val="none" w:sz="0" w:space="0" w:color="auto"/>
          </w:divBdr>
        </w:div>
        <w:div w:id="735322893">
          <w:marLeft w:val="720"/>
          <w:marRight w:val="0"/>
          <w:marTop w:val="0"/>
          <w:marBottom w:val="0"/>
          <w:divBdr>
            <w:top w:val="none" w:sz="0" w:space="0" w:color="auto"/>
            <w:left w:val="none" w:sz="0" w:space="0" w:color="auto"/>
            <w:bottom w:val="none" w:sz="0" w:space="0" w:color="auto"/>
            <w:right w:val="none" w:sz="0" w:space="0" w:color="auto"/>
          </w:divBdr>
        </w:div>
        <w:div w:id="1834878936">
          <w:marLeft w:val="720"/>
          <w:marRight w:val="0"/>
          <w:marTop w:val="0"/>
          <w:marBottom w:val="0"/>
          <w:divBdr>
            <w:top w:val="none" w:sz="0" w:space="0" w:color="auto"/>
            <w:left w:val="none" w:sz="0" w:space="0" w:color="auto"/>
            <w:bottom w:val="none" w:sz="0" w:space="0" w:color="auto"/>
            <w:right w:val="none" w:sz="0" w:space="0" w:color="auto"/>
          </w:divBdr>
        </w:div>
        <w:div w:id="582448610">
          <w:marLeft w:val="720"/>
          <w:marRight w:val="0"/>
          <w:marTop w:val="0"/>
          <w:marBottom w:val="0"/>
          <w:divBdr>
            <w:top w:val="none" w:sz="0" w:space="0" w:color="auto"/>
            <w:left w:val="none" w:sz="0" w:space="0" w:color="auto"/>
            <w:bottom w:val="none" w:sz="0" w:space="0" w:color="auto"/>
            <w:right w:val="none" w:sz="0" w:space="0" w:color="auto"/>
          </w:divBdr>
        </w:div>
      </w:divsChild>
    </w:div>
    <w:div w:id="374502031">
      <w:bodyDiv w:val="1"/>
      <w:marLeft w:val="0"/>
      <w:marRight w:val="0"/>
      <w:marTop w:val="0"/>
      <w:marBottom w:val="0"/>
      <w:divBdr>
        <w:top w:val="none" w:sz="0" w:space="0" w:color="auto"/>
        <w:left w:val="none" w:sz="0" w:space="0" w:color="auto"/>
        <w:bottom w:val="none" w:sz="0" w:space="0" w:color="auto"/>
        <w:right w:val="none" w:sz="0" w:space="0" w:color="auto"/>
      </w:divBdr>
    </w:div>
    <w:div w:id="449981177">
      <w:bodyDiv w:val="1"/>
      <w:marLeft w:val="0"/>
      <w:marRight w:val="0"/>
      <w:marTop w:val="0"/>
      <w:marBottom w:val="0"/>
      <w:divBdr>
        <w:top w:val="none" w:sz="0" w:space="0" w:color="auto"/>
        <w:left w:val="none" w:sz="0" w:space="0" w:color="auto"/>
        <w:bottom w:val="none" w:sz="0" w:space="0" w:color="auto"/>
        <w:right w:val="none" w:sz="0" w:space="0" w:color="auto"/>
      </w:divBdr>
    </w:div>
    <w:div w:id="524562058">
      <w:bodyDiv w:val="1"/>
      <w:marLeft w:val="0"/>
      <w:marRight w:val="0"/>
      <w:marTop w:val="0"/>
      <w:marBottom w:val="0"/>
      <w:divBdr>
        <w:top w:val="none" w:sz="0" w:space="0" w:color="auto"/>
        <w:left w:val="none" w:sz="0" w:space="0" w:color="auto"/>
        <w:bottom w:val="none" w:sz="0" w:space="0" w:color="auto"/>
        <w:right w:val="none" w:sz="0" w:space="0" w:color="auto"/>
      </w:divBdr>
    </w:div>
    <w:div w:id="622929915">
      <w:bodyDiv w:val="1"/>
      <w:marLeft w:val="0"/>
      <w:marRight w:val="0"/>
      <w:marTop w:val="0"/>
      <w:marBottom w:val="0"/>
      <w:divBdr>
        <w:top w:val="none" w:sz="0" w:space="0" w:color="auto"/>
        <w:left w:val="none" w:sz="0" w:space="0" w:color="auto"/>
        <w:bottom w:val="none" w:sz="0" w:space="0" w:color="auto"/>
        <w:right w:val="none" w:sz="0" w:space="0" w:color="auto"/>
      </w:divBdr>
    </w:div>
    <w:div w:id="812023714">
      <w:bodyDiv w:val="1"/>
      <w:marLeft w:val="0"/>
      <w:marRight w:val="0"/>
      <w:marTop w:val="0"/>
      <w:marBottom w:val="0"/>
      <w:divBdr>
        <w:top w:val="none" w:sz="0" w:space="0" w:color="auto"/>
        <w:left w:val="none" w:sz="0" w:space="0" w:color="auto"/>
        <w:bottom w:val="none" w:sz="0" w:space="0" w:color="auto"/>
        <w:right w:val="none" w:sz="0" w:space="0" w:color="auto"/>
      </w:divBdr>
    </w:div>
    <w:div w:id="899941001">
      <w:bodyDiv w:val="1"/>
      <w:marLeft w:val="0"/>
      <w:marRight w:val="0"/>
      <w:marTop w:val="0"/>
      <w:marBottom w:val="0"/>
      <w:divBdr>
        <w:top w:val="none" w:sz="0" w:space="0" w:color="auto"/>
        <w:left w:val="none" w:sz="0" w:space="0" w:color="auto"/>
        <w:bottom w:val="none" w:sz="0" w:space="0" w:color="auto"/>
        <w:right w:val="none" w:sz="0" w:space="0" w:color="auto"/>
      </w:divBdr>
    </w:div>
    <w:div w:id="975333213">
      <w:bodyDiv w:val="1"/>
      <w:marLeft w:val="0"/>
      <w:marRight w:val="0"/>
      <w:marTop w:val="0"/>
      <w:marBottom w:val="0"/>
      <w:divBdr>
        <w:top w:val="none" w:sz="0" w:space="0" w:color="auto"/>
        <w:left w:val="none" w:sz="0" w:space="0" w:color="auto"/>
        <w:bottom w:val="none" w:sz="0" w:space="0" w:color="auto"/>
        <w:right w:val="none" w:sz="0" w:space="0" w:color="auto"/>
      </w:divBdr>
    </w:div>
    <w:div w:id="1110274036">
      <w:bodyDiv w:val="1"/>
      <w:marLeft w:val="0"/>
      <w:marRight w:val="0"/>
      <w:marTop w:val="0"/>
      <w:marBottom w:val="0"/>
      <w:divBdr>
        <w:top w:val="none" w:sz="0" w:space="0" w:color="auto"/>
        <w:left w:val="none" w:sz="0" w:space="0" w:color="auto"/>
        <w:bottom w:val="none" w:sz="0" w:space="0" w:color="auto"/>
        <w:right w:val="none" w:sz="0" w:space="0" w:color="auto"/>
      </w:divBdr>
    </w:div>
    <w:div w:id="1162156864">
      <w:bodyDiv w:val="1"/>
      <w:marLeft w:val="0"/>
      <w:marRight w:val="0"/>
      <w:marTop w:val="0"/>
      <w:marBottom w:val="0"/>
      <w:divBdr>
        <w:top w:val="none" w:sz="0" w:space="0" w:color="auto"/>
        <w:left w:val="none" w:sz="0" w:space="0" w:color="auto"/>
        <w:bottom w:val="none" w:sz="0" w:space="0" w:color="auto"/>
        <w:right w:val="none" w:sz="0" w:space="0" w:color="auto"/>
      </w:divBdr>
    </w:div>
    <w:div w:id="1429235549">
      <w:bodyDiv w:val="1"/>
      <w:marLeft w:val="0"/>
      <w:marRight w:val="0"/>
      <w:marTop w:val="0"/>
      <w:marBottom w:val="0"/>
      <w:divBdr>
        <w:top w:val="none" w:sz="0" w:space="0" w:color="auto"/>
        <w:left w:val="none" w:sz="0" w:space="0" w:color="auto"/>
        <w:bottom w:val="none" w:sz="0" w:space="0" w:color="auto"/>
        <w:right w:val="none" w:sz="0" w:space="0" w:color="auto"/>
      </w:divBdr>
    </w:div>
    <w:div w:id="1461026330">
      <w:bodyDiv w:val="1"/>
      <w:marLeft w:val="0"/>
      <w:marRight w:val="0"/>
      <w:marTop w:val="0"/>
      <w:marBottom w:val="0"/>
      <w:divBdr>
        <w:top w:val="none" w:sz="0" w:space="0" w:color="auto"/>
        <w:left w:val="none" w:sz="0" w:space="0" w:color="auto"/>
        <w:bottom w:val="none" w:sz="0" w:space="0" w:color="auto"/>
        <w:right w:val="none" w:sz="0" w:space="0" w:color="auto"/>
      </w:divBdr>
    </w:div>
    <w:div w:id="1483081937">
      <w:bodyDiv w:val="1"/>
      <w:marLeft w:val="0"/>
      <w:marRight w:val="0"/>
      <w:marTop w:val="0"/>
      <w:marBottom w:val="0"/>
      <w:divBdr>
        <w:top w:val="none" w:sz="0" w:space="0" w:color="auto"/>
        <w:left w:val="none" w:sz="0" w:space="0" w:color="auto"/>
        <w:bottom w:val="none" w:sz="0" w:space="0" w:color="auto"/>
        <w:right w:val="none" w:sz="0" w:space="0" w:color="auto"/>
      </w:divBdr>
    </w:div>
    <w:div w:id="1706758962">
      <w:bodyDiv w:val="1"/>
      <w:marLeft w:val="0"/>
      <w:marRight w:val="0"/>
      <w:marTop w:val="0"/>
      <w:marBottom w:val="0"/>
      <w:divBdr>
        <w:top w:val="none" w:sz="0" w:space="0" w:color="auto"/>
        <w:left w:val="none" w:sz="0" w:space="0" w:color="auto"/>
        <w:bottom w:val="none" w:sz="0" w:space="0" w:color="auto"/>
        <w:right w:val="none" w:sz="0" w:space="0" w:color="auto"/>
      </w:divBdr>
    </w:div>
    <w:div w:id="1799760819">
      <w:bodyDiv w:val="1"/>
      <w:marLeft w:val="0"/>
      <w:marRight w:val="0"/>
      <w:marTop w:val="0"/>
      <w:marBottom w:val="0"/>
      <w:divBdr>
        <w:top w:val="none" w:sz="0" w:space="0" w:color="auto"/>
        <w:left w:val="none" w:sz="0" w:space="0" w:color="auto"/>
        <w:bottom w:val="none" w:sz="0" w:space="0" w:color="auto"/>
        <w:right w:val="none" w:sz="0" w:space="0" w:color="auto"/>
      </w:divBdr>
    </w:div>
    <w:div w:id="1855225154">
      <w:bodyDiv w:val="1"/>
      <w:marLeft w:val="0"/>
      <w:marRight w:val="0"/>
      <w:marTop w:val="0"/>
      <w:marBottom w:val="0"/>
      <w:divBdr>
        <w:top w:val="none" w:sz="0" w:space="0" w:color="auto"/>
        <w:left w:val="none" w:sz="0" w:space="0" w:color="auto"/>
        <w:bottom w:val="none" w:sz="0" w:space="0" w:color="auto"/>
        <w:right w:val="none" w:sz="0" w:space="0" w:color="auto"/>
      </w:divBdr>
    </w:div>
    <w:div w:id="1870755522">
      <w:bodyDiv w:val="1"/>
      <w:marLeft w:val="0"/>
      <w:marRight w:val="0"/>
      <w:marTop w:val="0"/>
      <w:marBottom w:val="0"/>
      <w:divBdr>
        <w:top w:val="none" w:sz="0" w:space="0" w:color="auto"/>
        <w:left w:val="none" w:sz="0" w:space="0" w:color="auto"/>
        <w:bottom w:val="none" w:sz="0" w:space="0" w:color="auto"/>
        <w:right w:val="none" w:sz="0" w:space="0" w:color="auto"/>
      </w:divBdr>
    </w:div>
    <w:div w:id="1908030776">
      <w:bodyDiv w:val="1"/>
      <w:marLeft w:val="0"/>
      <w:marRight w:val="0"/>
      <w:marTop w:val="0"/>
      <w:marBottom w:val="0"/>
      <w:divBdr>
        <w:top w:val="none" w:sz="0" w:space="0" w:color="auto"/>
        <w:left w:val="none" w:sz="0" w:space="0" w:color="auto"/>
        <w:bottom w:val="none" w:sz="0" w:space="0" w:color="auto"/>
        <w:right w:val="none" w:sz="0" w:space="0" w:color="auto"/>
      </w:divBdr>
    </w:div>
    <w:div w:id="1937593234">
      <w:bodyDiv w:val="1"/>
      <w:marLeft w:val="0"/>
      <w:marRight w:val="0"/>
      <w:marTop w:val="0"/>
      <w:marBottom w:val="0"/>
      <w:divBdr>
        <w:top w:val="none" w:sz="0" w:space="0" w:color="auto"/>
        <w:left w:val="none" w:sz="0" w:space="0" w:color="auto"/>
        <w:bottom w:val="none" w:sz="0" w:space="0" w:color="auto"/>
        <w:right w:val="none" w:sz="0" w:space="0" w:color="auto"/>
      </w:divBdr>
    </w:div>
    <w:div w:id="1942764100">
      <w:bodyDiv w:val="1"/>
      <w:marLeft w:val="0"/>
      <w:marRight w:val="0"/>
      <w:marTop w:val="0"/>
      <w:marBottom w:val="0"/>
      <w:divBdr>
        <w:top w:val="none" w:sz="0" w:space="0" w:color="auto"/>
        <w:left w:val="none" w:sz="0" w:space="0" w:color="auto"/>
        <w:bottom w:val="none" w:sz="0" w:space="0" w:color="auto"/>
        <w:right w:val="none" w:sz="0" w:space="0" w:color="auto"/>
      </w:divBdr>
    </w:div>
    <w:div w:id="20365411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FCF3B-5D6A-F645-8926-328F934AC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791</TotalTime>
  <Pages>9</Pages>
  <Words>1931</Words>
  <Characters>11009</Characters>
  <Application>Microsoft Macintosh Word</Application>
  <DocSecurity>0</DocSecurity>
  <Lines>91</Lines>
  <Paragraphs>25</Paragraphs>
  <ScaleCrop>false</ScaleCrop>
  <Company>My Personal Computer</Company>
  <LinksUpToDate>false</LinksUpToDate>
  <CharactersWithSpaces>12915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Kathir Puveendran</dc:creator>
  <cp:keywords/>
  <dc:description/>
  <cp:lastModifiedBy>Kathir Puveendran</cp:lastModifiedBy>
  <cp:revision>33</cp:revision>
  <cp:lastPrinted>2013-04-15T13:53:00Z</cp:lastPrinted>
  <dcterms:created xsi:type="dcterms:W3CDTF">2013-04-10T16:29:00Z</dcterms:created>
  <dcterms:modified xsi:type="dcterms:W3CDTF">2013-04-15T13:53:00Z</dcterms:modified>
</cp:coreProperties>
</file>