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63E" w:rsidRDefault="0080563E"/>
    <w:p w:rsidR="0080563E" w:rsidRPr="0080563E" w:rsidRDefault="0080563E" w:rsidP="0080563E">
      <w:pPr>
        <w:rPr>
          <w:rFonts w:ascii="Times New Roman" w:eastAsia="Times New Roman" w:hAnsi="Times New Roman" w:cs="Times New Roman"/>
          <w:sz w:val="24"/>
          <w:szCs w:val="24"/>
        </w:rPr>
      </w:pPr>
      <w:r>
        <w:tab/>
      </w:r>
      <w:proofErr w:type="gramStart"/>
      <w:r w:rsidRPr="0080563E">
        <w:rPr>
          <w:rFonts w:ascii="Tahoma" w:eastAsia="Times New Roman" w:hAnsi="Tahoma" w:cs="Tahoma"/>
          <w:color w:val="000000"/>
          <w:sz w:val="27"/>
          <w:szCs w:val="27"/>
        </w:rPr>
        <w:t>explicit</w:t>
      </w:r>
      <w:proofErr w:type="gramEnd"/>
      <w:r w:rsidRPr="0080563E">
        <w:rPr>
          <w:rFonts w:ascii="Tahoma" w:eastAsia="Times New Roman" w:hAnsi="Tahoma" w:cs="Tahoma"/>
          <w:color w:val="000000"/>
          <w:sz w:val="27"/>
          <w:szCs w:val="27"/>
        </w:rPr>
        <w:t>: In both hippocampus and frontal cortex</w:t>
      </w: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r w:rsidRPr="0080563E">
        <w:rPr>
          <w:rFonts w:ascii="Tahoma" w:eastAsia="Times New Roman" w:hAnsi="Tahoma" w:cs="Tahoma"/>
          <w:color w:val="000000"/>
          <w:sz w:val="27"/>
          <w:szCs w:val="27"/>
        </w:rPr>
        <w:t>The cerebellum: storage area </w:t>
      </w: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r w:rsidRPr="0080563E">
        <w:rPr>
          <w:rFonts w:ascii="Tahoma" w:eastAsia="Times New Roman" w:hAnsi="Tahoma" w:cs="Tahoma"/>
          <w:b/>
          <w:bCs/>
          <w:color w:val="000000"/>
          <w:sz w:val="27"/>
          <w:szCs w:val="27"/>
          <w:u w:val="single"/>
        </w:rPr>
        <w:t>Memory Processes</w:t>
      </w: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Memory</w:t>
      </w:r>
      <w:r w:rsidRPr="0080563E">
        <w:rPr>
          <w:rFonts w:ascii="Arial" w:eastAsia="Times New Roman" w:hAnsi="Arial" w:cs="Arial"/>
          <w:color w:val="424242"/>
          <w:sz w:val="21"/>
          <w:szCs w:val="21"/>
        </w:rPr>
        <w:t> is essentially the capacity for storing and retrieving information. Three processes are involved in memory: encoding, storage, and retrieval. All three of these processes determine whether something is remembered or forgotten.</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Encoding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Processing information into memory is called </w:t>
      </w:r>
      <w:r w:rsidRPr="0080563E">
        <w:rPr>
          <w:rFonts w:ascii="Arial" w:eastAsia="Times New Roman" w:hAnsi="Arial" w:cs="Arial"/>
          <w:b/>
          <w:bCs/>
          <w:color w:val="424242"/>
          <w:sz w:val="21"/>
          <w:szCs w:val="21"/>
        </w:rPr>
        <w:t>encoding</w:t>
      </w:r>
      <w:r w:rsidRPr="0080563E">
        <w:rPr>
          <w:rFonts w:ascii="Arial" w:eastAsia="Times New Roman" w:hAnsi="Arial" w:cs="Arial"/>
          <w:color w:val="424242"/>
          <w:sz w:val="21"/>
          <w:szCs w:val="21"/>
        </w:rPr>
        <w:t>. People automatically encode some types of information without being aware of it. For example, most people probably can recall where they ate lunch yesterday, even though they didn’t try to remember this information. However, other types of information become encoded only if people pay attention to it. College students will probably not remember all the material in their textbooks unless they pay close attention while they’re reading.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There are several different ways of encoding verbal information:</w:t>
      </w:r>
    </w:p>
    <w:p w:rsidR="0080563E" w:rsidRPr="0080563E" w:rsidRDefault="0080563E" w:rsidP="0080563E">
      <w:pPr>
        <w:numPr>
          <w:ilvl w:val="0"/>
          <w:numId w:val="1"/>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b/>
          <w:bCs/>
          <w:color w:val="424242"/>
          <w:sz w:val="21"/>
          <w:szCs w:val="21"/>
        </w:rPr>
        <w:t>Structural encoding</w:t>
      </w:r>
      <w:r w:rsidRPr="0080563E">
        <w:rPr>
          <w:rFonts w:ascii="Arial" w:eastAsia="Times New Roman" w:hAnsi="Arial" w:cs="Arial"/>
          <w:color w:val="424242"/>
          <w:sz w:val="21"/>
          <w:szCs w:val="21"/>
        </w:rPr>
        <w:t> focuses on what words look like. For instance, one might note whether words are long or short, in uppercase or lowercase, or handwritten or typed.</w:t>
      </w:r>
    </w:p>
    <w:p w:rsidR="0080563E" w:rsidRPr="0080563E" w:rsidRDefault="0080563E" w:rsidP="0080563E">
      <w:pPr>
        <w:numPr>
          <w:ilvl w:val="0"/>
          <w:numId w:val="1"/>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b/>
          <w:bCs/>
          <w:color w:val="424242"/>
          <w:sz w:val="21"/>
          <w:szCs w:val="21"/>
        </w:rPr>
        <w:t>Phonemic encoding</w:t>
      </w:r>
      <w:r w:rsidRPr="0080563E">
        <w:rPr>
          <w:rFonts w:ascii="Arial" w:eastAsia="Times New Roman" w:hAnsi="Arial" w:cs="Arial"/>
          <w:color w:val="424242"/>
          <w:sz w:val="21"/>
          <w:szCs w:val="21"/>
        </w:rPr>
        <w:t> focuses on how words sound.</w:t>
      </w:r>
    </w:p>
    <w:p w:rsidR="0080563E" w:rsidRPr="0080563E" w:rsidRDefault="0080563E" w:rsidP="0080563E">
      <w:pPr>
        <w:numPr>
          <w:ilvl w:val="0"/>
          <w:numId w:val="1"/>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b/>
          <w:bCs/>
          <w:color w:val="424242"/>
          <w:sz w:val="21"/>
          <w:szCs w:val="21"/>
        </w:rPr>
        <w:t>Semantic encoding </w:t>
      </w:r>
      <w:r w:rsidRPr="0080563E">
        <w:rPr>
          <w:rFonts w:ascii="Arial" w:eastAsia="Times New Roman" w:hAnsi="Arial" w:cs="Arial"/>
          <w:color w:val="424242"/>
          <w:sz w:val="21"/>
          <w:szCs w:val="21"/>
        </w:rPr>
        <w:t>focuses on the meaning of words. Semantic encoding requires a deeper level of processing than structural or phonemic encoding and usually results in better memory.</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Storage</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After information enters the brain, it has to be stored or maintained. To describe the process of storage, many psychologists use the three-stage model proposed by </w:t>
      </w:r>
      <w:r w:rsidRPr="0080563E">
        <w:rPr>
          <w:rFonts w:ascii="Arial" w:eastAsia="Times New Roman" w:hAnsi="Arial" w:cs="Arial"/>
          <w:b/>
          <w:bCs/>
          <w:color w:val="424242"/>
          <w:sz w:val="21"/>
          <w:szCs w:val="21"/>
        </w:rPr>
        <w:t>Richard Atkinson</w:t>
      </w:r>
      <w:r w:rsidRPr="0080563E">
        <w:rPr>
          <w:rFonts w:ascii="Arial" w:eastAsia="Times New Roman" w:hAnsi="Arial" w:cs="Arial"/>
          <w:color w:val="424242"/>
          <w:sz w:val="21"/>
          <w:szCs w:val="21"/>
        </w:rPr>
        <w:t> and </w:t>
      </w:r>
      <w:r w:rsidRPr="0080563E">
        <w:rPr>
          <w:rFonts w:ascii="Arial" w:eastAsia="Times New Roman" w:hAnsi="Arial" w:cs="Arial"/>
          <w:b/>
          <w:bCs/>
          <w:color w:val="424242"/>
          <w:sz w:val="21"/>
          <w:szCs w:val="21"/>
        </w:rPr>
        <w:t xml:space="preserve">Richard </w:t>
      </w:r>
      <w:proofErr w:type="spellStart"/>
      <w:r w:rsidRPr="0080563E">
        <w:rPr>
          <w:rFonts w:ascii="Arial" w:eastAsia="Times New Roman" w:hAnsi="Arial" w:cs="Arial"/>
          <w:b/>
          <w:bCs/>
          <w:color w:val="424242"/>
          <w:sz w:val="21"/>
          <w:szCs w:val="21"/>
        </w:rPr>
        <w:t>Shiffrin</w:t>
      </w:r>
      <w:proofErr w:type="spellEnd"/>
      <w:r w:rsidRPr="0080563E">
        <w:rPr>
          <w:rFonts w:ascii="Arial" w:eastAsia="Times New Roman" w:hAnsi="Arial" w:cs="Arial"/>
          <w:color w:val="424242"/>
          <w:sz w:val="21"/>
          <w:szCs w:val="21"/>
        </w:rPr>
        <w:t>. According to this model, information is stored sequentially in three memory systems: sensory memory, short-term memory, and long-term memory.</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Sensory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Sensory memory</w:t>
      </w:r>
      <w:r w:rsidRPr="0080563E">
        <w:rPr>
          <w:rFonts w:ascii="Arial" w:eastAsia="Times New Roman" w:hAnsi="Arial" w:cs="Arial"/>
          <w:color w:val="424242"/>
          <w:sz w:val="21"/>
          <w:szCs w:val="21"/>
        </w:rPr>
        <w:t xml:space="preserve"> stores incoming sensory information in detail but only for an instant. The capacity of sensory memory is very large, but the information in it is unprocessed. If a flashlight moves </w:t>
      </w:r>
      <w:r w:rsidRPr="0080563E">
        <w:rPr>
          <w:rFonts w:ascii="Arial" w:eastAsia="Times New Roman" w:hAnsi="Arial" w:cs="Arial"/>
          <w:color w:val="424242"/>
          <w:sz w:val="21"/>
          <w:szCs w:val="21"/>
        </w:rPr>
        <w:lastRenderedPageBreak/>
        <w:t>quickly in a circle inside a dark room, people will see a circle of light rather than the individual points through which the flashlight moved. This happens because sensory memory holds the successive images of the moving flashlight long enough for the brain to see a circle. Visual sensory memory is called </w:t>
      </w:r>
      <w:r w:rsidRPr="0080563E">
        <w:rPr>
          <w:rFonts w:ascii="Arial" w:eastAsia="Times New Roman" w:hAnsi="Arial" w:cs="Arial"/>
          <w:b/>
          <w:bCs/>
          <w:color w:val="424242"/>
          <w:sz w:val="21"/>
          <w:szCs w:val="21"/>
        </w:rPr>
        <w:t>iconic memory</w:t>
      </w:r>
      <w:r w:rsidRPr="0080563E">
        <w:rPr>
          <w:rFonts w:ascii="Arial" w:eastAsia="Times New Roman" w:hAnsi="Arial" w:cs="Arial"/>
          <w:color w:val="424242"/>
          <w:sz w:val="21"/>
          <w:szCs w:val="21"/>
        </w:rPr>
        <w:t xml:space="preserve">; auditory sensory memory is </w:t>
      </w:r>
      <w:proofErr w:type="spellStart"/>
      <w:r w:rsidRPr="0080563E">
        <w:rPr>
          <w:rFonts w:ascii="Arial" w:eastAsia="Times New Roman" w:hAnsi="Arial" w:cs="Arial"/>
          <w:color w:val="424242"/>
          <w:sz w:val="21"/>
          <w:szCs w:val="21"/>
        </w:rPr>
        <w:t>called</w:t>
      </w:r>
      <w:r w:rsidRPr="0080563E">
        <w:rPr>
          <w:rFonts w:ascii="Arial" w:eastAsia="Times New Roman" w:hAnsi="Arial" w:cs="Arial"/>
          <w:b/>
          <w:bCs/>
          <w:color w:val="424242"/>
          <w:sz w:val="21"/>
          <w:szCs w:val="21"/>
        </w:rPr>
        <w:t>echoic</w:t>
      </w:r>
      <w:proofErr w:type="spellEnd"/>
      <w:r w:rsidRPr="0080563E">
        <w:rPr>
          <w:rFonts w:ascii="Arial" w:eastAsia="Times New Roman" w:hAnsi="Arial" w:cs="Arial"/>
          <w:b/>
          <w:bCs/>
          <w:color w:val="424242"/>
          <w:sz w:val="21"/>
          <w:szCs w:val="21"/>
        </w:rPr>
        <w:t xml:space="preserve"> memory</w:t>
      </w:r>
      <w:r w:rsidRPr="0080563E">
        <w:rPr>
          <w:rFonts w:ascii="Arial" w:eastAsia="Times New Roman" w:hAnsi="Arial" w:cs="Arial"/>
          <w:color w:val="424242"/>
          <w:sz w:val="21"/>
          <w:szCs w:val="21"/>
        </w:rPr>
        <w:t>.</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Short-Term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Some of the information in sensory memory transfers to </w:t>
      </w:r>
      <w:r w:rsidRPr="0080563E">
        <w:rPr>
          <w:rFonts w:ascii="Arial" w:eastAsia="Times New Roman" w:hAnsi="Arial" w:cs="Arial"/>
          <w:b/>
          <w:bCs/>
          <w:color w:val="424242"/>
          <w:sz w:val="21"/>
          <w:szCs w:val="21"/>
        </w:rPr>
        <w:t>short-term memory</w:t>
      </w:r>
      <w:r w:rsidRPr="0080563E">
        <w:rPr>
          <w:rFonts w:ascii="Arial" w:eastAsia="Times New Roman" w:hAnsi="Arial" w:cs="Arial"/>
          <w:color w:val="424242"/>
          <w:sz w:val="21"/>
          <w:szCs w:val="21"/>
        </w:rPr>
        <w:t>, which can hold information for approximately twenty seconds. Rehearsing can help keep information in short-term memory longer. When people repeat a new phone number over and over to themselves, they are rehearsing it and keeping it in short-term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Short-term memory has a limited capacity: it can store about seven pieces of information, plus or minus two pieces. These pieces of information can be small, such as individual numbers or letters, or larger, such as familiar strings of numbers, words, or sentences. A method called chunking can help to increase the capacity of short-term memory. </w:t>
      </w:r>
      <w:r w:rsidRPr="0080563E">
        <w:rPr>
          <w:rFonts w:ascii="Arial" w:eastAsia="Times New Roman" w:hAnsi="Arial" w:cs="Arial"/>
          <w:b/>
          <w:bCs/>
          <w:color w:val="424242"/>
          <w:sz w:val="21"/>
          <w:szCs w:val="21"/>
        </w:rPr>
        <w:t>Chunking</w:t>
      </w:r>
      <w:r w:rsidRPr="0080563E">
        <w:rPr>
          <w:rFonts w:ascii="Arial" w:eastAsia="Times New Roman" w:hAnsi="Arial" w:cs="Arial"/>
          <w:color w:val="424242"/>
          <w:sz w:val="21"/>
          <w:szCs w:val="21"/>
        </w:rPr>
        <w:t> combines small bits of information into bigger, familiar pieces.</w:t>
      </w:r>
    </w:p>
    <w:p w:rsidR="0080563E" w:rsidRPr="0080563E" w:rsidRDefault="0080563E" w:rsidP="0080563E">
      <w:pPr>
        <w:shd w:val="clear" w:color="auto" w:fill="FFFFFF"/>
        <w:spacing w:after="300" w:line="360" w:lineRule="atLeast"/>
        <w:rPr>
          <w:rFonts w:ascii="Arial" w:eastAsia="Times New Roman" w:hAnsi="Arial" w:cs="Arial"/>
          <w:i/>
          <w:iCs/>
          <w:color w:val="7B7B7B"/>
          <w:sz w:val="21"/>
          <w:szCs w:val="21"/>
        </w:rPr>
      </w:pPr>
      <w:r w:rsidRPr="0080563E">
        <w:rPr>
          <w:rFonts w:ascii="Arial" w:eastAsia="Times New Roman" w:hAnsi="Arial" w:cs="Arial"/>
          <w:b/>
          <w:bCs/>
          <w:i/>
          <w:iCs/>
          <w:color w:val="7B7B7B"/>
          <w:sz w:val="21"/>
          <w:szCs w:val="21"/>
        </w:rPr>
        <w:t>Example: </w:t>
      </w:r>
      <w:r w:rsidRPr="0080563E">
        <w:rPr>
          <w:rFonts w:ascii="Arial" w:eastAsia="Times New Roman" w:hAnsi="Arial" w:cs="Arial"/>
          <w:i/>
          <w:iCs/>
          <w:color w:val="7B7B7B"/>
          <w:sz w:val="21"/>
          <w:szCs w:val="21"/>
        </w:rPr>
        <w:t>A person confronted with this sequence of twelve letters would probably have difficulty remembering it ten seconds later, because short-term memory cannot handle twelve pieces of information: HO TB UT TE RE DP OP CO RN IN AB OW L However, these letters can be easily remembered if they’re grouped into six familiar words, because short-term memory can hold six pieces of information: HOT BUTTERED POPCORN IN A BOWL</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Working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Psychologists today consider short-term memory to be a </w:t>
      </w:r>
      <w:r w:rsidRPr="0080563E">
        <w:rPr>
          <w:rFonts w:ascii="Arial" w:eastAsia="Times New Roman" w:hAnsi="Arial" w:cs="Arial"/>
          <w:b/>
          <w:bCs/>
          <w:color w:val="424242"/>
          <w:sz w:val="21"/>
          <w:szCs w:val="21"/>
        </w:rPr>
        <w:t>working memory</w:t>
      </w:r>
      <w:r w:rsidRPr="0080563E">
        <w:rPr>
          <w:rFonts w:ascii="Arial" w:eastAsia="Times New Roman" w:hAnsi="Arial" w:cs="Arial"/>
          <w:color w:val="424242"/>
          <w:sz w:val="21"/>
          <w:szCs w:val="21"/>
        </w:rPr>
        <w:t>. Rather than being just a temporary information storage system, working memory is an active system. Information can be kept in working memory while people process or examine it. Working memory allows people to temporarily store and manipulate visual images, store information while trying to make decisions, and remember a phone number long enough to write it down.</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Long-Term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Information can be transferred from short-term memory to long-term memory and from long-term memory back to short-term memory. </w:t>
      </w:r>
      <w:r w:rsidRPr="0080563E">
        <w:rPr>
          <w:rFonts w:ascii="Arial" w:eastAsia="Times New Roman" w:hAnsi="Arial" w:cs="Arial"/>
          <w:b/>
          <w:bCs/>
          <w:color w:val="424242"/>
          <w:sz w:val="21"/>
          <w:szCs w:val="21"/>
        </w:rPr>
        <w:t>Long-term memory</w:t>
      </w:r>
      <w:r w:rsidRPr="0080563E">
        <w:rPr>
          <w:rFonts w:ascii="Arial" w:eastAsia="Times New Roman" w:hAnsi="Arial" w:cs="Arial"/>
          <w:color w:val="424242"/>
          <w:sz w:val="21"/>
          <w:szCs w:val="21"/>
        </w:rPr>
        <w:t xml:space="preserve"> has an almost infinite capacity, and information in long-term memory usually stays there for the duration of a person’s life. However, this </w:t>
      </w:r>
      <w:r w:rsidRPr="0080563E">
        <w:rPr>
          <w:rFonts w:ascii="Arial" w:eastAsia="Times New Roman" w:hAnsi="Arial" w:cs="Arial"/>
          <w:color w:val="424242"/>
          <w:sz w:val="21"/>
          <w:szCs w:val="21"/>
        </w:rPr>
        <w:lastRenderedPageBreak/>
        <w:t>doesn’t mean that people will always be able to remember what’s in their long-term memory—they may not be able to </w:t>
      </w:r>
      <w:r w:rsidRPr="0080563E">
        <w:rPr>
          <w:rFonts w:ascii="Arial" w:eastAsia="Times New Roman" w:hAnsi="Arial" w:cs="Arial"/>
          <w:i/>
          <w:iCs/>
          <w:color w:val="424242"/>
          <w:sz w:val="21"/>
          <w:szCs w:val="21"/>
        </w:rPr>
        <w:t>retrieve</w:t>
      </w:r>
      <w:r w:rsidRPr="0080563E">
        <w:rPr>
          <w:rFonts w:ascii="Arial" w:eastAsia="Times New Roman" w:hAnsi="Arial" w:cs="Arial"/>
          <w:color w:val="424242"/>
          <w:sz w:val="21"/>
          <w:szCs w:val="21"/>
        </w:rPr>
        <w:t> information that’s there.</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Organization of Memories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Imagine what would happen if a psychology textbook weren’t organized by section, by chapter, or in any other way. Imagine if the textbook didn’t have a table of contents or an index. If the textbook just contained lots of information in a random order, students would have difficulty finding a particular concept, such as “encoding of memory.” They’d know the information was in there somewhere, but they’d have trouble retrieving it.</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Long-term memory stores much more information than a textbook, and people would never be able to retrieve the information from it if it weren’t organized in some way.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Psychologists believe one way the brain organizes information in long-term memory is by category. For example, </w:t>
      </w:r>
      <w:r w:rsidRPr="0080563E">
        <w:rPr>
          <w:rFonts w:ascii="Arial" w:eastAsia="Times New Roman" w:hAnsi="Arial" w:cs="Arial"/>
          <w:i/>
          <w:iCs/>
          <w:color w:val="424242"/>
          <w:sz w:val="21"/>
          <w:szCs w:val="21"/>
        </w:rPr>
        <w:t>papaya</w:t>
      </w:r>
      <w:r w:rsidRPr="0080563E">
        <w:rPr>
          <w:rFonts w:ascii="Arial" w:eastAsia="Times New Roman" w:hAnsi="Arial" w:cs="Arial"/>
          <w:color w:val="424242"/>
          <w:sz w:val="21"/>
          <w:szCs w:val="21"/>
        </w:rPr>
        <w:t> may be organized within the semantic category </w:t>
      </w:r>
      <w:r w:rsidRPr="0080563E">
        <w:rPr>
          <w:rFonts w:ascii="Arial" w:eastAsia="Times New Roman" w:hAnsi="Arial" w:cs="Arial"/>
          <w:i/>
          <w:iCs/>
          <w:color w:val="424242"/>
          <w:sz w:val="21"/>
          <w:szCs w:val="21"/>
        </w:rPr>
        <w:t>fruit</w:t>
      </w:r>
      <w:r w:rsidRPr="0080563E">
        <w:rPr>
          <w:rFonts w:ascii="Arial" w:eastAsia="Times New Roman" w:hAnsi="Arial" w:cs="Arial"/>
          <w:color w:val="424242"/>
          <w:sz w:val="21"/>
          <w:szCs w:val="21"/>
        </w:rPr>
        <w:t>. Categories can also be based on how words sound or look. If someone is struggling to remember the word </w:t>
      </w:r>
      <w:r w:rsidRPr="0080563E">
        <w:rPr>
          <w:rFonts w:ascii="Arial" w:eastAsia="Times New Roman" w:hAnsi="Arial" w:cs="Arial"/>
          <w:i/>
          <w:iCs/>
          <w:color w:val="424242"/>
          <w:sz w:val="21"/>
          <w:szCs w:val="21"/>
        </w:rPr>
        <w:t>papaya</w:t>
      </w:r>
      <w:r w:rsidRPr="0080563E">
        <w:rPr>
          <w:rFonts w:ascii="Arial" w:eastAsia="Times New Roman" w:hAnsi="Arial" w:cs="Arial"/>
          <w:color w:val="424242"/>
          <w:sz w:val="21"/>
          <w:szCs w:val="21"/>
        </w:rPr>
        <w:t>, she may remember first that it’s a three-syllable word, that it begins with the letter </w:t>
      </w:r>
      <w:r w:rsidRPr="0080563E">
        <w:rPr>
          <w:rFonts w:ascii="Arial" w:eastAsia="Times New Roman" w:hAnsi="Arial" w:cs="Arial"/>
          <w:i/>
          <w:iCs/>
          <w:color w:val="424242"/>
          <w:sz w:val="21"/>
          <w:szCs w:val="21"/>
        </w:rPr>
        <w:t>p</w:t>
      </w:r>
      <w:r w:rsidRPr="0080563E">
        <w:rPr>
          <w:rFonts w:ascii="Arial" w:eastAsia="Times New Roman" w:hAnsi="Arial" w:cs="Arial"/>
          <w:color w:val="424242"/>
          <w:sz w:val="21"/>
          <w:szCs w:val="21"/>
        </w:rPr>
        <w:t>, or that it ends with the letter </w:t>
      </w:r>
      <w:r w:rsidRPr="0080563E">
        <w:rPr>
          <w:rFonts w:ascii="Arial" w:eastAsia="Times New Roman" w:hAnsi="Arial" w:cs="Arial"/>
          <w:i/>
          <w:iCs/>
          <w:color w:val="424242"/>
          <w:sz w:val="21"/>
          <w:szCs w:val="21"/>
        </w:rPr>
        <w:t>a.</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Long-term memory organizes information not only by categories but also by the information’s familiarity, relevance, or connection to other information.</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 xml:space="preserve">Where Were You When . . </w:t>
      </w:r>
      <w:proofErr w:type="gramStart"/>
      <w:r w:rsidRPr="0080563E">
        <w:rPr>
          <w:rFonts w:ascii="Arial" w:eastAsia="Times New Roman" w:hAnsi="Arial" w:cs="Arial"/>
          <w:b/>
          <w:bCs/>
          <w:color w:val="424242"/>
          <w:sz w:val="21"/>
          <w:szCs w:val="21"/>
        </w:rPr>
        <w:t>.</w:t>
      </w:r>
      <w:proofErr w:type="gramEnd"/>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Flashbulb memories are vivid, detailed memories of important events. Older people may have very clear memories of where they were and what they were doing when they heard President John F. Kennedy had been assassinated. Many people today may have a similar kind of memory of where they were when they heard the Pentagon and the World Trade Center had been attacked by terrorists.</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Retrieval</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Retrieval</w:t>
      </w:r>
      <w:r w:rsidRPr="0080563E">
        <w:rPr>
          <w:rFonts w:ascii="Arial" w:eastAsia="Times New Roman" w:hAnsi="Arial" w:cs="Arial"/>
          <w:color w:val="424242"/>
          <w:sz w:val="21"/>
          <w:szCs w:val="21"/>
        </w:rPr>
        <w:t> is the process of getting information out of memory. </w:t>
      </w:r>
      <w:r w:rsidRPr="0080563E">
        <w:rPr>
          <w:rFonts w:ascii="Arial" w:eastAsia="Times New Roman" w:hAnsi="Arial" w:cs="Arial"/>
          <w:b/>
          <w:bCs/>
          <w:color w:val="424242"/>
          <w:sz w:val="21"/>
          <w:szCs w:val="21"/>
        </w:rPr>
        <w:t>Retrieval cues</w:t>
      </w:r>
      <w:r w:rsidRPr="0080563E">
        <w:rPr>
          <w:rFonts w:ascii="Arial" w:eastAsia="Times New Roman" w:hAnsi="Arial" w:cs="Arial"/>
          <w:color w:val="424242"/>
          <w:sz w:val="21"/>
          <w:szCs w:val="21"/>
        </w:rPr>
        <w:t> are stimuli that help the process of retrieval. Retrieval cues include associations, context, and mood.</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Lost Memories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lastRenderedPageBreak/>
        <w:t>The fact that people can often recall lost memories when hypnotized suggests that information in long-term memory is usually not lost— it may just be difficult to retrieve.</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Associations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Because the brain stores information as networks of associated concepts, recalling a particular word becomes easier if another, related word is recalled first. This process is called </w:t>
      </w:r>
      <w:r w:rsidRPr="0080563E">
        <w:rPr>
          <w:rFonts w:ascii="Arial" w:eastAsia="Times New Roman" w:hAnsi="Arial" w:cs="Arial"/>
          <w:b/>
          <w:bCs/>
          <w:color w:val="424242"/>
          <w:sz w:val="21"/>
          <w:szCs w:val="21"/>
        </w:rPr>
        <w:t>priming</w:t>
      </w:r>
      <w:r w:rsidRPr="0080563E">
        <w:rPr>
          <w:rFonts w:ascii="Arial" w:eastAsia="Times New Roman" w:hAnsi="Arial" w:cs="Arial"/>
          <w:color w:val="424242"/>
          <w:sz w:val="21"/>
          <w:szCs w:val="21"/>
        </w:rPr>
        <w:t>.</w:t>
      </w:r>
    </w:p>
    <w:p w:rsidR="0080563E" w:rsidRPr="0080563E" w:rsidRDefault="0080563E" w:rsidP="0080563E">
      <w:pPr>
        <w:shd w:val="clear" w:color="auto" w:fill="FFFFFF"/>
        <w:spacing w:after="300" w:line="360" w:lineRule="atLeast"/>
        <w:rPr>
          <w:rFonts w:ascii="Arial" w:eastAsia="Times New Roman" w:hAnsi="Arial" w:cs="Arial"/>
          <w:i/>
          <w:iCs/>
          <w:color w:val="7B7B7B"/>
          <w:sz w:val="21"/>
          <w:szCs w:val="21"/>
        </w:rPr>
      </w:pPr>
      <w:r w:rsidRPr="0080563E">
        <w:rPr>
          <w:rFonts w:ascii="Arial" w:eastAsia="Times New Roman" w:hAnsi="Arial" w:cs="Arial"/>
          <w:b/>
          <w:bCs/>
          <w:i/>
          <w:iCs/>
          <w:color w:val="7B7B7B"/>
          <w:sz w:val="21"/>
          <w:szCs w:val="21"/>
        </w:rPr>
        <w:t>Example: </w:t>
      </w:r>
      <w:r w:rsidRPr="0080563E">
        <w:rPr>
          <w:rFonts w:ascii="Arial" w:eastAsia="Times New Roman" w:hAnsi="Arial" w:cs="Arial"/>
          <w:i/>
          <w:iCs/>
          <w:color w:val="7B7B7B"/>
          <w:sz w:val="21"/>
          <w:szCs w:val="21"/>
        </w:rPr>
        <w:t>If Tim shows his roommate a picture of sunbathers on a nude beach and then asks him to spell the word bear, the roommate may be more likely to spell bare because the picture primed him to recall that form of the word.</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Context</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People can often remember an event by placing themselves in the same context they were in when the event happened.</w:t>
      </w:r>
    </w:p>
    <w:p w:rsidR="0080563E" w:rsidRPr="0080563E" w:rsidRDefault="0080563E" w:rsidP="0080563E">
      <w:pPr>
        <w:shd w:val="clear" w:color="auto" w:fill="FFFFFF"/>
        <w:spacing w:after="300" w:line="360" w:lineRule="atLeast"/>
        <w:rPr>
          <w:rFonts w:ascii="Arial" w:eastAsia="Times New Roman" w:hAnsi="Arial" w:cs="Arial"/>
          <w:i/>
          <w:iCs/>
          <w:color w:val="7B7B7B"/>
          <w:sz w:val="21"/>
          <w:szCs w:val="21"/>
        </w:rPr>
      </w:pPr>
      <w:r w:rsidRPr="0080563E">
        <w:rPr>
          <w:rFonts w:ascii="Arial" w:eastAsia="Times New Roman" w:hAnsi="Arial" w:cs="Arial"/>
          <w:b/>
          <w:bCs/>
          <w:i/>
          <w:iCs/>
          <w:color w:val="7B7B7B"/>
          <w:sz w:val="21"/>
          <w:szCs w:val="21"/>
        </w:rPr>
        <w:t>Example: </w:t>
      </w:r>
      <w:r w:rsidRPr="0080563E">
        <w:rPr>
          <w:rFonts w:ascii="Arial" w:eastAsia="Times New Roman" w:hAnsi="Arial" w:cs="Arial"/>
          <w:i/>
          <w:iCs/>
          <w:color w:val="7B7B7B"/>
          <w:sz w:val="21"/>
          <w:szCs w:val="21"/>
        </w:rPr>
        <w:t>If a woman loses her car keys, she may be able to recall where she put them if she re-creates in her mind exactly what she did when she last came in from parking her car.</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Mood</w:t>
      </w: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r w:rsidRPr="0080563E">
        <w:rPr>
          <w:rFonts w:ascii="Tahoma" w:eastAsia="Times New Roman" w:hAnsi="Tahoma" w:cs="Tahoma"/>
          <w:color w:val="000000"/>
          <w:sz w:val="27"/>
          <w:szCs w:val="27"/>
        </w:rPr>
        <w:t>If people are in the same mood they were in during an event, they may have an easier time recalling the event.</w:t>
      </w: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r w:rsidRPr="0080563E">
        <w:rPr>
          <w:rFonts w:ascii="Tahoma" w:eastAsia="Times New Roman" w:hAnsi="Tahoma" w:cs="Tahoma"/>
          <w:b/>
          <w:bCs/>
          <w:color w:val="000000"/>
          <w:sz w:val="27"/>
          <w:szCs w:val="27"/>
          <w:u w:val="single"/>
        </w:rPr>
        <w:t xml:space="preserve">Types </w:t>
      </w:r>
      <w:proofErr w:type="gramStart"/>
      <w:r w:rsidRPr="0080563E">
        <w:rPr>
          <w:rFonts w:ascii="Tahoma" w:eastAsia="Times New Roman" w:hAnsi="Tahoma" w:cs="Tahoma"/>
          <w:b/>
          <w:bCs/>
          <w:color w:val="000000"/>
          <w:sz w:val="27"/>
          <w:szCs w:val="27"/>
          <w:u w:val="single"/>
        </w:rPr>
        <w:t>Of</w:t>
      </w:r>
      <w:proofErr w:type="gramEnd"/>
      <w:r w:rsidRPr="0080563E">
        <w:rPr>
          <w:rFonts w:ascii="Tahoma" w:eastAsia="Times New Roman" w:hAnsi="Tahoma" w:cs="Tahoma"/>
          <w:b/>
          <w:bCs/>
          <w:color w:val="000000"/>
          <w:sz w:val="27"/>
          <w:szCs w:val="27"/>
          <w:u w:val="single"/>
        </w:rPr>
        <w:t xml:space="preserve">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Psychologists often make distinctions among different types of memory. There are three main distinctions:</w:t>
      </w:r>
    </w:p>
    <w:p w:rsidR="0080563E" w:rsidRPr="0080563E" w:rsidRDefault="0080563E" w:rsidP="0080563E">
      <w:pPr>
        <w:numPr>
          <w:ilvl w:val="0"/>
          <w:numId w:val="2"/>
        </w:numPr>
        <w:shd w:val="clear" w:color="auto" w:fill="FFFFFF"/>
        <w:spacing w:after="75" w:line="360" w:lineRule="atLeast"/>
        <w:ind w:left="0"/>
        <w:rPr>
          <w:rFonts w:ascii="Arial" w:eastAsia="Times New Roman" w:hAnsi="Arial" w:cs="Arial"/>
          <w:color w:val="424242"/>
          <w:sz w:val="21"/>
          <w:szCs w:val="21"/>
        </w:rPr>
      </w:pPr>
      <w:r w:rsidRPr="0080563E">
        <w:rPr>
          <w:rFonts w:ascii="Arial" w:eastAsia="Times New Roman" w:hAnsi="Arial" w:cs="Arial"/>
          <w:color w:val="424242"/>
          <w:sz w:val="21"/>
          <w:szCs w:val="21"/>
        </w:rPr>
        <w:t>Implicit vs. explicit memory</w:t>
      </w:r>
    </w:p>
    <w:p w:rsidR="0080563E" w:rsidRPr="0080563E" w:rsidRDefault="0080563E" w:rsidP="0080563E">
      <w:pPr>
        <w:numPr>
          <w:ilvl w:val="0"/>
          <w:numId w:val="2"/>
        </w:numPr>
        <w:shd w:val="clear" w:color="auto" w:fill="FFFFFF"/>
        <w:spacing w:after="75" w:line="360" w:lineRule="atLeast"/>
        <w:ind w:left="0"/>
        <w:rPr>
          <w:rFonts w:ascii="Arial" w:eastAsia="Times New Roman" w:hAnsi="Arial" w:cs="Arial"/>
          <w:color w:val="424242"/>
          <w:sz w:val="21"/>
          <w:szCs w:val="21"/>
        </w:rPr>
      </w:pPr>
      <w:r w:rsidRPr="0080563E">
        <w:rPr>
          <w:rFonts w:ascii="Arial" w:eastAsia="Times New Roman" w:hAnsi="Arial" w:cs="Arial"/>
          <w:color w:val="424242"/>
          <w:sz w:val="21"/>
          <w:szCs w:val="21"/>
        </w:rPr>
        <w:t>Declarative vs. procedural memory</w:t>
      </w:r>
    </w:p>
    <w:p w:rsidR="0080563E" w:rsidRPr="0080563E" w:rsidRDefault="0080563E" w:rsidP="0080563E">
      <w:pPr>
        <w:numPr>
          <w:ilvl w:val="0"/>
          <w:numId w:val="2"/>
        </w:numPr>
        <w:shd w:val="clear" w:color="auto" w:fill="FFFFFF"/>
        <w:spacing w:after="75" w:line="360" w:lineRule="atLeast"/>
        <w:ind w:left="0"/>
        <w:rPr>
          <w:rFonts w:ascii="Arial" w:eastAsia="Times New Roman" w:hAnsi="Arial" w:cs="Arial"/>
          <w:color w:val="424242"/>
          <w:sz w:val="21"/>
          <w:szCs w:val="21"/>
        </w:rPr>
      </w:pPr>
      <w:r w:rsidRPr="0080563E">
        <w:rPr>
          <w:rFonts w:ascii="Arial" w:eastAsia="Times New Roman" w:hAnsi="Arial" w:cs="Arial"/>
          <w:color w:val="424242"/>
          <w:sz w:val="21"/>
          <w:szCs w:val="21"/>
        </w:rPr>
        <w:t>Semantic vs. episodic memory</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Implicit vs. Explicit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lastRenderedPageBreak/>
        <w:t>Sometimes information that unconsciously enters the memory affects thoughts and behavior, even though the event and the memory of the event remain unknown. Such unconscious retention of information is called </w:t>
      </w:r>
      <w:r w:rsidRPr="0080563E">
        <w:rPr>
          <w:rFonts w:ascii="Arial" w:eastAsia="Times New Roman" w:hAnsi="Arial" w:cs="Arial"/>
          <w:b/>
          <w:bCs/>
          <w:color w:val="424242"/>
          <w:sz w:val="21"/>
          <w:szCs w:val="21"/>
        </w:rPr>
        <w:t>implicit memory</w:t>
      </w:r>
      <w:r w:rsidRPr="0080563E">
        <w:rPr>
          <w:rFonts w:ascii="Arial" w:eastAsia="Times New Roman" w:hAnsi="Arial" w:cs="Arial"/>
          <w:color w:val="424242"/>
          <w:sz w:val="21"/>
          <w:szCs w:val="21"/>
        </w:rPr>
        <w:t>.</w:t>
      </w:r>
    </w:p>
    <w:p w:rsidR="0080563E" w:rsidRPr="0080563E" w:rsidRDefault="0080563E" w:rsidP="0080563E">
      <w:pPr>
        <w:shd w:val="clear" w:color="auto" w:fill="FFFFFF"/>
        <w:spacing w:after="300" w:line="360" w:lineRule="atLeast"/>
        <w:rPr>
          <w:rFonts w:ascii="Arial" w:eastAsia="Times New Roman" w:hAnsi="Arial" w:cs="Arial"/>
          <w:i/>
          <w:iCs/>
          <w:color w:val="7B7B7B"/>
          <w:sz w:val="21"/>
          <w:szCs w:val="21"/>
        </w:rPr>
      </w:pPr>
      <w:r w:rsidRPr="0080563E">
        <w:rPr>
          <w:rFonts w:ascii="Arial" w:eastAsia="Times New Roman" w:hAnsi="Arial" w:cs="Arial"/>
          <w:b/>
          <w:bCs/>
          <w:i/>
          <w:iCs/>
          <w:color w:val="7B7B7B"/>
          <w:sz w:val="21"/>
          <w:szCs w:val="21"/>
        </w:rPr>
        <w:t>Example: </w:t>
      </w:r>
      <w:r w:rsidRPr="0080563E">
        <w:rPr>
          <w:rFonts w:ascii="Arial" w:eastAsia="Times New Roman" w:hAnsi="Arial" w:cs="Arial"/>
          <w:i/>
          <w:iCs/>
          <w:color w:val="7B7B7B"/>
          <w:sz w:val="21"/>
          <w:szCs w:val="21"/>
        </w:rPr>
        <w:t>Tina once visited Hotel California with her parents when she was ten years old. She may not remember ever having been there, but when she makes a trip there later, she knows exactly how to get to the swimming pool.</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Explicit memory</w:t>
      </w:r>
      <w:r w:rsidRPr="0080563E">
        <w:rPr>
          <w:rFonts w:ascii="Arial" w:eastAsia="Times New Roman" w:hAnsi="Arial" w:cs="Arial"/>
          <w:color w:val="424242"/>
          <w:sz w:val="21"/>
          <w:szCs w:val="21"/>
        </w:rPr>
        <w:t> is conscious, intentional remembering of information. Remembering a social security number involves explicit memory.</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Declarative vs. Procedural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Declarative memory</w:t>
      </w:r>
      <w:r w:rsidRPr="0080563E">
        <w:rPr>
          <w:rFonts w:ascii="Arial" w:eastAsia="Times New Roman" w:hAnsi="Arial" w:cs="Arial"/>
          <w:color w:val="424242"/>
          <w:sz w:val="21"/>
          <w:szCs w:val="21"/>
        </w:rPr>
        <w:t> is recall of factual information such as dates, words, faces, events, and concepts. Remembering the capital of France, the rules for playing football, and what happened in the last game of the World Series involves declarative memory. Declarative memory is usually considered to be explicit because it involves conscious, intentional remembering.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Procedural memory</w:t>
      </w:r>
      <w:r w:rsidRPr="0080563E">
        <w:rPr>
          <w:rFonts w:ascii="Arial" w:eastAsia="Times New Roman" w:hAnsi="Arial" w:cs="Arial"/>
          <w:color w:val="424242"/>
          <w:sz w:val="21"/>
          <w:szCs w:val="21"/>
        </w:rPr>
        <w:t> is recall of how to do things such as swimming or driving a car. Procedural memory is usually considered implicit because people don’t have to consciously remember how to perform actions or skills.</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Semantic vs. Episodic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Declarative memory is of two types: semantic and episodic. </w:t>
      </w:r>
      <w:r w:rsidRPr="0080563E">
        <w:rPr>
          <w:rFonts w:ascii="Arial" w:eastAsia="Times New Roman" w:hAnsi="Arial" w:cs="Arial"/>
          <w:b/>
          <w:bCs/>
          <w:color w:val="424242"/>
          <w:sz w:val="21"/>
          <w:szCs w:val="21"/>
        </w:rPr>
        <w:t>Semantic memory</w:t>
      </w:r>
      <w:r w:rsidRPr="0080563E">
        <w:rPr>
          <w:rFonts w:ascii="Arial" w:eastAsia="Times New Roman" w:hAnsi="Arial" w:cs="Arial"/>
          <w:color w:val="424242"/>
          <w:sz w:val="21"/>
          <w:szCs w:val="21"/>
        </w:rPr>
        <w:t> is recall of general facts, while </w:t>
      </w:r>
      <w:r w:rsidRPr="0080563E">
        <w:rPr>
          <w:rFonts w:ascii="Arial" w:eastAsia="Times New Roman" w:hAnsi="Arial" w:cs="Arial"/>
          <w:b/>
          <w:bCs/>
          <w:color w:val="424242"/>
          <w:sz w:val="21"/>
          <w:szCs w:val="21"/>
        </w:rPr>
        <w:t>episodic memory</w:t>
      </w:r>
      <w:r w:rsidRPr="0080563E">
        <w:rPr>
          <w:rFonts w:ascii="Arial" w:eastAsia="Times New Roman" w:hAnsi="Arial" w:cs="Arial"/>
          <w:color w:val="424242"/>
          <w:sz w:val="21"/>
          <w:szCs w:val="21"/>
        </w:rPr>
        <w:t> is recall of personal facts. Remembering the capital of France and the rules for playing football uses semantic memory. Remembering what happened in the last game of the World Series uses episodic memory.</w:t>
      </w: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r w:rsidRPr="0080563E">
        <w:rPr>
          <w:rFonts w:ascii="Tahoma" w:eastAsia="Times New Roman" w:hAnsi="Tahoma" w:cs="Tahoma"/>
          <w:b/>
          <w:bCs/>
          <w:color w:val="000000"/>
          <w:sz w:val="27"/>
          <w:szCs w:val="27"/>
          <w:u w:val="single"/>
        </w:rPr>
        <w:t>Forgetting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Memory researchers certainly haven’t forgotten </w:t>
      </w:r>
      <w:r w:rsidRPr="0080563E">
        <w:rPr>
          <w:rFonts w:ascii="Arial" w:eastAsia="Times New Roman" w:hAnsi="Arial" w:cs="Arial"/>
          <w:b/>
          <w:bCs/>
          <w:color w:val="424242"/>
          <w:sz w:val="21"/>
          <w:szCs w:val="21"/>
        </w:rPr>
        <w:t xml:space="preserve">Hermann </w:t>
      </w:r>
      <w:proofErr w:type="spellStart"/>
      <w:r w:rsidRPr="0080563E">
        <w:rPr>
          <w:rFonts w:ascii="Arial" w:eastAsia="Times New Roman" w:hAnsi="Arial" w:cs="Arial"/>
          <w:b/>
          <w:bCs/>
          <w:color w:val="424242"/>
          <w:sz w:val="21"/>
          <w:szCs w:val="21"/>
        </w:rPr>
        <w:t>Ebbinghaus</w:t>
      </w:r>
      <w:proofErr w:type="spellEnd"/>
      <w:r w:rsidRPr="0080563E">
        <w:rPr>
          <w:rFonts w:ascii="Arial" w:eastAsia="Times New Roman" w:hAnsi="Arial" w:cs="Arial"/>
          <w:color w:val="424242"/>
          <w:sz w:val="21"/>
          <w:szCs w:val="21"/>
        </w:rPr>
        <w:t>, the first person to do scientific studies of forgetting, using himself as a subject. He spent a lot of time memorizing endless lists of nonsense syllables and then testing himself to see whether he remembered them. He found that he forgot most of what he learned during the first few hours after learning it.</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 xml:space="preserve">Later researchers have found that forgetting doesn’t always occur that quickly. Meaningful information fades more slowly than nonsense syllables. The rate at which people forget or retain </w:t>
      </w:r>
      <w:r w:rsidRPr="0080563E">
        <w:rPr>
          <w:rFonts w:ascii="Arial" w:eastAsia="Times New Roman" w:hAnsi="Arial" w:cs="Arial"/>
          <w:color w:val="424242"/>
          <w:sz w:val="21"/>
          <w:szCs w:val="21"/>
        </w:rPr>
        <w:lastRenderedPageBreak/>
        <w:t>information also depends on what method is used to measure forgetting and retention. </w:t>
      </w:r>
      <w:r w:rsidRPr="0080563E">
        <w:rPr>
          <w:rFonts w:ascii="Arial" w:eastAsia="Times New Roman" w:hAnsi="Arial" w:cs="Arial"/>
          <w:b/>
          <w:bCs/>
          <w:color w:val="424242"/>
          <w:sz w:val="21"/>
          <w:szCs w:val="21"/>
        </w:rPr>
        <w:t>Retention</w:t>
      </w:r>
      <w:r w:rsidRPr="0080563E">
        <w:rPr>
          <w:rFonts w:ascii="Arial" w:eastAsia="Times New Roman" w:hAnsi="Arial" w:cs="Arial"/>
          <w:color w:val="424242"/>
          <w:sz w:val="21"/>
          <w:szCs w:val="21"/>
        </w:rPr>
        <w:t> is the proportion of learned information that is retained or remembered—the flip side of forgetting.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Forgetting Curve</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 xml:space="preserve">A forgetting curve is a graph that shows how quickly learned information is forgotten over time. </w:t>
      </w:r>
      <w:proofErr w:type="spellStart"/>
      <w:r w:rsidRPr="0080563E">
        <w:rPr>
          <w:rFonts w:ascii="Arial" w:eastAsia="Times New Roman" w:hAnsi="Arial" w:cs="Arial"/>
          <w:color w:val="424242"/>
          <w:sz w:val="21"/>
          <w:szCs w:val="21"/>
        </w:rPr>
        <w:t>Ebbinghaus</w:t>
      </w:r>
      <w:proofErr w:type="spellEnd"/>
      <w:r w:rsidRPr="0080563E">
        <w:rPr>
          <w:rFonts w:ascii="Arial" w:eastAsia="Times New Roman" w:hAnsi="Arial" w:cs="Arial"/>
          <w:color w:val="424242"/>
          <w:sz w:val="21"/>
          <w:szCs w:val="21"/>
        </w:rPr>
        <w:t xml:space="preserve"> made use of forgetting curves to chart his research on memory.</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Measures of Forgetting and Retention</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Researchers measure forgetting and retention in three different ways: recall, recognition, and relearning.</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Recall</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Recall</w:t>
      </w:r>
      <w:r w:rsidRPr="0080563E">
        <w:rPr>
          <w:rFonts w:ascii="Arial" w:eastAsia="Times New Roman" w:hAnsi="Arial" w:cs="Arial"/>
          <w:color w:val="424242"/>
          <w:sz w:val="21"/>
          <w:szCs w:val="21"/>
        </w:rPr>
        <w:t> is remembering without any external cues. For example, essay questions test recall of knowledge because nothing on a blank sheet of paper will jog the memory.</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Recognition</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Recognition</w:t>
      </w:r>
      <w:r w:rsidRPr="0080563E">
        <w:rPr>
          <w:rFonts w:ascii="Arial" w:eastAsia="Times New Roman" w:hAnsi="Arial" w:cs="Arial"/>
          <w:color w:val="424242"/>
          <w:sz w:val="21"/>
          <w:szCs w:val="21"/>
        </w:rPr>
        <w:t> is identifying learned information using external cues. For example, true or false questions and multiple-choice questions test recognition because the previously learned information is there on the page, along with other options. In general, recognition is easier than recall.</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Relearning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When using the </w:t>
      </w:r>
      <w:r w:rsidRPr="0080563E">
        <w:rPr>
          <w:rFonts w:ascii="Arial" w:eastAsia="Times New Roman" w:hAnsi="Arial" w:cs="Arial"/>
          <w:b/>
          <w:bCs/>
          <w:color w:val="424242"/>
          <w:sz w:val="21"/>
          <w:szCs w:val="21"/>
        </w:rPr>
        <w:t>relearning</w:t>
      </w:r>
      <w:r w:rsidRPr="0080563E">
        <w:rPr>
          <w:rFonts w:ascii="Arial" w:eastAsia="Times New Roman" w:hAnsi="Arial" w:cs="Arial"/>
          <w:color w:val="424242"/>
          <w:sz w:val="21"/>
          <w:szCs w:val="21"/>
        </w:rPr>
        <w:t> method to measure retention, a researcher might ask a subject to memorize a long grocery list. She might measure how long he has to practice before he remembers every item. Suppose it takes him ten minutes. On another day, she gives him the same list again and measures how much time he takes to relearn the list. Suppose he now learns it in five minutes. He has saved five minutes of learning time, or 50 percent of the original time it took him to learn it. His savings score of 50 percent indicates that he retained 50 percent of the information he learned the first time.</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Causes of Forgetting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Everyone forgets things. There are six main reasons for forgetting: ineffective encoding, decay, interference, retrieval failure, motivated forgetting, and physical injury or trauma.</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lastRenderedPageBreak/>
        <w:t>Ineffective Encoding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The way information is </w:t>
      </w:r>
      <w:r w:rsidRPr="0080563E">
        <w:rPr>
          <w:rFonts w:ascii="Arial" w:eastAsia="Times New Roman" w:hAnsi="Arial" w:cs="Arial"/>
          <w:b/>
          <w:bCs/>
          <w:color w:val="424242"/>
          <w:sz w:val="21"/>
          <w:szCs w:val="21"/>
        </w:rPr>
        <w:t>encoded</w:t>
      </w:r>
      <w:r w:rsidRPr="0080563E">
        <w:rPr>
          <w:rFonts w:ascii="Arial" w:eastAsia="Times New Roman" w:hAnsi="Arial" w:cs="Arial"/>
          <w:color w:val="424242"/>
          <w:sz w:val="21"/>
          <w:szCs w:val="21"/>
        </w:rPr>
        <w:t> affects the ability to remember it. Processing information at a deeper level makes it harder to forget. If a student thinks about the meaning of the concepts in her textbook rather than just reading them, she’ll remember them better when the final exam comes around. If the information is not encoded properly—such as if the student simply skims over the textbook while paying more attention to the TV—it is more likely to be forgotten.</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Decay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According to </w:t>
      </w:r>
      <w:r w:rsidRPr="0080563E">
        <w:rPr>
          <w:rFonts w:ascii="Arial" w:eastAsia="Times New Roman" w:hAnsi="Arial" w:cs="Arial"/>
          <w:b/>
          <w:bCs/>
          <w:color w:val="424242"/>
          <w:sz w:val="21"/>
          <w:szCs w:val="21"/>
        </w:rPr>
        <w:t>decay theory</w:t>
      </w:r>
      <w:r w:rsidRPr="0080563E">
        <w:rPr>
          <w:rFonts w:ascii="Arial" w:eastAsia="Times New Roman" w:hAnsi="Arial" w:cs="Arial"/>
          <w:color w:val="424242"/>
          <w:sz w:val="21"/>
          <w:szCs w:val="21"/>
        </w:rPr>
        <w:t>, memory fades with time. Decay explains the loss of memories from sensory and short-term memory. However, loss of long-term memories does not seem to depend on how much time has gone by since the information was learned. People might easily remember their first day in junior high school but completely forget what they learned in class last Tuesday.</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Interference</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Interference theory</w:t>
      </w:r>
      <w:r w:rsidRPr="0080563E">
        <w:rPr>
          <w:rFonts w:ascii="Arial" w:eastAsia="Times New Roman" w:hAnsi="Arial" w:cs="Arial"/>
          <w:color w:val="424242"/>
          <w:sz w:val="21"/>
          <w:szCs w:val="21"/>
        </w:rPr>
        <w:t> has a better account of why people lose long-term memories. According to this theory, people forget information because of interference from other learned information. There are two types of interference: retroactive and proactive.</w:t>
      </w:r>
    </w:p>
    <w:p w:rsidR="0080563E" w:rsidRPr="0080563E" w:rsidRDefault="0080563E" w:rsidP="0080563E">
      <w:pPr>
        <w:numPr>
          <w:ilvl w:val="0"/>
          <w:numId w:val="3"/>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b/>
          <w:bCs/>
          <w:color w:val="424242"/>
          <w:sz w:val="21"/>
          <w:szCs w:val="21"/>
        </w:rPr>
        <w:t>Retroactive interference</w:t>
      </w:r>
      <w:r w:rsidRPr="0080563E">
        <w:rPr>
          <w:rFonts w:ascii="Arial" w:eastAsia="Times New Roman" w:hAnsi="Arial" w:cs="Arial"/>
          <w:color w:val="424242"/>
          <w:sz w:val="21"/>
          <w:szCs w:val="21"/>
        </w:rPr>
        <w:t> happens when newly learned information makes people forget old information.</w:t>
      </w:r>
    </w:p>
    <w:p w:rsidR="0080563E" w:rsidRPr="0080563E" w:rsidRDefault="0080563E" w:rsidP="0080563E">
      <w:pPr>
        <w:numPr>
          <w:ilvl w:val="0"/>
          <w:numId w:val="3"/>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b/>
          <w:bCs/>
          <w:color w:val="424242"/>
          <w:sz w:val="21"/>
          <w:szCs w:val="21"/>
        </w:rPr>
        <w:t>Proactive interference</w:t>
      </w:r>
      <w:r w:rsidRPr="0080563E">
        <w:rPr>
          <w:rFonts w:ascii="Arial" w:eastAsia="Times New Roman" w:hAnsi="Arial" w:cs="Arial"/>
          <w:color w:val="424242"/>
          <w:sz w:val="21"/>
          <w:szCs w:val="21"/>
        </w:rPr>
        <w:t> happens when old information makes people forget newly learned information.</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Retrieval Failure</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Forgetting may also result from failure to </w:t>
      </w:r>
      <w:r w:rsidRPr="0080563E">
        <w:rPr>
          <w:rFonts w:ascii="Arial" w:eastAsia="Times New Roman" w:hAnsi="Arial" w:cs="Arial"/>
          <w:b/>
          <w:bCs/>
          <w:color w:val="424242"/>
          <w:sz w:val="21"/>
          <w:szCs w:val="21"/>
        </w:rPr>
        <w:t>retrieve</w:t>
      </w:r>
      <w:r w:rsidRPr="0080563E">
        <w:rPr>
          <w:rFonts w:ascii="Arial" w:eastAsia="Times New Roman" w:hAnsi="Arial" w:cs="Arial"/>
          <w:color w:val="424242"/>
          <w:sz w:val="21"/>
          <w:szCs w:val="21"/>
        </w:rPr>
        <w:t> information in memory, such as if the wrong sort of </w:t>
      </w:r>
      <w:r w:rsidRPr="0080563E">
        <w:rPr>
          <w:rFonts w:ascii="Arial" w:eastAsia="Times New Roman" w:hAnsi="Arial" w:cs="Arial"/>
          <w:b/>
          <w:bCs/>
          <w:color w:val="424242"/>
          <w:sz w:val="21"/>
          <w:szCs w:val="21"/>
        </w:rPr>
        <w:t>retrieval cue</w:t>
      </w:r>
      <w:r w:rsidRPr="0080563E">
        <w:rPr>
          <w:rFonts w:ascii="Arial" w:eastAsia="Times New Roman" w:hAnsi="Arial" w:cs="Arial"/>
          <w:color w:val="424242"/>
          <w:sz w:val="21"/>
          <w:szCs w:val="21"/>
        </w:rPr>
        <w:t> is used. For example, Dan may not be able to remember the name of his fifth-grade teacher. However, the teacher’s name might suddenly pop into Dan’s head if he visits his old grade school and sees his fifth-grade classroom. The classroom would then be acting as a context cue for retrieving the memory of his teacher’s name.</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Motivated Forgetting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Psychologist </w:t>
      </w:r>
      <w:r w:rsidRPr="0080563E">
        <w:rPr>
          <w:rFonts w:ascii="Arial" w:eastAsia="Times New Roman" w:hAnsi="Arial" w:cs="Arial"/>
          <w:b/>
          <w:bCs/>
          <w:color w:val="424242"/>
          <w:sz w:val="21"/>
          <w:szCs w:val="21"/>
        </w:rPr>
        <w:t>Sigmund Freud</w:t>
      </w:r>
      <w:r w:rsidRPr="0080563E">
        <w:rPr>
          <w:rFonts w:ascii="Arial" w:eastAsia="Times New Roman" w:hAnsi="Arial" w:cs="Arial"/>
          <w:color w:val="424242"/>
          <w:sz w:val="21"/>
          <w:szCs w:val="21"/>
        </w:rPr>
        <w:t xml:space="preserve"> proposed that people forget because they push unpleasant or intolerable thoughts and feelings deep into their unconscious. He called this </w:t>
      </w:r>
      <w:r w:rsidRPr="0080563E">
        <w:rPr>
          <w:rFonts w:ascii="Arial" w:eastAsia="Times New Roman" w:hAnsi="Arial" w:cs="Arial"/>
          <w:color w:val="424242"/>
          <w:sz w:val="21"/>
          <w:szCs w:val="21"/>
        </w:rPr>
        <w:lastRenderedPageBreak/>
        <w:t>phenomenon </w:t>
      </w:r>
      <w:r w:rsidRPr="0080563E">
        <w:rPr>
          <w:rFonts w:ascii="Arial" w:eastAsia="Times New Roman" w:hAnsi="Arial" w:cs="Arial"/>
          <w:b/>
          <w:bCs/>
          <w:color w:val="424242"/>
          <w:sz w:val="21"/>
          <w:szCs w:val="21"/>
        </w:rPr>
        <w:t>repression</w:t>
      </w:r>
      <w:r w:rsidRPr="0080563E">
        <w:rPr>
          <w:rFonts w:ascii="Arial" w:eastAsia="Times New Roman" w:hAnsi="Arial" w:cs="Arial"/>
          <w:color w:val="424242"/>
          <w:sz w:val="21"/>
          <w:szCs w:val="21"/>
        </w:rPr>
        <w:t>. The idea that people forget things they don’t want to remember is also called </w:t>
      </w:r>
      <w:r w:rsidRPr="0080563E">
        <w:rPr>
          <w:rFonts w:ascii="Arial" w:eastAsia="Times New Roman" w:hAnsi="Arial" w:cs="Arial"/>
          <w:b/>
          <w:bCs/>
          <w:color w:val="424242"/>
          <w:sz w:val="21"/>
          <w:szCs w:val="21"/>
        </w:rPr>
        <w:t>motivated forgetting</w:t>
      </w:r>
      <w:r w:rsidRPr="0080563E">
        <w:rPr>
          <w:rFonts w:ascii="Arial" w:eastAsia="Times New Roman" w:hAnsi="Arial" w:cs="Arial"/>
          <w:color w:val="424242"/>
          <w:sz w:val="21"/>
          <w:szCs w:val="21"/>
        </w:rPr>
        <w:t> or psychogenic amnesia.</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Physical Injury or Trauma</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Anterograde amnesia</w:t>
      </w:r>
      <w:r w:rsidRPr="0080563E">
        <w:rPr>
          <w:rFonts w:ascii="Arial" w:eastAsia="Times New Roman" w:hAnsi="Arial" w:cs="Arial"/>
          <w:color w:val="424242"/>
          <w:sz w:val="21"/>
          <w:szCs w:val="21"/>
        </w:rPr>
        <w:t> is the inability to remember events that occur after an injury or traumatic event. </w:t>
      </w:r>
      <w:r w:rsidRPr="0080563E">
        <w:rPr>
          <w:rFonts w:ascii="Arial" w:eastAsia="Times New Roman" w:hAnsi="Arial" w:cs="Arial"/>
          <w:b/>
          <w:bCs/>
          <w:color w:val="424242"/>
          <w:sz w:val="21"/>
          <w:szCs w:val="21"/>
        </w:rPr>
        <w:t>Retrograde amnesia</w:t>
      </w:r>
      <w:r w:rsidRPr="0080563E">
        <w:rPr>
          <w:rFonts w:ascii="Arial" w:eastAsia="Times New Roman" w:hAnsi="Arial" w:cs="Arial"/>
          <w:color w:val="424242"/>
          <w:sz w:val="21"/>
          <w:szCs w:val="21"/>
        </w:rPr>
        <w:t> is the inability to remember events that occurred before an injury or traumatic event.</w:t>
      </w:r>
    </w:p>
    <w:p w:rsidR="0080563E" w:rsidRPr="0080563E" w:rsidRDefault="0080563E" w:rsidP="0080563E">
      <w:pPr>
        <w:spacing w:after="0" w:line="240" w:lineRule="auto"/>
        <w:rPr>
          <w:rFonts w:ascii="Tahoma" w:eastAsia="Times New Roman" w:hAnsi="Tahoma" w:cs="Tahoma"/>
          <w:color w:val="000000"/>
          <w:sz w:val="27"/>
          <w:szCs w:val="27"/>
        </w:rPr>
      </w:pPr>
      <w:r w:rsidRPr="0080563E">
        <w:rPr>
          <w:rFonts w:ascii="Tahoma" w:eastAsia="Times New Roman" w:hAnsi="Tahoma" w:cs="Tahoma"/>
          <w:b/>
          <w:bCs/>
          <w:color w:val="000000"/>
          <w:sz w:val="27"/>
          <w:szCs w:val="27"/>
          <w:u w:val="single"/>
        </w:rPr>
        <w:t>Enhancing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In spite of all these reasons for forgetting, people can still remember a vast amount of information. In addition, memory can be enhanced in a variety of ways, including rehearsal, overlearning, distributed practice, minimizing interference, deep processing, organizing information, mnemonic devices, and visual imagery.</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Rehearsal</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Practicing material helps people remember it. The more people </w:t>
      </w:r>
      <w:proofErr w:type="spellStart"/>
      <w:r w:rsidRPr="0080563E">
        <w:rPr>
          <w:rFonts w:ascii="Arial" w:eastAsia="Times New Roman" w:hAnsi="Arial" w:cs="Arial"/>
          <w:b/>
          <w:bCs/>
          <w:color w:val="424242"/>
          <w:sz w:val="21"/>
          <w:szCs w:val="21"/>
        </w:rPr>
        <w:t>rehearse</w:t>
      </w:r>
      <w:r w:rsidRPr="0080563E">
        <w:rPr>
          <w:rFonts w:ascii="Arial" w:eastAsia="Times New Roman" w:hAnsi="Arial" w:cs="Arial"/>
          <w:color w:val="424242"/>
          <w:sz w:val="21"/>
          <w:szCs w:val="21"/>
        </w:rPr>
        <w:t>information</w:t>
      </w:r>
      <w:proofErr w:type="spellEnd"/>
      <w:r w:rsidRPr="0080563E">
        <w:rPr>
          <w:rFonts w:ascii="Arial" w:eastAsia="Times New Roman" w:hAnsi="Arial" w:cs="Arial"/>
          <w:color w:val="424242"/>
          <w:sz w:val="21"/>
          <w:szCs w:val="21"/>
        </w:rPr>
        <w:t>, the more likely they are to remember that information.</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Overlearning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Overlearning</w:t>
      </w:r>
      <w:r w:rsidRPr="0080563E">
        <w:rPr>
          <w:rFonts w:ascii="Arial" w:eastAsia="Times New Roman" w:hAnsi="Arial" w:cs="Arial"/>
          <w:color w:val="424242"/>
          <w:sz w:val="21"/>
          <w:szCs w:val="21"/>
        </w:rPr>
        <w:t>, or continuing to practice material even after it is learned, also increases retention.</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Distributed Practice</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Learning material in short sessions over a long period is called </w:t>
      </w:r>
      <w:r w:rsidRPr="0080563E">
        <w:rPr>
          <w:rFonts w:ascii="Arial" w:eastAsia="Times New Roman" w:hAnsi="Arial" w:cs="Arial"/>
          <w:b/>
          <w:bCs/>
          <w:color w:val="424242"/>
          <w:sz w:val="21"/>
          <w:szCs w:val="21"/>
        </w:rPr>
        <w:t>distributed practice</w:t>
      </w:r>
      <w:r w:rsidRPr="0080563E">
        <w:rPr>
          <w:rFonts w:ascii="Arial" w:eastAsia="Times New Roman" w:hAnsi="Arial" w:cs="Arial"/>
          <w:color w:val="424242"/>
          <w:sz w:val="21"/>
          <w:szCs w:val="21"/>
        </w:rPr>
        <w:t> or the “spacing effect.” This process is the opposite of cramming, which is also called </w:t>
      </w:r>
      <w:r w:rsidRPr="0080563E">
        <w:rPr>
          <w:rFonts w:ascii="Arial" w:eastAsia="Times New Roman" w:hAnsi="Arial" w:cs="Arial"/>
          <w:b/>
          <w:bCs/>
          <w:color w:val="424242"/>
          <w:sz w:val="21"/>
          <w:szCs w:val="21"/>
        </w:rPr>
        <w:t>massed practice</w:t>
      </w:r>
      <w:r w:rsidRPr="0080563E">
        <w:rPr>
          <w:rFonts w:ascii="Arial" w:eastAsia="Times New Roman" w:hAnsi="Arial" w:cs="Arial"/>
          <w:color w:val="424242"/>
          <w:sz w:val="21"/>
          <w:szCs w:val="21"/>
        </w:rPr>
        <w:t>. Distributed practice is more effective than cramming for retaining information.</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Minimizing Interference</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People remember material better if they don’t learn other, similar material right before or soon after their effort. One way to minimize interference is to sleep after studying material, since people can’t learn new material while sleeping.</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Deep Processing</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 xml:space="preserve">People also remember material better if they pay attention while learning it and think about its meaning rather than memorize the information by rote. One way to process information deeply is to </w:t>
      </w:r>
      <w:r w:rsidRPr="0080563E">
        <w:rPr>
          <w:rFonts w:ascii="Arial" w:eastAsia="Times New Roman" w:hAnsi="Arial" w:cs="Arial"/>
          <w:color w:val="424242"/>
          <w:sz w:val="21"/>
          <w:szCs w:val="21"/>
        </w:rPr>
        <w:lastRenderedPageBreak/>
        <w:t>use a method called elaboration. </w:t>
      </w:r>
      <w:proofErr w:type="spellStart"/>
      <w:r w:rsidRPr="0080563E">
        <w:rPr>
          <w:rFonts w:ascii="Arial" w:eastAsia="Times New Roman" w:hAnsi="Arial" w:cs="Arial"/>
          <w:b/>
          <w:bCs/>
          <w:color w:val="424242"/>
          <w:sz w:val="21"/>
          <w:szCs w:val="21"/>
        </w:rPr>
        <w:t>Elaboration</w:t>
      </w:r>
      <w:r w:rsidRPr="0080563E">
        <w:rPr>
          <w:rFonts w:ascii="Arial" w:eastAsia="Times New Roman" w:hAnsi="Arial" w:cs="Arial"/>
          <w:color w:val="424242"/>
          <w:sz w:val="21"/>
          <w:szCs w:val="21"/>
        </w:rPr>
        <w:t>involves</w:t>
      </w:r>
      <w:proofErr w:type="spellEnd"/>
      <w:r w:rsidRPr="0080563E">
        <w:rPr>
          <w:rFonts w:ascii="Arial" w:eastAsia="Times New Roman" w:hAnsi="Arial" w:cs="Arial"/>
          <w:color w:val="424242"/>
          <w:sz w:val="21"/>
          <w:szCs w:val="21"/>
        </w:rPr>
        <w:t xml:space="preserve"> associating the material being learned with other material. For example, people could associate the new material with previously learned material, with an anecdote from their own lives, with a striking example, or with a movie they recently saw.</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Organizing Material</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Organizing material in a coherent way helps people to remember it:</w:t>
      </w:r>
    </w:p>
    <w:p w:rsidR="0080563E" w:rsidRPr="0080563E" w:rsidRDefault="0080563E" w:rsidP="0080563E">
      <w:pPr>
        <w:numPr>
          <w:ilvl w:val="0"/>
          <w:numId w:val="4"/>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color w:val="424242"/>
          <w:sz w:val="21"/>
          <w:szCs w:val="21"/>
        </w:rPr>
        <w:t>Organizing material hierarchically or in categories and subcategories can be particularly helpful. The way an outline is organized, for example, usually helps people to remember the material in it.</w:t>
      </w:r>
    </w:p>
    <w:p w:rsidR="0080563E" w:rsidRPr="0080563E" w:rsidRDefault="0080563E" w:rsidP="0080563E">
      <w:pPr>
        <w:numPr>
          <w:ilvl w:val="0"/>
          <w:numId w:val="4"/>
        </w:numPr>
        <w:shd w:val="clear" w:color="auto" w:fill="FFFFFF"/>
        <w:spacing w:after="75" w:line="360" w:lineRule="atLeast"/>
        <w:ind w:left="600"/>
        <w:rPr>
          <w:rFonts w:ascii="Arial" w:eastAsia="Times New Roman" w:hAnsi="Arial" w:cs="Arial"/>
          <w:color w:val="424242"/>
          <w:sz w:val="21"/>
          <w:szCs w:val="21"/>
        </w:rPr>
      </w:pPr>
      <w:r w:rsidRPr="0080563E">
        <w:rPr>
          <w:rFonts w:ascii="Arial" w:eastAsia="Times New Roman" w:hAnsi="Arial" w:cs="Arial"/>
          <w:color w:val="424242"/>
          <w:sz w:val="21"/>
          <w:szCs w:val="21"/>
        </w:rPr>
        <w:t>Chunking material into segments is also helpful. People often remember long strings of numbers, such as social security numbers, by chunking them into two-, three-, or four-digit segments.</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Mnemonics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Mnemonics</w:t>
      </w:r>
      <w:r w:rsidRPr="0080563E">
        <w:rPr>
          <w:rFonts w:ascii="Arial" w:eastAsia="Times New Roman" w:hAnsi="Arial" w:cs="Arial"/>
          <w:color w:val="424242"/>
          <w:sz w:val="21"/>
          <w:szCs w:val="21"/>
        </w:rPr>
        <w:t> are strategies for improving memory. Different kinds of mnemonics include acronyms, acrostics, the narrative method, and rhymes.</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Acronyms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Acronyms</w:t>
      </w:r>
      <w:r w:rsidRPr="0080563E">
        <w:rPr>
          <w:rFonts w:ascii="Arial" w:eastAsia="Times New Roman" w:hAnsi="Arial" w:cs="Arial"/>
          <w:color w:val="424242"/>
          <w:sz w:val="21"/>
          <w:szCs w:val="21"/>
        </w:rPr>
        <w:t> are words made out of the first letters of several words. For example, to remember the colors of the spectrum, people often use the name ROY G. BIV, which gives the first letters of the colors red, orange, yellow, green, blue, indigo, and violet in the right order.</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Acrostics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Acrostics</w:t>
      </w:r>
      <w:r w:rsidRPr="0080563E">
        <w:rPr>
          <w:rFonts w:ascii="Arial" w:eastAsia="Times New Roman" w:hAnsi="Arial" w:cs="Arial"/>
          <w:color w:val="424242"/>
          <w:sz w:val="21"/>
          <w:szCs w:val="21"/>
        </w:rPr>
        <w:t> are sentences or phrases in which each word begins with a letter that acts as a memory cue. For example, the rather strange phrase </w:t>
      </w:r>
      <w:r w:rsidRPr="0080563E">
        <w:rPr>
          <w:rFonts w:ascii="Arial" w:eastAsia="Times New Roman" w:hAnsi="Arial" w:cs="Arial"/>
          <w:i/>
          <w:iCs/>
          <w:color w:val="424242"/>
          <w:sz w:val="21"/>
          <w:szCs w:val="21"/>
        </w:rPr>
        <w:t>Roses on yachts grow better in vinegar</w:t>
      </w:r>
      <w:r w:rsidRPr="0080563E">
        <w:rPr>
          <w:rFonts w:ascii="Arial" w:eastAsia="Times New Roman" w:hAnsi="Arial" w:cs="Arial"/>
          <w:color w:val="424242"/>
          <w:sz w:val="21"/>
          <w:szCs w:val="21"/>
        </w:rPr>
        <w:t> also helps to remember the colors of the spectrum.</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Narrative methods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Narrative methods</w:t>
      </w:r>
      <w:r w:rsidRPr="0080563E">
        <w:rPr>
          <w:rFonts w:ascii="Arial" w:eastAsia="Times New Roman" w:hAnsi="Arial" w:cs="Arial"/>
          <w:color w:val="424242"/>
          <w:sz w:val="21"/>
          <w:szCs w:val="21"/>
        </w:rPr>
        <w:t> involve making up a story to remember a list of words. For example, people could remember the colors of the rainbow in the right order by making up a short story such as this: </w:t>
      </w:r>
      <w:r w:rsidRPr="0080563E">
        <w:rPr>
          <w:rFonts w:ascii="Arial" w:eastAsia="Times New Roman" w:hAnsi="Arial" w:cs="Arial"/>
          <w:i/>
          <w:iCs/>
          <w:color w:val="424242"/>
          <w:sz w:val="21"/>
          <w:szCs w:val="21"/>
        </w:rPr>
        <w:t>Red</w:t>
      </w:r>
      <w:r w:rsidRPr="0080563E">
        <w:rPr>
          <w:rFonts w:ascii="Arial" w:eastAsia="Times New Roman" w:hAnsi="Arial" w:cs="Arial"/>
          <w:color w:val="424242"/>
          <w:sz w:val="21"/>
          <w:szCs w:val="21"/>
        </w:rPr>
        <w:t> Smith stood next to an </w:t>
      </w:r>
      <w:proofErr w:type="spellStart"/>
      <w:r w:rsidRPr="0080563E">
        <w:rPr>
          <w:rFonts w:ascii="Arial" w:eastAsia="Times New Roman" w:hAnsi="Arial" w:cs="Arial"/>
          <w:i/>
          <w:iCs/>
          <w:color w:val="424242"/>
          <w:sz w:val="21"/>
          <w:szCs w:val="21"/>
        </w:rPr>
        <w:t>orange</w:t>
      </w:r>
      <w:r w:rsidRPr="0080563E">
        <w:rPr>
          <w:rFonts w:ascii="Arial" w:eastAsia="Times New Roman" w:hAnsi="Arial" w:cs="Arial"/>
          <w:color w:val="424242"/>
          <w:sz w:val="21"/>
          <w:szCs w:val="21"/>
        </w:rPr>
        <w:t>construction</w:t>
      </w:r>
      <w:proofErr w:type="spellEnd"/>
      <w:r w:rsidRPr="0080563E">
        <w:rPr>
          <w:rFonts w:ascii="Arial" w:eastAsia="Times New Roman" w:hAnsi="Arial" w:cs="Arial"/>
          <w:color w:val="424242"/>
          <w:sz w:val="21"/>
          <w:szCs w:val="21"/>
        </w:rPr>
        <w:t xml:space="preserve"> cone and flagged down a </w:t>
      </w:r>
      <w:r w:rsidRPr="0080563E">
        <w:rPr>
          <w:rFonts w:ascii="Arial" w:eastAsia="Times New Roman" w:hAnsi="Arial" w:cs="Arial"/>
          <w:i/>
          <w:iCs/>
          <w:color w:val="424242"/>
          <w:sz w:val="21"/>
          <w:szCs w:val="21"/>
        </w:rPr>
        <w:t>yellow</w:t>
      </w:r>
      <w:r w:rsidRPr="0080563E">
        <w:rPr>
          <w:rFonts w:ascii="Arial" w:eastAsia="Times New Roman" w:hAnsi="Arial" w:cs="Arial"/>
          <w:color w:val="424242"/>
          <w:sz w:val="21"/>
          <w:szCs w:val="21"/>
        </w:rPr>
        <w:t> cab. He told the cabbie he was feeling very </w:t>
      </w:r>
      <w:r w:rsidRPr="0080563E">
        <w:rPr>
          <w:rFonts w:ascii="Arial" w:eastAsia="Times New Roman" w:hAnsi="Arial" w:cs="Arial"/>
          <w:i/>
          <w:iCs/>
          <w:color w:val="424242"/>
          <w:sz w:val="21"/>
          <w:szCs w:val="21"/>
        </w:rPr>
        <w:t>green</w:t>
      </w:r>
      <w:r w:rsidRPr="0080563E">
        <w:rPr>
          <w:rFonts w:ascii="Arial" w:eastAsia="Times New Roman" w:hAnsi="Arial" w:cs="Arial"/>
          <w:color w:val="424242"/>
          <w:sz w:val="21"/>
          <w:szCs w:val="21"/>
        </w:rPr>
        <w:t xml:space="preserve"> and asked to be taken to a hospital. The cabbie took him to a </w:t>
      </w:r>
      <w:r w:rsidRPr="0080563E">
        <w:rPr>
          <w:rFonts w:ascii="Arial" w:eastAsia="Times New Roman" w:hAnsi="Arial" w:cs="Arial"/>
          <w:color w:val="424242"/>
          <w:sz w:val="21"/>
          <w:szCs w:val="21"/>
        </w:rPr>
        <w:lastRenderedPageBreak/>
        <w:t>hospital, where a nurse in a </w:t>
      </w:r>
      <w:r w:rsidRPr="0080563E">
        <w:rPr>
          <w:rFonts w:ascii="Arial" w:eastAsia="Times New Roman" w:hAnsi="Arial" w:cs="Arial"/>
          <w:i/>
          <w:iCs/>
          <w:color w:val="424242"/>
          <w:sz w:val="21"/>
          <w:szCs w:val="21"/>
        </w:rPr>
        <w:t>blue</w:t>
      </w:r>
      <w:r w:rsidRPr="0080563E">
        <w:rPr>
          <w:rFonts w:ascii="Arial" w:eastAsia="Times New Roman" w:hAnsi="Arial" w:cs="Arial"/>
          <w:color w:val="424242"/>
          <w:sz w:val="21"/>
          <w:szCs w:val="21"/>
        </w:rPr>
        <w:t> coat guided him to a room with </w:t>
      </w:r>
      <w:r w:rsidRPr="0080563E">
        <w:rPr>
          <w:rFonts w:ascii="Arial" w:eastAsia="Times New Roman" w:hAnsi="Arial" w:cs="Arial"/>
          <w:i/>
          <w:iCs/>
          <w:color w:val="424242"/>
          <w:sz w:val="21"/>
          <w:szCs w:val="21"/>
        </w:rPr>
        <w:t>indigo</w:t>
      </w:r>
      <w:r w:rsidRPr="0080563E">
        <w:rPr>
          <w:rFonts w:ascii="Arial" w:eastAsia="Times New Roman" w:hAnsi="Arial" w:cs="Arial"/>
          <w:color w:val="424242"/>
          <w:sz w:val="21"/>
          <w:szCs w:val="21"/>
        </w:rPr>
        <w:t> walls. He smelled a </w:t>
      </w:r>
      <w:r w:rsidRPr="0080563E">
        <w:rPr>
          <w:rFonts w:ascii="Arial" w:eastAsia="Times New Roman" w:hAnsi="Arial" w:cs="Arial"/>
          <w:i/>
          <w:iCs/>
          <w:color w:val="424242"/>
          <w:sz w:val="21"/>
          <w:szCs w:val="21"/>
        </w:rPr>
        <w:t>violet</w:t>
      </w:r>
      <w:r w:rsidRPr="0080563E">
        <w:rPr>
          <w:rFonts w:ascii="Arial" w:eastAsia="Times New Roman" w:hAnsi="Arial" w:cs="Arial"/>
          <w:color w:val="424242"/>
          <w:sz w:val="21"/>
          <w:szCs w:val="21"/>
        </w:rPr>
        <w:t> in a vase and passed out.</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Rhymes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Rhymes are also good mnemonics. For example, the familiar rhyme that begins, “Thirty days has September . . .” is a mnemonic for remembering the number of days in each month.</w:t>
      </w:r>
    </w:p>
    <w:p w:rsidR="0080563E" w:rsidRPr="0080563E" w:rsidRDefault="0080563E" w:rsidP="0080563E">
      <w:pPr>
        <w:shd w:val="clear" w:color="auto" w:fill="FFFFFF"/>
        <w:spacing w:after="225" w:line="315" w:lineRule="atLeast"/>
        <w:outlineLvl w:val="3"/>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Visual Imagery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Some well-known memory improvement methods involve using visual imagery to memorize or recall lists.</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Method of Loci</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When using the </w:t>
      </w:r>
      <w:r w:rsidRPr="0080563E">
        <w:rPr>
          <w:rFonts w:ascii="Arial" w:eastAsia="Times New Roman" w:hAnsi="Arial" w:cs="Arial"/>
          <w:b/>
          <w:bCs/>
          <w:color w:val="424242"/>
          <w:sz w:val="21"/>
          <w:szCs w:val="21"/>
        </w:rPr>
        <w:t>method of loci</w:t>
      </w:r>
      <w:r w:rsidRPr="0080563E">
        <w:rPr>
          <w:rFonts w:ascii="Arial" w:eastAsia="Times New Roman" w:hAnsi="Arial" w:cs="Arial"/>
          <w:color w:val="424242"/>
          <w:sz w:val="21"/>
          <w:szCs w:val="21"/>
        </w:rPr>
        <w:t>, people might picture themselves walking through a familiar place. They imagine each item on their list in a particular place as they walk along. Later, when they need to remember their list, they mentally do the walk again, noting the items they imagined along the path.</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The Link Method</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To use the </w:t>
      </w:r>
      <w:r w:rsidRPr="0080563E">
        <w:rPr>
          <w:rFonts w:ascii="Arial" w:eastAsia="Times New Roman" w:hAnsi="Arial" w:cs="Arial"/>
          <w:b/>
          <w:bCs/>
          <w:color w:val="424242"/>
          <w:sz w:val="21"/>
          <w:szCs w:val="21"/>
        </w:rPr>
        <w:t>link method</w:t>
      </w:r>
      <w:r w:rsidRPr="0080563E">
        <w:rPr>
          <w:rFonts w:ascii="Arial" w:eastAsia="Times New Roman" w:hAnsi="Arial" w:cs="Arial"/>
          <w:color w:val="424242"/>
          <w:sz w:val="21"/>
          <w:szCs w:val="21"/>
        </w:rPr>
        <w:t>, people associate items on a list with each other. For example, if a man wants to remember to buy bread, juice, and carrots at the store, he might try visualizing the peculiar image of himself eating a juice-and-bread mush using carrots as chopsticks.</w:t>
      </w:r>
    </w:p>
    <w:p w:rsidR="0080563E" w:rsidRPr="0080563E" w:rsidRDefault="0080563E" w:rsidP="0080563E">
      <w:pPr>
        <w:shd w:val="clear" w:color="auto" w:fill="FFFFFF"/>
        <w:spacing w:after="225" w:line="315" w:lineRule="atLeast"/>
        <w:outlineLvl w:val="4"/>
        <w:rPr>
          <w:rFonts w:ascii="Arial" w:eastAsia="Times New Roman" w:hAnsi="Arial" w:cs="Arial"/>
          <w:b/>
          <w:bCs/>
          <w:color w:val="424242"/>
          <w:sz w:val="23"/>
          <w:szCs w:val="23"/>
        </w:rPr>
      </w:pPr>
      <w:r w:rsidRPr="0080563E">
        <w:rPr>
          <w:rFonts w:ascii="Arial" w:eastAsia="Times New Roman" w:hAnsi="Arial" w:cs="Arial"/>
          <w:b/>
          <w:bCs/>
          <w:color w:val="424242"/>
          <w:sz w:val="23"/>
          <w:szCs w:val="23"/>
        </w:rPr>
        <w:t>Peg Word Method</w:t>
      </w:r>
    </w:p>
    <w:p w:rsidR="0080563E" w:rsidRPr="0080563E" w:rsidRDefault="0080563E" w:rsidP="0080563E">
      <w:pPr>
        <w:shd w:val="clear" w:color="auto" w:fill="FFFFFF"/>
        <w:spacing w:after="0" w:line="240" w:lineRule="auto"/>
        <w:jc w:val="both"/>
        <w:rPr>
          <w:rFonts w:ascii="Arial" w:eastAsia="Times New Roman" w:hAnsi="Arial" w:cs="Arial"/>
          <w:color w:val="424242"/>
          <w:sz w:val="27"/>
          <w:szCs w:val="27"/>
        </w:rPr>
      </w:pPr>
      <w:r w:rsidRPr="0080563E">
        <w:rPr>
          <w:rFonts w:ascii="Arial" w:eastAsia="Times New Roman" w:hAnsi="Arial" w:cs="Arial"/>
          <w:color w:val="424242"/>
          <w:sz w:val="27"/>
          <w:szCs w:val="27"/>
        </w:rPr>
        <w:t>    When using the </w:t>
      </w:r>
      <w:r w:rsidRPr="0080563E">
        <w:rPr>
          <w:rFonts w:ascii="Arial" w:eastAsia="Times New Roman" w:hAnsi="Arial" w:cs="Arial"/>
          <w:b/>
          <w:bCs/>
          <w:color w:val="424242"/>
          <w:sz w:val="27"/>
          <w:szCs w:val="27"/>
        </w:rPr>
        <w:t>peg word method</w:t>
      </w:r>
      <w:r w:rsidRPr="0080563E">
        <w:rPr>
          <w:rFonts w:ascii="Arial" w:eastAsia="Times New Roman" w:hAnsi="Arial" w:cs="Arial"/>
          <w:color w:val="424242"/>
          <w:sz w:val="27"/>
          <w:szCs w:val="27"/>
        </w:rPr>
        <w:t xml:space="preserve">, people first remember a rhyme that associates numbers with words: one is a bun, two is a shoe, three is a tree, four is a door, five is a hive, six is sticks, seven is heaven, eight is a gate, nine is swine, </w:t>
      </w:r>
      <w:proofErr w:type="gramStart"/>
      <w:r w:rsidRPr="0080563E">
        <w:rPr>
          <w:rFonts w:ascii="Arial" w:eastAsia="Times New Roman" w:hAnsi="Arial" w:cs="Arial"/>
          <w:color w:val="424242"/>
          <w:sz w:val="27"/>
          <w:szCs w:val="27"/>
        </w:rPr>
        <w:t>ten</w:t>
      </w:r>
      <w:proofErr w:type="gramEnd"/>
      <w:r w:rsidRPr="0080563E">
        <w:rPr>
          <w:rFonts w:ascii="Arial" w:eastAsia="Times New Roman" w:hAnsi="Arial" w:cs="Arial"/>
          <w:color w:val="424242"/>
          <w:sz w:val="27"/>
          <w:szCs w:val="27"/>
        </w:rPr>
        <w:t xml:space="preserve"> is a hen. They then visualize each item on their list being associated with a bun, a shoe, a tree, and so on. When they need to remember the list, they first think of a bun, then see what image it’s associated with. Then they think of a shoe, and so forth.</w:t>
      </w: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r w:rsidRPr="0080563E">
        <w:rPr>
          <w:rFonts w:ascii="Arial" w:eastAsia="Times New Roman" w:hAnsi="Arial" w:cs="Arial"/>
          <w:color w:val="424242"/>
          <w:sz w:val="27"/>
          <w:szCs w:val="27"/>
        </w:rPr>
        <w:t>                                                                                                    </w:t>
      </w:r>
      <w:r w:rsidRPr="0080563E">
        <w:rPr>
          <w:rFonts w:ascii="Arial" w:eastAsia="Times New Roman" w:hAnsi="Arial" w:cs="Arial"/>
          <w:b/>
          <w:bCs/>
          <w:color w:val="424242"/>
          <w:sz w:val="27"/>
          <w:szCs w:val="27"/>
          <w:u w:val="single"/>
        </w:rPr>
        <w:t>The Biology of Memory </w:t>
      </w: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lastRenderedPageBreak/>
        <w:t>Memory is a complicated phenomenon. Researchers still don’t know exactly how it works at the physiological level. Long-term memory involves the hippocampus of the brain. Some researchers think the hippocampus binds together different elements of a memory, which are stored in separate areas of the brain. In other words, the hippocampus helps with memory organization. Other researchers think that the hippocampus helps with memory </w:t>
      </w:r>
      <w:r w:rsidRPr="0080563E">
        <w:rPr>
          <w:rFonts w:ascii="Arial" w:eastAsia="Times New Roman" w:hAnsi="Arial" w:cs="Arial"/>
          <w:b/>
          <w:bCs/>
          <w:color w:val="424242"/>
          <w:sz w:val="21"/>
          <w:szCs w:val="21"/>
        </w:rPr>
        <w:t>consolidation</w:t>
      </w:r>
      <w:r w:rsidRPr="0080563E">
        <w:rPr>
          <w:rFonts w:ascii="Arial" w:eastAsia="Times New Roman" w:hAnsi="Arial" w:cs="Arial"/>
          <w:color w:val="424242"/>
          <w:sz w:val="21"/>
          <w:szCs w:val="21"/>
        </w:rPr>
        <w:t>, or the transfer of information into long-term memory.</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The brain area involved in processing a memory may determine where memories are stored. For example, memories of visual information probably end up in the visual cortex. Research suggests that there may be specific neural circuits for particular memories. Psychologists also think that memory relates to changes in neurotransmitter release from neurons, fluctuations in hormone levels, and protein synthesis in the brain.</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b/>
          <w:bCs/>
          <w:color w:val="424242"/>
          <w:sz w:val="21"/>
          <w:szCs w:val="21"/>
        </w:rPr>
        <w:t>Memories on Your Nerves</w:t>
      </w:r>
    </w:p>
    <w:p w:rsidR="0080563E" w:rsidRPr="0080563E" w:rsidRDefault="0080563E" w:rsidP="0080563E">
      <w:pPr>
        <w:shd w:val="clear" w:color="auto" w:fill="FFFFFF"/>
        <w:spacing w:after="300" w:line="360" w:lineRule="atLeast"/>
        <w:rPr>
          <w:rFonts w:ascii="Arial" w:eastAsia="Times New Roman" w:hAnsi="Arial" w:cs="Arial"/>
          <w:color w:val="424242"/>
          <w:sz w:val="21"/>
          <w:szCs w:val="21"/>
        </w:rPr>
      </w:pPr>
      <w:r w:rsidRPr="0080563E">
        <w:rPr>
          <w:rFonts w:ascii="Arial" w:eastAsia="Times New Roman" w:hAnsi="Arial" w:cs="Arial"/>
          <w:color w:val="424242"/>
          <w:sz w:val="21"/>
          <w:szCs w:val="21"/>
        </w:rPr>
        <w:t>Long-term potentiation is a lasting change at synapses that occurs when long-term memories form. Synapses become more responsive as a result. Researchers believe long-term potentiation is the basic process behind memory and learning.</w:t>
      </w: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after="0" w:line="240" w:lineRule="auto"/>
        <w:rPr>
          <w:rFonts w:ascii="Arial" w:eastAsia="Times New Roman" w:hAnsi="Arial" w:cs="Arial"/>
          <w:color w:val="424242"/>
          <w:sz w:val="27"/>
          <w:szCs w:val="27"/>
        </w:rPr>
      </w:pPr>
    </w:p>
    <w:p w:rsidR="0080563E" w:rsidRPr="0080563E" w:rsidRDefault="0080563E" w:rsidP="0080563E">
      <w:pPr>
        <w:shd w:val="clear" w:color="auto" w:fill="FFFFFF"/>
        <w:spacing w:line="240" w:lineRule="auto"/>
        <w:rPr>
          <w:rFonts w:ascii="Arial" w:eastAsia="Times New Roman" w:hAnsi="Arial" w:cs="Arial"/>
          <w:color w:val="424242"/>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ahoma" w:eastAsia="Times New Roman" w:hAnsi="Tahoma" w:cs="Tahoma"/>
          <w:color w:val="000000"/>
          <w:sz w:val="27"/>
          <w:szCs w:val="27"/>
        </w:rPr>
      </w:pPr>
    </w:p>
    <w:p w:rsidR="0080563E" w:rsidRPr="0080563E" w:rsidRDefault="0080563E" w:rsidP="0080563E">
      <w:pPr>
        <w:spacing w:after="0" w:line="240" w:lineRule="auto"/>
        <w:rPr>
          <w:rFonts w:ascii="Times New Roman" w:eastAsia="Times New Roman" w:hAnsi="Times New Roman" w:cs="Times New Roman"/>
          <w:sz w:val="24"/>
          <w:szCs w:val="24"/>
        </w:rPr>
      </w:pPr>
    </w:p>
    <w:p w:rsidR="009659E2" w:rsidRPr="0080563E" w:rsidRDefault="009659E2" w:rsidP="0080563E">
      <w:pPr>
        <w:tabs>
          <w:tab w:val="left" w:pos="6022"/>
        </w:tabs>
      </w:pPr>
      <w:bookmarkStart w:id="0" w:name="_GoBack"/>
      <w:bookmarkEnd w:id="0"/>
    </w:p>
    <w:sectPr w:rsidR="009659E2" w:rsidRPr="008056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D4FDD"/>
    <w:multiLevelType w:val="multilevel"/>
    <w:tmpl w:val="22383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C854ABB"/>
    <w:multiLevelType w:val="multilevel"/>
    <w:tmpl w:val="4336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16219B"/>
    <w:multiLevelType w:val="multilevel"/>
    <w:tmpl w:val="C9F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E803CD"/>
    <w:multiLevelType w:val="multilevel"/>
    <w:tmpl w:val="FBA6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63E"/>
    <w:rsid w:val="0080563E"/>
    <w:rsid w:val="00965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988F48-4096-4E24-AC31-767DCCFD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80563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80563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0563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80563E"/>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8056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702217">
      <w:bodyDiv w:val="1"/>
      <w:marLeft w:val="0"/>
      <w:marRight w:val="0"/>
      <w:marTop w:val="0"/>
      <w:marBottom w:val="0"/>
      <w:divBdr>
        <w:top w:val="none" w:sz="0" w:space="0" w:color="auto"/>
        <w:left w:val="none" w:sz="0" w:space="0" w:color="auto"/>
        <w:bottom w:val="none" w:sz="0" w:space="0" w:color="auto"/>
        <w:right w:val="none" w:sz="0" w:space="0" w:color="auto"/>
      </w:divBdr>
      <w:divsChild>
        <w:div w:id="535629215">
          <w:marLeft w:val="0"/>
          <w:marRight w:val="0"/>
          <w:marTop w:val="0"/>
          <w:marBottom w:val="0"/>
          <w:divBdr>
            <w:top w:val="none" w:sz="0" w:space="0" w:color="auto"/>
            <w:left w:val="none" w:sz="0" w:space="0" w:color="auto"/>
            <w:bottom w:val="none" w:sz="0" w:space="0" w:color="auto"/>
            <w:right w:val="none" w:sz="0" w:space="0" w:color="auto"/>
          </w:divBdr>
          <w:divsChild>
            <w:div w:id="851141418">
              <w:marLeft w:val="0"/>
              <w:marRight w:val="0"/>
              <w:marTop w:val="0"/>
              <w:marBottom w:val="0"/>
              <w:divBdr>
                <w:top w:val="none" w:sz="0" w:space="0" w:color="auto"/>
                <w:left w:val="none" w:sz="0" w:space="0" w:color="auto"/>
                <w:bottom w:val="none" w:sz="0" w:space="0" w:color="auto"/>
                <w:right w:val="none" w:sz="0" w:space="0" w:color="auto"/>
              </w:divBdr>
            </w:div>
            <w:div w:id="2022120747">
              <w:marLeft w:val="0"/>
              <w:marRight w:val="0"/>
              <w:marTop w:val="0"/>
              <w:marBottom w:val="0"/>
              <w:divBdr>
                <w:top w:val="none" w:sz="0" w:space="0" w:color="auto"/>
                <w:left w:val="none" w:sz="0" w:space="0" w:color="auto"/>
                <w:bottom w:val="none" w:sz="0" w:space="0" w:color="auto"/>
                <w:right w:val="none" w:sz="0" w:space="0" w:color="auto"/>
              </w:divBdr>
            </w:div>
            <w:div w:id="450173796">
              <w:marLeft w:val="0"/>
              <w:marRight w:val="0"/>
              <w:marTop w:val="0"/>
              <w:marBottom w:val="0"/>
              <w:divBdr>
                <w:top w:val="none" w:sz="0" w:space="0" w:color="auto"/>
                <w:left w:val="none" w:sz="0" w:space="0" w:color="auto"/>
                <w:bottom w:val="none" w:sz="0" w:space="0" w:color="auto"/>
                <w:right w:val="none" w:sz="0" w:space="0" w:color="auto"/>
              </w:divBdr>
            </w:div>
            <w:div w:id="1717661410">
              <w:marLeft w:val="0"/>
              <w:marRight w:val="0"/>
              <w:marTop w:val="0"/>
              <w:marBottom w:val="0"/>
              <w:divBdr>
                <w:top w:val="none" w:sz="0" w:space="0" w:color="auto"/>
                <w:left w:val="none" w:sz="0" w:space="0" w:color="auto"/>
                <w:bottom w:val="none" w:sz="0" w:space="0" w:color="auto"/>
                <w:right w:val="none" w:sz="0" w:space="0" w:color="auto"/>
              </w:divBdr>
            </w:div>
            <w:div w:id="127088393">
              <w:marLeft w:val="0"/>
              <w:marRight w:val="0"/>
              <w:marTop w:val="0"/>
              <w:marBottom w:val="0"/>
              <w:divBdr>
                <w:top w:val="none" w:sz="0" w:space="0" w:color="auto"/>
                <w:left w:val="none" w:sz="0" w:space="0" w:color="auto"/>
                <w:bottom w:val="none" w:sz="0" w:space="0" w:color="auto"/>
                <w:right w:val="none" w:sz="0" w:space="0" w:color="auto"/>
              </w:divBdr>
            </w:div>
            <w:div w:id="571236326">
              <w:marLeft w:val="0"/>
              <w:marRight w:val="0"/>
              <w:marTop w:val="0"/>
              <w:marBottom w:val="0"/>
              <w:divBdr>
                <w:top w:val="none" w:sz="0" w:space="0" w:color="auto"/>
                <w:left w:val="none" w:sz="0" w:space="0" w:color="auto"/>
                <w:bottom w:val="none" w:sz="0" w:space="0" w:color="auto"/>
                <w:right w:val="none" w:sz="0" w:space="0" w:color="auto"/>
              </w:divBdr>
              <w:divsChild>
                <w:div w:id="622004518">
                  <w:blockQuote w:val="1"/>
                  <w:marLeft w:val="450"/>
                  <w:marRight w:val="450"/>
                  <w:marTop w:val="0"/>
                  <w:marBottom w:val="225"/>
                  <w:divBdr>
                    <w:top w:val="none" w:sz="0" w:space="0" w:color="auto"/>
                    <w:left w:val="none" w:sz="0" w:space="0" w:color="auto"/>
                    <w:bottom w:val="none" w:sz="0" w:space="0" w:color="auto"/>
                    <w:right w:val="none" w:sz="0" w:space="0" w:color="auto"/>
                  </w:divBdr>
                </w:div>
                <w:div w:id="2071271302">
                  <w:marLeft w:val="0"/>
                  <w:marRight w:val="0"/>
                  <w:marTop w:val="0"/>
                  <w:marBottom w:val="0"/>
                  <w:divBdr>
                    <w:top w:val="none" w:sz="0" w:space="0" w:color="auto"/>
                    <w:left w:val="none" w:sz="0" w:space="0" w:color="auto"/>
                    <w:bottom w:val="none" w:sz="0" w:space="0" w:color="auto"/>
                    <w:right w:val="none" w:sz="0" w:space="0" w:color="auto"/>
                  </w:divBdr>
                </w:div>
                <w:div w:id="1839693253">
                  <w:marLeft w:val="0"/>
                  <w:marRight w:val="0"/>
                  <w:marTop w:val="0"/>
                  <w:marBottom w:val="0"/>
                  <w:divBdr>
                    <w:top w:val="none" w:sz="0" w:space="0" w:color="auto"/>
                    <w:left w:val="none" w:sz="0" w:space="0" w:color="auto"/>
                    <w:bottom w:val="none" w:sz="0" w:space="0" w:color="auto"/>
                    <w:right w:val="none" w:sz="0" w:space="0" w:color="auto"/>
                  </w:divBdr>
                </w:div>
                <w:div w:id="422184946">
                  <w:blockQuote w:val="1"/>
                  <w:marLeft w:val="450"/>
                  <w:marRight w:val="450"/>
                  <w:marTop w:val="0"/>
                  <w:marBottom w:val="225"/>
                  <w:divBdr>
                    <w:top w:val="none" w:sz="0" w:space="0" w:color="auto"/>
                    <w:left w:val="none" w:sz="0" w:space="0" w:color="auto"/>
                    <w:bottom w:val="none" w:sz="0" w:space="0" w:color="auto"/>
                    <w:right w:val="none" w:sz="0" w:space="0" w:color="auto"/>
                  </w:divBdr>
                </w:div>
                <w:div w:id="1509561941">
                  <w:blockQuote w:val="1"/>
                  <w:marLeft w:val="450"/>
                  <w:marRight w:val="450"/>
                  <w:marTop w:val="0"/>
                  <w:marBottom w:val="225"/>
                  <w:divBdr>
                    <w:top w:val="none" w:sz="0" w:space="0" w:color="auto"/>
                    <w:left w:val="none" w:sz="0" w:space="0" w:color="auto"/>
                    <w:bottom w:val="none" w:sz="0" w:space="0" w:color="auto"/>
                    <w:right w:val="none" w:sz="0" w:space="0" w:color="auto"/>
                  </w:divBdr>
                </w:div>
                <w:div w:id="1506894434">
                  <w:marLeft w:val="0"/>
                  <w:marRight w:val="0"/>
                  <w:marTop w:val="0"/>
                  <w:marBottom w:val="0"/>
                  <w:divBdr>
                    <w:top w:val="none" w:sz="0" w:space="0" w:color="auto"/>
                    <w:left w:val="none" w:sz="0" w:space="0" w:color="auto"/>
                    <w:bottom w:val="none" w:sz="0" w:space="0" w:color="auto"/>
                    <w:right w:val="none" w:sz="0" w:space="0" w:color="auto"/>
                  </w:divBdr>
                </w:div>
                <w:div w:id="2116246909">
                  <w:marLeft w:val="0"/>
                  <w:marRight w:val="0"/>
                  <w:marTop w:val="0"/>
                  <w:marBottom w:val="0"/>
                  <w:divBdr>
                    <w:top w:val="none" w:sz="0" w:space="0" w:color="auto"/>
                    <w:left w:val="none" w:sz="0" w:space="0" w:color="auto"/>
                    <w:bottom w:val="none" w:sz="0" w:space="0" w:color="auto"/>
                    <w:right w:val="none" w:sz="0" w:space="0" w:color="auto"/>
                  </w:divBdr>
                </w:div>
              </w:divsChild>
            </w:div>
            <w:div w:id="286737874">
              <w:marLeft w:val="0"/>
              <w:marRight w:val="0"/>
              <w:marTop w:val="0"/>
              <w:marBottom w:val="0"/>
              <w:divBdr>
                <w:top w:val="none" w:sz="0" w:space="0" w:color="auto"/>
                <w:left w:val="none" w:sz="0" w:space="0" w:color="auto"/>
                <w:bottom w:val="none" w:sz="0" w:space="0" w:color="auto"/>
                <w:right w:val="none" w:sz="0" w:space="0" w:color="auto"/>
              </w:divBdr>
            </w:div>
            <w:div w:id="247689398">
              <w:blockQuote w:val="1"/>
              <w:marLeft w:val="600"/>
              <w:marRight w:val="0"/>
              <w:marTop w:val="0"/>
              <w:marBottom w:val="0"/>
              <w:divBdr>
                <w:top w:val="none" w:sz="0" w:space="0" w:color="auto"/>
                <w:left w:val="none" w:sz="0" w:space="0" w:color="auto"/>
                <w:bottom w:val="none" w:sz="0" w:space="0" w:color="auto"/>
                <w:right w:val="none" w:sz="0" w:space="0" w:color="auto"/>
              </w:divBdr>
              <w:divsChild>
                <w:div w:id="245312651">
                  <w:blockQuote w:val="1"/>
                  <w:marLeft w:val="600"/>
                  <w:marRight w:val="0"/>
                  <w:marTop w:val="0"/>
                  <w:marBottom w:val="0"/>
                  <w:divBdr>
                    <w:top w:val="none" w:sz="0" w:space="0" w:color="auto"/>
                    <w:left w:val="none" w:sz="0" w:space="0" w:color="auto"/>
                    <w:bottom w:val="none" w:sz="0" w:space="0" w:color="auto"/>
                    <w:right w:val="none" w:sz="0" w:space="0" w:color="auto"/>
                  </w:divBdr>
                  <w:divsChild>
                    <w:div w:id="1900171854">
                      <w:blockQuote w:val="1"/>
                      <w:marLeft w:val="600"/>
                      <w:marRight w:val="0"/>
                      <w:marTop w:val="0"/>
                      <w:marBottom w:val="0"/>
                      <w:divBdr>
                        <w:top w:val="none" w:sz="0" w:space="0" w:color="auto"/>
                        <w:left w:val="none" w:sz="0" w:space="0" w:color="auto"/>
                        <w:bottom w:val="none" w:sz="0" w:space="0" w:color="auto"/>
                        <w:right w:val="none" w:sz="0" w:space="0" w:color="auto"/>
                      </w:divBdr>
                      <w:divsChild>
                        <w:div w:id="2059041310">
                          <w:blockQuote w:val="1"/>
                          <w:marLeft w:val="600"/>
                          <w:marRight w:val="0"/>
                          <w:marTop w:val="0"/>
                          <w:marBottom w:val="0"/>
                          <w:divBdr>
                            <w:top w:val="none" w:sz="0" w:space="0" w:color="auto"/>
                            <w:left w:val="none" w:sz="0" w:space="0" w:color="auto"/>
                            <w:bottom w:val="none" w:sz="0" w:space="0" w:color="auto"/>
                            <w:right w:val="none" w:sz="0" w:space="0" w:color="auto"/>
                          </w:divBdr>
                          <w:divsChild>
                            <w:div w:id="205339899">
                              <w:blockQuote w:val="1"/>
                              <w:marLeft w:val="600"/>
                              <w:marRight w:val="0"/>
                              <w:marTop w:val="0"/>
                              <w:marBottom w:val="0"/>
                              <w:divBdr>
                                <w:top w:val="none" w:sz="0" w:space="0" w:color="auto"/>
                                <w:left w:val="none" w:sz="0" w:space="0" w:color="auto"/>
                                <w:bottom w:val="none" w:sz="0" w:space="0" w:color="auto"/>
                                <w:right w:val="none" w:sz="0" w:space="0" w:color="auto"/>
                              </w:divBdr>
                              <w:divsChild>
                                <w:div w:id="165094666">
                                  <w:blockQuote w:val="1"/>
                                  <w:marLeft w:val="600"/>
                                  <w:marRight w:val="0"/>
                                  <w:marTop w:val="0"/>
                                  <w:marBottom w:val="0"/>
                                  <w:divBdr>
                                    <w:top w:val="none" w:sz="0" w:space="0" w:color="auto"/>
                                    <w:left w:val="none" w:sz="0" w:space="0" w:color="auto"/>
                                    <w:bottom w:val="none" w:sz="0" w:space="0" w:color="auto"/>
                                    <w:right w:val="none" w:sz="0" w:space="0" w:color="auto"/>
                                  </w:divBdr>
                                  <w:divsChild>
                                    <w:div w:id="658312740">
                                      <w:blockQuote w:val="1"/>
                                      <w:marLeft w:val="600"/>
                                      <w:marRight w:val="0"/>
                                      <w:marTop w:val="0"/>
                                      <w:marBottom w:val="0"/>
                                      <w:divBdr>
                                        <w:top w:val="none" w:sz="0" w:space="0" w:color="auto"/>
                                        <w:left w:val="none" w:sz="0" w:space="0" w:color="auto"/>
                                        <w:bottom w:val="none" w:sz="0" w:space="0" w:color="auto"/>
                                        <w:right w:val="none" w:sz="0" w:space="0" w:color="auto"/>
                                      </w:divBdr>
                                      <w:divsChild>
                                        <w:div w:id="492649844">
                                          <w:blockQuote w:val="1"/>
                                          <w:marLeft w:val="600"/>
                                          <w:marRight w:val="0"/>
                                          <w:marTop w:val="0"/>
                                          <w:marBottom w:val="0"/>
                                          <w:divBdr>
                                            <w:top w:val="none" w:sz="0" w:space="0" w:color="auto"/>
                                            <w:left w:val="none" w:sz="0" w:space="0" w:color="auto"/>
                                            <w:bottom w:val="none" w:sz="0" w:space="0" w:color="auto"/>
                                            <w:right w:val="none" w:sz="0" w:space="0" w:color="auto"/>
                                          </w:divBdr>
                                          <w:divsChild>
                                            <w:div w:id="83480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8736282">
                  <w:blockQuote w:val="1"/>
                  <w:marLeft w:val="600"/>
                  <w:marRight w:val="0"/>
                  <w:marTop w:val="0"/>
                  <w:marBottom w:val="0"/>
                  <w:divBdr>
                    <w:top w:val="none" w:sz="0" w:space="0" w:color="auto"/>
                    <w:left w:val="none" w:sz="0" w:space="0" w:color="auto"/>
                    <w:bottom w:val="none" w:sz="0" w:space="0" w:color="auto"/>
                    <w:right w:val="none" w:sz="0" w:space="0" w:color="auto"/>
                  </w:divBdr>
                  <w:divsChild>
                    <w:div w:id="879704229">
                      <w:blockQuote w:val="1"/>
                      <w:marLeft w:val="600"/>
                      <w:marRight w:val="0"/>
                      <w:marTop w:val="0"/>
                      <w:marBottom w:val="0"/>
                      <w:divBdr>
                        <w:top w:val="none" w:sz="0" w:space="0" w:color="auto"/>
                        <w:left w:val="none" w:sz="0" w:space="0" w:color="auto"/>
                        <w:bottom w:val="none" w:sz="0" w:space="0" w:color="auto"/>
                        <w:right w:val="none" w:sz="0" w:space="0" w:color="auto"/>
                      </w:divBdr>
                      <w:divsChild>
                        <w:div w:id="786193746">
                          <w:blockQuote w:val="1"/>
                          <w:marLeft w:val="600"/>
                          <w:marRight w:val="0"/>
                          <w:marTop w:val="0"/>
                          <w:marBottom w:val="0"/>
                          <w:divBdr>
                            <w:top w:val="none" w:sz="0" w:space="0" w:color="auto"/>
                            <w:left w:val="none" w:sz="0" w:space="0" w:color="auto"/>
                            <w:bottom w:val="none" w:sz="0" w:space="0" w:color="auto"/>
                            <w:right w:val="none" w:sz="0" w:space="0" w:color="auto"/>
                          </w:divBdr>
                          <w:divsChild>
                            <w:div w:id="1601449802">
                              <w:blockQuote w:val="1"/>
                              <w:marLeft w:val="600"/>
                              <w:marRight w:val="0"/>
                              <w:marTop w:val="0"/>
                              <w:marBottom w:val="0"/>
                              <w:divBdr>
                                <w:top w:val="none" w:sz="0" w:space="0" w:color="auto"/>
                                <w:left w:val="none" w:sz="0" w:space="0" w:color="auto"/>
                                <w:bottom w:val="none" w:sz="0" w:space="0" w:color="auto"/>
                                <w:right w:val="none" w:sz="0" w:space="0" w:color="auto"/>
                              </w:divBdr>
                              <w:divsChild>
                                <w:div w:id="552499438">
                                  <w:blockQuote w:val="1"/>
                                  <w:marLeft w:val="600"/>
                                  <w:marRight w:val="0"/>
                                  <w:marTop w:val="0"/>
                                  <w:marBottom w:val="0"/>
                                  <w:divBdr>
                                    <w:top w:val="none" w:sz="0" w:space="0" w:color="auto"/>
                                    <w:left w:val="none" w:sz="0" w:space="0" w:color="auto"/>
                                    <w:bottom w:val="none" w:sz="0" w:space="0" w:color="auto"/>
                                    <w:right w:val="none" w:sz="0" w:space="0" w:color="auto"/>
                                  </w:divBdr>
                                  <w:divsChild>
                                    <w:div w:id="1359160587">
                                      <w:blockQuote w:val="1"/>
                                      <w:marLeft w:val="600"/>
                                      <w:marRight w:val="0"/>
                                      <w:marTop w:val="0"/>
                                      <w:marBottom w:val="0"/>
                                      <w:divBdr>
                                        <w:top w:val="none" w:sz="0" w:space="0" w:color="auto"/>
                                        <w:left w:val="none" w:sz="0" w:space="0" w:color="auto"/>
                                        <w:bottom w:val="none" w:sz="0" w:space="0" w:color="auto"/>
                                        <w:right w:val="none" w:sz="0" w:space="0" w:color="auto"/>
                                      </w:divBdr>
                                      <w:divsChild>
                                        <w:div w:id="1018040850">
                                          <w:blockQuote w:val="1"/>
                                          <w:marLeft w:val="600"/>
                                          <w:marRight w:val="0"/>
                                          <w:marTop w:val="0"/>
                                          <w:marBottom w:val="0"/>
                                          <w:divBdr>
                                            <w:top w:val="none" w:sz="0" w:space="0" w:color="auto"/>
                                            <w:left w:val="none" w:sz="0" w:space="0" w:color="auto"/>
                                            <w:bottom w:val="none" w:sz="0" w:space="0" w:color="auto"/>
                                            <w:right w:val="none" w:sz="0" w:space="0" w:color="auto"/>
                                          </w:divBdr>
                                          <w:divsChild>
                                            <w:div w:id="196465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720858">
              <w:marLeft w:val="0"/>
              <w:marRight w:val="0"/>
              <w:marTop w:val="0"/>
              <w:marBottom w:val="0"/>
              <w:divBdr>
                <w:top w:val="none" w:sz="0" w:space="0" w:color="auto"/>
                <w:left w:val="none" w:sz="0" w:space="0" w:color="auto"/>
                <w:bottom w:val="none" w:sz="0" w:space="0" w:color="auto"/>
                <w:right w:val="none" w:sz="0" w:space="0" w:color="auto"/>
              </w:divBdr>
              <w:divsChild>
                <w:div w:id="960501270">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2062052469">
              <w:marLeft w:val="0"/>
              <w:marRight w:val="0"/>
              <w:marTop w:val="0"/>
              <w:marBottom w:val="0"/>
              <w:divBdr>
                <w:top w:val="none" w:sz="0" w:space="0" w:color="auto"/>
                <w:left w:val="none" w:sz="0" w:space="0" w:color="auto"/>
                <w:bottom w:val="none" w:sz="0" w:space="0" w:color="auto"/>
                <w:right w:val="none" w:sz="0" w:space="0" w:color="auto"/>
              </w:divBdr>
            </w:div>
            <w:div w:id="1454322251">
              <w:blockQuote w:val="1"/>
              <w:marLeft w:val="600"/>
              <w:marRight w:val="0"/>
              <w:marTop w:val="0"/>
              <w:marBottom w:val="0"/>
              <w:divBdr>
                <w:top w:val="none" w:sz="0" w:space="0" w:color="auto"/>
                <w:left w:val="none" w:sz="0" w:space="0" w:color="auto"/>
                <w:bottom w:val="none" w:sz="0" w:space="0" w:color="auto"/>
                <w:right w:val="none" w:sz="0" w:space="0" w:color="auto"/>
              </w:divBdr>
              <w:divsChild>
                <w:div w:id="2052924397">
                  <w:blockQuote w:val="1"/>
                  <w:marLeft w:val="600"/>
                  <w:marRight w:val="0"/>
                  <w:marTop w:val="0"/>
                  <w:marBottom w:val="0"/>
                  <w:divBdr>
                    <w:top w:val="none" w:sz="0" w:space="0" w:color="auto"/>
                    <w:left w:val="none" w:sz="0" w:space="0" w:color="auto"/>
                    <w:bottom w:val="none" w:sz="0" w:space="0" w:color="auto"/>
                    <w:right w:val="none" w:sz="0" w:space="0" w:color="auto"/>
                  </w:divBdr>
                  <w:divsChild>
                    <w:div w:id="1853181630">
                      <w:blockQuote w:val="1"/>
                      <w:marLeft w:val="600"/>
                      <w:marRight w:val="0"/>
                      <w:marTop w:val="0"/>
                      <w:marBottom w:val="0"/>
                      <w:divBdr>
                        <w:top w:val="none" w:sz="0" w:space="0" w:color="auto"/>
                        <w:left w:val="none" w:sz="0" w:space="0" w:color="auto"/>
                        <w:bottom w:val="none" w:sz="0" w:space="0" w:color="auto"/>
                        <w:right w:val="none" w:sz="0" w:space="0" w:color="auto"/>
                      </w:divBdr>
                      <w:divsChild>
                        <w:div w:id="2024549108">
                          <w:blockQuote w:val="1"/>
                          <w:marLeft w:val="600"/>
                          <w:marRight w:val="0"/>
                          <w:marTop w:val="0"/>
                          <w:marBottom w:val="0"/>
                          <w:divBdr>
                            <w:top w:val="none" w:sz="0" w:space="0" w:color="auto"/>
                            <w:left w:val="none" w:sz="0" w:space="0" w:color="auto"/>
                            <w:bottom w:val="none" w:sz="0" w:space="0" w:color="auto"/>
                            <w:right w:val="none" w:sz="0" w:space="0" w:color="auto"/>
                          </w:divBdr>
                          <w:divsChild>
                            <w:div w:id="1594631374">
                              <w:blockQuote w:val="1"/>
                              <w:marLeft w:val="600"/>
                              <w:marRight w:val="0"/>
                              <w:marTop w:val="0"/>
                              <w:marBottom w:val="0"/>
                              <w:divBdr>
                                <w:top w:val="none" w:sz="0" w:space="0" w:color="auto"/>
                                <w:left w:val="none" w:sz="0" w:space="0" w:color="auto"/>
                                <w:bottom w:val="none" w:sz="0" w:space="0" w:color="auto"/>
                                <w:right w:val="none" w:sz="0" w:space="0" w:color="auto"/>
                              </w:divBdr>
                              <w:divsChild>
                                <w:div w:id="870918830">
                                  <w:blockQuote w:val="1"/>
                                  <w:marLeft w:val="600"/>
                                  <w:marRight w:val="0"/>
                                  <w:marTop w:val="0"/>
                                  <w:marBottom w:val="0"/>
                                  <w:divBdr>
                                    <w:top w:val="none" w:sz="0" w:space="0" w:color="auto"/>
                                    <w:left w:val="none" w:sz="0" w:space="0" w:color="auto"/>
                                    <w:bottom w:val="none" w:sz="0" w:space="0" w:color="auto"/>
                                    <w:right w:val="none" w:sz="0" w:space="0" w:color="auto"/>
                                  </w:divBdr>
                                  <w:divsChild>
                                    <w:div w:id="21447139">
                                      <w:blockQuote w:val="1"/>
                                      <w:marLeft w:val="600"/>
                                      <w:marRight w:val="0"/>
                                      <w:marTop w:val="0"/>
                                      <w:marBottom w:val="0"/>
                                      <w:divBdr>
                                        <w:top w:val="none" w:sz="0" w:space="0" w:color="auto"/>
                                        <w:left w:val="none" w:sz="0" w:space="0" w:color="auto"/>
                                        <w:bottom w:val="none" w:sz="0" w:space="0" w:color="auto"/>
                                        <w:right w:val="none" w:sz="0" w:space="0" w:color="auto"/>
                                      </w:divBdr>
                                      <w:divsChild>
                                        <w:div w:id="621304021">
                                          <w:blockQuote w:val="1"/>
                                          <w:marLeft w:val="600"/>
                                          <w:marRight w:val="0"/>
                                          <w:marTop w:val="0"/>
                                          <w:marBottom w:val="0"/>
                                          <w:divBdr>
                                            <w:top w:val="none" w:sz="0" w:space="0" w:color="auto"/>
                                            <w:left w:val="none" w:sz="0" w:space="0" w:color="auto"/>
                                            <w:bottom w:val="none" w:sz="0" w:space="0" w:color="auto"/>
                                            <w:right w:val="none" w:sz="0" w:space="0" w:color="auto"/>
                                          </w:divBdr>
                                          <w:divsChild>
                                            <w:div w:id="1069039555">
                                              <w:blockQuote w:val="1"/>
                                              <w:marLeft w:val="600"/>
                                              <w:marRight w:val="0"/>
                                              <w:marTop w:val="0"/>
                                              <w:marBottom w:val="0"/>
                                              <w:divBdr>
                                                <w:top w:val="none" w:sz="0" w:space="0" w:color="auto"/>
                                                <w:left w:val="none" w:sz="0" w:space="0" w:color="auto"/>
                                                <w:bottom w:val="none" w:sz="0" w:space="0" w:color="auto"/>
                                                <w:right w:val="none" w:sz="0" w:space="0" w:color="auto"/>
                                              </w:divBdr>
                                              <w:divsChild>
                                                <w:div w:id="170775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914878">
              <w:marLeft w:val="0"/>
              <w:marRight w:val="0"/>
              <w:marTop w:val="0"/>
              <w:marBottom w:val="0"/>
              <w:divBdr>
                <w:top w:val="none" w:sz="0" w:space="0" w:color="auto"/>
                <w:left w:val="none" w:sz="0" w:space="0" w:color="auto"/>
                <w:bottom w:val="none" w:sz="0" w:space="0" w:color="auto"/>
                <w:right w:val="none" w:sz="0" w:space="0" w:color="auto"/>
              </w:divBdr>
              <w:divsChild>
                <w:div w:id="184444998">
                  <w:marLeft w:val="0"/>
                  <w:marRight w:val="0"/>
                  <w:marTop w:val="0"/>
                  <w:marBottom w:val="0"/>
                  <w:divBdr>
                    <w:top w:val="none" w:sz="0" w:space="0" w:color="auto"/>
                    <w:left w:val="none" w:sz="0" w:space="0" w:color="auto"/>
                    <w:bottom w:val="none" w:sz="0" w:space="0" w:color="auto"/>
                    <w:right w:val="none" w:sz="0" w:space="0" w:color="auto"/>
                  </w:divBdr>
                </w:div>
              </w:divsChild>
            </w:div>
            <w:div w:id="1422725100">
              <w:blockQuote w:val="1"/>
              <w:marLeft w:val="600"/>
              <w:marRight w:val="0"/>
              <w:marTop w:val="0"/>
              <w:marBottom w:val="0"/>
              <w:divBdr>
                <w:top w:val="none" w:sz="0" w:space="0" w:color="auto"/>
                <w:left w:val="none" w:sz="0" w:space="0" w:color="auto"/>
                <w:bottom w:val="none" w:sz="0" w:space="0" w:color="auto"/>
                <w:right w:val="none" w:sz="0" w:space="0" w:color="auto"/>
              </w:divBdr>
              <w:divsChild>
                <w:div w:id="1708607538">
                  <w:blockQuote w:val="1"/>
                  <w:marLeft w:val="600"/>
                  <w:marRight w:val="0"/>
                  <w:marTop w:val="0"/>
                  <w:marBottom w:val="0"/>
                  <w:divBdr>
                    <w:top w:val="none" w:sz="0" w:space="0" w:color="auto"/>
                    <w:left w:val="none" w:sz="0" w:space="0" w:color="auto"/>
                    <w:bottom w:val="none" w:sz="0" w:space="0" w:color="auto"/>
                    <w:right w:val="none" w:sz="0" w:space="0" w:color="auto"/>
                  </w:divBdr>
                  <w:divsChild>
                    <w:div w:id="181821783">
                      <w:blockQuote w:val="1"/>
                      <w:marLeft w:val="600"/>
                      <w:marRight w:val="0"/>
                      <w:marTop w:val="0"/>
                      <w:marBottom w:val="0"/>
                      <w:divBdr>
                        <w:top w:val="none" w:sz="0" w:space="0" w:color="auto"/>
                        <w:left w:val="none" w:sz="0" w:space="0" w:color="auto"/>
                        <w:bottom w:val="none" w:sz="0" w:space="0" w:color="auto"/>
                        <w:right w:val="none" w:sz="0" w:space="0" w:color="auto"/>
                      </w:divBdr>
                      <w:divsChild>
                        <w:div w:id="521166451">
                          <w:blockQuote w:val="1"/>
                          <w:marLeft w:val="600"/>
                          <w:marRight w:val="0"/>
                          <w:marTop w:val="0"/>
                          <w:marBottom w:val="0"/>
                          <w:divBdr>
                            <w:top w:val="none" w:sz="0" w:space="0" w:color="auto"/>
                            <w:left w:val="none" w:sz="0" w:space="0" w:color="auto"/>
                            <w:bottom w:val="none" w:sz="0" w:space="0" w:color="auto"/>
                            <w:right w:val="none" w:sz="0" w:space="0" w:color="auto"/>
                          </w:divBdr>
                          <w:divsChild>
                            <w:div w:id="1276904402">
                              <w:blockQuote w:val="1"/>
                              <w:marLeft w:val="600"/>
                              <w:marRight w:val="0"/>
                              <w:marTop w:val="0"/>
                              <w:marBottom w:val="0"/>
                              <w:divBdr>
                                <w:top w:val="none" w:sz="0" w:space="0" w:color="auto"/>
                                <w:left w:val="none" w:sz="0" w:space="0" w:color="auto"/>
                                <w:bottom w:val="none" w:sz="0" w:space="0" w:color="auto"/>
                                <w:right w:val="none" w:sz="0" w:space="0" w:color="auto"/>
                              </w:divBdr>
                              <w:divsChild>
                                <w:div w:id="486937763">
                                  <w:blockQuote w:val="1"/>
                                  <w:marLeft w:val="600"/>
                                  <w:marRight w:val="0"/>
                                  <w:marTop w:val="0"/>
                                  <w:marBottom w:val="0"/>
                                  <w:divBdr>
                                    <w:top w:val="none" w:sz="0" w:space="0" w:color="auto"/>
                                    <w:left w:val="none" w:sz="0" w:space="0" w:color="auto"/>
                                    <w:bottom w:val="none" w:sz="0" w:space="0" w:color="auto"/>
                                    <w:right w:val="none" w:sz="0" w:space="0" w:color="auto"/>
                                  </w:divBdr>
                                  <w:divsChild>
                                    <w:div w:id="159620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427947">
              <w:marLeft w:val="0"/>
              <w:marRight w:val="0"/>
              <w:marTop w:val="0"/>
              <w:marBottom w:val="450"/>
              <w:divBdr>
                <w:top w:val="single" w:sz="6" w:space="0" w:color="6DCFF4"/>
                <w:left w:val="single" w:sz="6" w:space="0" w:color="6DCFF4"/>
                <w:bottom w:val="single" w:sz="6" w:space="0" w:color="6DCFF4"/>
                <w:right w:val="single" w:sz="6" w:space="0" w:color="6DCFF4"/>
              </w:divBdr>
              <w:divsChild>
                <w:div w:id="1426917651">
                  <w:marLeft w:val="0"/>
                  <w:marRight w:val="0"/>
                  <w:marTop w:val="0"/>
                  <w:marBottom w:val="0"/>
                  <w:divBdr>
                    <w:top w:val="none" w:sz="0" w:space="0" w:color="auto"/>
                    <w:left w:val="none" w:sz="0" w:space="0" w:color="auto"/>
                    <w:bottom w:val="none" w:sz="0" w:space="0" w:color="auto"/>
                    <w:right w:val="none" w:sz="0" w:space="0" w:color="auto"/>
                  </w:divBdr>
                </w:div>
                <w:div w:id="859123681">
                  <w:marLeft w:val="0"/>
                  <w:marRight w:val="0"/>
                  <w:marTop w:val="0"/>
                  <w:marBottom w:val="0"/>
                  <w:divBdr>
                    <w:top w:val="none" w:sz="0" w:space="0" w:color="auto"/>
                    <w:left w:val="none" w:sz="0" w:space="0" w:color="auto"/>
                    <w:bottom w:val="none" w:sz="0" w:space="0" w:color="auto"/>
                    <w:right w:val="none" w:sz="0" w:space="0" w:color="auto"/>
                  </w:divBdr>
                </w:div>
                <w:div w:id="1637830177">
                  <w:marLeft w:val="0"/>
                  <w:marRight w:val="0"/>
                  <w:marTop w:val="0"/>
                  <w:marBottom w:val="0"/>
                  <w:divBdr>
                    <w:top w:val="none" w:sz="0" w:space="0" w:color="auto"/>
                    <w:left w:val="none" w:sz="0" w:space="0" w:color="auto"/>
                    <w:bottom w:val="none" w:sz="0" w:space="0" w:color="auto"/>
                    <w:right w:val="none" w:sz="0" w:space="0" w:color="auto"/>
                  </w:divBdr>
                </w:div>
                <w:div w:id="1713649790">
                  <w:marLeft w:val="0"/>
                  <w:marRight w:val="0"/>
                  <w:marTop w:val="0"/>
                  <w:marBottom w:val="0"/>
                  <w:divBdr>
                    <w:top w:val="none" w:sz="0" w:space="0" w:color="auto"/>
                    <w:left w:val="none" w:sz="0" w:space="0" w:color="auto"/>
                    <w:bottom w:val="none" w:sz="0" w:space="0" w:color="auto"/>
                    <w:right w:val="none" w:sz="0" w:space="0" w:color="auto"/>
                  </w:divBdr>
                </w:div>
                <w:div w:id="1069814338">
                  <w:marLeft w:val="0"/>
                  <w:marRight w:val="0"/>
                  <w:marTop w:val="0"/>
                  <w:marBottom w:val="0"/>
                  <w:divBdr>
                    <w:top w:val="none" w:sz="0" w:space="0" w:color="auto"/>
                    <w:left w:val="none" w:sz="0" w:space="0" w:color="auto"/>
                    <w:bottom w:val="none" w:sz="0" w:space="0" w:color="auto"/>
                    <w:right w:val="none" w:sz="0" w:space="0" w:color="auto"/>
                  </w:divBdr>
                  <w:divsChild>
                    <w:div w:id="1675038202">
                      <w:marLeft w:val="0"/>
                      <w:marRight w:val="0"/>
                      <w:marTop w:val="0"/>
                      <w:marBottom w:val="0"/>
                      <w:divBdr>
                        <w:top w:val="none" w:sz="0" w:space="0" w:color="auto"/>
                        <w:left w:val="none" w:sz="0" w:space="0" w:color="auto"/>
                        <w:bottom w:val="none" w:sz="0" w:space="0" w:color="auto"/>
                        <w:right w:val="none" w:sz="0" w:space="0" w:color="auto"/>
                      </w:divBdr>
                    </w:div>
                  </w:divsChild>
                </w:div>
                <w:div w:id="59985821">
                  <w:marLeft w:val="0"/>
                  <w:marRight w:val="0"/>
                  <w:marTop w:val="0"/>
                  <w:marBottom w:val="0"/>
                  <w:divBdr>
                    <w:top w:val="none" w:sz="0" w:space="0" w:color="auto"/>
                    <w:left w:val="none" w:sz="0" w:space="0" w:color="auto"/>
                    <w:bottom w:val="none" w:sz="0" w:space="0" w:color="auto"/>
                    <w:right w:val="none" w:sz="0" w:space="0" w:color="auto"/>
                  </w:divBdr>
                </w:div>
                <w:div w:id="1736514717">
                  <w:marLeft w:val="0"/>
                  <w:marRight w:val="0"/>
                  <w:marTop w:val="0"/>
                  <w:marBottom w:val="0"/>
                  <w:divBdr>
                    <w:top w:val="none" w:sz="0" w:space="0" w:color="auto"/>
                    <w:left w:val="none" w:sz="0" w:space="0" w:color="auto"/>
                    <w:bottom w:val="none" w:sz="0" w:space="0" w:color="auto"/>
                    <w:right w:val="none" w:sz="0" w:space="0" w:color="auto"/>
                  </w:divBdr>
                </w:div>
                <w:div w:id="1126043959">
                  <w:marLeft w:val="0"/>
                  <w:marRight w:val="0"/>
                  <w:marTop w:val="0"/>
                  <w:marBottom w:val="0"/>
                  <w:divBdr>
                    <w:top w:val="none" w:sz="0" w:space="0" w:color="auto"/>
                    <w:left w:val="none" w:sz="0" w:space="0" w:color="auto"/>
                    <w:bottom w:val="none" w:sz="0" w:space="0" w:color="auto"/>
                    <w:right w:val="none" w:sz="0" w:space="0" w:color="auto"/>
                  </w:divBdr>
                </w:div>
                <w:div w:id="2011177486">
                  <w:marLeft w:val="0"/>
                  <w:marRight w:val="0"/>
                  <w:marTop w:val="0"/>
                  <w:marBottom w:val="0"/>
                  <w:divBdr>
                    <w:top w:val="none" w:sz="0" w:space="0" w:color="auto"/>
                    <w:left w:val="none" w:sz="0" w:space="0" w:color="auto"/>
                    <w:bottom w:val="none" w:sz="0" w:space="0" w:color="auto"/>
                    <w:right w:val="none" w:sz="0" w:space="0" w:color="auto"/>
                  </w:divBdr>
                </w:div>
                <w:div w:id="2131779681">
                  <w:marLeft w:val="0"/>
                  <w:marRight w:val="0"/>
                  <w:marTop w:val="0"/>
                  <w:marBottom w:val="0"/>
                  <w:divBdr>
                    <w:top w:val="none" w:sz="0" w:space="0" w:color="auto"/>
                    <w:left w:val="none" w:sz="0" w:space="0" w:color="auto"/>
                    <w:bottom w:val="none" w:sz="0" w:space="0" w:color="auto"/>
                    <w:right w:val="none" w:sz="0" w:space="0" w:color="auto"/>
                  </w:divBdr>
                </w:div>
                <w:div w:id="2062441511">
                  <w:marLeft w:val="0"/>
                  <w:marRight w:val="0"/>
                  <w:marTop w:val="0"/>
                  <w:marBottom w:val="0"/>
                  <w:divBdr>
                    <w:top w:val="none" w:sz="0" w:space="0" w:color="auto"/>
                    <w:left w:val="none" w:sz="0" w:space="0" w:color="auto"/>
                    <w:bottom w:val="none" w:sz="0" w:space="0" w:color="auto"/>
                    <w:right w:val="none" w:sz="0" w:space="0" w:color="auto"/>
                  </w:divBdr>
                </w:div>
                <w:div w:id="1603564396">
                  <w:marLeft w:val="0"/>
                  <w:marRight w:val="0"/>
                  <w:marTop w:val="0"/>
                  <w:marBottom w:val="0"/>
                  <w:divBdr>
                    <w:top w:val="none" w:sz="0" w:space="0" w:color="auto"/>
                    <w:left w:val="none" w:sz="0" w:space="0" w:color="auto"/>
                    <w:bottom w:val="none" w:sz="0" w:space="0" w:color="auto"/>
                    <w:right w:val="none" w:sz="0" w:space="0" w:color="auto"/>
                  </w:divBdr>
                </w:div>
                <w:div w:id="637075607">
                  <w:marLeft w:val="0"/>
                  <w:marRight w:val="0"/>
                  <w:marTop w:val="0"/>
                  <w:marBottom w:val="0"/>
                  <w:divBdr>
                    <w:top w:val="none" w:sz="0" w:space="0" w:color="auto"/>
                    <w:left w:val="none" w:sz="0" w:space="0" w:color="auto"/>
                    <w:bottom w:val="none" w:sz="0" w:space="0" w:color="auto"/>
                    <w:right w:val="none" w:sz="0" w:space="0" w:color="auto"/>
                  </w:divBdr>
                </w:div>
                <w:div w:id="598753952">
                  <w:marLeft w:val="0"/>
                  <w:marRight w:val="0"/>
                  <w:marTop w:val="0"/>
                  <w:marBottom w:val="0"/>
                  <w:divBdr>
                    <w:top w:val="none" w:sz="0" w:space="0" w:color="auto"/>
                    <w:left w:val="none" w:sz="0" w:space="0" w:color="auto"/>
                    <w:bottom w:val="none" w:sz="0" w:space="0" w:color="auto"/>
                    <w:right w:val="none" w:sz="0" w:space="0" w:color="auto"/>
                  </w:divBdr>
                </w:div>
                <w:div w:id="518660805">
                  <w:marLeft w:val="0"/>
                  <w:marRight w:val="0"/>
                  <w:marTop w:val="0"/>
                  <w:marBottom w:val="0"/>
                  <w:divBdr>
                    <w:top w:val="none" w:sz="0" w:space="0" w:color="auto"/>
                    <w:left w:val="none" w:sz="0" w:space="0" w:color="auto"/>
                    <w:bottom w:val="none" w:sz="0" w:space="0" w:color="auto"/>
                    <w:right w:val="none" w:sz="0" w:space="0" w:color="auto"/>
                  </w:divBdr>
                </w:div>
                <w:div w:id="79103024">
                  <w:marLeft w:val="0"/>
                  <w:marRight w:val="0"/>
                  <w:marTop w:val="0"/>
                  <w:marBottom w:val="0"/>
                  <w:divBdr>
                    <w:top w:val="none" w:sz="0" w:space="0" w:color="auto"/>
                    <w:left w:val="none" w:sz="0" w:space="0" w:color="auto"/>
                    <w:bottom w:val="none" w:sz="0" w:space="0" w:color="auto"/>
                    <w:right w:val="none" w:sz="0" w:space="0" w:color="auto"/>
                  </w:divBdr>
                </w:div>
                <w:div w:id="776565136">
                  <w:marLeft w:val="0"/>
                  <w:marRight w:val="0"/>
                  <w:marTop w:val="0"/>
                  <w:marBottom w:val="0"/>
                  <w:divBdr>
                    <w:top w:val="none" w:sz="0" w:space="0" w:color="auto"/>
                    <w:left w:val="none" w:sz="0" w:space="0" w:color="auto"/>
                    <w:bottom w:val="none" w:sz="0" w:space="0" w:color="auto"/>
                    <w:right w:val="none" w:sz="0" w:space="0" w:color="auto"/>
                  </w:divBdr>
                </w:div>
                <w:div w:id="1232691570">
                  <w:marLeft w:val="0"/>
                  <w:marRight w:val="0"/>
                  <w:marTop w:val="0"/>
                  <w:marBottom w:val="0"/>
                  <w:divBdr>
                    <w:top w:val="none" w:sz="0" w:space="0" w:color="auto"/>
                    <w:left w:val="none" w:sz="0" w:space="0" w:color="auto"/>
                    <w:bottom w:val="none" w:sz="0" w:space="0" w:color="auto"/>
                    <w:right w:val="none" w:sz="0" w:space="0" w:color="auto"/>
                  </w:divBdr>
                </w:div>
                <w:div w:id="2002808055">
                  <w:marLeft w:val="0"/>
                  <w:marRight w:val="0"/>
                  <w:marTop w:val="0"/>
                  <w:marBottom w:val="0"/>
                  <w:divBdr>
                    <w:top w:val="none" w:sz="0" w:space="0" w:color="auto"/>
                    <w:left w:val="none" w:sz="0" w:space="0" w:color="auto"/>
                    <w:bottom w:val="none" w:sz="0" w:space="0" w:color="auto"/>
                    <w:right w:val="none" w:sz="0" w:space="0" w:color="auto"/>
                  </w:divBdr>
                </w:div>
                <w:div w:id="1552888156">
                  <w:marLeft w:val="0"/>
                  <w:marRight w:val="0"/>
                  <w:marTop w:val="0"/>
                  <w:marBottom w:val="0"/>
                  <w:divBdr>
                    <w:top w:val="none" w:sz="0" w:space="0" w:color="auto"/>
                    <w:left w:val="none" w:sz="0" w:space="0" w:color="auto"/>
                    <w:bottom w:val="none" w:sz="0" w:space="0" w:color="auto"/>
                    <w:right w:val="none" w:sz="0" w:space="0" w:color="auto"/>
                  </w:divBdr>
                </w:div>
                <w:div w:id="713964401">
                  <w:marLeft w:val="0"/>
                  <w:marRight w:val="0"/>
                  <w:marTop w:val="0"/>
                  <w:marBottom w:val="0"/>
                  <w:divBdr>
                    <w:top w:val="none" w:sz="0" w:space="0" w:color="auto"/>
                    <w:left w:val="none" w:sz="0" w:space="0" w:color="auto"/>
                    <w:bottom w:val="none" w:sz="0" w:space="0" w:color="auto"/>
                    <w:right w:val="none" w:sz="0" w:space="0" w:color="auto"/>
                  </w:divBdr>
                </w:div>
                <w:div w:id="1838378035">
                  <w:marLeft w:val="0"/>
                  <w:marRight w:val="0"/>
                  <w:marTop w:val="0"/>
                  <w:marBottom w:val="0"/>
                  <w:divBdr>
                    <w:top w:val="none" w:sz="0" w:space="0" w:color="auto"/>
                    <w:left w:val="none" w:sz="0" w:space="0" w:color="auto"/>
                    <w:bottom w:val="none" w:sz="0" w:space="0" w:color="auto"/>
                    <w:right w:val="none" w:sz="0" w:space="0" w:color="auto"/>
                  </w:divBdr>
                </w:div>
                <w:div w:id="2045517166">
                  <w:marLeft w:val="0"/>
                  <w:marRight w:val="0"/>
                  <w:marTop w:val="0"/>
                  <w:marBottom w:val="0"/>
                  <w:divBdr>
                    <w:top w:val="none" w:sz="0" w:space="0" w:color="auto"/>
                    <w:left w:val="none" w:sz="0" w:space="0" w:color="auto"/>
                    <w:bottom w:val="none" w:sz="0" w:space="0" w:color="auto"/>
                    <w:right w:val="none" w:sz="0" w:space="0" w:color="auto"/>
                  </w:divBdr>
                </w:div>
                <w:div w:id="563835408">
                  <w:marLeft w:val="0"/>
                  <w:marRight w:val="0"/>
                  <w:marTop w:val="0"/>
                  <w:marBottom w:val="0"/>
                  <w:divBdr>
                    <w:top w:val="none" w:sz="0" w:space="0" w:color="auto"/>
                    <w:left w:val="none" w:sz="0" w:space="0" w:color="auto"/>
                    <w:bottom w:val="none" w:sz="0" w:space="0" w:color="auto"/>
                    <w:right w:val="none" w:sz="0" w:space="0" w:color="auto"/>
                  </w:divBdr>
                </w:div>
                <w:div w:id="115414494">
                  <w:marLeft w:val="0"/>
                  <w:marRight w:val="0"/>
                  <w:marTop w:val="0"/>
                  <w:marBottom w:val="0"/>
                  <w:divBdr>
                    <w:top w:val="none" w:sz="0" w:space="0" w:color="auto"/>
                    <w:left w:val="none" w:sz="0" w:space="0" w:color="auto"/>
                    <w:bottom w:val="none" w:sz="0" w:space="0" w:color="auto"/>
                    <w:right w:val="none" w:sz="0" w:space="0" w:color="auto"/>
                  </w:divBdr>
                </w:div>
                <w:div w:id="1725715204">
                  <w:marLeft w:val="0"/>
                  <w:marRight w:val="0"/>
                  <w:marTop w:val="0"/>
                  <w:marBottom w:val="0"/>
                  <w:divBdr>
                    <w:top w:val="none" w:sz="0" w:space="0" w:color="auto"/>
                    <w:left w:val="none" w:sz="0" w:space="0" w:color="auto"/>
                    <w:bottom w:val="none" w:sz="0" w:space="0" w:color="auto"/>
                    <w:right w:val="none" w:sz="0" w:space="0" w:color="auto"/>
                  </w:divBdr>
                </w:div>
                <w:div w:id="1821799129">
                  <w:marLeft w:val="0"/>
                  <w:marRight w:val="0"/>
                  <w:marTop w:val="0"/>
                  <w:marBottom w:val="0"/>
                  <w:divBdr>
                    <w:top w:val="none" w:sz="0" w:space="0" w:color="auto"/>
                    <w:left w:val="none" w:sz="0" w:space="0" w:color="auto"/>
                    <w:bottom w:val="none" w:sz="0" w:space="0" w:color="auto"/>
                    <w:right w:val="none" w:sz="0" w:space="0" w:color="auto"/>
                  </w:divBdr>
                </w:div>
                <w:div w:id="623928758">
                  <w:marLeft w:val="0"/>
                  <w:marRight w:val="0"/>
                  <w:marTop w:val="0"/>
                  <w:marBottom w:val="0"/>
                  <w:divBdr>
                    <w:top w:val="none" w:sz="0" w:space="0" w:color="auto"/>
                    <w:left w:val="none" w:sz="0" w:space="0" w:color="auto"/>
                    <w:bottom w:val="none" w:sz="0" w:space="0" w:color="auto"/>
                    <w:right w:val="none" w:sz="0" w:space="0" w:color="auto"/>
                  </w:divBdr>
                </w:div>
                <w:div w:id="366756424">
                  <w:marLeft w:val="0"/>
                  <w:marRight w:val="0"/>
                  <w:marTop w:val="0"/>
                  <w:marBottom w:val="0"/>
                  <w:divBdr>
                    <w:top w:val="none" w:sz="0" w:space="0" w:color="auto"/>
                    <w:left w:val="none" w:sz="0" w:space="0" w:color="auto"/>
                    <w:bottom w:val="none" w:sz="0" w:space="0" w:color="auto"/>
                    <w:right w:val="none" w:sz="0" w:space="0" w:color="auto"/>
                  </w:divBdr>
                </w:div>
                <w:div w:id="1615599598">
                  <w:marLeft w:val="0"/>
                  <w:marRight w:val="0"/>
                  <w:marTop w:val="0"/>
                  <w:marBottom w:val="0"/>
                  <w:divBdr>
                    <w:top w:val="none" w:sz="0" w:space="0" w:color="auto"/>
                    <w:left w:val="none" w:sz="0" w:space="0" w:color="auto"/>
                    <w:bottom w:val="none" w:sz="0" w:space="0" w:color="auto"/>
                    <w:right w:val="none" w:sz="0" w:space="0" w:color="auto"/>
                  </w:divBdr>
                </w:div>
                <w:div w:id="132648180">
                  <w:marLeft w:val="0"/>
                  <w:marRight w:val="0"/>
                  <w:marTop w:val="0"/>
                  <w:marBottom w:val="0"/>
                  <w:divBdr>
                    <w:top w:val="none" w:sz="0" w:space="0" w:color="auto"/>
                    <w:left w:val="none" w:sz="0" w:space="0" w:color="auto"/>
                    <w:bottom w:val="none" w:sz="0" w:space="0" w:color="auto"/>
                    <w:right w:val="none" w:sz="0" w:space="0" w:color="auto"/>
                  </w:divBdr>
                </w:div>
                <w:div w:id="2099325312">
                  <w:marLeft w:val="0"/>
                  <w:marRight w:val="0"/>
                  <w:marTop w:val="0"/>
                  <w:marBottom w:val="0"/>
                  <w:divBdr>
                    <w:top w:val="none" w:sz="0" w:space="0" w:color="auto"/>
                    <w:left w:val="none" w:sz="0" w:space="0" w:color="auto"/>
                    <w:bottom w:val="none" w:sz="0" w:space="0" w:color="auto"/>
                    <w:right w:val="none" w:sz="0" w:space="0" w:color="auto"/>
                  </w:divBdr>
                </w:div>
                <w:div w:id="629022232">
                  <w:marLeft w:val="0"/>
                  <w:marRight w:val="0"/>
                  <w:marTop w:val="0"/>
                  <w:marBottom w:val="0"/>
                  <w:divBdr>
                    <w:top w:val="none" w:sz="0" w:space="0" w:color="auto"/>
                    <w:left w:val="none" w:sz="0" w:space="0" w:color="auto"/>
                    <w:bottom w:val="none" w:sz="0" w:space="0" w:color="auto"/>
                    <w:right w:val="none" w:sz="0" w:space="0" w:color="auto"/>
                  </w:divBdr>
                </w:div>
                <w:div w:id="447940914">
                  <w:marLeft w:val="0"/>
                  <w:marRight w:val="0"/>
                  <w:marTop w:val="0"/>
                  <w:marBottom w:val="0"/>
                  <w:divBdr>
                    <w:top w:val="none" w:sz="0" w:space="0" w:color="auto"/>
                    <w:left w:val="none" w:sz="0" w:space="0" w:color="auto"/>
                    <w:bottom w:val="none" w:sz="0" w:space="0" w:color="auto"/>
                    <w:right w:val="none" w:sz="0" w:space="0" w:color="auto"/>
                  </w:divBdr>
                </w:div>
                <w:div w:id="1404336670">
                  <w:marLeft w:val="0"/>
                  <w:marRight w:val="0"/>
                  <w:marTop w:val="0"/>
                  <w:marBottom w:val="0"/>
                  <w:divBdr>
                    <w:top w:val="none" w:sz="0" w:space="0" w:color="auto"/>
                    <w:left w:val="none" w:sz="0" w:space="0" w:color="auto"/>
                    <w:bottom w:val="none" w:sz="0" w:space="0" w:color="auto"/>
                    <w:right w:val="none" w:sz="0" w:space="0" w:color="auto"/>
                  </w:divBdr>
                </w:div>
                <w:div w:id="272635356">
                  <w:marLeft w:val="0"/>
                  <w:marRight w:val="0"/>
                  <w:marTop w:val="0"/>
                  <w:marBottom w:val="0"/>
                  <w:divBdr>
                    <w:top w:val="none" w:sz="0" w:space="0" w:color="auto"/>
                    <w:left w:val="none" w:sz="0" w:space="0" w:color="auto"/>
                    <w:bottom w:val="none" w:sz="0" w:space="0" w:color="auto"/>
                    <w:right w:val="none" w:sz="0" w:space="0" w:color="auto"/>
                  </w:divBdr>
                </w:div>
                <w:div w:id="427117473">
                  <w:marLeft w:val="0"/>
                  <w:marRight w:val="0"/>
                  <w:marTop w:val="0"/>
                  <w:marBottom w:val="0"/>
                  <w:divBdr>
                    <w:top w:val="none" w:sz="0" w:space="0" w:color="auto"/>
                    <w:left w:val="none" w:sz="0" w:space="0" w:color="auto"/>
                    <w:bottom w:val="none" w:sz="0" w:space="0" w:color="auto"/>
                    <w:right w:val="none" w:sz="0" w:space="0" w:color="auto"/>
                  </w:divBdr>
                </w:div>
                <w:div w:id="27997494">
                  <w:marLeft w:val="0"/>
                  <w:marRight w:val="0"/>
                  <w:marTop w:val="0"/>
                  <w:marBottom w:val="0"/>
                  <w:divBdr>
                    <w:top w:val="none" w:sz="0" w:space="0" w:color="auto"/>
                    <w:left w:val="none" w:sz="0" w:space="0" w:color="auto"/>
                    <w:bottom w:val="none" w:sz="0" w:space="0" w:color="auto"/>
                    <w:right w:val="none" w:sz="0" w:space="0" w:color="auto"/>
                  </w:divBdr>
                </w:div>
                <w:div w:id="1612282653">
                  <w:marLeft w:val="0"/>
                  <w:marRight w:val="0"/>
                  <w:marTop w:val="0"/>
                  <w:marBottom w:val="0"/>
                  <w:divBdr>
                    <w:top w:val="none" w:sz="0" w:space="0" w:color="auto"/>
                    <w:left w:val="none" w:sz="0" w:space="0" w:color="auto"/>
                    <w:bottom w:val="none" w:sz="0" w:space="0" w:color="auto"/>
                    <w:right w:val="none" w:sz="0" w:space="0" w:color="auto"/>
                  </w:divBdr>
                </w:div>
                <w:div w:id="1153446474">
                  <w:marLeft w:val="0"/>
                  <w:marRight w:val="0"/>
                  <w:marTop w:val="0"/>
                  <w:marBottom w:val="0"/>
                  <w:divBdr>
                    <w:top w:val="none" w:sz="0" w:space="0" w:color="auto"/>
                    <w:left w:val="none" w:sz="0" w:space="0" w:color="auto"/>
                    <w:bottom w:val="none" w:sz="0" w:space="0" w:color="auto"/>
                    <w:right w:val="none" w:sz="0" w:space="0" w:color="auto"/>
                  </w:divBdr>
                </w:div>
                <w:div w:id="1208643955">
                  <w:marLeft w:val="0"/>
                  <w:marRight w:val="0"/>
                  <w:marTop w:val="0"/>
                  <w:marBottom w:val="0"/>
                  <w:divBdr>
                    <w:top w:val="none" w:sz="0" w:space="0" w:color="auto"/>
                    <w:left w:val="none" w:sz="0" w:space="0" w:color="auto"/>
                    <w:bottom w:val="none" w:sz="0" w:space="0" w:color="auto"/>
                    <w:right w:val="none" w:sz="0" w:space="0" w:color="auto"/>
                  </w:divBdr>
                </w:div>
                <w:div w:id="92361573">
                  <w:marLeft w:val="0"/>
                  <w:marRight w:val="0"/>
                  <w:marTop w:val="0"/>
                  <w:marBottom w:val="0"/>
                  <w:divBdr>
                    <w:top w:val="none" w:sz="0" w:space="0" w:color="auto"/>
                    <w:left w:val="none" w:sz="0" w:space="0" w:color="auto"/>
                    <w:bottom w:val="none" w:sz="0" w:space="0" w:color="auto"/>
                    <w:right w:val="none" w:sz="0" w:space="0" w:color="auto"/>
                  </w:divBdr>
                </w:div>
                <w:div w:id="2077122114">
                  <w:marLeft w:val="0"/>
                  <w:marRight w:val="0"/>
                  <w:marTop w:val="0"/>
                  <w:marBottom w:val="0"/>
                  <w:divBdr>
                    <w:top w:val="none" w:sz="0" w:space="0" w:color="auto"/>
                    <w:left w:val="none" w:sz="0" w:space="0" w:color="auto"/>
                    <w:bottom w:val="none" w:sz="0" w:space="0" w:color="auto"/>
                    <w:right w:val="none" w:sz="0" w:space="0" w:color="auto"/>
                  </w:divBdr>
                </w:div>
                <w:div w:id="660038211">
                  <w:marLeft w:val="0"/>
                  <w:marRight w:val="0"/>
                  <w:marTop w:val="0"/>
                  <w:marBottom w:val="0"/>
                  <w:divBdr>
                    <w:top w:val="none" w:sz="0" w:space="0" w:color="auto"/>
                    <w:left w:val="none" w:sz="0" w:space="0" w:color="auto"/>
                    <w:bottom w:val="none" w:sz="0" w:space="0" w:color="auto"/>
                    <w:right w:val="none" w:sz="0" w:space="0" w:color="auto"/>
                  </w:divBdr>
                </w:div>
                <w:div w:id="1537498204">
                  <w:marLeft w:val="0"/>
                  <w:marRight w:val="0"/>
                  <w:marTop w:val="0"/>
                  <w:marBottom w:val="0"/>
                  <w:divBdr>
                    <w:top w:val="none" w:sz="0" w:space="0" w:color="auto"/>
                    <w:left w:val="none" w:sz="0" w:space="0" w:color="auto"/>
                    <w:bottom w:val="none" w:sz="0" w:space="0" w:color="auto"/>
                    <w:right w:val="none" w:sz="0" w:space="0" w:color="auto"/>
                  </w:divBdr>
                </w:div>
                <w:div w:id="1563826382">
                  <w:marLeft w:val="0"/>
                  <w:marRight w:val="0"/>
                  <w:marTop w:val="0"/>
                  <w:marBottom w:val="0"/>
                  <w:divBdr>
                    <w:top w:val="none" w:sz="0" w:space="0" w:color="auto"/>
                    <w:left w:val="none" w:sz="0" w:space="0" w:color="auto"/>
                    <w:bottom w:val="none" w:sz="0" w:space="0" w:color="auto"/>
                    <w:right w:val="none" w:sz="0" w:space="0" w:color="auto"/>
                  </w:divBdr>
                </w:div>
                <w:div w:id="889194525">
                  <w:marLeft w:val="0"/>
                  <w:marRight w:val="0"/>
                  <w:marTop w:val="0"/>
                  <w:marBottom w:val="0"/>
                  <w:divBdr>
                    <w:top w:val="none" w:sz="0" w:space="0" w:color="auto"/>
                    <w:left w:val="none" w:sz="0" w:space="0" w:color="auto"/>
                    <w:bottom w:val="none" w:sz="0" w:space="0" w:color="auto"/>
                    <w:right w:val="none" w:sz="0" w:space="0" w:color="auto"/>
                  </w:divBdr>
                </w:div>
                <w:div w:id="1544363966">
                  <w:marLeft w:val="0"/>
                  <w:marRight w:val="0"/>
                  <w:marTop w:val="0"/>
                  <w:marBottom w:val="0"/>
                  <w:divBdr>
                    <w:top w:val="none" w:sz="0" w:space="0" w:color="auto"/>
                    <w:left w:val="none" w:sz="0" w:space="0" w:color="auto"/>
                    <w:bottom w:val="none" w:sz="0" w:space="0" w:color="auto"/>
                    <w:right w:val="none" w:sz="0" w:space="0" w:color="auto"/>
                  </w:divBdr>
                </w:div>
              </w:divsChild>
            </w:div>
            <w:div w:id="752313931">
              <w:marLeft w:val="0"/>
              <w:marRight w:val="0"/>
              <w:marTop w:val="0"/>
              <w:marBottom w:val="0"/>
              <w:divBdr>
                <w:top w:val="none" w:sz="0" w:space="0" w:color="auto"/>
                <w:left w:val="none" w:sz="0" w:space="0" w:color="auto"/>
                <w:bottom w:val="none" w:sz="0" w:space="0" w:color="auto"/>
                <w:right w:val="none" w:sz="0" w:space="0" w:color="auto"/>
              </w:divBdr>
            </w:div>
            <w:div w:id="1817331719">
              <w:marLeft w:val="0"/>
              <w:marRight w:val="0"/>
              <w:marTop w:val="0"/>
              <w:marBottom w:val="0"/>
              <w:divBdr>
                <w:top w:val="none" w:sz="0" w:space="0" w:color="auto"/>
                <w:left w:val="none" w:sz="0" w:space="0" w:color="auto"/>
                <w:bottom w:val="none" w:sz="0" w:space="0" w:color="auto"/>
                <w:right w:val="none" w:sz="0" w:space="0" w:color="auto"/>
              </w:divBdr>
            </w:div>
            <w:div w:id="1167986245">
              <w:marLeft w:val="0"/>
              <w:marRight w:val="0"/>
              <w:marTop w:val="0"/>
              <w:marBottom w:val="0"/>
              <w:divBdr>
                <w:top w:val="none" w:sz="0" w:space="0" w:color="auto"/>
                <w:left w:val="none" w:sz="0" w:space="0" w:color="auto"/>
                <w:bottom w:val="none" w:sz="0" w:space="0" w:color="auto"/>
                <w:right w:val="none" w:sz="0" w:space="0" w:color="auto"/>
              </w:divBdr>
            </w:div>
            <w:div w:id="1915817809">
              <w:marLeft w:val="0"/>
              <w:marRight w:val="0"/>
              <w:marTop w:val="0"/>
              <w:marBottom w:val="0"/>
              <w:divBdr>
                <w:top w:val="none" w:sz="0" w:space="0" w:color="auto"/>
                <w:left w:val="none" w:sz="0" w:space="0" w:color="auto"/>
                <w:bottom w:val="none" w:sz="0" w:space="0" w:color="auto"/>
                <w:right w:val="none" w:sz="0" w:space="0" w:color="auto"/>
              </w:divBdr>
            </w:div>
            <w:div w:id="897085831">
              <w:marLeft w:val="0"/>
              <w:marRight w:val="0"/>
              <w:marTop w:val="0"/>
              <w:marBottom w:val="0"/>
              <w:divBdr>
                <w:top w:val="none" w:sz="0" w:space="0" w:color="auto"/>
                <w:left w:val="none" w:sz="0" w:space="0" w:color="auto"/>
                <w:bottom w:val="none" w:sz="0" w:space="0" w:color="auto"/>
                <w:right w:val="none" w:sz="0" w:space="0" w:color="auto"/>
              </w:divBdr>
            </w:div>
            <w:div w:id="1650359819">
              <w:marLeft w:val="0"/>
              <w:marRight w:val="0"/>
              <w:marTop w:val="0"/>
              <w:marBottom w:val="0"/>
              <w:divBdr>
                <w:top w:val="none" w:sz="0" w:space="0" w:color="auto"/>
                <w:left w:val="none" w:sz="0" w:space="0" w:color="auto"/>
                <w:bottom w:val="none" w:sz="0" w:space="0" w:color="auto"/>
                <w:right w:val="none" w:sz="0" w:space="0" w:color="auto"/>
              </w:divBdr>
            </w:div>
            <w:div w:id="511262701">
              <w:marLeft w:val="0"/>
              <w:marRight w:val="0"/>
              <w:marTop w:val="0"/>
              <w:marBottom w:val="0"/>
              <w:divBdr>
                <w:top w:val="none" w:sz="0" w:space="0" w:color="auto"/>
                <w:left w:val="none" w:sz="0" w:space="0" w:color="auto"/>
                <w:bottom w:val="none" w:sz="0" w:space="0" w:color="auto"/>
                <w:right w:val="none" w:sz="0" w:space="0" w:color="auto"/>
              </w:divBdr>
            </w:div>
            <w:div w:id="2114551199">
              <w:marLeft w:val="0"/>
              <w:marRight w:val="0"/>
              <w:marTop w:val="0"/>
              <w:marBottom w:val="0"/>
              <w:divBdr>
                <w:top w:val="none" w:sz="0" w:space="0" w:color="auto"/>
                <w:left w:val="none" w:sz="0" w:space="0" w:color="auto"/>
                <w:bottom w:val="none" w:sz="0" w:space="0" w:color="auto"/>
                <w:right w:val="none" w:sz="0" w:space="0" w:color="auto"/>
              </w:divBdr>
            </w:div>
            <w:div w:id="1590966983">
              <w:marLeft w:val="0"/>
              <w:marRight w:val="0"/>
              <w:marTop w:val="0"/>
              <w:marBottom w:val="0"/>
              <w:divBdr>
                <w:top w:val="none" w:sz="0" w:space="0" w:color="auto"/>
                <w:left w:val="none" w:sz="0" w:space="0" w:color="auto"/>
                <w:bottom w:val="none" w:sz="0" w:space="0" w:color="auto"/>
                <w:right w:val="none" w:sz="0" w:space="0" w:color="auto"/>
              </w:divBdr>
            </w:div>
            <w:div w:id="55974202">
              <w:marLeft w:val="0"/>
              <w:marRight w:val="0"/>
              <w:marTop w:val="0"/>
              <w:marBottom w:val="0"/>
              <w:divBdr>
                <w:top w:val="none" w:sz="0" w:space="0" w:color="auto"/>
                <w:left w:val="none" w:sz="0" w:space="0" w:color="auto"/>
                <w:bottom w:val="none" w:sz="0" w:space="0" w:color="auto"/>
                <w:right w:val="none" w:sz="0" w:space="0" w:color="auto"/>
              </w:divBdr>
            </w:div>
            <w:div w:id="1207059353">
              <w:marLeft w:val="0"/>
              <w:marRight w:val="0"/>
              <w:marTop w:val="0"/>
              <w:marBottom w:val="0"/>
              <w:divBdr>
                <w:top w:val="none" w:sz="0" w:space="0" w:color="auto"/>
                <w:left w:val="none" w:sz="0" w:space="0" w:color="auto"/>
                <w:bottom w:val="none" w:sz="0" w:space="0" w:color="auto"/>
                <w:right w:val="none" w:sz="0" w:space="0" w:color="auto"/>
              </w:divBdr>
            </w:div>
            <w:div w:id="1684474684">
              <w:marLeft w:val="0"/>
              <w:marRight w:val="0"/>
              <w:marTop w:val="0"/>
              <w:marBottom w:val="0"/>
              <w:divBdr>
                <w:top w:val="none" w:sz="0" w:space="0" w:color="auto"/>
                <w:left w:val="none" w:sz="0" w:space="0" w:color="auto"/>
                <w:bottom w:val="none" w:sz="0" w:space="0" w:color="auto"/>
                <w:right w:val="none" w:sz="0" w:space="0" w:color="auto"/>
              </w:divBdr>
            </w:div>
            <w:div w:id="99885951">
              <w:marLeft w:val="0"/>
              <w:marRight w:val="0"/>
              <w:marTop w:val="0"/>
              <w:marBottom w:val="0"/>
              <w:divBdr>
                <w:top w:val="none" w:sz="0" w:space="0" w:color="auto"/>
                <w:left w:val="none" w:sz="0" w:space="0" w:color="auto"/>
                <w:bottom w:val="none" w:sz="0" w:space="0" w:color="auto"/>
                <w:right w:val="none" w:sz="0" w:space="0" w:color="auto"/>
              </w:divBdr>
            </w:div>
            <w:div w:id="1369259403">
              <w:marLeft w:val="0"/>
              <w:marRight w:val="0"/>
              <w:marTop w:val="0"/>
              <w:marBottom w:val="0"/>
              <w:divBdr>
                <w:top w:val="none" w:sz="0" w:space="0" w:color="auto"/>
                <w:left w:val="none" w:sz="0" w:space="0" w:color="auto"/>
                <w:bottom w:val="none" w:sz="0" w:space="0" w:color="auto"/>
                <w:right w:val="none" w:sz="0" w:space="0" w:color="auto"/>
              </w:divBdr>
            </w:div>
            <w:div w:id="384449107">
              <w:marLeft w:val="0"/>
              <w:marRight w:val="0"/>
              <w:marTop w:val="0"/>
              <w:marBottom w:val="0"/>
              <w:divBdr>
                <w:top w:val="none" w:sz="0" w:space="0" w:color="auto"/>
                <w:left w:val="none" w:sz="0" w:space="0" w:color="auto"/>
                <w:bottom w:val="none" w:sz="0" w:space="0" w:color="auto"/>
                <w:right w:val="none" w:sz="0" w:space="0" w:color="auto"/>
              </w:divBdr>
            </w:div>
            <w:div w:id="472018294">
              <w:marLeft w:val="0"/>
              <w:marRight w:val="0"/>
              <w:marTop w:val="0"/>
              <w:marBottom w:val="0"/>
              <w:divBdr>
                <w:top w:val="none" w:sz="0" w:space="0" w:color="auto"/>
                <w:left w:val="none" w:sz="0" w:space="0" w:color="auto"/>
                <w:bottom w:val="none" w:sz="0" w:space="0" w:color="auto"/>
                <w:right w:val="none" w:sz="0" w:space="0" w:color="auto"/>
              </w:divBdr>
            </w:div>
            <w:div w:id="1838425586">
              <w:marLeft w:val="0"/>
              <w:marRight w:val="0"/>
              <w:marTop w:val="0"/>
              <w:marBottom w:val="0"/>
              <w:divBdr>
                <w:top w:val="none" w:sz="0" w:space="0" w:color="auto"/>
                <w:left w:val="none" w:sz="0" w:space="0" w:color="auto"/>
                <w:bottom w:val="none" w:sz="0" w:space="0" w:color="auto"/>
                <w:right w:val="none" w:sz="0" w:space="0" w:color="auto"/>
              </w:divBdr>
            </w:div>
            <w:div w:id="976102729">
              <w:marLeft w:val="0"/>
              <w:marRight w:val="0"/>
              <w:marTop w:val="0"/>
              <w:marBottom w:val="0"/>
              <w:divBdr>
                <w:top w:val="none" w:sz="0" w:space="0" w:color="auto"/>
                <w:left w:val="none" w:sz="0" w:space="0" w:color="auto"/>
                <w:bottom w:val="none" w:sz="0" w:space="0" w:color="auto"/>
                <w:right w:val="none" w:sz="0" w:space="0" w:color="auto"/>
              </w:divBdr>
            </w:div>
            <w:div w:id="1353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2962</Words>
  <Characters>16886</Characters>
  <Application>Microsoft Office Word</Application>
  <DocSecurity>0</DocSecurity>
  <Lines>140</Lines>
  <Paragraphs>39</Paragraphs>
  <ScaleCrop>false</ScaleCrop>
  <Company/>
  <LinksUpToDate>false</LinksUpToDate>
  <CharactersWithSpaces>19809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2014-04-01T23:47:00Z</dcterms:created>
  <dcterms:modified xsi:type="dcterms:W3CDTF">2014-04-01T23:48:00Z</dcterms:modified>
</cp:coreProperties>
</file>