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B0" w:rsidRDefault="00482511">
      <w:pPr>
        <w:rPr>
          <w:sz w:val="28"/>
        </w:rPr>
      </w:pPr>
      <w:r>
        <w:rPr>
          <w:sz w:val="28"/>
        </w:rPr>
        <w:t>Lecture 20 – Thursday March 20, 2014</w:t>
      </w:r>
    </w:p>
    <w:p w:rsidR="00482511" w:rsidRDefault="00482511" w:rsidP="00482511">
      <w:pPr>
        <w:rPr>
          <w:sz w:val="28"/>
        </w:rPr>
      </w:pPr>
      <w:r>
        <w:rPr>
          <w:sz w:val="28"/>
        </w:rPr>
        <w:t>Targeting to ER</w:t>
      </w:r>
    </w:p>
    <w:p w:rsidR="00482511" w:rsidRDefault="00482511" w:rsidP="00482511">
      <w:pPr>
        <w:rPr>
          <w:sz w:val="28"/>
        </w:rPr>
      </w:pPr>
      <w:r w:rsidRPr="00482511">
        <w:rPr>
          <w:sz w:val="28"/>
        </w:rPr>
        <w:t xml:space="preserve">Start translation, </w:t>
      </w:r>
      <w:proofErr w:type="spellStart"/>
      <w:r w:rsidRPr="00482511">
        <w:rPr>
          <w:sz w:val="28"/>
        </w:rPr>
        <w:t>oligopeptide</w:t>
      </w:r>
      <w:proofErr w:type="spellEnd"/>
      <w:r w:rsidRPr="00482511">
        <w:rPr>
          <w:sz w:val="28"/>
        </w:rPr>
        <w:t xml:space="preserve"> is made, amino acids recognized by signal particle, binding to the signal surface of the ER, (SRP receptor), and translation resumes, sending the </w:t>
      </w:r>
      <w:proofErr w:type="spellStart"/>
      <w:r w:rsidRPr="00482511">
        <w:rPr>
          <w:sz w:val="28"/>
        </w:rPr>
        <w:t>oligopeptide</w:t>
      </w:r>
      <w:proofErr w:type="spellEnd"/>
      <w:r w:rsidRPr="00482511">
        <w:rPr>
          <w:sz w:val="28"/>
        </w:rPr>
        <w:t xml:space="preserve"> to the lumen and there is cleavage. </w:t>
      </w:r>
      <w:r>
        <w:rPr>
          <w:sz w:val="28"/>
        </w:rPr>
        <w:t xml:space="preserve">Must cleave off the final </w:t>
      </w:r>
      <w:proofErr w:type="spellStart"/>
      <w:r>
        <w:rPr>
          <w:sz w:val="28"/>
        </w:rPr>
        <w:t>tRNA</w:t>
      </w:r>
      <w:proofErr w:type="spellEnd"/>
      <w:r>
        <w:rPr>
          <w:sz w:val="28"/>
        </w:rPr>
        <w:t xml:space="preserve">, where it is then cleaved off into the lumen. </w:t>
      </w:r>
    </w:p>
    <w:p w:rsidR="00482511" w:rsidRDefault="00482511" w:rsidP="00482511">
      <w:pPr>
        <w:rPr>
          <w:sz w:val="28"/>
        </w:rPr>
      </w:pPr>
      <w:r>
        <w:rPr>
          <w:sz w:val="28"/>
        </w:rPr>
        <w:t xml:space="preserve">What else happens in the lumen of the ER? </w:t>
      </w:r>
    </w:p>
    <w:p w:rsidR="00482511" w:rsidRDefault="00482511" w:rsidP="00482511">
      <w:pPr>
        <w:rPr>
          <w:sz w:val="28"/>
        </w:rPr>
      </w:pPr>
      <w:r>
        <w:rPr>
          <w:sz w:val="28"/>
        </w:rPr>
        <w:t xml:space="preserve">Flow = carried by vesicles from the ER to the </w:t>
      </w:r>
      <w:proofErr w:type="spellStart"/>
      <w:proofErr w:type="gramStart"/>
      <w:r>
        <w:rPr>
          <w:sz w:val="28"/>
        </w:rPr>
        <w:t>golgi</w:t>
      </w:r>
      <w:proofErr w:type="spellEnd"/>
      <w:proofErr w:type="gramEnd"/>
      <w:r>
        <w:rPr>
          <w:sz w:val="28"/>
        </w:rPr>
        <w:t xml:space="preserve"> after. Flow is reversible (known as retrograde transport). </w:t>
      </w:r>
      <w:proofErr w:type="spellStart"/>
      <w:r w:rsidR="00B90FFE">
        <w:rPr>
          <w:sz w:val="28"/>
        </w:rPr>
        <w:t>Cys</w:t>
      </w:r>
      <w:proofErr w:type="spellEnd"/>
      <w:r w:rsidR="00B90FFE">
        <w:rPr>
          <w:sz w:val="28"/>
        </w:rPr>
        <w:t xml:space="preserve"> – part of the </w:t>
      </w:r>
      <w:proofErr w:type="spellStart"/>
      <w:proofErr w:type="gramStart"/>
      <w:r w:rsidR="00B90FFE">
        <w:rPr>
          <w:sz w:val="28"/>
        </w:rPr>
        <w:t>golgi</w:t>
      </w:r>
      <w:proofErr w:type="spellEnd"/>
      <w:proofErr w:type="gramEnd"/>
      <w:r w:rsidR="00B90FFE">
        <w:rPr>
          <w:sz w:val="28"/>
        </w:rPr>
        <w:t xml:space="preserve"> that is close to the nucleus, trans – part of </w:t>
      </w:r>
      <w:proofErr w:type="spellStart"/>
      <w:r w:rsidR="00B90FFE">
        <w:rPr>
          <w:sz w:val="28"/>
        </w:rPr>
        <w:t>golgi</w:t>
      </w:r>
      <w:proofErr w:type="spellEnd"/>
      <w:r w:rsidR="00B90FFE">
        <w:rPr>
          <w:sz w:val="28"/>
        </w:rPr>
        <w:t xml:space="preserve"> that is farther from the nucleus. </w:t>
      </w:r>
    </w:p>
    <w:p w:rsidR="00B90FFE" w:rsidRDefault="00B90FFE" w:rsidP="00482511">
      <w:pPr>
        <w:rPr>
          <w:sz w:val="28"/>
        </w:rPr>
      </w:pPr>
      <w:r>
        <w:rPr>
          <w:sz w:val="28"/>
        </w:rPr>
        <w:t xml:space="preserve">If the protein spans the membrane, it has to have an anchoring sequence. </w:t>
      </w:r>
    </w:p>
    <w:p w:rsidR="00B90FFE" w:rsidRDefault="00B90FFE" w:rsidP="00482511">
      <w:pPr>
        <w:rPr>
          <w:sz w:val="28"/>
        </w:rPr>
      </w:pPr>
      <w:r>
        <w:rPr>
          <w:sz w:val="28"/>
        </w:rPr>
        <w:t>Targeting to lysosome or vacuole</w:t>
      </w:r>
    </w:p>
    <w:p w:rsidR="00B90FFE" w:rsidRDefault="00B90FFE" w:rsidP="00B90FFE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The signal is manos-6-phosphate. Receptor is located in the </w:t>
      </w:r>
      <w:proofErr w:type="gramStart"/>
      <w:r>
        <w:rPr>
          <w:sz w:val="28"/>
        </w:rPr>
        <w:t>trans</w:t>
      </w:r>
      <w:proofErr w:type="gramEnd"/>
      <w:r>
        <w:rPr>
          <w:sz w:val="28"/>
        </w:rPr>
        <w:t xml:space="preserve"> part of the </w:t>
      </w:r>
      <w:proofErr w:type="spellStart"/>
      <w:r>
        <w:rPr>
          <w:sz w:val="28"/>
        </w:rPr>
        <w:t>golgi</w:t>
      </w:r>
      <w:proofErr w:type="spellEnd"/>
      <w:r>
        <w:rPr>
          <w:sz w:val="28"/>
        </w:rPr>
        <w:t xml:space="preserve">. This receptor buds off from the </w:t>
      </w:r>
      <w:proofErr w:type="spellStart"/>
      <w:proofErr w:type="gramStart"/>
      <w:r>
        <w:rPr>
          <w:sz w:val="28"/>
        </w:rPr>
        <w:t>golgi</w:t>
      </w:r>
      <w:proofErr w:type="spellEnd"/>
      <w:proofErr w:type="gramEnd"/>
      <w:r>
        <w:rPr>
          <w:sz w:val="28"/>
        </w:rPr>
        <w:t xml:space="preserve"> and becomes a vesicle. The vesicle goes to the lysosome and fuses, bringing in </w:t>
      </w:r>
      <w:proofErr w:type="spellStart"/>
      <w:proofErr w:type="gramStart"/>
      <w:r>
        <w:rPr>
          <w:sz w:val="28"/>
        </w:rPr>
        <w:t>it’s</w:t>
      </w:r>
      <w:proofErr w:type="spellEnd"/>
      <w:proofErr w:type="gramEnd"/>
      <w:r>
        <w:rPr>
          <w:sz w:val="28"/>
        </w:rPr>
        <w:t xml:space="preserve"> product. </w:t>
      </w:r>
    </w:p>
    <w:p w:rsidR="00D31777" w:rsidRDefault="00D31777" w:rsidP="00D31777">
      <w:pPr>
        <w:rPr>
          <w:sz w:val="28"/>
        </w:rPr>
      </w:pPr>
      <w:r>
        <w:rPr>
          <w:sz w:val="28"/>
        </w:rPr>
        <w:t>Targeting to Mitochondrion</w:t>
      </w:r>
    </w:p>
    <w:p w:rsidR="00D31777" w:rsidRDefault="00D31777" w:rsidP="00D31777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In multiple membrane systems, there may be multiple signals. </w:t>
      </w:r>
    </w:p>
    <w:p w:rsidR="00D31777" w:rsidRDefault="00D31777" w:rsidP="00D31777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Enters matrix using “tom” receptor and enters inter membrane through the receptor “</w:t>
      </w:r>
      <w:proofErr w:type="spellStart"/>
      <w:r>
        <w:rPr>
          <w:sz w:val="28"/>
        </w:rPr>
        <w:t>tim</w:t>
      </w:r>
      <w:proofErr w:type="spellEnd"/>
      <w:r>
        <w:rPr>
          <w:sz w:val="28"/>
        </w:rPr>
        <w:t xml:space="preserve">”. Removes signal with SP and exposes a second signal for transporting through. </w:t>
      </w:r>
    </w:p>
    <w:p w:rsidR="00D31777" w:rsidRDefault="00D31777" w:rsidP="00D31777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Pre/pro protein </w:t>
      </w:r>
      <w:r w:rsidRPr="00D31777">
        <w:rPr>
          <w:sz w:val="28"/>
        </w:rPr>
        <w:sym w:font="Wingdings" w:char="F0E0"/>
      </w:r>
      <w:r>
        <w:rPr>
          <w:sz w:val="28"/>
        </w:rPr>
        <w:t xml:space="preserve"> pro protein </w:t>
      </w:r>
      <w:r w:rsidRPr="00D31777">
        <w:rPr>
          <w:sz w:val="28"/>
        </w:rPr>
        <w:sym w:font="Wingdings" w:char="F0E0"/>
      </w:r>
      <w:r>
        <w:rPr>
          <w:sz w:val="28"/>
        </w:rPr>
        <w:t xml:space="preserve"> </w:t>
      </w:r>
      <w:proofErr w:type="spellStart"/>
      <w:r>
        <w:rPr>
          <w:sz w:val="28"/>
        </w:rPr>
        <w:t>protein</w:t>
      </w:r>
      <w:proofErr w:type="spellEnd"/>
      <w:r>
        <w:rPr>
          <w:sz w:val="28"/>
        </w:rPr>
        <w:t xml:space="preserve">. </w:t>
      </w:r>
    </w:p>
    <w:p w:rsidR="00D31777" w:rsidRDefault="00D31777" w:rsidP="00D31777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Cytochrome C goes through both with one signal, which when inside gets cleaved off and leaves the protein. </w:t>
      </w:r>
    </w:p>
    <w:p w:rsidR="00D31777" w:rsidRDefault="00D31777" w:rsidP="00D31777">
      <w:pPr>
        <w:rPr>
          <w:sz w:val="28"/>
        </w:rPr>
      </w:pPr>
      <w:r>
        <w:rPr>
          <w:sz w:val="28"/>
        </w:rPr>
        <w:t xml:space="preserve">Targeting to chloroplast </w:t>
      </w:r>
    </w:p>
    <w:p w:rsidR="00D31777" w:rsidRDefault="00D31777" w:rsidP="00D31777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There </w:t>
      </w:r>
      <w:proofErr w:type="gramStart"/>
      <w:r>
        <w:rPr>
          <w:sz w:val="28"/>
        </w:rPr>
        <w:t>is</w:t>
      </w:r>
      <w:proofErr w:type="gramEnd"/>
      <w:r>
        <w:rPr>
          <w:sz w:val="28"/>
        </w:rPr>
        <w:t xml:space="preserve"> once again multiple signals, since there is also multiple membranes in the chloroplasts. </w:t>
      </w:r>
    </w:p>
    <w:p w:rsidR="00D31777" w:rsidRDefault="00D31777" w:rsidP="00D31777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 xml:space="preserve">These ones are known as “Toc” and “Tic”. Toc sends through both at one time, and Tic does the same but by using two signals. </w:t>
      </w:r>
    </w:p>
    <w:p w:rsidR="00D31777" w:rsidRDefault="00D31777" w:rsidP="00D31777">
      <w:pPr>
        <w:rPr>
          <w:sz w:val="28"/>
        </w:rPr>
      </w:pPr>
      <w:r>
        <w:rPr>
          <w:sz w:val="28"/>
        </w:rPr>
        <w:t>Targeting to the Nucleus</w:t>
      </w:r>
    </w:p>
    <w:p w:rsidR="00D31777" w:rsidRDefault="00D31777" w:rsidP="00D31777">
      <w:pPr>
        <w:pStyle w:val="ListParagraph"/>
        <w:numPr>
          <w:ilvl w:val="0"/>
          <w:numId w:val="2"/>
        </w:numPr>
        <w:rPr>
          <w:sz w:val="28"/>
        </w:rPr>
      </w:pPr>
      <w:proofErr w:type="gramStart"/>
      <w:r>
        <w:rPr>
          <w:sz w:val="28"/>
        </w:rPr>
        <w:t>Nucleus “pores” are</w:t>
      </w:r>
      <w:proofErr w:type="gramEnd"/>
      <w:r>
        <w:rPr>
          <w:sz w:val="28"/>
        </w:rPr>
        <w:t xml:space="preserve"> actually protein complexes that helps the targeting.</w:t>
      </w:r>
    </w:p>
    <w:p w:rsidR="00D31777" w:rsidRDefault="00D31777" w:rsidP="00D31777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Binds the receptor, unfolds, </w:t>
      </w:r>
      <w:proofErr w:type="spellStart"/>
      <w:r>
        <w:rPr>
          <w:sz w:val="28"/>
        </w:rPr>
        <w:t>translocated</w:t>
      </w:r>
      <w:proofErr w:type="spellEnd"/>
      <w:r>
        <w:rPr>
          <w:sz w:val="28"/>
        </w:rPr>
        <w:t xml:space="preserve">, </w:t>
      </w:r>
      <w:proofErr w:type="gramStart"/>
      <w:r>
        <w:rPr>
          <w:sz w:val="28"/>
        </w:rPr>
        <w:t>then</w:t>
      </w:r>
      <w:proofErr w:type="gramEnd"/>
      <w:r>
        <w:rPr>
          <w:sz w:val="28"/>
        </w:rPr>
        <w:t xml:space="preserve"> folds again.</w:t>
      </w:r>
    </w:p>
    <w:p w:rsidR="00D31777" w:rsidRDefault="00D31777" w:rsidP="00D31777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Some proteins ge</w:t>
      </w:r>
      <w:r w:rsidR="00F56BFF">
        <w:rPr>
          <w:sz w:val="28"/>
        </w:rPr>
        <w:t>t in without using an NLS</w:t>
      </w:r>
      <w:r>
        <w:rPr>
          <w:sz w:val="28"/>
        </w:rPr>
        <w:t>, how do these get in? The proteins bind to something that can get in, using that signal to make their way in. (similar to retention signal of proteins in ER)</w:t>
      </w:r>
    </w:p>
    <w:p w:rsidR="006B2A16" w:rsidRDefault="006B2A16" w:rsidP="006B2A16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If they aren’t cleaved, where must they be on the protein when it folds up? – must be on outside</w:t>
      </w:r>
    </w:p>
    <w:p w:rsidR="006B2A16" w:rsidRDefault="006B2A16" w:rsidP="006B2A16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How would you explain the nuclear localizations along the unfolded amino acids?</w:t>
      </w:r>
    </w:p>
    <w:p w:rsidR="006B2A16" w:rsidRDefault="006B2A16" w:rsidP="006B2A16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- makes them appear continuous, since they’ve been folded up by the nucleosomes, therefore they can bind. </w:t>
      </w:r>
    </w:p>
    <w:p w:rsidR="006B2A16" w:rsidRDefault="006B2A16" w:rsidP="006B2A16">
      <w:pPr>
        <w:rPr>
          <w:sz w:val="28"/>
        </w:rPr>
      </w:pPr>
    </w:p>
    <w:p w:rsidR="006B2A16" w:rsidRDefault="006B2A16" w:rsidP="006B2A16">
      <w:pPr>
        <w:rPr>
          <w:sz w:val="28"/>
        </w:rPr>
      </w:pPr>
      <w:r>
        <w:rPr>
          <w:sz w:val="28"/>
        </w:rPr>
        <w:t xml:space="preserve">Check out chart on slide 24 </w:t>
      </w:r>
      <w:r w:rsidRPr="006B2A16">
        <w:rPr>
          <w:sz w:val="28"/>
        </w:rPr>
        <w:sym w:font="Wingdings" w:char="F0E0"/>
      </w:r>
      <w:r>
        <w:rPr>
          <w:sz w:val="28"/>
        </w:rPr>
        <w:t xml:space="preserve"> explains the cleaving in relation to where they bind. </w:t>
      </w:r>
    </w:p>
    <w:p w:rsidR="007F725A" w:rsidRDefault="007F725A" w:rsidP="006B2A16">
      <w:pPr>
        <w:rPr>
          <w:sz w:val="28"/>
        </w:rPr>
      </w:pPr>
    </w:p>
    <w:p w:rsidR="007F725A" w:rsidRDefault="007F725A" w:rsidP="006B2A16">
      <w:pPr>
        <w:rPr>
          <w:sz w:val="28"/>
        </w:rPr>
      </w:pPr>
      <w:proofErr w:type="spellStart"/>
      <w:r>
        <w:rPr>
          <w:sz w:val="28"/>
        </w:rPr>
        <w:t>Kryptoperidinium</w:t>
      </w:r>
      <w:proofErr w:type="spellEnd"/>
      <w:r>
        <w:rPr>
          <w:sz w:val="28"/>
        </w:rPr>
        <w:t xml:space="preserve"> – Garden eukaryote that forms 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endosymbiont</w:t>
      </w:r>
      <w:proofErr w:type="spellEnd"/>
      <w:r>
        <w:rPr>
          <w:sz w:val="28"/>
        </w:rPr>
        <w:t xml:space="preserve"> relationship with another organism, therefore having 2 nucleuses. </w:t>
      </w:r>
    </w:p>
    <w:p w:rsidR="007F725A" w:rsidRDefault="007F725A" w:rsidP="006B2A16">
      <w:pPr>
        <w:rPr>
          <w:sz w:val="28"/>
        </w:rPr>
      </w:pPr>
      <w:r>
        <w:rPr>
          <w:sz w:val="28"/>
        </w:rPr>
        <w:t>Practice questions – translation</w:t>
      </w:r>
    </w:p>
    <w:p w:rsidR="007F725A" w:rsidRDefault="007F725A" w:rsidP="007F725A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Codons can be synonymous. Explain? </w:t>
      </w:r>
    </w:p>
    <w:p w:rsidR="007F725A" w:rsidRDefault="007F725A" w:rsidP="007F725A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Different codons can be used for the same amino acids. </w:t>
      </w:r>
      <w:proofErr w:type="gramStart"/>
      <w:r>
        <w:rPr>
          <w:sz w:val="28"/>
        </w:rPr>
        <w:t>Differences in the 3</w:t>
      </w:r>
      <w:r w:rsidRPr="007F725A">
        <w:rPr>
          <w:sz w:val="28"/>
          <w:vertAlign w:val="superscript"/>
        </w:rPr>
        <w:t>rd</w:t>
      </w:r>
      <w:r>
        <w:rPr>
          <w:sz w:val="28"/>
        </w:rPr>
        <w:t xml:space="preserve"> letter of the codon normally doesn’t</w:t>
      </w:r>
      <w:proofErr w:type="gramEnd"/>
      <w:r>
        <w:rPr>
          <w:sz w:val="28"/>
        </w:rPr>
        <w:t xml:space="preserve"> change the amino acid it codes for. </w:t>
      </w:r>
    </w:p>
    <w:p w:rsidR="007F725A" w:rsidRDefault="007F725A" w:rsidP="007F725A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Why is the variability of the third nucleotide in a codon less significant than variability in the 1</w:t>
      </w:r>
      <w:r w:rsidRPr="007F725A">
        <w:rPr>
          <w:sz w:val="28"/>
          <w:vertAlign w:val="superscript"/>
        </w:rPr>
        <w:t>st</w:t>
      </w:r>
      <w:r>
        <w:rPr>
          <w:sz w:val="28"/>
        </w:rPr>
        <w:t xml:space="preserve"> or 2</w:t>
      </w:r>
      <w:r w:rsidRPr="007F725A">
        <w:rPr>
          <w:sz w:val="28"/>
          <w:vertAlign w:val="superscript"/>
        </w:rPr>
        <w:t>nd</w:t>
      </w:r>
      <w:r>
        <w:rPr>
          <w:sz w:val="28"/>
        </w:rPr>
        <w:t xml:space="preserve"> codons?</w:t>
      </w:r>
    </w:p>
    <w:p w:rsidR="00DE2F7B" w:rsidRDefault="00DE2F7B" w:rsidP="00DE2F7B">
      <w:pPr>
        <w:rPr>
          <w:sz w:val="28"/>
        </w:rPr>
      </w:pPr>
    </w:p>
    <w:p w:rsidR="00DE2F7B" w:rsidRDefault="00DE2F7B" w:rsidP="00DE2F7B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lastRenderedPageBreak/>
        <w:t>What is the wobble hypothesis and what is the molecular explanation for it?</w:t>
      </w:r>
    </w:p>
    <w:p w:rsidR="00DE2F7B" w:rsidRPr="00DE2F7B" w:rsidRDefault="00DE2F7B" w:rsidP="00DE2F7B">
      <w:pPr>
        <w:pStyle w:val="ListParagraph"/>
        <w:rPr>
          <w:sz w:val="28"/>
        </w:rPr>
      </w:pPr>
    </w:p>
    <w:p w:rsidR="00DE2F7B" w:rsidRDefault="00DE2F7B" w:rsidP="00DE2F7B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The 3</w:t>
      </w:r>
      <w:r w:rsidRPr="00DE2F7B">
        <w:rPr>
          <w:sz w:val="28"/>
          <w:vertAlign w:val="superscript"/>
        </w:rPr>
        <w:t>rd</w:t>
      </w:r>
      <w:r>
        <w:rPr>
          <w:sz w:val="28"/>
        </w:rPr>
        <w:t xml:space="preserve"> position on the codon binds with the 1</w:t>
      </w:r>
      <w:r w:rsidRPr="00DE2F7B">
        <w:rPr>
          <w:sz w:val="28"/>
          <w:vertAlign w:val="superscript"/>
        </w:rPr>
        <w:t>st</w:t>
      </w:r>
      <w:r>
        <w:rPr>
          <w:sz w:val="28"/>
        </w:rPr>
        <w:t xml:space="preserve"> position on the anti-codon. Give example at all times possible. </w:t>
      </w:r>
    </w:p>
    <w:p w:rsidR="00DE2F7B" w:rsidRPr="00DE2F7B" w:rsidRDefault="00DE2F7B" w:rsidP="00DE2F7B">
      <w:pPr>
        <w:rPr>
          <w:sz w:val="28"/>
        </w:rPr>
      </w:pPr>
    </w:p>
    <w:p w:rsidR="00DE2F7B" w:rsidRDefault="00DE2F7B" w:rsidP="00DE2F7B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The clustering of codons in the genetic code provides what advantage to living organisms? </w:t>
      </w:r>
    </w:p>
    <w:p w:rsidR="00DE2F7B" w:rsidRDefault="00DE2F7B" w:rsidP="00DE2F7B">
      <w:pPr>
        <w:pStyle w:val="ListParagraph"/>
        <w:numPr>
          <w:ilvl w:val="0"/>
          <w:numId w:val="2"/>
        </w:numPr>
        <w:rPr>
          <w:sz w:val="28"/>
        </w:rPr>
      </w:pPr>
      <w:proofErr w:type="gramStart"/>
      <w:r>
        <w:rPr>
          <w:sz w:val="28"/>
        </w:rPr>
        <w:t>E  =</w:t>
      </w:r>
      <w:proofErr w:type="gramEnd"/>
      <w:r>
        <w:rPr>
          <w:sz w:val="28"/>
        </w:rPr>
        <w:t xml:space="preserve"> B and C. </w:t>
      </w:r>
      <w:bookmarkStart w:id="0" w:name="_GoBack"/>
      <w:bookmarkEnd w:id="0"/>
    </w:p>
    <w:p w:rsidR="00DE2F7B" w:rsidRDefault="00DE2F7B" w:rsidP="00DE2F7B">
      <w:pPr>
        <w:rPr>
          <w:sz w:val="28"/>
        </w:rPr>
      </w:pPr>
      <w:r>
        <w:rPr>
          <w:sz w:val="28"/>
        </w:rPr>
        <w:t xml:space="preserve">Targeting </w:t>
      </w:r>
    </w:p>
    <w:p w:rsidR="00DE2F7B" w:rsidRDefault="00DE2F7B" w:rsidP="00DE2F7B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Why is protein targeting so important?</w:t>
      </w:r>
    </w:p>
    <w:p w:rsidR="00DE2F7B" w:rsidRPr="00DE2F7B" w:rsidRDefault="00DE2F7B" w:rsidP="00DE2F7B">
      <w:pPr>
        <w:rPr>
          <w:sz w:val="28"/>
        </w:rPr>
      </w:pPr>
    </w:p>
    <w:p w:rsidR="00DE2F7B" w:rsidRDefault="00DE2F7B" w:rsidP="00DE2F7B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What are the rules of chaperones in protein translocation?</w:t>
      </w:r>
    </w:p>
    <w:p w:rsidR="00DE2F7B" w:rsidRPr="00DE2F7B" w:rsidRDefault="00DE2F7B" w:rsidP="00DE2F7B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Unfolding and folding the proteins. They fold a protein before they cross a membrane, then unfold on the other side. </w:t>
      </w:r>
    </w:p>
    <w:sectPr w:rsidR="00DE2F7B" w:rsidRPr="00DE2F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F1B17"/>
    <w:multiLevelType w:val="hybridMultilevel"/>
    <w:tmpl w:val="E140DE24"/>
    <w:lvl w:ilvl="0" w:tplc="0AE09B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86E4E"/>
    <w:multiLevelType w:val="hybridMultilevel"/>
    <w:tmpl w:val="70AE5F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944B2"/>
    <w:multiLevelType w:val="hybridMultilevel"/>
    <w:tmpl w:val="723493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902E21"/>
    <w:multiLevelType w:val="hybridMultilevel"/>
    <w:tmpl w:val="43EC14C0"/>
    <w:lvl w:ilvl="0" w:tplc="0BDEBA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511"/>
    <w:rsid w:val="00482511"/>
    <w:rsid w:val="006B2A16"/>
    <w:rsid w:val="007F725A"/>
    <w:rsid w:val="00A476B0"/>
    <w:rsid w:val="00B317D4"/>
    <w:rsid w:val="00B90FFE"/>
    <w:rsid w:val="00D31777"/>
    <w:rsid w:val="00DE2F7B"/>
    <w:rsid w:val="00F5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5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5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danielburton@bell.net</dc:creator>
  <cp:lastModifiedBy>danielburton@bell.net</cp:lastModifiedBy>
  <cp:revision>4</cp:revision>
  <dcterms:created xsi:type="dcterms:W3CDTF">2014-03-20T20:29:00Z</dcterms:created>
  <dcterms:modified xsi:type="dcterms:W3CDTF">2014-03-22T02:52:00Z</dcterms:modified>
</cp:coreProperties>
</file>