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8F12D" w14:textId="77777777" w:rsidR="00FD3CEC" w:rsidRPr="00F1438C" w:rsidRDefault="00FD3CEC" w:rsidP="00F143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b/>
          <w:lang w:val="en-GB" w:bidi="en-US"/>
        </w:rPr>
      </w:pPr>
      <w:r w:rsidRPr="00F1438C">
        <w:rPr>
          <w:rFonts w:cs="Helvetica"/>
          <w:b/>
          <w:lang w:val="en-GB" w:bidi="en-US"/>
        </w:rPr>
        <w:t>Feb 3</w:t>
      </w:r>
      <w:r w:rsidRPr="00F1438C">
        <w:rPr>
          <w:rFonts w:cs="Helvetica"/>
          <w:b/>
          <w:vertAlign w:val="superscript"/>
          <w:lang w:val="en-GB" w:bidi="en-US"/>
        </w:rPr>
        <w:t>rd</w:t>
      </w:r>
      <w:r w:rsidRPr="00F1438C">
        <w:rPr>
          <w:rFonts w:cs="Helvetica"/>
          <w:b/>
          <w:lang w:val="en-GB" w:bidi="en-US"/>
        </w:rPr>
        <w:t xml:space="preserve"> Readings</w:t>
      </w:r>
    </w:p>
    <w:p w14:paraId="742917EC" w14:textId="77777777" w:rsidR="00FD3CEC" w:rsidRDefault="00FD3CEC" w:rsidP="00FD3C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lang w:val="en-GB" w:bidi="en-US"/>
        </w:rPr>
      </w:pPr>
    </w:p>
    <w:p w14:paraId="6787AAFF" w14:textId="77777777" w:rsidR="00FD3CEC" w:rsidRPr="00FD3CEC" w:rsidRDefault="00FD3CEC" w:rsidP="00FD3CE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lang w:val="en-GB" w:bidi="en-US"/>
        </w:rPr>
      </w:pPr>
      <w:r w:rsidRPr="00FD3CEC">
        <w:rPr>
          <w:rFonts w:cs="Helvetica"/>
          <w:lang w:val="en-GB" w:bidi="en-US"/>
        </w:rPr>
        <w:t xml:space="preserve">Lopez, I. F. Haney. (2006). The Social Construction of Race. In I. </w:t>
      </w:r>
      <w:proofErr w:type="spellStart"/>
      <w:r w:rsidRPr="00FD3CEC">
        <w:rPr>
          <w:rFonts w:cs="Helvetica"/>
          <w:lang w:val="en-GB" w:bidi="en-US"/>
        </w:rPr>
        <w:t>Grewel</w:t>
      </w:r>
      <w:proofErr w:type="spellEnd"/>
      <w:r w:rsidRPr="00FD3CEC">
        <w:rPr>
          <w:rFonts w:cs="Helvetica"/>
          <w:lang w:val="en-GB" w:bidi="en-US"/>
        </w:rPr>
        <w:t xml:space="preserve"> and C. Kaplan, Eds</w:t>
      </w:r>
      <w:proofErr w:type="gramStart"/>
      <w:r w:rsidRPr="00FD3CEC">
        <w:rPr>
          <w:rFonts w:cs="Helvetica"/>
          <w:lang w:val="en-GB" w:bidi="en-US"/>
        </w:rPr>
        <w:t>.,</w:t>
      </w:r>
      <w:proofErr w:type="gramEnd"/>
      <w:r w:rsidRPr="00FD3CEC">
        <w:rPr>
          <w:rFonts w:cs="Helvetica"/>
          <w:lang w:val="en-GB" w:bidi="en-US"/>
        </w:rPr>
        <w:t xml:space="preserve"> An Introduction to Women’s Studies: Gender in a Transnational World, (52-57). New York: McGraw-Hill. </w:t>
      </w:r>
    </w:p>
    <w:p w14:paraId="5AB7F8FD" w14:textId="77777777" w:rsidR="00FD3CEC" w:rsidRPr="00B458BA" w:rsidRDefault="00FD3CEC" w:rsidP="00FD3C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lang w:val="en-GB" w:bidi="en-US"/>
        </w:rPr>
      </w:pPr>
    </w:p>
    <w:p w14:paraId="5ED7E184" w14:textId="77777777" w:rsidR="00FD3CEC" w:rsidRPr="00FD3CEC" w:rsidRDefault="00FD3CEC" w:rsidP="00FD3CEC">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lang w:val="en-GB" w:bidi="en-US"/>
        </w:rPr>
      </w:pPr>
      <w:r w:rsidRPr="00FD3CEC">
        <w:rPr>
          <w:rFonts w:cs="Helvetica"/>
          <w:lang w:val="en-GB" w:bidi="en-US"/>
        </w:rPr>
        <w:t>McIntosh, P. (1989).  White privilege: Unpacking the invisible knapsack. In Peace and Freedom, (10-12). July/August.</w:t>
      </w:r>
    </w:p>
    <w:p w14:paraId="1AF37C77" w14:textId="77777777" w:rsidR="00FD3CEC" w:rsidRDefault="00FD3CEC"/>
    <w:p w14:paraId="09FAB035" w14:textId="77777777" w:rsidR="00FD3CEC" w:rsidRDefault="00FD3CEC"/>
    <w:p w14:paraId="7146A5F6" w14:textId="77777777" w:rsidR="00FD3CEC" w:rsidRPr="00E740B3" w:rsidRDefault="00E740B3">
      <w:pPr>
        <w:rPr>
          <w:u w:val="single"/>
        </w:rPr>
      </w:pPr>
      <w:r w:rsidRPr="00E740B3">
        <w:rPr>
          <w:rFonts w:cs="Helvetica"/>
          <w:u w:val="single"/>
          <w:lang w:val="en-GB" w:bidi="en-US"/>
        </w:rPr>
        <w:t>The Social Construction of Race</w:t>
      </w:r>
    </w:p>
    <w:p w14:paraId="3E59BDDC" w14:textId="77777777" w:rsidR="00E740B3" w:rsidRDefault="00E740B3"/>
    <w:p w14:paraId="13D5858E" w14:textId="77777777" w:rsidR="00FD3CEC" w:rsidRPr="00F1438C" w:rsidRDefault="00FD3CEC">
      <w:pPr>
        <w:rPr>
          <w:i/>
        </w:rPr>
      </w:pPr>
      <w:r w:rsidRPr="00F1438C">
        <w:rPr>
          <w:i/>
        </w:rPr>
        <w:t>Biological Race</w:t>
      </w:r>
    </w:p>
    <w:p w14:paraId="3ACC00AA" w14:textId="70F94224" w:rsidR="006F638D" w:rsidRDefault="006F638D" w:rsidP="006F638D">
      <w:pPr>
        <w:pStyle w:val="ListParagraph"/>
        <w:numPr>
          <w:ilvl w:val="0"/>
          <w:numId w:val="2"/>
        </w:numPr>
      </w:pPr>
      <w:r>
        <w:t xml:space="preserve">Ian F. Haney </w:t>
      </w:r>
      <w:proofErr w:type="spellStart"/>
      <w:r>
        <w:t>López</w:t>
      </w:r>
      <w:proofErr w:type="spellEnd"/>
      <w:r>
        <w:t xml:space="preserve"> describes the way that biological arguments about race continue to be used in the legal system even though scientific research has concluded that there is no biological basis for race. The concept of race remains powerful and becomes perpetuated through legal, scientific, and political </w:t>
      </w:r>
      <w:r w:rsidR="00ED774D">
        <w:t>institutions</w:t>
      </w:r>
      <w:r>
        <w:t>.</w:t>
      </w:r>
    </w:p>
    <w:p w14:paraId="5FB4847F" w14:textId="77777777" w:rsidR="006F638D" w:rsidRDefault="006F638D" w:rsidP="006F638D"/>
    <w:p w14:paraId="017149E5" w14:textId="77777777" w:rsidR="00FD3CEC" w:rsidRPr="00F1438C" w:rsidRDefault="00FD3CEC">
      <w:pPr>
        <w:rPr>
          <w:i/>
        </w:rPr>
      </w:pPr>
      <w:r w:rsidRPr="00F1438C">
        <w:rPr>
          <w:i/>
        </w:rPr>
        <w:t>Racial Illusions</w:t>
      </w:r>
    </w:p>
    <w:p w14:paraId="2B4BF0CD" w14:textId="7C428021" w:rsidR="006F638D" w:rsidRDefault="00ED774D" w:rsidP="006F638D">
      <w:pPr>
        <w:pStyle w:val="ListParagraph"/>
        <w:numPr>
          <w:ilvl w:val="0"/>
          <w:numId w:val="2"/>
        </w:numPr>
      </w:pPr>
      <w:r>
        <w:t>Talks about how the courts say that they separate race from biology but they don’t</w:t>
      </w:r>
    </w:p>
    <w:p w14:paraId="551376E4" w14:textId="77777777" w:rsidR="006F638D" w:rsidRDefault="006F638D" w:rsidP="006F638D"/>
    <w:p w14:paraId="722C773B" w14:textId="77777777" w:rsidR="00FD3CEC" w:rsidRPr="00F1438C" w:rsidRDefault="00FD3CEC">
      <w:pPr>
        <w:rPr>
          <w:i/>
        </w:rPr>
      </w:pPr>
      <w:r w:rsidRPr="00F1438C">
        <w:rPr>
          <w:i/>
        </w:rPr>
        <w:t>Racial Formation</w:t>
      </w:r>
    </w:p>
    <w:p w14:paraId="64C6C299" w14:textId="77777777" w:rsidR="00387172" w:rsidRDefault="00387172" w:rsidP="006F638D">
      <w:pPr>
        <w:pStyle w:val="ListParagraph"/>
        <w:numPr>
          <w:ilvl w:val="0"/>
          <w:numId w:val="2"/>
        </w:numPr>
      </w:pPr>
      <w:r>
        <w:t>Race must be viewed as a social construction. The process by which racial meanings arise has been labeled racial reformation.</w:t>
      </w:r>
    </w:p>
    <w:p w14:paraId="2935D76F" w14:textId="382454D4" w:rsidR="006F638D" w:rsidRDefault="00387172" w:rsidP="006F638D">
      <w:pPr>
        <w:pStyle w:val="ListParagraph"/>
        <w:numPr>
          <w:ilvl w:val="0"/>
          <w:numId w:val="2"/>
        </w:numPr>
      </w:pPr>
      <w:r>
        <w:t>In this formulation, race is not a determinant or a residue of some other social phenomenon, but rather stands on its own as an amalgamation of competing societal forces.</w:t>
      </w:r>
    </w:p>
    <w:p w14:paraId="2FCFA110" w14:textId="5E02420F" w:rsidR="00D52F9F" w:rsidRDefault="00C4371B" w:rsidP="006F638D">
      <w:pPr>
        <w:pStyle w:val="ListParagraph"/>
        <w:numPr>
          <w:ilvl w:val="0"/>
          <w:numId w:val="2"/>
        </w:numPr>
      </w:pPr>
      <w:r>
        <w:t xml:space="preserve">“Racial fabrication” – the four </w:t>
      </w:r>
      <w:r w:rsidR="00375B82">
        <w:t>facets</w:t>
      </w:r>
      <w:r>
        <w:t xml:space="preserve"> of the social construction of race:</w:t>
      </w:r>
    </w:p>
    <w:p w14:paraId="64D71C69" w14:textId="4C9386FC" w:rsidR="00387172" w:rsidRDefault="00387172" w:rsidP="00C4371B">
      <w:pPr>
        <w:pStyle w:val="ListParagraph"/>
        <w:numPr>
          <w:ilvl w:val="1"/>
          <w:numId w:val="3"/>
        </w:numPr>
      </w:pPr>
      <w:r>
        <w:t xml:space="preserve">Humans rather than abstract social forces </w:t>
      </w:r>
      <w:r w:rsidR="00D52F9F">
        <w:t>produce races</w:t>
      </w:r>
    </w:p>
    <w:p w14:paraId="17F5D25A" w14:textId="10DB6EE9" w:rsidR="00D52F9F" w:rsidRDefault="00D52F9F" w:rsidP="00C4371B">
      <w:pPr>
        <w:pStyle w:val="ListParagraph"/>
        <w:numPr>
          <w:ilvl w:val="1"/>
          <w:numId w:val="3"/>
        </w:numPr>
      </w:pPr>
      <w:r>
        <w:t>As human constructs, races constitute an integral part of a whole social fabric that includes gender and class relations.</w:t>
      </w:r>
    </w:p>
    <w:p w14:paraId="63D29CB8" w14:textId="427007D4" w:rsidR="00D52F9F" w:rsidRDefault="00D52F9F" w:rsidP="00C4371B">
      <w:pPr>
        <w:pStyle w:val="ListParagraph"/>
        <w:numPr>
          <w:ilvl w:val="1"/>
          <w:numId w:val="3"/>
        </w:numPr>
      </w:pPr>
      <w:r>
        <w:t>The meaning-systems surrounding race change quickly rather than slowly</w:t>
      </w:r>
    </w:p>
    <w:p w14:paraId="5C624EA5" w14:textId="13C1EBC5" w:rsidR="00D52F9F" w:rsidRDefault="00D52F9F" w:rsidP="00C4371B">
      <w:pPr>
        <w:pStyle w:val="ListParagraph"/>
        <w:numPr>
          <w:ilvl w:val="1"/>
          <w:numId w:val="3"/>
        </w:numPr>
      </w:pPr>
      <w:r>
        <w:t>Races are constructed relationally, against one an</w:t>
      </w:r>
      <w:r w:rsidR="00C4371B">
        <w:t>other, rather than in isolation</w:t>
      </w:r>
    </w:p>
    <w:p w14:paraId="2EE7169C" w14:textId="77777777" w:rsidR="00FD3CEC" w:rsidRDefault="00FD3CEC"/>
    <w:p w14:paraId="725B2D92" w14:textId="77777777" w:rsidR="00FD3CEC" w:rsidRDefault="00FD3CEC"/>
    <w:p w14:paraId="2EF01E25" w14:textId="77777777" w:rsidR="00FD3CEC" w:rsidRPr="00E740B3" w:rsidRDefault="00E740B3">
      <w:pPr>
        <w:rPr>
          <w:u w:val="single"/>
        </w:rPr>
      </w:pPr>
      <w:r w:rsidRPr="00E740B3">
        <w:rPr>
          <w:rFonts w:cs="Helvetica"/>
          <w:u w:val="single"/>
          <w:lang w:val="en-GB" w:bidi="en-US"/>
        </w:rPr>
        <w:t>White privilege: Unpacking the invisible knapsack.</w:t>
      </w:r>
    </w:p>
    <w:p w14:paraId="4CC13EB1" w14:textId="77777777" w:rsidR="00FD3CEC" w:rsidRDefault="00FD3CEC"/>
    <w:p w14:paraId="2C8EF08E" w14:textId="77777777" w:rsidR="00487BEC" w:rsidRDefault="00E740B3">
      <w:r>
        <w:t xml:space="preserve">Topic: </w:t>
      </w:r>
      <w:r w:rsidR="00FD3CEC">
        <w:t>Obliviousness about white advantage &amp; obliviousness about male advantage</w:t>
      </w:r>
      <w:bookmarkStart w:id="0" w:name="_GoBack"/>
      <w:bookmarkEnd w:id="0"/>
    </w:p>
    <w:sectPr w:rsidR="00487BEC" w:rsidSect="00F1438C">
      <w:pgSz w:w="12240" w:h="15840"/>
      <w:pgMar w:top="720" w:right="851" w:bottom="72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16F42"/>
    <w:multiLevelType w:val="hybridMultilevel"/>
    <w:tmpl w:val="232CA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E06C92"/>
    <w:multiLevelType w:val="hybridMultilevel"/>
    <w:tmpl w:val="C70EF2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B7178A"/>
    <w:multiLevelType w:val="hybridMultilevel"/>
    <w:tmpl w:val="77E03DA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EC"/>
    <w:rsid w:val="00375B82"/>
    <w:rsid w:val="00387172"/>
    <w:rsid w:val="00487BEC"/>
    <w:rsid w:val="00647D93"/>
    <w:rsid w:val="006F638D"/>
    <w:rsid w:val="008F0D93"/>
    <w:rsid w:val="00C4371B"/>
    <w:rsid w:val="00D52F9F"/>
    <w:rsid w:val="00E740B3"/>
    <w:rsid w:val="00ED774D"/>
    <w:rsid w:val="00F1438C"/>
    <w:rsid w:val="00FD3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0751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CE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C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247</Words>
  <Characters>1413</Characters>
  <Application>Microsoft Macintosh Word</Application>
  <DocSecurity>0</DocSecurity>
  <Lines>11</Lines>
  <Paragraphs>3</Paragraphs>
  <ScaleCrop>false</ScaleCrop>
  <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Larocque</dc:creator>
  <cp:keywords/>
  <dc:description/>
  <cp:lastModifiedBy>Louisa Larocque</cp:lastModifiedBy>
  <cp:revision>9</cp:revision>
  <dcterms:created xsi:type="dcterms:W3CDTF">2014-01-29T22:26:00Z</dcterms:created>
  <dcterms:modified xsi:type="dcterms:W3CDTF">2014-01-31T19:15:00Z</dcterms:modified>
</cp:coreProperties>
</file>