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E344C" w14:textId="77777777" w:rsidR="00B94EF9" w:rsidRPr="00E265E6" w:rsidRDefault="004D1533">
      <w:pPr>
        <w:rPr>
          <w:b/>
          <w:u w:val="single"/>
        </w:rPr>
      </w:pPr>
      <w:r w:rsidRPr="00E265E6">
        <w:rPr>
          <w:b/>
          <w:u w:val="single"/>
        </w:rPr>
        <w:t>The Question of Gender</w:t>
      </w:r>
    </w:p>
    <w:p w14:paraId="157920B4" w14:textId="77777777" w:rsidR="004D1533" w:rsidRDefault="004D1533"/>
    <w:p w14:paraId="62E84BBE" w14:textId="3FC3EAFA" w:rsidR="004D1533" w:rsidRDefault="004D1533">
      <w:r>
        <w:t>Statistics from the Inter-Parliament union shows that 82.5% of members of the world</w:t>
      </w:r>
      <w:r w:rsidR="005134E3">
        <w:t>’</w:t>
      </w:r>
      <w:r>
        <w:t>s parliaments were men</w:t>
      </w:r>
    </w:p>
    <w:p w14:paraId="04AE9444" w14:textId="77777777" w:rsidR="004D1533" w:rsidRDefault="004D1533" w:rsidP="004D1533">
      <w:pPr>
        <w:pStyle w:val="ListParagraph"/>
        <w:numPr>
          <w:ilvl w:val="0"/>
          <w:numId w:val="2"/>
        </w:numPr>
      </w:pPr>
      <w:r>
        <w:t>Out of the Global 500 (the top 500 giant international corporations), women make up 2% of the top business leadership around the world</w:t>
      </w:r>
    </w:p>
    <w:p w14:paraId="387A98D2" w14:textId="77777777" w:rsidR="004D1533" w:rsidRDefault="004D1533" w:rsidP="004D1533">
      <w:pPr>
        <w:pStyle w:val="ListParagraph"/>
        <w:numPr>
          <w:ilvl w:val="0"/>
          <w:numId w:val="2"/>
        </w:numPr>
      </w:pPr>
      <w:r>
        <w:t>It is more informative to say: men compo</w:t>
      </w:r>
      <w:bookmarkStart w:id="0" w:name="_GoBack"/>
      <w:bookmarkEnd w:id="0"/>
      <w:r>
        <w:t>se 98% of that leadership</w:t>
      </w:r>
    </w:p>
    <w:p w14:paraId="524578E5" w14:textId="77777777" w:rsidR="004D1533" w:rsidRDefault="004D1533" w:rsidP="004D1533"/>
    <w:p w14:paraId="4E3BC368" w14:textId="0D66FD68" w:rsidR="004D1533" w:rsidRDefault="004D1533" w:rsidP="004D1533">
      <w:r>
        <w:t xml:space="preserve">Women usually are culturally defined with being caring, gentle, </w:t>
      </w:r>
      <w:proofErr w:type="gramStart"/>
      <w:r w:rsidR="00B9362F">
        <w:t>self</w:t>
      </w:r>
      <w:proofErr w:type="gramEnd"/>
      <w:r w:rsidR="00B9362F">
        <w:t>-sacrificing</w:t>
      </w:r>
      <w:r>
        <w:t>. Being a good father is rarely associated with cutting school lunches and wiping baby’s bottoms. In Mexico the term “</w:t>
      </w:r>
      <w:proofErr w:type="spellStart"/>
      <w:r>
        <w:t>paternidad</w:t>
      </w:r>
      <w:proofErr w:type="spellEnd"/>
      <w:r>
        <w:t xml:space="preserve"> </w:t>
      </w:r>
      <w:proofErr w:type="spellStart"/>
      <w:r>
        <w:t>afectiva</w:t>
      </w:r>
      <w:proofErr w:type="spellEnd"/>
      <w:r>
        <w:t xml:space="preserve">” means “emotionally engaged fatherhood”. Normally fathers are supposed to be decision makers, breadwinners and to consume the services provided by the women. </w:t>
      </w:r>
    </w:p>
    <w:p w14:paraId="65C43AEE" w14:textId="77777777" w:rsidR="004D1533" w:rsidRDefault="004D1533" w:rsidP="004D1533"/>
    <w:p w14:paraId="3415A79C" w14:textId="77777777" w:rsidR="004D1533" w:rsidRDefault="004D1533" w:rsidP="004D1533">
      <w:r>
        <w:t xml:space="preserve">Women and men are also unequal in the workforce in comparison to salary. Nowhere in the world are women’s earned incomes equal to men’s. Therefore most women with children in the world are economically dependent on men. This gives the men the idea that women who are dependent on them must be their property. This belief leads to domestic violence. </w:t>
      </w:r>
    </w:p>
    <w:p w14:paraId="3DCBDBC5" w14:textId="77777777" w:rsidR="004D1533" w:rsidRDefault="004D1533" w:rsidP="004D1533"/>
    <w:p w14:paraId="50BAF513" w14:textId="77777777" w:rsidR="004D1533" w:rsidRDefault="004D1533" w:rsidP="004D1533">
      <w:r>
        <w:t>Despite belief, men are also subjected to forms for violence.</w:t>
      </w:r>
      <w:r w:rsidR="00BB08E3">
        <w:t xml:space="preserve"> For example, men with less masculine traits are often beaten up if thought to be homosexual. </w:t>
      </w:r>
    </w:p>
    <w:p w14:paraId="2F58B1F2" w14:textId="77777777" w:rsidR="00BB08E3" w:rsidRDefault="00BB08E3" w:rsidP="004D1533"/>
    <w:p w14:paraId="78AF54CC" w14:textId="77777777" w:rsidR="00BB08E3" w:rsidRDefault="00BB08E3" w:rsidP="004D1533">
      <w:r>
        <w:t xml:space="preserve">Working class boys, who do not have the opportunities that will lead to a professional career, often become main recruits into jobs that require the use of force. (Police, military, blue-collar crime, professional sport). </w:t>
      </w:r>
    </w:p>
    <w:p w14:paraId="795505AD" w14:textId="77777777" w:rsidR="00BB08E3" w:rsidRDefault="00BB08E3" w:rsidP="004D1533">
      <w:r>
        <w:t>It is mainly young women who are recruited into jobs that repair the consequences of violence: nursing, psychology and social work.</w:t>
      </w:r>
    </w:p>
    <w:p w14:paraId="4DC7A985" w14:textId="77777777" w:rsidR="00BB08E3" w:rsidRDefault="00BB08E3" w:rsidP="004D1533"/>
    <w:p w14:paraId="7FBF2DE7" w14:textId="77777777" w:rsidR="00BB08E3" w:rsidRDefault="00BB08E3" w:rsidP="005B1D85">
      <w:pPr>
        <w:rPr>
          <w:u w:val="single"/>
        </w:rPr>
      </w:pPr>
      <w:r w:rsidRPr="00BB08E3">
        <w:rPr>
          <w:u w:val="single"/>
        </w:rPr>
        <w:t>Understanding Gender</w:t>
      </w:r>
    </w:p>
    <w:p w14:paraId="43142FC9" w14:textId="77777777" w:rsidR="00B9362F" w:rsidRDefault="00B9362F" w:rsidP="005B1D85">
      <w:pPr>
        <w:rPr>
          <w:u w:val="single"/>
        </w:rPr>
      </w:pPr>
    </w:p>
    <w:p w14:paraId="6450E7E8" w14:textId="77777777" w:rsidR="00BB08E3" w:rsidRDefault="00BB08E3" w:rsidP="004D1533">
      <w:r>
        <w:t>We often take gender for granted. We instantly recognize a person as a man or women and arrange everyday business around the distinction. These arrangements are so familiar that they can seem part of the order of nature. Belief that gender distinction is “natural” makes it scandalous when people don't follow the pattern.</w:t>
      </w:r>
    </w:p>
    <w:p w14:paraId="0EDDAC31" w14:textId="77777777" w:rsidR="00BB08E3" w:rsidRDefault="00BB08E3" w:rsidP="004D1533"/>
    <w:p w14:paraId="69237F68" w14:textId="77777777" w:rsidR="00BB08E3" w:rsidRDefault="00BB08E3" w:rsidP="004D1533">
      <w:r>
        <w:t xml:space="preserve">Being a man or women is not a predetermined state. It is a </w:t>
      </w:r>
      <w:r>
        <w:rPr>
          <w:i/>
        </w:rPr>
        <w:t>becoming</w:t>
      </w:r>
      <w:r>
        <w:rPr>
          <w:b/>
          <w:i/>
        </w:rPr>
        <w:t xml:space="preserve">, </w:t>
      </w:r>
      <w:r>
        <w:t xml:space="preserve">a condition actively under construction. </w:t>
      </w:r>
    </w:p>
    <w:p w14:paraId="11DBAE0C" w14:textId="77777777" w:rsidR="00BB08E3" w:rsidRDefault="00BB08E3" w:rsidP="004D1533">
      <w:r>
        <w:t>The French feminist Simone de Beauvoir said: “One is not born, but rather becomes, a woman”</w:t>
      </w:r>
    </w:p>
    <w:p w14:paraId="33B0C01A" w14:textId="77777777" w:rsidR="00BB08E3" w:rsidRDefault="00BB08E3" w:rsidP="004D1533"/>
    <w:p w14:paraId="1EC672B3" w14:textId="77777777" w:rsidR="00BB08E3" w:rsidRDefault="00BB08E3" w:rsidP="004D1533">
      <w:r w:rsidRPr="005B1D85">
        <w:rPr>
          <w:b/>
        </w:rPr>
        <w:t>Gender identity</w:t>
      </w:r>
      <w:r>
        <w:t>: the sense of belonging to a gender category</w:t>
      </w:r>
    </w:p>
    <w:p w14:paraId="3E2AFAEB" w14:textId="77777777" w:rsidR="00BB08E3" w:rsidRDefault="00BB08E3" w:rsidP="004D1533">
      <w:r>
        <w:t xml:space="preserve">These ideas develop as we grow and experience the world. The business of becoming a gendered person follows many different paths, which lead to many different outcomes. </w:t>
      </w:r>
    </w:p>
    <w:p w14:paraId="11E8E490" w14:textId="77777777" w:rsidR="00BB08E3" w:rsidRDefault="00BB08E3" w:rsidP="004D1533">
      <w:r>
        <w:lastRenderedPageBreak/>
        <w:t xml:space="preserve">We cannot think of womanhood or manhood as “fixed by nature”. Nor should we think of them as simply “imposed from outside, by social norms or from pressure from authorities” </w:t>
      </w:r>
    </w:p>
    <w:p w14:paraId="2E951DF6" w14:textId="77777777" w:rsidR="00BB08E3" w:rsidRDefault="00BB08E3" w:rsidP="004D1533">
      <w:pPr>
        <w:rPr>
          <w:i/>
        </w:rPr>
      </w:pPr>
      <w:r>
        <w:rPr>
          <w:i/>
        </w:rPr>
        <w:t>People construct themselves as masculine or feminine.</w:t>
      </w:r>
    </w:p>
    <w:p w14:paraId="29AB424E" w14:textId="77777777" w:rsidR="00BB08E3" w:rsidRDefault="00BB08E3" w:rsidP="004D1533">
      <w:r>
        <w:t>Sometimes the development of gender identity results in intermediate, blended or contradictory patterns, for which we use terms like “queer, effeminate, and transgender”</w:t>
      </w:r>
    </w:p>
    <w:p w14:paraId="2A1B7F4E" w14:textId="77777777" w:rsidR="00BB08E3" w:rsidRDefault="00BB08E3" w:rsidP="004D1533">
      <w:r>
        <w:t>Psychological research suggests that they great majority of use combine masculine and feminine characteristics in varying blends rather than being all one or the other.</w:t>
      </w:r>
    </w:p>
    <w:p w14:paraId="7BEFAC6C" w14:textId="77777777" w:rsidR="00FD3832" w:rsidRDefault="00FD3832" w:rsidP="004D1533"/>
    <w:p w14:paraId="34B6AA50" w14:textId="77777777" w:rsidR="00FD3832" w:rsidRDefault="00FD3832" w:rsidP="004D1533">
      <w:r>
        <w:t xml:space="preserve">On a world scale, two thirds of illiterate people are women. </w:t>
      </w:r>
    </w:p>
    <w:p w14:paraId="5EB09B4C" w14:textId="77777777" w:rsidR="00FD3832" w:rsidRDefault="00FD3832" w:rsidP="004D1533"/>
    <w:p w14:paraId="3842A374" w14:textId="77777777" w:rsidR="00FD3832" w:rsidRDefault="00FD3832" w:rsidP="004D1533"/>
    <w:p w14:paraId="6F8561BE" w14:textId="77777777" w:rsidR="00FD3832" w:rsidRDefault="00FD3832" w:rsidP="004D1533">
      <w:r>
        <w:t>In many situations (ex. cheerleaders at a football game), women are treated as marginal to the main action, or as the objects of men’s desires.</w:t>
      </w:r>
    </w:p>
    <w:p w14:paraId="6B03B699" w14:textId="77777777" w:rsidR="00FD3832" w:rsidRDefault="00FD3832" w:rsidP="004D1533">
      <w:r>
        <w:t>Although men in general benefit from the inequalities of the gender order, they do not benefit equally. Boys and men who depart from the dominant definitions of masculinity, because they are gay or effeminate are often subject to verbal abuse and discrimination.</w:t>
      </w:r>
    </w:p>
    <w:p w14:paraId="08810019" w14:textId="77777777" w:rsidR="00FD3832" w:rsidRDefault="00FD3832" w:rsidP="004D1533"/>
    <w:p w14:paraId="57ED83F1" w14:textId="77777777" w:rsidR="00FD3832" w:rsidRDefault="00FD3832" w:rsidP="004D1533">
      <w:pPr>
        <w:rPr>
          <w:u w:val="single"/>
        </w:rPr>
      </w:pPr>
      <w:r w:rsidRPr="00FD3832">
        <w:rPr>
          <w:u w:val="single"/>
        </w:rPr>
        <w:t>Defining Gender</w:t>
      </w:r>
    </w:p>
    <w:p w14:paraId="787A03EA" w14:textId="77777777" w:rsidR="00B9362F" w:rsidRDefault="00B9362F" w:rsidP="004D1533">
      <w:pPr>
        <w:rPr>
          <w:u w:val="single"/>
        </w:rPr>
      </w:pPr>
    </w:p>
    <w:p w14:paraId="4DEB8B9E" w14:textId="77777777" w:rsidR="00FD3832" w:rsidRDefault="00FD3832" w:rsidP="004D1533">
      <w:r>
        <w:t>Gender ultimately comes from an ancient word-root meaning “to produce”</w:t>
      </w:r>
    </w:p>
    <w:p w14:paraId="605808C9" w14:textId="77777777" w:rsidR="00FD3832" w:rsidRDefault="00FD3832" w:rsidP="004D1533">
      <w:r>
        <w:t xml:space="preserve">Oxford English dictionary </w:t>
      </w:r>
      <w:proofErr w:type="gramStart"/>
      <w:r>
        <w:t>noted</w:t>
      </w:r>
      <w:proofErr w:type="gramEnd"/>
      <w:r>
        <w:t xml:space="preserve"> “to distinctions of sex in the objects denoted”</w:t>
      </w:r>
    </w:p>
    <w:p w14:paraId="2C55DF70" w14:textId="77777777" w:rsidR="00FD3832" w:rsidRDefault="00FD3832" w:rsidP="004D1533"/>
    <w:p w14:paraId="75698C0C" w14:textId="77777777" w:rsidR="00FD3832" w:rsidRDefault="00FD3832" w:rsidP="004D1533">
      <w:r>
        <w:t>Some languages have gender-based words and concepts.</w:t>
      </w:r>
    </w:p>
    <w:p w14:paraId="6D2EA9AF" w14:textId="77777777" w:rsidR="00FD3832" w:rsidRDefault="00FD3832" w:rsidP="004D1533">
      <w:r>
        <w:t>English is a relatively un-gendered language</w:t>
      </w:r>
    </w:p>
    <w:p w14:paraId="32308C32" w14:textId="77777777" w:rsidR="00FD3832" w:rsidRDefault="00FD3832" w:rsidP="004D1533"/>
    <w:p w14:paraId="0B7F2A1E" w14:textId="77777777" w:rsidR="00FD3832" w:rsidRDefault="00FD3832" w:rsidP="004D1533">
      <w:r>
        <w:t>Language is an important aspect of gender, but does not provide consistent framework to understand it</w:t>
      </w:r>
    </w:p>
    <w:p w14:paraId="287F6D1C" w14:textId="77777777" w:rsidR="00FD3832" w:rsidRDefault="00FD3832" w:rsidP="004D1533"/>
    <w:p w14:paraId="3B898518" w14:textId="77777777" w:rsidR="00FD3832" w:rsidRDefault="00FD3832" w:rsidP="004D1533">
      <w:r>
        <w:t>Most discussions of gender in society emphasize a dichotomy (a difference between two opposite things). Start</w:t>
      </w:r>
      <w:r w:rsidR="007713BA">
        <w:t>ing from a biological difference. They define gender as the social or psychological difference that corresponds to that difference.</w:t>
      </w:r>
    </w:p>
    <w:p w14:paraId="25C3ACDB" w14:textId="77777777" w:rsidR="007713BA" w:rsidRDefault="007713BA" w:rsidP="004D1533"/>
    <w:p w14:paraId="5ECB1DCE" w14:textId="77777777" w:rsidR="007713BA" w:rsidRDefault="007713BA" w:rsidP="004D1533">
      <w:r>
        <w:t>Commonly, gender means “the cultural difference of women from men, based on the biological division between male and female</w:t>
      </w:r>
    </w:p>
    <w:p w14:paraId="31435648" w14:textId="77777777" w:rsidR="007713BA" w:rsidRDefault="007713BA" w:rsidP="004D1533"/>
    <w:p w14:paraId="7F51D7F4" w14:textId="77777777" w:rsidR="007713BA" w:rsidRDefault="007713BA" w:rsidP="004D1533">
      <w:r>
        <w:t>Objections to this definition:</w:t>
      </w:r>
    </w:p>
    <w:p w14:paraId="01D696A4" w14:textId="77777777" w:rsidR="007713BA" w:rsidRDefault="007713BA" w:rsidP="007713BA">
      <w:pPr>
        <w:pStyle w:val="ListParagraph"/>
        <w:numPr>
          <w:ilvl w:val="0"/>
          <w:numId w:val="2"/>
        </w:numPr>
      </w:pPr>
      <w:r>
        <w:t>Human life does not simply divide into two realms, not does human character divide into two types. Out images of gender are often dichotomous but the reality is not.</w:t>
      </w:r>
    </w:p>
    <w:p w14:paraId="205DD3BE" w14:textId="77777777" w:rsidR="007713BA" w:rsidRDefault="007713BA" w:rsidP="007713BA">
      <w:pPr>
        <w:pStyle w:val="ListParagraph"/>
        <w:numPr>
          <w:ilvl w:val="0"/>
          <w:numId w:val="2"/>
        </w:numPr>
      </w:pPr>
      <w:r>
        <w:t>A definition based on dichotomy excludes the differences among women and among men from the concept of gender</w:t>
      </w:r>
    </w:p>
    <w:p w14:paraId="4A90E269" w14:textId="77777777" w:rsidR="007713BA" w:rsidRDefault="007713BA" w:rsidP="007713BA"/>
    <w:p w14:paraId="334AC471" w14:textId="77777777" w:rsidR="007713BA" w:rsidRDefault="007713BA" w:rsidP="007713BA">
      <w:r>
        <w:t>Gender must be understood as a social structure. It is not an expression of biology n</w:t>
      </w:r>
      <w:r w:rsidR="00E265E6">
        <w:t xml:space="preserve">ot a fixed difference (dichotomy) in human life or character. It is a pattern in our social arrangements and in everyday activities. </w:t>
      </w:r>
    </w:p>
    <w:p w14:paraId="565EE4E9" w14:textId="77777777" w:rsidR="00E265E6" w:rsidRDefault="00E265E6" w:rsidP="007713BA"/>
    <w:p w14:paraId="1180B1E3" w14:textId="77777777" w:rsidR="00E265E6" w:rsidRDefault="00E265E6" w:rsidP="007713BA">
      <w:r>
        <w:t>Gender is the structure of social relations that centers on the reproductive arena and the set of practices that bring reproductive distinctions between bodies</w:t>
      </w:r>
    </w:p>
    <w:p w14:paraId="113512E1" w14:textId="77777777" w:rsidR="00E265E6" w:rsidRDefault="00E265E6" w:rsidP="007713BA"/>
    <w:p w14:paraId="3C220B2B" w14:textId="77777777" w:rsidR="00E265E6" w:rsidRDefault="00E265E6" w:rsidP="007713BA">
      <w:r>
        <w:t>Informally: gender concerns the way human society deals with human bodies and the many consequences of that “dealing” in our personal lives and fate.</w:t>
      </w:r>
    </w:p>
    <w:p w14:paraId="01134AC4" w14:textId="77777777" w:rsidR="00E265E6" w:rsidRDefault="00E265E6" w:rsidP="007713BA"/>
    <w:p w14:paraId="4FC513B7" w14:textId="77777777" w:rsidR="005B1D85" w:rsidRDefault="005B1D85" w:rsidP="007713BA">
      <w:pPr>
        <w:rPr>
          <w:b/>
          <w:u w:val="single"/>
        </w:rPr>
      </w:pPr>
    </w:p>
    <w:p w14:paraId="5C27E205" w14:textId="77777777" w:rsidR="00E265E6" w:rsidRDefault="00E265E6" w:rsidP="007713BA">
      <w:pPr>
        <w:rPr>
          <w:b/>
          <w:u w:val="single"/>
        </w:rPr>
      </w:pPr>
      <w:r w:rsidRPr="00E265E6">
        <w:rPr>
          <w:b/>
          <w:u w:val="single"/>
        </w:rPr>
        <w:t>White Privilege and Male Privilege</w:t>
      </w:r>
    </w:p>
    <w:p w14:paraId="0116C917" w14:textId="77777777" w:rsidR="00502685" w:rsidRDefault="00502685" w:rsidP="007713BA">
      <w:pPr>
        <w:rPr>
          <w:b/>
          <w:u w:val="single"/>
        </w:rPr>
      </w:pPr>
    </w:p>
    <w:p w14:paraId="622D2C2E" w14:textId="77777777" w:rsidR="00502685" w:rsidRDefault="00502685" w:rsidP="007713BA">
      <w:r>
        <w:t xml:space="preserve">The author believes white privilege as an </w:t>
      </w:r>
      <w:r w:rsidR="0071523E">
        <w:t>invisible</w:t>
      </w:r>
      <w:r>
        <w:t xml:space="preserve"> package of unearned assets that I can count on cashing in each day. White privilege is like an invisible </w:t>
      </w:r>
      <w:r w:rsidR="0071523E">
        <w:t>white less</w:t>
      </w:r>
      <w:r>
        <w:t xml:space="preserve"> knapsack of special provisions, assurances, tools, </w:t>
      </w:r>
      <w:r w:rsidR="0071523E">
        <w:t>maps</w:t>
      </w:r>
      <w:r>
        <w:t>, guides, codebooks, passports, visas, clothes, compass, emergency gear and blank checks</w:t>
      </w:r>
    </w:p>
    <w:p w14:paraId="7A04BCB9" w14:textId="77777777" w:rsidR="00DF10F5" w:rsidRDefault="00DF10F5" w:rsidP="007713BA"/>
    <w:p w14:paraId="22C8EC9C" w14:textId="77777777" w:rsidR="00DF10F5" w:rsidRDefault="00DF10F5" w:rsidP="00DF10F5">
      <w:pPr>
        <w:pStyle w:val="ListParagraph"/>
        <w:numPr>
          <w:ilvl w:val="0"/>
          <w:numId w:val="2"/>
        </w:numPr>
      </w:pPr>
      <w:r>
        <w:t>Whites are taught to think of their lives as morally neutral, normative and average and ideal, so we work to benefit others, this is seen as work that will allow them to be more like “us”</w:t>
      </w:r>
    </w:p>
    <w:p w14:paraId="1129E9A0" w14:textId="77777777" w:rsidR="00DF10F5" w:rsidRDefault="00DF10F5" w:rsidP="00DF10F5"/>
    <w:p w14:paraId="0FF46782" w14:textId="77777777" w:rsidR="00DF10F5" w:rsidRDefault="00DF10F5" w:rsidP="00DF10F5">
      <w:r>
        <w:t>Examples:</w:t>
      </w:r>
    </w:p>
    <w:p w14:paraId="2E33AB89" w14:textId="77777777" w:rsidR="00DF10F5" w:rsidRDefault="00DF10F5" w:rsidP="00DF10F5"/>
    <w:p w14:paraId="0F488149" w14:textId="77777777" w:rsidR="00DF10F5" w:rsidRDefault="00DF10F5" w:rsidP="00DF10F5">
      <w:pPr>
        <w:pStyle w:val="ListParagraph"/>
        <w:numPr>
          <w:ilvl w:val="0"/>
          <w:numId w:val="2"/>
        </w:numPr>
      </w:pPr>
      <w:r>
        <w:t>I can swear or dress in secondhand clothes, or not answer letters, without having people attribute these choices to the bad morals, the poverty or the illiteracy of my race</w:t>
      </w:r>
    </w:p>
    <w:p w14:paraId="6B94912D" w14:textId="77777777" w:rsidR="00DF10F5" w:rsidRDefault="00DF10F5" w:rsidP="00DF10F5">
      <w:pPr>
        <w:pStyle w:val="ListParagraph"/>
        <w:numPr>
          <w:ilvl w:val="0"/>
          <w:numId w:val="2"/>
        </w:numPr>
      </w:pPr>
      <w:r>
        <w:t xml:space="preserve">I can be reasonably sure that if I ask to talk to the person in charge, </w:t>
      </w:r>
      <w:proofErr w:type="spellStart"/>
      <w:r>
        <w:t>Iwill</w:t>
      </w:r>
      <w:proofErr w:type="spellEnd"/>
      <w:r>
        <w:t xml:space="preserve"> be facing a person of my race</w:t>
      </w:r>
    </w:p>
    <w:p w14:paraId="3D926C60" w14:textId="77777777" w:rsidR="00DF10F5" w:rsidRDefault="00A55148" w:rsidP="00DF10F5">
      <w:pPr>
        <w:pStyle w:val="ListParagraph"/>
        <w:numPr>
          <w:ilvl w:val="0"/>
          <w:numId w:val="2"/>
        </w:numPr>
      </w:pPr>
      <w:r>
        <w:t>If a cop pulls me over or the IRS audits my tax return, I can be sure I haven’t been singled out because of my race</w:t>
      </w:r>
    </w:p>
    <w:p w14:paraId="3554709F" w14:textId="77777777" w:rsidR="00A55148" w:rsidRDefault="00A55148" w:rsidP="00DF10F5">
      <w:pPr>
        <w:pStyle w:val="ListParagraph"/>
        <w:numPr>
          <w:ilvl w:val="0"/>
          <w:numId w:val="2"/>
        </w:numPr>
      </w:pPr>
      <w:r>
        <w:t>I can easily buy posters, postcards, dolls, toys</w:t>
      </w:r>
      <w:r w:rsidR="00FA72A9">
        <w:t xml:space="preserve"> featuring people of my race</w:t>
      </w:r>
    </w:p>
    <w:p w14:paraId="03716420" w14:textId="77777777" w:rsidR="00FA72A9" w:rsidRDefault="00FA72A9" w:rsidP="00DF10F5">
      <w:pPr>
        <w:pStyle w:val="ListParagraph"/>
        <w:numPr>
          <w:ilvl w:val="0"/>
          <w:numId w:val="2"/>
        </w:numPr>
      </w:pPr>
      <w:r>
        <w:t>I can be late to a meeting without having the lateness reflect on my race</w:t>
      </w:r>
    </w:p>
    <w:p w14:paraId="301AC35E" w14:textId="77777777" w:rsidR="00FA72A9" w:rsidRPr="00502685" w:rsidRDefault="00FA72A9" w:rsidP="00DF10F5">
      <w:pPr>
        <w:pStyle w:val="ListParagraph"/>
        <w:numPr>
          <w:ilvl w:val="0"/>
          <w:numId w:val="2"/>
        </w:numPr>
      </w:pPr>
      <w:r>
        <w:t>If I have low credibility as a leader, I can be sure that my race is not the problem</w:t>
      </w:r>
    </w:p>
    <w:sectPr w:rsidR="00FA72A9" w:rsidRPr="00502685" w:rsidSect="002F35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075977" w14:textId="77777777" w:rsidR="00A55148" w:rsidRDefault="00A55148" w:rsidP="00E265E6">
      <w:r>
        <w:separator/>
      </w:r>
    </w:p>
  </w:endnote>
  <w:endnote w:type="continuationSeparator" w:id="0">
    <w:p w14:paraId="3E054B18" w14:textId="77777777" w:rsidR="00A55148" w:rsidRDefault="00A55148" w:rsidP="00E26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C5B947" w14:textId="77777777" w:rsidR="00A55148" w:rsidRDefault="00A55148" w:rsidP="00E265E6">
      <w:r>
        <w:separator/>
      </w:r>
    </w:p>
  </w:footnote>
  <w:footnote w:type="continuationSeparator" w:id="0">
    <w:p w14:paraId="3D73E087" w14:textId="77777777" w:rsidR="00A55148" w:rsidRDefault="00A55148" w:rsidP="00E265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67240C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A777493"/>
    <w:multiLevelType w:val="hybridMultilevel"/>
    <w:tmpl w:val="F32227A8"/>
    <w:lvl w:ilvl="0" w:tplc="4E52068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533"/>
    <w:rsid w:val="002F3519"/>
    <w:rsid w:val="004D1533"/>
    <w:rsid w:val="00502685"/>
    <w:rsid w:val="005134E3"/>
    <w:rsid w:val="005B1D85"/>
    <w:rsid w:val="005B7C71"/>
    <w:rsid w:val="0071523E"/>
    <w:rsid w:val="007713BA"/>
    <w:rsid w:val="0084733E"/>
    <w:rsid w:val="00A55148"/>
    <w:rsid w:val="00B9362F"/>
    <w:rsid w:val="00B94EF9"/>
    <w:rsid w:val="00BB08E3"/>
    <w:rsid w:val="00DF10F5"/>
    <w:rsid w:val="00E265E6"/>
    <w:rsid w:val="00FA72A9"/>
    <w:rsid w:val="00FD38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4C89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84733E"/>
    <w:pPr>
      <w:keepNext/>
      <w:numPr>
        <w:numId w:val="1"/>
      </w:numPr>
      <w:contextualSpacing/>
      <w:outlineLvl w:val="0"/>
    </w:pPr>
  </w:style>
  <w:style w:type="paragraph" w:styleId="NoteLevel2">
    <w:name w:val="Note Level 2"/>
    <w:basedOn w:val="Normal"/>
    <w:uiPriority w:val="99"/>
    <w:semiHidden/>
    <w:unhideWhenUsed/>
    <w:rsid w:val="0084733E"/>
    <w:pPr>
      <w:keepNext/>
      <w:numPr>
        <w:ilvl w:val="1"/>
        <w:numId w:val="1"/>
      </w:numPr>
      <w:contextualSpacing/>
      <w:outlineLvl w:val="1"/>
    </w:pPr>
  </w:style>
  <w:style w:type="paragraph" w:styleId="NoteLevel3">
    <w:name w:val="Note Level 3"/>
    <w:basedOn w:val="Normal"/>
    <w:uiPriority w:val="99"/>
    <w:semiHidden/>
    <w:unhideWhenUsed/>
    <w:rsid w:val="0084733E"/>
    <w:pPr>
      <w:keepNext/>
      <w:numPr>
        <w:ilvl w:val="2"/>
        <w:numId w:val="1"/>
      </w:numPr>
      <w:contextualSpacing/>
      <w:outlineLvl w:val="2"/>
    </w:pPr>
  </w:style>
  <w:style w:type="paragraph" w:styleId="NoteLevel4">
    <w:name w:val="Note Level 4"/>
    <w:basedOn w:val="Normal"/>
    <w:uiPriority w:val="99"/>
    <w:semiHidden/>
    <w:unhideWhenUsed/>
    <w:rsid w:val="0084733E"/>
    <w:pPr>
      <w:keepNext/>
      <w:numPr>
        <w:ilvl w:val="3"/>
        <w:numId w:val="1"/>
      </w:numPr>
      <w:contextualSpacing/>
      <w:outlineLvl w:val="3"/>
    </w:pPr>
  </w:style>
  <w:style w:type="paragraph" w:styleId="NoteLevel5">
    <w:name w:val="Note Level 5"/>
    <w:basedOn w:val="Normal"/>
    <w:uiPriority w:val="99"/>
    <w:semiHidden/>
    <w:unhideWhenUsed/>
    <w:rsid w:val="0084733E"/>
    <w:pPr>
      <w:keepNext/>
      <w:numPr>
        <w:ilvl w:val="4"/>
        <w:numId w:val="1"/>
      </w:numPr>
      <w:contextualSpacing/>
      <w:outlineLvl w:val="4"/>
    </w:pPr>
  </w:style>
  <w:style w:type="paragraph" w:styleId="NoteLevel6">
    <w:name w:val="Note Level 6"/>
    <w:basedOn w:val="Normal"/>
    <w:uiPriority w:val="99"/>
    <w:semiHidden/>
    <w:unhideWhenUsed/>
    <w:rsid w:val="0084733E"/>
    <w:pPr>
      <w:keepNext/>
      <w:numPr>
        <w:ilvl w:val="5"/>
        <w:numId w:val="1"/>
      </w:numPr>
      <w:contextualSpacing/>
      <w:outlineLvl w:val="5"/>
    </w:pPr>
  </w:style>
  <w:style w:type="paragraph" w:styleId="NoteLevel7">
    <w:name w:val="Note Level 7"/>
    <w:basedOn w:val="Normal"/>
    <w:uiPriority w:val="99"/>
    <w:semiHidden/>
    <w:unhideWhenUsed/>
    <w:rsid w:val="0084733E"/>
    <w:pPr>
      <w:keepNext/>
      <w:numPr>
        <w:ilvl w:val="6"/>
        <w:numId w:val="1"/>
      </w:numPr>
      <w:contextualSpacing/>
      <w:outlineLvl w:val="6"/>
    </w:pPr>
  </w:style>
  <w:style w:type="paragraph" w:styleId="NoteLevel8">
    <w:name w:val="Note Level 8"/>
    <w:basedOn w:val="Normal"/>
    <w:uiPriority w:val="99"/>
    <w:semiHidden/>
    <w:unhideWhenUsed/>
    <w:rsid w:val="0084733E"/>
    <w:pPr>
      <w:keepNext/>
      <w:numPr>
        <w:ilvl w:val="7"/>
        <w:numId w:val="1"/>
      </w:numPr>
      <w:contextualSpacing/>
      <w:outlineLvl w:val="7"/>
    </w:pPr>
  </w:style>
  <w:style w:type="paragraph" w:styleId="NoteLevel9">
    <w:name w:val="Note Level 9"/>
    <w:basedOn w:val="Normal"/>
    <w:uiPriority w:val="99"/>
    <w:semiHidden/>
    <w:unhideWhenUsed/>
    <w:rsid w:val="0084733E"/>
    <w:pPr>
      <w:keepNext/>
      <w:numPr>
        <w:ilvl w:val="8"/>
        <w:numId w:val="1"/>
      </w:numPr>
      <w:contextualSpacing/>
      <w:outlineLvl w:val="8"/>
    </w:pPr>
  </w:style>
  <w:style w:type="paragraph" w:styleId="ListParagraph">
    <w:name w:val="List Paragraph"/>
    <w:basedOn w:val="Normal"/>
    <w:uiPriority w:val="34"/>
    <w:qFormat/>
    <w:rsid w:val="004D1533"/>
    <w:pPr>
      <w:ind w:left="720"/>
      <w:contextualSpacing/>
    </w:pPr>
  </w:style>
  <w:style w:type="paragraph" w:styleId="Header">
    <w:name w:val="header"/>
    <w:basedOn w:val="Normal"/>
    <w:link w:val="HeaderChar"/>
    <w:uiPriority w:val="99"/>
    <w:unhideWhenUsed/>
    <w:rsid w:val="00E265E6"/>
    <w:pPr>
      <w:tabs>
        <w:tab w:val="center" w:pos="4320"/>
        <w:tab w:val="right" w:pos="8640"/>
      </w:tabs>
    </w:pPr>
  </w:style>
  <w:style w:type="character" w:customStyle="1" w:styleId="HeaderChar">
    <w:name w:val="Header Char"/>
    <w:basedOn w:val="DefaultParagraphFont"/>
    <w:link w:val="Header"/>
    <w:uiPriority w:val="99"/>
    <w:rsid w:val="00E265E6"/>
  </w:style>
  <w:style w:type="paragraph" w:styleId="Footer">
    <w:name w:val="footer"/>
    <w:basedOn w:val="Normal"/>
    <w:link w:val="FooterChar"/>
    <w:uiPriority w:val="99"/>
    <w:unhideWhenUsed/>
    <w:rsid w:val="00E265E6"/>
    <w:pPr>
      <w:tabs>
        <w:tab w:val="center" w:pos="4320"/>
        <w:tab w:val="right" w:pos="8640"/>
      </w:tabs>
    </w:pPr>
  </w:style>
  <w:style w:type="character" w:customStyle="1" w:styleId="FooterChar">
    <w:name w:val="Footer Char"/>
    <w:basedOn w:val="DefaultParagraphFont"/>
    <w:link w:val="Footer"/>
    <w:uiPriority w:val="99"/>
    <w:rsid w:val="00E265E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84733E"/>
    <w:pPr>
      <w:keepNext/>
      <w:numPr>
        <w:numId w:val="1"/>
      </w:numPr>
      <w:contextualSpacing/>
      <w:outlineLvl w:val="0"/>
    </w:pPr>
  </w:style>
  <w:style w:type="paragraph" w:styleId="NoteLevel2">
    <w:name w:val="Note Level 2"/>
    <w:basedOn w:val="Normal"/>
    <w:uiPriority w:val="99"/>
    <w:semiHidden/>
    <w:unhideWhenUsed/>
    <w:rsid w:val="0084733E"/>
    <w:pPr>
      <w:keepNext/>
      <w:numPr>
        <w:ilvl w:val="1"/>
        <w:numId w:val="1"/>
      </w:numPr>
      <w:contextualSpacing/>
      <w:outlineLvl w:val="1"/>
    </w:pPr>
  </w:style>
  <w:style w:type="paragraph" w:styleId="NoteLevel3">
    <w:name w:val="Note Level 3"/>
    <w:basedOn w:val="Normal"/>
    <w:uiPriority w:val="99"/>
    <w:semiHidden/>
    <w:unhideWhenUsed/>
    <w:rsid w:val="0084733E"/>
    <w:pPr>
      <w:keepNext/>
      <w:numPr>
        <w:ilvl w:val="2"/>
        <w:numId w:val="1"/>
      </w:numPr>
      <w:contextualSpacing/>
      <w:outlineLvl w:val="2"/>
    </w:pPr>
  </w:style>
  <w:style w:type="paragraph" w:styleId="NoteLevel4">
    <w:name w:val="Note Level 4"/>
    <w:basedOn w:val="Normal"/>
    <w:uiPriority w:val="99"/>
    <w:semiHidden/>
    <w:unhideWhenUsed/>
    <w:rsid w:val="0084733E"/>
    <w:pPr>
      <w:keepNext/>
      <w:numPr>
        <w:ilvl w:val="3"/>
        <w:numId w:val="1"/>
      </w:numPr>
      <w:contextualSpacing/>
      <w:outlineLvl w:val="3"/>
    </w:pPr>
  </w:style>
  <w:style w:type="paragraph" w:styleId="NoteLevel5">
    <w:name w:val="Note Level 5"/>
    <w:basedOn w:val="Normal"/>
    <w:uiPriority w:val="99"/>
    <w:semiHidden/>
    <w:unhideWhenUsed/>
    <w:rsid w:val="0084733E"/>
    <w:pPr>
      <w:keepNext/>
      <w:numPr>
        <w:ilvl w:val="4"/>
        <w:numId w:val="1"/>
      </w:numPr>
      <w:contextualSpacing/>
      <w:outlineLvl w:val="4"/>
    </w:pPr>
  </w:style>
  <w:style w:type="paragraph" w:styleId="NoteLevel6">
    <w:name w:val="Note Level 6"/>
    <w:basedOn w:val="Normal"/>
    <w:uiPriority w:val="99"/>
    <w:semiHidden/>
    <w:unhideWhenUsed/>
    <w:rsid w:val="0084733E"/>
    <w:pPr>
      <w:keepNext/>
      <w:numPr>
        <w:ilvl w:val="5"/>
        <w:numId w:val="1"/>
      </w:numPr>
      <w:contextualSpacing/>
      <w:outlineLvl w:val="5"/>
    </w:pPr>
  </w:style>
  <w:style w:type="paragraph" w:styleId="NoteLevel7">
    <w:name w:val="Note Level 7"/>
    <w:basedOn w:val="Normal"/>
    <w:uiPriority w:val="99"/>
    <w:semiHidden/>
    <w:unhideWhenUsed/>
    <w:rsid w:val="0084733E"/>
    <w:pPr>
      <w:keepNext/>
      <w:numPr>
        <w:ilvl w:val="6"/>
        <w:numId w:val="1"/>
      </w:numPr>
      <w:contextualSpacing/>
      <w:outlineLvl w:val="6"/>
    </w:pPr>
  </w:style>
  <w:style w:type="paragraph" w:styleId="NoteLevel8">
    <w:name w:val="Note Level 8"/>
    <w:basedOn w:val="Normal"/>
    <w:uiPriority w:val="99"/>
    <w:semiHidden/>
    <w:unhideWhenUsed/>
    <w:rsid w:val="0084733E"/>
    <w:pPr>
      <w:keepNext/>
      <w:numPr>
        <w:ilvl w:val="7"/>
        <w:numId w:val="1"/>
      </w:numPr>
      <w:contextualSpacing/>
      <w:outlineLvl w:val="7"/>
    </w:pPr>
  </w:style>
  <w:style w:type="paragraph" w:styleId="NoteLevel9">
    <w:name w:val="Note Level 9"/>
    <w:basedOn w:val="Normal"/>
    <w:uiPriority w:val="99"/>
    <w:semiHidden/>
    <w:unhideWhenUsed/>
    <w:rsid w:val="0084733E"/>
    <w:pPr>
      <w:keepNext/>
      <w:numPr>
        <w:ilvl w:val="8"/>
        <w:numId w:val="1"/>
      </w:numPr>
      <w:contextualSpacing/>
      <w:outlineLvl w:val="8"/>
    </w:pPr>
  </w:style>
  <w:style w:type="paragraph" w:styleId="ListParagraph">
    <w:name w:val="List Paragraph"/>
    <w:basedOn w:val="Normal"/>
    <w:uiPriority w:val="34"/>
    <w:qFormat/>
    <w:rsid w:val="004D1533"/>
    <w:pPr>
      <w:ind w:left="720"/>
      <w:contextualSpacing/>
    </w:pPr>
  </w:style>
  <w:style w:type="paragraph" w:styleId="Header">
    <w:name w:val="header"/>
    <w:basedOn w:val="Normal"/>
    <w:link w:val="HeaderChar"/>
    <w:uiPriority w:val="99"/>
    <w:unhideWhenUsed/>
    <w:rsid w:val="00E265E6"/>
    <w:pPr>
      <w:tabs>
        <w:tab w:val="center" w:pos="4320"/>
        <w:tab w:val="right" w:pos="8640"/>
      </w:tabs>
    </w:pPr>
  </w:style>
  <w:style w:type="character" w:customStyle="1" w:styleId="HeaderChar">
    <w:name w:val="Header Char"/>
    <w:basedOn w:val="DefaultParagraphFont"/>
    <w:link w:val="Header"/>
    <w:uiPriority w:val="99"/>
    <w:rsid w:val="00E265E6"/>
  </w:style>
  <w:style w:type="paragraph" w:styleId="Footer">
    <w:name w:val="footer"/>
    <w:basedOn w:val="Normal"/>
    <w:link w:val="FooterChar"/>
    <w:uiPriority w:val="99"/>
    <w:unhideWhenUsed/>
    <w:rsid w:val="00E265E6"/>
    <w:pPr>
      <w:tabs>
        <w:tab w:val="center" w:pos="4320"/>
        <w:tab w:val="right" w:pos="8640"/>
      </w:tabs>
    </w:pPr>
  </w:style>
  <w:style w:type="character" w:customStyle="1" w:styleId="FooterChar">
    <w:name w:val="Footer Char"/>
    <w:basedOn w:val="DefaultParagraphFont"/>
    <w:link w:val="Footer"/>
    <w:uiPriority w:val="99"/>
    <w:rsid w:val="00E26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3</Pages>
  <Words>919</Words>
  <Characters>5239</Characters>
  <Application>Microsoft Macintosh Word</Application>
  <DocSecurity>0</DocSecurity>
  <Lines>43</Lines>
  <Paragraphs>12</Paragraphs>
  <ScaleCrop>false</ScaleCrop>
  <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Ouellette</dc:creator>
  <cp:keywords/>
  <dc:description/>
  <cp:lastModifiedBy>Louisa Larocque</cp:lastModifiedBy>
  <cp:revision>5</cp:revision>
  <dcterms:created xsi:type="dcterms:W3CDTF">2014-02-05T21:52:00Z</dcterms:created>
  <dcterms:modified xsi:type="dcterms:W3CDTF">2014-02-09T21:23:00Z</dcterms:modified>
</cp:coreProperties>
</file>