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5CF6" w:rsidRPr="00BC5DCC" w:rsidRDefault="00B55CF6" w:rsidP="00B55CF6">
      <w:pPr>
        <w:jc w:val="both"/>
        <w:rPr>
          <w:b/>
          <w:sz w:val="24"/>
          <w:szCs w:val="24"/>
        </w:rPr>
      </w:pPr>
      <w:r w:rsidRPr="00BC5DCC">
        <w:rPr>
          <w:b/>
          <w:sz w:val="24"/>
          <w:szCs w:val="24"/>
        </w:rPr>
        <w:t>Psych 2030B – Topic 6</w:t>
      </w:r>
    </w:p>
    <w:p w:rsidR="00B55CF6" w:rsidRPr="00BC5DCC" w:rsidRDefault="00B55CF6" w:rsidP="00B55CF6">
      <w:pPr>
        <w:pBdr>
          <w:bottom w:val="single" w:sz="6" w:space="1" w:color="auto"/>
        </w:pBdr>
        <w:jc w:val="both"/>
        <w:rPr>
          <w:b/>
          <w:sz w:val="24"/>
          <w:szCs w:val="24"/>
        </w:rPr>
      </w:pPr>
      <w:r w:rsidRPr="00BC5DCC">
        <w:rPr>
          <w:b/>
          <w:sz w:val="24"/>
          <w:szCs w:val="24"/>
        </w:rPr>
        <w:t xml:space="preserve">Chapter </w:t>
      </w:r>
      <w:proofErr w:type="gramStart"/>
      <w:r w:rsidRPr="00BC5DCC">
        <w:rPr>
          <w:b/>
          <w:sz w:val="24"/>
          <w:szCs w:val="24"/>
        </w:rPr>
        <w:t>6  Notes</w:t>
      </w:r>
      <w:proofErr w:type="gramEnd"/>
    </w:p>
    <w:p w:rsidR="00B55CF6" w:rsidRPr="00BC5DCC" w:rsidRDefault="00B55CF6" w:rsidP="00B55CF6">
      <w:pPr>
        <w:jc w:val="both"/>
        <w:rPr>
          <w:b/>
          <w:sz w:val="24"/>
          <w:szCs w:val="24"/>
        </w:rPr>
      </w:pPr>
    </w:p>
    <w:p w:rsidR="00B55CF6" w:rsidRPr="00BC5DCC" w:rsidRDefault="00B55CF6" w:rsidP="00B55CF6">
      <w:pPr>
        <w:jc w:val="both"/>
        <w:rPr>
          <w:b/>
          <w:sz w:val="24"/>
          <w:szCs w:val="24"/>
        </w:rPr>
      </w:pPr>
      <w:r w:rsidRPr="00BC5DCC">
        <w:rPr>
          <w:b/>
          <w:sz w:val="24"/>
          <w:szCs w:val="24"/>
        </w:rPr>
        <w:t>Dissociative Disorders</w:t>
      </w:r>
    </w:p>
    <w:p w:rsidR="009E11C4" w:rsidRPr="00BC5DCC" w:rsidRDefault="00B55CF6" w:rsidP="00B55CF6">
      <w:pPr>
        <w:pStyle w:val="ListParagraph"/>
        <w:numPr>
          <w:ilvl w:val="0"/>
          <w:numId w:val="1"/>
        </w:numPr>
        <w:jc w:val="both"/>
        <w:rPr>
          <w:b/>
          <w:sz w:val="24"/>
          <w:szCs w:val="24"/>
        </w:rPr>
      </w:pPr>
      <w:r w:rsidRPr="00BC5DCC">
        <w:rPr>
          <w:sz w:val="24"/>
          <w:szCs w:val="24"/>
        </w:rPr>
        <w:t xml:space="preserve">When individuals feel detached from themselves or their surroundings, they are having dissociative experiences </w:t>
      </w:r>
    </w:p>
    <w:p w:rsidR="00B55CF6" w:rsidRPr="00BC5DCC" w:rsidRDefault="00B55CF6" w:rsidP="00B55CF6">
      <w:pPr>
        <w:pStyle w:val="ListParagraph"/>
        <w:numPr>
          <w:ilvl w:val="0"/>
          <w:numId w:val="1"/>
        </w:numPr>
        <w:jc w:val="both"/>
        <w:rPr>
          <w:b/>
          <w:sz w:val="24"/>
          <w:szCs w:val="24"/>
        </w:rPr>
      </w:pPr>
      <w:r w:rsidRPr="00BC5DCC">
        <w:rPr>
          <w:sz w:val="24"/>
          <w:szCs w:val="24"/>
        </w:rPr>
        <w:t xml:space="preserve">Many people experience something like dissociation occasionally </w:t>
      </w:r>
    </w:p>
    <w:p w:rsidR="00B55CF6" w:rsidRPr="00BC5DCC" w:rsidRDefault="00B55CF6" w:rsidP="00B55CF6">
      <w:pPr>
        <w:pStyle w:val="ListParagraph"/>
        <w:numPr>
          <w:ilvl w:val="1"/>
          <w:numId w:val="1"/>
        </w:numPr>
        <w:jc w:val="both"/>
        <w:rPr>
          <w:b/>
          <w:sz w:val="24"/>
          <w:szCs w:val="24"/>
        </w:rPr>
      </w:pPr>
      <w:r w:rsidRPr="00BC5DCC">
        <w:rPr>
          <w:sz w:val="24"/>
          <w:szCs w:val="24"/>
        </w:rPr>
        <w:t xml:space="preserve">Most likely to happen after an extremely stressful event </w:t>
      </w:r>
    </w:p>
    <w:p w:rsidR="00B55CF6" w:rsidRPr="00BC5DCC" w:rsidRDefault="00B55CF6" w:rsidP="00B55CF6">
      <w:pPr>
        <w:pStyle w:val="ListParagraph"/>
        <w:numPr>
          <w:ilvl w:val="1"/>
          <w:numId w:val="1"/>
        </w:numPr>
        <w:jc w:val="both"/>
        <w:rPr>
          <w:b/>
          <w:sz w:val="24"/>
          <w:szCs w:val="24"/>
        </w:rPr>
      </w:pPr>
      <w:r w:rsidRPr="00BC5DCC">
        <w:rPr>
          <w:sz w:val="24"/>
          <w:szCs w:val="24"/>
        </w:rPr>
        <w:t xml:space="preserve">Might also happen when you’re very tired or under physical or mental pressure </w:t>
      </w:r>
    </w:p>
    <w:p w:rsidR="00CD2ABD" w:rsidRPr="00BC5DCC" w:rsidRDefault="00CD2ABD" w:rsidP="00CD2ABD">
      <w:pPr>
        <w:pStyle w:val="ListParagraph"/>
        <w:numPr>
          <w:ilvl w:val="0"/>
          <w:numId w:val="1"/>
        </w:numPr>
        <w:jc w:val="both"/>
        <w:rPr>
          <w:b/>
          <w:sz w:val="24"/>
          <w:szCs w:val="24"/>
        </w:rPr>
      </w:pPr>
      <w:r w:rsidRPr="00BC5DCC">
        <w:rPr>
          <w:sz w:val="24"/>
          <w:szCs w:val="24"/>
        </w:rPr>
        <w:t>Dissociative experiences can be divided into two types:</w:t>
      </w:r>
    </w:p>
    <w:p w:rsidR="00CD2ABD" w:rsidRPr="00BC5DCC" w:rsidRDefault="00CD2ABD" w:rsidP="00CD2ABD">
      <w:pPr>
        <w:pStyle w:val="ListParagraph"/>
        <w:numPr>
          <w:ilvl w:val="1"/>
          <w:numId w:val="1"/>
        </w:numPr>
        <w:jc w:val="both"/>
        <w:rPr>
          <w:b/>
          <w:sz w:val="24"/>
          <w:szCs w:val="24"/>
        </w:rPr>
      </w:pPr>
      <w:r w:rsidRPr="00BC5DCC">
        <w:rPr>
          <w:sz w:val="24"/>
          <w:szCs w:val="24"/>
        </w:rPr>
        <w:t xml:space="preserve">During a </w:t>
      </w:r>
      <w:r w:rsidRPr="00BC5DCC">
        <w:rPr>
          <w:b/>
          <w:sz w:val="24"/>
          <w:szCs w:val="24"/>
        </w:rPr>
        <w:t>depersonalization episode,</w:t>
      </w:r>
      <w:r w:rsidRPr="00BC5DCC">
        <w:rPr>
          <w:sz w:val="24"/>
          <w:szCs w:val="24"/>
        </w:rPr>
        <w:t xml:space="preserve"> your perception alters so that you temporarily lose the sense of your own reality</w:t>
      </w:r>
    </w:p>
    <w:p w:rsidR="00CD2ABD" w:rsidRPr="00BC5DCC" w:rsidRDefault="00CD2ABD" w:rsidP="00CD2ABD">
      <w:pPr>
        <w:pStyle w:val="ListParagraph"/>
        <w:numPr>
          <w:ilvl w:val="2"/>
          <w:numId w:val="1"/>
        </w:numPr>
        <w:jc w:val="both"/>
        <w:rPr>
          <w:b/>
          <w:sz w:val="24"/>
          <w:szCs w:val="24"/>
        </w:rPr>
      </w:pPr>
      <w:r w:rsidRPr="00BC5DCC">
        <w:rPr>
          <w:sz w:val="24"/>
          <w:szCs w:val="24"/>
        </w:rPr>
        <w:t xml:space="preserve">Often part of a serious set of conditions where reality, experience, and even our own identity seem to disintegrate </w:t>
      </w:r>
    </w:p>
    <w:p w:rsidR="00CD2ABD" w:rsidRPr="00BC5DCC" w:rsidRDefault="00CD2ABD" w:rsidP="00CD2ABD">
      <w:pPr>
        <w:pStyle w:val="ListParagraph"/>
        <w:numPr>
          <w:ilvl w:val="1"/>
          <w:numId w:val="1"/>
        </w:numPr>
        <w:jc w:val="both"/>
        <w:rPr>
          <w:b/>
          <w:sz w:val="24"/>
          <w:szCs w:val="24"/>
        </w:rPr>
      </w:pPr>
      <w:r w:rsidRPr="00BC5DCC">
        <w:rPr>
          <w:sz w:val="24"/>
          <w:szCs w:val="24"/>
        </w:rPr>
        <w:t xml:space="preserve">During a </w:t>
      </w:r>
      <w:r w:rsidRPr="00BC5DCC">
        <w:rPr>
          <w:b/>
          <w:sz w:val="24"/>
          <w:szCs w:val="24"/>
        </w:rPr>
        <w:t>derealisation episode,</w:t>
      </w:r>
      <w:r w:rsidRPr="00BC5DCC">
        <w:rPr>
          <w:sz w:val="24"/>
          <w:szCs w:val="24"/>
        </w:rPr>
        <w:t xml:space="preserve"> your sense of the reality of the external world is lost</w:t>
      </w:r>
    </w:p>
    <w:p w:rsidR="00CD2ABD" w:rsidRPr="00BC5DCC" w:rsidRDefault="00CD2ABD" w:rsidP="00CD2ABD">
      <w:pPr>
        <w:pStyle w:val="ListParagraph"/>
        <w:numPr>
          <w:ilvl w:val="2"/>
          <w:numId w:val="1"/>
        </w:numPr>
        <w:jc w:val="both"/>
        <w:rPr>
          <w:b/>
          <w:sz w:val="24"/>
          <w:szCs w:val="24"/>
        </w:rPr>
      </w:pPr>
      <w:r w:rsidRPr="00BC5DCC">
        <w:rPr>
          <w:sz w:val="24"/>
          <w:szCs w:val="24"/>
        </w:rPr>
        <w:t>Things seem to change shape or size, people may seem dead or mechanical</w:t>
      </w:r>
    </w:p>
    <w:p w:rsidR="00CD2ABD" w:rsidRPr="00BC5DCC" w:rsidRDefault="00CD2ABD" w:rsidP="00CD2ABD">
      <w:pPr>
        <w:pStyle w:val="ListParagraph"/>
        <w:numPr>
          <w:ilvl w:val="0"/>
          <w:numId w:val="1"/>
        </w:numPr>
        <w:jc w:val="both"/>
        <w:rPr>
          <w:b/>
          <w:sz w:val="24"/>
          <w:szCs w:val="24"/>
        </w:rPr>
      </w:pPr>
      <w:r w:rsidRPr="00BC5DCC">
        <w:rPr>
          <w:sz w:val="24"/>
          <w:szCs w:val="24"/>
        </w:rPr>
        <w:t xml:space="preserve">Symptoms of unreality are characteristic of these disorders because depersonalization is, in a </w:t>
      </w:r>
    </w:p>
    <w:p w:rsidR="00CD2ABD" w:rsidRPr="00BC5DCC" w:rsidRDefault="00CD2ABD" w:rsidP="00CD2ABD">
      <w:pPr>
        <w:pStyle w:val="ListParagraph"/>
        <w:numPr>
          <w:ilvl w:val="1"/>
          <w:numId w:val="1"/>
        </w:numPr>
        <w:jc w:val="both"/>
        <w:rPr>
          <w:b/>
          <w:sz w:val="24"/>
          <w:szCs w:val="24"/>
        </w:rPr>
      </w:pPr>
      <w:r w:rsidRPr="00BC5DCC">
        <w:rPr>
          <w:sz w:val="24"/>
          <w:szCs w:val="24"/>
        </w:rPr>
        <w:t>There are alterations in our relationships to the self, to the world, or to our memory processes</w:t>
      </w:r>
    </w:p>
    <w:p w:rsidR="00CD2ABD" w:rsidRPr="00BC5DCC" w:rsidRDefault="00CD2ABD" w:rsidP="00CD2ABD">
      <w:pPr>
        <w:pStyle w:val="ListParagraph"/>
        <w:numPr>
          <w:ilvl w:val="0"/>
          <w:numId w:val="1"/>
        </w:numPr>
        <w:jc w:val="both"/>
        <w:rPr>
          <w:b/>
          <w:sz w:val="24"/>
          <w:szCs w:val="24"/>
        </w:rPr>
      </w:pPr>
      <w:r w:rsidRPr="00BC5DCC">
        <w:rPr>
          <w:sz w:val="24"/>
          <w:szCs w:val="24"/>
        </w:rPr>
        <w:t xml:space="preserve">The influence of social and cultural factors is strong in dissociative disorders </w:t>
      </w:r>
    </w:p>
    <w:p w:rsidR="00CD2ABD" w:rsidRPr="00BC5DCC" w:rsidRDefault="00CD2ABD" w:rsidP="00CD2ABD">
      <w:pPr>
        <w:pStyle w:val="ListParagraph"/>
        <w:numPr>
          <w:ilvl w:val="1"/>
          <w:numId w:val="1"/>
        </w:numPr>
        <w:jc w:val="both"/>
        <w:rPr>
          <w:b/>
          <w:sz w:val="24"/>
          <w:szCs w:val="24"/>
        </w:rPr>
      </w:pPr>
      <w:r w:rsidRPr="00BC5DCC">
        <w:rPr>
          <w:sz w:val="24"/>
          <w:szCs w:val="24"/>
        </w:rPr>
        <w:t>Even in severe cases, the expression of the pathology does not stray far from socially and culturally sanctioned forms</w:t>
      </w:r>
    </w:p>
    <w:p w:rsidR="00CD2ABD" w:rsidRPr="00BC5DCC" w:rsidRDefault="00CD2ABD" w:rsidP="00CD2ABD">
      <w:pPr>
        <w:jc w:val="both"/>
        <w:rPr>
          <w:b/>
          <w:sz w:val="24"/>
          <w:szCs w:val="24"/>
        </w:rPr>
      </w:pPr>
    </w:p>
    <w:p w:rsidR="00CD2ABD" w:rsidRPr="00BC5DCC" w:rsidRDefault="00CD2ABD" w:rsidP="00CD2ABD">
      <w:pPr>
        <w:jc w:val="both"/>
        <w:rPr>
          <w:b/>
          <w:sz w:val="24"/>
          <w:szCs w:val="24"/>
        </w:rPr>
      </w:pPr>
      <w:r w:rsidRPr="00BC5DCC">
        <w:rPr>
          <w:b/>
          <w:sz w:val="24"/>
          <w:szCs w:val="24"/>
        </w:rPr>
        <w:t>Depersonalization Disorder</w:t>
      </w:r>
    </w:p>
    <w:p w:rsidR="00CD2ABD" w:rsidRPr="00BC5DCC" w:rsidRDefault="00CD2ABD" w:rsidP="00CD2ABD">
      <w:pPr>
        <w:pStyle w:val="ListParagraph"/>
        <w:numPr>
          <w:ilvl w:val="0"/>
          <w:numId w:val="1"/>
        </w:numPr>
        <w:jc w:val="both"/>
        <w:rPr>
          <w:sz w:val="24"/>
          <w:szCs w:val="24"/>
        </w:rPr>
      </w:pPr>
      <w:r w:rsidRPr="00BC5DCC">
        <w:rPr>
          <w:sz w:val="24"/>
          <w:szCs w:val="24"/>
        </w:rPr>
        <w:t xml:space="preserve">Diagnosed when feelings of unreality are so severe and frightening that they dominate an individual’s life and prevent normal functioning </w:t>
      </w:r>
    </w:p>
    <w:p w:rsidR="00CD2ABD" w:rsidRPr="00BC5DCC" w:rsidRDefault="00CD2ABD" w:rsidP="00CD2ABD">
      <w:pPr>
        <w:pStyle w:val="ListParagraph"/>
        <w:numPr>
          <w:ilvl w:val="0"/>
          <w:numId w:val="1"/>
        </w:numPr>
        <w:jc w:val="both"/>
        <w:rPr>
          <w:sz w:val="24"/>
          <w:szCs w:val="24"/>
        </w:rPr>
      </w:pPr>
      <w:r w:rsidRPr="00BC5DCC">
        <w:rPr>
          <w:sz w:val="24"/>
          <w:szCs w:val="24"/>
        </w:rPr>
        <w:t xml:space="preserve">Individual has repeated experiences of feeling detached from their own thoughts or body </w:t>
      </w:r>
    </w:p>
    <w:p w:rsidR="00CD2ABD" w:rsidRPr="00BC5DCC" w:rsidRDefault="00CD2ABD" w:rsidP="00CD2ABD">
      <w:pPr>
        <w:pStyle w:val="ListParagraph"/>
        <w:numPr>
          <w:ilvl w:val="1"/>
          <w:numId w:val="1"/>
        </w:numPr>
        <w:jc w:val="both"/>
        <w:rPr>
          <w:sz w:val="24"/>
          <w:szCs w:val="24"/>
        </w:rPr>
      </w:pPr>
      <w:r w:rsidRPr="00BC5DCC">
        <w:rPr>
          <w:sz w:val="24"/>
          <w:szCs w:val="24"/>
        </w:rPr>
        <w:t xml:space="preserve">May feel they are an outside observer </w:t>
      </w:r>
    </w:p>
    <w:p w:rsidR="00CD2ABD" w:rsidRPr="00BC5DCC" w:rsidRDefault="00CD2ABD" w:rsidP="00CD2ABD">
      <w:pPr>
        <w:pStyle w:val="ListParagraph"/>
        <w:numPr>
          <w:ilvl w:val="0"/>
          <w:numId w:val="1"/>
        </w:numPr>
        <w:jc w:val="both"/>
        <w:rPr>
          <w:sz w:val="24"/>
          <w:szCs w:val="24"/>
        </w:rPr>
      </w:pPr>
      <w:r w:rsidRPr="00BC5DCC">
        <w:rPr>
          <w:sz w:val="24"/>
          <w:szCs w:val="24"/>
        </w:rPr>
        <w:t xml:space="preserve">Remains in good contact with reality (unlike psychosis) </w:t>
      </w:r>
    </w:p>
    <w:p w:rsidR="00CD2ABD" w:rsidRPr="00BC5DCC" w:rsidRDefault="00CD2ABD" w:rsidP="00CD2ABD">
      <w:pPr>
        <w:pStyle w:val="ListParagraph"/>
        <w:numPr>
          <w:ilvl w:val="1"/>
          <w:numId w:val="1"/>
        </w:numPr>
        <w:jc w:val="both"/>
        <w:rPr>
          <w:sz w:val="24"/>
          <w:szCs w:val="24"/>
        </w:rPr>
      </w:pPr>
      <w:r w:rsidRPr="00BC5DCC">
        <w:rPr>
          <w:sz w:val="24"/>
          <w:szCs w:val="24"/>
        </w:rPr>
        <w:t>They know they are not an outside observer of their body</w:t>
      </w:r>
    </w:p>
    <w:p w:rsidR="00CD2ABD" w:rsidRPr="00BC5DCC" w:rsidRDefault="00E2156A" w:rsidP="00CD2ABD">
      <w:pPr>
        <w:pStyle w:val="ListParagraph"/>
        <w:numPr>
          <w:ilvl w:val="0"/>
          <w:numId w:val="1"/>
        </w:numPr>
        <w:jc w:val="both"/>
        <w:rPr>
          <w:sz w:val="24"/>
          <w:szCs w:val="24"/>
        </w:rPr>
      </w:pPr>
      <w:r w:rsidRPr="00BC5DCC">
        <w:rPr>
          <w:sz w:val="24"/>
          <w:szCs w:val="24"/>
        </w:rPr>
        <w:t xml:space="preserve">During an intense panic attack many people (approx.. 50%) experience feelings of unreality </w:t>
      </w:r>
    </w:p>
    <w:p w:rsidR="00E2156A" w:rsidRPr="00BC5DCC" w:rsidRDefault="00E2156A" w:rsidP="00E2156A">
      <w:pPr>
        <w:pStyle w:val="ListParagraph"/>
        <w:numPr>
          <w:ilvl w:val="1"/>
          <w:numId w:val="1"/>
        </w:numPr>
        <w:jc w:val="both"/>
        <w:rPr>
          <w:sz w:val="24"/>
          <w:szCs w:val="24"/>
        </w:rPr>
      </w:pPr>
      <w:r w:rsidRPr="00BC5DCC">
        <w:rPr>
          <w:sz w:val="24"/>
          <w:szCs w:val="24"/>
        </w:rPr>
        <w:t xml:space="preserve">People under intense stress or experiencing a traumatic event may also experience these symptoms, which characterize the newly defined </w:t>
      </w:r>
      <w:r w:rsidRPr="00BC5DCC">
        <w:rPr>
          <w:i/>
          <w:sz w:val="24"/>
          <w:szCs w:val="24"/>
        </w:rPr>
        <w:t>acute stress disorder</w:t>
      </w:r>
    </w:p>
    <w:p w:rsidR="00E2156A" w:rsidRPr="00BC5DCC" w:rsidRDefault="00E2156A" w:rsidP="00E2156A">
      <w:pPr>
        <w:pStyle w:val="ListParagraph"/>
        <w:numPr>
          <w:ilvl w:val="1"/>
          <w:numId w:val="1"/>
        </w:numPr>
        <w:jc w:val="both"/>
        <w:rPr>
          <w:sz w:val="24"/>
          <w:szCs w:val="24"/>
        </w:rPr>
      </w:pPr>
      <w:r w:rsidRPr="00BC5DCC">
        <w:rPr>
          <w:sz w:val="24"/>
          <w:szCs w:val="24"/>
        </w:rPr>
        <w:t xml:space="preserve">Feelings of depersonalization and derealisation are part of several different disorders </w:t>
      </w:r>
    </w:p>
    <w:p w:rsidR="00E2156A" w:rsidRPr="00BC5DCC" w:rsidRDefault="00E2156A" w:rsidP="00E2156A">
      <w:pPr>
        <w:pStyle w:val="ListParagraph"/>
        <w:numPr>
          <w:ilvl w:val="0"/>
          <w:numId w:val="1"/>
        </w:numPr>
        <w:jc w:val="both"/>
        <w:rPr>
          <w:sz w:val="24"/>
          <w:szCs w:val="24"/>
        </w:rPr>
      </w:pPr>
      <w:r w:rsidRPr="00BC5DCC">
        <w:rPr>
          <w:sz w:val="24"/>
          <w:szCs w:val="24"/>
        </w:rPr>
        <w:t>When severe depersonalization and derealisation are the primary problem, the individual meets the criteria for depersonalization disorder</w:t>
      </w:r>
    </w:p>
    <w:p w:rsidR="00E2156A" w:rsidRPr="00BC5DCC" w:rsidRDefault="00E2156A" w:rsidP="00E2156A">
      <w:pPr>
        <w:pStyle w:val="ListParagraph"/>
        <w:numPr>
          <w:ilvl w:val="0"/>
          <w:numId w:val="1"/>
        </w:numPr>
        <w:jc w:val="both"/>
        <w:rPr>
          <w:sz w:val="24"/>
          <w:szCs w:val="24"/>
        </w:rPr>
      </w:pPr>
      <w:r w:rsidRPr="00BC5DCC">
        <w:rPr>
          <w:sz w:val="24"/>
          <w:szCs w:val="24"/>
        </w:rPr>
        <w:t xml:space="preserve">Charbonneau and O’Connor (1999) </w:t>
      </w:r>
      <w:r w:rsidRPr="00BC5DCC">
        <w:rPr>
          <w:sz w:val="24"/>
          <w:szCs w:val="24"/>
        </w:rPr>
        <w:sym w:font="Wingdings" w:char="F0E0"/>
      </w:r>
      <w:r w:rsidRPr="00BC5DCC">
        <w:rPr>
          <w:sz w:val="24"/>
          <w:szCs w:val="24"/>
        </w:rPr>
        <w:t xml:space="preserve"> Interviewed 20 self-referred individuals who experienced depersonalization </w:t>
      </w:r>
    </w:p>
    <w:p w:rsidR="00E2156A" w:rsidRPr="00BC5DCC" w:rsidRDefault="00E2156A" w:rsidP="00E2156A">
      <w:pPr>
        <w:pStyle w:val="ListParagraph"/>
        <w:numPr>
          <w:ilvl w:val="1"/>
          <w:numId w:val="1"/>
        </w:numPr>
        <w:jc w:val="both"/>
        <w:rPr>
          <w:sz w:val="24"/>
          <w:szCs w:val="24"/>
        </w:rPr>
      </w:pPr>
      <w:r w:rsidRPr="00BC5DCC">
        <w:rPr>
          <w:sz w:val="24"/>
          <w:szCs w:val="24"/>
        </w:rPr>
        <w:t>In the majority of cases, onset followed a traumatic life event, sexual abuse, or giving birth</w:t>
      </w:r>
    </w:p>
    <w:p w:rsidR="00E2156A" w:rsidRPr="00BC5DCC" w:rsidRDefault="00E2156A" w:rsidP="00E2156A">
      <w:pPr>
        <w:pStyle w:val="ListParagraph"/>
        <w:numPr>
          <w:ilvl w:val="0"/>
          <w:numId w:val="1"/>
        </w:numPr>
        <w:jc w:val="both"/>
        <w:rPr>
          <w:sz w:val="24"/>
          <w:szCs w:val="24"/>
        </w:rPr>
      </w:pPr>
      <w:r w:rsidRPr="00BC5DCC">
        <w:rPr>
          <w:sz w:val="24"/>
          <w:szCs w:val="24"/>
        </w:rPr>
        <w:t xml:space="preserve">Simeon et al. (1997) </w:t>
      </w:r>
      <w:r w:rsidRPr="00BC5DCC">
        <w:rPr>
          <w:sz w:val="24"/>
          <w:szCs w:val="24"/>
        </w:rPr>
        <w:sym w:font="Wingdings" w:char="F0E0"/>
      </w:r>
      <w:r w:rsidRPr="00BC5DCC">
        <w:rPr>
          <w:sz w:val="24"/>
          <w:szCs w:val="24"/>
        </w:rPr>
        <w:t xml:space="preserve"> describe 30 cases of depersonalization disorder</w:t>
      </w:r>
    </w:p>
    <w:p w:rsidR="00E2156A" w:rsidRPr="00BC5DCC" w:rsidRDefault="00E2156A" w:rsidP="00E2156A">
      <w:pPr>
        <w:pStyle w:val="ListParagraph"/>
        <w:numPr>
          <w:ilvl w:val="1"/>
          <w:numId w:val="1"/>
        </w:numPr>
        <w:jc w:val="both"/>
        <w:rPr>
          <w:sz w:val="24"/>
          <w:szCs w:val="24"/>
        </w:rPr>
      </w:pPr>
      <w:r w:rsidRPr="00BC5DCC">
        <w:rPr>
          <w:sz w:val="24"/>
          <w:szCs w:val="24"/>
        </w:rPr>
        <w:t>Mean age of onset – 16.1 years</w:t>
      </w:r>
    </w:p>
    <w:p w:rsidR="00E2156A" w:rsidRPr="00BC5DCC" w:rsidRDefault="00E2156A" w:rsidP="00E2156A">
      <w:pPr>
        <w:pStyle w:val="ListParagraph"/>
        <w:numPr>
          <w:ilvl w:val="1"/>
          <w:numId w:val="1"/>
        </w:numPr>
        <w:jc w:val="both"/>
        <w:rPr>
          <w:sz w:val="24"/>
          <w:szCs w:val="24"/>
        </w:rPr>
      </w:pPr>
      <w:r w:rsidRPr="00BC5DCC">
        <w:rPr>
          <w:sz w:val="24"/>
          <w:szCs w:val="24"/>
        </w:rPr>
        <w:t>Course was chronic, lasting on avg. 15.7 years so far</w:t>
      </w:r>
    </w:p>
    <w:p w:rsidR="00E2156A" w:rsidRPr="00BC5DCC" w:rsidRDefault="00E2156A" w:rsidP="00E2156A">
      <w:pPr>
        <w:pStyle w:val="ListParagraph"/>
        <w:numPr>
          <w:ilvl w:val="1"/>
          <w:numId w:val="1"/>
        </w:numPr>
        <w:jc w:val="both"/>
        <w:rPr>
          <w:sz w:val="24"/>
          <w:szCs w:val="24"/>
        </w:rPr>
      </w:pPr>
      <w:r w:rsidRPr="00BC5DCC">
        <w:rPr>
          <w:sz w:val="24"/>
          <w:szCs w:val="24"/>
        </w:rPr>
        <w:t>All patients substantially impaired</w:t>
      </w:r>
    </w:p>
    <w:p w:rsidR="00E2156A" w:rsidRPr="00BC5DCC" w:rsidRDefault="00E2156A" w:rsidP="00E2156A">
      <w:pPr>
        <w:pStyle w:val="ListParagraph"/>
        <w:numPr>
          <w:ilvl w:val="1"/>
          <w:numId w:val="1"/>
        </w:numPr>
        <w:jc w:val="both"/>
        <w:rPr>
          <w:sz w:val="24"/>
          <w:szCs w:val="24"/>
        </w:rPr>
      </w:pPr>
      <w:r w:rsidRPr="00BC5DCC">
        <w:rPr>
          <w:sz w:val="24"/>
          <w:szCs w:val="24"/>
        </w:rPr>
        <w:t xml:space="preserve">More than 50% had additional mood and anxiety disorders </w:t>
      </w:r>
    </w:p>
    <w:p w:rsidR="00E2156A" w:rsidRPr="00BC5DCC" w:rsidRDefault="00E2156A" w:rsidP="00E2156A">
      <w:pPr>
        <w:pStyle w:val="ListParagraph"/>
        <w:numPr>
          <w:ilvl w:val="0"/>
          <w:numId w:val="1"/>
        </w:numPr>
        <w:jc w:val="both"/>
        <w:rPr>
          <w:sz w:val="24"/>
          <w:szCs w:val="24"/>
        </w:rPr>
      </w:pPr>
      <w:proofErr w:type="spellStart"/>
      <w:r w:rsidRPr="00BC5DCC">
        <w:rPr>
          <w:sz w:val="24"/>
          <w:szCs w:val="24"/>
        </w:rPr>
        <w:t>Guralnick</w:t>
      </w:r>
      <w:proofErr w:type="spellEnd"/>
      <w:r w:rsidRPr="00BC5DCC">
        <w:rPr>
          <w:sz w:val="24"/>
          <w:szCs w:val="24"/>
        </w:rPr>
        <w:t xml:space="preserve"> et al. (2000) – compared 15 patients with depersonalization disorder to 15 normal individuals </w:t>
      </w:r>
    </w:p>
    <w:p w:rsidR="00E2156A" w:rsidRPr="00BC5DCC" w:rsidRDefault="00E2156A" w:rsidP="00E2156A">
      <w:pPr>
        <w:pStyle w:val="ListParagraph"/>
        <w:numPr>
          <w:ilvl w:val="1"/>
          <w:numId w:val="1"/>
        </w:numPr>
        <w:jc w:val="both"/>
        <w:rPr>
          <w:sz w:val="24"/>
          <w:szCs w:val="24"/>
        </w:rPr>
      </w:pPr>
      <w:r w:rsidRPr="00BC5DCC">
        <w:rPr>
          <w:sz w:val="24"/>
          <w:szCs w:val="24"/>
        </w:rPr>
        <w:t>Scored them on a comprehensive neuropsychological test battery to assess cognitive function</w:t>
      </w:r>
    </w:p>
    <w:p w:rsidR="00E2156A" w:rsidRPr="00BC5DCC" w:rsidRDefault="00E2156A" w:rsidP="00E2156A">
      <w:pPr>
        <w:pStyle w:val="ListParagraph"/>
        <w:numPr>
          <w:ilvl w:val="1"/>
          <w:numId w:val="1"/>
        </w:numPr>
        <w:jc w:val="both"/>
        <w:rPr>
          <w:sz w:val="24"/>
          <w:szCs w:val="24"/>
        </w:rPr>
      </w:pPr>
      <w:r w:rsidRPr="00BC5DCC">
        <w:rPr>
          <w:sz w:val="24"/>
          <w:szCs w:val="24"/>
        </w:rPr>
        <w:t>Both groups were of equal intelligence, but the depersonalized subjects showed a distinct cognitive profile, reflecting some specific cognitive deficits on:</w:t>
      </w:r>
    </w:p>
    <w:p w:rsidR="00E2156A" w:rsidRPr="00BC5DCC" w:rsidRDefault="00E2156A" w:rsidP="00E2156A">
      <w:pPr>
        <w:pStyle w:val="ListParagraph"/>
        <w:numPr>
          <w:ilvl w:val="2"/>
          <w:numId w:val="1"/>
        </w:numPr>
        <w:jc w:val="both"/>
        <w:rPr>
          <w:sz w:val="24"/>
          <w:szCs w:val="24"/>
        </w:rPr>
      </w:pPr>
      <w:r w:rsidRPr="00BC5DCC">
        <w:rPr>
          <w:sz w:val="24"/>
          <w:szCs w:val="24"/>
        </w:rPr>
        <w:t xml:space="preserve">Attention, short-term memory and spatial reasoning </w:t>
      </w:r>
    </w:p>
    <w:p w:rsidR="00E2156A" w:rsidRPr="00BC5DCC" w:rsidRDefault="00E2156A" w:rsidP="00E2156A">
      <w:pPr>
        <w:pStyle w:val="ListParagraph"/>
        <w:numPr>
          <w:ilvl w:val="2"/>
          <w:numId w:val="1"/>
        </w:numPr>
        <w:jc w:val="both"/>
        <w:rPr>
          <w:sz w:val="24"/>
          <w:szCs w:val="24"/>
        </w:rPr>
      </w:pPr>
      <w:r w:rsidRPr="00BC5DCC">
        <w:rPr>
          <w:sz w:val="24"/>
          <w:szCs w:val="24"/>
        </w:rPr>
        <w:t>These patients were easily distracted</w:t>
      </w:r>
    </w:p>
    <w:p w:rsidR="00E2156A" w:rsidRPr="00BC5DCC" w:rsidRDefault="00E2156A" w:rsidP="00E2156A">
      <w:pPr>
        <w:pStyle w:val="ListParagraph"/>
        <w:numPr>
          <w:ilvl w:val="2"/>
          <w:numId w:val="1"/>
        </w:numPr>
        <w:jc w:val="both"/>
        <w:rPr>
          <w:sz w:val="24"/>
          <w:szCs w:val="24"/>
        </w:rPr>
      </w:pPr>
      <w:r w:rsidRPr="00BC5DCC">
        <w:rPr>
          <w:sz w:val="24"/>
          <w:szCs w:val="24"/>
        </w:rPr>
        <w:lastRenderedPageBreak/>
        <w:t>Had some trouble perceiving 3D objects – tended to “flatten” them into 2D</w:t>
      </w:r>
    </w:p>
    <w:p w:rsidR="00E2156A" w:rsidRPr="00BC5DCC" w:rsidRDefault="00E2156A" w:rsidP="00E2156A">
      <w:pPr>
        <w:pStyle w:val="ListParagraph"/>
        <w:numPr>
          <w:ilvl w:val="2"/>
          <w:numId w:val="1"/>
        </w:numPr>
        <w:jc w:val="both"/>
        <w:rPr>
          <w:sz w:val="24"/>
          <w:szCs w:val="24"/>
        </w:rPr>
      </w:pPr>
      <w:r w:rsidRPr="00BC5DCC">
        <w:rPr>
          <w:sz w:val="24"/>
          <w:szCs w:val="24"/>
        </w:rPr>
        <w:t>Not clear how these develop but they correspond with reports of “tunnel vision” and “mind emptiness” that characterize these patients</w:t>
      </w:r>
    </w:p>
    <w:p w:rsidR="00E2156A" w:rsidRPr="00BC5DCC" w:rsidRDefault="00E2156A" w:rsidP="00E2156A">
      <w:pPr>
        <w:pStyle w:val="ListParagraph"/>
        <w:numPr>
          <w:ilvl w:val="0"/>
          <w:numId w:val="1"/>
        </w:numPr>
        <w:jc w:val="both"/>
        <w:rPr>
          <w:sz w:val="24"/>
          <w:szCs w:val="24"/>
        </w:rPr>
      </w:pPr>
      <w:r w:rsidRPr="00BC5DCC">
        <w:rPr>
          <w:sz w:val="24"/>
          <w:szCs w:val="24"/>
        </w:rPr>
        <w:t xml:space="preserve">Specific aspects of brain functioning are also associated with depersonalization </w:t>
      </w:r>
    </w:p>
    <w:p w:rsidR="00E2156A" w:rsidRPr="00BC5DCC" w:rsidRDefault="00E2156A" w:rsidP="00E2156A">
      <w:pPr>
        <w:pStyle w:val="ListParagraph"/>
        <w:numPr>
          <w:ilvl w:val="1"/>
          <w:numId w:val="1"/>
        </w:numPr>
        <w:jc w:val="both"/>
        <w:rPr>
          <w:sz w:val="24"/>
          <w:szCs w:val="24"/>
        </w:rPr>
      </w:pPr>
      <w:r w:rsidRPr="00BC5DCC">
        <w:rPr>
          <w:sz w:val="24"/>
          <w:szCs w:val="24"/>
        </w:rPr>
        <w:t xml:space="preserve">Sierra et al. (2002) compared skin conductance responding </w:t>
      </w:r>
      <w:r w:rsidRPr="00BC5DCC">
        <w:rPr>
          <w:sz w:val="24"/>
          <w:szCs w:val="24"/>
        </w:rPr>
        <w:sym w:font="Wingdings" w:char="F0E0"/>
      </w:r>
      <w:r w:rsidRPr="00BC5DCC">
        <w:rPr>
          <w:sz w:val="24"/>
          <w:szCs w:val="24"/>
        </w:rPr>
        <w:t xml:space="preserve"> psychophysiological measure of emotional responding among 15 patients with depersonalization disorder, 11 with anxiety disorder and 15 control participants without any disorder</w:t>
      </w:r>
    </w:p>
    <w:p w:rsidR="00E2156A" w:rsidRPr="00BC5DCC" w:rsidRDefault="00E2156A" w:rsidP="00E2156A">
      <w:pPr>
        <w:pStyle w:val="ListParagraph"/>
        <w:numPr>
          <w:ilvl w:val="2"/>
          <w:numId w:val="1"/>
        </w:numPr>
        <w:jc w:val="both"/>
        <w:rPr>
          <w:sz w:val="24"/>
          <w:szCs w:val="24"/>
        </w:rPr>
      </w:pPr>
      <w:r w:rsidRPr="00BC5DCC">
        <w:rPr>
          <w:sz w:val="24"/>
          <w:szCs w:val="24"/>
        </w:rPr>
        <w:t xml:space="preserve">Patients with depersonalization disorder showed greatly ↓ emotional responding </w:t>
      </w:r>
      <w:r w:rsidRPr="00BC5DCC">
        <w:rPr>
          <w:sz w:val="24"/>
          <w:szCs w:val="24"/>
        </w:rPr>
        <w:sym w:font="Wingdings" w:char="F0E0"/>
      </w:r>
      <w:r w:rsidRPr="00BC5DCC">
        <w:rPr>
          <w:sz w:val="24"/>
          <w:szCs w:val="24"/>
        </w:rPr>
        <w:t xml:space="preserve"> reflects a tendency to selectively inhibit emotional expression </w:t>
      </w:r>
    </w:p>
    <w:p w:rsidR="00E2156A" w:rsidRPr="00BC5DCC" w:rsidRDefault="00723552" w:rsidP="00E2156A">
      <w:pPr>
        <w:pStyle w:val="ListParagraph"/>
        <w:numPr>
          <w:ilvl w:val="1"/>
          <w:numId w:val="1"/>
        </w:numPr>
        <w:jc w:val="both"/>
        <w:rPr>
          <w:sz w:val="24"/>
          <w:szCs w:val="24"/>
        </w:rPr>
      </w:pPr>
      <w:r w:rsidRPr="00BC5DCC">
        <w:rPr>
          <w:sz w:val="24"/>
          <w:szCs w:val="24"/>
        </w:rPr>
        <w:t xml:space="preserve">Brain imaging confirms deficits in perception and emotion regulation </w:t>
      </w:r>
    </w:p>
    <w:p w:rsidR="00723552" w:rsidRPr="00BC5DCC" w:rsidRDefault="00723552" w:rsidP="00E2156A">
      <w:pPr>
        <w:pStyle w:val="ListParagraph"/>
        <w:numPr>
          <w:ilvl w:val="1"/>
          <w:numId w:val="1"/>
        </w:numPr>
        <w:jc w:val="both"/>
        <w:rPr>
          <w:sz w:val="24"/>
          <w:szCs w:val="24"/>
        </w:rPr>
      </w:pPr>
      <w:r w:rsidRPr="00BC5DCC">
        <w:rPr>
          <w:sz w:val="24"/>
          <w:szCs w:val="24"/>
        </w:rPr>
        <w:t xml:space="preserve">Other studies have also noted dysregulation in the HPA axis among these patients, suggesting more deficits in emotional responding (Simeon et al., 2001) </w:t>
      </w:r>
    </w:p>
    <w:p w:rsidR="00723552" w:rsidRPr="00BC5DCC" w:rsidRDefault="00723552" w:rsidP="00723552">
      <w:pPr>
        <w:jc w:val="both"/>
        <w:rPr>
          <w:sz w:val="24"/>
          <w:szCs w:val="24"/>
        </w:rPr>
      </w:pPr>
    </w:p>
    <w:p w:rsidR="00723552" w:rsidRPr="00BC5DCC" w:rsidRDefault="00723552" w:rsidP="00723552">
      <w:pPr>
        <w:jc w:val="both"/>
        <w:rPr>
          <w:b/>
          <w:sz w:val="24"/>
          <w:szCs w:val="24"/>
        </w:rPr>
      </w:pPr>
      <w:r w:rsidRPr="00BC5DCC">
        <w:rPr>
          <w:b/>
          <w:sz w:val="24"/>
          <w:szCs w:val="24"/>
        </w:rPr>
        <w:t>Dissociative Amnesia</w:t>
      </w:r>
    </w:p>
    <w:p w:rsidR="00723552" w:rsidRPr="00BC5DCC" w:rsidRDefault="00723552" w:rsidP="00723552">
      <w:pPr>
        <w:pStyle w:val="ListParagraph"/>
        <w:numPr>
          <w:ilvl w:val="0"/>
          <w:numId w:val="1"/>
        </w:numPr>
        <w:jc w:val="both"/>
        <w:rPr>
          <w:b/>
          <w:sz w:val="24"/>
          <w:szCs w:val="24"/>
        </w:rPr>
      </w:pPr>
      <w:r w:rsidRPr="00BC5DCC">
        <w:rPr>
          <w:sz w:val="24"/>
          <w:szCs w:val="24"/>
        </w:rPr>
        <w:t>Includes several different patterns</w:t>
      </w:r>
    </w:p>
    <w:p w:rsidR="00723552" w:rsidRPr="00BC5DCC" w:rsidRDefault="00723552" w:rsidP="00723552">
      <w:pPr>
        <w:pStyle w:val="ListParagraph"/>
        <w:numPr>
          <w:ilvl w:val="0"/>
          <w:numId w:val="1"/>
        </w:numPr>
        <w:jc w:val="both"/>
        <w:rPr>
          <w:b/>
          <w:sz w:val="24"/>
          <w:szCs w:val="24"/>
        </w:rPr>
      </w:pPr>
      <w:r w:rsidRPr="00BC5DCC">
        <w:rPr>
          <w:b/>
          <w:sz w:val="24"/>
          <w:szCs w:val="24"/>
        </w:rPr>
        <w:t>Generalized amnesia:</w:t>
      </w:r>
      <w:r w:rsidRPr="00BC5DCC">
        <w:rPr>
          <w:sz w:val="24"/>
          <w:szCs w:val="24"/>
        </w:rPr>
        <w:t xml:space="preserve"> people who are unable to remember anything, including who they are </w:t>
      </w:r>
    </w:p>
    <w:p w:rsidR="00723552" w:rsidRPr="00BC5DCC" w:rsidRDefault="00723552" w:rsidP="00723552">
      <w:pPr>
        <w:pStyle w:val="ListParagraph"/>
        <w:numPr>
          <w:ilvl w:val="1"/>
          <w:numId w:val="1"/>
        </w:numPr>
        <w:jc w:val="both"/>
        <w:rPr>
          <w:b/>
          <w:sz w:val="24"/>
          <w:szCs w:val="24"/>
        </w:rPr>
      </w:pPr>
      <w:r w:rsidRPr="00BC5DCC">
        <w:rPr>
          <w:sz w:val="24"/>
          <w:szCs w:val="24"/>
        </w:rPr>
        <w:t xml:space="preserve">May be lifelong or extend from a period in the recent past </w:t>
      </w:r>
    </w:p>
    <w:p w:rsidR="00723552" w:rsidRPr="00BC5DCC" w:rsidRDefault="00723552" w:rsidP="00723552">
      <w:pPr>
        <w:pStyle w:val="ListParagraph"/>
        <w:numPr>
          <w:ilvl w:val="0"/>
          <w:numId w:val="1"/>
        </w:numPr>
        <w:jc w:val="both"/>
        <w:rPr>
          <w:b/>
          <w:sz w:val="24"/>
          <w:szCs w:val="24"/>
        </w:rPr>
      </w:pPr>
      <w:r w:rsidRPr="00BC5DCC">
        <w:rPr>
          <w:b/>
          <w:sz w:val="24"/>
          <w:szCs w:val="24"/>
        </w:rPr>
        <w:t>Localized</w:t>
      </w:r>
      <w:r w:rsidRPr="00BC5DCC">
        <w:rPr>
          <w:sz w:val="24"/>
          <w:szCs w:val="24"/>
        </w:rPr>
        <w:t xml:space="preserve"> (</w:t>
      </w:r>
      <w:r w:rsidRPr="00BC5DCC">
        <w:rPr>
          <w:b/>
          <w:sz w:val="24"/>
          <w:szCs w:val="24"/>
        </w:rPr>
        <w:t>selective) amnesia:</w:t>
      </w:r>
      <w:r w:rsidRPr="00BC5DCC">
        <w:rPr>
          <w:sz w:val="24"/>
          <w:szCs w:val="24"/>
        </w:rPr>
        <w:t xml:space="preserve"> failure to recall specific events, usually traumatic, that occur during a specific period </w:t>
      </w:r>
    </w:p>
    <w:p w:rsidR="00723552" w:rsidRPr="00BC5DCC" w:rsidRDefault="00723552" w:rsidP="00723552">
      <w:pPr>
        <w:pStyle w:val="ListParagraph"/>
        <w:numPr>
          <w:ilvl w:val="1"/>
          <w:numId w:val="1"/>
        </w:numPr>
        <w:jc w:val="both"/>
        <w:rPr>
          <w:b/>
          <w:sz w:val="24"/>
          <w:szCs w:val="24"/>
        </w:rPr>
      </w:pPr>
      <w:r w:rsidRPr="00BC5DCC">
        <w:rPr>
          <w:sz w:val="24"/>
          <w:szCs w:val="24"/>
        </w:rPr>
        <w:t>Far more common than general amnesia</w:t>
      </w:r>
    </w:p>
    <w:p w:rsidR="00723552" w:rsidRPr="00BC5DCC" w:rsidRDefault="00723552" w:rsidP="00723552">
      <w:pPr>
        <w:pStyle w:val="ListParagraph"/>
        <w:numPr>
          <w:ilvl w:val="1"/>
          <w:numId w:val="1"/>
        </w:numPr>
        <w:jc w:val="both"/>
        <w:rPr>
          <w:b/>
          <w:sz w:val="24"/>
          <w:szCs w:val="24"/>
        </w:rPr>
      </w:pPr>
      <w:r w:rsidRPr="00BC5DCC">
        <w:rPr>
          <w:sz w:val="24"/>
          <w:szCs w:val="24"/>
        </w:rPr>
        <w:t xml:space="preserve">Occurs often during war </w:t>
      </w:r>
    </w:p>
    <w:p w:rsidR="00723552" w:rsidRPr="00BC5DCC" w:rsidRDefault="00723552" w:rsidP="00723552">
      <w:pPr>
        <w:pStyle w:val="ListParagraph"/>
        <w:numPr>
          <w:ilvl w:val="0"/>
          <w:numId w:val="1"/>
        </w:numPr>
        <w:jc w:val="both"/>
        <w:rPr>
          <w:b/>
          <w:sz w:val="24"/>
          <w:szCs w:val="24"/>
        </w:rPr>
      </w:pPr>
      <w:r w:rsidRPr="00BC5DCC">
        <w:rPr>
          <w:sz w:val="24"/>
          <w:szCs w:val="24"/>
        </w:rPr>
        <w:t xml:space="preserve">In most cases of dissociative amnesia, the forgetting is very selective for traumatic events or memories rather than generalized </w:t>
      </w:r>
    </w:p>
    <w:p w:rsidR="00723552" w:rsidRPr="00BC5DCC" w:rsidRDefault="00723552" w:rsidP="00723552">
      <w:pPr>
        <w:pStyle w:val="ListParagraph"/>
        <w:numPr>
          <w:ilvl w:val="0"/>
          <w:numId w:val="1"/>
        </w:numPr>
        <w:jc w:val="both"/>
        <w:rPr>
          <w:b/>
          <w:sz w:val="24"/>
          <w:szCs w:val="24"/>
        </w:rPr>
      </w:pPr>
      <w:r w:rsidRPr="00BC5DCC">
        <w:rPr>
          <w:sz w:val="24"/>
          <w:szCs w:val="24"/>
        </w:rPr>
        <w:t>1</w:t>
      </w:r>
      <w:r w:rsidRPr="00BC5DCC">
        <w:rPr>
          <w:sz w:val="24"/>
          <w:szCs w:val="24"/>
          <w:vertAlign w:val="superscript"/>
        </w:rPr>
        <w:t>st</w:t>
      </w:r>
      <w:r w:rsidRPr="00BC5DCC">
        <w:rPr>
          <w:sz w:val="24"/>
          <w:szCs w:val="24"/>
        </w:rPr>
        <w:t xml:space="preserve"> degree murder trial of Kenneth Mackay in Saskatoon – possible dissociative amnesia </w:t>
      </w:r>
    </w:p>
    <w:p w:rsidR="00723552" w:rsidRPr="00BC5DCC" w:rsidRDefault="00723552" w:rsidP="00723552">
      <w:pPr>
        <w:pStyle w:val="ListParagraph"/>
        <w:numPr>
          <w:ilvl w:val="1"/>
          <w:numId w:val="1"/>
        </w:numPr>
        <w:jc w:val="both"/>
        <w:rPr>
          <w:b/>
          <w:sz w:val="24"/>
          <w:szCs w:val="24"/>
        </w:rPr>
      </w:pPr>
      <w:r w:rsidRPr="00BC5DCC">
        <w:rPr>
          <w:sz w:val="24"/>
          <w:szCs w:val="24"/>
        </w:rPr>
        <w:t xml:space="preserve">Mackay charged with killing Crystal </w:t>
      </w:r>
      <w:proofErr w:type="spellStart"/>
      <w:r w:rsidRPr="00BC5DCC">
        <w:rPr>
          <w:sz w:val="24"/>
          <w:szCs w:val="24"/>
        </w:rPr>
        <w:t>Paskemin</w:t>
      </w:r>
      <w:proofErr w:type="spellEnd"/>
      <w:r w:rsidRPr="00BC5DCC">
        <w:rPr>
          <w:sz w:val="24"/>
          <w:szCs w:val="24"/>
        </w:rPr>
        <w:t xml:space="preserve"> in 2000</w:t>
      </w:r>
    </w:p>
    <w:p w:rsidR="00723552" w:rsidRPr="00BC5DCC" w:rsidRDefault="00723552" w:rsidP="00723552">
      <w:pPr>
        <w:pStyle w:val="ListParagraph"/>
        <w:numPr>
          <w:ilvl w:val="1"/>
          <w:numId w:val="1"/>
        </w:numPr>
        <w:jc w:val="both"/>
        <w:rPr>
          <w:b/>
          <w:sz w:val="24"/>
          <w:szCs w:val="24"/>
        </w:rPr>
      </w:pPr>
      <w:r w:rsidRPr="00BC5DCC">
        <w:rPr>
          <w:sz w:val="24"/>
          <w:szCs w:val="24"/>
        </w:rPr>
        <w:t xml:space="preserve">Mackay admitted to having run over the victim with his truck, which he claims was an accident, he cannot explain why the victim’s body was found burned </w:t>
      </w:r>
    </w:p>
    <w:p w:rsidR="00723552" w:rsidRPr="00BC5DCC" w:rsidRDefault="00723552" w:rsidP="00723552">
      <w:pPr>
        <w:pStyle w:val="ListParagraph"/>
        <w:numPr>
          <w:ilvl w:val="1"/>
          <w:numId w:val="1"/>
        </w:numPr>
        <w:jc w:val="both"/>
        <w:rPr>
          <w:b/>
          <w:sz w:val="24"/>
          <w:szCs w:val="24"/>
        </w:rPr>
      </w:pPr>
      <w:r w:rsidRPr="00BC5DCC">
        <w:rPr>
          <w:sz w:val="24"/>
          <w:szCs w:val="24"/>
        </w:rPr>
        <w:t>Defense lawyer claimed Mackay forgot about burning the victim’s body because of the trauma of the accident</w:t>
      </w:r>
    </w:p>
    <w:p w:rsidR="00723552" w:rsidRPr="00BC5DCC" w:rsidRDefault="00723552" w:rsidP="00723552">
      <w:pPr>
        <w:pStyle w:val="ListParagraph"/>
        <w:numPr>
          <w:ilvl w:val="2"/>
          <w:numId w:val="1"/>
        </w:numPr>
        <w:jc w:val="both"/>
        <w:rPr>
          <w:b/>
          <w:sz w:val="24"/>
          <w:szCs w:val="24"/>
        </w:rPr>
      </w:pPr>
      <w:r w:rsidRPr="00BC5DCC">
        <w:rPr>
          <w:sz w:val="24"/>
          <w:szCs w:val="24"/>
        </w:rPr>
        <w:t xml:space="preserve">A memory expert testified in court that Mackay may have had dissociative amnesia </w:t>
      </w:r>
    </w:p>
    <w:p w:rsidR="00723552" w:rsidRPr="00BC5DCC" w:rsidRDefault="00723552" w:rsidP="00723552">
      <w:pPr>
        <w:pStyle w:val="ListParagraph"/>
        <w:numPr>
          <w:ilvl w:val="1"/>
          <w:numId w:val="1"/>
        </w:numPr>
        <w:jc w:val="both"/>
        <w:rPr>
          <w:b/>
          <w:sz w:val="24"/>
          <w:szCs w:val="24"/>
        </w:rPr>
      </w:pPr>
      <w:r w:rsidRPr="00BC5DCC">
        <w:rPr>
          <w:sz w:val="24"/>
          <w:szCs w:val="24"/>
        </w:rPr>
        <w:t xml:space="preserve">Despite expert witness testimony, jury rejected defense, Mackay sentenced to life in prison </w:t>
      </w:r>
    </w:p>
    <w:p w:rsidR="00723552" w:rsidRPr="00BC5DCC" w:rsidRDefault="00723552" w:rsidP="00723552">
      <w:pPr>
        <w:jc w:val="both"/>
        <w:rPr>
          <w:b/>
          <w:sz w:val="24"/>
          <w:szCs w:val="24"/>
        </w:rPr>
      </w:pPr>
    </w:p>
    <w:p w:rsidR="00723552" w:rsidRPr="00BC5DCC" w:rsidRDefault="00723552" w:rsidP="00723552">
      <w:pPr>
        <w:jc w:val="both"/>
        <w:rPr>
          <w:b/>
          <w:sz w:val="24"/>
          <w:szCs w:val="24"/>
        </w:rPr>
      </w:pPr>
      <w:r w:rsidRPr="00BC5DCC">
        <w:rPr>
          <w:b/>
          <w:sz w:val="24"/>
          <w:szCs w:val="24"/>
        </w:rPr>
        <w:t xml:space="preserve">Dissociative Fugue </w:t>
      </w:r>
    </w:p>
    <w:p w:rsidR="00723552" w:rsidRPr="00BC5DCC" w:rsidRDefault="00723552" w:rsidP="00723552">
      <w:pPr>
        <w:pStyle w:val="ListParagraph"/>
        <w:numPr>
          <w:ilvl w:val="0"/>
          <w:numId w:val="1"/>
        </w:numPr>
        <w:jc w:val="both"/>
        <w:rPr>
          <w:b/>
          <w:sz w:val="24"/>
          <w:szCs w:val="24"/>
        </w:rPr>
      </w:pPr>
      <w:r w:rsidRPr="00BC5DCC">
        <w:rPr>
          <w:sz w:val="24"/>
          <w:szCs w:val="24"/>
        </w:rPr>
        <w:t>Closely related to dissociative amnesia, and likely to become a subtype in DSM-5</w:t>
      </w:r>
    </w:p>
    <w:p w:rsidR="00723552" w:rsidRPr="00BC5DCC" w:rsidRDefault="00723552" w:rsidP="00723552">
      <w:pPr>
        <w:pStyle w:val="ListParagraph"/>
        <w:numPr>
          <w:ilvl w:val="0"/>
          <w:numId w:val="1"/>
        </w:numPr>
        <w:jc w:val="both"/>
        <w:rPr>
          <w:b/>
          <w:sz w:val="24"/>
          <w:szCs w:val="24"/>
        </w:rPr>
      </w:pPr>
      <w:r w:rsidRPr="00BC5DCC">
        <w:rPr>
          <w:b/>
          <w:sz w:val="24"/>
          <w:szCs w:val="24"/>
        </w:rPr>
        <w:t>Dissociative fugue</w:t>
      </w:r>
      <w:r w:rsidRPr="00BC5DCC">
        <w:rPr>
          <w:sz w:val="24"/>
          <w:szCs w:val="24"/>
        </w:rPr>
        <w:t xml:space="preserve"> – fugue literally meaning “flight” </w:t>
      </w:r>
    </w:p>
    <w:p w:rsidR="00723552" w:rsidRPr="00BC5DCC" w:rsidRDefault="00723552" w:rsidP="00723552">
      <w:pPr>
        <w:pStyle w:val="ListParagraph"/>
        <w:numPr>
          <w:ilvl w:val="1"/>
          <w:numId w:val="1"/>
        </w:numPr>
        <w:jc w:val="both"/>
        <w:rPr>
          <w:b/>
          <w:sz w:val="24"/>
          <w:szCs w:val="24"/>
        </w:rPr>
      </w:pPr>
      <w:r w:rsidRPr="00BC5DCC">
        <w:rPr>
          <w:sz w:val="24"/>
          <w:szCs w:val="24"/>
        </w:rPr>
        <w:t>Memory loss revolves around a specific incident – an unexpected trip (or trips)</w:t>
      </w:r>
    </w:p>
    <w:p w:rsidR="00723552" w:rsidRPr="00BC5DCC" w:rsidRDefault="00723552" w:rsidP="00723552">
      <w:pPr>
        <w:pStyle w:val="ListParagraph"/>
        <w:numPr>
          <w:ilvl w:val="0"/>
          <w:numId w:val="1"/>
        </w:numPr>
        <w:jc w:val="both"/>
        <w:rPr>
          <w:b/>
          <w:sz w:val="24"/>
          <w:szCs w:val="24"/>
        </w:rPr>
      </w:pPr>
      <w:r w:rsidRPr="00BC5DCC">
        <w:rPr>
          <w:sz w:val="24"/>
          <w:szCs w:val="24"/>
        </w:rPr>
        <w:t xml:space="preserve">Mostly, individuals simply leave and later find themselves in a new place, unable to remember why or how they got there </w:t>
      </w:r>
    </w:p>
    <w:p w:rsidR="00723552" w:rsidRPr="00BC5DCC" w:rsidRDefault="00723552" w:rsidP="00723552">
      <w:pPr>
        <w:pStyle w:val="ListParagraph"/>
        <w:numPr>
          <w:ilvl w:val="1"/>
          <w:numId w:val="1"/>
        </w:numPr>
        <w:jc w:val="both"/>
        <w:rPr>
          <w:b/>
          <w:sz w:val="24"/>
          <w:szCs w:val="24"/>
        </w:rPr>
      </w:pPr>
      <w:r w:rsidRPr="00BC5DCC">
        <w:rPr>
          <w:sz w:val="24"/>
          <w:szCs w:val="24"/>
        </w:rPr>
        <w:t xml:space="preserve">Usually left behind an intolerable situation </w:t>
      </w:r>
    </w:p>
    <w:p w:rsidR="00723552" w:rsidRPr="00BC5DCC" w:rsidRDefault="00BF1E10" w:rsidP="00723552">
      <w:pPr>
        <w:pStyle w:val="ListParagraph"/>
        <w:numPr>
          <w:ilvl w:val="0"/>
          <w:numId w:val="1"/>
        </w:numPr>
        <w:jc w:val="both"/>
        <w:rPr>
          <w:b/>
          <w:sz w:val="24"/>
          <w:szCs w:val="24"/>
        </w:rPr>
      </w:pPr>
      <w:r w:rsidRPr="00BC5DCC">
        <w:rPr>
          <w:sz w:val="24"/>
          <w:szCs w:val="24"/>
        </w:rPr>
        <w:t xml:space="preserve">E.G. British Author Agatha Christie left home in 1920s for 11 days </w:t>
      </w:r>
    </w:p>
    <w:p w:rsidR="00BF1E10" w:rsidRPr="00BC5DCC" w:rsidRDefault="00BF1E10" w:rsidP="00BF1E10">
      <w:pPr>
        <w:pStyle w:val="ListParagraph"/>
        <w:numPr>
          <w:ilvl w:val="1"/>
          <w:numId w:val="1"/>
        </w:numPr>
        <w:jc w:val="both"/>
        <w:rPr>
          <w:b/>
          <w:sz w:val="24"/>
          <w:szCs w:val="24"/>
        </w:rPr>
      </w:pPr>
      <w:r w:rsidRPr="00BC5DCC">
        <w:rPr>
          <w:sz w:val="24"/>
          <w:szCs w:val="24"/>
        </w:rPr>
        <w:t xml:space="preserve">Disappeared after going out for a drive </w:t>
      </w:r>
    </w:p>
    <w:p w:rsidR="00BF1E10" w:rsidRPr="00BC5DCC" w:rsidRDefault="00BF1E10" w:rsidP="00BF1E10">
      <w:pPr>
        <w:pStyle w:val="ListParagraph"/>
        <w:numPr>
          <w:ilvl w:val="1"/>
          <w:numId w:val="1"/>
        </w:numPr>
        <w:jc w:val="both"/>
        <w:rPr>
          <w:b/>
          <w:sz w:val="24"/>
          <w:szCs w:val="24"/>
        </w:rPr>
      </w:pPr>
      <w:r w:rsidRPr="00BC5DCC">
        <w:rPr>
          <w:sz w:val="24"/>
          <w:szCs w:val="24"/>
        </w:rPr>
        <w:t>Car was found abandoned and she returned home several days later</w:t>
      </w:r>
    </w:p>
    <w:p w:rsidR="00BF1E10" w:rsidRPr="00BC5DCC" w:rsidRDefault="00BF1E10" w:rsidP="00BF1E10">
      <w:pPr>
        <w:pStyle w:val="ListParagraph"/>
        <w:numPr>
          <w:ilvl w:val="1"/>
          <w:numId w:val="1"/>
        </w:numPr>
        <w:jc w:val="both"/>
        <w:rPr>
          <w:b/>
          <w:sz w:val="24"/>
          <w:szCs w:val="24"/>
        </w:rPr>
      </w:pPr>
      <w:r w:rsidRPr="00BC5DCC">
        <w:rPr>
          <w:sz w:val="24"/>
          <w:szCs w:val="24"/>
        </w:rPr>
        <w:t xml:space="preserve">Memory loss caused by stress of her mom’s recent death and husband’s extramarital affair caused her 11 day disappearance </w:t>
      </w:r>
    </w:p>
    <w:p w:rsidR="00BF1E10" w:rsidRPr="00BC5DCC" w:rsidRDefault="00BF1E10" w:rsidP="00BF1E10">
      <w:pPr>
        <w:pStyle w:val="ListParagraph"/>
        <w:numPr>
          <w:ilvl w:val="0"/>
          <w:numId w:val="1"/>
        </w:numPr>
        <w:jc w:val="both"/>
        <w:rPr>
          <w:b/>
          <w:sz w:val="24"/>
          <w:szCs w:val="24"/>
        </w:rPr>
      </w:pPr>
      <w:r w:rsidRPr="00BC5DCC">
        <w:rPr>
          <w:sz w:val="24"/>
          <w:szCs w:val="24"/>
        </w:rPr>
        <w:t>During these trips, a person sometimes assumes a new identity or at least becomes confused about the old identity</w:t>
      </w:r>
    </w:p>
    <w:p w:rsidR="00BF1E10" w:rsidRPr="00BC5DCC" w:rsidRDefault="00BF1E10" w:rsidP="00BF1E10">
      <w:pPr>
        <w:pStyle w:val="ListParagraph"/>
        <w:numPr>
          <w:ilvl w:val="1"/>
          <w:numId w:val="1"/>
        </w:numPr>
        <w:jc w:val="both"/>
        <w:rPr>
          <w:b/>
          <w:sz w:val="24"/>
          <w:szCs w:val="24"/>
        </w:rPr>
      </w:pPr>
      <w:r w:rsidRPr="00BC5DCC">
        <w:rPr>
          <w:sz w:val="24"/>
          <w:szCs w:val="24"/>
        </w:rPr>
        <w:t xml:space="preserve">Like Agatha Christie, Darlene </w:t>
      </w:r>
      <w:proofErr w:type="spellStart"/>
      <w:r w:rsidRPr="00BC5DCC">
        <w:rPr>
          <w:sz w:val="24"/>
          <w:szCs w:val="24"/>
        </w:rPr>
        <w:t>Heatherington</w:t>
      </w:r>
      <w:proofErr w:type="spellEnd"/>
      <w:r w:rsidRPr="00BC5DCC">
        <w:rPr>
          <w:sz w:val="24"/>
          <w:szCs w:val="24"/>
        </w:rPr>
        <w:t xml:space="preserve"> vanished while on business in Great Falls, Montana in 2003 </w:t>
      </w:r>
    </w:p>
    <w:p w:rsidR="00BF1E10" w:rsidRPr="00BC5DCC" w:rsidRDefault="00BF1E10" w:rsidP="00BF1E10">
      <w:pPr>
        <w:pStyle w:val="ListParagraph"/>
        <w:numPr>
          <w:ilvl w:val="2"/>
          <w:numId w:val="1"/>
        </w:numPr>
        <w:jc w:val="both"/>
        <w:rPr>
          <w:b/>
          <w:sz w:val="24"/>
          <w:szCs w:val="24"/>
        </w:rPr>
      </w:pPr>
      <w:r w:rsidRPr="00BC5DCC">
        <w:rPr>
          <w:sz w:val="24"/>
          <w:szCs w:val="24"/>
        </w:rPr>
        <w:t>Went missing after renting a  bicycle for a ride on the park</w:t>
      </w:r>
    </w:p>
    <w:p w:rsidR="00BF1E10" w:rsidRPr="00BC5DCC" w:rsidRDefault="00BF1E10" w:rsidP="00BF1E10">
      <w:pPr>
        <w:pStyle w:val="ListParagraph"/>
        <w:numPr>
          <w:ilvl w:val="2"/>
          <w:numId w:val="1"/>
        </w:numPr>
        <w:jc w:val="both"/>
        <w:rPr>
          <w:b/>
          <w:sz w:val="24"/>
          <w:szCs w:val="24"/>
        </w:rPr>
      </w:pPr>
      <w:r w:rsidRPr="00BC5DCC">
        <w:rPr>
          <w:sz w:val="24"/>
          <w:szCs w:val="24"/>
        </w:rPr>
        <w:lastRenderedPageBreak/>
        <w:t>3 days later was found disoriented in a Las Vegas hotel parking lot</w:t>
      </w:r>
    </w:p>
    <w:p w:rsidR="00BF1E10" w:rsidRPr="00BC5DCC" w:rsidRDefault="00BF1E10" w:rsidP="00BF1E10">
      <w:pPr>
        <w:pStyle w:val="ListParagraph"/>
        <w:numPr>
          <w:ilvl w:val="2"/>
          <w:numId w:val="1"/>
        </w:numPr>
        <w:jc w:val="both"/>
        <w:rPr>
          <w:b/>
          <w:sz w:val="24"/>
          <w:szCs w:val="24"/>
        </w:rPr>
      </w:pPr>
      <w:r w:rsidRPr="00BC5DCC">
        <w:rPr>
          <w:sz w:val="24"/>
          <w:szCs w:val="24"/>
        </w:rPr>
        <w:t xml:space="preserve">Before her disappearance, she was stressed because of overwork and reportedly being stalked through letters and e-mail and by a prowler in her backyard </w:t>
      </w:r>
    </w:p>
    <w:p w:rsidR="00BF1E10" w:rsidRPr="00BC5DCC" w:rsidRDefault="00BF1E10" w:rsidP="00BF1E10">
      <w:pPr>
        <w:pStyle w:val="ListParagraph"/>
        <w:numPr>
          <w:ilvl w:val="2"/>
          <w:numId w:val="1"/>
        </w:numPr>
        <w:jc w:val="both"/>
        <w:rPr>
          <w:b/>
          <w:sz w:val="24"/>
          <w:szCs w:val="24"/>
        </w:rPr>
      </w:pPr>
      <w:r w:rsidRPr="00BC5DCC">
        <w:rPr>
          <w:sz w:val="24"/>
          <w:szCs w:val="24"/>
        </w:rPr>
        <w:t>Mandated to receive psychotherapy by Montana court</w:t>
      </w:r>
    </w:p>
    <w:p w:rsidR="00BF1E10" w:rsidRPr="00BC5DCC" w:rsidRDefault="00BF1E10" w:rsidP="00BF1E10">
      <w:pPr>
        <w:pStyle w:val="ListParagraph"/>
        <w:numPr>
          <w:ilvl w:val="2"/>
          <w:numId w:val="1"/>
        </w:numPr>
        <w:jc w:val="both"/>
        <w:rPr>
          <w:b/>
          <w:sz w:val="24"/>
          <w:szCs w:val="24"/>
        </w:rPr>
      </w:pPr>
      <w:r w:rsidRPr="00BC5DCC">
        <w:rPr>
          <w:sz w:val="24"/>
          <w:szCs w:val="24"/>
        </w:rPr>
        <w:t>Later evidence emerged that made the possibility of a dissociative fugue unlikely</w:t>
      </w:r>
    </w:p>
    <w:p w:rsidR="00BF1E10" w:rsidRPr="00BC5DCC" w:rsidRDefault="00BF1E10" w:rsidP="00BF1E10">
      <w:pPr>
        <w:pStyle w:val="ListParagraph"/>
        <w:numPr>
          <w:ilvl w:val="3"/>
          <w:numId w:val="1"/>
        </w:numPr>
        <w:jc w:val="both"/>
        <w:rPr>
          <w:b/>
          <w:sz w:val="24"/>
          <w:szCs w:val="24"/>
        </w:rPr>
      </w:pPr>
      <w:r w:rsidRPr="00BC5DCC">
        <w:rPr>
          <w:sz w:val="24"/>
          <w:szCs w:val="24"/>
        </w:rPr>
        <w:t>Initially she claimed that she had been drugged, kidnapped and sexually assaulted in explaining her sudden disappearance to Las Vegas, but she later admitted this was a lie</w:t>
      </w:r>
    </w:p>
    <w:p w:rsidR="00BF1E10" w:rsidRPr="00BC5DCC" w:rsidRDefault="00BF1E10" w:rsidP="00BF1E10">
      <w:pPr>
        <w:pStyle w:val="ListParagraph"/>
        <w:numPr>
          <w:ilvl w:val="0"/>
          <w:numId w:val="1"/>
        </w:numPr>
        <w:jc w:val="both"/>
        <w:rPr>
          <w:b/>
          <w:sz w:val="24"/>
          <w:szCs w:val="24"/>
        </w:rPr>
      </w:pPr>
      <w:r w:rsidRPr="00BC5DCC">
        <w:rPr>
          <w:sz w:val="24"/>
          <w:szCs w:val="24"/>
        </w:rPr>
        <w:t>Dissociative amnesia and fugue states usually don’t appear before adolescence; usually occur in adulthood</w:t>
      </w:r>
    </w:p>
    <w:p w:rsidR="00BF1E10" w:rsidRPr="00BC5DCC" w:rsidRDefault="00BF1E10" w:rsidP="00BF1E10">
      <w:pPr>
        <w:pStyle w:val="ListParagraph"/>
        <w:numPr>
          <w:ilvl w:val="1"/>
          <w:numId w:val="1"/>
        </w:numPr>
        <w:jc w:val="both"/>
        <w:rPr>
          <w:b/>
          <w:sz w:val="24"/>
          <w:szCs w:val="24"/>
        </w:rPr>
      </w:pPr>
      <w:r w:rsidRPr="00BC5DCC">
        <w:rPr>
          <w:sz w:val="24"/>
          <w:szCs w:val="24"/>
        </w:rPr>
        <w:t>Rare for them to appear for the first time after age 50</w:t>
      </w:r>
    </w:p>
    <w:p w:rsidR="00BF1E10" w:rsidRPr="00BC5DCC" w:rsidRDefault="00BF1E10" w:rsidP="00BF1E10">
      <w:pPr>
        <w:pStyle w:val="ListParagraph"/>
        <w:numPr>
          <w:ilvl w:val="1"/>
          <w:numId w:val="1"/>
        </w:numPr>
        <w:jc w:val="both"/>
        <w:rPr>
          <w:b/>
          <w:sz w:val="24"/>
          <w:szCs w:val="24"/>
        </w:rPr>
      </w:pPr>
      <w:r w:rsidRPr="00BC5DCC">
        <w:rPr>
          <w:sz w:val="24"/>
          <w:szCs w:val="24"/>
        </w:rPr>
        <w:t xml:space="preserve">Once they appear, may continue well into old age </w:t>
      </w:r>
    </w:p>
    <w:p w:rsidR="00BF1E10" w:rsidRPr="00BC5DCC" w:rsidRDefault="00BF1E10" w:rsidP="00BF1E10">
      <w:pPr>
        <w:pStyle w:val="ListParagraph"/>
        <w:numPr>
          <w:ilvl w:val="0"/>
          <w:numId w:val="1"/>
        </w:numPr>
        <w:jc w:val="both"/>
        <w:rPr>
          <w:b/>
          <w:sz w:val="24"/>
          <w:szCs w:val="24"/>
        </w:rPr>
      </w:pPr>
      <w:r w:rsidRPr="00BC5DCC">
        <w:rPr>
          <w:sz w:val="24"/>
          <w:szCs w:val="24"/>
        </w:rPr>
        <w:t>Fugue states end rather abruptly, and the individual returns home recalling most, if not all, of what happened</w:t>
      </w:r>
    </w:p>
    <w:p w:rsidR="00BF1E10" w:rsidRPr="00BC5DCC" w:rsidRDefault="00BF1E10" w:rsidP="00BF1E10">
      <w:pPr>
        <w:pStyle w:val="ListParagraph"/>
        <w:numPr>
          <w:ilvl w:val="1"/>
          <w:numId w:val="1"/>
        </w:numPr>
        <w:jc w:val="both"/>
        <w:rPr>
          <w:b/>
          <w:sz w:val="24"/>
          <w:szCs w:val="24"/>
        </w:rPr>
      </w:pPr>
      <w:r w:rsidRPr="00BC5DCC">
        <w:rPr>
          <w:sz w:val="24"/>
          <w:szCs w:val="24"/>
        </w:rPr>
        <w:t xml:space="preserve">The disintegrated experience is more than memory loss, involving at least some disintegration of identity, if not the complete adoption of a new one </w:t>
      </w:r>
    </w:p>
    <w:p w:rsidR="00BF1E10" w:rsidRPr="00BC5DCC" w:rsidRDefault="00BF1E10" w:rsidP="00BF1E10">
      <w:pPr>
        <w:pStyle w:val="ListParagraph"/>
        <w:numPr>
          <w:ilvl w:val="0"/>
          <w:numId w:val="1"/>
        </w:numPr>
        <w:jc w:val="both"/>
        <w:rPr>
          <w:b/>
          <w:sz w:val="24"/>
          <w:szCs w:val="24"/>
        </w:rPr>
      </w:pPr>
      <w:r w:rsidRPr="00BC5DCC">
        <w:rPr>
          <w:i/>
          <w:sz w:val="24"/>
          <w:szCs w:val="24"/>
        </w:rPr>
        <w:t>Amok</w:t>
      </w:r>
      <w:r w:rsidRPr="00BC5DCC">
        <w:rPr>
          <w:sz w:val="24"/>
          <w:szCs w:val="24"/>
        </w:rPr>
        <w:t xml:space="preserve"> (“running amok”) is a distinct dissociative disorder not found in Western cultures </w:t>
      </w:r>
    </w:p>
    <w:p w:rsidR="00BF1E10" w:rsidRPr="00BC5DCC" w:rsidRDefault="00BF1E10" w:rsidP="00BF1E10">
      <w:pPr>
        <w:pStyle w:val="ListParagraph"/>
        <w:numPr>
          <w:ilvl w:val="1"/>
          <w:numId w:val="1"/>
        </w:numPr>
        <w:jc w:val="both"/>
        <w:rPr>
          <w:b/>
          <w:sz w:val="24"/>
          <w:szCs w:val="24"/>
        </w:rPr>
      </w:pPr>
      <w:r w:rsidRPr="00BC5DCC">
        <w:rPr>
          <w:sz w:val="24"/>
          <w:szCs w:val="24"/>
        </w:rPr>
        <w:t>Most people are male</w:t>
      </w:r>
    </w:p>
    <w:p w:rsidR="00BF1E10" w:rsidRPr="00BC5DCC" w:rsidRDefault="00BF1E10" w:rsidP="00BF1E10">
      <w:pPr>
        <w:pStyle w:val="ListParagraph"/>
        <w:numPr>
          <w:ilvl w:val="1"/>
          <w:numId w:val="1"/>
        </w:numPr>
        <w:jc w:val="both"/>
        <w:rPr>
          <w:b/>
          <w:sz w:val="24"/>
          <w:szCs w:val="24"/>
        </w:rPr>
      </w:pPr>
      <w:r w:rsidRPr="00BC5DCC">
        <w:rPr>
          <w:sz w:val="24"/>
          <w:szCs w:val="24"/>
        </w:rPr>
        <w:t>Attracted attention because individuals are in a trance-like state and often brutally assault and sometimes kill people or animals</w:t>
      </w:r>
    </w:p>
    <w:p w:rsidR="00BF1E10" w:rsidRPr="00BC5DCC" w:rsidRDefault="00BF1E10" w:rsidP="00BF1E10">
      <w:pPr>
        <w:pStyle w:val="ListParagraph"/>
        <w:numPr>
          <w:ilvl w:val="1"/>
          <w:numId w:val="1"/>
        </w:numPr>
        <w:jc w:val="both"/>
        <w:rPr>
          <w:b/>
          <w:sz w:val="24"/>
          <w:szCs w:val="24"/>
        </w:rPr>
      </w:pPr>
      <w:r w:rsidRPr="00BC5DCC">
        <w:rPr>
          <w:sz w:val="24"/>
          <w:szCs w:val="24"/>
        </w:rPr>
        <w:t>If the person is not killed themselves, they will not remember the episode</w:t>
      </w:r>
    </w:p>
    <w:p w:rsidR="00BF1E10" w:rsidRPr="00BC5DCC" w:rsidRDefault="00BF1E10" w:rsidP="00BF1E10">
      <w:pPr>
        <w:pStyle w:val="ListParagraph"/>
        <w:numPr>
          <w:ilvl w:val="1"/>
          <w:numId w:val="1"/>
        </w:numPr>
        <w:jc w:val="both"/>
        <w:rPr>
          <w:b/>
          <w:sz w:val="24"/>
          <w:szCs w:val="24"/>
        </w:rPr>
      </w:pPr>
      <w:r w:rsidRPr="00BC5DCC">
        <w:rPr>
          <w:sz w:val="24"/>
          <w:szCs w:val="24"/>
        </w:rPr>
        <w:t xml:space="preserve">Only one of several “running” syndromes in which an individual enters a trance-like state and suddenly, imbued with a mysterious source of energy, runs or flees for a long time </w:t>
      </w:r>
    </w:p>
    <w:p w:rsidR="00BF1E10" w:rsidRPr="00BC5DCC" w:rsidRDefault="00BF1E10" w:rsidP="00BF1E10">
      <w:pPr>
        <w:pStyle w:val="ListParagraph"/>
        <w:numPr>
          <w:ilvl w:val="2"/>
          <w:numId w:val="1"/>
        </w:numPr>
        <w:jc w:val="both"/>
        <w:rPr>
          <w:b/>
          <w:sz w:val="24"/>
          <w:szCs w:val="24"/>
        </w:rPr>
      </w:pPr>
      <w:r w:rsidRPr="00BC5DCC">
        <w:rPr>
          <w:sz w:val="24"/>
          <w:szCs w:val="24"/>
        </w:rPr>
        <w:t>Prevalence of running disorders is somewhat greater in women (with the exception of amok), as with most dissociative disorders</w:t>
      </w:r>
    </w:p>
    <w:p w:rsidR="00BF1E10" w:rsidRPr="00BC5DCC" w:rsidRDefault="00BF1E10" w:rsidP="00BF1E10">
      <w:pPr>
        <w:pStyle w:val="ListParagraph"/>
        <w:numPr>
          <w:ilvl w:val="2"/>
          <w:numId w:val="1"/>
        </w:numPr>
        <w:jc w:val="both"/>
        <w:rPr>
          <w:b/>
          <w:sz w:val="24"/>
          <w:szCs w:val="24"/>
        </w:rPr>
      </w:pPr>
      <w:proofErr w:type="spellStart"/>
      <w:r w:rsidRPr="00BC5DCC">
        <w:rPr>
          <w:i/>
          <w:sz w:val="24"/>
          <w:szCs w:val="24"/>
        </w:rPr>
        <w:t>Pivloktoq</w:t>
      </w:r>
      <w:proofErr w:type="spellEnd"/>
      <w:r w:rsidRPr="00BC5DCC">
        <w:rPr>
          <w:sz w:val="24"/>
          <w:szCs w:val="24"/>
        </w:rPr>
        <w:sym w:font="Wingdings" w:char="F0E0"/>
      </w:r>
      <w:r w:rsidRPr="00BC5DCC">
        <w:rPr>
          <w:sz w:val="24"/>
          <w:szCs w:val="24"/>
        </w:rPr>
        <w:t xml:space="preserve"> Inuit running disorder</w:t>
      </w:r>
    </w:p>
    <w:p w:rsidR="00BF1E10" w:rsidRPr="00BC5DCC" w:rsidRDefault="00BF1E10" w:rsidP="00BF1E10">
      <w:pPr>
        <w:pStyle w:val="ListParagraph"/>
        <w:numPr>
          <w:ilvl w:val="2"/>
          <w:numId w:val="1"/>
        </w:numPr>
        <w:jc w:val="both"/>
        <w:rPr>
          <w:b/>
          <w:sz w:val="24"/>
          <w:szCs w:val="24"/>
        </w:rPr>
      </w:pPr>
      <w:r w:rsidRPr="00BC5DCC">
        <w:rPr>
          <w:i/>
          <w:sz w:val="24"/>
          <w:szCs w:val="24"/>
        </w:rPr>
        <w:t>Frenzy witchcraft</w:t>
      </w:r>
      <w:r w:rsidRPr="00BC5DCC">
        <w:rPr>
          <w:sz w:val="24"/>
          <w:szCs w:val="24"/>
        </w:rPr>
        <w:t xml:space="preserve"> </w:t>
      </w:r>
      <w:r w:rsidRPr="00BC5DCC">
        <w:rPr>
          <w:sz w:val="24"/>
          <w:szCs w:val="24"/>
        </w:rPr>
        <w:sym w:font="Wingdings" w:char="F0E0"/>
      </w:r>
      <w:r w:rsidRPr="00BC5DCC">
        <w:rPr>
          <w:sz w:val="24"/>
          <w:szCs w:val="24"/>
        </w:rPr>
        <w:t xml:space="preserve"> Navajo tribe </w:t>
      </w:r>
    </w:p>
    <w:p w:rsidR="00704A54" w:rsidRPr="00BC5DCC" w:rsidRDefault="00704A54" w:rsidP="00704A54">
      <w:pPr>
        <w:pStyle w:val="ListParagraph"/>
        <w:numPr>
          <w:ilvl w:val="2"/>
          <w:numId w:val="1"/>
        </w:numPr>
        <w:jc w:val="both"/>
        <w:rPr>
          <w:b/>
          <w:sz w:val="24"/>
          <w:szCs w:val="24"/>
        </w:rPr>
      </w:pPr>
      <w:r w:rsidRPr="00BC5DCC">
        <w:rPr>
          <w:sz w:val="24"/>
          <w:szCs w:val="24"/>
        </w:rPr>
        <w:t>Despite their different culturally determined expression, running disorders seem to meet criteria for dissociative fugue, with the possible exception of amok</w:t>
      </w:r>
    </w:p>
    <w:p w:rsidR="00704A54" w:rsidRPr="00BC5DCC" w:rsidRDefault="00704A54" w:rsidP="00704A54">
      <w:pPr>
        <w:jc w:val="both"/>
        <w:rPr>
          <w:b/>
          <w:sz w:val="24"/>
          <w:szCs w:val="24"/>
        </w:rPr>
      </w:pPr>
    </w:p>
    <w:p w:rsidR="00704A54" w:rsidRPr="00BC5DCC" w:rsidRDefault="00704A54" w:rsidP="00704A54">
      <w:pPr>
        <w:jc w:val="both"/>
        <w:rPr>
          <w:b/>
          <w:sz w:val="24"/>
          <w:szCs w:val="24"/>
        </w:rPr>
      </w:pPr>
      <w:r w:rsidRPr="00BC5DCC">
        <w:rPr>
          <w:b/>
          <w:sz w:val="24"/>
          <w:szCs w:val="24"/>
        </w:rPr>
        <w:t>Dissociative Trance Disorder</w:t>
      </w:r>
    </w:p>
    <w:p w:rsidR="00704A54" w:rsidRPr="00BC5DCC" w:rsidRDefault="00704A54" w:rsidP="00704A54">
      <w:pPr>
        <w:pStyle w:val="ListParagraph"/>
        <w:numPr>
          <w:ilvl w:val="0"/>
          <w:numId w:val="1"/>
        </w:numPr>
        <w:jc w:val="both"/>
        <w:rPr>
          <w:b/>
          <w:sz w:val="24"/>
          <w:szCs w:val="24"/>
        </w:rPr>
      </w:pPr>
      <w:r w:rsidRPr="00BC5DCC">
        <w:rPr>
          <w:sz w:val="24"/>
          <w:szCs w:val="24"/>
        </w:rPr>
        <w:t xml:space="preserve">In many areas of the world, dissociative phenomena may occur as a trance or possession </w:t>
      </w:r>
    </w:p>
    <w:p w:rsidR="00704A54" w:rsidRPr="00BC5DCC" w:rsidRDefault="00704A54" w:rsidP="00704A54">
      <w:pPr>
        <w:pStyle w:val="ListParagraph"/>
        <w:numPr>
          <w:ilvl w:val="1"/>
          <w:numId w:val="1"/>
        </w:numPr>
        <w:jc w:val="both"/>
        <w:rPr>
          <w:b/>
          <w:sz w:val="24"/>
          <w:szCs w:val="24"/>
        </w:rPr>
      </w:pPr>
      <w:r w:rsidRPr="00BC5DCC">
        <w:rPr>
          <w:sz w:val="24"/>
          <w:szCs w:val="24"/>
        </w:rPr>
        <w:t>The usual sorts of dissociative symptoms are attributed to possession by a spirit important in the particular culture</w:t>
      </w:r>
    </w:p>
    <w:p w:rsidR="00704A54" w:rsidRPr="00BC5DCC" w:rsidRDefault="00BC5DCC" w:rsidP="00704A54">
      <w:pPr>
        <w:pStyle w:val="ListParagraph"/>
        <w:numPr>
          <w:ilvl w:val="1"/>
          <w:numId w:val="1"/>
        </w:numPr>
        <w:jc w:val="both"/>
        <w:rPr>
          <w:b/>
          <w:sz w:val="24"/>
          <w:szCs w:val="24"/>
        </w:rPr>
      </w:pPr>
      <w:r>
        <w:rPr>
          <w:sz w:val="24"/>
          <w:szCs w:val="24"/>
        </w:rPr>
        <w:t>Often the spirit demands/r</w:t>
      </w:r>
      <w:r w:rsidR="00704A54" w:rsidRPr="00BC5DCC">
        <w:rPr>
          <w:sz w:val="24"/>
          <w:szCs w:val="24"/>
        </w:rPr>
        <w:t>eceives presents or favours from the family and friends of the victim</w:t>
      </w:r>
    </w:p>
    <w:p w:rsidR="00704A54" w:rsidRPr="00BC5DCC" w:rsidRDefault="00704A54" w:rsidP="00704A54">
      <w:pPr>
        <w:pStyle w:val="ListParagraph"/>
        <w:numPr>
          <w:ilvl w:val="0"/>
          <w:numId w:val="1"/>
        </w:numPr>
        <w:jc w:val="both"/>
        <w:rPr>
          <w:b/>
          <w:sz w:val="24"/>
          <w:szCs w:val="24"/>
        </w:rPr>
      </w:pPr>
      <w:r w:rsidRPr="00BC5DCC">
        <w:rPr>
          <w:sz w:val="24"/>
          <w:szCs w:val="24"/>
        </w:rPr>
        <w:t>Trance disorder seems to be most common in women, and is often associated with stress or trauma, which is current rather than in the past</w:t>
      </w:r>
    </w:p>
    <w:p w:rsidR="00704A54" w:rsidRPr="00BC5DCC" w:rsidRDefault="00704A54" w:rsidP="00704A54">
      <w:pPr>
        <w:pStyle w:val="ListParagraph"/>
        <w:numPr>
          <w:ilvl w:val="0"/>
          <w:numId w:val="1"/>
        </w:numPr>
        <w:jc w:val="both"/>
        <w:rPr>
          <w:b/>
          <w:sz w:val="24"/>
          <w:szCs w:val="24"/>
        </w:rPr>
      </w:pPr>
      <w:r w:rsidRPr="00BC5DCC">
        <w:rPr>
          <w:sz w:val="24"/>
          <w:szCs w:val="24"/>
        </w:rPr>
        <w:t xml:space="preserve">Trance and possession are a common part of some traditional religious and cultural practices and are not considered abnormal in this context </w:t>
      </w:r>
    </w:p>
    <w:p w:rsidR="00704A54" w:rsidRPr="00BC5DCC" w:rsidRDefault="00704A54" w:rsidP="00704A54">
      <w:pPr>
        <w:pStyle w:val="ListParagraph"/>
        <w:numPr>
          <w:ilvl w:val="1"/>
          <w:numId w:val="1"/>
        </w:numPr>
        <w:jc w:val="both"/>
        <w:rPr>
          <w:b/>
          <w:sz w:val="24"/>
          <w:szCs w:val="24"/>
        </w:rPr>
      </w:pPr>
      <w:r w:rsidRPr="00BC5DCC">
        <w:rPr>
          <w:sz w:val="24"/>
          <w:szCs w:val="24"/>
        </w:rPr>
        <w:t>Dissociative trances commonly occur in India, Nigeria (</w:t>
      </w:r>
      <w:proofErr w:type="spellStart"/>
      <w:r w:rsidRPr="00BC5DCC">
        <w:rPr>
          <w:i/>
          <w:sz w:val="24"/>
          <w:szCs w:val="24"/>
        </w:rPr>
        <w:t>vinvusa</w:t>
      </w:r>
      <w:proofErr w:type="spellEnd"/>
      <w:r w:rsidRPr="00BC5DCC">
        <w:rPr>
          <w:sz w:val="24"/>
          <w:szCs w:val="24"/>
        </w:rPr>
        <w:t>), Thailand (</w:t>
      </w:r>
      <w:proofErr w:type="spellStart"/>
      <w:r w:rsidRPr="00BC5DCC">
        <w:rPr>
          <w:i/>
          <w:sz w:val="24"/>
          <w:szCs w:val="24"/>
        </w:rPr>
        <w:t>phiipob</w:t>
      </w:r>
      <w:proofErr w:type="spellEnd"/>
      <w:r w:rsidRPr="00BC5DCC">
        <w:rPr>
          <w:sz w:val="24"/>
          <w:szCs w:val="24"/>
        </w:rPr>
        <w:t xml:space="preserve">) and other Asian and African countries </w:t>
      </w:r>
    </w:p>
    <w:p w:rsidR="00704A54" w:rsidRPr="00BC5DCC" w:rsidRDefault="00704A54" w:rsidP="00704A54">
      <w:pPr>
        <w:pStyle w:val="ListParagraph"/>
        <w:numPr>
          <w:ilvl w:val="1"/>
          <w:numId w:val="1"/>
        </w:numPr>
        <w:jc w:val="both"/>
        <w:rPr>
          <w:b/>
          <w:sz w:val="24"/>
          <w:szCs w:val="24"/>
        </w:rPr>
      </w:pPr>
      <w:r w:rsidRPr="00BC5DCC">
        <w:rPr>
          <w:sz w:val="24"/>
          <w:szCs w:val="24"/>
        </w:rPr>
        <w:t xml:space="preserve">In NA, culturally accepted dissociation commonly occurs during African-American prayer meetings, First Nations sweat lodge ceremonies, and Puerto Rican </w:t>
      </w:r>
      <w:proofErr w:type="spellStart"/>
      <w:r w:rsidRPr="00BC5DCC">
        <w:rPr>
          <w:sz w:val="24"/>
          <w:szCs w:val="24"/>
        </w:rPr>
        <w:t>spiritist</w:t>
      </w:r>
      <w:proofErr w:type="spellEnd"/>
      <w:r w:rsidRPr="00BC5DCC">
        <w:rPr>
          <w:sz w:val="24"/>
          <w:szCs w:val="24"/>
        </w:rPr>
        <w:t xml:space="preserve"> sessions </w:t>
      </w:r>
    </w:p>
    <w:p w:rsidR="00704A54" w:rsidRPr="00BC5DCC" w:rsidRDefault="00704A54" w:rsidP="00704A54">
      <w:pPr>
        <w:pStyle w:val="ListParagraph"/>
        <w:numPr>
          <w:ilvl w:val="1"/>
          <w:numId w:val="1"/>
        </w:numPr>
        <w:jc w:val="both"/>
        <w:rPr>
          <w:b/>
          <w:sz w:val="24"/>
          <w:szCs w:val="24"/>
        </w:rPr>
      </w:pPr>
      <w:r w:rsidRPr="00BC5DCC">
        <w:rPr>
          <w:sz w:val="24"/>
          <w:szCs w:val="24"/>
        </w:rPr>
        <w:t>Bahamians and blacks from the southern US often refer to trance syndromes as “falling out”</w:t>
      </w:r>
    </w:p>
    <w:p w:rsidR="00704A54" w:rsidRPr="00BC5DCC" w:rsidRDefault="00704A54" w:rsidP="00704A54">
      <w:pPr>
        <w:pStyle w:val="ListParagraph"/>
        <w:numPr>
          <w:ilvl w:val="0"/>
          <w:numId w:val="1"/>
        </w:numPr>
        <w:jc w:val="both"/>
        <w:rPr>
          <w:b/>
          <w:sz w:val="24"/>
          <w:szCs w:val="24"/>
        </w:rPr>
      </w:pPr>
      <w:r w:rsidRPr="00BC5DCC">
        <w:rPr>
          <w:sz w:val="24"/>
          <w:szCs w:val="24"/>
        </w:rPr>
        <w:t xml:space="preserve">Only when the state is undesirable and considered pathological by members of the culture is it defined as a </w:t>
      </w:r>
      <w:r w:rsidRPr="00BC5DCC">
        <w:rPr>
          <w:b/>
          <w:sz w:val="24"/>
          <w:szCs w:val="24"/>
        </w:rPr>
        <w:t>dissociative trance disorder (DTD)</w:t>
      </w:r>
      <w:r w:rsidRPr="00BC5DCC">
        <w:rPr>
          <w:sz w:val="24"/>
          <w:szCs w:val="24"/>
        </w:rPr>
        <w:t xml:space="preserve"> </w:t>
      </w:r>
    </w:p>
    <w:p w:rsidR="00704A54" w:rsidRPr="00BC5DCC" w:rsidRDefault="00704A54" w:rsidP="00704A54">
      <w:pPr>
        <w:pStyle w:val="ListParagraph"/>
        <w:numPr>
          <w:ilvl w:val="1"/>
          <w:numId w:val="1"/>
        </w:numPr>
        <w:jc w:val="both"/>
        <w:rPr>
          <w:b/>
          <w:sz w:val="24"/>
          <w:szCs w:val="24"/>
        </w:rPr>
      </w:pPr>
      <w:r w:rsidRPr="00BC5DCC">
        <w:rPr>
          <w:sz w:val="24"/>
          <w:szCs w:val="24"/>
        </w:rPr>
        <w:t>Although trance and possession are almost never seen in Western cultures, they are among the most common forms of dissociative disorders elsewhere</w:t>
      </w:r>
    </w:p>
    <w:p w:rsidR="00704A54" w:rsidRPr="00BC5DCC" w:rsidRDefault="00704A54" w:rsidP="00704A54">
      <w:pPr>
        <w:pStyle w:val="ListParagraph"/>
        <w:numPr>
          <w:ilvl w:val="1"/>
          <w:numId w:val="1"/>
        </w:numPr>
        <w:jc w:val="both"/>
        <w:rPr>
          <w:b/>
          <w:sz w:val="24"/>
          <w:szCs w:val="24"/>
        </w:rPr>
      </w:pPr>
      <w:r w:rsidRPr="00BC5DCC">
        <w:rPr>
          <w:sz w:val="24"/>
          <w:szCs w:val="24"/>
        </w:rPr>
        <w:t xml:space="preserve">Proposal for DSM-5 is to diagnose DTD as a subtype of dissociative identity disorder </w:t>
      </w:r>
    </w:p>
    <w:p w:rsidR="00704A54" w:rsidRPr="00BC5DCC" w:rsidRDefault="00704A54" w:rsidP="00704A54">
      <w:pPr>
        <w:jc w:val="both"/>
        <w:rPr>
          <w:b/>
          <w:sz w:val="24"/>
          <w:szCs w:val="24"/>
        </w:rPr>
      </w:pPr>
      <w:r w:rsidRPr="00BC5DCC">
        <w:rPr>
          <w:b/>
          <w:sz w:val="24"/>
          <w:szCs w:val="24"/>
        </w:rPr>
        <w:lastRenderedPageBreak/>
        <w:t>Dissociative Identity Disorder</w:t>
      </w:r>
    </w:p>
    <w:p w:rsidR="00704A54" w:rsidRPr="00BC5DCC" w:rsidRDefault="00704A54" w:rsidP="00704A54">
      <w:pPr>
        <w:pStyle w:val="ListParagraph"/>
        <w:numPr>
          <w:ilvl w:val="0"/>
          <w:numId w:val="1"/>
        </w:numPr>
        <w:jc w:val="both"/>
        <w:rPr>
          <w:b/>
          <w:sz w:val="24"/>
          <w:szCs w:val="24"/>
        </w:rPr>
      </w:pPr>
      <w:r w:rsidRPr="00BC5DCC">
        <w:rPr>
          <w:b/>
          <w:sz w:val="24"/>
          <w:szCs w:val="24"/>
        </w:rPr>
        <w:t xml:space="preserve">Clinical Description </w:t>
      </w:r>
    </w:p>
    <w:p w:rsidR="009F7880" w:rsidRPr="00BC5DCC" w:rsidRDefault="009F7880" w:rsidP="009F7880">
      <w:pPr>
        <w:pStyle w:val="ListParagraph"/>
        <w:numPr>
          <w:ilvl w:val="1"/>
          <w:numId w:val="1"/>
        </w:numPr>
        <w:jc w:val="both"/>
        <w:rPr>
          <w:b/>
          <w:sz w:val="24"/>
          <w:szCs w:val="24"/>
        </w:rPr>
      </w:pPr>
      <w:r w:rsidRPr="00BC5DCC">
        <w:rPr>
          <w:sz w:val="24"/>
          <w:szCs w:val="24"/>
        </w:rPr>
        <w:t xml:space="preserve">People with </w:t>
      </w:r>
      <w:r w:rsidRPr="00BC5DCC">
        <w:rPr>
          <w:b/>
          <w:sz w:val="24"/>
          <w:szCs w:val="24"/>
        </w:rPr>
        <w:t>dissociative identity disorder (DID)</w:t>
      </w:r>
      <w:r w:rsidRPr="00BC5DCC">
        <w:rPr>
          <w:sz w:val="24"/>
          <w:szCs w:val="24"/>
        </w:rPr>
        <w:t xml:space="preserve"> may adopt as many as 100 new identities, all simultaneously coexisting inside one body and mind</w:t>
      </w:r>
    </w:p>
    <w:p w:rsidR="009F7880" w:rsidRPr="00BC5DCC" w:rsidRDefault="009F7880" w:rsidP="009F7880">
      <w:pPr>
        <w:pStyle w:val="ListParagraph"/>
        <w:numPr>
          <w:ilvl w:val="1"/>
          <w:numId w:val="1"/>
        </w:numPr>
        <w:jc w:val="both"/>
        <w:rPr>
          <w:b/>
          <w:sz w:val="24"/>
          <w:szCs w:val="24"/>
        </w:rPr>
      </w:pPr>
      <w:r w:rsidRPr="00BC5DCC">
        <w:rPr>
          <w:sz w:val="24"/>
          <w:szCs w:val="24"/>
        </w:rPr>
        <w:t>In some cases, the identities are complex, each with its own behaviour, tone of voice, and physical gestures</w:t>
      </w:r>
    </w:p>
    <w:p w:rsidR="009F7880" w:rsidRPr="00BC5DCC" w:rsidRDefault="009F7880" w:rsidP="009F7880">
      <w:pPr>
        <w:pStyle w:val="ListParagraph"/>
        <w:numPr>
          <w:ilvl w:val="2"/>
          <w:numId w:val="1"/>
        </w:numPr>
        <w:jc w:val="both"/>
        <w:rPr>
          <w:b/>
          <w:sz w:val="24"/>
          <w:szCs w:val="24"/>
        </w:rPr>
      </w:pPr>
      <w:r w:rsidRPr="00BC5DCC">
        <w:rPr>
          <w:sz w:val="24"/>
          <w:szCs w:val="24"/>
        </w:rPr>
        <w:t>In other cases, only a few characteristics are distinct, because the identities are only partially independent</w:t>
      </w:r>
    </w:p>
    <w:p w:rsidR="009F7880" w:rsidRPr="00BC5DCC" w:rsidRDefault="009F7880" w:rsidP="009F7880">
      <w:pPr>
        <w:pStyle w:val="ListParagraph"/>
        <w:numPr>
          <w:ilvl w:val="1"/>
          <w:numId w:val="1"/>
        </w:numPr>
        <w:jc w:val="both"/>
        <w:rPr>
          <w:b/>
          <w:sz w:val="24"/>
          <w:szCs w:val="24"/>
        </w:rPr>
      </w:pPr>
      <w:r w:rsidRPr="00BC5DCC">
        <w:rPr>
          <w:sz w:val="24"/>
          <w:szCs w:val="24"/>
        </w:rPr>
        <w:t xml:space="preserve">Separate identities are called </w:t>
      </w:r>
      <w:r w:rsidRPr="00BC5DCC">
        <w:rPr>
          <w:b/>
          <w:sz w:val="24"/>
          <w:szCs w:val="24"/>
        </w:rPr>
        <w:t>alters</w:t>
      </w:r>
    </w:p>
    <w:p w:rsidR="009F7880" w:rsidRPr="00BC5DCC" w:rsidRDefault="009F7880" w:rsidP="009F7880">
      <w:pPr>
        <w:pStyle w:val="ListParagraph"/>
        <w:numPr>
          <w:ilvl w:val="1"/>
          <w:numId w:val="1"/>
        </w:numPr>
        <w:jc w:val="both"/>
        <w:rPr>
          <w:b/>
          <w:sz w:val="24"/>
          <w:szCs w:val="24"/>
        </w:rPr>
      </w:pPr>
      <w:r w:rsidRPr="00BC5DCC">
        <w:rPr>
          <w:sz w:val="24"/>
          <w:szCs w:val="24"/>
        </w:rPr>
        <w:t>DSM-IV criteria for DID include amnesia, as in dissociative amnesia and dissociative fugue</w:t>
      </w:r>
    </w:p>
    <w:p w:rsidR="009F7880" w:rsidRPr="00BC5DCC" w:rsidRDefault="009F7880" w:rsidP="009F7880">
      <w:pPr>
        <w:pStyle w:val="ListParagraph"/>
        <w:numPr>
          <w:ilvl w:val="2"/>
          <w:numId w:val="1"/>
        </w:numPr>
        <w:jc w:val="both"/>
        <w:rPr>
          <w:b/>
          <w:sz w:val="24"/>
          <w:szCs w:val="24"/>
        </w:rPr>
      </w:pPr>
      <w:r w:rsidRPr="00BC5DCC">
        <w:rPr>
          <w:sz w:val="24"/>
          <w:szCs w:val="24"/>
        </w:rPr>
        <w:t>Proposed that this symptom be given even more prominence in the DSM-5</w:t>
      </w:r>
    </w:p>
    <w:p w:rsidR="009F7880" w:rsidRPr="00BC5DCC" w:rsidRDefault="009F7880" w:rsidP="009F7880">
      <w:pPr>
        <w:pStyle w:val="ListParagraph"/>
        <w:numPr>
          <w:ilvl w:val="1"/>
          <w:numId w:val="1"/>
        </w:numPr>
        <w:jc w:val="both"/>
        <w:rPr>
          <w:b/>
          <w:sz w:val="24"/>
          <w:szCs w:val="24"/>
        </w:rPr>
      </w:pPr>
      <w:r w:rsidRPr="00BC5DCC">
        <w:rPr>
          <w:sz w:val="24"/>
          <w:szCs w:val="24"/>
        </w:rPr>
        <w:t xml:space="preserve">Identity is fragmented – this is the defining feature of this disorder </w:t>
      </w:r>
    </w:p>
    <w:p w:rsidR="009F7880" w:rsidRPr="00BC5DCC" w:rsidRDefault="009F7880" w:rsidP="009F7880">
      <w:pPr>
        <w:pStyle w:val="ListParagraph"/>
        <w:numPr>
          <w:ilvl w:val="2"/>
          <w:numId w:val="1"/>
        </w:numPr>
        <w:jc w:val="both"/>
        <w:rPr>
          <w:b/>
          <w:sz w:val="24"/>
          <w:szCs w:val="24"/>
        </w:rPr>
      </w:pPr>
      <w:r w:rsidRPr="00BC5DCC">
        <w:rPr>
          <w:sz w:val="24"/>
          <w:szCs w:val="24"/>
        </w:rPr>
        <w:t xml:space="preserve">This is why the name was changed from multiple personality disorder to DID </w:t>
      </w:r>
    </w:p>
    <w:p w:rsidR="009F7880" w:rsidRPr="00BC5DCC" w:rsidRDefault="009F7880" w:rsidP="009F7880">
      <w:pPr>
        <w:pStyle w:val="ListParagraph"/>
        <w:numPr>
          <w:ilvl w:val="1"/>
          <w:numId w:val="1"/>
        </w:numPr>
        <w:jc w:val="both"/>
        <w:rPr>
          <w:b/>
          <w:sz w:val="24"/>
          <w:szCs w:val="24"/>
        </w:rPr>
      </w:pPr>
      <w:r w:rsidRPr="00BC5DCC">
        <w:rPr>
          <w:b/>
          <w:sz w:val="24"/>
          <w:szCs w:val="24"/>
        </w:rPr>
        <w:t>Characteristics</w:t>
      </w:r>
    </w:p>
    <w:p w:rsidR="009F7880" w:rsidRPr="00BC5DCC" w:rsidRDefault="009F7880" w:rsidP="009F7880">
      <w:pPr>
        <w:pStyle w:val="ListParagraph"/>
        <w:numPr>
          <w:ilvl w:val="2"/>
          <w:numId w:val="1"/>
        </w:numPr>
        <w:jc w:val="both"/>
        <w:rPr>
          <w:b/>
          <w:sz w:val="24"/>
          <w:szCs w:val="24"/>
        </w:rPr>
      </w:pPr>
      <w:r w:rsidRPr="00BC5DCC">
        <w:rPr>
          <w:sz w:val="24"/>
          <w:szCs w:val="24"/>
        </w:rPr>
        <w:t>Person who becomes the patient and asks for treatment is usually a “host” identity</w:t>
      </w:r>
    </w:p>
    <w:p w:rsidR="009F7880" w:rsidRPr="00BC5DCC" w:rsidRDefault="009F7880" w:rsidP="009F7880">
      <w:pPr>
        <w:pStyle w:val="ListParagraph"/>
        <w:numPr>
          <w:ilvl w:val="3"/>
          <w:numId w:val="1"/>
        </w:numPr>
        <w:jc w:val="both"/>
        <w:rPr>
          <w:b/>
          <w:sz w:val="24"/>
          <w:szCs w:val="24"/>
        </w:rPr>
      </w:pPr>
      <w:r w:rsidRPr="00BC5DCC">
        <w:rPr>
          <w:sz w:val="24"/>
          <w:szCs w:val="24"/>
        </w:rPr>
        <w:t>Usually attempt to hold various fragments of identity together but end up being overwhelmed</w:t>
      </w:r>
    </w:p>
    <w:p w:rsidR="009F7880" w:rsidRPr="00BC5DCC" w:rsidRDefault="009F7880" w:rsidP="009F7880">
      <w:pPr>
        <w:pStyle w:val="ListParagraph"/>
        <w:numPr>
          <w:ilvl w:val="3"/>
          <w:numId w:val="1"/>
        </w:numPr>
        <w:jc w:val="both"/>
        <w:rPr>
          <w:b/>
          <w:sz w:val="24"/>
          <w:szCs w:val="24"/>
        </w:rPr>
      </w:pPr>
      <w:r w:rsidRPr="00BC5DCC">
        <w:rPr>
          <w:sz w:val="24"/>
          <w:szCs w:val="24"/>
        </w:rPr>
        <w:t>The first personality to seek treatment is seldom the original personality of the person; usually the host personality develops later</w:t>
      </w:r>
    </w:p>
    <w:p w:rsidR="009F7880" w:rsidRPr="00BC5DCC" w:rsidRDefault="009F7880" w:rsidP="009F7880">
      <w:pPr>
        <w:pStyle w:val="ListParagraph"/>
        <w:numPr>
          <w:ilvl w:val="2"/>
          <w:numId w:val="1"/>
        </w:numPr>
        <w:jc w:val="both"/>
        <w:rPr>
          <w:b/>
          <w:sz w:val="24"/>
          <w:szCs w:val="24"/>
        </w:rPr>
      </w:pPr>
      <w:r w:rsidRPr="00BC5DCC">
        <w:rPr>
          <w:sz w:val="24"/>
          <w:szCs w:val="24"/>
        </w:rPr>
        <w:t>Many patients have at least one impulsive alter who handles sexuality and generates income</w:t>
      </w:r>
    </w:p>
    <w:p w:rsidR="009F7880" w:rsidRPr="00BC5DCC" w:rsidRDefault="009F7880" w:rsidP="009F7880">
      <w:pPr>
        <w:pStyle w:val="ListParagraph"/>
        <w:numPr>
          <w:ilvl w:val="3"/>
          <w:numId w:val="1"/>
        </w:numPr>
        <w:jc w:val="both"/>
        <w:rPr>
          <w:b/>
          <w:sz w:val="24"/>
          <w:szCs w:val="24"/>
        </w:rPr>
      </w:pPr>
      <w:r w:rsidRPr="00BC5DCC">
        <w:rPr>
          <w:sz w:val="24"/>
          <w:szCs w:val="24"/>
        </w:rPr>
        <w:t>In other cases, all alters may abstain from sex</w:t>
      </w:r>
    </w:p>
    <w:p w:rsidR="009F7880" w:rsidRPr="00BC5DCC" w:rsidRDefault="009F7880" w:rsidP="009F7880">
      <w:pPr>
        <w:pStyle w:val="ListParagraph"/>
        <w:numPr>
          <w:ilvl w:val="2"/>
          <w:numId w:val="1"/>
        </w:numPr>
        <w:jc w:val="both"/>
        <w:rPr>
          <w:b/>
          <w:sz w:val="24"/>
          <w:szCs w:val="24"/>
        </w:rPr>
      </w:pPr>
      <w:r w:rsidRPr="00BC5DCC">
        <w:rPr>
          <w:sz w:val="24"/>
          <w:szCs w:val="24"/>
        </w:rPr>
        <w:t xml:space="preserve">Cross-gendered alters are not uncommon </w:t>
      </w:r>
    </w:p>
    <w:p w:rsidR="009F7880" w:rsidRPr="00BC5DCC" w:rsidRDefault="009F7880" w:rsidP="009F7880">
      <w:pPr>
        <w:pStyle w:val="ListParagraph"/>
        <w:numPr>
          <w:ilvl w:val="2"/>
          <w:numId w:val="1"/>
        </w:numPr>
        <w:jc w:val="both"/>
        <w:rPr>
          <w:b/>
          <w:sz w:val="24"/>
          <w:szCs w:val="24"/>
        </w:rPr>
      </w:pPr>
      <w:r w:rsidRPr="00BC5DCC">
        <w:rPr>
          <w:sz w:val="24"/>
          <w:szCs w:val="24"/>
        </w:rPr>
        <w:t xml:space="preserve">Transition from one personality to another is called a </w:t>
      </w:r>
      <w:r w:rsidRPr="00BC5DCC">
        <w:rPr>
          <w:i/>
          <w:sz w:val="24"/>
          <w:szCs w:val="24"/>
        </w:rPr>
        <w:t>switch</w:t>
      </w:r>
    </w:p>
    <w:p w:rsidR="009F7880" w:rsidRPr="00BC5DCC" w:rsidRDefault="009F7880" w:rsidP="009F7880">
      <w:pPr>
        <w:pStyle w:val="ListParagraph"/>
        <w:numPr>
          <w:ilvl w:val="3"/>
          <w:numId w:val="1"/>
        </w:numPr>
        <w:jc w:val="both"/>
        <w:rPr>
          <w:b/>
          <w:sz w:val="24"/>
          <w:szCs w:val="24"/>
        </w:rPr>
      </w:pPr>
      <w:r w:rsidRPr="00BC5DCC">
        <w:rPr>
          <w:sz w:val="24"/>
          <w:szCs w:val="24"/>
        </w:rPr>
        <w:t xml:space="preserve">Instantaneous </w:t>
      </w:r>
    </w:p>
    <w:p w:rsidR="009F7880" w:rsidRPr="00BC5DCC" w:rsidRDefault="009F7880" w:rsidP="009F7880">
      <w:pPr>
        <w:pStyle w:val="ListParagraph"/>
        <w:numPr>
          <w:ilvl w:val="3"/>
          <w:numId w:val="1"/>
        </w:numPr>
        <w:jc w:val="both"/>
        <w:rPr>
          <w:b/>
          <w:sz w:val="24"/>
          <w:szCs w:val="24"/>
        </w:rPr>
      </w:pPr>
      <w:r w:rsidRPr="00BC5DCC">
        <w:rPr>
          <w:sz w:val="24"/>
          <w:szCs w:val="24"/>
        </w:rPr>
        <w:t xml:space="preserve">Physical transformations may occur </w:t>
      </w:r>
    </w:p>
    <w:p w:rsidR="009F7880" w:rsidRPr="00BC5DCC" w:rsidRDefault="009F7880" w:rsidP="009F7880">
      <w:pPr>
        <w:pStyle w:val="ListParagraph"/>
        <w:numPr>
          <w:ilvl w:val="4"/>
          <w:numId w:val="1"/>
        </w:numPr>
        <w:jc w:val="both"/>
        <w:rPr>
          <w:b/>
          <w:sz w:val="24"/>
          <w:szCs w:val="24"/>
        </w:rPr>
      </w:pPr>
      <w:r w:rsidRPr="00BC5DCC">
        <w:rPr>
          <w:sz w:val="24"/>
          <w:szCs w:val="24"/>
        </w:rPr>
        <w:t>Changes of handedness occurred in 37% of cases (Putnam et a., 1986)</w:t>
      </w:r>
    </w:p>
    <w:p w:rsidR="009F7880" w:rsidRPr="00BC5DCC" w:rsidRDefault="009F7880" w:rsidP="009F7880">
      <w:pPr>
        <w:pStyle w:val="ListParagraph"/>
        <w:numPr>
          <w:ilvl w:val="4"/>
          <w:numId w:val="1"/>
        </w:numPr>
        <w:jc w:val="both"/>
        <w:rPr>
          <w:b/>
          <w:sz w:val="24"/>
          <w:szCs w:val="24"/>
        </w:rPr>
      </w:pPr>
      <w:r w:rsidRPr="00BC5DCC">
        <w:rPr>
          <w:sz w:val="24"/>
          <w:szCs w:val="24"/>
        </w:rPr>
        <w:t>Posture, facial expressions, patterns of facial wrinkling and even physical disabilities may emerge too</w:t>
      </w:r>
    </w:p>
    <w:p w:rsidR="009F7880" w:rsidRPr="00BC5DCC" w:rsidRDefault="009F7880" w:rsidP="009F7880">
      <w:pPr>
        <w:pStyle w:val="ListParagraph"/>
        <w:numPr>
          <w:ilvl w:val="1"/>
          <w:numId w:val="1"/>
        </w:numPr>
        <w:jc w:val="both"/>
        <w:rPr>
          <w:b/>
          <w:sz w:val="24"/>
          <w:szCs w:val="24"/>
        </w:rPr>
      </w:pPr>
      <w:r w:rsidRPr="00BC5DCC">
        <w:rPr>
          <w:b/>
          <w:sz w:val="24"/>
          <w:szCs w:val="24"/>
        </w:rPr>
        <w:t>Can DID Be Faked?</w:t>
      </w:r>
    </w:p>
    <w:p w:rsidR="009F7880" w:rsidRPr="00BC5DCC" w:rsidRDefault="009F7880" w:rsidP="009F7880">
      <w:pPr>
        <w:pStyle w:val="ListParagraph"/>
        <w:numPr>
          <w:ilvl w:val="2"/>
          <w:numId w:val="1"/>
        </w:numPr>
        <w:jc w:val="both"/>
        <w:rPr>
          <w:b/>
          <w:sz w:val="24"/>
          <w:szCs w:val="24"/>
        </w:rPr>
      </w:pPr>
      <w:r w:rsidRPr="00BC5DCC">
        <w:rPr>
          <w:sz w:val="24"/>
          <w:szCs w:val="24"/>
        </w:rPr>
        <w:t xml:space="preserve">Difficult to know for sure </w:t>
      </w:r>
    </w:p>
    <w:p w:rsidR="009F7880" w:rsidRPr="00BC5DCC" w:rsidRDefault="009F7880" w:rsidP="009F7880">
      <w:pPr>
        <w:pStyle w:val="ListParagraph"/>
        <w:numPr>
          <w:ilvl w:val="2"/>
          <w:numId w:val="1"/>
        </w:numPr>
        <w:jc w:val="both"/>
        <w:rPr>
          <w:b/>
          <w:sz w:val="24"/>
          <w:szCs w:val="24"/>
        </w:rPr>
      </w:pPr>
      <w:r w:rsidRPr="00BC5DCC">
        <w:rPr>
          <w:sz w:val="24"/>
          <w:szCs w:val="24"/>
        </w:rPr>
        <w:t xml:space="preserve">Evidence indicates that individuals with DID are very suggestible </w:t>
      </w:r>
    </w:p>
    <w:p w:rsidR="009F7880" w:rsidRPr="00BC5DCC" w:rsidRDefault="009F7880" w:rsidP="009F7880">
      <w:pPr>
        <w:pStyle w:val="ListParagraph"/>
        <w:numPr>
          <w:ilvl w:val="3"/>
          <w:numId w:val="1"/>
        </w:numPr>
        <w:jc w:val="both"/>
        <w:rPr>
          <w:b/>
          <w:sz w:val="24"/>
          <w:szCs w:val="24"/>
        </w:rPr>
      </w:pPr>
      <w:r w:rsidRPr="00BC5DCC">
        <w:rPr>
          <w:sz w:val="24"/>
          <w:szCs w:val="24"/>
        </w:rPr>
        <w:t>It is possible that alters are created in response to leading questions from therapists, either during psychotherapy or while the person is in a hypnotic state</w:t>
      </w:r>
    </w:p>
    <w:p w:rsidR="009F7880" w:rsidRPr="00BC5DCC" w:rsidRDefault="00411969" w:rsidP="009F7880">
      <w:pPr>
        <w:pStyle w:val="ListParagraph"/>
        <w:numPr>
          <w:ilvl w:val="2"/>
          <w:numId w:val="1"/>
        </w:numPr>
        <w:jc w:val="both"/>
        <w:rPr>
          <w:b/>
          <w:sz w:val="24"/>
          <w:szCs w:val="24"/>
        </w:rPr>
      </w:pPr>
      <w:r w:rsidRPr="00BC5DCC">
        <w:rPr>
          <w:sz w:val="24"/>
          <w:szCs w:val="24"/>
        </w:rPr>
        <w:t xml:space="preserve">Some investigators have studied the ability of individuals to fake dissociative experiences </w:t>
      </w:r>
    </w:p>
    <w:p w:rsidR="00411969" w:rsidRPr="00BC5DCC" w:rsidRDefault="00411969" w:rsidP="00411969">
      <w:pPr>
        <w:pStyle w:val="ListParagraph"/>
        <w:numPr>
          <w:ilvl w:val="3"/>
          <w:numId w:val="1"/>
        </w:numPr>
        <w:jc w:val="both"/>
        <w:rPr>
          <w:b/>
          <w:sz w:val="24"/>
          <w:szCs w:val="24"/>
        </w:rPr>
      </w:pPr>
      <w:proofErr w:type="spellStart"/>
      <w:r w:rsidRPr="00BC5DCC">
        <w:rPr>
          <w:sz w:val="24"/>
          <w:szCs w:val="24"/>
        </w:rPr>
        <w:t>Spanos</w:t>
      </w:r>
      <w:proofErr w:type="spellEnd"/>
      <w:r w:rsidRPr="00BC5DCC">
        <w:rPr>
          <w:sz w:val="24"/>
          <w:szCs w:val="24"/>
        </w:rPr>
        <w:t xml:space="preserve"> et al. (1985) demonstrated that a university student could simulate an alter if it was suggested that faking was plausible </w:t>
      </w:r>
    </w:p>
    <w:p w:rsidR="00411969" w:rsidRPr="00BC5DCC" w:rsidRDefault="00411969" w:rsidP="00411969">
      <w:pPr>
        <w:pStyle w:val="ListParagraph"/>
        <w:numPr>
          <w:ilvl w:val="3"/>
          <w:numId w:val="1"/>
        </w:numPr>
        <w:jc w:val="both"/>
        <w:rPr>
          <w:b/>
          <w:sz w:val="24"/>
          <w:szCs w:val="24"/>
        </w:rPr>
      </w:pPr>
      <w:r w:rsidRPr="00BC5DCC">
        <w:rPr>
          <w:sz w:val="24"/>
          <w:szCs w:val="24"/>
        </w:rPr>
        <w:t xml:space="preserve">These findings and the effect of hypnosis led </w:t>
      </w:r>
      <w:proofErr w:type="spellStart"/>
      <w:r w:rsidRPr="00BC5DCC">
        <w:rPr>
          <w:sz w:val="24"/>
          <w:szCs w:val="24"/>
        </w:rPr>
        <w:t>Spanos</w:t>
      </w:r>
      <w:proofErr w:type="spellEnd"/>
      <w:r w:rsidRPr="00BC5DCC">
        <w:rPr>
          <w:sz w:val="24"/>
          <w:szCs w:val="24"/>
        </w:rPr>
        <w:t xml:space="preserve"> to suggest that the symptoms of DID could, for the most part, be accounted for by therapists who inadvertently suggested the existence of alters to suggestible individuals, a model known as the “</w:t>
      </w:r>
      <w:proofErr w:type="spellStart"/>
      <w:r w:rsidRPr="00BC5DCC">
        <w:rPr>
          <w:sz w:val="24"/>
          <w:szCs w:val="24"/>
        </w:rPr>
        <w:t>sociocognitive</w:t>
      </w:r>
      <w:proofErr w:type="spellEnd"/>
      <w:r w:rsidRPr="00BC5DCC">
        <w:rPr>
          <w:sz w:val="24"/>
          <w:szCs w:val="24"/>
        </w:rPr>
        <w:t xml:space="preserve"> model” </w:t>
      </w:r>
    </w:p>
    <w:p w:rsidR="00411969" w:rsidRPr="00BC5DCC" w:rsidRDefault="00411969" w:rsidP="00411969">
      <w:pPr>
        <w:pStyle w:val="ListParagraph"/>
        <w:numPr>
          <w:ilvl w:val="4"/>
          <w:numId w:val="1"/>
        </w:numPr>
        <w:jc w:val="both"/>
        <w:rPr>
          <w:b/>
          <w:sz w:val="24"/>
          <w:szCs w:val="24"/>
        </w:rPr>
      </w:pPr>
      <w:r w:rsidRPr="00BC5DCC">
        <w:rPr>
          <w:sz w:val="24"/>
          <w:szCs w:val="24"/>
        </w:rPr>
        <w:t xml:space="preserve">The possibility of identity fragments and early trauma is socially reinforced by a therapist </w:t>
      </w:r>
    </w:p>
    <w:p w:rsidR="005E68FA" w:rsidRPr="00BC5DCC" w:rsidRDefault="005E68FA" w:rsidP="005E68FA">
      <w:pPr>
        <w:pStyle w:val="ListParagraph"/>
        <w:numPr>
          <w:ilvl w:val="2"/>
          <w:numId w:val="1"/>
        </w:numPr>
        <w:jc w:val="both"/>
        <w:rPr>
          <w:b/>
          <w:sz w:val="24"/>
          <w:szCs w:val="24"/>
        </w:rPr>
      </w:pPr>
      <w:r w:rsidRPr="00BC5DCC">
        <w:rPr>
          <w:sz w:val="24"/>
          <w:szCs w:val="24"/>
        </w:rPr>
        <w:t>Surveys of psychiatrists have shown that only 1/3 of a sample of American psychiatrists and less than 1/3 of Canadian psychiatrists felt DID should be included in the DSM-IV without reservation</w:t>
      </w:r>
    </w:p>
    <w:p w:rsidR="00097AD8" w:rsidRPr="00BC5DCC" w:rsidRDefault="00097AD8" w:rsidP="00097AD8">
      <w:pPr>
        <w:pStyle w:val="ListParagraph"/>
        <w:numPr>
          <w:ilvl w:val="2"/>
          <w:numId w:val="1"/>
        </w:numPr>
        <w:jc w:val="both"/>
        <w:rPr>
          <w:b/>
          <w:sz w:val="24"/>
          <w:szCs w:val="24"/>
        </w:rPr>
      </w:pPr>
      <w:r w:rsidRPr="00BC5DCC">
        <w:rPr>
          <w:sz w:val="24"/>
          <w:szCs w:val="24"/>
        </w:rPr>
        <w:lastRenderedPageBreak/>
        <w:t>However, objective test suggest that people with fragmented identities are not consciously and voluntarily simulating</w:t>
      </w:r>
    </w:p>
    <w:p w:rsidR="00097AD8" w:rsidRPr="00BC5DCC" w:rsidRDefault="00097AD8" w:rsidP="00097AD8">
      <w:pPr>
        <w:pStyle w:val="ListParagraph"/>
        <w:numPr>
          <w:ilvl w:val="3"/>
          <w:numId w:val="1"/>
        </w:numPr>
        <w:jc w:val="both"/>
        <w:rPr>
          <w:b/>
          <w:sz w:val="24"/>
          <w:szCs w:val="24"/>
        </w:rPr>
      </w:pPr>
      <w:proofErr w:type="spellStart"/>
      <w:r w:rsidRPr="00BC5DCC">
        <w:rPr>
          <w:sz w:val="24"/>
          <w:szCs w:val="24"/>
        </w:rPr>
        <w:t>Eich</w:t>
      </w:r>
      <w:proofErr w:type="spellEnd"/>
      <w:r w:rsidRPr="00BC5DCC">
        <w:rPr>
          <w:sz w:val="24"/>
          <w:szCs w:val="24"/>
        </w:rPr>
        <w:t xml:space="preserve"> et al. (1997a) </w:t>
      </w:r>
      <w:r w:rsidRPr="00BC5DCC">
        <w:rPr>
          <w:sz w:val="24"/>
          <w:szCs w:val="24"/>
        </w:rPr>
        <w:sym w:font="Wingdings" w:char="F0E0"/>
      </w:r>
      <w:r w:rsidRPr="00BC5DCC">
        <w:rPr>
          <w:sz w:val="24"/>
          <w:szCs w:val="24"/>
        </w:rPr>
        <w:t xml:space="preserve"> compared the performance of real DID patients and simulators on objective memory tests</w:t>
      </w:r>
    </w:p>
    <w:p w:rsidR="00097AD8" w:rsidRPr="00BC5DCC" w:rsidRDefault="00097AD8" w:rsidP="00097AD8">
      <w:pPr>
        <w:pStyle w:val="ListParagraph"/>
        <w:numPr>
          <w:ilvl w:val="4"/>
          <w:numId w:val="1"/>
        </w:numPr>
        <w:jc w:val="both"/>
        <w:rPr>
          <w:b/>
          <w:sz w:val="24"/>
          <w:szCs w:val="24"/>
        </w:rPr>
      </w:pPr>
      <w:r w:rsidRPr="00BC5DCC">
        <w:rPr>
          <w:sz w:val="24"/>
          <w:szCs w:val="24"/>
        </w:rPr>
        <w:t>“</w:t>
      </w:r>
      <w:proofErr w:type="spellStart"/>
      <w:r w:rsidRPr="00BC5DCC">
        <w:rPr>
          <w:sz w:val="24"/>
          <w:szCs w:val="24"/>
        </w:rPr>
        <w:t>Interpersonality</w:t>
      </w:r>
      <w:proofErr w:type="spellEnd"/>
      <w:r w:rsidRPr="00BC5DCC">
        <w:rPr>
          <w:sz w:val="24"/>
          <w:szCs w:val="24"/>
        </w:rPr>
        <w:t xml:space="preserve"> amnesia” (events experienced by a particular personality state or identity are retrievable by the same identity but not by a different one) could not be explained by deliberate simulating </w:t>
      </w:r>
    </w:p>
    <w:p w:rsidR="00097AD8" w:rsidRPr="00BC5DCC" w:rsidRDefault="00097AD8" w:rsidP="00097AD8">
      <w:pPr>
        <w:pStyle w:val="ListParagraph"/>
        <w:numPr>
          <w:ilvl w:val="3"/>
          <w:numId w:val="1"/>
        </w:numPr>
        <w:jc w:val="both"/>
        <w:rPr>
          <w:b/>
          <w:sz w:val="24"/>
          <w:szCs w:val="24"/>
        </w:rPr>
      </w:pPr>
      <w:r w:rsidRPr="00BC5DCC">
        <w:rPr>
          <w:sz w:val="24"/>
          <w:szCs w:val="24"/>
        </w:rPr>
        <w:t xml:space="preserve">Miller (1989) showed that DID subjects had 4.5X the average number of changes in optical functioning in their alter identities than control subjects who simulated alter personalities </w:t>
      </w:r>
    </w:p>
    <w:p w:rsidR="00097AD8" w:rsidRPr="00BC5DCC" w:rsidRDefault="00097AD8" w:rsidP="00097AD8">
      <w:pPr>
        <w:pStyle w:val="ListParagraph"/>
        <w:numPr>
          <w:ilvl w:val="4"/>
          <w:numId w:val="1"/>
        </w:numPr>
        <w:jc w:val="both"/>
        <w:rPr>
          <w:b/>
          <w:sz w:val="24"/>
          <w:szCs w:val="24"/>
        </w:rPr>
      </w:pPr>
      <w:r w:rsidRPr="00BC5DCC">
        <w:rPr>
          <w:sz w:val="24"/>
          <w:szCs w:val="24"/>
        </w:rPr>
        <w:t xml:space="preserve">He concluded that optical changes would be difficult to fake </w:t>
      </w:r>
    </w:p>
    <w:p w:rsidR="00097AD8" w:rsidRPr="00BC5DCC" w:rsidRDefault="00097AD8" w:rsidP="00097AD8">
      <w:pPr>
        <w:pStyle w:val="ListParagraph"/>
        <w:numPr>
          <w:ilvl w:val="3"/>
          <w:numId w:val="1"/>
        </w:numPr>
        <w:jc w:val="both"/>
        <w:rPr>
          <w:b/>
          <w:sz w:val="24"/>
          <w:szCs w:val="24"/>
        </w:rPr>
      </w:pPr>
      <w:r w:rsidRPr="00BC5DCC">
        <w:rPr>
          <w:sz w:val="24"/>
          <w:szCs w:val="24"/>
        </w:rPr>
        <w:t>A number of studies have confirmed that various alters have unique psychophysiological profiles (Putnam, 1997)</w:t>
      </w:r>
    </w:p>
    <w:p w:rsidR="00097AD8" w:rsidRPr="00BC5DCC" w:rsidRDefault="00097AD8" w:rsidP="00097AD8">
      <w:pPr>
        <w:pStyle w:val="ListParagraph"/>
        <w:numPr>
          <w:ilvl w:val="3"/>
          <w:numId w:val="1"/>
        </w:numPr>
        <w:jc w:val="both"/>
        <w:rPr>
          <w:b/>
          <w:sz w:val="24"/>
          <w:szCs w:val="24"/>
        </w:rPr>
      </w:pPr>
      <w:proofErr w:type="spellStart"/>
      <w:r w:rsidRPr="00BC5DCC">
        <w:rPr>
          <w:sz w:val="24"/>
          <w:szCs w:val="24"/>
        </w:rPr>
        <w:t>Kluft</w:t>
      </w:r>
      <w:proofErr w:type="spellEnd"/>
      <w:r w:rsidRPr="00BC5DCC">
        <w:rPr>
          <w:sz w:val="24"/>
          <w:szCs w:val="24"/>
        </w:rPr>
        <w:t xml:space="preserve"> (1999) suggests a number of additional clinical strategies to distinguish malingerers from patients with DID</w:t>
      </w:r>
    </w:p>
    <w:p w:rsidR="00097AD8" w:rsidRPr="00BC5DCC" w:rsidRDefault="00097AD8" w:rsidP="00097AD8">
      <w:pPr>
        <w:pStyle w:val="ListParagraph"/>
        <w:numPr>
          <w:ilvl w:val="4"/>
          <w:numId w:val="1"/>
        </w:numPr>
        <w:jc w:val="both"/>
        <w:rPr>
          <w:b/>
          <w:sz w:val="24"/>
          <w:szCs w:val="24"/>
        </w:rPr>
      </w:pPr>
      <w:r w:rsidRPr="00BC5DCC">
        <w:rPr>
          <w:sz w:val="24"/>
          <w:szCs w:val="24"/>
        </w:rPr>
        <w:t>Malingerers are usually eager to demonstrate their symptoms and do so in a fluid fashion</w:t>
      </w:r>
    </w:p>
    <w:p w:rsidR="00097AD8" w:rsidRPr="00BC5DCC" w:rsidRDefault="00097AD8" w:rsidP="00097AD8">
      <w:pPr>
        <w:pStyle w:val="ListParagraph"/>
        <w:numPr>
          <w:ilvl w:val="4"/>
          <w:numId w:val="1"/>
        </w:numPr>
        <w:jc w:val="both"/>
        <w:rPr>
          <w:b/>
          <w:sz w:val="24"/>
          <w:szCs w:val="24"/>
        </w:rPr>
      </w:pPr>
      <w:r w:rsidRPr="00BC5DCC">
        <w:rPr>
          <w:sz w:val="24"/>
          <w:szCs w:val="24"/>
        </w:rPr>
        <w:t>Patients with DID are more likely to attempt to hide symptoms</w:t>
      </w:r>
    </w:p>
    <w:p w:rsidR="00097AD8" w:rsidRPr="00BC5DCC" w:rsidRDefault="00097AD8" w:rsidP="00097AD8">
      <w:pPr>
        <w:pStyle w:val="ListParagraph"/>
        <w:numPr>
          <w:ilvl w:val="0"/>
          <w:numId w:val="1"/>
        </w:numPr>
        <w:jc w:val="both"/>
        <w:rPr>
          <w:b/>
          <w:sz w:val="24"/>
          <w:szCs w:val="24"/>
        </w:rPr>
      </w:pPr>
      <w:r w:rsidRPr="00BC5DCC">
        <w:rPr>
          <w:b/>
          <w:sz w:val="24"/>
          <w:szCs w:val="24"/>
        </w:rPr>
        <w:t>Statistics</w:t>
      </w:r>
    </w:p>
    <w:p w:rsidR="00097AD8" w:rsidRPr="00BC5DCC" w:rsidRDefault="00097AD8" w:rsidP="00097AD8">
      <w:pPr>
        <w:pStyle w:val="ListParagraph"/>
        <w:numPr>
          <w:ilvl w:val="1"/>
          <w:numId w:val="1"/>
        </w:numPr>
        <w:jc w:val="both"/>
        <w:rPr>
          <w:b/>
          <w:sz w:val="24"/>
          <w:szCs w:val="24"/>
        </w:rPr>
      </w:pPr>
      <w:r w:rsidRPr="00BC5DCC">
        <w:rPr>
          <w:sz w:val="24"/>
          <w:szCs w:val="24"/>
        </w:rPr>
        <w:t>Average number of alters is close to 15</w:t>
      </w:r>
    </w:p>
    <w:p w:rsidR="00097AD8" w:rsidRPr="00BC5DCC" w:rsidRDefault="00097AD8" w:rsidP="00097AD8">
      <w:pPr>
        <w:pStyle w:val="ListParagraph"/>
        <w:numPr>
          <w:ilvl w:val="1"/>
          <w:numId w:val="1"/>
        </w:numPr>
        <w:jc w:val="both"/>
        <w:rPr>
          <w:b/>
          <w:sz w:val="24"/>
          <w:szCs w:val="24"/>
        </w:rPr>
      </w:pPr>
      <w:r w:rsidRPr="00BC5DCC">
        <w:rPr>
          <w:sz w:val="24"/>
          <w:szCs w:val="24"/>
        </w:rPr>
        <w:t xml:space="preserve">Ratio of females to males is as high as 9:1 </w:t>
      </w:r>
      <w:r w:rsidRPr="00BC5DCC">
        <w:rPr>
          <w:sz w:val="24"/>
          <w:szCs w:val="24"/>
        </w:rPr>
        <w:sym w:font="Wingdings" w:char="F0E0"/>
      </w:r>
      <w:r w:rsidRPr="00BC5DCC">
        <w:rPr>
          <w:sz w:val="24"/>
          <w:szCs w:val="24"/>
        </w:rPr>
        <w:t xml:space="preserve"> based on accumulated case studies</w:t>
      </w:r>
    </w:p>
    <w:p w:rsidR="00097AD8" w:rsidRPr="00BC5DCC" w:rsidRDefault="00097AD8" w:rsidP="00097AD8">
      <w:pPr>
        <w:pStyle w:val="ListParagraph"/>
        <w:numPr>
          <w:ilvl w:val="1"/>
          <w:numId w:val="1"/>
        </w:numPr>
        <w:jc w:val="both"/>
        <w:rPr>
          <w:b/>
          <w:sz w:val="24"/>
          <w:szCs w:val="24"/>
        </w:rPr>
      </w:pPr>
      <w:r w:rsidRPr="00BC5DCC">
        <w:rPr>
          <w:sz w:val="24"/>
          <w:szCs w:val="24"/>
        </w:rPr>
        <w:t>Onset is almost always in childhood, as young as 4 years, but usually approx. 7 years after the appearance of symptoms before DID is identified</w:t>
      </w:r>
    </w:p>
    <w:p w:rsidR="00097AD8" w:rsidRPr="00BC5DCC" w:rsidRDefault="00097AD8" w:rsidP="00097AD8">
      <w:pPr>
        <w:pStyle w:val="ListParagraph"/>
        <w:numPr>
          <w:ilvl w:val="1"/>
          <w:numId w:val="1"/>
        </w:numPr>
        <w:jc w:val="both"/>
        <w:rPr>
          <w:b/>
          <w:sz w:val="24"/>
          <w:szCs w:val="24"/>
        </w:rPr>
      </w:pPr>
      <w:r w:rsidRPr="00BC5DCC">
        <w:rPr>
          <w:sz w:val="24"/>
          <w:szCs w:val="24"/>
        </w:rPr>
        <w:t>Tends to last a lifetime in the absence of treatment</w:t>
      </w:r>
    </w:p>
    <w:p w:rsidR="00097AD8" w:rsidRPr="00BC5DCC" w:rsidRDefault="00097AD8" w:rsidP="00097AD8">
      <w:pPr>
        <w:pStyle w:val="ListParagraph"/>
        <w:numPr>
          <w:ilvl w:val="1"/>
          <w:numId w:val="1"/>
        </w:numPr>
        <w:jc w:val="both"/>
        <w:rPr>
          <w:b/>
          <w:sz w:val="24"/>
          <w:szCs w:val="24"/>
        </w:rPr>
      </w:pPr>
      <w:r w:rsidRPr="00BC5DCC">
        <w:rPr>
          <w:sz w:val="24"/>
          <w:szCs w:val="24"/>
        </w:rPr>
        <w:t>The form it takes does not seem to vary substantially over the lifespan</w:t>
      </w:r>
    </w:p>
    <w:p w:rsidR="00097AD8" w:rsidRPr="00BC5DCC" w:rsidRDefault="00097AD8" w:rsidP="00097AD8">
      <w:pPr>
        <w:pStyle w:val="ListParagraph"/>
        <w:numPr>
          <w:ilvl w:val="2"/>
          <w:numId w:val="1"/>
        </w:numPr>
        <w:jc w:val="both"/>
        <w:rPr>
          <w:b/>
          <w:sz w:val="24"/>
          <w:szCs w:val="24"/>
        </w:rPr>
      </w:pPr>
      <w:r w:rsidRPr="00BC5DCC">
        <w:rPr>
          <w:sz w:val="24"/>
          <w:szCs w:val="24"/>
        </w:rPr>
        <w:t xml:space="preserve">Some evidence indicates that frequency of switching decreases with age </w:t>
      </w:r>
    </w:p>
    <w:p w:rsidR="00097AD8" w:rsidRPr="00BC5DCC" w:rsidRDefault="00097AD8" w:rsidP="00097AD8">
      <w:pPr>
        <w:pStyle w:val="ListParagraph"/>
        <w:numPr>
          <w:ilvl w:val="2"/>
          <w:numId w:val="1"/>
        </w:numPr>
        <w:jc w:val="both"/>
        <w:rPr>
          <w:b/>
          <w:sz w:val="24"/>
          <w:szCs w:val="24"/>
        </w:rPr>
      </w:pPr>
      <w:r w:rsidRPr="00BC5DCC">
        <w:rPr>
          <w:sz w:val="24"/>
          <w:szCs w:val="24"/>
        </w:rPr>
        <w:t xml:space="preserve">Different personalities may emerge in response to new life situations </w:t>
      </w:r>
    </w:p>
    <w:p w:rsidR="00097AD8" w:rsidRPr="00BC5DCC" w:rsidRDefault="00097AD8" w:rsidP="00097AD8">
      <w:pPr>
        <w:pStyle w:val="ListParagraph"/>
        <w:numPr>
          <w:ilvl w:val="1"/>
          <w:numId w:val="1"/>
        </w:numPr>
        <w:jc w:val="both"/>
        <w:rPr>
          <w:b/>
          <w:sz w:val="24"/>
          <w:szCs w:val="24"/>
        </w:rPr>
      </w:pPr>
      <w:r w:rsidRPr="00BC5DCC">
        <w:rPr>
          <w:sz w:val="24"/>
          <w:szCs w:val="24"/>
        </w:rPr>
        <w:t>No good epidemiological data for prevalence, but it is thought to be more common than originally thought</w:t>
      </w:r>
    </w:p>
    <w:p w:rsidR="00097AD8" w:rsidRPr="00BC5DCC" w:rsidRDefault="00097AD8" w:rsidP="00097AD8">
      <w:pPr>
        <w:pStyle w:val="ListParagraph"/>
        <w:numPr>
          <w:ilvl w:val="2"/>
          <w:numId w:val="1"/>
        </w:numPr>
        <w:jc w:val="both"/>
        <w:rPr>
          <w:b/>
          <w:sz w:val="24"/>
          <w:szCs w:val="24"/>
        </w:rPr>
      </w:pPr>
      <w:r w:rsidRPr="00BC5DCC">
        <w:rPr>
          <w:sz w:val="24"/>
          <w:szCs w:val="24"/>
        </w:rPr>
        <w:t>It is thought that it may have been overlooked or misdiagnosed in the past</w:t>
      </w:r>
    </w:p>
    <w:p w:rsidR="00097AD8" w:rsidRPr="00BC5DCC" w:rsidRDefault="00097AD8" w:rsidP="00097AD8">
      <w:pPr>
        <w:pStyle w:val="ListParagraph"/>
        <w:numPr>
          <w:ilvl w:val="2"/>
          <w:numId w:val="1"/>
        </w:numPr>
        <w:jc w:val="both"/>
        <w:rPr>
          <w:b/>
          <w:sz w:val="24"/>
          <w:szCs w:val="24"/>
        </w:rPr>
      </w:pPr>
      <w:r w:rsidRPr="00BC5DCC">
        <w:rPr>
          <w:sz w:val="24"/>
          <w:szCs w:val="24"/>
        </w:rPr>
        <w:t xml:space="preserve">Semi-structured interviews of large numbers of inpatients found prevalence rates of DID between 3-6% in Canada and the USA; 2% in Holland </w:t>
      </w:r>
    </w:p>
    <w:p w:rsidR="00097AD8" w:rsidRPr="00BC5DCC" w:rsidRDefault="00097AD8" w:rsidP="00097AD8">
      <w:pPr>
        <w:pStyle w:val="ListParagraph"/>
        <w:numPr>
          <w:ilvl w:val="1"/>
          <w:numId w:val="1"/>
        </w:numPr>
        <w:jc w:val="both"/>
        <w:rPr>
          <w:b/>
          <w:sz w:val="24"/>
          <w:szCs w:val="24"/>
        </w:rPr>
      </w:pPr>
      <w:r w:rsidRPr="00BC5DCC">
        <w:rPr>
          <w:sz w:val="24"/>
          <w:szCs w:val="24"/>
        </w:rPr>
        <w:t>A large percentage of DID patients have simultaneous psychological disorders that may include:</w:t>
      </w:r>
    </w:p>
    <w:p w:rsidR="00097AD8" w:rsidRPr="00BC5DCC" w:rsidRDefault="00097AD8" w:rsidP="00097AD8">
      <w:pPr>
        <w:pStyle w:val="ListParagraph"/>
        <w:numPr>
          <w:ilvl w:val="2"/>
          <w:numId w:val="1"/>
        </w:numPr>
        <w:jc w:val="both"/>
        <w:rPr>
          <w:b/>
          <w:sz w:val="24"/>
          <w:szCs w:val="24"/>
        </w:rPr>
      </w:pPr>
      <w:r w:rsidRPr="00BC5DCC">
        <w:rPr>
          <w:sz w:val="24"/>
          <w:szCs w:val="24"/>
        </w:rPr>
        <w:t>Substance abuse, depression, somatization disorder, borderline personality disorder, panic attacks and eating disorders</w:t>
      </w:r>
    </w:p>
    <w:p w:rsidR="00097AD8" w:rsidRPr="00BC5DCC" w:rsidRDefault="00097AD8" w:rsidP="00097AD8">
      <w:pPr>
        <w:pStyle w:val="ListParagraph"/>
        <w:numPr>
          <w:ilvl w:val="2"/>
          <w:numId w:val="1"/>
        </w:numPr>
        <w:jc w:val="both"/>
        <w:rPr>
          <w:b/>
          <w:sz w:val="24"/>
          <w:szCs w:val="24"/>
        </w:rPr>
      </w:pPr>
      <w:r w:rsidRPr="00BC5DCC">
        <w:rPr>
          <w:sz w:val="24"/>
          <w:szCs w:val="24"/>
        </w:rPr>
        <w:t>More than 7 additional diagnoses were noted on average (</w:t>
      </w:r>
      <w:proofErr w:type="spellStart"/>
      <w:r w:rsidRPr="00BC5DCC">
        <w:rPr>
          <w:sz w:val="24"/>
          <w:szCs w:val="24"/>
        </w:rPr>
        <w:t>Ellason</w:t>
      </w:r>
      <w:proofErr w:type="spellEnd"/>
      <w:r w:rsidRPr="00BC5DCC">
        <w:rPr>
          <w:sz w:val="24"/>
          <w:szCs w:val="24"/>
        </w:rPr>
        <w:t xml:space="preserve"> &amp; Ross, 1997)</w:t>
      </w:r>
    </w:p>
    <w:p w:rsidR="001D053E" w:rsidRPr="00BC5DCC" w:rsidRDefault="001D053E" w:rsidP="001D053E">
      <w:pPr>
        <w:pStyle w:val="ListParagraph"/>
        <w:numPr>
          <w:ilvl w:val="1"/>
          <w:numId w:val="1"/>
        </w:numPr>
        <w:jc w:val="both"/>
        <w:rPr>
          <w:b/>
          <w:sz w:val="24"/>
          <w:szCs w:val="24"/>
        </w:rPr>
      </w:pPr>
      <w:r w:rsidRPr="00BC5DCC">
        <w:rPr>
          <w:sz w:val="24"/>
          <w:szCs w:val="24"/>
        </w:rPr>
        <w:t>Seems likely that different personalities will present with different patterns of comorbidity, but research is inconclusive</w:t>
      </w:r>
    </w:p>
    <w:p w:rsidR="001D053E" w:rsidRPr="00BC5DCC" w:rsidRDefault="001D053E" w:rsidP="001D053E">
      <w:pPr>
        <w:pStyle w:val="ListParagraph"/>
        <w:numPr>
          <w:ilvl w:val="2"/>
          <w:numId w:val="1"/>
        </w:numPr>
        <w:jc w:val="both"/>
        <w:rPr>
          <w:b/>
          <w:sz w:val="24"/>
          <w:szCs w:val="24"/>
        </w:rPr>
      </w:pPr>
      <w:r w:rsidRPr="00BC5DCC">
        <w:rPr>
          <w:sz w:val="24"/>
          <w:szCs w:val="24"/>
        </w:rPr>
        <w:t>High rate of comorbidity may reflect the fact that certain disorders share many features with DID</w:t>
      </w:r>
    </w:p>
    <w:p w:rsidR="001D053E" w:rsidRPr="00BC5DCC" w:rsidRDefault="001D053E" w:rsidP="001D053E">
      <w:pPr>
        <w:pStyle w:val="ListParagraph"/>
        <w:numPr>
          <w:ilvl w:val="1"/>
          <w:numId w:val="1"/>
        </w:numPr>
        <w:jc w:val="both"/>
        <w:rPr>
          <w:b/>
          <w:sz w:val="24"/>
          <w:szCs w:val="24"/>
        </w:rPr>
      </w:pPr>
      <w:r w:rsidRPr="00BC5DCC">
        <w:rPr>
          <w:sz w:val="24"/>
          <w:szCs w:val="24"/>
        </w:rPr>
        <w:t xml:space="preserve">The frequency of additional disorders accompanying DID simply reflects an intensely severe reaction to what seems to be in almost all cases horrible child abuse </w:t>
      </w:r>
    </w:p>
    <w:p w:rsidR="001D053E" w:rsidRPr="00BC5DCC" w:rsidRDefault="001D053E" w:rsidP="001D053E">
      <w:pPr>
        <w:pStyle w:val="ListParagraph"/>
        <w:numPr>
          <w:ilvl w:val="1"/>
          <w:numId w:val="1"/>
        </w:numPr>
        <w:jc w:val="both"/>
        <w:rPr>
          <w:b/>
          <w:sz w:val="24"/>
          <w:szCs w:val="24"/>
        </w:rPr>
      </w:pPr>
      <w:r w:rsidRPr="00BC5DCC">
        <w:rPr>
          <w:sz w:val="24"/>
          <w:szCs w:val="24"/>
        </w:rPr>
        <w:t>Auditory hallucinations are very common, and thus DID is often misdiagnosed as a psychotic disorder</w:t>
      </w:r>
    </w:p>
    <w:p w:rsidR="001D053E" w:rsidRPr="00BC5DCC" w:rsidRDefault="001D053E" w:rsidP="001D053E">
      <w:pPr>
        <w:pStyle w:val="ListParagraph"/>
        <w:numPr>
          <w:ilvl w:val="2"/>
          <w:numId w:val="1"/>
        </w:numPr>
        <w:jc w:val="both"/>
        <w:rPr>
          <w:b/>
          <w:sz w:val="24"/>
          <w:szCs w:val="24"/>
        </w:rPr>
      </w:pPr>
      <w:r w:rsidRPr="00BC5DCC">
        <w:rPr>
          <w:sz w:val="24"/>
          <w:szCs w:val="24"/>
        </w:rPr>
        <w:t>Voices in DID are reported by patients as coming from inside their heads, not outside as in psychotic disorders</w:t>
      </w:r>
    </w:p>
    <w:p w:rsidR="001D053E" w:rsidRPr="00BC5DCC" w:rsidRDefault="001D053E" w:rsidP="001D053E">
      <w:pPr>
        <w:pStyle w:val="ListParagraph"/>
        <w:numPr>
          <w:ilvl w:val="2"/>
          <w:numId w:val="1"/>
        </w:numPr>
        <w:jc w:val="both"/>
        <w:rPr>
          <w:b/>
          <w:sz w:val="24"/>
          <w:szCs w:val="24"/>
        </w:rPr>
      </w:pPr>
      <w:r w:rsidRPr="00BC5DCC">
        <w:rPr>
          <w:sz w:val="24"/>
          <w:szCs w:val="24"/>
        </w:rPr>
        <w:t>Many patients don’t report them and try to suppress them</w:t>
      </w:r>
    </w:p>
    <w:p w:rsidR="001D053E" w:rsidRPr="00BC5DCC" w:rsidRDefault="001D053E" w:rsidP="001D053E">
      <w:pPr>
        <w:pStyle w:val="ListParagraph"/>
        <w:numPr>
          <w:ilvl w:val="2"/>
          <w:numId w:val="1"/>
        </w:numPr>
        <w:jc w:val="both"/>
        <w:rPr>
          <w:b/>
          <w:sz w:val="24"/>
          <w:szCs w:val="24"/>
        </w:rPr>
      </w:pPr>
      <w:r w:rsidRPr="00BC5DCC">
        <w:rPr>
          <w:sz w:val="24"/>
          <w:szCs w:val="24"/>
        </w:rPr>
        <w:lastRenderedPageBreak/>
        <w:t xml:space="preserve">They often encourage doing something against the person’s will, so some individuals, particularly in other cultures, appear to be possessed by demons </w:t>
      </w:r>
    </w:p>
    <w:p w:rsidR="001D053E" w:rsidRPr="00BC5DCC" w:rsidRDefault="001D053E" w:rsidP="001D053E">
      <w:pPr>
        <w:pStyle w:val="ListParagraph"/>
        <w:numPr>
          <w:ilvl w:val="1"/>
          <w:numId w:val="1"/>
        </w:numPr>
        <w:jc w:val="both"/>
        <w:rPr>
          <w:b/>
          <w:sz w:val="24"/>
          <w:szCs w:val="24"/>
        </w:rPr>
      </w:pPr>
      <w:r w:rsidRPr="00BC5DCC">
        <w:rPr>
          <w:sz w:val="24"/>
          <w:szCs w:val="24"/>
        </w:rPr>
        <w:t>DID seems to occur in a variety of cultures throughout the world</w:t>
      </w:r>
    </w:p>
    <w:p w:rsidR="001D053E" w:rsidRPr="00BC5DCC" w:rsidRDefault="001D053E" w:rsidP="001D053E">
      <w:pPr>
        <w:pStyle w:val="ListParagraph"/>
        <w:numPr>
          <w:ilvl w:val="2"/>
          <w:numId w:val="1"/>
        </w:numPr>
        <w:jc w:val="both"/>
        <w:rPr>
          <w:b/>
          <w:sz w:val="24"/>
          <w:szCs w:val="24"/>
        </w:rPr>
      </w:pPr>
      <w:r w:rsidRPr="00BC5DCC">
        <w:rPr>
          <w:sz w:val="24"/>
          <w:szCs w:val="24"/>
        </w:rPr>
        <w:t>Coons et al. (1994) found reports of DID in 21 countries</w:t>
      </w:r>
    </w:p>
    <w:p w:rsidR="001D053E" w:rsidRPr="00BC5DCC" w:rsidRDefault="001D053E" w:rsidP="001D053E">
      <w:pPr>
        <w:pStyle w:val="ListParagraph"/>
        <w:numPr>
          <w:ilvl w:val="0"/>
          <w:numId w:val="1"/>
        </w:numPr>
        <w:jc w:val="both"/>
        <w:rPr>
          <w:b/>
          <w:sz w:val="24"/>
          <w:szCs w:val="24"/>
        </w:rPr>
      </w:pPr>
      <w:r w:rsidRPr="00BC5DCC">
        <w:rPr>
          <w:b/>
          <w:sz w:val="24"/>
          <w:szCs w:val="24"/>
        </w:rPr>
        <w:t>Causes</w:t>
      </w:r>
    </w:p>
    <w:p w:rsidR="001D053E" w:rsidRPr="00BC5DCC" w:rsidRDefault="001D053E" w:rsidP="001D053E">
      <w:pPr>
        <w:pStyle w:val="ListParagraph"/>
        <w:numPr>
          <w:ilvl w:val="1"/>
          <w:numId w:val="1"/>
        </w:numPr>
        <w:jc w:val="both"/>
        <w:rPr>
          <w:b/>
          <w:sz w:val="24"/>
          <w:szCs w:val="24"/>
        </w:rPr>
      </w:pPr>
      <w:r w:rsidRPr="00BC5DCC">
        <w:rPr>
          <w:sz w:val="24"/>
          <w:szCs w:val="24"/>
        </w:rPr>
        <w:t>Almost every patient presenting with this disorder reports that they were abused as a child</w:t>
      </w:r>
    </w:p>
    <w:p w:rsidR="001D053E" w:rsidRPr="00BC5DCC" w:rsidRDefault="001D053E" w:rsidP="001D053E">
      <w:pPr>
        <w:pStyle w:val="ListParagraph"/>
        <w:numPr>
          <w:ilvl w:val="2"/>
          <w:numId w:val="1"/>
        </w:numPr>
        <w:jc w:val="both"/>
        <w:rPr>
          <w:b/>
          <w:sz w:val="24"/>
          <w:szCs w:val="24"/>
        </w:rPr>
      </w:pPr>
      <w:r w:rsidRPr="00BC5DCC">
        <w:rPr>
          <w:sz w:val="24"/>
          <w:szCs w:val="24"/>
        </w:rPr>
        <w:t>In cases of child abuse, people are often too young to run away or call the authorities so they try to escape into a fantasy world to take away the pain</w:t>
      </w:r>
    </w:p>
    <w:p w:rsidR="001D053E" w:rsidRPr="00BC5DCC" w:rsidRDefault="00D549C5" w:rsidP="001D053E">
      <w:pPr>
        <w:pStyle w:val="ListParagraph"/>
        <w:numPr>
          <w:ilvl w:val="2"/>
          <w:numId w:val="1"/>
        </w:numPr>
        <w:jc w:val="both"/>
        <w:rPr>
          <w:b/>
          <w:sz w:val="24"/>
          <w:szCs w:val="24"/>
        </w:rPr>
      </w:pPr>
      <w:r w:rsidRPr="00BC5DCC">
        <w:rPr>
          <w:sz w:val="24"/>
          <w:szCs w:val="24"/>
        </w:rPr>
        <w:t xml:space="preserve">If the escape blunts the physical and emotional pain, chances are the person will escape again; the mind then learns there is no limit to the identities that can be created as needed </w:t>
      </w:r>
    </w:p>
    <w:p w:rsidR="00D549C5" w:rsidRPr="00BC5DCC" w:rsidRDefault="00D549C5" w:rsidP="00D549C5">
      <w:pPr>
        <w:pStyle w:val="ListParagraph"/>
        <w:numPr>
          <w:ilvl w:val="2"/>
          <w:numId w:val="1"/>
        </w:numPr>
        <w:jc w:val="both"/>
        <w:rPr>
          <w:b/>
          <w:sz w:val="24"/>
          <w:szCs w:val="24"/>
        </w:rPr>
      </w:pPr>
      <w:r w:rsidRPr="00BC5DCC">
        <w:rPr>
          <w:sz w:val="24"/>
          <w:szCs w:val="24"/>
        </w:rPr>
        <w:t>Putnam et al. (1986) examined 100 cases of DID</w:t>
      </w:r>
    </w:p>
    <w:p w:rsidR="00D549C5" w:rsidRPr="00BC5DCC" w:rsidRDefault="00D549C5" w:rsidP="00D549C5">
      <w:pPr>
        <w:pStyle w:val="ListParagraph"/>
        <w:numPr>
          <w:ilvl w:val="3"/>
          <w:numId w:val="1"/>
        </w:numPr>
        <w:jc w:val="both"/>
        <w:rPr>
          <w:b/>
          <w:sz w:val="24"/>
          <w:szCs w:val="24"/>
        </w:rPr>
      </w:pPr>
      <w:r w:rsidRPr="00BC5DCC">
        <w:rPr>
          <w:sz w:val="24"/>
          <w:szCs w:val="24"/>
        </w:rPr>
        <w:t xml:space="preserve">97% of the patients had experienced significant trauma, usually sexual or physical abuse </w:t>
      </w:r>
    </w:p>
    <w:p w:rsidR="00D549C5" w:rsidRPr="00BC5DCC" w:rsidRDefault="00D549C5" w:rsidP="00D549C5">
      <w:pPr>
        <w:pStyle w:val="ListParagraph"/>
        <w:numPr>
          <w:ilvl w:val="2"/>
          <w:numId w:val="1"/>
        </w:numPr>
        <w:jc w:val="both"/>
        <w:rPr>
          <w:b/>
          <w:sz w:val="24"/>
          <w:szCs w:val="24"/>
        </w:rPr>
      </w:pPr>
      <w:r w:rsidRPr="00BC5DCC">
        <w:rPr>
          <w:sz w:val="24"/>
          <w:szCs w:val="24"/>
        </w:rPr>
        <w:t>Unfortunately, the abuse is often bizarre and sadistic</w:t>
      </w:r>
    </w:p>
    <w:p w:rsidR="00D549C5" w:rsidRPr="00BC5DCC" w:rsidRDefault="00D549C5" w:rsidP="00D549C5">
      <w:pPr>
        <w:pStyle w:val="ListParagraph"/>
        <w:numPr>
          <w:ilvl w:val="2"/>
          <w:numId w:val="1"/>
        </w:numPr>
        <w:jc w:val="both"/>
        <w:rPr>
          <w:b/>
          <w:sz w:val="24"/>
          <w:szCs w:val="24"/>
        </w:rPr>
      </w:pPr>
      <w:r w:rsidRPr="00BC5DCC">
        <w:rPr>
          <w:sz w:val="24"/>
          <w:szCs w:val="24"/>
        </w:rPr>
        <w:t>Sometimes, child abuse is even made up</w:t>
      </w:r>
    </w:p>
    <w:p w:rsidR="00D549C5" w:rsidRPr="00BC5DCC" w:rsidRDefault="00D549C5" w:rsidP="00D549C5">
      <w:pPr>
        <w:pStyle w:val="ListParagraph"/>
        <w:numPr>
          <w:ilvl w:val="1"/>
          <w:numId w:val="1"/>
        </w:numPr>
        <w:jc w:val="both"/>
        <w:rPr>
          <w:b/>
          <w:sz w:val="24"/>
          <w:szCs w:val="24"/>
        </w:rPr>
      </w:pPr>
      <w:r w:rsidRPr="00BC5DCC">
        <w:rPr>
          <w:sz w:val="24"/>
          <w:szCs w:val="24"/>
        </w:rPr>
        <w:t xml:space="preserve">In cases where childhood trauma does contribute to DID development, it is important to </w:t>
      </w:r>
      <w:proofErr w:type="spellStart"/>
      <w:r w:rsidRPr="00BC5DCC">
        <w:rPr>
          <w:sz w:val="24"/>
          <w:szCs w:val="24"/>
        </w:rPr>
        <w:t>ntoe</w:t>
      </w:r>
      <w:proofErr w:type="spellEnd"/>
      <w:r w:rsidRPr="00BC5DCC">
        <w:rPr>
          <w:sz w:val="24"/>
          <w:szCs w:val="24"/>
        </w:rPr>
        <w:t xml:space="preserve"> that not all trauma is caused by abuse </w:t>
      </w:r>
    </w:p>
    <w:p w:rsidR="00D549C5" w:rsidRPr="00BC5DCC" w:rsidRDefault="00D549C5" w:rsidP="00D549C5">
      <w:pPr>
        <w:pStyle w:val="ListParagraph"/>
        <w:numPr>
          <w:ilvl w:val="1"/>
          <w:numId w:val="1"/>
        </w:numPr>
        <w:jc w:val="both"/>
        <w:rPr>
          <w:b/>
          <w:sz w:val="24"/>
          <w:szCs w:val="24"/>
        </w:rPr>
      </w:pPr>
      <w:r w:rsidRPr="00BC5DCC">
        <w:rPr>
          <w:sz w:val="24"/>
          <w:szCs w:val="24"/>
        </w:rPr>
        <w:t>There is a wide-ranging agreement that DID is rooted in a natural tendency to escape or “dissociate” from the unremitting negative affect associated with severe childhood trauma (</w:t>
      </w:r>
      <w:proofErr w:type="spellStart"/>
      <w:r w:rsidRPr="00BC5DCC">
        <w:rPr>
          <w:sz w:val="24"/>
          <w:szCs w:val="24"/>
        </w:rPr>
        <w:t>Kluft</w:t>
      </w:r>
      <w:proofErr w:type="spellEnd"/>
      <w:r w:rsidRPr="00BC5DCC">
        <w:rPr>
          <w:sz w:val="24"/>
          <w:szCs w:val="24"/>
        </w:rPr>
        <w:t xml:space="preserve"> 1984, 1991)</w:t>
      </w:r>
    </w:p>
    <w:p w:rsidR="00D549C5" w:rsidRPr="00BC5DCC" w:rsidRDefault="00A24539" w:rsidP="00A24539">
      <w:pPr>
        <w:pStyle w:val="ListParagraph"/>
        <w:numPr>
          <w:ilvl w:val="2"/>
          <w:numId w:val="1"/>
        </w:numPr>
        <w:jc w:val="both"/>
        <w:rPr>
          <w:b/>
          <w:sz w:val="24"/>
          <w:szCs w:val="24"/>
        </w:rPr>
      </w:pPr>
      <w:r w:rsidRPr="00BC5DCC">
        <w:rPr>
          <w:sz w:val="24"/>
          <w:szCs w:val="24"/>
        </w:rPr>
        <w:t xml:space="preserve">A lack of social support during or after the trauma also seems implicated </w:t>
      </w:r>
    </w:p>
    <w:p w:rsidR="00A24539" w:rsidRPr="00BC5DCC" w:rsidRDefault="00A24539" w:rsidP="00A24539">
      <w:pPr>
        <w:pStyle w:val="ListParagraph"/>
        <w:numPr>
          <w:ilvl w:val="1"/>
          <w:numId w:val="1"/>
        </w:numPr>
        <w:jc w:val="both"/>
        <w:rPr>
          <w:b/>
          <w:sz w:val="24"/>
          <w:szCs w:val="24"/>
        </w:rPr>
      </w:pPr>
      <w:r w:rsidRPr="00BC5DCC">
        <w:rPr>
          <w:sz w:val="24"/>
          <w:szCs w:val="24"/>
        </w:rPr>
        <w:t>The behaviour and emotions that make up disorders seem to be related to otherwise normal tendencies present in all of us to some extent</w:t>
      </w:r>
    </w:p>
    <w:p w:rsidR="00A24539" w:rsidRPr="00BC5DCC" w:rsidRDefault="00A24539" w:rsidP="00A24539">
      <w:pPr>
        <w:pStyle w:val="ListParagraph"/>
        <w:numPr>
          <w:ilvl w:val="2"/>
          <w:numId w:val="1"/>
        </w:numPr>
        <w:jc w:val="both"/>
        <w:rPr>
          <w:b/>
          <w:sz w:val="24"/>
          <w:szCs w:val="24"/>
        </w:rPr>
      </w:pPr>
      <w:r w:rsidRPr="00BC5DCC">
        <w:rPr>
          <w:sz w:val="24"/>
          <w:szCs w:val="24"/>
        </w:rPr>
        <w:t xml:space="preserve">It is quite common for otherwise normal individuals to escape in some way from emotional or physical pain </w:t>
      </w:r>
    </w:p>
    <w:p w:rsidR="00A24539" w:rsidRPr="00BC5DCC" w:rsidRDefault="00A24539" w:rsidP="00A24539">
      <w:pPr>
        <w:pStyle w:val="ListParagraph"/>
        <w:numPr>
          <w:ilvl w:val="2"/>
          <w:numId w:val="1"/>
        </w:numPr>
        <w:jc w:val="both"/>
        <w:rPr>
          <w:b/>
          <w:sz w:val="24"/>
          <w:szCs w:val="24"/>
        </w:rPr>
      </w:pPr>
      <w:r w:rsidRPr="00BC5DCC">
        <w:rPr>
          <w:sz w:val="24"/>
          <w:szCs w:val="24"/>
        </w:rPr>
        <w:t xml:space="preserve">Noyes and </w:t>
      </w:r>
      <w:proofErr w:type="spellStart"/>
      <w:r w:rsidRPr="00BC5DCC">
        <w:rPr>
          <w:sz w:val="24"/>
          <w:szCs w:val="24"/>
        </w:rPr>
        <w:t>Kletti</w:t>
      </w:r>
      <w:proofErr w:type="spellEnd"/>
      <w:r w:rsidRPr="00BC5DCC">
        <w:rPr>
          <w:sz w:val="24"/>
          <w:szCs w:val="24"/>
        </w:rPr>
        <w:t xml:space="preserve"> (1977) </w:t>
      </w:r>
      <w:r w:rsidRPr="00BC5DCC">
        <w:rPr>
          <w:sz w:val="24"/>
          <w:szCs w:val="24"/>
        </w:rPr>
        <w:sym w:font="Wingdings" w:char="F0E0"/>
      </w:r>
      <w:r w:rsidRPr="00BC5DCC">
        <w:rPr>
          <w:sz w:val="24"/>
          <w:szCs w:val="24"/>
        </w:rPr>
        <w:t xml:space="preserve"> surveyed more than 100 survivors of various life-threatening situations </w:t>
      </w:r>
    </w:p>
    <w:p w:rsidR="00A24539" w:rsidRPr="00BC5DCC" w:rsidRDefault="00A24539" w:rsidP="00A24539">
      <w:pPr>
        <w:pStyle w:val="ListParagraph"/>
        <w:numPr>
          <w:ilvl w:val="3"/>
          <w:numId w:val="1"/>
        </w:numPr>
        <w:jc w:val="both"/>
        <w:rPr>
          <w:b/>
          <w:sz w:val="24"/>
          <w:szCs w:val="24"/>
        </w:rPr>
      </w:pPr>
      <w:r w:rsidRPr="00BC5DCC">
        <w:rPr>
          <w:sz w:val="24"/>
          <w:szCs w:val="24"/>
        </w:rPr>
        <w:t xml:space="preserve">Most had experienced some type of dissociation </w:t>
      </w:r>
    </w:p>
    <w:p w:rsidR="00A24539" w:rsidRPr="00BC5DCC" w:rsidRDefault="00A24539" w:rsidP="00A24539">
      <w:pPr>
        <w:pStyle w:val="ListParagraph"/>
        <w:numPr>
          <w:ilvl w:val="1"/>
          <w:numId w:val="1"/>
        </w:numPr>
        <w:jc w:val="both"/>
        <w:rPr>
          <w:b/>
          <w:sz w:val="24"/>
          <w:szCs w:val="24"/>
        </w:rPr>
      </w:pPr>
      <w:r w:rsidRPr="00BC5DCC">
        <w:rPr>
          <w:sz w:val="24"/>
          <w:szCs w:val="24"/>
        </w:rPr>
        <w:t xml:space="preserve">Dissociative amnesia and fugue states are clearly reactions to severe life stress; but it is in the present rather than the past </w:t>
      </w:r>
    </w:p>
    <w:p w:rsidR="00A24539" w:rsidRPr="00BC5DCC" w:rsidRDefault="00A24539" w:rsidP="00A24539">
      <w:pPr>
        <w:pStyle w:val="ListParagraph"/>
        <w:numPr>
          <w:ilvl w:val="1"/>
          <w:numId w:val="1"/>
        </w:numPr>
        <w:jc w:val="both"/>
        <w:rPr>
          <w:b/>
          <w:sz w:val="24"/>
          <w:szCs w:val="24"/>
        </w:rPr>
      </w:pPr>
      <w:r w:rsidRPr="00BC5DCC">
        <w:rPr>
          <w:sz w:val="24"/>
          <w:szCs w:val="24"/>
        </w:rPr>
        <w:t>Studies have shown though that some people do not develop severe pathological dissociative experiences no matter how extreme the stress</w:t>
      </w:r>
    </w:p>
    <w:p w:rsidR="00A24539" w:rsidRPr="00BC5DCC" w:rsidRDefault="00A24539" w:rsidP="00A24539">
      <w:pPr>
        <w:pStyle w:val="ListParagraph"/>
        <w:numPr>
          <w:ilvl w:val="2"/>
          <w:numId w:val="1"/>
        </w:numPr>
        <w:jc w:val="both"/>
        <w:rPr>
          <w:b/>
          <w:sz w:val="24"/>
          <w:szCs w:val="24"/>
        </w:rPr>
      </w:pPr>
      <w:r w:rsidRPr="00BC5DCC">
        <w:rPr>
          <w:sz w:val="24"/>
          <w:szCs w:val="24"/>
        </w:rPr>
        <w:t xml:space="preserve">These are consistent with the diathesis-stress model </w:t>
      </w:r>
    </w:p>
    <w:p w:rsidR="00A24539" w:rsidRPr="00BC5DCC" w:rsidRDefault="00A24539" w:rsidP="00A24539">
      <w:pPr>
        <w:pStyle w:val="ListParagraph"/>
        <w:numPr>
          <w:ilvl w:val="1"/>
          <w:numId w:val="1"/>
        </w:numPr>
        <w:jc w:val="both"/>
        <w:rPr>
          <w:b/>
          <w:sz w:val="24"/>
          <w:szCs w:val="24"/>
        </w:rPr>
      </w:pPr>
      <w:r w:rsidRPr="00BC5DCC">
        <w:rPr>
          <w:sz w:val="24"/>
          <w:szCs w:val="24"/>
        </w:rPr>
        <w:t xml:space="preserve">DID seems very similar in its etiology to PTSD </w:t>
      </w:r>
    </w:p>
    <w:p w:rsidR="00A24539" w:rsidRPr="00BC5DCC" w:rsidRDefault="00A24539" w:rsidP="00A24539">
      <w:pPr>
        <w:pStyle w:val="ListParagraph"/>
        <w:numPr>
          <w:ilvl w:val="2"/>
          <w:numId w:val="1"/>
        </w:numPr>
        <w:jc w:val="both"/>
        <w:rPr>
          <w:b/>
          <w:sz w:val="24"/>
          <w:szCs w:val="24"/>
        </w:rPr>
      </w:pPr>
      <w:r w:rsidRPr="00BC5DCC">
        <w:rPr>
          <w:sz w:val="24"/>
          <w:szCs w:val="24"/>
        </w:rPr>
        <w:t xml:space="preserve">Both feature strong emotional reactions to experiencing a severe trauma </w:t>
      </w:r>
    </w:p>
    <w:p w:rsidR="00A24539" w:rsidRPr="00BC5DCC" w:rsidRDefault="00A24539" w:rsidP="00A24539">
      <w:pPr>
        <w:pStyle w:val="ListParagraph"/>
        <w:numPr>
          <w:ilvl w:val="2"/>
          <w:numId w:val="1"/>
        </w:numPr>
        <w:jc w:val="both"/>
        <w:rPr>
          <w:b/>
          <w:sz w:val="24"/>
          <w:szCs w:val="24"/>
        </w:rPr>
      </w:pPr>
      <w:r w:rsidRPr="00BC5DCC">
        <w:rPr>
          <w:sz w:val="24"/>
          <w:szCs w:val="24"/>
        </w:rPr>
        <w:t xml:space="preserve">But not everyone who experiences a trauma goes on to experience PTSD – only those who have a vulnerability </w:t>
      </w:r>
    </w:p>
    <w:p w:rsidR="00A24539" w:rsidRPr="00BC5DCC" w:rsidRDefault="00A24539" w:rsidP="00A24539">
      <w:pPr>
        <w:pStyle w:val="ListParagraph"/>
        <w:numPr>
          <w:ilvl w:val="2"/>
          <w:numId w:val="1"/>
        </w:numPr>
        <w:jc w:val="both"/>
        <w:rPr>
          <w:b/>
          <w:sz w:val="24"/>
          <w:szCs w:val="24"/>
        </w:rPr>
      </w:pPr>
      <w:r w:rsidRPr="00BC5DCC">
        <w:rPr>
          <w:sz w:val="24"/>
          <w:szCs w:val="24"/>
        </w:rPr>
        <w:t xml:space="preserve">There is a growing body of opinion that DID is a very extreme subtype of PTSD, with much greater emphasis on the process of dissociation than on symptoms of anxiety, although both are present in each disorder </w:t>
      </w:r>
    </w:p>
    <w:p w:rsidR="00A24539" w:rsidRPr="00BC5DCC" w:rsidRDefault="00A24539" w:rsidP="00A24539">
      <w:pPr>
        <w:pStyle w:val="ListParagraph"/>
        <w:numPr>
          <w:ilvl w:val="1"/>
          <w:numId w:val="1"/>
        </w:numPr>
        <w:jc w:val="both"/>
        <w:rPr>
          <w:b/>
          <w:sz w:val="24"/>
          <w:szCs w:val="24"/>
        </w:rPr>
      </w:pPr>
      <w:r w:rsidRPr="00BC5DCC">
        <w:rPr>
          <w:sz w:val="24"/>
          <w:szCs w:val="24"/>
        </w:rPr>
        <w:t>In general, we know little about DID, so it is difficult to know the exact cause, but we have an idea of what might play a role</w:t>
      </w:r>
    </w:p>
    <w:p w:rsidR="00A24539" w:rsidRPr="00BC5DCC" w:rsidRDefault="00A24539" w:rsidP="00A24539">
      <w:pPr>
        <w:pStyle w:val="ListParagraph"/>
        <w:numPr>
          <w:ilvl w:val="1"/>
          <w:numId w:val="1"/>
        </w:numPr>
        <w:jc w:val="both"/>
        <w:rPr>
          <w:b/>
          <w:sz w:val="24"/>
          <w:szCs w:val="24"/>
        </w:rPr>
      </w:pPr>
      <w:r w:rsidRPr="00BC5DCC">
        <w:rPr>
          <w:b/>
          <w:sz w:val="24"/>
          <w:szCs w:val="24"/>
        </w:rPr>
        <w:t>Suggestibility</w:t>
      </w:r>
    </w:p>
    <w:p w:rsidR="00A24539" w:rsidRPr="00BC5DCC" w:rsidRDefault="00A24539" w:rsidP="00A24539">
      <w:pPr>
        <w:pStyle w:val="ListParagraph"/>
        <w:numPr>
          <w:ilvl w:val="2"/>
          <w:numId w:val="1"/>
        </w:numPr>
        <w:jc w:val="both"/>
        <w:rPr>
          <w:b/>
          <w:sz w:val="24"/>
          <w:szCs w:val="24"/>
        </w:rPr>
      </w:pPr>
      <w:r w:rsidRPr="00BC5DCC">
        <w:rPr>
          <w:sz w:val="24"/>
          <w:szCs w:val="24"/>
        </w:rPr>
        <w:t>A personality trait distributed normally across the population, much like weight and height</w:t>
      </w:r>
    </w:p>
    <w:p w:rsidR="00A24539" w:rsidRPr="00BC5DCC" w:rsidRDefault="00A24539" w:rsidP="00A24539">
      <w:pPr>
        <w:pStyle w:val="ListParagraph"/>
        <w:numPr>
          <w:ilvl w:val="3"/>
          <w:numId w:val="1"/>
        </w:numPr>
        <w:jc w:val="both"/>
        <w:rPr>
          <w:b/>
          <w:sz w:val="24"/>
          <w:szCs w:val="24"/>
        </w:rPr>
      </w:pPr>
      <w:r w:rsidRPr="00BC5DCC">
        <w:rPr>
          <w:sz w:val="24"/>
          <w:szCs w:val="24"/>
        </w:rPr>
        <w:t xml:space="preserve">Some people are much more suggestible than others </w:t>
      </w:r>
    </w:p>
    <w:p w:rsidR="00A24539" w:rsidRPr="00BC5DCC" w:rsidRDefault="00A24539" w:rsidP="00A24539">
      <w:pPr>
        <w:pStyle w:val="ListParagraph"/>
        <w:numPr>
          <w:ilvl w:val="2"/>
          <w:numId w:val="1"/>
        </w:numPr>
        <w:jc w:val="both"/>
        <w:rPr>
          <w:b/>
          <w:sz w:val="24"/>
          <w:szCs w:val="24"/>
        </w:rPr>
      </w:pPr>
      <w:r w:rsidRPr="00BC5DCC">
        <w:rPr>
          <w:sz w:val="24"/>
          <w:szCs w:val="24"/>
        </w:rPr>
        <w:t>Having an imaginary friend is one sign of the ability to lead a rich fantasy life – can be very helpful and adaptive</w:t>
      </w:r>
    </w:p>
    <w:p w:rsidR="00A24539" w:rsidRPr="00BC5DCC" w:rsidRDefault="00A24539" w:rsidP="00A24539">
      <w:pPr>
        <w:pStyle w:val="ListParagraph"/>
        <w:numPr>
          <w:ilvl w:val="3"/>
          <w:numId w:val="1"/>
        </w:numPr>
        <w:jc w:val="both"/>
        <w:rPr>
          <w:b/>
          <w:sz w:val="24"/>
          <w:szCs w:val="24"/>
        </w:rPr>
      </w:pPr>
      <w:proofErr w:type="spellStart"/>
      <w:r w:rsidRPr="00BC5DCC">
        <w:rPr>
          <w:sz w:val="24"/>
          <w:szCs w:val="24"/>
        </w:rPr>
        <w:lastRenderedPageBreak/>
        <w:t>McLewin</w:t>
      </w:r>
      <w:proofErr w:type="spellEnd"/>
      <w:r w:rsidRPr="00BC5DCC">
        <w:rPr>
          <w:sz w:val="24"/>
          <w:szCs w:val="24"/>
        </w:rPr>
        <w:t xml:space="preserve"> and Muller (2006) </w:t>
      </w:r>
      <w:r w:rsidRPr="00BC5DCC">
        <w:rPr>
          <w:sz w:val="24"/>
          <w:szCs w:val="24"/>
        </w:rPr>
        <w:sym w:font="Wingdings" w:char="F0E0"/>
      </w:r>
      <w:r w:rsidRPr="00BC5DCC">
        <w:rPr>
          <w:sz w:val="24"/>
          <w:szCs w:val="24"/>
        </w:rPr>
        <w:t xml:space="preserve"> having an imaginary friend is much more common among those with DID than among people in the general population</w:t>
      </w:r>
    </w:p>
    <w:p w:rsidR="00A24539" w:rsidRPr="00BC5DCC" w:rsidRDefault="00A24539" w:rsidP="00A24539">
      <w:pPr>
        <w:pStyle w:val="ListParagraph"/>
        <w:numPr>
          <w:ilvl w:val="4"/>
          <w:numId w:val="1"/>
        </w:numPr>
        <w:jc w:val="both"/>
        <w:rPr>
          <w:b/>
          <w:sz w:val="24"/>
          <w:szCs w:val="24"/>
        </w:rPr>
      </w:pPr>
      <w:r w:rsidRPr="00BC5DCC">
        <w:rPr>
          <w:sz w:val="24"/>
          <w:szCs w:val="24"/>
        </w:rPr>
        <w:t xml:space="preserve">It is correlated with being suggestible or easily hypnotized </w:t>
      </w:r>
    </w:p>
    <w:p w:rsidR="00A24539" w:rsidRPr="00BC5DCC" w:rsidRDefault="00A24539" w:rsidP="00A24539">
      <w:pPr>
        <w:pStyle w:val="ListParagraph"/>
        <w:numPr>
          <w:ilvl w:val="5"/>
          <w:numId w:val="1"/>
        </w:numPr>
        <w:jc w:val="both"/>
        <w:rPr>
          <w:b/>
          <w:sz w:val="24"/>
          <w:szCs w:val="24"/>
        </w:rPr>
      </w:pPr>
      <w:r w:rsidRPr="00BC5DCC">
        <w:rPr>
          <w:sz w:val="24"/>
          <w:szCs w:val="24"/>
        </w:rPr>
        <w:t xml:space="preserve">A hypnotic </w:t>
      </w:r>
      <w:proofErr w:type="spellStart"/>
      <w:r w:rsidRPr="00BC5DCC">
        <w:rPr>
          <w:sz w:val="24"/>
          <w:szCs w:val="24"/>
        </w:rPr>
        <w:t>trane</w:t>
      </w:r>
      <w:proofErr w:type="spellEnd"/>
      <w:r w:rsidRPr="00BC5DCC">
        <w:rPr>
          <w:sz w:val="24"/>
          <w:szCs w:val="24"/>
        </w:rPr>
        <w:t xml:space="preserve"> is very similar to dissociation </w:t>
      </w:r>
    </w:p>
    <w:p w:rsidR="00A24539" w:rsidRPr="00BC5DCC" w:rsidRDefault="00A24539" w:rsidP="00A24539">
      <w:pPr>
        <w:pStyle w:val="ListParagraph"/>
        <w:numPr>
          <w:ilvl w:val="2"/>
          <w:numId w:val="1"/>
        </w:numPr>
        <w:jc w:val="both"/>
        <w:rPr>
          <w:b/>
          <w:sz w:val="24"/>
          <w:szCs w:val="24"/>
        </w:rPr>
      </w:pPr>
      <w:r w:rsidRPr="00BC5DCC">
        <w:rPr>
          <w:sz w:val="24"/>
          <w:szCs w:val="24"/>
        </w:rPr>
        <w:t>People in a trance are very focused and become very vulnerable to suggestions made by the hypnotist</w:t>
      </w:r>
    </w:p>
    <w:p w:rsidR="00A24539" w:rsidRPr="00BC5DCC" w:rsidRDefault="00A24539" w:rsidP="00A24539">
      <w:pPr>
        <w:pStyle w:val="ListParagraph"/>
        <w:numPr>
          <w:ilvl w:val="3"/>
          <w:numId w:val="1"/>
        </w:numPr>
        <w:jc w:val="both"/>
        <w:rPr>
          <w:b/>
          <w:sz w:val="24"/>
          <w:szCs w:val="24"/>
        </w:rPr>
      </w:pPr>
      <w:r w:rsidRPr="00BC5DCC">
        <w:rPr>
          <w:sz w:val="24"/>
          <w:szCs w:val="24"/>
        </w:rPr>
        <w:t>Also the phenomenon of self-</w:t>
      </w:r>
      <w:proofErr w:type="spellStart"/>
      <w:r w:rsidRPr="00BC5DCC">
        <w:rPr>
          <w:sz w:val="24"/>
          <w:szCs w:val="24"/>
        </w:rPr>
        <w:t>hyponosis</w:t>
      </w:r>
      <w:proofErr w:type="spellEnd"/>
      <w:r w:rsidRPr="00BC5DCC">
        <w:rPr>
          <w:sz w:val="24"/>
          <w:szCs w:val="24"/>
        </w:rPr>
        <w:t xml:space="preserve"> where individuals dissociate from the world around them and “suggest” something to themselves </w:t>
      </w:r>
    </w:p>
    <w:p w:rsidR="00A24539" w:rsidRPr="00BC5DCC" w:rsidRDefault="00A24539" w:rsidP="00A24539">
      <w:pPr>
        <w:pStyle w:val="ListParagraph"/>
        <w:numPr>
          <w:ilvl w:val="2"/>
          <w:numId w:val="1"/>
        </w:numPr>
        <w:jc w:val="both"/>
        <w:rPr>
          <w:b/>
          <w:sz w:val="24"/>
          <w:szCs w:val="24"/>
        </w:rPr>
      </w:pPr>
      <w:r w:rsidRPr="00BC5DCC">
        <w:rPr>
          <w:sz w:val="24"/>
          <w:szCs w:val="24"/>
        </w:rPr>
        <w:t xml:space="preserve">According to the </w:t>
      </w:r>
      <w:proofErr w:type="spellStart"/>
      <w:r w:rsidRPr="00BC5DCC">
        <w:rPr>
          <w:i/>
          <w:sz w:val="24"/>
          <w:szCs w:val="24"/>
        </w:rPr>
        <w:t>autohypnotic</w:t>
      </w:r>
      <w:proofErr w:type="spellEnd"/>
      <w:r w:rsidRPr="00BC5DCC">
        <w:rPr>
          <w:i/>
          <w:sz w:val="24"/>
          <w:szCs w:val="24"/>
        </w:rPr>
        <w:t xml:space="preserve"> model</w:t>
      </w:r>
      <w:r w:rsidRPr="00BC5DCC">
        <w:rPr>
          <w:sz w:val="24"/>
          <w:szCs w:val="24"/>
        </w:rPr>
        <w:t xml:space="preserve">, people who are suggestible may be able to use dissociation as a defense against extreme trauma </w:t>
      </w:r>
    </w:p>
    <w:p w:rsidR="00A24539" w:rsidRPr="00BC5DCC" w:rsidRDefault="00A24539" w:rsidP="00A24539">
      <w:pPr>
        <w:pStyle w:val="ListParagraph"/>
        <w:numPr>
          <w:ilvl w:val="3"/>
          <w:numId w:val="1"/>
        </w:numPr>
        <w:jc w:val="both"/>
        <w:rPr>
          <w:b/>
          <w:sz w:val="24"/>
          <w:szCs w:val="24"/>
        </w:rPr>
      </w:pPr>
      <w:r w:rsidRPr="00BC5DCC">
        <w:rPr>
          <w:sz w:val="24"/>
          <w:szCs w:val="24"/>
        </w:rPr>
        <w:t xml:space="preserve">Ross et al. (1990) </w:t>
      </w:r>
      <w:r w:rsidRPr="00BC5DCC">
        <w:rPr>
          <w:sz w:val="24"/>
          <w:szCs w:val="24"/>
        </w:rPr>
        <w:sym w:font="Wingdings" w:char="F0E0"/>
      </w:r>
      <w:r w:rsidRPr="00BC5DCC">
        <w:rPr>
          <w:sz w:val="24"/>
          <w:szCs w:val="24"/>
        </w:rPr>
        <w:t xml:space="preserve"> as many as 50% of DID patients clearly remember imaginary playmates in childhood</w:t>
      </w:r>
    </w:p>
    <w:p w:rsidR="00A24539" w:rsidRPr="00BC5DCC" w:rsidRDefault="00790990" w:rsidP="00A24539">
      <w:pPr>
        <w:pStyle w:val="ListParagraph"/>
        <w:numPr>
          <w:ilvl w:val="3"/>
          <w:numId w:val="1"/>
        </w:numPr>
        <w:jc w:val="both"/>
        <w:rPr>
          <w:b/>
          <w:sz w:val="24"/>
          <w:szCs w:val="24"/>
        </w:rPr>
      </w:pPr>
      <w:r w:rsidRPr="00BC5DCC">
        <w:rPr>
          <w:sz w:val="24"/>
          <w:szCs w:val="24"/>
        </w:rPr>
        <w:t>When the trauma becomes unbearable, the person’s identity splits into multiple dissociated identities</w:t>
      </w:r>
    </w:p>
    <w:p w:rsidR="00790990" w:rsidRPr="00BC5DCC" w:rsidRDefault="00790990" w:rsidP="00A24539">
      <w:pPr>
        <w:pStyle w:val="ListParagraph"/>
        <w:numPr>
          <w:ilvl w:val="3"/>
          <w:numId w:val="1"/>
        </w:numPr>
        <w:jc w:val="both"/>
        <w:rPr>
          <w:b/>
          <w:sz w:val="24"/>
          <w:szCs w:val="24"/>
        </w:rPr>
      </w:pPr>
      <w:r w:rsidRPr="00BC5DCC">
        <w:rPr>
          <w:sz w:val="24"/>
          <w:szCs w:val="24"/>
        </w:rPr>
        <w:t>Children’s ability to distinguish clearly between reality and fantasy as they grow older may be what closes the developmental window for developing DID at approx. age 9</w:t>
      </w:r>
    </w:p>
    <w:p w:rsidR="00790990" w:rsidRPr="00BC5DCC" w:rsidRDefault="00790990" w:rsidP="00A24539">
      <w:pPr>
        <w:pStyle w:val="ListParagraph"/>
        <w:numPr>
          <w:ilvl w:val="3"/>
          <w:numId w:val="1"/>
        </w:numPr>
        <w:jc w:val="both"/>
        <w:rPr>
          <w:b/>
          <w:sz w:val="24"/>
          <w:szCs w:val="24"/>
        </w:rPr>
      </w:pPr>
      <w:r w:rsidRPr="00BC5DCC">
        <w:rPr>
          <w:sz w:val="24"/>
          <w:szCs w:val="24"/>
        </w:rPr>
        <w:t xml:space="preserve">People who are less suggestible may develop a severe PTSD reaction but not a dissociative reaction </w:t>
      </w:r>
    </w:p>
    <w:p w:rsidR="00790990" w:rsidRPr="00BC5DCC" w:rsidRDefault="00790990" w:rsidP="00790990">
      <w:pPr>
        <w:pStyle w:val="ListParagraph"/>
        <w:numPr>
          <w:ilvl w:val="1"/>
          <w:numId w:val="1"/>
        </w:numPr>
        <w:jc w:val="both"/>
        <w:rPr>
          <w:b/>
          <w:sz w:val="24"/>
          <w:szCs w:val="24"/>
        </w:rPr>
      </w:pPr>
      <w:r w:rsidRPr="00BC5DCC">
        <w:rPr>
          <w:b/>
          <w:sz w:val="24"/>
          <w:szCs w:val="24"/>
        </w:rPr>
        <w:t>Biological Contributions</w:t>
      </w:r>
    </w:p>
    <w:p w:rsidR="00790990" w:rsidRPr="00BC5DCC" w:rsidRDefault="00790990" w:rsidP="00790990">
      <w:pPr>
        <w:pStyle w:val="ListParagraph"/>
        <w:numPr>
          <w:ilvl w:val="2"/>
          <w:numId w:val="1"/>
        </w:numPr>
        <w:jc w:val="both"/>
        <w:rPr>
          <w:b/>
          <w:sz w:val="24"/>
          <w:szCs w:val="24"/>
        </w:rPr>
      </w:pPr>
      <w:r w:rsidRPr="00BC5DCC">
        <w:rPr>
          <w:sz w:val="24"/>
          <w:szCs w:val="24"/>
        </w:rPr>
        <w:t>There is almost certainly a biological vulnerability to DID</w:t>
      </w:r>
    </w:p>
    <w:p w:rsidR="00790990" w:rsidRPr="00BC5DCC" w:rsidRDefault="00790990" w:rsidP="00790990">
      <w:pPr>
        <w:pStyle w:val="ListParagraph"/>
        <w:numPr>
          <w:ilvl w:val="3"/>
          <w:numId w:val="1"/>
        </w:numPr>
        <w:jc w:val="both"/>
        <w:rPr>
          <w:b/>
          <w:sz w:val="24"/>
          <w:szCs w:val="24"/>
        </w:rPr>
      </w:pPr>
      <w:r w:rsidRPr="00BC5DCC">
        <w:rPr>
          <w:sz w:val="24"/>
          <w:szCs w:val="24"/>
        </w:rPr>
        <w:t xml:space="preserve">Waller and Ross (1997) </w:t>
      </w:r>
      <w:r w:rsidRPr="00BC5DCC">
        <w:rPr>
          <w:sz w:val="24"/>
          <w:szCs w:val="24"/>
        </w:rPr>
        <w:sym w:font="Wingdings" w:char="F0E0"/>
      </w:r>
      <w:r w:rsidRPr="00BC5DCC">
        <w:rPr>
          <w:sz w:val="24"/>
          <w:szCs w:val="24"/>
        </w:rPr>
        <w:t xml:space="preserve"> large twin study where none of the variance or identifiable causal factors were attributable to heredity; all environmental </w:t>
      </w:r>
    </w:p>
    <w:p w:rsidR="00790990" w:rsidRPr="00BC5DCC" w:rsidRDefault="00790990" w:rsidP="00790990">
      <w:pPr>
        <w:pStyle w:val="ListParagraph"/>
        <w:numPr>
          <w:ilvl w:val="3"/>
          <w:numId w:val="1"/>
        </w:numPr>
        <w:jc w:val="both"/>
        <w:rPr>
          <w:b/>
          <w:sz w:val="24"/>
          <w:szCs w:val="24"/>
        </w:rPr>
      </w:pPr>
      <w:r w:rsidRPr="00BC5DCC">
        <w:rPr>
          <w:sz w:val="24"/>
          <w:szCs w:val="24"/>
        </w:rPr>
        <w:t xml:space="preserve">Jang et al (1998) </w:t>
      </w:r>
      <w:r w:rsidRPr="00BC5DCC">
        <w:rPr>
          <w:sz w:val="24"/>
          <w:szCs w:val="24"/>
        </w:rPr>
        <w:sym w:font="Wingdings" w:char="F0E0"/>
      </w:r>
      <w:r w:rsidRPr="00BC5DCC">
        <w:rPr>
          <w:sz w:val="24"/>
          <w:szCs w:val="24"/>
        </w:rPr>
        <w:t xml:space="preserve"> found evidence of a strong genetic contribution to dissociative disorder symptoms</w:t>
      </w:r>
    </w:p>
    <w:p w:rsidR="00790990" w:rsidRPr="00BC5DCC" w:rsidRDefault="00790990" w:rsidP="00790990">
      <w:pPr>
        <w:pStyle w:val="ListParagraph"/>
        <w:numPr>
          <w:ilvl w:val="4"/>
          <w:numId w:val="1"/>
        </w:numPr>
        <w:jc w:val="both"/>
        <w:rPr>
          <w:b/>
          <w:sz w:val="24"/>
          <w:szCs w:val="24"/>
        </w:rPr>
      </w:pPr>
      <w:r w:rsidRPr="00BC5DCC">
        <w:rPr>
          <w:sz w:val="24"/>
          <w:szCs w:val="24"/>
        </w:rPr>
        <w:t xml:space="preserve">About ½ the variance in dissociative symptoms was attributable to genetic factors </w:t>
      </w:r>
    </w:p>
    <w:p w:rsidR="00790990" w:rsidRPr="00BC5DCC" w:rsidRDefault="00790990" w:rsidP="00790990">
      <w:pPr>
        <w:pStyle w:val="ListParagraph"/>
        <w:numPr>
          <w:ilvl w:val="2"/>
          <w:numId w:val="1"/>
        </w:numPr>
        <w:jc w:val="both"/>
        <w:rPr>
          <w:b/>
          <w:sz w:val="24"/>
          <w:szCs w:val="24"/>
        </w:rPr>
      </w:pPr>
      <w:r w:rsidRPr="00BC5DCC">
        <w:rPr>
          <w:sz w:val="24"/>
          <w:szCs w:val="24"/>
        </w:rPr>
        <w:t xml:space="preserve">Some observations may provide some hints about brain activity during dissociation </w:t>
      </w:r>
    </w:p>
    <w:p w:rsidR="00790990" w:rsidRPr="00BC5DCC" w:rsidRDefault="00790990" w:rsidP="00790990">
      <w:pPr>
        <w:pStyle w:val="ListParagraph"/>
        <w:numPr>
          <w:ilvl w:val="3"/>
          <w:numId w:val="1"/>
        </w:numPr>
        <w:jc w:val="both"/>
        <w:rPr>
          <w:b/>
          <w:sz w:val="24"/>
          <w:szCs w:val="24"/>
        </w:rPr>
      </w:pPr>
      <w:r w:rsidRPr="00BC5DCC">
        <w:rPr>
          <w:sz w:val="24"/>
          <w:szCs w:val="24"/>
        </w:rPr>
        <w:t xml:space="preserve">Individuals with certain neurological disorders, particularly seizure disorders, experience many dissociative symptoms </w:t>
      </w:r>
    </w:p>
    <w:p w:rsidR="00790990" w:rsidRPr="00BC5DCC" w:rsidRDefault="00790990" w:rsidP="00790990">
      <w:pPr>
        <w:pStyle w:val="ListParagraph"/>
        <w:numPr>
          <w:ilvl w:val="4"/>
          <w:numId w:val="1"/>
        </w:numPr>
        <w:jc w:val="both"/>
        <w:rPr>
          <w:b/>
          <w:sz w:val="24"/>
          <w:szCs w:val="24"/>
        </w:rPr>
      </w:pPr>
      <w:proofErr w:type="spellStart"/>
      <w:r w:rsidRPr="00BC5DCC">
        <w:rPr>
          <w:sz w:val="24"/>
          <w:szCs w:val="24"/>
        </w:rPr>
        <w:t>Devinsky</w:t>
      </w:r>
      <w:proofErr w:type="spellEnd"/>
      <w:r w:rsidRPr="00BC5DCC">
        <w:rPr>
          <w:sz w:val="24"/>
          <w:szCs w:val="24"/>
        </w:rPr>
        <w:t xml:space="preserve"> et al. (1989) reported that </w:t>
      </w:r>
      <w:proofErr w:type="gramStart"/>
      <w:r w:rsidRPr="00BC5DCC">
        <w:rPr>
          <w:sz w:val="24"/>
          <w:szCs w:val="24"/>
        </w:rPr>
        <w:t>approx..</w:t>
      </w:r>
      <w:proofErr w:type="gramEnd"/>
      <w:r w:rsidRPr="00BC5DCC">
        <w:rPr>
          <w:sz w:val="24"/>
          <w:szCs w:val="24"/>
        </w:rPr>
        <w:t xml:space="preserve"> 6% of those with temporal lobe epilepsy reported “out of body’ experiences </w:t>
      </w:r>
    </w:p>
    <w:p w:rsidR="00790990" w:rsidRPr="00BC5DCC" w:rsidRDefault="00790990" w:rsidP="00790990">
      <w:pPr>
        <w:pStyle w:val="ListParagraph"/>
        <w:numPr>
          <w:ilvl w:val="4"/>
          <w:numId w:val="1"/>
        </w:numPr>
        <w:jc w:val="both"/>
        <w:rPr>
          <w:b/>
          <w:sz w:val="24"/>
          <w:szCs w:val="24"/>
        </w:rPr>
      </w:pPr>
      <w:r w:rsidRPr="00BC5DCC">
        <w:rPr>
          <w:sz w:val="24"/>
          <w:szCs w:val="24"/>
        </w:rPr>
        <w:t>50% of another set of patients with temporal lobe epilepsy displayed some kinds of dissociative symptoms including alternate identities or identity fragments (Schenk &amp; Bear, 1981)</w:t>
      </w:r>
    </w:p>
    <w:p w:rsidR="00790990" w:rsidRPr="00BC5DCC" w:rsidRDefault="00790990" w:rsidP="00790990">
      <w:pPr>
        <w:pStyle w:val="ListParagraph"/>
        <w:numPr>
          <w:ilvl w:val="3"/>
          <w:numId w:val="1"/>
        </w:numPr>
        <w:jc w:val="both"/>
        <w:rPr>
          <w:b/>
          <w:sz w:val="24"/>
          <w:szCs w:val="24"/>
        </w:rPr>
      </w:pPr>
      <w:r w:rsidRPr="00BC5DCC">
        <w:rPr>
          <w:sz w:val="24"/>
          <w:szCs w:val="24"/>
        </w:rPr>
        <w:t xml:space="preserve">Patients with dissociative experiences who have seizure disorders are different from those who do not </w:t>
      </w:r>
    </w:p>
    <w:p w:rsidR="00790990" w:rsidRPr="00BC5DCC" w:rsidRDefault="00790990" w:rsidP="00790990">
      <w:pPr>
        <w:pStyle w:val="ListParagraph"/>
        <w:numPr>
          <w:ilvl w:val="4"/>
          <w:numId w:val="1"/>
        </w:numPr>
        <w:jc w:val="both"/>
        <w:rPr>
          <w:b/>
          <w:sz w:val="24"/>
          <w:szCs w:val="24"/>
        </w:rPr>
      </w:pPr>
      <w:r w:rsidRPr="00BC5DCC">
        <w:rPr>
          <w:sz w:val="24"/>
          <w:szCs w:val="24"/>
        </w:rPr>
        <w:t xml:space="preserve">Patients with seizure develop dissociative symptoms in adulthood that are not associated with trauma </w:t>
      </w:r>
      <w:r w:rsidRPr="00BC5DCC">
        <w:rPr>
          <w:sz w:val="24"/>
          <w:szCs w:val="24"/>
        </w:rPr>
        <w:sym w:font="Wingdings" w:char="F0E0"/>
      </w:r>
      <w:r w:rsidRPr="00BC5DCC">
        <w:rPr>
          <w:sz w:val="24"/>
          <w:szCs w:val="24"/>
        </w:rPr>
        <w:t xml:space="preserve"> area for future study! </w:t>
      </w:r>
    </w:p>
    <w:p w:rsidR="00790990" w:rsidRPr="00BC5DCC" w:rsidRDefault="00790990" w:rsidP="00790990">
      <w:pPr>
        <w:pStyle w:val="ListParagraph"/>
        <w:numPr>
          <w:ilvl w:val="2"/>
          <w:numId w:val="1"/>
        </w:numPr>
        <w:jc w:val="both"/>
        <w:rPr>
          <w:b/>
          <w:sz w:val="24"/>
          <w:szCs w:val="24"/>
        </w:rPr>
      </w:pPr>
      <w:r w:rsidRPr="00BC5DCC">
        <w:rPr>
          <w:sz w:val="24"/>
          <w:szCs w:val="24"/>
        </w:rPr>
        <w:t>Head injury and resulting brain damage may induce amnesia or other types of dissociative experience</w:t>
      </w:r>
    </w:p>
    <w:p w:rsidR="00790990" w:rsidRPr="00BC5DCC" w:rsidRDefault="00790990" w:rsidP="00790990">
      <w:pPr>
        <w:pStyle w:val="ListParagraph"/>
        <w:numPr>
          <w:ilvl w:val="3"/>
          <w:numId w:val="1"/>
        </w:numPr>
        <w:jc w:val="both"/>
        <w:rPr>
          <w:b/>
          <w:sz w:val="24"/>
          <w:szCs w:val="24"/>
        </w:rPr>
      </w:pPr>
      <w:r w:rsidRPr="00BC5DCC">
        <w:rPr>
          <w:sz w:val="24"/>
          <w:szCs w:val="24"/>
        </w:rPr>
        <w:t xml:space="preserve">Usually easily diagnosed because they are generalized, irreversible, and associated with an identifiable head trauma (Butler et al., 1996) </w:t>
      </w:r>
    </w:p>
    <w:p w:rsidR="00790990" w:rsidRPr="00BC5DCC" w:rsidRDefault="00790990" w:rsidP="00790990">
      <w:pPr>
        <w:pStyle w:val="ListParagraph"/>
        <w:numPr>
          <w:ilvl w:val="2"/>
          <w:numId w:val="1"/>
        </w:numPr>
        <w:jc w:val="both"/>
        <w:rPr>
          <w:b/>
          <w:sz w:val="24"/>
          <w:szCs w:val="24"/>
        </w:rPr>
      </w:pPr>
      <w:r w:rsidRPr="00BC5DCC">
        <w:rPr>
          <w:sz w:val="24"/>
          <w:szCs w:val="24"/>
        </w:rPr>
        <w:t>Strong evidence exists that sleep deprivation produces dissociative symptoms such as marked hallucinatory activity (</w:t>
      </w:r>
      <w:proofErr w:type="spellStart"/>
      <w:r w:rsidRPr="00BC5DCC">
        <w:rPr>
          <w:sz w:val="24"/>
          <w:szCs w:val="24"/>
        </w:rPr>
        <w:t>Geisbrecht</w:t>
      </w:r>
      <w:proofErr w:type="spellEnd"/>
      <w:r w:rsidRPr="00BC5DCC">
        <w:rPr>
          <w:sz w:val="24"/>
          <w:szCs w:val="24"/>
        </w:rPr>
        <w:t xml:space="preserve"> et al., 2007) </w:t>
      </w:r>
    </w:p>
    <w:p w:rsidR="00790990" w:rsidRPr="00BC5DCC" w:rsidRDefault="00790990" w:rsidP="00790990">
      <w:pPr>
        <w:pStyle w:val="ListParagraph"/>
        <w:numPr>
          <w:ilvl w:val="3"/>
          <w:numId w:val="1"/>
        </w:numPr>
        <w:jc w:val="both"/>
        <w:rPr>
          <w:b/>
          <w:sz w:val="24"/>
          <w:szCs w:val="24"/>
        </w:rPr>
      </w:pPr>
      <w:r w:rsidRPr="00BC5DCC">
        <w:rPr>
          <w:sz w:val="24"/>
          <w:szCs w:val="24"/>
        </w:rPr>
        <w:t xml:space="preserve">Symptoms of individuals with DID worsen when they’re tired </w:t>
      </w:r>
    </w:p>
    <w:p w:rsidR="00BC5DCC" w:rsidRDefault="00BC5DCC" w:rsidP="00BC5DCC">
      <w:pPr>
        <w:jc w:val="both"/>
        <w:rPr>
          <w:b/>
          <w:sz w:val="24"/>
          <w:szCs w:val="24"/>
        </w:rPr>
      </w:pPr>
    </w:p>
    <w:p w:rsidR="00BC5DCC" w:rsidRPr="00BC5DCC" w:rsidRDefault="00BC5DCC" w:rsidP="00BC5DCC">
      <w:pPr>
        <w:jc w:val="both"/>
        <w:rPr>
          <w:b/>
          <w:sz w:val="24"/>
          <w:szCs w:val="24"/>
        </w:rPr>
      </w:pPr>
    </w:p>
    <w:p w:rsidR="00790990" w:rsidRPr="00BC5DCC" w:rsidRDefault="00790990" w:rsidP="00790990">
      <w:pPr>
        <w:pStyle w:val="ListParagraph"/>
        <w:numPr>
          <w:ilvl w:val="1"/>
          <w:numId w:val="1"/>
        </w:numPr>
        <w:jc w:val="both"/>
        <w:rPr>
          <w:b/>
          <w:sz w:val="24"/>
          <w:szCs w:val="24"/>
        </w:rPr>
      </w:pPr>
      <w:r w:rsidRPr="00BC5DCC">
        <w:rPr>
          <w:b/>
          <w:sz w:val="24"/>
          <w:szCs w:val="24"/>
        </w:rPr>
        <w:lastRenderedPageBreak/>
        <w:t>Real and False Memories</w:t>
      </w:r>
    </w:p>
    <w:p w:rsidR="00790990" w:rsidRPr="00BC5DCC" w:rsidRDefault="00790990" w:rsidP="00790990">
      <w:pPr>
        <w:pStyle w:val="ListParagraph"/>
        <w:numPr>
          <w:ilvl w:val="2"/>
          <w:numId w:val="1"/>
        </w:numPr>
        <w:jc w:val="both"/>
        <w:rPr>
          <w:b/>
          <w:sz w:val="24"/>
          <w:szCs w:val="24"/>
        </w:rPr>
      </w:pPr>
      <w:r w:rsidRPr="00BC5DCC">
        <w:rPr>
          <w:sz w:val="24"/>
          <w:szCs w:val="24"/>
        </w:rPr>
        <w:t>Some people suggest that many memories of early trauma are simply the result of strong suggestions by careless therapists</w:t>
      </w:r>
    </w:p>
    <w:p w:rsidR="00790990" w:rsidRPr="00BC5DCC" w:rsidRDefault="00790990" w:rsidP="00790990">
      <w:pPr>
        <w:pStyle w:val="ListParagraph"/>
        <w:numPr>
          <w:ilvl w:val="2"/>
          <w:numId w:val="1"/>
        </w:numPr>
        <w:jc w:val="both"/>
        <w:rPr>
          <w:b/>
          <w:sz w:val="24"/>
          <w:szCs w:val="24"/>
        </w:rPr>
      </w:pPr>
      <w:r w:rsidRPr="00BC5DCC">
        <w:rPr>
          <w:sz w:val="24"/>
          <w:szCs w:val="24"/>
        </w:rPr>
        <w:t>On one hand, if early sexual abuse did occur but was not remembered because of dissociative amnesia, it is crucially important to re-experience aspects of the trauma under supervision to relieve current suffering</w:t>
      </w:r>
    </w:p>
    <w:p w:rsidR="00790990" w:rsidRPr="00BC5DCC" w:rsidRDefault="00790990" w:rsidP="00790990">
      <w:pPr>
        <w:pStyle w:val="ListParagraph"/>
        <w:numPr>
          <w:ilvl w:val="3"/>
          <w:numId w:val="1"/>
        </w:numPr>
        <w:jc w:val="both"/>
        <w:rPr>
          <w:b/>
          <w:sz w:val="24"/>
          <w:szCs w:val="24"/>
        </w:rPr>
      </w:pPr>
      <w:r w:rsidRPr="00BC5DCC">
        <w:rPr>
          <w:sz w:val="24"/>
          <w:szCs w:val="24"/>
        </w:rPr>
        <w:t xml:space="preserve">Without therapy, patient is likely to experience PTSD or a dissociative disorder </w:t>
      </w:r>
    </w:p>
    <w:p w:rsidR="00790990" w:rsidRPr="00BC5DCC" w:rsidRDefault="00790990" w:rsidP="00790990">
      <w:pPr>
        <w:pStyle w:val="ListParagraph"/>
        <w:numPr>
          <w:ilvl w:val="2"/>
          <w:numId w:val="1"/>
        </w:numPr>
        <w:jc w:val="both"/>
        <w:rPr>
          <w:b/>
          <w:sz w:val="24"/>
          <w:szCs w:val="24"/>
        </w:rPr>
      </w:pPr>
      <w:r w:rsidRPr="00BC5DCC">
        <w:rPr>
          <w:sz w:val="24"/>
          <w:szCs w:val="24"/>
        </w:rPr>
        <w:t xml:space="preserve">On the other hand, if memories of early trauma are inadvertently created in response to a careless therapist, but the memories seem real to the patients, false accusations to loved ones could lead to family breakup and unjust prison sentences </w:t>
      </w:r>
    </w:p>
    <w:p w:rsidR="00790990" w:rsidRPr="00BC5DCC" w:rsidRDefault="00790990" w:rsidP="00790990">
      <w:pPr>
        <w:pStyle w:val="ListParagraph"/>
        <w:numPr>
          <w:ilvl w:val="3"/>
          <w:numId w:val="1"/>
        </w:numPr>
        <w:jc w:val="both"/>
        <w:rPr>
          <w:b/>
          <w:sz w:val="24"/>
          <w:szCs w:val="24"/>
        </w:rPr>
      </w:pPr>
      <w:r w:rsidRPr="00BC5DCC">
        <w:rPr>
          <w:sz w:val="24"/>
          <w:szCs w:val="24"/>
        </w:rPr>
        <w:t xml:space="preserve">Also lead to substantial lawsuits against therapists </w:t>
      </w:r>
    </w:p>
    <w:p w:rsidR="000113FD" w:rsidRPr="00BC5DCC" w:rsidRDefault="000113FD" w:rsidP="000113FD">
      <w:pPr>
        <w:pStyle w:val="ListParagraph"/>
        <w:numPr>
          <w:ilvl w:val="2"/>
          <w:numId w:val="1"/>
        </w:numPr>
        <w:jc w:val="both"/>
        <w:rPr>
          <w:b/>
          <w:sz w:val="24"/>
          <w:szCs w:val="24"/>
        </w:rPr>
      </w:pPr>
      <w:r w:rsidRPr="00BC5DCC">
        <w:rPr>
          <w:sz w:val="24"/>
          <w:szCs w:val="24"/>
        </w:rPr>
        <w:t xml:space="preserve">Victims of accusations deriving from allegedly false memories have formed the False Memory Syndrome Foundation </w:t>
      </w:r>
    </w:p>
    <w:p w:rsidR="000113FD" w:rsidRPr="00BC5DCC" w:rsidRDefault="000113FD" w:rsidP="000113FD">
      <w:pPr>
        <w:pStyle w:val="ListParagraph"/>
        <w:numPr>
          <w:ilvl w:val="3"/>
          <w:numId w:val="1"/>
        </w:numPr>
        <w:jc w:val="both"/>
        <w:rPr>
          <w:b/>
          <w:sz w:val="24"/>
          <w:szCs w:val="24"/>
        </w:rPr>
      </w:pPr>
      <w:r w:rsidRPr="00BC5DCC">
        <w:rPr>
          <w:sz w:val="24"/>
          <w:szCs w:val="24"/>
        </w:rPr>
        <w:t xml:space="preserve">One goal is to educate the legal profession and the public at least about </w:t>
      </w:r>
      <w:proofErr w:type="spellStart"/>
      <w:r w:rsidRPr="00BC5DCC">
        <w:rPr>
          <w:sz w:val="24"/>
          <w:szCs w:val="24"/>
        </w:rPr>
        <w:t>alse</w:t>
      </w:r>
      <w:proofErr w:type="spellEnd"/>
      <w:r w:rsidRPr="00BC5DCC">
        <w:rPr>
          <w:sz w:val="24"/>
          <w:szCs w:val="24"/>
        </w:rPr>
        <w:t xml:space="preserve"> memories after psychotherapy so that such “memories” cannot be used to convict innocent people </w:t>
      </w:r>
    </w:p>
    <w:p w:rsidR="000113FD" w:rsidRPr="00BC5DCC" w:rsidRDefault="000113FD" w:rsidP="000113FD">
      <w:pPr>
        <w:pStyle w:val="ListParagraph"/>
        <w:numPr>
          <w:ilvl w:val="2"/>
          <w:numId w:val="1"/>
        </w:numPr>
        <w:jc w:val="both"/>
        <w:rPr>
          <w:b/>
          <w:sz w:val="24"/>
          <w:szCs w:val="24"/>
        </w:rPr>
      </w:pPr>
      <w:r w:rsidRPr="00BC5DCC">
        <w:rPr>
          <w:sz w:val="24"/>
          <w:szCs w:val="24"/>
        </w:rPr>
        <w:t xml:space="preserve">Evidence supporting the existence of distorted or illusory memories comes </w:t>
      </w:r>
      <w:proofErr w:type="spellStart"/>
      <w:r w:rsidRPr="00BC5DCC">
        <w:rPr>
          <w:sz w:val="24"/>
          <w:szCs w:val="24"/>
        </w:rPr>
        <w:t>form</w:t>
      </w:r>
      <w:proofErr w:type="spellEnd"/>
      <w:r w:rsidRPr="00BC5DCC">
        <w:rPr>
          <w:sz w:val="24"/>
          <w:szCs w:val="24"/>
        </w:rPr>
        <w:t xml:space="preserve"> lab-based experiments conducted by cognitive psychologists </w:t>
      </w:r>
    </w:p>
    <w:p w:rsidR="00790990" w:rsidRPr="00BC5DCC" w:rsidRDefault="000113FD" w:rsidP="000113FD">
      <w:pPr>
        <w:pStyle w:val="ListParagraph"/>
        <w:numPr>
          <w:ilvl w:val="3"/>
          <w:numId w:val="1"/>
        </w:numPr>
        <w:jc w:val="both"/>
        <w:rPr>
          <w:b/>
          <w:sz w:val="24"/>
          <w:szCs w:val="24"/>
        </w:rPr>
      </w:pPr>
      <w:r w:rsidRPr="00BC5DCC">
        <w:rPr>
          <w:sz w:val="24"/>
          <w:szCs w:val="24"/>
        </w:rPr>
        <w:t xml:space="preserve">Loftus et al. (1996) successfully convinced several individuals that they had been lost for an extended time when they were </w:t>
      </w:r>
      <w:proofErr w:type="gramStart"/>
      <w:r w:rsidRPr="00BC5DCC">
        <w:rPr>
          <w:sz w:val="24"/>
          <w:szCs w:val="24"/>
        </w:rPr>
        <w:t>approx..</w:t>
      </w:r>
      <w:proofErr w:type="gramEnd"/>
      <w:r w:rsidRPr="00BC5DCC">
        <w:rPr>
          <w:sz w:val="24"/>
          <w:szCs w:val="24"/>
        </w:rPr>
        <w:t xml:space="preserve"> 5 years old, which was not true </w:t>
      </w:r>
      <w:r w:rsidR="00790990" w:rsidRPr="00BC5DCC">
        <w:rPr>
          <w:sz w:val="24"/>
          <w:szCs w:val="24"/>
        </w:rPr>
        <w:t xml:space="preserve"> </w:t>
      </w:r>
    </w:p>
    <w:p w:rsidR="000113FD" w:rsidRPr="00BC5DCC" w:rsidRDefault="000113FD" w:rsidP="000113FD">
      <w:pPr>
        <w:pStyle w:val="ListParagraph"/>
        <w:numPr>
          <w:ilvl w:val="4"/>
          <w:numId w:val="1"/>
        </w:numPr>
        <w:jc w:val="both"/>
        <w:rPr>
          <w:b/>
          <w:sz w:val="24"/>
          <w:szCs w:val="24"/>
        </w:rPr>
      </w:pPr>
      <w:r w:rsidRPr="00BC5DCC">
        <w:rPr>
          <w:sz w:val="24"/>
          <w:szCs w:val="24"/>
        </w:rPr>
        <w:t xml:space="preserve">As time went on, individuals would say they “remembered” the event and relay details of the event </w:t>
      </w:r>
    </w:p>
    <w:p w:rsidR="000113FD" w:rsidRPr="00BC5DCC" w:rsidRDefault="000113FD" w:rsidP="000113FD">
      <w:pPr>
        <w:pStyle w:val="ListParagraph"/>
        <w:numPr>
          <w:ilvl w:val="3"/>
          <w:numId w:val="1"/>
        </w:numPr>
        <w:jc w:val="both"/>
        <w:rPr>
          <w:b/>
          <w:sz w:val="24"/>
          <w:szCs w:val="24"/>
        </w:rPr>
      </w:pPr>
      <w:r w:rsidRPr="00BC5DCC">
        <w:rPr>
          <w:sz w:val="24"/>
          <w:szCs w:val="24"/>
        </w:rPr>
        <w:t xml:space="preserve">Porter et al. (1999) further tested whether it is possible to “remember” a highly emotional event that never occurred </w:t>
      </w:r>
    </w:p>
    <w:p w:rsidR="000113FD" w:rsidRPr="00BC5DCC" w:rsidRDefault="000113FD" w:rsidP="000113FD">
      <w:pPr>
        <w:pStyle w:val="ListParagraph"/>
        <w:numPr>
          <w:ilvl w:val="4"/>
          <w:numId w:val="1"/>
        </w:numPr>
        <w:jc w:val="both"/>
        <w:rPr>
          <w:b/>
          <w:sz w:val="24"/>
          <w:szCs w:val="24"/>
        </w:rPr>
      </w:pPr>
      <w:r w:rsidRPr="00BC5DCC">
        <w:rPr>
          <w:sz w:val="24"/>
          <w:szCs w:val="24"/>
        </w:rPr>
        <w:t>Patients were bought into the lab and encouraged to ‘recover’ a memory for a false event using guided imagery and repeated attempts to retrieve the memory</w:t>
      </w:r>
    </w:p>
    <w:p w:rsidR="000113FD" w:rsidRPr="00BC5DCC" w:rsidRDefault="000113FD" w:rsidP="000113FD">
      <w:pPr>
        <w:pStyle w:val="ListParagraph"/>
        <w:numPr>
          <w:ilvl w:val="4"/>
          <w:numId w:val="1"/>
        </w:numPr>
        <w:jc w:val="both"/>
        <w:rPr>
          <w:b/>
          <w:sz w:val="24"/>
          <w:szCs w:val="24"/>
        </w:rPr>
      </w:pPr>
      <w:r w:rsidRPr="00BC5DCC">
        <w:rPr>
          <w:sz w:val="24"/>
          <w:szCs w:val="24"/>
        </w:rPr>
        <w:t>26% of patients “recovered” a full memory and 26% remember a partial memory of the false experience</w:t>
      </w:r>
    </w:p>
    <w:p w:rsidR="000113FD" w:rsidRPr="00BC5DCC" w:rsidRDefault="000113FD" w:rsidP="000113FD">
      <w:pPr>
        <w:pStyle w:val="ListParagraph"/>
        <w:numPr>
          <w:ilvl w:val="2"/>
          <w:numId w:val="1"/>
        </w:numPr>
        <w:jc w:val="both"/>
        <w:rPr>
          <w:b/>
          <w:sz w:val="24"/>
          <w:szCs w:val="24"/>
        </w:rPr>
      </w:pPr>
      <w:r w:rsidRPr="00BC5DCC">
        <w:rPr>
          <w:sz w:val="24"/>
          <w:szCs w:val="24"/>
        </w:rPr>
        <w:t xml:space="preserve">Therapists must also be very sensitive to signs of trauma that may not be fully remembered in patients presenting with symptoms of dissociative or PTSD disorders </w:t>
      </w:r>
    </w:p>
    <w:p w:rsidR="000113FD" w:rsidRPr="00BC5DCC" w:rsidRDefault="000113FD" w:rsidP="000113FD">
      <w:pPr>
        <w:pStyle w:val="ListParagraph"/>
        <w:numPr>
          <w:ilvl w:val="3"/>
          <w:numId w:val="1"/>
        </w:numPr>
        <w:jc w:val="both"/>
        <w:rPr>
          <w:b/>
          <w:sz w:val="24"/>
          <w:szCs w:val="24"/>
        </w:rPr>
      </w:pPr>
      <w:r w:rsidRPr="00BC5DCC">
        <w:rPr>
          <w:sz w:val="24"/>
          <w:szCs w:val="24"/>
        </w:rPr>
        <w:t>Williams (1994) interviewed 129 women with previously documented histories of sexual abuse as children</w:t>
      </w:r>
    </w:p>
    <w:p w:rsidR="000113FD" w:rsidRPr="00BC5DCC" w:rsidRDefault="000113FD" w:rsidP="000113FD">
      <w:pPr>
        <w:pStyle w:val="ListParagraph"/>
        <w:numPr>
          <w:ilvl w:val="4"/>
          <w:numId w:val="1"/>
        </w:numPr>
        <w:jc w:val="both"/>
        <w:rPr>
          <w:b/>
          <w:sz w:val="24"/>
          <w:szCs w:val="24"/>
        </w:rPr>
      </w:pPr>
      <w:r w:rsidRPr="00BC5DCC">
        <w:rPr>
          <w:sz w:val="24"/>
          <w:szCs w:val="24"/>
        </w:rPr>
        <w:t>38% didn’t recall the incidents that were reported to authorities, even with extensive probing</w:t>
      </w:r>
    </w:p>
    <w:p w:rsidR="000113FD" w:rsidRPr="00BC5DCC" w:rsidRDefault="000113FD" w:rsidP="000113FD">
      <w:pPr>
        <w:pStyle w:val="ListParagraph"/>
        <w:numPr>
          <w:ilvl w:val="4"/>
          <w:numId w:val="1"/>
        </w:numPr>
        <w:jc w:val="both"/>
        <w:rPr>
          <w:b/>
          <w:sz w:val="24"/>
          <w:szCs w:val="24"/>
        </w:rPr>
      </w:pPr>
      <w:r w:rsidRPr="00BC5DCC">
        <w:rPr>
          <w:sz w:val="24"/>
          <w:szCs w:val="24"/>
        </w:rPr>
        <w:t xml:space="preserve">Dissociative amnesia was more extensive if the victim was very young and knew the abuser </w:t>
      </w:r>
    </w:p>
    <w:p w:rsidR="000113FD" w:rsidRPr="00BC5DCC" w:rsidRDefault="000113FD" w:rsidP="000113FD">
      <w:pPr>
        <w:pStyle w:val="ListParagraph"/>
        <w:numPr>
          <w:ilvl w:val="3"/>
          <w:numId w:val="1"/>
        </w:numPr>
        <w:jc w:val="both"/>
        <w:rPr>
          <w:b/>
          <w:sz w:val="24"/>
          <w:szCs w:val="24"/>
        </w:rPr>
      </w:pPr>
      <w:r w:rsidRPr="00BC5DCC">
        <w:rPr>
          <w:sz w:val="24"/>
          <w:szCs w:val="24"/>
        </w:rPr>
        <w:t xml:space="preserve">Elliot (1997) </w:t>
      </w:r>
      <w:r w:rsidRPr="00BC5DCC">
        <w:rPr>
          <w:sz w:val="24"/>
          <w:szCs w:val="24"/>
        </w:rPr>
        <w:sym w:font="Wingdings" w:char="F0E0"/>
      </w:r>
      <w:r w:rsidRPr="00BC5DCC">
        <w:rPr>
          <w:sz w:val="24"/>
          <w:szCs w:val="24"/>
        </w:rPr>
        <w:t xml:space="preserve"> surveyed 364 individuals who experienced substantial trauma</w:t>
      </w:r>
    </w:p>
    <w:p w:rsidR="000113FD" w:rsidRPr="00BC5DCC" w:rsidRDefault="000113FD" w:rsidP="000113FD">
      <w:pPr>
        <w:pStyle w:val="ListParagraph"/>
        <w:numPr>
          <w:ilvl w:val="4"/>
          <w:numId w:val="1"/>
        </w:numPr>
        <w:jc w:val="both"/>
        <w:rPr>
          <w:b/>
          <w:sz w:val="24"/>
          <w:szCs w:val="24"/>
        </w:rPr>
      </w:pPr>
      <w:r w:rsidRPr="00BC5DCC">
        <w:rPr>
          <w:sz w:val="24"/>
          <w:szCs w:val="24"/>
        </w:rPr>
        <w:t xml:space="preserve">32% reported delayed recall of the event </w:t>
      </w:r>
      <w:r w:rsidRPr="00BC5DCC">
        <w:rPr>
          <w:sz w:val="24"/>
          <w:szCs w:val="24"/>
        </w:rPr>
        <w:sym w:font="Wingdings" w:char="F0E0"/>
      </w:r>
      <w:r w:rsidRPr="00BC5DCC">
        <w:rPr>
          <w:sz w:val="24"/>
          <w:szCs w:val="24"/>
        </w:rPr>
        <w:t xml:space="preserve"> temporary dissociative amnesia</w:t>
      </w:r>
    </w:p>
    <w:p w:rsidR="000113FD" w:rsidRPr="00BC5DCC" w:rsidRDefault="000113FD" w:rsidP="000113FD">
      <w:pPr>
        <w:pStyle w:val="ListParagraph"/>
        <w:numPr>
          <w:ilvl w:val="5"/>
          <w:numId w:val="1"/>
        </w:numPr>
        <w:jc w:val="both"/>
        <w:rPr>
          <w:b/>
          <w:sz w:val="24"/>
          <w:szCs w:val="24"/>
        </w:rPr>
      </w:pPr>
      <w:r w:rsidRPr="00BC5DCC">
        <w:rPr>
          <w:sz w:val="24"/>
          <w:szCs w:val="24"/>
        </w:rPr>
        <w:t xml:space="preserve">Most common among combat veterans, people who witnessed the murder/suicide of a family member and those who suffered sexual abuse </w:t>
      </w:r>
    </w:p>
    <w:p w:rsidR="000113FD" w:rsidRPr="00BC5DCC" w:rsidRDefault="000113FD" w:rsidP="000113FD">
      <w:pPr>
        <w:pStyle w:val="ListParagraph"/>
        <w:numPr>
          <w:ilvl w:val="5"/>
          <w:numId w:val="1"/>
        </w:numPr>
        <w:jc w:val="both"/>
        <w:rPr>
          <w:b/>
          <w:sz w:val="24"/>
          <w:szCs w:val="24"/>
        </w:rPr>
      </w:pPr>
      <w:r w:rsidRPr="00BC5DCC">
        <w:rPr>
          <w:sz w:val="24"/>
          <w:szCs w:val="24"/>
        </w:rPr>
        <w:t xml:space="preserve">Severity of the trauma predicted the extent of the amnesia </w:t>
      </w:r>
    </w:p>
    <w:p w:rsidR="00BC5DCC" w:rsidRPr="00BC5DCC" w:rsidRDefault="000113FD" w:rsidP="00BC5DCC">
      <w:pPr>
        <w:pStyle w:val="ListParagraph"/>
        <w:numPr>
          <w:ilvl w:val="5"/>
          <w:numId w:val="1"/>
        </w:numPr>
        <w:jc w:val="both"/>
        <w:rPr>
          <w:b/>
          <w:sz w:val="24"/>
          <w:szCs w:val="24"/>
        </w:rPr>
      </w:pPr>
      <w:r w:rsidRPr="00BC5DCC">
        <w:rPr>
          <w:sz w:val="24"/>
          <w:szCs w:val="24"/>
        </w:rPr>
        <w:t>Most common trigger for recalling trauma was a media presentation</w:t>
      </w:r>
    </w:p>
    <w:p w:rsidR="00BC5DCC" w:rsidRPr="00BC5DCC" w:rsidRDefault="00BC5DCC" w:rsidP="00BC5DCC">
      <w:pPr>
        <w:jc w:val="both"/>
        <w:rPr>
          <w:b/>
          <w:sz w:val="24"/>
          <w:szCs w:val="24"/>
        </w:rPr>
      </w:pPr>
      <w:bookmarkStart w:id="0" w:name="_GoBack"/>
      <w:bookmarkEnd w:id="0"/>
    </w:p>
    <w:p w:rsidR="00F804ED" w:rsidRPr="00BC5DCC" w:rsidRDefault="00F804ED" w:rsidP="00F804ED">
      <w:pPr>
        <w:pStyle w:val="ListParagraph"/>
        <w:numPr>
          <w:ilvl w:val="2"/>
          <w:numId w:val="1"/>
        </w:numPr>
        <w:jc w:val="both"/>
        <w:rPr>
          <w:b/>
          <w:sz w:val="24"/>
          <w:szCs w:val="24"/>
        </w:rPr>
      </w:pPr>
      <w:r w:rsidRPr="00BC5DCC">
        <w:rPr>
          <w:sz w:val="24"/>
          <w:szCs w:val="24"/>
        </w:rPr>
        <w:lastRenderedPageBreak/>
        <w:t>How do we resolve this?</w:t>
      </w:r>
    </w:p>
    <w:p w:rsidR="00F804ED" w:rsidRPr="00BC5DCC" w:rsidRDefault="00F804ED" w:rsidP="00F804ED">
      <w:pPr>
        <w:pStyle w:val="ListParagraph"/>
        <w:numPr>
          <w:ilvl w:val="3"/>
          <w:numId w:val="1"/>
        </w:numPr>
        <w:jc w:val="both"/>
        <w:rPr>
          <w:b/>
          <w:sz w:val="24"/>
          <w:szCs w:val="24"/>
        </w:rPr>
      </w:pPr>
      <w:r w:rsidRPr="00BC5DCC">
        <w:rPr>
          <w:sz w:val="24"/>
          <w:szCs w:val="24"/>
        </w:rPr>
        <w:t xml:space="preserve">Therapists must be fully aware of the conditions under which this is likely to occur, particularly when dealing with young children </w:t>
      </w:r>
    </w:p>
    <w:p w:rsidR="00F804ED" w:rsidRPr="00BC5DCC" w:rsidRDefault="00F804ED" w:rsidP="00F804ED">
      <w:pPr>
        <w:pStyle w:val="ListParagraph"/>
        <w:numPr>
          <w:ilvl w:val="3"/>
          <w:numId w:val="1"/>
        </w:numPr>
        <w:jc w:val="both"/>
        <w:rPr>
          <w:b/>
          <w:sz w:val="24"/>
          <w:szCs w:val="24"/>
        </w:rPr>
      </w:pPr>
      <w:r w:rsidRPr="00BC5DCC">
        <w:rPr>
          <w:sz w:val="24"/>
          <w:szCs w:val="24"/>
        </w:rPr>
        <w:t xml:space="preserve">Elaborate tales of satanic abuse of children under the care of elderly women in daycare centres are most likely cases memories of implanted by aggressive and careless therapists or law enforcement officials </w:t>
      </w:r>
    </w:p>
    <w:p w:rsidR="00F804ED" w:rsidRPr="00BC5DCC" w:rsidRDefault="00F804ED" w:rsidP="00F804ED">
      <w:pPr>
        <w:pStyle w:val="ListParagraph"/>
        <w:numPr>
          <w:ilvl w:val="3"/>
          <w:numId w:val="1"/>
        </w:numPr>
        <w:jc w:val="both"/>
        <w:rPr>
          <w:b/>
          <w:sz w:val="24"/>
          <w:szCs w:val="24"/>
        </w:rPr>
      </w:pPr>
      <w:r w:rsidRPr="00BC5DCC">
        <w:rPr>
          <w:sz w:val="24"/>
          <w:szCs w:val="24"/>
        </w:rPr>
        <w:t>Future research may distinguish between two types of memories:</w:t>
      </w:r>
    </w:p>
    <w:p w:rsidR="00F804ED" w:rsidRPr="00BC5DCC" w:rsidRDefault="00F804ED" w:rsidP="00F804ED">
      <w:pPr>
        <w:pStyle w:val="ListParagraph"/>
        <w:numPr>
          <w:ilvl w:val="4"/>
          <w:numId w:val="1"/>
        </w:numPr>
        <w:jc w:val="both"/>
        <w:rPr>
          <w:b/>
          <w:sz w:val="24"/>
          <w:szCs w:val="24"/>
        </w:rPr>
      </w:pPr>
      <w:r w:rsidRPr="00BC5DCC">
        <w:rPr>
          <w:sz w:val="24"/>
          <w:szCs w:val="24"/>
        </w:rPr>
        <w:t>Traumatic memories that can be dissociated</w:t>
      </w:r>
    </w:p>
    <w:p w:rsidR="00F804ED" w:rsidRPr="00BC5DCC" w:rsidRDefault="00F804ED" w:rsidP="00F804ED">
      <w:pPr>
        <w:pStyle w:val="ListParagraph"/>
        <w:numPr>
          <w:ilvl w:val="4"/>
          <w:numId w:val="1"/>
        </w:numPr>
        <w:jc w:val="both"/>
        <w:rPr>
          <w:b/>
          <w:sz w:val="24"/>
          <w:szCs w:val="24"/>
        </w:rPr>
      </w:pPr>
      <w:r w:rsidRPr="00BC5DCC">
        <w:rPr>
          <w:sz w:val="24"/>
          <w:szCs w:val="24"/>
        </w:rPr>
        <w:t xml:space="preserve">Ordinary memories that cannot </w:t>
      </w:r>
    </w:p>
    <w:p w:rsidR="00F804ED" w:rsidRPr="00BC5DCC" w:rsidRDefault="00F804ED" w:rsidP="00F804ED">
      <w:pPr>
        <w:pStyle w:val="ListParagraph"/>
        <w:numPr>
          <w:ilvl w:val="3"/>
          <w:numId w:val="1"/>
        </w:numPr>
        <w:jc w:val="both"/>
        <w:rPr>
          <w:b/>
          <w:sz w:val="24"/>
          <w:szCs w:val="24"/>
        </w:rPr>
      </w:pPr>
      <w:r w:rsidRPr="00BC5DCC">
        <w:rPr>
          <w:sz w:val="24"/>
          <w:szCs w:val="24"/>
        </w:rPr>
        <w:t xml:space="preserve">Advocates on both sides agree that clinical science must proceed as quickly as possible to specify the processes under which the implantation of false memories is likely and to define the presenting features that indicate a real but dissociated traumatic experience </w:t>
      </w:r>
    </w:p>
    <w:p w:rsidR="00F804ED" w:rsidRPr="00BC5DCC" w:rsidRDefault="00F804ED" w:rsidP="00F804ED">
      <w:pPr>
        <w:pStyle w:val="ListParagraph"/>
        <w:numPr>
          <w:ilvl w:val="1"/>
          <w:numId w:val="1"/>
        </w:numPr>
        <w:jc w:val="both"/>
        <w:rPr>
          <w:b/>
          <w:sz w:val="24"/>
          <w:szCs w:val="24"/>
        </w:rPr>
      </w:pPr>
      <w:r w:rsidRPr="00BC5DCC">
        <w:rPr>
          <w:b/>
          <w:sz w:val="24"/>
          <w:szCs w:val="24"/>
        </w:rPr>
        <w:t>Treatment</w:t>
      </w:r>
    </w:p>
    <w:p w:rsidR="00F804ED" w:rsidRPr="00BC5DCC" w:rsidRDefault="00F804ED" w:rsidP="00F804ED">
      <w:pPr>
        <w:pStyle w:val="ListParagraph"/>
        <w:numPr>
          <w:ilvl w:val="2"/>
          <w:numId w:val="1"/>
        </w:numPr>
        <w:jc w:val="both"/>
        <w:rPr>
          <w:b/>
          <w:sz w:val="24"/>
          <w:szCs w:val="24"/>
        </w:rPr>
      </w:pPr>
      <w:r w:rsidRPr="00BC5DCC">
        <w:rPr>
          <w:sz w:val="24"/>
          <w:szCs w:val="24"/>
        </w:rPr>
        <w:t>Individuals who experience dissociative amnesia or a fugue state usually get better on their own and remember what they have forgotten</w:t>
      </w:r>
    </w:p>
    <w:p w:rsidR="00F804ED" w:rsidRPr="00BC5DCC" w:rsidRDefault="00F804ED" w:rsidP="00F804ED">
      <w:pPr>
        <w:pStyle w:val="ListParagraph"/>
        <w:numPr>
          <w:ilvl w:val="3"/>
          <w:numId w:val="1"/>
        </w:numPr>
        <w:jc w:val="both"/>
        <w:rPr>
          <w:b/>
          <w:sz w:val="24"/>
          <w:szCs w:val="24"/>
        </w:rPr>
      </w:pPr>
      <w:r w:rsidRPr="00BC5DCC">
        <w:rPr>
          <w:sz w:val="24"/>
          <w:szCs w:val="24"/>
        </w:rPr>
        <w:t xml:space="preserve">Episodes are so clearly related to current life stress that prevention of future episodes usually involves therapeutic resolution of the distressing situations and increasing the strength of personal coping mechanisms </w:t>
      </w:r>
    </w:p>
    <w:p w:rsidR="00F804ED" w:rsidRPr="00BC5DCC" w:rsidRDefault="00F804ED" w:rsidP="00F804ED">
      <w:pPr>
        <w:pStyle w:val="ListParagraph"/>
        <w:numPr>
          <w:ilvl w:val="3"/>
          <w:numId w:val="1"/>
        </w:numPr>
        <w:jc w:val="both"/>
        <w:rPr>
          <w:b/>
          <w:sz w:val="24"/>
          <w:szCs w:val="24"/>
        </w:rPr>
      </w:pPr>
      <w:r w:rsidRPr="00BC5DCC">
        <w:rPr>
          <w:sz w:val="24"/>
          <w:szCs w:val="24"/>
        </w:rPr>
        <w:t xml:space="preserve">When necessary, therapy focuses on recalling what happened during the amnesic or fugue states so patients can confront the information and integrate it into their conscious experience </w:t>
      </w:r>
    </w:p>
    <w:p w:rsidR="00F804ED" w:rsidRPr="00BC5DCC" w:rsidRDefault="00F804ED" w:rsidP="00F804ED">
      <w:pPr>
        <w:pStyle w:val="ListParagraph"/>
        <w:numPr>
          <w:ilvl w:val="3"/>
          <w:numId w:val="1"/>
        </w:numPr>
        <w:jc w:val="both"/>
        <w:rPr>
          <w:b/>
          <w:sz w:val="24"/>
          <w:szCs w:val="24"/>
        </w:rPr>
      </w:pPr>
      <w:r w:rsidRPr="00BC5DCC">
        <w:rPr>
          <w:sz w:val="24"/>
          <w:szCs w:val="24"/>
        </w:rPr>
        <w:t xml:space="preserve">For more difficult cases, hypnosis or benzodiazepines have been used </w:t>
      </w:r>
    </w:p>
    <w:p w:rsidR="00F804ED" w:rsidRPr="00BC5DCC" w:rsidRDefault="00F804ED" w:rsidP="00F804ED">
      <w:pPr>
        <w:pStyle w:val="ListParagraph"/>
        <w:numPr>
          <w:ilvl w:val="2"/>
          <w:numId w:val="1"/>
        </w:numPr>
        <w:jc w:val="both"/>
        <w:rPr>
          <w:b/>
          <w:sz w:val="24"/>
          <w:szCs w:val="24"/>
        </w:rPr>
      </w:pPr>
      <w:r w:rsidRPr="00BC5DCC">
        <w:rPr>
          <w:sz w:val="24"/>
          <w:szCs w:val="24"/>
        </w:rPr>
        <w:t xml:space="preserve">For DID, the process is not so easy </w:t>
      </w:r>
    </w:p>
    <w:p w:rsidR="00F804ED" w:rsidRPr="00BC5DCC" w:rsidRDefault="00F804ED" w:rsidP="00F804ED">
      <w:pPr>
        <w:pStyle w:val="ListParagraph"/>
        <w:numPr>
          <w:ilvl w:val="3"/>
          <w:numId w:val="1"/>
        </w:numPr>
        <w:jc w:val="both"/>
        <w:rPr>
          <w:b/>
          <w:sz w:val="24"/>
          <w:szCs w:val="24"/>
        </w:rPr>
      </w:pPr>
      <w:r w:rsidRPr="00BC5DCC">
        <w:rPr>
          <w:sz w:val="24"/>
          <w:szCs w:val="24"/>
        </w:rPr>
        <w:t xml:space="preserve">Many documented successes exist of attempts to reintegrate identities through long-term psychotherapy </w:t>
      </w:r>
    </w:p>
    <w:p w:rsidR="00F804ED" w:rsidRPr="00BC5DCC" w:rsidRDefault="00F804ED" w:rsidP="00F804ED">
      <w:pPr>
        <w:pStyle w:val="ListParagraph"/>
        <w:numPr>
          <w:ilvl w:val="3"/>
          <w:numId w:val="1"/>
        </w:numPr>
        <w:jc w:val="both"/>
        <w:rPr>
          <w:b/>
          <w:sz w:val="24"/>
          <w:szCs w:val="24"/>
        </w:rPr>
      </w:pPr>
      <w:r w:rsidRPr="00BC5DCC">
        <w:rPr>
          <w:sz w:val="24"/>
          <w:szCs w:val="24"/>
        </w:rPr>
        <w:t>The prognosis for most people remains guarded, though</w:t>
      </w:r>
    </w:p>
    <w:p w:rsidR="00F804ED" w:rsidRPr="00BC5DCC" w:rsidRDefault="00F804ED" w:rsidP="00F804ED">
      <w:pPr>
        <w:pStyle w:val="ListParagraph"/>
        <w:numPr>
          <w:ilvl w:val="4"/>
          <w:numId w:val="1"/>
        </w:numPr>
        <w:jc w:val="both"/>
        <w:rPr>
          <w:b/>
          <w:sz w:val="24"/>
          <w:szCs w:val="24"/>
        </w:rPr>
      </w:pPr>
      <w:r w:rsidRPr="00BC5DCC">
        <w:rPr>
          <w:sz w:val="24"/>
          <w:szCs w:val="24"/>
        </w:rPr>
        <w:t xml:space="preserve">Coon (1986) found that only 5/20 patients achieved full integration of their identities </w:t>
      </w:r>
    </w:p>
    <w:p w:rsidR="00F804ED" w:rsidRPr="00BC5DCC" w:rsidRDefault="00F804ED" w:rsidP="00F804ED">
      <w:pPr>
        <w:pStyle w:val="ListParagraph"/>
        <w:numPr>
          <w:ilvl w:val="4"/>
          <w:numId w:val="1"/>
        </w:numPr>
        <w:jc w:val="both"/>
        <w:rPr>
          <w:b/>
          <w:sz w:val="24"/>
          <w:szCs w:val="24"/>
        </w:rPr>
      </w:pPr>
      <w:proofErr w:type="spellStart"/>
      <w:r w:rsidRPr="00BC5DCC">
        <w:rPr>
          <w:sz w:val="24"/>
          <w:szCs w:val="24"/>
        </w:rPr>
        <w:t>Ellason</w:t>
      </w:r>
      <w:proofErr w:type="spellEnd"/>
      <w:r w:rsidRPr="00BC5DCC">
        <w:rPr>
          <w:sz w:val="24"/>
          <w:szCs w:val="24"/>
        </w:rPr>
        <w:t xml:space="preserve"> and Ross (1997) found that 12/54 (22.2%) of patients in Canada and the USA had achieved integration 2 years after presenting for treatment, which in most cases had been continual </w:t>
      </w:r>
    </w:p>
    <w:p w:rsidR="00F804ED" w:rsidRPr="00BC5DCC" w:rsidRDefault="00F804ED" w:rsidP="00F804ED">
      <w:pPr>
        <w:pStyle w:val="ListParagraph"/>
        <w:numPr>
          <w:ilvl w:val="2"/>
          <w:numId w:val="1"/>
        </w:numPr>
        <w:jc w:val="both"/>
        <w:rPr>
          <w:b/>
          <w:sz w:val="24"/>
          <w:szCs w:val="24"/>
        </w:rPr>
      </w:pPr>
      <w:r w:rsidRPr="00BC5DCC">
        <w:rPr>
          <w:sz w:val="24"/>
          <w:szCs w:val="24"/>
        </w:rPr>
        <w:t>Strategies used by therapists in treating DID today are based on accumulated clinical wisdom and procedures that have been successful in PTSD</w:t>
      </w:r>
    </w:p>
    <w:p w:rsidR="00F804ED" w:rsidRPr="00BC5DCC" w:rsidRDefault="00F804ED" w:rsidP="00F804ED">
      <w:pPr>
        <w:pStyle w:val="ListParagraph"/>
        <w:numPr>
          <w:ilvl w:val="3"/>
          <w:numId w:val="1"/>
        </w:numPr>
        <w:jc w:val="both"/>
        <w:rPr>
          <w:b/>
          <w:sz w:val="24"/>
          <w:szCs w:val="24"/>
        </w:rPr>
      </w:pPr>
      <w:r w:rsidRPr="00BC5DCC">
        <w:rPr>
          <w:sz w:val="24"/>
          <w:szCs w:val="24"/>
        </w:rPr>
        <w:t xml:space="preserve">Fundamental goal is to identify cues or triggers that provoke memories of trauma or dissociation and to neutralize them </w:t>
      </w:r>
    </w:p>
    <w:p w:rsidR="00F804ED" w:rsidRPr="00BC5DCC" w:rsidRDefault="00F804ED" w:rsidP="00F804ED">
      <w:pPr>
        <w:pStyle w:val="ListParagraph"/>
        <w:numPr>
          <w:ilvl w:val="3"/>
          <w:numId w:val="1"/>
        </w:numPr>
        <w:jc w:val="both"/>
        <w:rPr>
          <w:b/>
          <w:sz w:val="24"/>
          <w:szCs w:val="24"/>
        </w:rPr>
      </w:pPr>
      <w:r w:rsidRPr="00BC5DCC">
        <w:rPr>
          <w:sz w:val="24"/>
          <w:szCs w:val="24"/>
        </w:rPr>
        <w:t xml:space="preserve">Patient must confront and relive the early trauma and gain control over the horrible events </w:t>
      </w:r>
    </w:p>
    <w:p w:rsidR="00F804ED" w:rsidRPr="00BC5DCC" w:rsidRDefault="00F804ED" w:rsidP="00F804ED">
      <w:pPr>
        <w:pStyle w:val="ListParagraph"/>
        <w:numPr>
          <w:ilvl w:val="4"/>
          <w:numId w:val="1"/>
        </w:numPr>
        <w:jc w:val="both"/>
        <w:rPr>
          <w:b/>
          <w:sz w:val="24"/>
          <w:szCs w:val="24"/>
        </w:rPr>
      </w:pPr>
      <w:r w:rsidRPr="00BC5DCC">
        <w:rPr>
          <w:sz w:val="24"/>
          <w:szCs w:val="24"/>
        </w:rPr>
        <w:t xml:space="preserve">To do this, the therapist must help the patient visualize and relive aspects of the trauma until it is simply a terrible memory instead of a current event </w:t>
      </w:r>
    </w:p>
    <w:p w:rsidR="00F804ED" w:rsidRPr="00BC5DCC" w:rsidRDefault="00F804ED" w:rsidP="00F804ED">
      <w:pPr>
        <w:pStyle w:val="ListParagraph"/>
        <w:numPr>
          <w:ilvl w:val="4"/>
          <w:numId w:val="1"/>
        </w:numPr>
        <w:jc w:val="both"/>
        <w:rPr>
          <w:b/>
          <w:sz w:val="24"/>
          <w:szCs w:val="24"/>
        </w:rPr>
      </w:pPr>
      <w:r w:rsidRPr="00BC5DCC">
        <w:rPr>
          <w:sz w:val="24"/>
          <w:szCs w:val="24"/>
        </w:rPr>
        <w:t>Because the memory is unconscious, aspects of the experience are often not known until they emerge during treatment</w:t>
      </w:r>
    </w:p>
    <w:p w:rsidR="00F804ED" w:rsidRPr="00BC5DCC" w:rsidRDefault="00F804ED" w:rsidP="00F804ED">
      <w:pPr>
        <w:pStyle w:val="ListParagraph"/>
        <w:numPr>
          <w:ilvl w:val="5"/>
          <w:numId w:val="1"/>
        </w:numPr>
        <w:jc w:val="both"/>
        <w:rPr>
          <w:b/>
          <w:sz w:val="24"/>
          <w:szCs w:val="24"/>
        </w:rPr>
      </w:pPr>
      <w:r w:rsidRPr="00BC5DCC">
        <w:rPr>
          <w:sz w:val="24"/>
          <w:szCs w:val="24"/>
        </w:rPr>
        <w:t xml:space="preserve">Hypnosis is often used to access unconscious memories and bring various alters into awareness  </w:t>
      </w:r>
    </w:p>
    <w:p w:rsidR="00AB62BB" w:rsidRPr="00BC5DCC" w:rsidRDefault="00AB62BB" w:rsidP="00AB62BB">
      <w:pPr>
        <w:pStyle w:val="ListParagraph"/>
        <w:numPr>
          <w:ilvl w:val="2"/>
          <w:numId w:val="1"/>
        </w:numPr>
        <w:jc w:val="both"/>
        <w:rPr>
          <w:b/>
          <w:sz w:val="24"/>
          <w:szCs w:val="24"/>
        </w:rPr>
      </w:pPr>
      <w:r w:rsidRPr="00BC5DCC">
        <w:rPr>
          <w:sz w:val="24"/>
          <w:szCs w:val="24"/>
        </w:rPr>
        <w:t>It is possible that re-emerging memories of trauma may trigger further dissociation</w:t>
      </w:r>
    </w:p>
    <w:p w:rsidR="00AB62BB" w:rsidRPr="00BC5DCC" w:rsidRDefault="00AB62BB" w:rsidP="00AB62BB">
      <w:pPr>
        <w:pStyle w:val="ListParagraph"/>
        <w:numPr>
          <w:ilvl w:val="3"/>
          <w:numId w:val="1"/>
        </w:numPr>
        <w:jc w:val="both"/>
        <w:rPr>
          <w:b/>
          <w:sz w:val="24"/>
          <w:szCs w:val="24"/>
        </w:rPr>
      </w:pPr>
      <w:r w:rsidRPr="00BC5DCC">
        <w:rPr>
          <w:sz w:val="24"/>
          <w:szCs w:val="24"/>
        </w:rPr>
        <w:t xml:space="preserve">Therapist must be on guard against this happening </w:t>
      </w:r>
    </w:p>
    <w:p w:rsidR="00AB62BB" w:rsidRPr="00BC5DCC" w:rsidRDefault="00AB62BB" w:rsidP="00AB62BB">
      <w:pPr>
        <w:pStyle w:val="ListParagraph"/>
        <w:numPr>
          <w:ilvl w:val="3"/>
          <w:numId w:val="1"/>
        </w:numPr>
        <w:jc w:val="both"/>
        <w:rPr>
          <w:b/>
          <w:sz w:val="24"/>
          <w:szCs w:val="24"/>
        </w:rPr>
      </w:pPr>
      <w:r w:rsidRPr="00BC5DCC">
        <w:rPr>
          <w:sz w:val="24"/>
          <w:szCs w:val="24"/>
        </w:rPr>
        <w:lastRenderedPageBreak/>
        <w:t xml:space="preserve">Trust is important to any therapeutic relationship, but it is absolutely essential in the treatment of DID </w:t>
      </w:r>
    </w:p>
    <w:p w:rsidR="00AB62BB" w:rsidRPr="00BC5DCC" w:rsidRDefault="00AB62BB" w:rsidP="00AB62BB">
      <w:pPr>
        <w:pStyle w:val="ListParagraph"/>
        <w:numPr>
          <w:ilvl w:val="2"/>
          <w:numId w:val="1"/>
        </w:numPr>
        <w:jc w:val="both"/>
        <w:rPr>
          <w:b/>
          <w:sz w:val="24"/>
          <w:szCs w:val="24"/>
        </w:rPr>
      </w:pPr>
      <w:r w:rsidRPr="00BC5DCC">
        <w:rPr>
          <w:sz w:val="24"/>
          <w:szCs w:val="24"/>
        </w:rPr>
        <w:t>Occasionally medication is combined with therapy, but there is little indication that it helps much</w:t>
      </w:r>
    </w:p>
    <w:p w:rsidR="00AB62BB" w:rsidRPr="00BC5DCC" w:rsidRDefault="00AB62BB" w:rsidP="00AB62BB">
      <w:pPr>
        <w:pStyle w:val="ListParagraph"/>
        <w:numPr>
          <w:ilvl w:val="3"/>
          <w:numId w:val="1"/>
        </w:numPr>
        <w:jc w:val="both"/>
        <w:rPr>
          <w:b/>
          <w:sz w:val="24"/>
          <w:szCs w:val="24"/>
        </w:rPr>
      </w:pPr>
      <w:r w:rsidRPr="00BC5DCC">
        <w:rPr>
          <w:sz w:val="24"/>
          <w:szCs w:val="24"/>
        </w:rPr>
        <w:t xml:space="preserve">What little clinical evidence there is indicates that antidepressants may be appropriate in some cases </w:t>
      </w:r>
    </w:p>
    <w:p w:rsidR="00AB62BB" w:rsidRPr="00BC5DCC" w:rsidRDefault="00AB62BB" w:rsidP="00AB62BB">
      <w:pPr>
        <w:jc w:val="both"/>
        <w:rPr>
          <w:b/>
          <w:sz w:val="24"/>
          <w:szCs w:val="24"/>
        </w:rPr>
      </w:pPr>
    </w:p>
    <w:sectPr w:rsidR="00AB62BB" w:rsidRPr="00BC5DCC" w:rsidSect="00B55CF6">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727C1E"/>
    <w:multiLevelType w:val="hybridMultilevel"/>
    <w:tmpl w:val="FD88DC22"/>
    <w:lvl w:ilvl="0" w:tplc="977E2146">
      <w:start w:val="6"/>
      <w:numFmt w:val="bullet"/>
      <w:lvlText w:val="-"/>
      <w:lvlJc w:val="left"/>
      <w:pPr>
        <w:ind w:left="720" w:hanging="360"/>
      </w:pPr>
      <w:rPr>
        <w:rFonts w:ascii="Cambria" w:eastAsiaTheme="minorHAnsi" w:hAnsi="Cambria"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5CF6"/>
    <w:rsid w:val="000113FD"/>
    <w:rsid w:val="00097AD8"/>
    <w:rsid w:val="001D053E"/>
    <w:rsid w:val="00411969"/>
    <w:rsid w:val="0044253C"/>
    <w:rsid w:val="005E68FA"/>
    <w:rsid w:val="00704A54"/>
    <w:rsid w:val="00723552"/>
    <w:rsid w:val="00790990"/>
    <w:rsid w:val="007D7E9E"/>
    <w:rsid w:val="008C1502"/>
    <w:rsid w:val="009E11C4"/>
    <w:rsid w:val="009F7880"/>
    <w:rsid w:val="00A24539"/>
    <w:rsid w:val="00AB62BB"/>
    <w:rsid w:val="00B55CF6"/>
    <w:rsid w:val="00BA74B0"/>
    <w:rsid w:val="00BC5DCC"/>
    <w:rsid w:val="00BF1E10"/>
    <w:rsid w:val="00CD2ABD"/>
    <w:rsid w:val="00D549C5"/>
    <w:rsid w:val="00E2156A"/>
    <w:rsid w:val="00EA5940"/>
    <w:rsid w:val="00F804E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5CF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55CF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5CF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55CF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170</TotalTime>
  <Pages>10</Pages>
  <Words>3874</Words>
  <Characters>22082</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25905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Jenna</dc:creator>
  <cp:lastModifiedBy>Jenna</cp:lastModifiedBy>
  <cp:revision>3</cp:revision>
  <dcterms:created xsi:type="dcterms:W3CDTF">2014-03-10T13:38:00Z</dcterms:created>
  <dcterms:modified xsi:type="dcterms:W3CDTF">2014-03-12T02:18:00Z</dcterms:modified>
</cp:coreProperties>
</file>