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word/charts/chart1.xml" ContentType="application/vnd.openxmlformats-officedocument.drawingml.chart+xml"/>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r w:rsidRPr="006D5D80">
        <w:rPr>
          <w:rFonts w:ascii="Arial" w:hAnsi="Arial"/>
        </w:rPr>
        <w:t>Biology 2A03 – Lab 1</w:t>
      </w: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r w:rsidRPr="006D5D80">
        <w:rPr>
          <w:rFonts w:ascii="Arial" w:hAnsi="Arial"/>
        </w:rPr>
        <w:t xml:space="preserve">Human Nutrition – Total Body Energy Balance </w:t>
      </w: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A77806">
      <w:pPr>
        <w:rPr>
          <w:rFonts w:ascii="Arial" w:hAnsi="Arial"/>
        </w:rPr>
      </w:pPr>
    </w:p>
    <w:p w:rsidR="00A77806" w:rsidRPr="006D5D80" w:rsidRDefault="00A77806" w:rsidP="00A77806">
      <w:pPr>
        <w:jc w:val="center"/>
        <w:rPr>
          <w:rFonts w:ascii="Arial" w:hAnsi="Arial"/>
        </w:rPr>
      </w:pPr>
    </w:p>
    <w:p w:rsidR="00A77806" w:rsidRPr="006D5D80" w:rsidRDefault="00A77806" w:rsidP="00A77806">
      <w:pPr>
        <w:jc w:val="center"/>
        <w:rPr>
          <w:rFonts w:ascii="Arial" w:hAnsi="Arial"/>
        </w:rPr>
      </w:pPr>
    </w:p>
    <w:p w:rsidR="00A77806" w:rsidRPr="006D5D80" w:rsidRDefault="00A77806" w:rsidP="00365F5D">
      <w:pPr>
        <w:rPr>
          <w:rFonts w:ascii="Arial" w:hAnsi="Arial"/>
        </w:rPr>
      </w:pPr>
    </w:p>
    <w:p w:rsidR="00A77806" w:rsidRPr="006D5D80" w:rsidRDefault="00A77806" w:rsidP="00A77806">
      <w:pPr>
        <w:jc w:val="right"/>
        <w:rPr>
          <w:rFonts w:ascii="Arial" w:hAnsi="Arial"/>
        </w:rPr>
      </w:pPr>
    </w:p>
    <w:p w:rsidR="00097F1B" w:rsidRDefault="00A324B8" w:rsidP="00097F1B">
      <w:pPr>
        <w:jc w:val="center"/>
        <w:rPr>
          <w:rFonts w:ascii="Arial" w:hAnsi="Arial"/>
          <w:b/>
        </w:rPr>
      </w:pPr>
      <w:r>
        <w:rPr>
          <w:rFonts w:ascii="Arial" w:hAnsi="Arial"/>
          <w:b/>
        </w:rPr>
        <w:t xml:space="preserve">                                                                             </w:t>
      </w:r>
    </w:p>
    <w:p w:rsidR="00097F1B" w:rsidRDefault="00097F1B" w:rsidP="00097F1B">
      <w:pPr>
        <w:jc w:val="center"/>
        <w:rPr>
          <w:rFonts w:ascii="Arial" w:hAnsi="Arial"/>
          <w:b/>
        </w:rPr>
      </w:pPr>
    </w:p>
    <w:p w:rsidR="00097F1B" w:rsidRDefault="00097F1B" w:rsidP="00097F1B">
      <w:pPr>
        <w:jc w:val="center"/>
        <w:rPr>
          <w:rFonts w:ascii="Arial" w:hAnsi="Arial"/>
          <w:b/>
        </w:rPr>
      </w:pPr>
    </w:p>
    <w:p w:rsidR="00097F1B" w:rsidRDefault="00097F1B" w:rsidP="00097F1B">
      <w:pPr>
        <w:jc w:val="center"/>
        <w:rPr>
          <w:rFonts w:ascii="Arial" w:hAnsi="Arial"/>
        </w:rPr>
      </w:pPr>
    </w:p>
    <w:p w:rsidR="00365F5D" w:rsidRDefault="00365F5D" w:rsidP="00A324B8">
      <w:pPr>
        <w:ind w:right="-7"/>
        <w:jc w:val="center"/>
        <w:rPr>
          <w:rFonts w:ascii="Arial" w:hAnsi="Arial"/>
        </w:rPr>
      </w:pPr>
    </w:p>
    <w:p w:rsidR="00A77806" w:rsidRPr="006D5D80" w:rsidRDefault="00A77806" w:rsidP="00A77806">
      <w:pPr>
        <w:ind w:right="-432"/>
        <w:jc w:val="center"/>
        <w:rPr>
          <w:rFonts w:ascii="Arial" w:hAnsi="Arial"/>
        </w:rPr>
      </w:pPr>
    </w:p>
    <w:p w:rsidR="00D03C2B" w:rsidRDefault="00D03C2B" w:rsidP="00E23501">
      <w:pPr>
        <w:spacing w:line="360" w:lineRule="auto"/>
        <w:ind w:right="-6"/>
        <w:rPr>
          <w:rFonts w:ascii="Arial" w:hAnsi="Arial"/>
          <w:b/>
          <w:u w:val="single"/>
        </w:rPr>
      </w:pPr>
    </w:p>
    <w:p w:rsidR="00A77806" w:rsidRPr="006D5D80" w:rsidRDefault="00CB0C55" w:rsidP="00E23501">
      <w:pPr>
        <w:spacing w:line="360" w:lineRule="auto"/>
        <w:ind w:right="-6"/>
        <w:rPr>
          <w:rFonts w:ascii="Arial" w:hAnsi="Arial"/>
          <w:b/>
          <w:u w:val="single"/>
        </w:rPr>
      </w:pPr>
      <w:r w:rsidRPr="006D5D80">
        <w:rPr>
          <w:rFonts w:ascii="Arial" w:hAnsi="Arial"/>
          <w:b/>
          <w:u w:val="single"/>
        </w:rPr>
        <w:t>Results</w:t>
      </w:r>
      <w:r w:rsidR="005B3E8A">
        <w:rPr>
          <w:rFonts w:ascii="Arial" w:hAnsi="Arial"/>
          <w:b/>
          <w:u w:val="single"/>
        </w:rPr>
        <w:t>:</w:t>
      </w:r>
    </w:p>
    <w:p w:rsidR="00A77806" w:rsidRPr="006D5D80" w:rsidRDefault="00B961F4" w:rsidP="001217BD">
      <w:pPr>
        <w:spacing w:line="360" w:lineRule="auto"/>
        <w:ind w:right="-6" w:firstLine="720"/>
        <w:rPr>
          <w:rFonts w:ascii="Arial" w:hAnsi="Arial"/>
        </w:rPr>
      </w:pPr>
      <w:r w:rsidRPr="006D5D80">
        <w:rPr>
          <w:rFonts w:ascii="Arial" w:hAnsi="Arial"/>
        </w:rPr>
        <w:t>In this lab basal metabolic rate</w:t>
      </w:r>
      <w:r w:rsidR="00061D3A" w:rsidRPr="006D5D80">
        <w:rPr>
          <w:rFonts w:ascii="Arial" w:hAnsi="Arial"/>
        </w:rPr>
        <w:t xml:space="preserve">, </w:t>
      </w:r>
      <w:r w:rsidR="008F4E19" w:rsidRPr="006D5D80">
        <w:rPr>
          <w:rFonts w:ascii="Arial" w:hAnsi="Arial"/>
        </w:rPr>
        <w:t>BMR,</w:t>
      </w:r>
      <w:r w:rsidR="00061D3A" w:rsidRPr="006D5D80">
        <w:rPr>
          <w:rFonts w:ascii="Arial" w:hAnsi="Arial"/>
        </w:rPr>
        <w:t xml:space="preserve"> is </w:t>
      </w:r>
      <w:r w:rsidRPr="006D5D80">
        <w:rPr>
          <w:rFonts w:ascii="Arial" w:hAnsi="Arial"/>
        </w:rPr>
        <w:t>displayed in most</w:t>
      </w:r>
      <w:r w:rsidR="00061D3A" w:rsidRPr="006D5D80">
        <w:rPr>
          <w:rFonts w:ascii="Arial" w:hAnsi="Arial"/>
        </w:rPr>
        <w:t xml:space="preserve"> of the following</w:t>
      </w:r>
      <w:r w:rsidRPr="006D5D80">
        <w:rPr>
          <w:rFonts w:ascii="Arial" w:hAnsi="Arial"/>
        </w:rPr>
        <w:t xml:space="preserve"> calculations. The basal metabo</w:t>
      </w:r>
      <w:r w:rsidR="00061D3A" w:rsidRPr="006D5D80">
        <w:rPr>
          <w:rFonts w:ascii="Arial" w:hAnsi="Arial"/>
        </w:rPr>
        <w:t xml:space="preserve">lic rate of the subject is 69.19 kilocalories/hour and was </w:t>
      </w:r>
      <w:r w:rsidRPr="006D5D80">
        <w:rPr>
          <w:rFonts w:ascii="Arial" w:hAnsi="Arial"/>
        </w:rPr>
        <w:t>obtained from the lab manual</w:t>
      </w:r>
      <w:r w:rsidR="008F4E19" w:rsidRPr="006D5D80">
        <w:rPr>
          <w:rFonts w:ascii="Arial" w:hAnsi="Arial"/>
        </w:rPr>
        <w:t>.</w:t>
      </w:r>
      <w:r w:rsidRPr="006D5D80">
        <w:rPr>
          <w:rFonts w:ascii="Arial" w:hAnsi="Arial"/>
        </w:rPr>
        <w:t xml:space="preserve"> </w:t>
      </w:r>
      <w:r w:rsidR="00061D3A" w:rsidRPr="006D5D80">
        <w:rPr>
          <w:rFonts w:ascii="Arial" w:hAnsi="Arial"/>
        </w:rPr>
        <w:t>The lab manual uses</w:t>
      </w:r>
      <w:r w:rsidR="00DC0656" w:rsidRPr="006D5D80">
        <w:rPr>
          <w:rFonts w:ascii="Arial" w:hAnsi="Arial"/>
        </w:rPr>
        <w:t xml:space="preserve"> height, weight, age and sex to determine the approx</w:t>
      </w:r>
      <w:r w:rsidR="008F4E19" w:rsidRPr="006D5D80">
        <w:rPr>
          <w:rFonts w:ascii="Arial" w:hAnsi="Arial"/>
        </w:rPr>
        <w:t>imate</w:t>
      </w:r>
      <w:r w:rsidR="00DC0656" w:rsidRPr="006D5D80">
        <w:rPr>
          <w:rFonts w:ascii="Arial" w:hAnsi="Arial"/>
        </w:rPr>
        <w:t xml:space="preserve"> BMR for the subject. </w:t>
      </w:r>
    </w:p>
    <w:tbl>
      <w:tblPr>
        <w:tblW w:w="8312" w:type="dxa"/>
        <w:tblInd w:w="88" w:type="dxa"/>
        <w:tblLook w:val="0000"/>
      </w:tblPr>
      <w:tblGrid>
        <w:gridCol w:w="1946"/>
        <w:gridCol w:w="1753"/>
        <w:gridCol w:w="1817"/>
        <w:gridCol w:w="2796"/>
      </w:tblGrid>
      <w:tr w:rsidR="005A1004" w:rsidRPr="006D5D80">
        <w:trPr>
          <w:trHeight w:val="289"/>
        </w:trPr>
        <w:tc>
          <w:tcPr>
            <w:tcW w:w="8312" w:type="dxa"/>
            <w:gridSpan w:val="4"/>
            <w:tcBorders>
              <w:bottom w:val="single" w:sz="4" w:space="0" w:color="auto"/>
            </w:tcBorders>
            <w:shd w:val="clear" w:color="auto" w:fill="auto"/>
            <w:noWrap/>
            <w:vAlign w:val="bottom"/>
          </w:tcPr>
          <w:p w:rsidR="005A1004" w:rsidRPr="00995AC3" w:rsidRDefault="005A1004" w:rsidP="00B81FF4">
            <w:pPr>
              <w:ind w:right="-7"/>
              <w:rPr>
                <w:rFonts w:ascii="Arial" w:hAnsi="Arial"/>
                <w:b/>
                <w:szCs w:val="20"/>
              </w:rPr>
            </w:pPr>
            <w:r w:rsidRPr="00995AC3">
              <w:rPr>
                <w:rFonts w:ascii="Arial" w:hAnsi="Arial"/>
                <w:b/>
                <w:szCs w:val="20"/>
              </w:rPr>
              <w:t>Table 1 Energy Expenditure</w:t>
            </w:r>
            <w:r w:rsidR="005107D6" w:rsidRPr="00995AC3">
              <w:rPr>
                <w:rFonts w:ascii="Arial" w:hAnsi="Arial"/>
                <w:b/>
                <w:szCs w:val="20"/>
              </w:rPr>
              <w:t xml:space="preserve"> (Day 3)</w:t>
            </w:r>
            <w:r w:rsidRPr="00995AC3">
              <w:rPr>
                <w:rFonts w:ascii="Arial" w:hAnsi="Arial"/>
                <w:b/>
                <w:szCs w:val="20"/>
              </w:rPr>
              <w:t xml:space="preserve"> -With BMR of 69.19</w:t>
            </w:r>
            <w:r w:rsidR="000E538A" w:rsidRPr="00995AC3">
              <w:rPr>
                <w:rFonts w:ascii="Arial" w:hAnsi="Arial"/>
                <w:b/>
                <w:szCs w:val="20"/>
              </w:rPr>
              <w:t xml:space="preserve"> (kcal/hr)</w:t>
            </w:r>
          </w:p>
        </w:tc>
      </w:tr>
      <w:tr w:rsidR="005A1004" w:rsidRPr="006D5D80">
        <w:trPr>
          <w:trHeight w:val="380"/>
        </w:trPr>
        <w:tc>
          <w:tcPr>
            <w:tcW w:w="1946" w:type="dxa"/>
            <w:tcBorders>
              <w:top w:val="single" w:sz="4" w:space="0" w:color="auto"/>
              <w:bottom w:val="single" w:sz="4" w:space="0" w:color="auto"/>
            </w:tcBorders>
            <w:shd w:val="clear" w:color="auto" w:fill="auto"/>
            <w:noWrap/>
            <w:vAlign w:val="bottom"/>
          </w:tcPr>
          <w:p w:rsidR="005A1004" w:rsidRPr="00995AC3" w:rsidRDefault="005A1004" w:rsidP="00B81FF4">
            <w:pPr>
              <w:ind w:right="-7"/>
              <w:rPr>
                <w:rFonts w:ascii="Arial" w:hAnsi="Arial"/>
                <w:b/>
                <w:szCs w:val="20"/>
              </w:rPr>
            </w:pPr>
            <w:r w:rsidRPr="00995AC3">
              <w:rPr>
                <w:rFonts w:ascii="Arial" w:hAnsi="Arial"/>
                <w:b/>
                <w:szCs w:val="20"/>
              </w:rPr>
              <w:t xml:space="preserve">Activity </w:t>
            </w:r>
          </w:p>
        </w:tc>
        <w:tc>
          <w:tcPr>
            <w:tcW w:w="1753" w:type="dxa"/>
            <w:tcBorders>
              <w:top w:val="single" w:sz="4" w:space="0" w:color="auto"/>
              <w:bottom w:val="single" w:sz="4" w:space="0" w:color="auto"/>
            </w:tcBorders>
            <w:shd w:val="clear" w:color="auto" w:fill="auto"/>
            <w:noWrap/>
            <w:vAlign w:val="bottom"/>
          </w:tcPr>
          <w:p w:rsidR="005A1004" w:rsidRPr="00995AC3" w:rsidRDefault="005A1004" w:rsidP="00B81FF4">
            <w:pPr>
              <w:ind w:right="-7"/>
              <w:rPr>
                <w:rFonts w:ascii="Arial" w:hAnsi="Arial"/>
                <w:b/>
                <w:szCs w:val="20"/>
              </w:rPr>
            </w:pPr>
            <w:r w:rsidRPr="00995AC3">
              <w:rPr>
                <w:rFonts w:ascii="Arial" w:hAnsi="Arial"/>
                <w:b/>
                <w:szCs w:val="20"/>
              </w:rPr>
              <w:t>Time Spent (h)</w:t>
            </w:r>
          </w:p>
        </w:tc>
        <w:tc>
          <w:tcPr>
            <w:tcW w:w="1817" w:type="dxa"/>
            <w:tcBorders>
              <w:top w:val="single" w:sz="4" w:space="0" w:color="auto"/>
              <w:bottom w:val="single" w:sz="4" w:space="0" w:color="auto"/>
            </w:tcBorders>
            <w:shd w:val="clear" w:color="auto" w:fill="auto"/>
            <w:noWrap/>
            <w:vAlign w:val="bottom"/>
          </w:tcPr>
          <w:p w:rsidR="005A1004" w:rsidRPr="00995AC3" w:rsidRDefault="005107D6" w:rsidP="00B81FF4">
            <w:pPr>
              <w:ind w:right="-7"/>
              <w:rPr>
                <w:rFonts w:ascii="Arial" w:hAnsi="Arial"/>
                <w:b/>
                <w:szCs w:val="20"/>
              </w:rPr>
            </w:pPr>
            <w:r w:rsidRPr="00995AC3">
              <w:rPr>
                <w:rFonts w:ascii="Arial" w:hAnsi="Arial"/>
                <w:b/>
                <w:szCs w:val="20"/>
              </w:rPr>
              <w:t>BM</w:t>
            </w:r>
            <w:r w:rsidR="005A1004" w:rsidRPr="00995AC3">
              <w:rPr>
                <w:rFonts w:ascii="Arial" w:hAnsi="Arial"/>
                <w:b/>
                <w:szCs w:val="20"/>
              </w:rPr>
              <w:t>R Multiplier</w:t>
            </w:r>
          </w:p>
        </w:tc>
        <w:tc>
          <w:tcPr>
            <w:tcW w:w="2796" w:type="dxa"/>
            <w:tcBorders>
              <w:top w:val="single" w:sz="4" w:space="0" w:color="auto"/>
              <w:bottom w:val="single" w:sz="4" w:space="0" w:color="auto"/>
            </w:tcBorders>
            <w:shd w:val="clear" w:color="auto" w:fill="auto"/>
            <w:noWrap/>
            <w:vAlign w:val="bottom"/>
          </w:tcPr>
          <w:p w:rsidR="005A1004" w:rsidRPr="00995AC3" w:rsidRDefault="005A1004" w:rsidP="00B81FF4">
            <w:pPr>
              <w:ind w:right="-7"/>
              <w:rPr>
                <w:rFonts w:ascii="Arial" w:hAnsi="Arial"/>
                <w:b/>
                <w:szCs w:val="20"/>
              </w:rPr>
            </w:pPr>
            <w:r w:rsidRPr="00995AC3">
              <w:rPr>
                <w:rFonts w:ascii="Arial" w:hAnsi="Arial"/>
                <w:b/>
                <w:szCs w:val="20"/>
              </w:rPr>
              <w:t>Energy Expenditure (kcal)</w:t>
            </w:r>
          </w:p>
        </w:tc>
      </w:tr>
      <w:tr w:rsidR="005A1004" w:rsidRPr="006D5D80">
        <w:trPr>
          <w:trHeight w:val="289"/>
        </w:trPr>
        <w:tc>
          <w:tcPr>
            <w:tcW w:w="1946" w:type="dxa"/>
            <w:tcBorders>
              <w:top w:val="single" w:sz="4" w:space="0" w:color="auto"/>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 xml:space="preserve">Sleeping </w:t>
            </w:r>
          </w:p>
        </w:tc>
        <w:tc>
          <w:tcPr>
            <w:tcW w:w="1753" w:type="dxa"/>
            <w:tcBorders>
              <w:top w:val="single" w:sz="4" w:space="0" w:color="auto"/>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9.0</w:t>
            </w:r>
          </w:p>
        </w:tc>
        <w:tc>
          <w:tcPr>
            <w:tcW w:w="1817" w:type="dxa"/>
            <w:tcBorders>
              <w:top w:val="single" w:sz="4" w:space="0" w:color="auto"/>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1.0</w:t>
            </w:r>
          </w:p>
        </w:tc>
        <w:tc>
          <w:tcPr>
            <w:tcW w:w="2796" w:type="dxa"/>
            <w:tcBorders>
              <w:top w:val="single" w:sz="4" w:space="0" w:color="auto"/>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622.71</w:t>
            </w:r>
          </w:p>
        </w:tc>
      </w:tr>
      <w:tr w:rsidR="005A1004" w:rsidRPr="006D5D80">
        <w:trPr>
          <w:trHeight w:val="289"/>
        </w:trPr>
        <w:tc>
          <w:tcPr>
            <w:tcW w:w="1946" w:type="dxa"/>
            <w:tcBorders>
              <w:top w:val="nil"/>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Awake, lying still</w:t>
            </w:r>
          </w:p>
        </w:tc>
        <w:tc>
          <w:tcPr>
            <w:tcW w:w="1753"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0.5</w:t>
            </w:r>
          </w:p>
        </w:tc>
        <w:tc>
          <w:tcPr>
            <w:tcW w:w="1817"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1.2</w:t>
            </w:r>
          </w:p>
        </w:tc>
        <w:tc>
          <w:tcPr>
            <w:tcW w:w="2796"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41.514</w:t>
            </w:r>
          </w:p>
        </w:tc>
      </w:tr>
      <w:tr w:rsidR="005A1004" w:rsidRPr="006D5D80">
        <w:trPr>
          <w:trHeight w:val="289"/>
        </w:trPr>
        <w:tc>
          <w:tcPr>
            <w:tcW w:w="1946" w:type="dxa"/>
            <w:tcBorders>
              <w:top w:val="nil"/>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Dressing</w:t>
            </w:r>
          </w:p>
        </w:tc>
        <w:tc>
          <w:tcPr>
            <w:tcW w:w="1753"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0.25</w:t>
            </w:r>
          </w:p>
        </w:tc>
        <w:tc>
          <w:tcPr>
            <w:tcW w:w="1817"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1.8</w:t>
            </w:r>
          </w:p>
        </w:tc>
        <w:tc>
          <w:tcPr>
            <w:tcW w:w="2796"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31.1355</w:t>
            </w:r>
          </w:p>
        </w:tc>
      </w:tr>
      <w:tr w:rsidR="005A1004" w:rsidRPr="006D5D80">
        <w:trPr>
          <w:trHeight w:val="289"/>
        </w:trPr>
        <w:tc>
          <w:tcPr>
            <w:tcW w:w="1946" w:type="dxa"/>
            <w:tcBorders>
              <w:top w:val="nil"/>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Taking notes</w:t>
            </w:r>
          </w:p>
        </w:tc>
        <w:tc>
          <w:tcPr>
            <w:tcW w:w="1753"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6.0</w:t>
            </w:r>
          </w:p>
        </w:tc>
        <w:tc>
          <w:tcPr>
            <w:tcW w:w="1817"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2.1</w:t>
            </w:r>
          </w:p>
        </w:tc>
        <w:tc>
          <w:tcPr>
            <w:tcW w:w="2796"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871.784</w:t>
            </w:r>
          </w:p>
        </w:tc>
      </w:tr>
      <w:tr w:rsidR="005A1004" w:rsidRPr="006D5D80">
        <w:trPr>
          <w:trHeight w:val="289"/>
        </w:trPr>
        <w:tc>
          <w:tcPr>
            <w:tcW w:w="1946" w:type="dxa"/>
            <w:tcBorders>
              <w:top w:val="nil"/>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Walking slowly</w:t>
            </w:r>
          </w:p>
        </w:tc>
        <w:tc>
          <w:tcPr>
            <w:tcW w:w="1753"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1.0</w:t>
            </w:r>
          </w:p>
        </w:tc>
        <w:tc>
          <w:tcPr>
            <w:tcW w:w="1817"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3.0</w:t>
            </w:r>
          </w:p>
        </w:tc>
        <w:tc>
          <w:tcPr>
            <w:tcW w:w="2796"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207.57</w:t>
            </w:r>
          </w:p>
        </w:tc>
      </w:tr>
      <w:tr w:rsidR="005A1004" w:rsidRPr="006D5D80">
        <w:trPr>
          <w:trHeight w:val="289"/>
        </w:trPr>
        <w:tc>
          <w:tcPr>
            <w:tcW w:w="1946" w:type="dxa"/>
            <w:tcBorders>
              <w:top w:val="nil"/>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Eating</w:t>
            </w:r>
          </w:p>
        </w:tc>
        <w:tc>
          <w:tcPr>
            <w:tcW w:w="1753"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1.0</w:t>
            </w:r>
          </w:p>
        </w:tc>
        <w:tc>
          <w:tcPr>
            <w:tcW w:w="1817"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2.2</w:t>
            </w:r>
          </w:p>
        </w:tc>
        <w:tc>
          <w:tcPr>
            <w:tcW w:w="2796"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152.218</w:t>
            </w:r>
          </w:p>
        </w:tc>
      </w:tr>
      <w:tr w:rsidR="005A1004" w:rsidRPr="006D5D80">
        <w:trPr>
          <w:trHeight w:val="289"/>
        </w:trPr>
        <w:tc>
          <w:tcPr>
            <w:tcW w:w="1946" w:type="dxa"/>
            <w:tcBorders>
              <w:top w:val="nil"/>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Lab work</w:t>
            </w:r>
          </w:p>
        </w:tc>
        <w:tc>
          <w:tcPr>
            <w:tcW w:w="1753"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1.5</w:t>
            </w:r>
          </w:p>
        </w:tc>
        <w:tc>
          <w:tcPr>
            <w:tcW w:w="1817"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6.0</w:t>
            </w:r>
          </w:p>
        </w:tc>
        <w:tc>
          <w:tcPr>
            <w:tcW w:w="2796"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622.71</w:t>
            </w:r>
          </w:p>
        </w:tc>
      </w:tr>
      <w:tr w:rsidR="005A1004" w:rsidRPr="006D5D80">
        <w:trPr>
          <w:trHeight w:val="289"/>
        </w:trPr>
        <w:tc>
          <w:tcPr>
            <w:tcW w:w="1946" w:type="dxa"/>
            <w:tcBorders>
              <w:top w:val="nil"/>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Standing</w:t>
            </w:r>
          </w:p>
        </w:tc>
        <w:tc>
          <w:tcPr>
            <w:tcW w:w="1753"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1.75</w:t>
            </w:r>
          </w:p>
        </w:tc>
        <w:tc>
          <w:tcPr>
            <w:tcW w:w="1817"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1.6</w:t>
            </w:r>
          </w:p>
        </w:tc>
        <w:tc>
          <w:tcPr>
            <w:tcW w:w="2796"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193.732</w:t>
            </w:r>
          </w:p>
        </w:tc>
      </w:tr>
      <w:tr w:rsidR="005A1004" w:rsidRPr="006D5D80">
        <w:trPr>
          <w:trHeight w:val="289"/>
        </w:trPr>
        <w:tc>
          <w:tcPr>
            <w:tcW w:w="1946" w:type="dxa"/>
            <w:tcBorders>
              <w:top w:val="nil"/>
              <w:left w:val="nil"/>
              <w:bottom w:val="nil"/>
              <w:right w:val="nil"/>
            </w:tcBorders>
            <w:shd w:val="clear" w:color="auto" w:fill="auto"/>
            <w:noWrap/>
            <w:vAlign w:val="bottom"/>
          </w:tcPr>
          <w:p w:rsidR="005A1004" w:rsidRPr="00995AC3" w:rsidRDefault="005A1004" w:rsidP="00B81FF4">
            <w:pPr>
              <w:ind w:right="-7"/>
              <w:rPr>
                <w:rFonts w:ascii="Arial" w:hAnsi="Arial"/>
                <w:szCs w:val="20"/>
              </w:rPr>
            </w:pPr>
            <w:r w:rsidRPr="00995AC3">
              <w:rPr>
                <w:rFonts w:ascii="Arial" w:hAnsi="Arial"/>
                <w:szCs w:val="20"/>
              </w:rPr>
              <w:t>Typing</w:t>
            </w:r>
          </w:p>
        </w:tc>
        <w:tc>
          <w:tcPr>
            <w:tcW w:w="1753"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2.0</w:t>
            </w:r>
          </w:p>
        </w:tc>
        <w:tc>
          <w:tcPr>
            <w:tcW w:w="1817"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2.3</w:t>
            </w:r>
          </w:p>
        </w:tc>
        <w:tc>
          <w:tcPr>
            <w:tcW w:w="2796" w:type="dxa"/>
            <w:tcBorders>
              <w:top w:val="nil"/>
              <w:left w:val="nil"/>
              <w:bottom w:val="nil"/>
              <w:right w:val="nil"/>
            </w:tcBorders>
            <w:shd w:val="clear" w:color="auto" w:fill="auto"/>
            <w:noWrap/>
            <w:vAlign w:val="bottom"/>
          </w:tcPr>
          <w:p w:rsidR="005A1004" w:rsidRPr="00995AC3" w:rsidRDefault="005A1004" w:rsidP="00976AD7">
            <w:pPr>
              <w:ind w:right="-7"/>
              <w:jc w:val="center"/>
              <w:rPr>
                <w:rFonts w:ascii="Arial" w:hAnsi="Arial"/>
                <w:szCs w:val="20"/>
              </w:rPr>
            </w:pPr>
            <w:r w:rsidRPr="00995AC3">
              <w:rPr>
                <w:rFonts w:ascii="Arial" w:hAnsi="Arial"/>
                <w:szCs w:val="20"/>
              </w:rPr>
              <w:t>318.274</w:t>
            </w:r>
          </w:p>
        </w:tc>
      </w:tr>
      <w:tr w:rsidR="00B81FF4" w:rsidRPr="006D5D80">
        <w:trPr>
          <w:trHeight w:val="141"/>
        </w:trPr>
        <w:tc>
          <w:tcPr>
            <w:tcW w:w="1946" w:type="dxa"/>
            <w:tcBorders>
              <w:top w:val="nil"/>
              <w:left w:val="nil"/>
              <w:right w:val="nil"/>
            </w:tcBorders>
            <w:shd w:val="clear" w:color="auto" w:fill="auto"/>
            <w:noWrap/>
            <w:vAlign w:val="bottom"/>
          </w:tcPr>
          <w:p w:rsidR="00B81FF4" w:rsidRPr="00995AC3" w:rsidRDefault="00B81FF4" w:rsidP="00B81FF4">
            <w:pPr>
              <w:ind w:right="-7"/>
              <w:rPr>
                <w:rFonts w:ascii="Arial" w:hAnsi="Arial"/>
                <w:szCs w:val="20"/>
              </w:rPr>
            </w:pPr>
            <w:r w:rsidRPr="00995AC3">
              <w:rPr>
                <w:rFonts w:ascii="Arial" w:hAnsi="Arial"/>
                <w:szCs w:val="20"/>
              </w:rPr>
              <w:t>Jogging</w:t>
            </w:r>
          </w:p>
        </w:tc>
        <w:tc>
          <w:tcPr>
            <w:tcW w:w="1753" w:type="dxa"/>
            <w:tcBorders>
              <w:top w:val="nil"/>
              <w:left w:val="nil"/>
              <w:right w:val="nil"/>
            </w:tcBorders>
            <w:shd w:val="clear" w:color="auto" w:fill="auto"/>
            <w:noWrap/>
            <w:vAlign w:val="bottom"/>
          </w:tcPr>
          <w:p w:rsidR="00B81FF4" w:rsidRPr="00995AC3" w:rsidRDefault="00B81FF4" w:rsidP="00976AD7">
            <w:pPr>
              <w:ind w:right="-7"/>
              <w:jc w:val="center"/>
              <w:rPr>
                <w:rFonts w:ascii="Arial" w:hAnsi="Arial"/>
                <w:szCs w:val="20"/>
              </w:rPr>
            </w:pPr>
            <w:r w:rsidRPr="00995AC3">
              <w:rPr>
                <w:rFonts w:ascii="Arial" w:hAnsi="Arial"/>
                <w:szCs w:val="20"/>
              </w:rPr>
              <w:t>1.0</w:t>
            </w:r>
          </w:p>
        </w:tc>
        <w:tc>
          <w:tcPr>
            <w:tcW w:w="1817" w:type="dxa"/>
            <w:tcBorders>
              <w:top w:val="nil"/>
              <w:left w:val="nil"/>
              <w:right w:val="nil"/>
            </w:tcBorders>
            <w:shd w:val="clear" w:color="auto" w:fill="auto"/>
            <w:noWrap/>
            <w:vAlign w:val="bottom"/>
          </w:tcPr>
          <w:p w:rsidR="00B81FF4" w:rsidRPr="00995AC3" w:rsidRDefault="00B81FF4" w:rsidP="00976AD7">
            <w:pPr>
              <w:ind w:right="-7"/>
              <w:jc w:val="center"/>
              <w:rPr>
                <w:rFonts w:ascii="Arial" w:hAnsi="Arial"/>
                <w:szCs w:val="20"/>
              </w:rPr>
            </w:pPr>
            <w:r w:rsidRPr="00995AC3">
              <w:rPr>
                <w:rFonts w:ascii="Arial" w:hAnsi="Arial"/>
                <w:szCs w:val="20"/>
              </w:rPr>
              <w:t>8.6</w:t>
            </w:r>
          </w:p>
        </w:tc>
        <w:tc>
          <w:tcPr>
            <w:tcW w:w="2796" w:type="dxa"/>
            <w:tcBorders>
              <w:top w:val="nil"/>
              <w:left w:val="nil"/>
              <w:bottom w:val="nil"/>
              <w:right w:val="nil"/>
            </w:tcBorders>
            <w:shd w:val="clear" w:color="auto" w:fill="auto"/>
            <w:noWrap/>
            <w:vAlign w:val="bottom"/>
          </w:tcPr>
          <w:p w:rsidR="00B81FF4" w:rsidRPr="00995AC3" w:rsidRDefault="00B81FF4" w:rsidP="00976AD7">
            <w:pPr>
              <w:ind w:right="-7"/>
              <w:jc w:val="center"/>
              <w:rPr>
                <w:rFonts w:ascii="Arial" w:hAnsi="Arial"/>
                <w:szCs w:val="20"/>
              </w:rPr>
            </w:pPr>
            <w:r w:rsidRPr="00995AC3">
              <w:rPr>
                <w:rFonts w:ascii="Arial" w:hAnsi="Arial"/>
                <w:szCs w:val="20"/>
              </w:rPr>
              <w:t>595.034</w:t>
            </w:r>
          </w:p>
        </w:tc>
      </w:tr>
      <w:tr w:rsidR="00B81FF4" w:rsidRPr="006D5D80">
        <w:trPr>
          <w:trHeight w:val="141"/>
        </w:trPr>
        <w:tc>
          <w:tcPr>
            <w:tcW w:w="1946" w:type="dxa"/>
            <w:tcBorders>
              <w:left w:val="nil"/>
              <w:bottom w:val="nil"/>
              <w:right w:val="nil"/>
            </w:tcBorders>
            <w:shd w:val="clear" w:color="auto" w:fill="auto"/>
            <w:noWrap/>
            <w:vAlign w:val="bottom"/>
          </w:tcPr>
          <w:p w:rsidR="00B81FF4" w:rsidRPr="00995AC3" w:rsidRDefault="00B81FF4" w:rsidP="00B81FF4">
            <w:pPr>
              <w:ind w:right="-7"/>
              <w:rPr>
                <w:rFonts w:ascii="Arial" w:hAnsi="Arial"/>
                <w:b/>
                <w:szCs w:val="20"/>
              </w:rPr>
            </w:pPr>
            <w:r w:rsidRPr="00995AC3">
              <w:rPr>
                <w:rFonts w:ascii="Arial" w:hAnsi="Arial"/>
                <w:b/>
                <w:szCs w:val="20"/>
              </w:rPr>
              <w:t>Total</w:t>
            </w:r>
          </w:p>
        </w:tc>
        <w:tc>
          <w:tcPr>
            <w:tcW w:w="1753" w:type="dxa"/>
            <w:tcBorders>
              <w:left w:val="nil"/>
              <w:bottom w:val="nil"/>
              <w:right w:val="nil"/>
            </w:tcBorders>
            <w:shd w:val="clear" w:color="auto" w:fill="auto"/>
            <w:noWrap/>
            <w:vAlign w:val="bottom"/>
          </w:tcPr>
          <w:p w:rsidR="00B81FF4" w:rsidRPr="00995AC3" w:rsidRDefault="00B81FF4" w:rsidP="00976AD7">
            <w:pPr>
              <w:ind w:right="-7"/>
              <w:jc w:val="center"/>
              <w:rPr>
                <w:rFonts w:ascii="Arial" w:hAnsi="Arial"/>
                <w:szCs w:val="20"/>
              </w:rPr>
            </w:pPr>
            <w:r w:rsidRPr="00995AC3">
              <w:rPr>
                <w:rFonts w:ascii="Arial" w:hAnsi="Arial"/>
                <w:szCs w:val="20"/>
              </w:rPr>
              <w:t>24.0</w:t>
            </w:r>
          </w:p>
        </w:tc>
        <w:tc>
          <w:tcPr>
            <w:tcW w:w="1817" w:type="dxa"/>
            <w:tcBorders>
              <w:left w:val="nil"/>
              <w:bottom w:val="nil"/>
              <w:right w:val="nil"/>
            </w:tcBorders>
            <w:shd w:val="clear" w:color="auto" w:fill="auto"/>
            <w:noWrap/>
            <w:vAlign w:val="bottom"/>
          </w:tcPr>
          <w:p w:rsidR="00B81FF4" w:rsidRPr="00995AC3" w:rsidRDefault="00B81FF4" w:rsidP="00976AD7">
            <w:pPr>
              <w:ind w:right="-7"/>
              <w:jc w:val="center"/>
              <w:rPr>
                <w:rFonts w:ascii="Arial" w:hAnsi="Arial"/>
                <w:szCs w:val="20"/>
              </w:rPr>
            </w:pPr>
          </w:p>
        </w:tc>
        <w:tc>
          <w:tcPr>
            <w:tcW w:w="2796" w:type="dxa"/>
            <w:tcBorders>
              <w:top w:val="nil"/>
              <w:left w:val="nil"/>
              <w:bottom w:val="nil"/>
              <w:right w:val="nil"/>
            </w:tcBorders>
            <w:shd w:val="clear" w:color="auto" w:fill="auto"/>
            <w:noWrap/>
            <w:vAlign w:val="bottom"/>
          </w:tcPr>
          <w:p w:rsidR="00B81FF4" w:rsidRPr="00995AC3" w:rsidRDefault="00B81FF4" w:rsidP="00976AD7">
            <w:pPr>
              <w:ind w:right="-7"/>
              <w:jc w:val="center"/>
              <w:rPr>
                <w:rFonts w:ascii="Arial" w:hAnsi="Arial"/>
                <w:szCs w:val="20"/>
              </w:rPr>
            </w:pPr>
            <w:r w:rsidRPr="00995AC3">
              <w:rPr>
                <w:rFonts w:ascii="Arial" w:hAnsi="Arial"/>
                <w:szCs w:val="20"/>
              </w:rPr>
              <w:t>3656.68</w:t>
            </w:r>
          </w:p>
        </w:tc>
      </w:tr>
    </w:tbl>
    <w:p w:rsidR="005107D6" w:rsidRPr="006D5D80" w:rsidRDefault="005107D6" w:rsidP="00B81FF4">
      <w:pPr>
        <w:ind w:right="-7"/>
        <w:rPr>
          <w:rFonts w:ascii="Arial" w:hAnsi="Arial"/>
        </w:rPr>
      </w:pPr>
    </w:p>
    <w:p w:rsidR="000E538A" w:rsidRPr="006D5D80" w:rsidRDefault="005107D6" w:rsidP="00345442">
      <w:pPr>
        <w:spacing w:line="360" w:lineRule="auto"/>
        <w:ind w:right="-6" w:firstLine="720"/>
        <w:rPr>
          <w:rFonts w:ascii="Arial" w:hAnsi="Arial"/>
        </w:rPr>
      </w:pPr>
      <w:r w:rsidRPr="006D5D80">
        <w:rPr>
          <w:rFonts w:ascii="Arial" w:hAnsi="Arial"/>
        </w:rPr>
        <w:t xml:space="preserve">Table 1 displays the results of the daily activity of Day 3 of the experiment. Several hours were dispersed over the course of numerous activities, which resulted in an energy expenditure of 3656.68 kcal for the entire day. In order to calculate </w:t>
      </w:r>
      <w:r w:rsidR="000E538A" w:rsidRPr="006D5D80">
        <w:rPr>
          <w:rFonts w:ascii="Arial" w:hAnsi="Arial"/>
        </w:rPr>
        <w:t>the energy expenditure</w:t>
      </w:r>
      <w:r w:rsidR="00061D3A" w:rsidRPr="006D5D80">
        <w:rPr>
          <w:rFonts w:ascii="Arial" w:hAnsi="Arial"/>
        </w:rPr>
        <w:t>,</w:t>
      </w:r>
      <w:r w:rsidR="000E538A" w:rsidRPr="006D5D80">
        <w:rPr>
          <w:rFonts w:ascii="Arial" w:hAnsi="Arial"/>
        </w:rPr>
        <w:t xml:space="preserve"> </w:t>
      </w:r>
      <w:r w:rsidRPr="006D5D80">
        <w:rPr>
          <w:rFonts w:ascii="Arial" w:hAnsi="Arial"/>
        </w:rPr>
        <w:t xml:space="preserve">the BMR must be multiplied by the time spent partaking in the activity </w:t>
      </w:r>
      <w:r w:rsidR="00061D3A" w:rsidRPr="006D5D80">
        <w:rPr>
          <w:rFonts w:ascii="Arial" w:hAnsi="Arial"/>
        </w:rPr>
        <w:t>and by the BMR mult</w:t>
      </w:r>
      <w:r w:rsidR="008F4E19" w:rsidRPr="006D5D80">
        <w:rPr>
          <w:rFonts w:ascii="Arial" w:hAnsi="Arial"/>
        </w:rPr>
        <w:t>iplier.</w:t>
      </w:r>
      <w:r w:rsidR="00061D3A" w:rsidRPr="006D5D80">
        <w:rPr>
          <w:rFonts w:ascii="Arial" w:hAnsi="Arial"/>
        </w:rPr>
        <w:t xml:space="preserve"> </w:t>
      </w:r>
      <w:r w:rsidR="008F4E19" w:rsidRPr="006D5D80">
        <w:rPr>
          <w:rFonts w:ascii="Arial" w:hAnsi="Arial"/>
        </w:rPr>
        <w:t xml:space="preserve">This is displayed </w:t>
      </w:r>
      <w:r w:rsidR="00E23501" w:rsidRPr="006D5D80">
        <w:rPr>
          <w:rFonts w:ascii="Arial" w:hAnsi="Arial"/>
        </w:rPr>
        <w:t>with Sample Calculation 1 provided in the appendix.</w:t>
      </w:r>
    </w:p>
    <w:tbl>
      <w:tblPr>
        <w:tblStyle w:val="TableGrid"/>
        <w:tblW w:w="0" w:type="auto"/>
        <w:tblLook w:val="00BF"/>
      </w:tblPr>
      <w:tblGrid>
        <w:gridCol w:w="2799"/>
        <w:gridCol w:w="2799"/>
        <w:gridCol w:w="2799"/>
      </w:tblGrid>
      <w:tr w:rsidR="005666EF" w:rsidRPr="006D5D80">
        <w:trPr>
          <w:trHeight w:val="607"/>
        </w:trPr>
        <w:tc>
          <w:tcPr>
            <w:tcW w:w="8396" w:type="dxa"/>
            <w:gridSpan w:val="3"/>
            <w:tcBorders>
              <w:top w:val="nil"/>
              <w:left w:val="nil"/>
              <w:bottom w:val="single" w:sz="4" w:space="0" w:color="auto"/>
              <w:right w:val="nil"/>
            </w:tcBorders>
          </w:tcPr>
          <w:p w:rsidR="005666EF" w:rsidRPr="006D5D80" w:rsidRDefault="005666EF" w:rsidP="00B81FF4">
            <w:pPr>
              <w:ind w:right="-7"/>
              <w:rPr>
                <w:rFonts w:ascii="Arial" w:hAnsi="Arial"/>
                <w:b/>
              </w:rPr>
            </w:pPr>
            <w:r w:rsidRPr="006D5D80">
              <w:rPr>
                <w:rFonts w:ascii="Arial" w:hAnsi="Arial"/>
                <w:b/>
              </w:rPr>
              <w:t>Tabl</w:t>
            </w:r>
            <w:r w:rsidR="00E23501" w:rsidRPr="006D5D80">
              <w:rPr>
                <w:rFonts w:ascii="Arial" w:hAnsi="Arial"/>
                <w:b/>
              </w:rPr>
              <w:t xml:space="preserve">e 2 Comparing Subject </w:t>
            </w:r>
            <w:r w:rsidR="003F35B7" w:rsidRPr="006D5D80">
              <w:rPr>
                <w:rFonts w:ascii="Arial" w:hAnsi="Arial"/>
                <w:b/>
              </w:rPr>
              <w:t>and Recommended</w:t>
            </w:r>
            <w:r w:rsidRPr="006D5D80">
              <w:rPr>
                <w:rFonts w:ascii="Arial" w:hAnsi="Arial"/>
                <w:b/>
              </w:rPr>
              <w:t xml:space="preserve"> Canadian Energy and Protein Consumption</w:t>
            </w:r>
            <w:r w:rsidR="003F35B7" w:rsidRPr="006D5D80">
              <w:rPr>
                <w:rFonts w:ascii="Arial" w:hAnsi="Arial"/>
                <w:b/>
              </w:rPr>
              <w:t xml:space="preserve"> </w:t>
            </w:r>
          </w:p>
        </w:tc>
      </w:tr>
      <w:tr w:rsidR="005666EF" w:rsidRPr="006D5D80">
        <w:trPr>
          <w:trHeight w:val="282"/>
        </w:trPr>
        <w:tc>
          <w:tcPr>
            <w:tcW w:w="2799" w:type="dxa"/>
            <w:tcBorders>
              <w:top w:val="single" w:sz="4" w:space="0" w:color="auto"/>
              <w:left w:val="nil"/>
              <w:bottom w:val="single" w:sz="4" w:space="0" w:color="auto"/>
              <w:right w:val="nil"/>
            </w:tcBorders>
          </w:tcPr>
          <w:p w:rsidR="005666EF" w:rsidRPr="006D5D80" w:rsidRDefault="005666EF" w:rsidP="00B81FF4">
            <w:pPr>
              <w:ind w:right="-7"/>
              <w:rPr>
                <w:rFonts w:ascii="Arial" w:hAnsi="Arial"/>
              </w:rPr>
            </w:pPr>
          </w:p>
        </w:tc>
        <w:tc>
          <w:tcPr>
            <w:tcW w:w="2799" w:type="dxa"/>
            <w:tcBorders>
              <w:top w:val="single" w:sz="4" w:space="0" w:color="auto"/>
              <w:left w:val="nil"/>
              <w:bottom w:val="single" w:sz="4" w:space="0" w:color="auto"/>
              <w:right w:val="nil"/>
            </w:tcBorders>
          </w:tcPr>
          <w:p w:rsidR="005666EF" w:rsidRPr="006D5D80" w:rsidRDefault="003F35B7" w:rsidP="00B81FF4">
            <w:pPr>
              <w:ind w:right="-7"/>
              <w:rPr>
                <w:rFonts w:ascii="Arial" w:hAnsi="Arial"/>
                <w:b/>
              </w:rPr>
            </w:pPr>
            <w:r w:rsidRPr="006D5D80">
              <w:rPr>
                <w:rFonts w:ascii="Arial" w:hAnsi="Arial"/>
                <w:b/>
              </w:rPr>
              <w:t>Average Energy (kcal)</w:t>
            </w:r>
          </w:p>
        </w:tc>
        <w:tc>
          <w:tcPr>
            <w:tcW w:w="2799" w:type="dxa"/>
            <w:tcBorders>
              <w:top w:val="single" w:sz="4" w:space="0" w:color="auto"/>
              <w:left w:val="nil"/>
              <w:bottom w:val="single" w:sz="4" w:space="0" w:color="auto"/>
              <w:right w:val="nil"/>
            </w:tcBorders>
          </w:tcPr>
          <w:p w:rsidR="005666EF" w:rsidRPr="006D5D80" w:rsidRDefault="003F35B7" w:rsidP="00B81FF4">
            <w:pPr>
              <w:ind w:right="-7"/>
              <w:rPr>
                <w:rFonts w:ascii="Arial" w:hAnsi="Arial"/>
                <w:b/>
              </w:rPr>
            </w:pPr>
            <w:r w:rsidRPr="006D5D80">
              <w:rPr>
                <w:rFonts w:ascii="Arial" w:hAnsi="Arial"/>
                <w:b/>
              </w:rPr>
              <w:t>Average Protein (kcal)</w:t>
            </w:r>
          </w:p>
        </w:tc>
      </w:tr>
      <w:tr w:rsidR="005666EF" w:rsidRPr="006D5D80">
        <w:trPr>
          <w:trHeight w:val="152"/>
        </w:trPr>
        <w:tc>
          <w:tcPr>
            <w:tcW w:w="2799" w:type="dxa"/>
            <w:tcBorders>
              <w:top w:val="single" w:sz="4" w:space="0" w:color="auto"/>
              <w:left w:val="nil"/>
              <w:bottom w:val="nil"/>
              <w:right w:val="nil"/>
            </w:tcBorders>
          </w:tcPr>
          <w:p w:rsidR="005666EF" w:rsidRPr="006D5D80" w:rsidRDefault="00E23501" w:rsidP="00B81FF4">
            <w:pPr>
              <w:ind w:right="-7"/>
              <w:rPr>
                <w:rFonts w:ascii="Arial" w:hAnsi="Arial"/>
                <w:b/>
              </w:rPr>
            </w:pPr>
            <w:r w:rsidRPr="006D5D80">
              <w:rPr>
                <w:rFonts w:ascii="Arial" w:hAnsi="Arial"/>
                <w:b/>
              </w:rPr>
              <w:t>Subject</w:t>
            </w:r>
          </w:p>
        </w:tc>
        <w:tc>
          <w:tcPr>
            <w:tcW w:w="2799" w:type="dxa"/>
            <w:tcBorders>
              <w:top w:val="single" w:sz="4" w:space="0" w:color="auto"/>
              <w:left w:val="nil"/>
              <w:bottom w:val="nil"/>
              <w:right w:val="nil"/>
            </w:tcBorders>
            <w:shd w:val="clear" w:color="auto" w:fill="auto"/>
          </w:tcPr>
          <w:p w:rsidR="005666EF" w:rsidRPr="006D5D80" w:rsidRDefault="003F35B7" w:rsidP="00976AD7">
            <w:pPr>
              <w:ind w:right="-7"/>
              <w:jc w:val="center"/>
              <w:rPr>
                <w:rFonts w:ascii="Arial" w:hAnsi="Arial"/>
              </w:rPr>
            </w:pPr>
            <w:r w:rsidRPr="006D5D80">
              <w:rPr>
                <w:rFonts w:ascii="Arial" w:hAnsi="Arial"/>
              </w:rPr>
              <w:t>3276.3</w:t>
            </w:r>
          </w:p>
        </w:tc>
        <w:tc>
          <w:tcPr>
            <w:tcW w:w="2799" w:type="dxa"/>
            <w:tcBorders>
              <w:top w:val="single" w:sz="4" w:space="0" w:color="auto"/>
              <w:left w:val="nil"/>
              <w:bottom w:val="nil"/>
              <w:right w:val="nil"/>
            </w:tcBorders>
            <w:shd w:val="clear" w:color="auto" w:fill="auto"/>
          </w:tcPr>
          <w:p w:rsidR="005666EF" w:rsidRPr="006D5D80" w:rsidRDefault="003F35B7" w:rsidP="00976AD7">
            <w:pPr>
              <w:ind w:right="-7"/>
              <w:jc w:val="center"/>
              <w:rPr>
                <w:rFonts w:ascii="Arial" w:hAnsi="Arial"/>
              </w:rPr>
            </w:pPr>
            <w:r w:rsidRPr="006D5D80">
              <w:rPr>
                <w:rFonts w:ascii="Arial" w:hAnsi="Arial"/>
              </w:rPr>
              <w:t>415</w:t>
            </w:r>
          </w:p>
        </w:tc>
      </w:tr>
      <w:tr w:rsidR="005666EF" w:rsidRPr="006D5D80">
        <w:trPr>
          <w:trHeight w:val="152"/>
        </w:trPr>
        <w:tc>
          <w:tcPr>
            <w:tcW w:w="2799" w:type="dxa"/>
            <w:tcBorders>
              <w:top w:val="nil"/>
              <w:left w:val="nil"/>
              <w:bottom w:val="nil"/>
              <w:right w:val="nil"/>
            </w:tcBorders>
          </w:tcPr>
          <w:p w:rsidR="005666EF" w:rsidRPr="006D5D80" w:rsidRDefault="003F35B7" w:rsidP="00B81FF4">
            <w:pPr>
              <w:ind w:right="-7"/>
              <w:rPr>
                <w:rFonts w:ascii="Arial" w:hAnsi="Arial"/>
                <w:b/>
              </w:rPr>
            </w:pPr>
            <w:r w:rsidRPr="006D5D80">
              <w:rPr>
                <w:rFonts w:ascii="Arial" w:hAnsi="Arial"/>
                <w:b/>
              </w:rPr>
              <w:t xml:space="preserve">Recommended Canadian </w:t>
            </w:r>
          </w:p>
        </w:tc>
        <w:tc>
          <w:tcPr>
            <w:tcW w:w="2799" w:type="dxa"/>
            <w:tcBorders>
              <w:top w:val="nil"/>
              <w:left w:val="nil"/>
              <w:bottom w:val="nil"/>
              <w:right w:val="nil"/>
            </w:tcBorders>
            <w:shd w:val="clear" w:color="auto" w:fill="auto"/>
          </w:tcPr>
          <w:p w:rsidR="005666EF" w:rsidRPr="006D5D80" w:rsidRDefault="003F35B7" w:rsidP="00976AD7">
            <w:pPr>
              <w:ind w:right="-7"/>
              <w:jc w:val="center"/>
              <w:rPr>
                <w:rFonts w:ascii="Arial" w:hAnsi="Arial"/>
              </w:rPr>
            </w:pPr>
            <w:r w:rsidRPr="006D5D80">
              <w:rPr>
                <w:rFonts w:ascii="Arial" w:hAnsi="Arial"/>
              </w:rPr>
              <w:t>3200.0</w:t>
            </w:r>
          </w:p>
        </w:tc>
        <w:tc>
          <w:tcPr>
            <w:tcW w:w="2799" w:type="dxa"/>
            <w:tcBorders>
              <w:top w:val="nil"/>
              <w:left w:val="nil"/>
              <w:bottom w:val="nil"/>
              <w:right w:val="nil"/>
            </w:tcBorders>
            <w:shd w:val="clear" w:color="auto" w:fill="auto"/>
          </w:tcPr>
          <w:p w:rsidR="005666EF" w:rsidRPr="006D5D80" w:rsidRDefault="003F35B7" w:rsidP="00976AD7">
            <w:pPr>
              <w:ind w:right="-7"/>
              <w:jc w:val="center"/>
              <w:rPr>
                <w:rFonts w:ascii="Arial" w:hAnsi="Arial"/>
              </w:rPr>
            </w:pPr>
            <w:r w:rsidRPr="006D5D80">
              <w:rPr>
                <w:rFonts w:ascii="Arial" w:hAnsi="Arial"/>
              </w:rPr>
              <w:t>400</w:t>
            </w:r>
          </w:p>
        </w:tc>
      </w:tr>
      <w:tr w:rsidR="005666EF" w:rsidRPr="006D5D80">
        <w:trPr>
          <w:trHeight w:val="152"/>
        </w:trPr>
        <w:tc>
          <w:tcPr>
            <w:tcW w:w="2799" w:type="dxa"/>
            <w:tcBorders>
              <w:top w:val="nil"/>
              <w:left w:val="nil"/>
              <w:bottom w:val="nil"/>
              <w:right w:val="nil"/>
            </w:tcBorders>
          </w:tcPr>
          <w:p w:rsidR="005666EF" w:rsidRPr="006D5D80" w:rsidRDefault="003F35B7" w:rsidP="00B81FF4">
            <w:pPr>
              <w:ind w:right="-7"/>
              <w:rPr>
                <w:rFonts w:ascii="Arial" w:hAnsi="Arial"/>
                <w:b/>
              </w:rPr>
            </w:pPr>
            <w:r w:rsidRPr="006D5D80">
              <w:rPr>
                <w:rFonts w:ascii="Arial" w:hAnsi="Arial"/>
                <w:b/>
              </w:rPr>
              <w:t>+/-</w:t>
            </w:r>
          </w:p>
        </w:tc>
        <w:tc>
          <w:tcPr>
            <w:tcW w:w="2799" w:type="dxa"/>
            <w:tcBorders>
              <w:top w:val="nil"/>
              <w:left w:val="nil"/>
              <w:bottom w:val="nil"/>
              <w:right w:val="nil"/>
            </w:tcBorders>
            <w:shd w:val="clear" w:color="auto" w:fill="auto"/>
          </w:tcPr>
          <w:p w:rsidR="005666EF" w:rsidRPr="006D5D80" w:rsidRDefault="003F35B7" w:rsidP="00976AD7">
            <w:pPr>
              <w:ind w:right="-7"/>
              <w:jc w:val="center"/>
              <w:rPr>
                <w:rFonts w:ascii="Arial" w:hAnsi="Arial"/>
              </w:rPr>
            </w:pPr>
            <w:r w:rsidRPr="006D5D80">
              <w:rPr>
                <w:rFonts w:ascii="Arial" w:hAnsi="Arial"/>
              </w:rPr>
              <w:t>+76.3</w:t>
            </w:r>
          </w:p>
        </w:tc>
        <w:tc>
          <w:tcPr>
            <w:tcW w:w="2799" w:type="dxa"/>
            <w:tcBorders>
              <w:top w:val="nil"/>
              <w:left w:val="nil"/>
              <w:bottom w:val="nil"/>
              <w:right w:val="nil"/>
            </w:tcBorders>
            <w:shd w:val="clear" w:color="auto" w:fill="auto"/>
          </w:tcPr>
          <w:p w:rsidR="005666EF" w:rsidRPr="006D5D80" w:rsidRDefault="003F35B7" w:rsidP="00976AD7">
            <w:pPr>
              <w:ind w:right="-7"/>
              <w:jc w:val="center"/>
              <w:rPr>
                <w:rFonts w:ascii="Arial" w:hAnsi="Arial"/>
              </w:rPr>
            </w:pPr>
            <w:r w:rsidRPr="006D5D80">
              <w:rPr>
                <w:rFonts w:ascii="Arial" w:hAnsi="Arial"/>
              </w:rPr>
              <w:t>+15</w:t>
            </w:r>
          </w:p>
        </w:tc>
      </w:tr>
    </w:tbl>
    <w:p w:rsidR="00E23501" w:rsidRPr="006D5D80" w:rsidRDefault="00E23501" w:rsidP="00B81FF4">
      <w:pPr>
        <w:ind w:right="-7"/>
        <w:rPr>
          <w:rFonts w:ascii="Arial" w:hAnsi="Arial"/>
        </w:rPr>
      </w:pPr>
    </w:p>
    <w:p w:rsidR="00E23501" w:rsidRPr="006D5D80" w:rsidRDefault="00E23501" w:rsidP="008B16F6">
      <w:pPr>
        <w:spacing w:line="360" w:lineRule="auto"/>
        <w:ind w:right="-6" w:firstLine="720"/>
        <w:rPr>
          <w:rFonts w:ascii="Arial" w:hAnsi="Arial"/>
        </w:rPr>
      </w:pPr>
      <w:r w:rsidRPr="006D5D80">
        <w:rPr>
          <w:rFonts w:ascii="Arial" w:hAnsi="Arial"/>
        </w:rPr>
        <w:t>Table 2 displays the average energy and protein consumed by the subject, which is compared to the recommended Canadi</w:t>
      </w:r>
      <w:r w:rsidR="008B16F6" w:rsidRPr="006D5D80">
        <w:rPr>
          <w:rFonts w:ascii="Arial" w:hAnsi="Arial"/>
        </w:rPr>
        <w:t>an values for the average person with the same age</w:t>
      </w:r>
      <w:r w:rsidRPr="006D5D80">
        <w:rPr>
          <w:rFonts w:ascii="Arial" w:hAnsi="Arial"/>
        </w:rPr>
        <w:t>. In this chart the average energy consumer by the subject is 3276.3. This is 76.3 kcal more than t</w:t>
      </w:r>
      <w:r w:rsidR="00345442" w:rsidRPr="006D5D80">
        <w:rPr>
          <w:rFonts w:ascii="Arial" w:hAnsi="Arial"/>
        </w:rPr>
        <w:t>he recommended Canadian average. To calculate the subject</w:t>
      </w:r>
      <w:r w:rsidR="008B16F6" w:rsidRPr="006D5D80">
        <w:rPr>
          <w:rFonts w:ascii="Arial" w:hAnsi="Arial"/>
        </w:rPr>
        <w:t>’</w:t>
      </w:r>
      <w:r w:rsidR="00345442" w:rsidRPr="006D5D80">
        <w:rPr>
          <w:rFonts w:ascii="Arial" w:hAnsi="Arial"/>
        </w:rPr>
        <w:t xml:space="preserve">s average energy intake see Sample Calculation 2. The average protein consumed by the subject is 415. This is 15 kcal more than the </w:t>
      </w:r>
      <w:r w:rsidR="008B16F6" w:rsidRPr="006D5D80">
        <w:rPr>
          <w:rFonts w:ascii="Arial" w:hAnsi="Arial"/>
        </w:rPr>
        <w:t>recommended Canadian average</w:t>
      </w:r>
      <w:r w:rsidR="00345442" w:rsidRPr="006D5D80">
        <w:rPr>
          <w:rFonts w:ascii="Arial" w:hAnsi="Arial"/>
        </w:rPr>
        <w:t xml:space="preserve">. </w:t>
      </w:r>
      <w:r w:rsidR="008B16F6" w:rsidRPr="006D5D80">
        <w:rPr>
          <w:rFonts w:ascii="Arial" w:hAnsi="Arial"/>
        </w:rPr>
        <w:t xml:space="preserve">To calculate the subject’s average protein see Sample Calculation 3. </w:t>
      </w:r>
    </w:p>
    <w:p w:rsidR="00E23501" w:rsidRPr="006D5D80" w:rsidRDefault="00F81C70" w:rsidP="00B81FF4">
      <w:pPr>
        <w:ind w:right="-7"/>
        <w:rPr>
          <w:rFonts w:ascii="Arial" w:hAnsi="Arial"/>
        </w:rPr>
      </w:pPr>
      <w:r w:rsidRPr="006D5D80">
        <w:rPr>
          <w:rFonts w:ascii="Arial" w:hAnsi="Arial"/>
          <w:noProof/>
        </w:rPr>
        <w:drawing>
          <wp:inline distT="0" distB="0" distL="0" distR="0">
            <wp:extent cx="5486400" cy="3175000"/>
            <wp:effectExtent l="25400" t="25400" r="0" b="0"/>
            <wp:docPr id="1" name="C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E23501" w:rsidRPr="006D5D80" w:rsidRDefault="00E23501" w:rsidP="00B81FF4">
      <w:pPr>
        <w:ind w:right="-7"/>
        <w:rPr>
          <w:rFonts w:ascii="Arial" w:hAnsi="Arial"/>
        </w:rPr>
      </w:pPr>
    </w:p>
    <w:p w:rsidR="00E23501" w:rsidRPr="006D5D80" w:rsidRDefault="003A1CBF" w:rsidP="006D5D80">
      <w:pPr>
        <w:spacing w:line="360" w:lineRule="auto"/>
        <w:ind w:right="-6" w:firstLine="720"/>
        <w:rPr>
          <w:rFonts w:ascii="Arial" w:hAnsi="Arial"/>
        </w:rPr>
      </w:pPr>
      <w:r w:rsidRPr="006D5D80">
        <w:rPr>
          <w:rFonts w:ascii="Arial" w:hAnsi="Arial"/>
        </w:rPr>
        <w:t xml:space="preserve">Figure 1 displays the average protein daily consumption by Canadians in 2002, which is 307.6 kcal. In addition, this figure displays the recommended energy daily consumption in 2002, which is 3200 for men between the ages 18-24 </w:t>
      </w:r>
      <w:sdt>
        <w:sdtPr>
          <w:rPr>
            <w:rFonts w:ascii="Arial" w:hAnsi="Arial"/>
          </w:rPr>
          <w:id w:val="38737081"/>
          <w:citation/>
        </w:sdtPr>
        <w:sdtContent>
          <w:r w:rsidR="001D7325">
            <w:rPr>
              <w:rFonts w:ascii="Arial" w:hAnsi="Arial"/>
            </w:rPr>
            <w:fldChar w:fldCharType="begin"/>
          </w:r>
          <w:r w:rsidR="00A0323D">
            <w:rPr>
              <w:rFonts w:ascii="Arial" w:hAnsi="Arial"/>
            </w:rPr>
            <w:instrText xml:space="preserve"> CITATION Pen04 \l 1033 </w:instrText>
          </w:r>
          <w:r w:rsidR="001D7325">
            <w:rPr>
              <w:rFonts w:ascii="Arial" w:hAnsi="Arial"/>
            </w:rPr>
            <w:fldChar w:fldCharType="separate"/>
          </w:r>
          <w:r w:rsidR="00A0323D" w:rsidRPr="00A0323D">
            <w:rPr>
              <w:rFonts w:ascii="Arial" w:hAnsi="Arial"/>
              <w:noProof/>
            </w:rPr>
            <w:t>(Peng, 2004)</w:t>
          </w:r>
          <w:r w:rsidR="001D7325">
            <w:rPr>
              <w:rFonts w:ascii="Arial" w:hAnsi="Arial"/>
            </w:rPr>
            <w:fldChar w:fldCharType="end"/>
          </w:r>
        </w:sdtContent>
      </w:sdt>
      <w:r w:rsidRPr="006D5D80">
        <w:rPr>
          <w:rFonts w:ascii="Arial" w:hAnsi="Arial"/>
        </w:rPr>
        <w:t xml:space="preserve">. This figure also displays the average protein consumed by the subject, which is 415 kcal. Also, when this figure displays the average energy consumed by the subject. This value is 3276.3 kcal.  Finally, when viewing these results there is a specific trend occurring.  The trend that is occurring is the subject’s results through out the lab are greater than the average. </w:t>
      </w:r>
    </w:p>
    <w:p w:rsidR="00E23501" w:rsidRPr="006D5D80" w:rsidRDefault="00E23501" w:rsidP="003A1CBF">
      <w:pPr>
        <w:spacing w:line="360" w:lineRule="auto"/>
        <w:ind w:right="-6"/>
        <w:rPr>
          <w:rFonts w:ascii="Arial" w:hAnsi="Arial"/>
        </w:rPr>
      </w:pPr>
    </w:p>
    <w:p w:rsidR="00E23501" w:rsidRPr="006D5D80" w:rsidRDefault="00E23501" w:rsidP="00B81FF4">
      <w:pPr>
        <w:ind w:right="-7"/>
        <w:rPr>
          <w:rFonts w:ascii="Arial" w:hAnsi="Arial"/>
        </w:rPr>
      </w:pPr>
    </w:p>
    <w:p w:rsidR="00E23501" w:rsidRPr="006D5D80" w:rsidRDefault="00E23501" w:rsidP="00B81FF4">
      <w:pPr>
        <w:ind w:right="-7"/>
        <w:rPr>
          <w:rFonts w:ascii="Arial" w:hAnsi="Arial"/>
        </w:rPr>
      </w:pPr>
    </w:p>
    <w:p w:rsidR="00E23501" w:rsidRPr="006D5D80" w:rsidRDefault="00E23501" w:rsidP="00B81FF4">
      <w:pPr>
        <w:ind w:right="-7"/>
        <w:rPr>
          <w:rFonts w:ascii="Arial" w:hAnsi="Arial"/>
        </w:rPr>
      </w:pPr>
    </w:p>
    <w:p w:rsidR="00DB2179" w:rsidRDefault="00DB2179" w:rsidP="00B81FF4">
      <w:pPr>
        <w:ind w:right="-7"/>
        <w:rPr>
          <w:rFonts w:ascii="Arial" w:hAnsi="Arial"/>
        </w:rPr>
      </w:pPr>
    </w:p>
    <w:p w:rsidR="00D03C2B" w:rsidRDefault="00D03C2B" w:rsidP="00B81FF4">
      <w:pPr>
        <w:ind w:right="-7"/>
        <w:rPr>
          <w:rFonts w:ascii="Arial" w:hAnsi="Arial"/>
        </w:rPr>
      </w:pPr>
    </w:p>
    <w:p w:rsidR="00A12361" w:rsidRPr="006D5D80" w:rsidRDefault="00A12361" w:rsidP="00B81FF4">
      <w:pPr>
        <w:ind w:right="-7"/>
        <w:rPr>
          <w:rFonts w:ascii="Arial" w:hAnsi="Arial"/>
        </w:rPr>
      </w:pPr>
    </w:p>
    <w:p w:rsidR="00FF382D" w:rsidRDefault="00FF382D" w:rsidP="00A12361">
      <w:pPr>
        <w:spacing w:line="360" w:lineRule="auto"/>
        <w:ind w:right="-7"/>
        <w:rPr>
          <w:rFonts w:ascii="Arial" w:hAnsi="Arial"/>
          <w:b/>
          <w:u w:val="single"/>
        </w:rPr>
      </w:pPr>
    </w:p>
    <w:p w:rsidR="00E23501" w:rsidRPr="00FF382D" w:rsidRDefault="00F70870" w:rsidP="00A12361">
      <w:pPr>
        <w:spacing w:line="360" w:lineRule="auto"/>
        <w:ind w:right="-7"/>
        <w:rPr>
          <w:rFonts w:ascii="Arial" w:hAnsi="Arial"/>
          <w:b/>
          <w:u w:val="single"/>
        </w:rPr>
      </w:pPr>
      <w:r w:rsidRPr="00FF382D">
        <w:rPr>
          <w:rFonts w:ascii="Arial" w:hAnsi="Arial"/>
          <w:b/>
          <w:u w:val="single"/>
        </w:rPr>
        <w:t xml:space="preserve">Discussion: </w:t>
      </w:r>
    </w:p>
    <w:p w:rsidR="00E23501" w:rsidRPr="006D5D80" w:rsidRDefault="00A12361" w:rsidP="00EE20E5">
      <w:pPr>
        <w:spacing w:line="360" w:lineRule="auto"/>
        <w:ind w:right="-7" w:firstLine="720"/>
        <w:rPr>
          <w:rFonts w:ascii="Arial" w:hAnsi="Arial"/>
        </w:rPr>
      </w:pPr>
      <w:r w:rsidRPr="00FF382D">
        <w:rPr>
          <w:rFonts w:ascii="Arial" w:hAnsi="Arial"/>
        </w:rPr>
        <w:t xml:space="preserve">The purpose of this lab was to evaluate </w:t>
      </w:r>
      <w:r w:rsidR="001B6023">
        <w:rPr>
          <w:rFonts w:ascii="Arial" w:hAnsi="Arial"/>
        </w:rPr>
        <w:t>t</w:t>
      </w:r>
      <w:r w:rsidRPr="006D5D80">
        <w:rPr>
          <w:rFonts w:ascii="Arial" w:hAnsi="Arial"/>
        </w:rPr>
        <w:t xml:space="preserve">he subject’s </w:t>
      </w:r>
      <w:r w:rsidR="00287711" w:rsidRPr="006D5D80">
        <w:rPr>
          <w:rFonts w:ascii="Arial" w:hAnsi="Arial"/>
        </w:rPr>
        <w:t>diet by carefully monitoring their daily food consumption and to calculate the subject’s basal metabolic rate</w:t>
      </w:r>
      <w:r w:rsidR="0090192B">
        <w:rPr>
          <w:rFonts w:ascii="Arial" w:hAnsi="Arial"/>
        </w:rPr>
        <w:t>, BMR,</w:t>
      </w:r>
      <w:r w:rsidR="00287711" w:rsidRPr="006D5D80">
        <w:rPr>
          <w:rFonts w:ascii="Arial" w:hAnsi="Arial"/>
        </w:rPr>
        <w:t xml:space="preserve"> and compare it</w:t>
      </w:r>
      <w:r w:rsidR="0090192B">
        <w:rPr>
          <w:rFonts w:ascii="Arial" w:hAnsi="Arial"/>
        </w:rPr>
        <w:t xml:space="preserve"> to the recommended standards. BMR is </w:t>
      </w:r>
      <w:r w:rsidR="00F4276E">
        <w:rPr>
          <w:rFonts w:ascii="Arial" w:hAnsi="Arial"/>
        </w:rPr>
        <w:t xml:space="preserve">the </w:t>
      </w:r>
      <w:r w:rsidR="00955933">
        <w:rPr>
          <w:rFonts w:ascii="Arial" w:hAnsi="Arial"/>
        </w:rPr>
        <w:t>minimum</w:t>
      </w:r>
      <w:r w:rsidR="00F4276E">
        <w:rPr>
          <w:rFonts w:ascii="Arial" w:hAnsi="Arial"/>
        </w:rPr>
        <w:t xml:space="preserve"> </w:t>
      </w:r>
      <w:r w:rsidR="00955933">
        <w:rPr>
          <w:rFonts w:ascii="Arial" w:hAnsi="Arial"/>
        </w:rPr>
        <w:t>required</w:t>
      </w:r>
      <w:r w:rsidR="00F4276E">
        <w:rPr>
          <w:rFonts w:ascii="Arial" w:hAnsi="Arial"/>
        </w:rPr>
        <w:t xml:space="preserve"> rate of</w:t>
      </w:r>
      <w:r w:rsidR="00955933">
        <w:rPr>
          <w:rFonts w:ascii="Arial" w:hAnsi="Arial"/>
        </w:rPr>
        <w:t xml:space="preserve"> energy expenditure in an awake and relaxed person in a thermoneutral environment after a long period of fasting </w:t>
      </w:r>
      <w:sdt>
        <w:sdtPr>
          <w:rPr>
            <w:rFonts w:ascii="Arial" w:hAnsi="Arial"/>
          </w:rPr>
          <w:id w:val="38737077"/>
          <w:citation/>
        </w:sdtPr>
        <w:sdtContent>
          <w:r w:rsidR="001D7325">
            <w:rPr>
              <w:rFonts w:ascii="Arial" w:hAnsi="Arial"/>
            </w:rPr>
            <w:fldChar w:fldCharType="begin"/>
          </w:r>
          <w:r w:rsidR="00A0323D">
            <w:rPr>
              <w:rFonts w:ascii="Arial" w:hAnsi="Arial"/>
              <w:b/>
            </w:rPr>
            <w:instrText xml:space="preserve"> CITATION Rav89 \l 1033 </w:instrText>
          </w:r>
          <w:r w:rsidR="001D7325">
            <w:rPr>
              <w:rFonts w:ascii="Arial" w:hAnsi="Arial"/>
            </w:rPr>
            <w:fldChar w:fldCharType="separate"/>
          </w:r>
          <w:r w:rsidR="00A0323D" w:rsidRPr="00A0323D">
            <w:rPr>
              <w:rFonts w:ascii="Arial" w:hAnsi="Arial"/>
              <w:noProof/>
            </w:rPr>
            <w:t>(Ravussin &amp; Bogardus, 1989)</w:t>
          </w:r>
          <w:r w:rsidR="001D7325">
            <w:rPr>
              <w:rFonts w:ascii="Arial" w:hAnsi="Arial"/>
            </w:rPr>
            <w:fldChar w:fldCharType="end"/>
          </w:r>
        </w:sdtContent>
      </w:sdt>
      <w:r w:rsidR="00A0323D">
        <w:rPr>
          <w:rFonts w:ascii="Arial" w:hAnsi="Arial"/>
        </w:rPr>
        <w:t xml:space="preserve">. </w:t>
      </w:r>
      <w:r w:rsidR="001B6023">
        <w:rPr>
          <w:rFonts w:ascii="Arial" w:hAnsi="Arial"/>
        </w:rPr>
        <w:t>B</w:t>
      </w:r>
      <w:r w:rsidR="00287711" w:rsidRPr="006D5D80">
        <w:rPr>
          <w:rFonts w:ascii="Arial" w:hAnsi="Arial"/>
        </w:rPr>
        <w:t>eing the subject of this experiment</w:t>
      </w:r>
      <w:r w:rsidR="001B6023">
        <w:rPr>
          <w:rFonts w:ascii="Arial" w:hAnsi="Arial"/>
        </w:rPr>
        <w:t>,</w:t>
      </w:r>
      <w:r w:rsidR="00287711" w:rsidRPr="006D5D80">
        <w:rPr>
          <w:rFonts w:ascii="Arial" w:hAnsi="Arial"/>
        </w:rPr>
        <w:t xml:space="preserve"> I was able to compare my obtained values to that of recommended values.  The </w:t>
      </w:r>
      <w:r w:rsidR="006D5D80" w:rsidRPr="006D5D80">
        <w:rPr>
          <w:rFonts w:ascii="Arial" w:hAnsi="Arial"/>
        </w:rPr>
        <w:t>BMR, which</w:t>
      </w:r>
      <w:r w:rsidR="00287711" w:rsidRPr="006D5D80">
        <w:rPr>
          <w:rFonts w:ascii="Arial" w:hAnsi="Arial"/>
        </w:rPr>
        <w:t xml:space="preserve"> I obtained after three days of recorded daily food </w:t>
      </w:r>
      <w:r w:rsidR="006D5D80" w:rsidRPr="006D5D80">
        <w:rPr>
          <w:rFonts w:ascii="Arial" w:hAnsi="Arial"/>
        </w:rPr>
        <w:t>intake,</w:t>
      </w:r>
      <w:r w:rsidR="00287711" w:rsidRPr="006D5D80">
        <w:rPr>
          <w:rFonts w:ascii="Arial" w:hAnsi="Arial"/>
        </w:rPr>
        <w:t xml:space="preserve"> was 3276.3</w:t>
      </w:r>
      <w:r w:rsidR="006D5D80" w:rsidRPr="006D5D80">
        <w:rPr>
          <w:rFonts w:ascii="Arial" w:hAnsi="Arial"/>
        </w:rPr>
        <w:t xml:space="preserve"> kcal</w:t>
      </w:r>
      <w:r w:rsidR="00287711" w:rsidRPr="006D5D80">
        <w:rPr>
          <w:rFonts w:ascii="Arial" w:hAnsi="Arial"/>
        </w:rPr>
        <w:t xml:space="preserve">. This value is slightly higher than the recommended </w:t>
      </w:r>
      <w:r w:rsidR="006D5D80" w:rsidRPr="006D5D80">
        <w:rPr>
          <w:rFonts w:ascii="Arial" w:hAnsi="Arial"/>
        </w:rPr>
        <w:t>BMR of 3200 k</w:t>
      </w:r>
      <w:r w:rsidR="002140D6">
        <w:rPr>
          <w:rFonts w:ascii="Arial" w:hAnsi="Arial"/>
        </w:rPr>
        <w:t xml:space="preserve">cal </w:t>
      </w:r>
      <w:sdt>
        <w:sdtPr>
          <w:rPr>
            <w:rFonts w:ascii="Arial" w:hAnsi="Arial"/>
          </w:rPr>
          <w:id w:val="38737082"/>
          <w:citation/>
        </w:sdtPr>
        <w:sdtContent>
          <w:r w:rsidR="001D7325">
            <w:rPr>
              <w:rFonts w:ascii="Arial" w:hAnsi="Arial"/>
            </w:rPr>
            <w:fldChar w:fldCharType="begin"/>
          </w:r>
          <w:r w:rsidR="00A0323D">
            <w:rPr>
              <w:rFonts w:ascii="Arial" w:hAnsi="Arial"/>
              <w:b/>
            </w:rPr>
            <w:instrText xml:space="preserve"> CITATION Pen04 \l 1033 </w:instrText>
          </w:r>
          <w:r w:rsidR="001D7325">
            <w:rPr>
              <w:rFonts w:ascii="Arial" w:hAnsi="Arial"/>
            </w:rPr>
            <w:fldChar w:fldCharType="separate"/>
          </w:r>
          <w:r w:rsidR="00A0323D" w:rsidRPr="00A0323D">
            <w:rPr>
              <w:rFonts w:ascii="Arial" w:hAnsi="Arial"/>
              <w:noProof/>
            </w:rPr>
            <w:t>(Peng, 2004)</w:t>
          </w:r>
          <w:r w:rsidR="001D7325">
            <w:rPr>
              <w:rFonts w:ascii="Arial" w:hAnsi="Arial"/>
            </w:rPr>
            <w:fldChar w:fldCharType="end"/>
          </w:r>
        </w:sdtContent>
      </w:sdt>
      <w:r w:rsidR="00264C62">
        <w:rPr>
          <w:rFonts w:ascii="Arial" w:hAnsi="Arial"/>
        </w:rPr>
        <w:t xml:space="preserve">. </w:t>
      </w:r>
      <w:r w:rsidR="00273639">
        <w:rPr>
          <w:rFonts w:ascii="Arial" w:hAnsi="Arial"/>
        </w:rPr>
        <w:t>This variation</w:t>
      </w:r>
      <w:r w:rsidR="002140D6">
        <w:rPr>
          <w:rFonts w:ascii="Arial" w:hAnsi="Arial"/>
        </w:rPr>
        <w:t xml:space="preserve"> </w:t>
      </w:r>
      <w:r w:rsidR="00273639">
        <w:rPr>
          <w:rFonts w:ascii="Arial" w:hAnsi="Arial"/>
        </w:rPr>
        <w:t>can be a result of the fact that I m</w:t>
      </w:r>
      <w:r w:rsidR="00264C62">
        <w:rPr>
          <w:rFonts w:ascii="Arial" w:hAnsi="Arial"/>
        </w:rPr>
        <w:t>ay have a larger body</w:t>
      </w:r>
      <w:r w:rsidR="008250BC">
        <w:rPr>
          <w:rFonts w:ascii="Arial" w:hAnsi="Arial"/>
        </w:rPr>
        <w:t xml:space="preserve"> compared to</w:t>
      </w:r>
      <w:r w:rsidR="00264C62">
        <w:rPr>
          <w:rFonts w:ascii="Arial" w:hAnsi="Arial"/>
        </w:rPr>
        <w:t xml:space="preserve"> the</w:t>
      </w:r>
      <w:r w:rsidR="008250BC">
        <w:rPr>
          <w:rFonts w:ascii="Arial" w:hAnsi="Arial"/>
        </w:rPr>
        <w:t xml:space="preserve"> body mass </w:t>
      </w:r>
      <w:r w:rsidR="001B6023">
        <w:rPr>
          <w:rFonts w:ascii="Arial" w:hAnsi="Arial"/>
        </w:rPr>
        <w:t>for the</w:t>
      </w:r>
      <w:r w:rsidR="00273639">
        <w:rPr>
          <w:rFonts w:ascii="Arial" w:hAnsi="Arial"/>
        </w:rPr>
        <w:t xml:space="preserve"> recommended value.</w:t>
      </w:r>
      <w:r w:rsidR="00264C62">
        <w:rPr>
          <w:rFonts w:ascii="Arial" w:hAnsi="Arial"/>
        </w:rPr>
        <w:t xml:space="preserve"> This variation in body mass has</w:t>
      </w:r>
      <w:r w:rsidR="00273639">
        <w:rPr>
          <w:rFonts w:ascii="Arial" w:hAnsi="Arial"/>
        </w:rPr>
        <w:t xml:space="preserve"> an affect</w:t>
      </w:r>
      <w:r w:rsidR="00264C62">
        <w:rPr>
          <w:rFonts w:ascii="Arial" w:hAnsi="Arial"/>
        </w:rPr>
        <w:t xml:space="preserve"> on the BMR</w:t>
      </w:r>
      <w:r w:rsidR="008250BC">
        <w:rPr>
          <w:rFonts w:ascii="Arial" w:hAnsi="Arial"/>
        </w:rPr>
        <w:t xml:space="preserve">. This is due to the fact that as an increase in surface area occurs more energy expenditure is required </w:t>
      </w:r>
      <w:r w:rsidR="001F42D1">
        <w:rPr>
          <w:rFonts w:ascii="Arial" w:hAnsi="Arial"/>
        </w:rPr>
        <w:t xml:space="preserve">to perform actions </w:t>
      </w:r>
      <w:sdt>
        <w:sdtPr>
          <w:rPr>
            <w:rFonts w:ascii="Arial" w:hAnsi="Arial"/>
          </w:rPr>
          <w:id w:val="38737089"/>
          <w:citation/>
        </w:sdtPr>
        <w:sdtContent>
          <w:r w:rsidR="001D7325">
            <w:rPr>
              <w:rFonts w:ascii="Arial" w:hAnsi="Arial"/>
            </w:rPr>
            <w:fldChar w:fldCharType="begin"/>
          </w:r>
          <w:r w:rsidR="001B6023">
            <w:rPr>
              <w:rFonts w:ascii="Arial" w:hAnsi="Arial"/>
            </w:rPr>
            <w:instrText xml:space="preserve"> CITATION Hul04 \l 1033 </w:instrText>
          </w:r>
          <w:r w:rsidR="001D7325">
            <w:rPr>
              <w:rFonts w:ascii="Arial" w:hAnsi="Arial"/>
            </w:rPr>
            <w:fldChar w:fldCharType="separate"/>
          </w:r>
          <w:r w:rsidR="001B6023" w:rsidRPr="001B6023">
            <w:rPr>
              <w:rFonts w:ascii="Arial" w:hAnsi="Arial"/>
              <w:noProof/>
            </w:rPr>
            <w:t>(Hulbert &amp; Else, 2004)</w:t>
          </w:r>
          <w:r w:rsidR="001D7325">
            <w:rPr>
              <w:rFonts w:ascii="Arial" w:hAnsi="Arial"/>
            </w:rPr>
            <w:fldChar w:fldCharType="end"/>
          </w:r>
        </w:sdtContent>
      </w:sdt>
      <w:r w:rsidR="001B6023">
        <w:rPr>
          <w:rFonts w:ascii="Arial" w:hAnsi="Arial"/>
        </w:rPr>
        <w:t xml:space="preserve">. </w:t>
      </w:r>
      <w:r w:rsidR="001F42D1">
        <w:rPr>
          <w:rFonts w:ascii="Arial" w:hAnsi="Arial"/>
        </w:rPr>
        <w:t>In fact, the rates of BMR to the amount of body mass found in most mammals show the same fraction of energy per surface area</w:t>
      </w:r>
      <w:r w:rsidR="001B6023">
        <w:rPr>
          <w:rFonts w:ascii="Arial" w:hAnsi="Arial"/>
        </w:rPr>
        <w:t xml:space="preserve"> </w:t>
      </w:r>
      <w:sdt>
        <w:sdtPr>
          <w:rPr>
            <w:rFonts w:ascii="Arial" w:hAnsi="Arial"/>
          </w:rPr>
          <w:id w:val="38737079"/>
          <w:citation/>
        </w:sdtPr>
        <w:sdtContent>
          <w:r w:rsidR="001D7325">
            <w:rPr>
              <w:rFonts w:ascii="Arial" w:hAnsi="Arial"/>
            </w:rPr>
            <w:fldChar w:fldCharType="begin"/>
          </w:r>
          <w:r w:rsidR="00A0323D">
            <w:rPr>
              <w:rFonts w:ascii="Arial" w:hAnsi="Arial"/>
              <w:b/>
            </w:rPr>
            <w:instrText xml:space="preserve"> CITATION Hul04 \l 1033 </w:instrText>
          </w:r>
          <w:r w:rsidR="001D7325">
            <w:rPr>
              <w:rFonts w:ascii="Arial" w:hAnsi="Arial"/>
            </w:rPr>
            <w:fldChar w:fldCharType="separate"/>
          </w:r>
          <w:r w:rsidR="00A0323D" w:rsidRPr="00A0323D">
            <w:rPr>
              <w:rFonts w:ascii="Arial" w:hAnsi="Arial"/>
              <w:noProof/>
            </w:rPr>
            <w:t>(Hulbert &amp; Else, 2004)</w:t>
          </w:r>
          <w:r w:rsidR="001D7325">
            <w:rPr>
              <w:rFonts w:ascii="Arial" w:hAnsi="Arial"/>
            </w:rPr>
            <w:fldChar w:fldCharType="end"/>
          </w:r>
        </w:sdtContent>
      </w:sdt>
      <w:r w:rsidR="00A0323D">
        <w:rPr>
          <w:rFonts w:ascii="Arial" w:hAnsi="Arial"/>
        </w:rPr>
        <w:t xml:space="preserve">. </w:t>
      </w:r>
      <w:r w:rsidR="008F0B06">
        <w:rPr>
          <w:rFonts w:ascii="Arial" w:hAnsi="Arial"/>
        </w:rPr>
        <w:t>Furthermore, there are several</w:t>
      </w:r>
      <w:r w:rsidR="00591E8B">
        <w:rPr>
          <w:rFonts w:ascii="Arial" w:hAnsi="Arial"/>
        </w:rPr>
        <w:t xml:space="preserve"> physiological factors that might be responsible</w:t>
      </w:r>
      <w:r w:rsidR="008F0B06">
        <w:rPr>
          <w:rFonts w:ascii="Arial" w:hAnsi="Arial"/>
        </w:rPr>
        <w:t xml:space="preserve"> for differences in BMR between individuals. These included </w:t>
      </w:r>
      <w:r w:rsidR="00083CB9">
        <w:rPr>
          <w:rFonts w:ascii="Arial" w:hAnsi="Arial"/>
        </w:rPr>
        <w:t>ge</w:t>
      </w:r>
      <w:r w:rsidR="00000609">
        <w:rPr>
          <w:rFonts w:ascii="Arial" w:hAnsi="Arial"/>
        </w:rPr>
        <w:t xml:space="preserve">ndered, </w:t>
      </w:r>
      <w:r w:rsidR="00955933">
        <w:rPr>
          <w:rFonts w:ascii="Arial" w:hAnsi="Arial"/>
        </w:rPr>
        <w:t>inherited genes</w:t>
      </w:r>
      <w:r w:rsidR="00000609">
        <w:rPr>
          <w:rFonts w:ascii="Arial" w:hAnsi="Arial"/>
        </w:rPr>
        <w:t xml:space="preserve"> </w:t>
      </w:r>
      <w:r w:rsidR="00083CB9">
        <w:rPr>
          <w:rFonts w:ascii="Arial" w:hAnsi="Arial"/>
        </w:rPr>
        <w:t xml:space="preserve">and </w:t>
      </w:r>
      <w:r w:rsidR="001B6023">
        <w:rPr>
          <w:rFonts w:ascii="Arial" w:hAnsi="Arial"/>
        </w:rPr>
        <w:t xml:space="preserve">how physically active </w:t>
      </w:r>
      <w:r w:rsidR="00264C62">
        <w:rPr>
          <w:rFonts w:ascii="Arial" w:hAnsi="Arial"/>
        </w:rPr>
        <w:t>is the subject</w:t>
      </w:r>
      <w:r w:rsidR="00000609">
        <w:rPr>
          <w:rFonts w:ascii="Arial" w:hAnsi="Arial"/>
        </w:rPr>
        <w:t xml:space="preserve">. </w:t>
      </w:r>
      <w:r w:rsidR="0090738D">
        <w:rPr>
          <w:rFonts w:ascii="Arial" w:hAnsi="Arial"/>
        </w:rPr>
        <w:t xml:space="preserve">Gender </w:t>
      </w:r>
      <w:r w:rsidR="001B6023">
        <w:rPr>
          <w:rFonts w:ascii="Arial" w:hAnsi="Arial"/>
        </w:rPr>
        <w:t>influences</w:t>
      </w:r>
      <w:r w:rsidR="0090738D">
        <w:rPr>
          <w:rFonts w:ascii="Arial" w:hAnsi="Arial"/>
        </w:rPr>
        <w:t xml:space="preserve"> the </w:t>
      </w:r>
      <w:r w:rsidR="000C6B97">
        <w:rPr>
          <w:rFonts w:ascii="Arial" w:hAnsi="Arial"/>
        </w:rPr>
        <w:t>BMR because when comparing men to woman, men usually have more muscle mass. This difference result</w:t>
      </w:r>
      <w:r w:rsidR="00264C62">
        <w:rPr>
          <w:rFonts w:ascii="Arial" w:hAnsi="Arial"/>
        </w:rPr>
        <w:t>s</w:t>
      </w:r>
      <w:r w:rsidR="000C6B97">
        <w:rPr>
          <w:rFonts w:ascii="Arial" w:hAnsi="Arial"/>
        </w:rPr>
        <w:t xml:space="preserve"> in an increase in BMR, and therefore men general</w:t>
      </w:r>
      <w:r w:rsidR="001B6023">
        <w:rPr>
          <w:rFonts w:ascii="Arial" w:hAnsi="Arial"/>
        </w:rPr>
        <w:t>ly have a greater BMR</w:t>
      </w:r>
      <w:r w:rsidR="000C6B97">
        <w:rPr>
          <w:rFonts w:ascii="Arial" w:hAnsi="Arial"/>
        </w:rPr>
        <w:t xml:space="preserve"> </w:t>
      </w:r>
      <w:sdt>
        <w:sdtPr>
          <w:rPr>
            <w:rFonts w:ascii="Arial" w:hAnsi="Arial"/>
          </w:rPr>
          <w:id w:val="38737083"/>
          <w:citation/>
        </w:sdtPr>
        <w:sdtContent>
          <w:r w:rsidR="001D7325">
            <w:rPr>
              <w:rFonts w:ascii="Arial" w:hAnsi="Arial"/>
            </w:rPr>
            <w:fldChar w:fldCharType="begin"/>
          </w:r>
          <w:r w:rsidR="002B3EF9">
            <w:rPr>
              <w:rFonts w:ascii="Arial" w:hAnsi="Arial"/>
              <w:b/>
            </w:rPr>
            <w:instrText xml:space="preserve"> CITATION Fro04 \l 1033 </w:instrText>
          </w:r>
          <w:r w:rsidR="001D7325">
            <w:rPr>
              <w:rFonts w:ascii="Arial" w:hAnsi="Arial"/>
            </w:rPr>
            <w:fldChar w:fldCharType="separate"/>
          </w:r>
          <w:r w:rsidR="002B3EF9" w:rsidRPr="002B3EF9">
            <w:rPr>
              <w:rFonts w:ascii="Arial" w:hAnsi="Arial"/>
              <w:noProof/>
            </w:rPr>
            <w:t>(Froehle, 2004)</w:t>
          </w:r>
          <w:r w:rsidR="001D7325">
            <w:rPr>
              <w:rFonts w:ascii="Arial" w:hAnsi="Arial"/>
            </w:rPr>
            <w:fldChar w:fldCharType="end"/>
          </w:r>
        </w:sdtContent>
      </w:sdt>
      <w:r w:rsidR="002B3EF9">
        <w:rPr>
          <w:rFonts w:ascii="Arial" w:hAnsi="Arial"/>
        </w:rPr>
        <w:t xml:space="preserve">. </w:t>
      </w:r>
      <w:r w:rsidR="001B6023">
        <w:rPr>
          <w:rFonts w:ascii="Arial" w:hAnsi="Arial"/>
        </w:rPr>
        <w:t>Genetic inheritance is</w:t>
      </w:r>
      <w:r w:rsidR="00207E15">
        <w:rPr>
          <w:rFonts w:ascii="Arial" w:hAnsi="Arial"/>
        </w:rPr>
        <w:t xml:space="preserve"> an increasing concern in determinin</w:t>
      </w:r>
      <w:r w:rsidR="001B6023">
        <w:rPr>
          <w:rFonts w:ascii="Arial" w:hAnsi="Arial"/>
        </w:rPr>
        <w:t xml:space="preserve">g an individuals BMR and </w:t>
      </w:r>
      <w:r w:rsidR="00207E15">
        <w:rPr>
          <w:rFonts w:ascii="Arial" w:hAnsi="Arial"/>
        </w:rPr>
        <w:t xml:space="preserve">studies show genetic inheritance affects BMR.  </w:t>
      </w:r>
      <w:r w:rsidR="001B6023">
        <w:rPr>
          <w:rFonts w:ascii="Arial" w:hAnsi="Arial"/>
        </w:rPr>
        <w:t>T</w:t>
      </w:r>
      <w:r w:rsidR="00207E15">
        <w:rPr>
          <w:rFonts w:ascii="Arial" w:hAnsi="Arial"/>
        </w:rPr>
        <w:t>he familial effect on energy expenditure, independent of body composition, age and sex was 26%</w:t>
      </w:r>
      <w:sdt>
        <w:sdtPr>
          <w:rPr>
            <w:rFonts w:ascii="Arial" w:hAnsi="Arial"/>
            <w:b/>
          </w:rPr>
          <w:id w:val="38737075"/>
          <w:citation/>
        </w:sdtPr>
        <w:sdtContent>
          <w:r w:rsidR="001D7325">
            <w:rPr>
              <w:rFonts w:ascii="Arial" w:hAnsi="Arial"/>
              <w:b/>
            </w:rPr>
            <w:fldChar w:fldCharType="begin"/>
          </w:r>
          <w:r w:rsidR="00FD21E3">
            <w:rPr>
              <w:rFonts w:ascii="Arial" w:hAnsi="Arial"/>
              <w:b/>
            </w:rPr>
            <w:instrText xml:space="preserve"> CITATION Rav89 \l 1033 </w:instrText>
          </w:r>
          <w:r w:rsidR="001D7325">
            <w:rPr>
              <w:rFonts w:ascii="Arial" w:hAnsi="Arial"/>
              <w:b/>
            </w:rPr>
            <w:fldChar w:fldCharType="separate"/>
          </w:r>
          <w:r w:rsidR="00FD21E3">
            <w:rPr>
              <w:rFonts w:ascii="Arial" w:hAnsi="Arial"/>
              <w:b/>
              <w:noProof/>
            </w:rPr>
            <w:t xml:space="preserve"> </w:t>
          </w:r>
          <w:r w:rsidR="00FD21E3" w:rsidRPr="00FD21E3">
            <w:rPr>
              <w:rFonts w:ascii="Arial" w:hAnsi="Arial"/>
              <w:noProof/>
            </w:rPr>
            <w:t>(Ravussin &amp; Bogardus, 1989)</w:t>
          </w:r>
          <w:r w:rsidR="001D7325">
            <w:rPr>
              <w:rFonts w:ascii="Arial" w:hAnsi="Arial"/>
              <w:b/>
            </w:rPr>
            <w:fldChar w:fldCharType="end"/>
          </w:r>
        </w:sdtContent>
      </w:sdt>
      <w:r w:rsidR="00207E15" w:rsidRPr="00955933">
        <w:rPr>
          <w:rFonts w:ascii="Arial" w:hAnsi="Arial"/>
          <w:b/>
        </w:rPr>
        <w:t>.</w:t>
      </w:r>
      <w:r w:rsidR="00207E15">
        <w:rPr>
          <w:rFonts w:ascii="Arial" w:hAnsi="Arial"/>
          <w:b/>
        </w:rPr>
        <w:t xml:space="preserve"> </w:t>
      </w:r>
      <w:r w:rsidR="00207E15">
        <w:rPr>
          <w:rFonts w:ascii="Arial" w:hAnsi="Arial"/>
        </w:rPr>
        <w:t>This value is similar to biolog</w:t>
      </w:r>
      <w:r w:rsidR="00264C62">
        <w:rPr>
          <w:rFonts w:ascii="Arial" w:hAnsi="Arial"/>
        </w:rPr>
        <w:t>ical variables like cholesterol and</w:t>
      </w:r>
      <w:r w:rsidR="00207E15">
        <w:rPr>
          <w:rFonts w:ascii="Arial" w:hAnsi="Arial"/>
        </w:rPr>
        <w:t xml:space="preserve"> blood pressure</w:t>
      </w:r>
      <w:r w:rsidR="00264C62">
        <w:rPr>
          <w:rFonts w:ascii="Arial" w:hAnsi="Arial"/>
        </w:rPr>
        <w:t xml:space="preserve"> </w:t>
      </w:r>
      <w:sdt>
        <w:sdtPr>
          <w:rPr>
            <w:rFonts w:ascii="Arial" w:hAnsi="Arial"/>
          </w:rPr>
          <w:id w:val="38737076"/>
          <w:citation/>
        </w:sdtPr>
        <w:sdtContent>
          <w:r w:rsidR="001D7325">
            <w:rPr>
              <w:rFonts w:ascii="Arial" w:hAnsi="Arial"/>
            </w:rPr>
            <w:fldChar w:fldCharType="begin"/>
          </w:r>
          <w:r w:rsidR="00FD21E3">
            <w:rPr>
              <w:rFonts w:ascii="Arial" w:hAnsi="Arial"/>
              <w:b/>
            </w:rPr>
            <w:instrText xml:space="preserve"> CITATION Rav89 \l 1033 </w:instrText>
          </w:r>
          <w:r w:rsidR="001D7325">
            <w:rPr>
              <w:rFonts w:ascii="Arial" w:hAnsi="Arial"/>
            </w:rPr>
            <w:fldChar w:fldCharType="separate"/>
          </w:r>
          <w:r w:rsidR="00FD21E3" w:rsidRPr="00FD21E3">
            <w:rPr>
              <w:rFonts w:ascii="Arial" w:hAnsi="Arial"/>
              <w:noProof/>
            </w:rPr>
            <w:t>(Ravussin &amp; Bogardus, 1989)</w:t>
          </w:r>
          <w:r w:rsidR="001D7325">
            <w:rPr>
              <w:rFonts w:ascii="Arial" w:hAnsi="Arial"/>
            </w:rPr>
            <w:fldChar w:fldCharType="end"/>
          </w:r>
        </w:sdtContent>
      </w:sdt>
      <w:r w:rsidR="00FD21E3">
        <w:rPr>
          <w:rFonts w:ascii="Arial" w:hAnsi="Arial"/>
        </w:rPr>
        <w:t xml:space="preserve">. </w:t>
      </w:r>
      <w:r w:rsidR="00E2431D">
        <w:rPr>
          <w:rFonts w:ascii="Arial" w:hAnsi="Arial"/>
        </w:rPr>
        <w:t>Moreover, BMR can</w:t>
      </w:r>
      <w:r w:rsidR="005C20C0">
        <w:rPr>
          <w:rFonts w:ascii="Arial" w:hAnsi="Arial"/>
        </w:rPr>
        <w:t xml:space="preserve"> fluctuate from person to person based on how often the individual is physically active. </w:t>
      </w:r>
      <w:r w:rsidR="00E2431D">
        <w:rPr>
          <w:rFonts w:ascii="Arial" w:hAnsi="Arial"/>
        </w:rPr>
        <w:t xml:space="preserve">Individuals that tend to work out display a higher concentration of fat free mass. </w:t>
      </w:r>
      <w:r w:rsidR="00C54EB2">
        <w:rPr>
          <w:rFonts w:ascii="Arial" w:hAnsi="Arial"/>
        </w:rPr>
        <w:t>A greater concentration in f</w:t>
      </w:r>
      <w:r w:rsidR="00E2431D">
        <w:rPr>
          <w:rFonts w:ascii="Arial" w:hAnsi="Arial"/>
        </w:rPr>
        <w:t>at free</w:t>
      </w:r>
      <w:r w:rsidR="00C54EB2">
        <w:rPr>
          <w:rFonts w:ascii="Arial" w:hAnsi="Arial"/>
        </w:rPr>
        <w:t xml:space="preserve"> mass results in a greater BMR. </w:t>
      </w:r>
      <w:r w:rsidR="001B6023">
        <w:rPr>
          <w:rFonts w:ascii="Arial" w:hAnsi="Arial"/>
        </w:rPr>
        <w:t>I</w:t>
      </w:r>
      <w:r w:rsidR="00C54EB2">
        <w:rPr>
          <w:rFonts w:ascii="Arial" w:hAnsi="Arial"/>
        </w:rPr>
        <w:t xml:space="preserve">n </w:t>
      </w:r>
      <w:r w:rsidR="001B6023">
        <w:rPr>
          <w:rFonts w:ascii="Arial" w:hAnsi="Arial"/>
        </w:rPr>
        <w:t>a recent study</w:t>
      </w:r>
      <w:r w:rsidR="00C54EB2">
        <w:rPr>
          <w:rFonts w:ascii="Arial" w:hAnsi="Arial"/>
        </w:rPr>
        <w:t xml:space="preserve"> there was a 62.3% variation from the norm</w:t>
      </w:r>
      <w:sdt>
        <w:sdtPr>
          <w:rPr>
            <w:rFonts w:ascii="Arial" w:hAnsi="Arial"/>
          </w:rPr>
          <w:id w:val="38737084"/>
          <w:citation/>
        </w:sdtPr>
        <w:sdtContent>
          <w:r w:rsidR="001D7325">
            <w:rPr>
              <w:rFonts w:ascii="Arial" w:hAnsi="Arial"/>
            </w:rPr>
            <w:fldChar w:fldCharType="begin"/>
          </w:r>
          <w:r w:rsidR="002B3EF9">
            <w:rPr>
              <w:rFonts w:ascii="Arial" w:hAnsi="Arial"/>
            </w:rPr>
            <w:instrText xml:space="preserve"> CITATION Joh05 \l 1033 </w:instrText>
          </w:r>
          <w:r w:rsidR="001D7325">
            <w:rPr>
              <w:rFonts w:ascii="Arial" w:hAnsi="Arial"/>
            </w:rPr>
            <w:fldChar w:fldCharType="separate"/>
          </w:r>
          <w:r w:rsidR="002B3EF9">
            <w:rPr>
              <w:rFonts w:ascii="Arial" w:hAnsi="Arial"/>
              <w:noProof/>
            </w:rPr>
            <w:t xml:space="preserve"> </w:t>
          </w:r>
          <w:r w:rsidR="002B3EF9" w:rsidRPr="002B3EF9">
            <w:rPr>
              <w:rFonts w:ascii="Arial" w:hAnsi="Arial"/>
              <w:noProof/>
            </w:rPr>
            <w:t>(Johnstone, Murison, Duncan, Rance, &amp; Speakman, 2005 )</w:t>
          </w:r>
          <w:r w:rsidR="001D7325">
            <w:rPr>
              <w:rFonts w:ascii="Arial" w:hAnsi="Arial"/>
            </w:rPr>
            <w:fldChar w:fldCharType="end"/>
          </w:r>
        </w:sdtContent>
      </w:sdt>
      <w:r w:rsidR="00C50BBE">
        <w:rPr>
          <w:rFonts w:ascii="Arial" w:hAnsi="Arial"/>
        </w:rPr>
        <w:t xml:space="preserve">. </w:t>
      </w:r>
      <w:r w:rsidR="001B6023">
        <w:rPr>
          <w:rFonts w:ascii="Arial" w:hAnsi="Arial"/>
        </w:rPr>
        <w:t>Though</w:t>
      </w:r>
      <w:r w:rsidR="00C54EB2">
        <w:rPr>
          <w:rFonts w:ascii="Arial" w:hAnsi="Arial"/>
        </w:rPr>
        <w:t xml:space="preserve"> these factors are significant to BMR fluctuations there are still many others. The basal metabolism values also change with age. This is due to the fact that</w:t>
      </w:r>
      <w:r w:rsidR="00616891">
        <w:rPr>
          <w:rFonts w:ascii="Arial" w:hAnsi="Arial"/>
        </w:rPr>
        <w:t xml:space="preserve"> weight gain increases with age</w:t>
      </w:r>
      <w:r w:rsidR="00C54EB2">
        <w:rPr>
          <w:rFonts w:ascii="Arial" w:hAnsi="Arial"/>
        </w:rPr>
        <w:t xml:space="preserve">. Weight gain is the result of energy </w:t>
      </w:r>
      <w:r w:rsidR="00F32925">
        <w:rPr>
          <w:rFonts w:ascii="Arial" w:hAnsi="Arial"/>
        </w:rPr>
        <w:t>consumption</w:t>
      </w:r>
      <w:r w:rsidR="00C54EB2">
        <w:rPr>
          <w:rFonts w:ascii="Arial" w:hAnsi="Arial"/>
        </w:rPr>
        <w:t xml:space="preserve"> exceeding energy expenditure. </w:t>
      </w:r>
      <w:sdt>
        <w:sdtPr>
          <w:rPr>
            <w:rFonts w:ascii="Arial" w:hAnsi="Arial"/>
          </w:rPr>
          <w:id w:val="38737080"/>
          <w:citation/>
        </w:sdtPr>
        <w:sdtContent>
          <w:r w:rsidR="001D7325">
            <w:rPr>
              <w:rFonts w:ascii="Arial" w:hAnsi="Arial"/>
            </w:rPr>
            <w:fldChar w:fldCharType="begin"/>
          </w:r>
          <w:r w:rsidR="00A0323D">
            <w:rPr>
              <w:rFonts w:ascii="Arial" w:hAnsi="Arial"/>
              <w:b/>
            </w:rPr>
            <w:instrText xml:space="preserve"> CITATION Rav89 \l 1033 </w:instrText>
          </w:r>
          <w:r w:rsidR="001D7325">
            <w:rPr>
              <w:rFonts w:ascii="Arial" w:hAnsi="Arial"/>
            </w:rPr>
            <w:fldChar w:fldCharType="separate"/>
          </w:r>
          <w:proofErr w:type="gramStart"/>
          <w:r w:rsidR="00A0323D" w:rsidRPr="00A0323D">
            <w:rPr>
              <w:rFonts w:ascii="Arial" w:hAnsi="Arial"/>
              <w:noProof/>
            </w:rPr>
            <w:t>(Ravussin &amp; Bogardus, 1989)</w:t>
          </w:r>
          <w:r w:rsidR="001D7325">
            <w:rPr>
              <w:rFonts w:ascii="Arial" w:hAnsi="Arial"/>
            </w:rPr>
            <w:fldChar w:fldCharType="end"/>
          </w:r>
        </w:sdtContent>
      </w:sdt>
      <w:r w:rsidR="00A0323D">
        <w:rPr>
          <w:rFonts w:ascii="Arial" w:hAnsi="Arial"/>
        </w:rPr>
        <w:t>.</w:t>
      </w:r>
      <w:proofErr w:type="gramEnd"/>
      <w:r w:rsidR="00C54EB2">
        <w:rPr>
          <w:rFonts w:ascii="Arial" w:hAnsi="Arial"/>
        </w:rPr>
        <w:t xml:space="preserve"> </w:t>
      </w:r>
      <w:r w:rsidR="00F32925">
        <w:rPr>
          <w:rFonts w:ascii="Arial" w:hAnsi="Arial"/>
        </w:rPr>
        <w:t xml:space="preserve">Furthermore, with age there is a decrease in physical activity. These factors can lead to a decrease in fat free mass and decrease basal metabolic rate. This consumption and expenditure of energy can be related to my results in this experiment as my average energy consumption and expenditure was </w:t>
      </w:r>
      <w:r w:rsidR="00F32925" w:rsidRPr="006D5D80">
        <w:rPr>
          <w:rFonts w:ascii="Arial" w:hAnsi="Arial"/>
        </w:rPr>
        <w:t>3276.3</w:t>
      </w:r>
      <w:r w:rsidR="00F32925">
        <w:rPr>
          <w:rFonts w:ascii="Arial" w:hAnsi="Arial"/>
        </w:rPr>
        <w:t xml:space="preserve"> kcal and </w:t>
      </w:r>
      <w:r w:rsidR="00F32925" w:rsidRPr="00F32925">
        <w:rPr>
          <w:rFonts w:ascii="Arial" w:hAnsi="Arial"/>
          <w:szCs w:val="20"/>
        </w:rPr>
        <w:t>3656.68</w:t>
      </w:r>
      <w:r w:rsidR="00F32925">
        <w:rPr>
          <w:rFonts w:ascii="Arial" w:hAnsi="Arial"/>
          <w:szCs w:val="20"/>
        </w:rPr>
        <w:t xml:space="preserve"> kcal respectfully. </w:t>
      </w:r>
      <w:r w:rsidR="00EE20E5">
        <w:rPr>
          <w:rFonts w:ascii="Arial" w:hAnsi="Arial"/>
          <w:szCs w:val="20"/>
        </w:rPr>
        <w:t xml:space="preserve">Since my energy consumption is less than my energy expenditure let us take an uncertainty calculation to eliminate any scientific error in the results. </w:t>
      </w:r>
      <w:r w:rsidR="00EE20E5">
        <w:rPr>
          <w:rFonts w:ascii="Arial" w:hAnsi="Arial"/>
        </w:rPr>
        <w:t xml:space="preserve">With a +/-10% deviation we obtain a difference of 52.75 kcal. </w:t>
      </w:r>
      <w:r w:rsidR="00616891">
        <w:rPr>
          <w:rFonts w:ascii="Arial" w:hAnsi="Arial"/>
        </w:rPr>
        <w:t xml:space="preserve">See sample calculation </w:t>
      </w:r>
      <w:r w:rsidR="000B4A11">
        <w:rPr>
          <w:rFonts w:ascii="Arial" w:hAnsi="Arial"/>
        </w:rPr>
        <w:t xml:space="preserve">4. </w:t>
      </w:r>
      <w:r w:rsidR="00EE20E5">
        <w:rPr>
          <w:rFonts w:ascii="Arial" w:hAnsi="Arial"/>
        </w:rPr>
        <w:t>Therefore, I am not in energy balance. In fact if we take 8</w:t>
      </w:r>
      <w:r w:rsidR="00616891">
        <w:rPr>
          <w:rFonts w:ascii="Arial" w:hAnsi="Arial"/>
        </w:rPr>
        <w:t xml:space="preserve"> kcal</w:t>
      </w:r>
      <w:r w:rsidR="004B5B4E">
        <w:rPr>
          <w:rFonts w:ascii="Arial" w:hAnsi="Arial"/>
        </w:rPr>
        <w:t xml:space="preserve"> per/</w:t>
      </w:r>
      <w:r w:rsidR="00EE20E5">
        <w:rPr>
          <w:rFonts w:ascii="Arial" w:hAnsi="Arial"/>
        </w:rPr>
        <w:t xml:space="preserve">gm of tissue I lost 6.59 gm. </w:t>
      </w:r>
      <w:r w:rsidR="004B5B4E">
        <w:rPr>
          <w:rFonts w:ascii="Arial" w:hAnsi="Arial"/>
        </w:rPr>
        <w:t>After review</w:t>
      </w:r>
      <w:r w:rsidR="00995AC3">
        <w:rPr>
          <w:rFonts w:ascii="Arial" w:hAnsi="Arial"/>
        </w:rPr>
        <w:t xml:space="preserve"> of</w:t>
      </w:r>
      <w:r w:rsidR="004B5B4E">
        <w:rPr>
          <w:rFonts w:ascii="Arial" w:hAnsi="Arial"/>
        </w:rPr>
        <w:t xml:space="preserve"> the energy balance sheet I</w:t>
      </w:r>
      <w:r w:rsidR="00995AC3">
        <w:rPr>
          <w:rFonts w:ascii="Arial" w:hAnsi="Arial"/>
        </w:rPr>
        <w:t xml:space="preserve"> notice</w:t>
      </w:r>
      <w:r w:rsidR="004B5B4E">
        <w:rPr>
          <w:rFonts w:ascii="Arial" w:hAnsi="Arial"/>
        </w:rPr>
        <w:t>d</w:t>
      </w:r>
      <w:r w:rsidR="00995AC3">
        <w:rPr>
          <w:rFonts w:ascii="Arial" w:hAnsi="Arial"/>
        </w:rPr>
        <w:t xml:space="preserve"> errors, which might have occurred. For energy consumption it was assumed that all individuals intake the exact same out energy when consuming the same food source. Also, when observing energy expenditures there was the assumption that all individuals exert the same amount of energy while performing the same ac</w:t>
      </w:r>
      <w:r w:rsidR="004B5B4E">
        <w:rPr>
          <w:rFonts w:ascii="Arial" w:hAnsi="Arial"/>
        </w:rPr>
        <w:t>tivity. In addition, to make the</w:t>
      </w:r>
      <w:r w:rsidR="00995AC3">
        <w:rPr>
          <w:rFonts w:ascii="Arial" w:hAnsi="Arial"/>
        </w:rPr>
        <w:t xml:space="preserve"> energy balance more accurate several other factors should have been accounted fo</w:t>
      </w:r>
      <w:r w:rsidR="00264C62">
        <w:rPr>
          <w:rFonts w:ascii="Arial" w:hAnsi="Arial"/>
        </w:rPr>
        <w:t xml:space="preserve">r as well as documented. These </w:t>
      </w:r>
      <w:r w:rsidR="00995AC3">
        <w:rPr>
          <w:rFonts w:ascii="Arial" w:hAnsi="Arial"/>
        </w:rPr>
        <w:t>factors include, b</w:t>
      </w:r>
      <w:r w:rsidR="004B5B4E">
        <w:rPr>
          <w:rFonts w:ascii="Arial" w:hAnsi="Arial"/>
        </w:rPr>
        <w:t xml:space="preserve">ody shape, external </w:t>
      </w:r>
      <w:r w:rsidR="00995AC3">
        <w:rPr>
          <w:rFonts w:ascii="Arial" w:hAnsi="Arial"/>
        </w:rPr>
        <w:t xml:space="preserve">climate, and hormone concentrations </w:t>
      </w:r>
      <w:sdt>
        <w:sdtPr>
          <w:rPr>
            <w:rFonts w:ascii="Arial" w:hAnsi="Arial"/>
          </w:rPr>
          <w:id w:val="38737085"/>
          <w:citation/>
        </w:sdtPr>
        <w:sdtContent>
          <w:r w:rsidR="001D7325">
            <w:rPr>
              <w:rFonts w:ascii="Arial" w:hAnsi="Arial"/>
            </w:rPr>
            <w:fldChar w:fldCharType="begin"/>
          </w:r>
          <w:r w:rsidR="00995AC3">
            <w:rPr>
              <w:rFonts w:ascii="Arial" w:hAnsi="Arial"/>
            </w:rPr>
            <w:instrText xml:space="preserve"> CITATION Fro04 \l 1033 </w:instrText>
          </w:r>
          <w:r w:rsidR="001D7325">
            <w:rPr>
              <w:rFonts w:ascii="Arial" w:hAnsi="Arial"/>
            </w:rPr>
            <w:fldChar w:fldCharType="separate"/>
          </w:r>
          <w:r w:rsidR="00995AC3" w:rsidRPr="00995AC3">
            <w:rPr>
              <w:rFonts w:ascii="Arial" w:hAnsi="Arial"/>
              <w:noProof/>
            </w:rPr>
            <w:t>(Froehle, 2004)</w:t>
          </w:r>
          <w:r w:rsidR="001D7325">
            <w:rPr>
              <w:rFonts w:ascii="Arial" w:hAnsi="Arial"/>
            </w:rPr>
            <w:fldChar w:fldCharType="end"/>
          </w:r>
        </w:sdtContent>
      </w:sdt>
      <w:r w:rsidR="00995AC3">
        <w:rPr>
          <w:rFonts w:ascii="Arial" w:hAnsi="Arial"/>
        </w:rPr>
        <w:t xml:space="preserve">. Though there are several </w:t>
      </w:r>
      <w:r w:rsidR="004B5B4E">
        <w:rPr>
          <w:rFonts w:ascii="Arial" w:hAnsi="Arial"/>
        </w:rPr>
        <w:t>errors</w:t>
      </w:r>
      <w:r w:rsidR="00995AC3">
        <w:rPr>
          <w:rFonts w:ascii="Arial" w:hAnsi="Arial"/>
        </w:rPr>
        <w:t xml:space="preserve"> made</w:t>
      </w:r>
      <w:r w:rsidR="004B5B4E">
        <w:rPr>
          <w:rFonts w:ascii="Arial" w:hAnsi="Arial"/>
        </w:rPr>
        <w:t>,</w:t>
      </w:r>
      <w:r w:rsidR="00995AC3">
        <w:rPr>
          <w:rFonts w:ascii="Arial" w:hAnsi="Arial"/>
        </w:rPr>
        <w:t xml:space="preserve"> one factor, which was addressed </w:t>
      </w:r>
      <w:r w:rsidR="004B5B4E">
        <w:rPr>
          <w:rFonts w:ascii="Arial" w:hAnsi="Arial"/>
        </w:rPr>
        <w:t>properly,</w:t>
      </w:r>
      <w:r w:rsidR="00995AC3">
        <w:rPr>
          <w:rFonts w:ascii="Arial" w:hAnsi="Arial"/>
        </w:rPr>
        <w:t xml:space="preserve"> was that different expectations were for females </w:t>
      </w:r>
      <w:r w:rsidR="004B5B4E">
        <w:rPr>
          <w:rFonts w:ascii="Arial" w:hAnsi="Arial"/>
        </w:rPr>
        <w:t>and</w:t>
      </w:r>
      <w:r w:rsidR="00995AC3">
        <w:rPr>
          <w:rFonts w:ascii="Arial" w:hAnsi="Arial"/>
        </w:rPr>
        <w:t xml:space="preserve"> males. This is because woman display a lower level BMR than men due to the fact that they have less free fat mass. Men </w:t>
      </w:r>
      <w:r w:rsidR="00182417">
        <w:rPr>
          <w:rFonts w:ascii="Arial" w:hAnsi="Arial"/>
        </w:rPr>
        <w:t xml:space="preserve">tend to have more muscular mass and therefore achieve a greater BMR </w:t>
      </w:r>
      <w:sdt>
        <w:sdtPr>
          <w:rPr>
            <w:rFonts w:ascii="Arial" w:hAnsi="Arial"/>
          </w:rPr>
          <w:id w:val="38737086"/>
          <w:citation/>
        </w:sdtPr>
        <w:sdtContent>
          <w:r w:rsidR="001D7325">
            <w:rPr>
              <w:rFonts w:ascii="Arial" w:hAnsi="Arial"/>
            </w:rPr>
            <w:fldChar w:fldCharType="begin"/>
          </w:r>
          <w:r w:rsidR="00182417">
            <w:rPr>
              <w:rFonts w:ascii="Arial" w:hAnsi="Arial"/>
            </w:rPr>
            <w:instrText xml:space="preserve"> CITATION Fro04 \l 1033 </w:instrText>
          </w:r>
          <w:r w:rsidR="001D7325">
            <w:rPr>
              <w:rFonts w:ascii="Arial" w:hAnsi="Arial"/>
            </w:rPr>
            <w:fldChar w:fldCharType="separate"/>
          </w:r>
          <w:r w:rsidR="00182417" w:rsidRPr="00182417">
            <w:rPr>
              <w:rFonts w:ascii="Arial" w:hAnsi="Arial"/>
              <w:noProof/>
            </w:rPr>
            <w:t>(Froehle, 2004)</w:t>
          </w:r>
          <w:r w:rsidR="001D7325">
            <w:rPr>
              <w:rFonts w:ascii="Arial" w:hAnsi="Arial"/>
            </w:rPr>
            <w:fldChar w:fldCharType="end"/>
          </w:r>
        </w:sdtContent>
      </w:sdt>
      <w:r w:rsidR="00182417">
        <w:rPr>
          <w:rFonts w:ascii="Arial" w:hAnsi="Arial"/>
        </w:rPr>
        <w:t xml:space="preserve">. This is displayed properly through the lab, as BMR values in the lab are significantly different between genders. Finally, </w:t>
      </w:r>
      <w:r w:rsidR="00B15469">
        <w:rPr>
          <w:rFonts w:ascii="Arial" w:hAnsi="Arial"/>
        </w:rPr>
        <w:t xml:space="preserve">the protein kilocalories are a large part of consumption. When viewing proteins in there most basic state as amino acids we must look at anabolic state. </w:t>
      </w:r>
      <w:r w:rsidR="00FF382D">
        <w:rPr>
          <w:rFonts w:ascii="Arial" w:hAnsi="Arial"/>
        </w:rPr>
        <w:t>During this state rapid synthesis of amino acids occurs</w:t>
      </w:r>
      <w:sdt>
        <w:sdtPr>
          <w:rPr>
            <w:rFonts w:ascii="Arial" w:hAnsi="Arial"/>
          </w:rPr>
          <w:id w:val="38737087"/>
          <w:citation/>
        </w:sdtPr>
        <w:sdtContent>
          <w:r w:rsidR="001D7325">
            <w:rPr>
              <w:rFonts w:ascii="Arial" w:hAnsi="Arial"/>
            </w:rPr>
            <w:fldChar w:fldCharType="begin"/>
          </w:r>
          <w:r w:rsidR="00FF382D">
            <w:rPr>
              <w:rFonts w:ascii="Arial" w:hAnsi="Arial"/>
            </w:rPr>
            <w:instrText xml:space="preserve"> CITATION Tip98 \l 1033 </w:instrText>
          </w:r>
          <w:r w:rsidR="001D7325">
            <w:rPr>
              <w:rFonts w:ascii="Arial" w:hAnsi="Arial"/>
            </w:rPr>
            <w:fldChar w:fldCharType="separate"/>
          </w:r>
          <w:r w:rsidR="00FF382D">
            <w:rPr>
              <w:rFonts w:ascii="Arial" w:hAnsi="Arial"/>
              <w:noProof/>
            </w:rPr>
            <w:t xml:space="preserve"> </w:t>
          </w:r>
          <w:r w:rsidR="00FF382D" w:rsidRPr="00FF382D">
            <w:rPr>
              <w:rFonts w:ascii="Arial" w:hAnsi="Arial"/>
              <w:noProof/>
            </w:rPr>
            <w:t>(Tipton, Ferrando, Phillips, Doyle, &amp; Wolfe, 1998)</w:t>
          </w:r>
          <w:r w:rsidR="001D7325">
            <w:rPr>
              <w:rFonts w:ascii="Arial" w:hAnsi="Arial"/>
            </w:rPr>
            <w:fldChar w:fldCharType="end"/>
          </w:r>
        </w:sdtContent>
      </w:sdt>
      <w:r w:rsidR="00FF382D">
        <w:rPr>
          <w:rFonts w:ascii="Arial" w:hAnsi="Arial"/>
        </w:rPr>
        <w:t>. This is in contrast to a catabolic state as in a catabolic state proteins are beginning to be used a source of energy</w:t>
      </w:r>
      <w:sdt>
        <w:sdtPr>
          <w:rPr>
            <w:rFonts w:ascii="Arial" w:hAnsi="Arial"/>
          </w:rPr>
          <w:id w:val="38737088"/>
          <w:citation/>
        </w:sdtPr>
        <w:sdtContent>
          <w:r w:rsidR="001D7325">
            <w:rPr>
              <w:rFonts w:ascii="Arial" w:hAnsi="Arial"/>
            </w:rPr>
            <w:fldChar w:fldCharType="begin"/>
          </w:r>
          <w:r w:rsidR="00E72267">
            <w:rPr>
              <w:rFonts w:ascii="Arial" w:hAnsi="Arial"/>
            </w:rPr>
            <w:instrText xml:space="preserve"> CITATION Seg77 \l 1033 </w:instrText>
          </w:r>
          <w:r w:rsidR="001D7325">
            <w:rPr>
              <w:rFonts w:ascii="Arial" w:hAnsi="Arial"/>
            </w:rPr>
            <w:fldChar w:fldCharType="separate"/>
          </w:r>
          <w:r w:rsidR="00E72267">
            <w:rPr>
              <w:rFonts w:ascii="Arial" w:hAnsi="Arial"/>
              <w:noProof/>
            </w:rPr>
            <w:t xml:space="preserve"> </w:t>
          </w:r>
          <w:r w:rsidR="00E72267" w:rsidRPr="00E72267">
            <w:rPr>
              <w:rFonts w:ascii="Arial" w:hAnsi="Arial"/>
              <w:noProof/>
            </w:rPr>
            <w:t>(Seglen, 1977)</w:t>
          </w:r>
          <w:r w:rsidR="001D7325">
            <w:rPr>
              <w:rFonts w:ascii="Arial" w:hAnsi="Arial"/>
            </w:rPr>
            <w:fldChar w:fldCharType="end"/>
          </w:r>
        </w:sdtContent>
      </w:sdt>
      <w:r w:rsidR="00E72267">
        <w:rPr>
          <w:rFonts w:ascii="Arial" w:hAnsi="Arial"/>
        </w:rPr>
        <w:t xml:space="preserve">. </w:t>
      </w:r>
    </w:p>
    <w:p w:rsidR="008F10FB" w:rsidRDefault="00D03C2B" w:rsidP="00A12361">
      <w:pPr>
        <w:spacing w:line="360" w:lineRule="auto"/>
        <w:ind w:right="-7"/>
        <w:rPr>
          <w:rFonts w:ascii="Arial" w:hAnsi="Arial"/>
          <w:b/>
          <w:u w:val="single"/>
        </w:rPr>
      </w:pPr>
      <w:r w:rsidRPr="00D03C2B">
        <w:rPr>
          <w:rFonts w:ascii="Arial" w:hAnsi="Arial"/>
          <w:b/>
          <w:u w:val="single"/>
        </w:rPr>
        <w:t xml:space="preserve">Conclusion: </w:t>
      </w:r>
    </w:p>
    <w:p w:rsidR="00D03C2B" w:rsidRPr="008F10FB" w:rsidRDefault="000A3DFF" w:rsidP="00A12361">
      <w:pPr>
        <w:spacing w:line="360" w:lineRule="auto"/>
        <w:ind w:right="-7"/>
        <w:rPr>
          <w:rFonts w:ascii="Arial" w:hAnsi="Arial"/>
        </w:rPr>
      </w:pPr>
      <w:r>
        <w:rPr>
          <w:rFonts w:ascii="Arial" w:hAnsi="Arial"/>
        </w:rPr>
        <w:tab/>
        <w:t>The purpose of this lab was to evaluate the adequacy, or i</w:t>
      </w:r>
      <w:r w:rsidR="00F11528">
        <w:rPr>
          <w:rFonts w:ascii="Arial" w:hAnsi="Arial"/>
        </w:rPr>
        <w:t>n</w:t>
      </w:r>
      <w:r>
        <w:rPr>
          <w:rFonts w:ascii="Arial" w:hAnsi="Arial"/>
        </w:rPr>
        <w:t>adequacy,</w:t>
      </w:r>
      <w:r w:rsidR="00F11528">
        <w:rPr>
          <w:rFonts w:ascii="Arial" w:hAnsi="Arial"/>
        </w:rPr>
        <w:t xml:space="preserve"> of my diet by carefully monitoring my daily food consumption. I believed this objective was achieved and that this experimental design was a successful learning and informative experience. </w:t>
      </w:r>
      <w:r>
        <w:rPr>
          <w:rFonts w:ascii="Arial" w:hAnsi="Arial"/>
        </w:rPr>
        <w:t xml:space="preserve"> </w:t>
      </w:r>
      <w:r w:rsidR="00F11528">
        <w:rPr>
          <w:rFonts w:ascii="Arial" w:hAnsi="Arial"/>
        </w:rPr>
        <w:t>This lab addressed how basal metabolic rates may fluctuate due to several factors and that these factors must be taken into acco</w:t>
      </w:r>
      <w:r w:rsidR="0006249E">
        <w:rPr>
          <w:rFonts w:ascii="Arial" w:hAnsi="Arial"/>
        </w:rPr>
        <w:t>unt when compared to the normality</w:t>
      </w:r>
      <w:r w:rsidR="00F11528">
        <w:rPr>
          <w:rFonts w:ascii="Arial" w:hAnsi="Arial"/>
        </w:rPr>
        <w:t>. Furthermore, when collecting data</w:t>
      </w:r>
      <w:r w:rsidR="00A324B8">
        <w:rPr>
          <w:rFonts w:ascii="Arial" w:hAnsi="Arial"/>
        </w:rPr>
        <w:t>,</w:t>
      </w:r>
      <w:r w:rsidR="00F11528">
        <w:rPr>
          <w:rFonts w:ascii="Arial" w:hAnsi="Arial"/>
        </w:rPr>
        <w:t xml:space="preserve"> to </w:t>
      </w:r>
      <w:r w:rsidR="0006249E">
        <w:rPr>
          <w:rFonts w:ascii="Arial" w:hAnsi="Arial"/>
        </w:rPr>
        <w:t>e</w:t>
      </w:r>
      <w:r w:rsidR="00F11528">
        <w:rPr>
          <w:rFonts w:ascii="Arial" w:hAnsi="Arial"/>
        </w:rPr>
        <w:t>nsur</w:t>
      </w:r>
      <w:r w:rsidR="00A324B8">
        <w:rPr>
          <w:rFonts w:ascii="Arial" w:hAnsi="Arial"/>
        </w:rPr>
        <w:t>e the accuracy of the results limit</w:t>
      </w:r>
      <w:r w:rsidR="00F11528">
        <w:rPr>
          <w:rFonts w:ascii="Arial" w:hAnsi="Arial"/>
        </w:rPr>
        <w:t xml:space="preserve"> the number of assumptions taken in the elementary steps of this lab. An example is taking the age of the subject and assum</w:t>
      </w:r>
      <w:r w:rsidR="00F51530">
        <w:rPr>
          <w:rFonts w:ascii="Arial" w:hAnsi="Arial"/>
        </w:rPr>
        <w:t xml:space="preserve">ing that their basal metabolic rate </w:t>
      </w:r>
      <w:r w:rsidR="00F11528">
        <w:rPr>
          <w:rFonts w:ascii="Arial" w:hAnsi="Arial"/>
        </w:rPr>
        <w:t xml:space="preserve">value is equivalent to the provided norm for that age group. Moreover, a recommendation I would advise based on the obtained date from this lab is, in order to try to </w:t>
      </w:r>
      <w:r w:rsidR="00F51530">
        <w:rPr>
          <w:rFonts w:ascii="Arial" w:hAnsi="Arial"/>
        </w:rPr>
        <w:t>maintain</w:t>
      </w:r>
      <w:r w:rsidR="00F11528">
        <w:rPr>
          <w:rFonts w:ascii="Arial" w:hAnsi="Arial"/>
        </w:rPr>
        <w:t xml:space="preserve"> a basal metabolic rate that is greater than the average try to increase the free fat mass within your body. This can be done through </w:t>
      </w:r>
      <w:r w:rsidR="00F51530">
        <w:rPr>
          <w:rFonts w:ascii="Arial" w:hAnsi="Arial"/>
        </w:rPr>
        <w:t>routine exercise and as your age increase the need for physical activity to maintain free fat mass will increase because as your age increase your basal metabolic rate</w:t>
      </w:r>
      <w:r w:rsidR="00A324B8">
        <w:rPr>
          <w:rFonts w:ascii="Arial" w:hAnsi="Arial"/>
        </w:rPr>
        <w:t xml:space="preserve"> will</w:t>
      </w:r>
      <w:r w:rsidR="00F51530">
        <w:rPr>
          <w:rFonts w:ascii="Arial" w:hAnsi="Arial"/>
        </w:rPr>
        <w:t xml:space="preserve"> decrease. Finally, with respect to the objective I believe that my diet is inadequate and needs to adapt more towards the normality to provide a healthy living </w:t>
      </w:r>
      <w:r w:rsidR="00A324B8">
        <w:rPr>
          <w:rFonts w:ascii="Arial" w:hAnsi="Arial"/>
        </w:rPr>
        <w:t>structure</w:t>
      </w:r>
      <w:r w:rsidR="00F51530">
        <w:rPr>
          <w:rFonts w:ascii="Arial" w:hAnsi="Arial"/>
        </w:rPr>
        <w:t xml:space="preserve"> for my body.  Thus, when reviewing the results obtained from this</w:t>
      </w:r>
      <w:r w:rsidR="00F11528">
        <w:rPr>
          <w:rFonts w:ascii="Arial" w:hAnsi="Arial"/>
        </w:rPr>
        <w:t xml:space="preserve"> I believe</w:t>
      </w:r>
      <w:r w:rsidR="00F51530">
        <w:rPr>
          <w:rFonts w:ascii="Arial" w:hAnsi="Arial"/>
        </w:rPr>
        <w:t xml:space="preserve"> that the objective for this lab was achieved as I thoroughly analyzed my daily food consumption and analyzed the factors, which can have an affect on an individual’s basal metabolic rate. </w:t>
      </w:r>
    </w:p>
    <w:p w:rsidR="00E23501" w:rsidRPr="00D03C2B" w:rsidRDefault="00E23501" w:rsidP="00A12361">
      <w:pPr>
        <w:spacing w:line="360" w:lineRule="auto"/>
        <w:ind w:right="-7"/>
        <w:rPr>
          <w:rFonts w:ascii="Arial" w:hAnsi="Arial"/>
        </w:rPr>
      </w:pPr>
    </w:p>
    <w:p w:rsidR="00E23501" w:rsidRPr="006D5D80" w:rsidRDefault="00E23501" w:rsidP="00A12361">
      <w:pPr>
        <w:spacing w:line="360" w:lineRule="auto"/>
        <w:ind w:right="-7"/>
        <w:rPr>
          <w:rFonts w:ascii="Arial" w:hAnsi="Arial"/>
        </w:rPr>
      </w:pPr>
    </w:p>
    <w:p w:rsidR="00E23501" w:rsidRPr="006D5D80" w:rsidRDefault="00E23501" w:rsidP="00A12361">
      <w:pPr>
        <w:spacing w:line="360" w:lineRule="auto"/>
        <w:ind w:right="-7"/>
        <w:rPr>
          <w:rFonts w:ascii="Arial" w:hAnsi="Arial"/>
        </w:rPr>
      </w:pPr>
    </w:p>
    <w:p w:rsidR="001217BD" w:rsidRPr="006D5D80" w:rsidRDefault="001217BD" w:rsidP="00A12361">
      <w:pPr>
        <w:spacing w:line="360" w:lineRule="auto"/>
        <w:ind w:right="-7"/>
        <w:rPr>
          <w:rFonts w:ascii="Arial" w:hAnsi="Arial"/>
        </w:rPr>
      </w:pPr>
    </w:p>
    <w:p w:rsidR="001217BD" w:rsidRPr="006D5D80" w:rsidRDefault="001217BD" w:rsidP="00A12361">
      <w:pPr>
        <w:spacing w:line="360" w:lineRule="auto"/>
        <w:ind w:right="-7"/>
        <w:rPr>
          <w:rFonts w:ascii="Arial" w:hAnsi="Arial"/>
        </w:rPr>
      </w:pPr>
    </w:p>
    <w:p w:rsidR="001217BD" w:rsidRPr="006D5D80" w:rsidRDefault="001217BD" w:rsidP="00A12361">
      <w:pPr>
        <w:spacing w:line="360" w:lineRule="auto"/>
        <w:ind w:right="-7"/>
        <w:rPr>
          <w:rFonts w:ascii="Arial" w:hAnsi="Arial"/>
        </w:rPr>
      </w:pPr>
    </w:p>
    <w:p w:rsidR="001217BD" w:rsidRPr="006D5D80" w:rsidRDefault="001217BD" w:rsidP="00A12361">
      <w:pPr>
        <w:spacing w:line="360" w:lineRule="auto"/>
        <w:ind w:right="-7"/>
        <w:rPr>
          <w:rFonts w:ascii="Arial" w:hAnsi="Arial"/>
        </w:rPr>
      </w:pPr>
    </w:p>
    <w:p w:rsidR="001217BD" w:rsidRPr="006D5D80" w:rsidRDefault="001217BD" w:rsidP="00A12361">
      <w:pPr>
        <w:spacing w:line="360" w:lineRule="auto"/>
        <w:ind w:right="-7"/>
        <w:rPr>
          <w:rFonts w:ascii="Arial" w:hAnsi="Arial"/>
        </w:rPr>
      </w:pPr>
    </w:p>
    <w:p w:rsidR="001217BD" w:rsidRPr="006D5D80" w:rsidRDefault="001217BD" w:rsidP="00A12361">
      <w:pPr>
        <w:spacing w:line="360" w:lineRule="auto"/>
        <w:ind w:right="-7"/>
        <w:rPr>
          <w:rFonts w:ascii="Arial" w:hAnsi="Arial"/>
        </w:rPr>
      </w:pPr>
    </w:p>
    <w:p w:rsidR="00A324B8" w:rsidRDefault="00A324B8" w:rsidP="00A12361">
      <w:pPr>
        <w:spacing w:line="360" w:lineRule="auto"/>
        <w:ind w:right="-7"/>
        <w:rPr>
          <w:rFonts w:ascii="Arial" w:hAnsi="Arial"/>
          <w:b/>
          <w:u w:val="single"/>
        </w:rPr>
      </w:pPr>
    </w:p>
    <w:p w:rsidR="00E23501" w:rsidRPr="00834909" w:rsidRDefault="001217BD" w:rsidP="00A12361">
      <w:pPr>
        <w:spacing w:line="360" w:lineRule="auto"/>
        <w:ind w:right="-7"/>
        <w:rPr>
          <w:rFonts w:ascii="Arial" w:hAnsi="Arial"/>
          <w:b/>
          <w:u w:val="single"/>
        </w:rPr>
      </w:pPr>
      <w:r w:rsidRPr="006D5D80">
        <w:rPr>
          <w:rFonts w:ascii="Arial" w:hAnsi="Arial"/>
          <w:b/>
          <w:u w:val="single"/>
        </w:rPr>
        <w:t xml:space="preserve">Appendix: </w:t>
      </w:r>
    </w:p>
    <w:p w:rsidR="000070E4" w:rsidRDefault="000070E4" w:rsidP="00A12361">
      <w:pPr>
        <w:spacing w:line="360" w:lineRule="auto"/>
        <w:ind w:right="-6"/>
        <w:rPr>
          <w:rFonts w:ascii="Arial" w:hAnsi="Arial"/>
          <w:b/>
        </w:rPr>
      </w:pPr>
    </w:p>
    <w:p w:rsidR="00E23501" w:rsidRPr="006D5D80" w:rsidRDefault="00E23501" w:rsidP="00A12361">
      <w:pPr>
        <w:spacing w:line="360" w:lineRule="auto"/>
        <w:ind w:right="-6"/>
        <w:rPr>
          <w:rFonts w:ascii="Arial" w:hAnsi="Arial"/>
        </w:rPr>
      </w:pPr>
      <w:r w:rsidRPr="006D5D80">
        <w:rPr>
          <w:rFonts w:ascii="Arial" w:hAnsi="Arial"/>
          <w:b/>
        </w:rPr>
        <w:t>Sample Calculation 1</w:t>
      </w:r>
      <w:r w:rsidRPr="006D5D80">
        <w:rPr>
          <w:rFonts w:ascii="Arial" w:hAnsi="Arial"/>
        </w:rPr>
        <w:t xml:space="preserve">: (Sample calculation for Sleeping) </w:t>
      </w:r>
    </w:p>
    <w:p w:rsidR="00E23501" w:rsidRPr="006D5D80" w:rsidRDefault="00E23501" w:rsidP="00A12361">
      <w:pPr>
        <w:spacing w:line="360" w:lineRule="auto"/>
        <w:ind w:right="-6"/>
        <w:rPr>
          <w:rFonts w:ascii="Arial" w:hAnsi="Arial"/>
        </w:rPr>
      </w:pPr>
      <w:r w:rsidRPr="006D5D80">
        <w:rPr>
          <w:rFonts w:ascii="Arial" w:hAnsi="Arial"/>
        </w:rPr>
        <w:t xml:space="preserve">(Time Spent (h)) x (BMR multiplier) x (BMR)  = Energy Expenditure (kcal) </w:t>
      </w:r>
    </w:p>
    <w:p w:rsidR="00345442" w:rsidRPr="006D5D80" w:rsidRDefault="003A1CBF" w:rsidP="00A12361">
      <w:pPr>
        <w:spacing w:line="360" w:lineRule="auto"/>
        <w:ind w:right="-6"/>
        <w:rPr>
          <w:rFonts w:ascii="Arial" w:hAnsi="Arial"/>
        </w:rPr>
      </w:pPr>
      <w:r w:rsidRPr="006D5D80">
        <w:rPr>
          <w:rFonts w:ascii="Arial" w:hAnsi="Arial"/>
        </w:rPr>
        <w:t xml:space="preserve">          9.0 x 1.0 x  </w:t>
      </w:r>
      <w:r w:rsidR="00E23501" w:rsidRPr="006D5D80">
        <w:rPr>
          <w:rFonts w:ascii="Arial" w:hAnsi="Arial"/>
        </w:rPr>
        <w:t xml:space="preserve">69.19  = 622.71 </w:t>
      </w:r>
    </w:p>
    <w:p w:rsidR="000070E4" w:rsidRDefault="000070E4" w:rsidP="00A12361">
      <w:pPr>
        <w:spacing w:line="360" w:lineRule="auto"/>
        <w:ind w:right="-6"/>
        <w:rPr>
          <w:rFonts w:ascii="Arial" w:hAnsi="Arial"/>
          <w:b/>
        </w:rPr>
      </w:pPr>
    </w:p>
    <w:p w:rsidR="00345442" w:rsidRPr="006D5D80" w:rsidRDefault="00345442" w:rsidP="00A12361">
      <w:pPr>
        <w:spacing w:line="360" w:lineRule="auto"/>
        <w:ind w:right="-6"/>
        <w:rPr>
          <w:rFonts w:ascii="Arial" w:hAnsi="Arial"/>
        </w:rPr>
      </w:pPr>
      <w:r w:rsidRPr="006D5D80">
        <w:rPr>
          <w:rFonts w:ascii="Arial" w:hAnsi="Arial"/>
          <w:b/>
        </w:rPr>
        <w:t>Sample Calculation 2:</w:t>
      </w:r>
      <w:r w:rsidRPr="006D5D80">
        <w:rPr>
          <w:rFonts w:ascii="Arial" w:hAnsi="Arial"/>
        </w:rPr>
        <w:t xml:space="preserve"> Sample calculation for Avg.</w:t>
      </w:r>
      <w:r w:rsidR="00424395" w:rsidRPr="006D5D80">
        <w:rPr>
          <w:rFonts w:ascii="Arial" w:hAnsi="Arial"/>
        </w:rPr>
        <w:t xml:space="preserve"> Energy Consumption for Subject</w:t>
      </w:r>
    </w:p>
    <w:p w:rsidR="00424395" w:rsidRPr="006D5D80" w:rsidRDefault="00424395" w:rsidP="00A12361">
      <w:pPr>
        <w:spacing w:line="360" w:lineRule="auto"/>
        <w:ind w:right="-6"/>
        <w:rPr>
          <w:rFonts w:ascii="Arial" w:hAnsi="Arial"/>
        </w:rPr>
      </w:pPr>
      <w:r w:rsidRPr="006D5D80">
        <w:rPr>
          <w:rFonts w:ascii="Arial" w:hAnsi="Arial"/>
        </w:rPr>
        <w:t>((Total kilocalories Day 1)+(Total kilocalories Day 2)+</w:t>
      </w:r>
      <w:r w:rsidR="006D5D80">
        <w:rPr>
          <w:rFonts w:ascii="Arial" w:hAnsi="Arial"/>
        </w:rPr>
        <w:t>(Total kilocalories Day 3))</w:t>
      </w:r>
      <w:r w:rsidRPr="006D5D80">
        <w:rPr>
          <w:rFonts w:ascii="Arial" w:hAnsi="Arial"/>
        </w:rPr>
        <w:t xml:space="preserve">/ 3 = Average Daily Consumption of kilocalories </w:t>
      </w:r>
    </w:p>
    <w:p w:rsidR="00424395" w:rsidRPr="006D5D80" w:rsidRDefault="00424395" w:rsidP="00A12361">
      <w:pPr>
        <w:spacing w:line="360" w:lineRule="auto"/>
        <w:ind w:right="-6"/>
        <w:rPr>
          <w:rFonts w:ascii="Arial" w:hAnsi="Arial"/>
        </w:rPr>
      </w:pPr>
      <w:r w:rsidRPr="006D5D80">
        <w:rPr>
          <w:rFonts w:ascii="Arial" w:hAnsi="Arial"/>
        </w:rPr>
        <w:t>(3254 + 3245 + 3330)/ 3 = 3276.3 kcal</w:t>
      </w:r>
    </w:p>
    <w:p w:rsidR="000070E4" w:rsidRDefault="000070E4" w:rsidP="00A12361">
      <w:pPr>
        <w:spacing w:line="360" w:lineRule="auto"/>
        <w:ind w:right="-6"/>
        <w:rPr>
          <w:rFonts w:ascii="Arial" w:hAnsi="Arial"/>
          <w:b/>
        </w:rPr>
      </w:pPr>
    </w:p>
    <w:p w:rsidR="00E23501" w:rsidRPr="006D5D80" w:rsidRDefault="00424395" w:rsidP="00A12361">
      <w:pPr>
        <w:spacing w:line="360" w:lineRule="auto"/>
        <w:ind w:right="-6"/>
        <w:rPr>
          <w:rFonts w:ascii="Arial" w:hAnsi="Arial"/>
        </w:rPr>
      </w:pPr>
      <w:r w:rsidRPr="006D5D80">
        <w:rPr>
          <w:rFonts w:ascii="Arial" w:hAnsi="Arial"/>
          <w:b/>
        </w:rPr>
        <w:t xml:space="preserve">Sample Calculation 3: </w:t>
      </w:r>
      <w:r w:rsidRPr="006D5D80">
        <w:rPr>
          <w:rFonts w:ascii="Arial" w:hAnsi="Arial"/>
        </w:rPr>
        <w:t>Sample calculation for Avg. Protein Consumption for Subject</w:t>
      </w:r>
    </w:p>
    <w:p w:rsidR="00424395" w:rsidRPr="006D5D80" w:rsidRDefault="00424395" w:rsidP="00A12361">
      <w:pPr>
        <w:spacing w:line="360" w:lineRule="auto"/>
        <w:ind w:right="-7"/>
        <w:rPr>
          <w:rFonts w:ascii="Arial" w:hAnsi="Arial"/>
        </w:rPr>
      </w:pPr>
      <w:r w:rsidRPr="006D5D80">
        <w:rPr>
          <w:rFonts w:ascii="Arial" w:hAnsi="Arial"/>
        </w:rPr>
        <w:t xml:space="preserve">((Total Protein kilocalories Day 1) + (Total Protein kilocalories Day 2) + (Total Protein kilocalories Day 3))/3 = Average Daily Consumption of kilocalories </w:t>
      </w:r>
    </w:p>
    <w:p w:rsidR="000B4A11" w:rsidRDefault="00424395" w:rsidP="00834909">
      <w:pPr>
        <w:spacing w:line="360" w:lineRule="auto"/>
        <w:ind w:right="-7"/>
        <w:rPr>
          <w:rFonts w:ascii="Arial" w:hAnsi="Arial"/>
        </w:rPr>
      </w:pPr>
      <w:r w:rsidRPr="006D5D80">
        <w:rPr>
          <w:rFonts w:ascii="Arial" w:hAnsi="Arial"/>
        </w:rPr>
        <w:t xml:space="preserve">((404) + (396) + (445.2)/ 3 = 415.07 ≈ 415 protein kcal </w:t>
      </w:r>
    </w:p>
    <w:p w:rsidR="000070E4" w:rsidRDefault="000070E4" w:rsidP="00834909">
      <w:pPr>
        <w:spacing w:line="360" w:lineRule="auto"/>
        <w:ind w:right="-7"/>
        <w:rPr>
          <w:rFonts w:ascii="Arial" w:hAnsi="Arial"/>
          <w:b/>
        </w:rPr>
      </w:pPr>
    </w:p>
    <w:p w:rsidR="000B4A11" w:rsidRDefault="000B4A11" w:rsidP="00834909">
      <w:pPr>
        <w:spacing w:line="360" w:lineRule="auto"/>
        <w:ind w:right="-7"/>
        <w:rPr>
          <w:rFonts w:ascii="Arial" w:hAnsi="Arial"/>
        </w:rPr>
      </w:pPr>
      <w:r>
        <w:rPr>
          <w:rFonts w:ascii="Arial" w:hAnsi="Arial"/>
          <w:b/>
        </w:rPr>
        <w:t xml:space="preserve">Sample Calculation 4: </w:t>
      </w:r>
      <w:r>
        <w:rPr>
          <w:rFonts w:ascii="Arial" w:hAnsi="Arial"/>
        </w:rPr>
        <w:t xml:space="preserve">Sample calculation of difference between energy consumption and energy expenditure. </w:t>
      </w:r>
    </w:p>
    <w:p w:rsidR="00E95F52" w:rsidRDefault="000B4A11" w:rsidP="00834909">
      <w:pPr>
        <w:spacing w:line="360" w:lineRule="auto"/>
        <w:ind w:right="-7"/>
        <w:rPr>
          <w:rFonts w:ascii="Arial" w:hAnsi="Arial"/>
          <w:szCs w:val="20"/>
        </w:rPr>
      </w:pPr>
      <w:r>
        <w:rPr>
          <w:rFonts w:ascii="Arial" w:hAnsi="Arial"/>
        </w:rPr>
        <w:t>(Average</w:t>
      </w:r>
      <w:r w:rsidR="00E95F52">
        <w:rPr>
          <w:rFonts w:ascii="Arial" w:hAnsi="Arial"/>
        </w:rPr>
        <w:t xml:space="preserve"> daily consumption) +10% (average daily consumption) – (average daily expenditure) = </w:t>
      </w:r>
      <w:r w:rsidR="00E95F52" w:rsidRPr="006D5D80">
        <w:rPr>
          <w:rFonts w:ascii="Arial" w:hAnsi="Arial"/>
        </w:rPr>
        <w:t>3276.3</w:t>
      </w:r>
      <w:r w:rsidR="00E95F52">
        <w:rPr>
          <w:rFonts w:ascii="Arial" w:hAnsi="Arial"/>
        </w:rPr>
        <w:t xml:space="preserve"> + (10%(3276.3) - </w:t>
      </w:r>
      <w:r w:rsidR="00E95F52" w:rsidRPr="00F32925">
        <w:rPr>
          <w:rFonts w:ascii="Arial" w:hAnsi="Arial"/>
          <w:szCs w:val="20"/>
        </w:rPr>
        <w:t>3656.68</w:t>
      </w:r>
      <w:r w:rsidR="00E95F52">
        <w:rPr>
          <w:rFonts w:ascii="Arial" w:hAnsi="Arial"/>
          <w:szCs w:val="20"/>
        </w:rPr>
        <w:t xml:space="preserve"> = 52.75 kcal</w:t>
      </w:r>
    </w:p>
    <w:p w:rsidR="000B4A11" w:rsidRDefault="00E95F52" w:rsidP="00834909">
      <w:pPr>
        <w:spacing w:line="360" w:lineRule="auto"/>
        <w:ind w:right="-7"/>
        <w:rPr>
          <w:rFonts w:ascii="Arial" w:hAnsi="Arial"/>
        </w:rPr>
      </w:pPr>
      <w:r>
        <w:rPr>
          <w:rFonts w:ascii="Arial" w:hAnsi="Arial"/>
          <w:szCs w:val="20"/>
        </w:rPr>
        <w:t>52.75 kcal/(8</w:t>
      </w:r>
      <w:r w:rsidR="000070E4">
        <w:rPr>
          <w:rFonts w:ascii="Arial" w:hAnsi="Arial"/>
          <w:szCs w:val="20"/>
        </w:rPr>
        <w:t xml:space="preserve">kcal/gram) = 6.59 gm </w:t>
      </w:r>
    </w:p>
    <w:p w:rsidR="000B4A11" w:rsidRDefault="000B4A11" w:rsidP="00834909">
      <w:pPr>
        <w:spacing w:line="360" w:lineRule="auto"/>
        <w:ind w:right="-7"/>
        <w:rPr>
          <w:rFonts w:ascii="Arial" w:hAnsi="Arial"/>
        </w:rPr>
      </w:pPr>
    </w:p>
    <w:p w:rsidR="000B4A11" w:rsidRDefault="000B4A11" w:rsidP="00834909">
      <w:pPr>
        <w:spacing w:line="360" w:lineRule="auto"/>
        <w:ind w:right="-7"/>
        <w:rPr>
          <w:rFonts w:ascii="Arial" w:hAnsi="Arial"/>
        </w:rPr>
      </w:pPr>
    </w:p>
    <w:p w:rsidR="000B4A11" w:rsidRDefault="000B4A11" w:rsidP="00834909">
      <w:pPr>
        <w:spacing w:line="360" w:lineRule="auto"/>
        <w:ind w:right="-7"/>
        <w:rPr>
          <w:rFonts w:ascii="Arial" w:hAnsi="Arial"/>
        </w:rPr>
      </w:pPr>
    </w:p>
    <w:p w:rsidR="000B4A11" w:rsidRDefault="000B4A11" w:rsidP="00834909">
      <w:pPr>
        <w:spacing w:line="360" w:lineRule="auto"/>
        <w:ind w:right="-7"/>
        <w:rPr>
          <w:rFonts w:ascii="Arial" w:hAnsi="Arial"/>
        </w:rPr>
      </w:pPr>
    </w:p>
    <w:p w:rsidR="000B4A11" w:rsidRDefault="000B4A11" w:rsidP="00834909">
      <w:pPr>
        <w:spacing w:line="360" w:lineRule="auto"/>
        <w:ind w:right="-7"/>
        <w:rPr>
          <w:rFonts w:ascii="Arial" w:hAnsi="Arial"/>
        </w:rPr>
      </w:pPr>
    </w:p>
    <w:p w:rsidR="000B4A11" w:rsidRDefault="000B4A11" w:rsidP="00834909">
      <w:pPr>
        <w:spacing w:line="360" w:lineRule="auto"/>
        <w:ind w:right="-7"/>
        <w:rPr>
          <w:rFonts w:ascii="Arial" w:hAnsi="Arial"/>
        </w:rPr>
      </w:pPr>
    </w:p>
    <w:p w:rsidR="000B4A11" w:rsidRDefault="000B4A11" w:rsidP="00834909">
      <w:pPr>
        <w:spacing w:line="360" w:lineRule="auto"/>
        <w:ind w:right="-7"/>
        <w:rPr>
          <w:rFonts w:ascii="Arial" w:hAnsi="Arial"/>
        </w:rPr>
      </w:pPr>
    </w:p>
    <w:p w:rsidR="00287711" w:rsidRPr="000B4A11" w:rsidRDefault="00287711" w:rsidP="00834909">
      <w:pPr>
        <w:spacing w:line="360" w:lineRule="auto"/>
        <w:ind w:right="-7"/>
        <w:rPr>
          <w:rFonts w:ascii="Arial" w:hAnsi="Arial"/>
        </w:rPr>
      </w:pPr>
    </w:p>
    <w:p w:rsidR="001217BD" w:rsidRPr="006D5D80" w:rsidRDefault="001217BD" w:rsidP="00A12361">
      <w:pPr>
        <w:spacing w:line="360" w:lineRule="auto"/>
        <w:ind w:right="-7"/>
        <w:jc w:val="center"/>
        <w:rPr>
          <w:rFonts w:ascii="Arial" w:hAnsi="Arial"/>
          <w:b/>
          <w:u w:val="single"/>
        </w:rPr>
      </w:pPr>
      <w:r w:rsidRPr="006D5D80">
        <w:rPr>
          <w:rFonts w:ascii="Arial" w:hAnsi="Arial"/>
          <w:b/>
          <w:u w:val="single"/>
        </w:rPr>
        <w:t>Subject’s Activity During Day 3</w:t>
      </w:r>
      <w:r w:rsidR="00A324B8">
        <w:rPr>
          <w:rFonts w:ascii="Arial" w:hAnsi="Arial"/>
          <w:b/>
          <w:u w:val="single"/>
        </w:rPr>
        <w:t xml:space="preserve"> (A1)</w:t>
      </w:r>
    </w:p>
    <w:tbl>
      <w:tblPr>
        <w:tblpPr w:leftFromText="180" w:rightFromText="180" w:vertAnchor="text" w:horzAnchor="page" w:tblpX="1909" w:tblpY="10"/>
        <w:tblW w:w="9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51"/>
        <w:gridCol w:w="4280"/>
      </w:tblGrid>
      <w:tr w:rsidR="0055393B" w:rsidRPr="00A324B8">
        <w:trPr>
          <w:trHeight w:val="146"/>
        </w:trPr>
        <w:tc>
          <w:tcPr>
            <w:tcW w:w="4751" w:type="dxa"/>
            <w:shd w:val="clear" w:color="auto" w:fill="auto"/>
            <w:noWrap/>
            <w:vAlign w:val="bottom"/>
          </w:tcPr>
          <w:p w:rsidR="000B4A11" w:rsidRPr="00A324B8" w:rsidRDefault="000B4A11" w:rsidP="00182417">
            <w:pPr>
              <w:spacing w:line="360" w:lineRule="auto"/>
              <w:ind w:right="-7"/>
              <w:jc w:val="center"/>
              <w:rPr>
                <w:rFonts w:ascii="Arial" w:hAnsi="Arial"/>
                <w:b/>
                <w:szCs w:val="20"/>
              </w:rPr>
            </w:pPr>
          </w:p>
          <w:p w:rsidR="0055393B" w:rsidRPr="00A324B8" w:rsidRDefault="0055393B" w:rsidP="00182417">
            <w:pPr>
              <w:spacing w:line="360" w:lineRule="auto"/>
              <w:ind w:right="-7"/>
              <w:jc w:val="center"/>
              <w:rPr>
                <w:rFonts w:ascii="Arial" w:hAnsi="Arial"/>
                <w:b/>
                <w:szCs w:val="20"/>
              </w:rPr>
            </w:pPr>
            <w:r w:rsidRPr="00A324B8">
              <w:rPr>
                <w:rFonts w:ascii="Arial" w:hAnsi="Arial"/>
                <w:b/>
                <w:szCs w:val="20"/>
              </w:rPr>
              <w:t>Activity</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b/>
                <w:szCs w:val="20"/>
              </w:rPr>
            </w:pPr>
            <w:r w:rsidRPr="00A324B8">
              <w:rPr>
                <w:rFonts w:ascii="Arial" w:hAnsi="Arial"/>
                <w:b/>
                <w:szCs w:val="20"/>
              </w:rPr>
              <w:t>Time Spent (hours)</w:t>
            </w:r>
          </w:p>
        </w:tc>
      </w:tr>
      <w:tr w:rsidR="0055393B" w:rsidRPr="00A324B8">
        <w:trPr>
          <w:trHeight w:val="530"/>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Sleeping</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9.00</w:t>
            </w:r>
          </w:p>
        </w:tc>
      </w:tr>
      <w:tr w:rsidR="0055393B" w:rsidRPr="00A324B8">
        <w:trPr>
          <w:trHeight w:val="530"/>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Awake, lying still</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0.50</w:t>
            </w:r>
          </w:p>
        </w:tc>
      </w:tr>
      <w:tr w:rsidR="0055393B" w:rsidRPr="00A324B8">
        <w:trPr>
          <w:trHeight w:val="564"/>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Dressing</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0.25</w:t>
            </w:r>
          </w:p>
        </w:tc>
      </w:tr>
      <w:tr w:rsidR="0055393B" w:rsidRPr="00A324B8">
        <w:trPr>
          <w:trHeight w:val="586"/>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Taking notes</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6.00</w:t>
            </w:r>
          </w:p>
        </w:tc>
      </w:tr>
      <w:tr w:rsidR="0055393B" w:rsidRPr="00A324B8">
        <w:trPr>
          <w:trHeight w:val="636"/>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Walking slowly</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1.00</w:t>
            </w:r>
          </w:p>
        </w:tc>
      </w:tr>
      <w:tr w:rsidR="0055393B" w:rsidRPr="00A324B8">
        <w:trPr>
          <w:trHeight w:val="633"/>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Eating</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1.00</w:t>
            </w:r>
          </w:p>
        </w:tc>
      </w:tr>
      <w:tr w:rsidR="0055393B" w:rsidRPr="00A324B8">
        <w:trPr>
          <w:trHeight w:val="557"/>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Lab work</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1.50</w:t>
            </w:r>
          </w:p>
        </w:tc>
      </w:tr>
      <w:tr w:rsidR="0055393B" w:rsidRPr="00A324B8">
        <w:trPr>
          <w:trHeight w:val="565"/>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Standing</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1.75</w:t>
            </w:r>
          </w:p>
        </w:tc>
      </w:tr>
      <w:tr w:rsidR="0055393B" w:rsidRPr="00A324B8">
        <w:trPr>
          <w:trHeight w:val="573"/>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Typing</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2.00</w:t>
            </w:r>
          </w:p>
        </w:tc>
      </w:tr>
      <w:tr w:rsidR="0055393B" w:rsidRPr="00A324B8">
        <w:trPr>
          <w:trHeight w:val="559"/>
        </w:trPr>
        <w:tc>
          <w:tcPr>
            <w:tcW w:w="4751"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Jogging</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1.00</w:t>
            </w:r>
          </w:p>
        </w:tc>
      </w:tr>
      <w:tr w:rsidR="0055393B" w:rsidRPr="00A324B8">
        <w:trPr>
          <w:trHeight w:val="588"/>
        </w:trPr>
        <w:tc>
          <w:tcPr>
            <w:tcW w:w="4751" w:type="dxa"/>
            <w:shd w:val="clear" w:color="auto" w:fill="auto"/>
            <w:noWrap/>
            <w:vAlign w:val="bottom"/>
          </w:tcPr>
          <w:p w:rsidR="0055393B" w:rsidRPr="00A324B8" w:rsidRDefault="0055393B" w:rsidP="000B4A11">
            <w:pPr>
              <w:spacing w:line="360" w:lineRule="auto"/>
              <w:ind w:right="-7"/>
              <w:jc w:val="center"/>
              <w:rPr>
                <w:rFonts w:ascii="Arial" w:hAnsi="Arial"/>
                <w:b/>
                <w:szCs w:val="20"/>
              </w:rPr>
            </w:pPr>
            <w:r w:rsidRPr="00A324B8">
              <w:rPr>
                <w:rFonts w:ascii="Arial" w:hAnsi="Arial"/>
                <w:b/>
                <w:szCs w:val="20"/>
              </w:rPr>
              <w:t>Total</w:t>
            </w:r>
          </w:p>
        </w:tc>
        <w:tc>
          <w:tcPr>
            <w:tcW w:w="4280" w:type="dxa"/>
            <w:shd w:val="clear" w:color="auto" w:fill="auto"/>
            <w:noWrap/>
            <w:vAlign w:val="bottom"/>
          </w:tcPr>
          <w:p w:rsidR="0055393B" w:rsidRPr="00A324B8" w:rsidRDefault="0055393B" w:rsidP="00182417">
            <w:pPr>
              <w:spacing w:line="360" w:lineRule="auto"/>
              <w:ind w:right="-7"/>
              <w:jc w:val="center"/>
              <w:rPr>
                <w:rFonts w:ascii="Arial" w:hAnsi="Arial"/>
                <w:szCs w:val="20"/>
              </w:rPr>
            </w:pPr>
            <w:r w:rsidRPr="00A324B8">
              <w:rPr>
                <w:rFonts w:ascii="Arial" w:hAnsi="Arial"/>
                <w:szCs w:val="20"/>
              </w:rPr>
              <w:t>24.0</w:t>
            </w:r>
          </w:p>
        </w:tc>
      </w:tr>
    </w:tbl>
    <w:p w:rsidR="001217BD" w:rsidRPr="00A324B8" w:rsidRDefault="001217BD" w:rsidP="00182417">
      <w:pPr>
        <w:spacing w:line="360" w:lineRule="auto"/>
        <w:ind w:right="-7"/>
        <w:jc w:val="center"/>
        <w:rPr>
          <w:rFonts w:ascii="Arial" w:hAnsi="Arial"/>
        </w:rPr>
      </w:pPr>
    </w:p>
    <w:p w:rsidR="00F51530" w:rsidRPr="00A324B8" w:rsidRDefault="00F51530" w:rsidP="00182417">
      <w:pPr>
        <w:spacing w:line="360" w:lineRule="auto"/>
        <w:ind w:right="-7"/>
        <w:jc w:val="center"/>
        <w:rPr>
          <w:rFonts w:ascii="Arial" w:hAnsi="Arial"/>
        </w:rPr>
      </w:pPr>
    </w:p>
    <w:p w:rsidR="00F51530" w:rsidRPr="00A324B8" w:rsidRDefault="00F51530" w:rsidP="00182417">
      <w:pPr>
        <w:spacing w:line="360" w:lineRule="auto"/>
        <w:ind w:right="-7"/>
        <w:jc w:val="center"/>
        <w:rPr>
          <w:rFonts w:ascii="Arial" w:hAnsi="Arial"/>
        </w:rPr>
      </w:pPr>
    </w:p>
    <w:p w:rsidR="00F51530" w:rsidRPr="00A324B8" w:rsidRDefault="00F51530" w:rsidP="00182417">
      <w:pPr>
        <w:spacing w:line="360" w:lineRule="auto"/>
        <w:ind w:right="-7"/>
        <w:jc w:val="center"/>
        <w:rPr>
          <w:rFonts w:ascii="Arial" w:hAnsi="Arial"/>
        </w:rPr>
      </w:pPr>
    </w:p>
    <w:p w:rsidR="00F51530" w:rsidRPr="00A324B8" w:rsidRDefault="00F51530" w:rsidP="00182417">
      <w:pPr>
        <w:spacing w:line="360" w:lineRule="auto"/>
        <w:ind w:right="-7"/>
        <w:jc w:val="center"/>
        <w:rPr>
          <w:rFonts w:ascii="Arial" w:hAnsi="Arial"/>
        </w:rPr>
      </w:pPr>
    </w:p>
    <w:p w:rsidR="00F51530" w:rsidRDefault="00F51530" w:rsidP="00182417">
      <w:pPr>
        <w:spacing w:line="360" w:lineRule="auto"/>
        <w:ind w:right="-7"/>
        <w:jc w:val="center"/>
        <w:rPr>
          <w:rFonts w:ascii="Arial" w:hAnsi="Arial"/>
        </w:rPr>
      </w:pPr>
    </w:p>
    <w:p w:rsidR="00F51530" w:rsidRDefault="00F51530" w:rsidP="00182417">
      <w:pPr>
        <w:spacing w:line="360" w:lineRule="auto"/>
        <w:ind w:right="-7"/>
        <w:jc w:val="center"/>
        <w:rPr>
          <w:rFonts w:ascii="Arial" w:hAnsi="Arial"/>
        </w:rPr>
      </w:pPr>
    </w:p>
    <w:p w:rsidR="00F51530" w:rsidRDefault="00F51530" w:rsidP="00182417">
      <w:pPr>
        <w:spacing w:line="360" w:lineRule="auto"/>
        <w:ind w:right="-7"/>
        <w:jc w:val="center"/>
        <w:rPr>
          <w:rFonts w:ascii="Arial" w:hAnsi="Arial"/>
        </w:rPr>
      </w:pPr>
    </w:p>
    <w:p w:rsidR="00F51530" w:rsidRDefault="00F51530" w:rsidP="00182417">
      <w:pPr>
        <w:spacing w:line="360" w:lineRule="auto"/>
        <w:ind w:right="-7"/>
        <w:jc w:val="center"/>
        <w:rPr>
          <w:rFonts w:ascii="Arial" w:hAnsi="Arial"/>
        </w:rPr>
      </w:pPr>
    </w:p>
    <w:p w:rsidR="00F51530" w:rsidRDefault="00F51530" w:rsidP="00182417">
      <w:pPr>
        <w:spacing w:line="360" w:lineRule="auto"/>
        <w:ind w:right="-7"/>
        <w:jc w:val="center"/>
        <w:rPr>
          <w:rFonts w:ascii="Arial" w:hAnsi="Arial"/>
        </w:rPr>
      </w:pPr>
    </w:p>
    <w:p w:rsidR="00F51530" w:rsidRDefault="00F51530" w:rsidP="00182417">
      <w:pPr>
        <w:spacing w:line="360" w:lineRule="auto"/>
        <w:ind w:right="-7"/>
        <w:jc w:val="center"/>
        <w:rPr>
          <w:rFonts w:ascii="Arial" w:hAnsi="Arial"/>
        </w:rPr>
      </w:pPr>
    </w:p>
    <w:p w:rsidR="00F51530" w:rsidRDefault="00F51530" w:rsidP="00182417">
      <w:pPr>
        <w:spacing w:line="360" w:lineRule="auto"/>
        <w:ind w:right="-7"/>
        <w:jc w:val="center"/>
        <w:rPr>
          <w:rFonts w:ascii="Arial" w:hAnsi="Arial"/>
        </w:rPr>
      </w:pPr>
    </w:p>
    <w:p w:rsidR="00F51530" w:rsidRDefault="00F51530" w:rsidP="00A324B8">
      <w:pPr>
        <w:spacing w:line="360" w:lineRule="auto"/>
        <w:ind w:right="-7"/>
        <w:rPr>
          <w:rFonts w:ascii="Arial" w:hAnsi="Arial"/>
        </w:rPr>
      </w:pPr>
    </w:p>
    <w:sectPr w:rsidR="00F51530" w:rsidSect="00FF382D">
      <w:pgSz w:w="12240" w:h="15840"/>
      <w:pgMar w:top="1418"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77806"/>
    <w:rsid w:val="00000609"/>
    <w:rsid w:val="00006CDF"/>
    <w:rsid w:val="000070E4"/>
    <w:rsid w:val="00061D3A"/>
    <w:rsid w:val="0006249E"/>
    <w:rsid w:val="00083CB9"/>
    <w:rsid w:val="00097F1B"/>
    <w:rsid w:val="000A3DFF"/>
    <w:rsid w:val="000B4A11"/>
    <w:rsid w:val="000C6B97"/>
    <w:rsid w:val="000E538A"/>
    <w:rsid w:val="000F34FC"/>
    <w:rsid w:val="001217BD"/>
    <w:rsid w:val="00182417"/>
    <w:rsid w:val="001B6023"/>
    <w:rsid w:val="001D7325"/>
    <w:rsid w:val="001F42D1"/>
    <w:rsid w:val="00207E15"/>
    <w:rsid w:val="002140D6"/>
    <w:rsid w:val="00223F9E"/>
    <w:rsid w:val="00264C62"/>
    <w:rsid w:val="00273639"/>
    <w:rsid w:val="00287711"/>
    <w:rsid w:val="002B3EF9"/>
    <w:rsid w:val="00345442"/>
    <w:rsid w:val="00365F5D"/>
    <w:rsid w:val="003A1CBF"/>
    <w:rsid w:val="003F35B7"/>
    <w:rsid w:val="00424395"/>
    <w:rsid w:val="00475F28"/>
    <w:rsid w:val="004B1589"/>
    <w:rsid w:val="004B5B4E"/>
    <w:rsid w:val="005107D6"/>
    <w:rsid w:val="0055393B"/>
    <w:rsid w:val="005666EF"/>
    <w:rsid w:val="00591E8B"/>
    <w:rsid w:val="005A1004"/>
    <w:rsid w:val="005B3E8A"/>
    <w:rsid w:val="005C20C0"/>
    <w:rsid w:val="00616891"/>
    <w:rsid w:val="006D274E"/>
    <w:rsid w:val="006D5D80"/>
    <w:rsid w:val="006E31B6"/>
    <w:rsid w:val="00732EB3"/>
    <w:rsid w:val="008250BC"/>
    <w:rsid w:val="00834909"/>
    <w:rsid w:val="008B16F6"/>
    <w:rsid w:val="008F0B06"/>
    <w:rsid w:val="008F10FB"/>
    <w:rsid w:val="008F4E19"/>
    <w:rsid w:val="0090192B"/>
    <w:rsid w:val="0090738D"/>
    <w:rsid w:val="00955933"/>
    <w:rsid w:val="00976AD7"/>
    <w:rsid w:val="00995AC3"/>
    <w:rsid w:val="00A0323D"/>
    <w:rsid w:val="00A12361"/>
    <w:rsid w:val="00A324B8"/>
    <w:rsid w:val="00A65111"/>
    <w:rsid w:val="00A77806"/>
    <w:rsid w:val="00A83D54"/>
    <w:rsid w:val="00B15469"/>
    <w:rsid w:val="00B81FF4"/>
    <w:rsid w:val="00B961F4"/>
    <w:rsid w:val="00C50BBE"/>
    <w:rsid w:val="00C54EB2"/>
    <w:rsid w:val="00CB0C55"/>
    <w:rsid w:val="00D03C2B"/>
    <w:rsid w:val="00DB2179"/>
    <w:rsid w:val="00DC0656"/>
    <w:rsid w:val="00E23501"/>
    <w:rsid w:val="00E2431D"/>
    <w:rsid w:val="00E72267"/>
    <w:rsid w:val="00E945A3"/>
    <w:rsid w:val="00E95F52"/>
    <w:rsid w:val="00EE20E5"/>
    <w:rsid w:val="00EF16D4"/>
    <w:rsid w:val="00F11528"/>
    <w:rsid w:val="00F32925"/>
    <w:rsid w:val="00F4276E"/>
    <w:rsid w:val="00F51530"/>
    <w:rsid w:val="00F70870"/>
    <w:rsid w:val="00F81C70"/>
    <w:rsid w:val="00FD21E3"/>
    <w:rsid w:val="00FF382D"/>
  </w:rsids>
  <m:mathPr>
    <m:mathFont m:val="Batang"/>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A77806"/>
  </w:style>
  <w:style w:type="paragraph" w:styleId="Heading1">
    <w:name w:val="heading 1"/>
    <w:basedOn w:val="Normal"/>
    <w:next w:val="Normal"/>
    <w:link w:val="Heading1Char"/>
    <w:uiPriority w:val="9"/>
    <w:qFormat/>
    <w:rsid w:val="00FD21E3"/>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5666E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D21E3"/>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FD21E3"/>
  </w:style>
</w:styles>
</file>

<file path=word/webSettings.xml><?xml version="1.0" encoding="utf-8"?>
<w:webSettings xmlns:r="http://schemas.openxmlformats.org/officeDocument/2006/relationships" xmlns:w="http://schemas.openxmlformats.org/wordprocessingml/2006/main">
  <w:divs>
    <w:div w:id="13585083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Mac:Users:George:Desktop:Work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8"/>
  <c:chart>
    <c:title>
      <c:tx>
        <c:rich>
          <a:bodyPr/>
          <a:lstStyle/>
          <a:p>
            <a:pPr algn="l">
              <a:defRPr sz="1200"/>
            </a:pPr>
            <a:r>
              <a:rPr lang="en-US" sz="1200"/>
              <a:t>Figure 1: Average vs. Suject Consumptions</a:t>
            </a:r>
          </a:p>
        </c:rich>
      </c:tx>
      <c:layout>
        <c:manualLayout>
          <c:xMode val="edge"/>
          <c:yMode val="edge"/>
          <c:x val="0.037250473899096"/>
          <c:y val="0.889142992125984"/>
        </c:manualLayout>
      </c:layout>
    </c:title>
    <c:plotArea>
      <c:layout>
        <c:manualLayout>
          <c:layoutTarget val="inner"/>
          <c:xMode val="edge"/>
          <c:yMode val="edge"/>
          <c:x val="0.157414828096983"/>
          <c:y val="0.0486054243219597"/>
          <c:w val="0.755773731408574"/>
          <c:h val="0.474434330708661"/>
        </c:manualLayout>
      </c:layout>
      <c:barChart>
        <c:barDir val="col"/>
        <c:grouping val="stacked"/>
        <c:ser>
          <c:idx val="0"/>
          <c:order val="0"/>
          <c:spPr>
            <a:solidFill>
              <a:schemeClr val="tx1"/>
            </a:solidFill>
            <a:ln>
              <a:solidFill>
                <a:schemeClr val="tx1"/>
              </a:solidFill>
            </a:ln>
          </c:spPr>
          <c:cat>
            <c:strRef>
              <c:f>Sheet2!$A$1:$A$5</c:f>
              <c:strCache>
                <c:ptCount val="5"/>
                <c:pt idx="0">
                  <c:v>Average Protein Daily Consumption by Canadians (2002)</c:v>
                </c:pt>
                <c:pt idx="1">
                  <c:v>Average Protein Consumed by Subject</c:v>
                </c:pt>
                <c:pt idx="2">
                  <c:v>Recommended Energy Daily Consumption (2002)</c:v>
                </c:pt>
                <c:pt idx="3">
                  <c:v>Average Energy Consumed by Subject</c:v>
                </c:pt>
                <c:pt idx="4">
                  <c:v>Energy Expenditure by Subject</c:v>
                </c:pt>
              </c:strCache>
            </c:strRef>
          </c:cat>
          <c:val>
            <c:numRef>
              <c:f>Sheet2!$B$1:$B$5</c:f>
              <c:numCache>
                <c:formatCode>General</c:formatCode>
                <c:ptCount val="5"/>
                <c:pt idx="0">
                  <c:v>307.6</c:v>
                </c:pt>
                <c:pt idx="1">
                  <c:v>415.0</c:v>
                </c:pt>
                <c:pt idx="2">
                  <c:v>3200.0</c:v>
                </c:pt>
                <c:pt idx="3">
                  <c:v>3276.3</c:v>
                </c:pt>
                <c:pt idx="4">
                  <c:v>3656.68</c:v>
                </c:pt>
              </c:numCache>
            </c:numRef>
          </c:val>
        </c:ser>
        <c:overlap val="100"/>
        <c:axId val="555186680"/>
        <c:axId val="311840600"/>
      </c:barChart>
      <c:catAx>
        <c:axId val="555186680"/>
        <c:scaling>
          <c:orientation val="minMax"/>
        </c:scaling>
        <c:axPos val="b"/>
        <c:title>
          <c:tx>
            <c:rich>
              <a:bodyPr/>
              <a:lstStyle/>
              <a:p>
                <a:pPr>
                  <a:defRPr sz="1050"/>
                </a:pPr>
                <a:r>
                  <a:rPr lang="en-US" sz="1050"/>
                  <a:t>Average and Subject Consuption</a:t>
                </a:r>
              </a:p>
            </c:rich>
          </c:tx>
          <c:layout>
            <c:manualLayout>
              <c:xMode val="edge"/>
              <c:yMode val="edge"/>
              <c:x val="0.339839393524941"/>
              <c:y val="0.803174603174603"/>
            </c:manualLayout>
          </c:layout>
        </c:title>
        <c:tickLblPos val="nextTo"/>
        <c:txPr>
          <a:bodyPr/>
          <a:lstStyle/>
          <a:p>
            <a:pPr>
              <a:defRPr sz="900"/>
            </a:pPr>
            <a:endParaRPr lang="en-US"/>
          </a:p>
        </c:txPr>
        <c:crossAx val="311840600"/>
        <c:crosses val="autoZero"/>
        <c:auto val="1"/>
        <c:lblAlgn val="ctr"/>
        <c:lblOffset val="100"/>
      </c:catAx>
      <c:valAx>
        <c:axId val="311840600"/>
        <c:scaling>
          <c:orientation val="minMax"/>
        </c:scaling>
        <c:axPos val="l"/>
        <c:majorGridlines/>
        <c:title>
          <c:tx>
            <c:rich>
              <a:bodyPr/>
              <a:lstStyle/>
              <a:p>
                <a:pPr>
                  <a:defRPr sz="1050"/>
                </a:pPr>
                <a:r>
                  <a:rPr lang="en-US" sz="1050"/>
                  <a:t>Amount of Kilocalories (kcal)</a:t>
                </a:r>
              </a:p>
            </c:rich>
          </c:tx>
          <c:layout>
            <c:manualLayout>
              <c:xMode val="edge"/>
              <c:yMode val="edge"/>
              <c:x val="0.0177967337416156"/>
              <c:y val="0.0966053543307086"/>
            </c:manualLayout>
          </c:layout>
        </c:title>
        <c:numFmt formatCode="General" sourceLinked="1"/>
        <c:tickLblPos val="nextTo"/>
        <c:crossAx val="555186680"/>
        <c:crosses val="autoZero"/>
        <c:crossBetween val="between"/>
      </c:valAx>
    </c:plotArea>
    <c:plotVisOnly val="1"/>
  </c:chart>
  <c:txPr>
    <a:bodyPr/>
    <a:lstStyle/>
    <a:p>
      <a:pPr>
        <a:defRPr>
          <a:latin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Rav89</b:Tag>
    <b:SourceType>JournalArticle</b:SourceType>
    <b:Guid>{221216C2-E6A5-2F4E-8251-25DC0B2A011E}</b:Guid>
    <b:LCID>2115</b:LCID>
    <b:Author>
      <b:Author>
        <b:NameList>
          <b:Person>
            <b:Last>Ravussin</b:Last>
            <b:First>Eric</b:First>
          </b:Person>
          <b:Person>
            <b:Last>Bogardus</b:Last>
            <b:First>Clifton</b:First>
          </b:Person>
        </b:NameList>
      </b:Author>
    </b:Author>
    <b:Title>Relationship of genetics, age, and physical fitness to daily energy expenditure and fuel utilization</b:Title>
    <b:JournalName>American Society for Clinical Nutrition </b:JournalName>
    <b:Year>1989</b:Year>
    <b:Volume>49</b:Volume>
    <b:Pages>968-75</b:Pages>
    <b:RefOrder>2</b:RefOrder>
  </b:Source>
  <b:Source>
    <b:Tag>Hul04</b:Tag>
    <b:SourceType>JournalArticle</b:SourceType>
    <b:Guid>{D04D6817-78C8-2A45-BD2C-0197056C2EAD}</b:Guid>
    <b:LCID>2115</b:LCID>
    <b:Author>
      <b:Author>
        <b:NameList>
          <b:Person>
            <b:Last>Hulbert</b:Last>
            <b:First>A.</b:First>
            <b:Middle>J.</b:Middle>
          </b:Person>
          <b:Person>
            <b:Last>Else</b:Last>
            <b:First>P.</b:First>
            <b:Middle>L.</b:Middle>
          </b:Person>
        </b:NameList>
      </b:Author>
    </b:Author>
    <b:Title>Basal Metabolic Rate: History, Composition, Regulation, and Usefulness</b:Title>
    <b:JournalName>Physiological and Biochemical Zoology</b:JournalName>
    <b:Year>2004</b:Year>
    <b:Volume>77</b:Volume>
    <b:Pages>869-876</b:Pages>
    <b:RefOrder>3</b:RefOrder>
  </b:Source>
  <b:Source>
    <b:Tag>Pen04</b:Tag>
    <b:SourceType>JournalArticle</b:SourceType>
    <b:Guid>{0B9B1694-D370-304A-9EF4-53430B33BB45}</b:Guid>
    <b:LCID>2115</b:LCID>
    <b:Author>
      <b:Author>
        <b:NameList>
          <b:Person>
            <b:Last>Peng</b:Last>
            <b:First>Yanning</b:First>
          </b:Person>
        </b:NameList>
      </b:Author>
    </b:Author>
    <b:Title>Canadian Consumer Trends In Obesity And Food Consumption</b:Title>
    <b:JournalName>Consumer Food Trends</b:JournalName>
    <b:Year>2004</b:Year>
    <b:Pages>1-9 </b:Pages>
    <b:RefOrder>1</b:RefOrder>
  </b:Source>
  <b:Source>
    <b:Tag>Fro04</b:Tag>
    <b:SourceType>JournalArticle</b:SourceType>
    <b:Guid>{8B7ED56D-A177-954F-9318-480F8A051151}</b:Guid>
    <b:LCID>2115</b:LCID>
    <b:Author>
      <b:Author>
        <b:NameList>
          <b:Person>
            <b:Last>Froehle</b:Last>
            <b:First>Andrew</b:First>
            <b:Middle>W.</b:Middle>
          </b:Person>
        </b:NameList>
      </b:Author>
    </b:Author>
    <b:Title>Rediction of Metabolic Rate from Measures of Body Size in Homo sapiens and Pan troglodytes: A review of past research and derivation of new predictive equations</b:Title>
    <b:JournalName>University of California, San Diego</b:JournalName>
    <b:Year>2004</b:Year>
    <b:Pages>1-82 </b:Pages>
    <b:RefOrder>4</b:RefOrder>
  </b:Source>
  <b:Source>
    <b:Tag>Joh05</b:Tag>
    <b:SourceType>JournalArticle</b:SourceType>
    <b:Guid>{8B633DF0-5B59-E646-BEFA-E8910D2E33D9}</b:Guid>
    <b:LCID>2115</b:LCID>
    <b:Author>
      <b:Author>
        <b:NameList>
          <b:Person>
            <b:Last>Johnstone</b:Last>
            <b:First>Alexandra</b:First>
            <b:Middle>M</b:Middle>
          </b:Person>
          <b:Person>
            <b:Last>Murison</b:Last>
            <b:First>Sandra</b:First>
            <b:Middle>D</b:Middle>
          </b:Person>
          <b:Person>
            <b:Last>Duncan</b:Last>
            <b:First>S</b:First>
            <b:Middle>Jackie</b:Middle>
          </b:Person>
          <b:Person>
            <b:Last>Rance</b:Last>
            <b:First>Kellie</b:First>
            <b:Middle>A</b:Middle>
          </b:Person>
          <b:Person>
            <b:Last>Speakman</b:Last>
            <b:First>John</b:First>
            <b:Middle>R</b:Middle>
          </b:Person>
        </b:NameList>
      </b:Author>
    </b:Author>
    <b:Title>Factors influencing variation in basal metabolic rate include fat-free mass, fat mass, age and circulating thyroxine but not sex, circulating leptin, or triiodothyronine</b:Title>
    <b:JournalName>The American Journal of Clinical Nutrition </b:JournalName>
    <b:Year>2005 </b:Year>
    <b:Volume>82</b:Volume>
    <b:Pages>941-8</b:Pages>
    <b:RefOrder>5</b:RefOrder>
  </b:Source>
  <b:Source>
    <b:Tag>Tip98</b:Tag>
    <b:SourceType>JournalArticle</b:SourceType>
    <b:Guid>{B5E1C860-A05B-3B42-9DED-9881CF9CDF60}</b:Guid>
    <b:LCID>2115</b:LCID>
    <b:Author>
      <b:Author>
        <b:NameList>
          <b:Person>
            <b:Last>Tipton</b:Last>
            <b:First>Kevin</b:First>
            <b:Middle>D.</b:Middle>
          </b:Person>
          <b:Person>
            <b:Last>Ferrando</b:Last>
            <b:First>Arny</b:First>
            <b:Middle>A.</b:Middle>
          </b:Person>
          <b:Person>
            <b:Last>Phillips</b:Last>
            <b:First>Stuart</b:First>
            <b:Middle>M.</b:Middle>
          </b:Person>
          <b:Person>
            <b:Last>Doyle</b:Last>
            <b:First>David</b:First>
          </b:Person>
          <b:Person>
            <b:Last>Wolfe</b:Last>
            <b:First>Robert</b:First>
            <b:Middle>R.</b:Middle>
          </b:Person>
        </b:NameList>
      </b:Author>
    </b:Author>
    <b:Title>Postexercise net protein synthesis in human muscle from orally administered amino acids</b:Title>
    <b:JournalName>American Journal Of Physiology </b:JournalName>
    <b:Year>1998</b:Year>
    <b:Volume>276</b:Volume>
    <b:Issue>4</b:Issue>
    <b:Pages>628-634</b:Pages>
    <b:RefOrder>6</b:RefOrder>
  </b:Source>
  <b:Source>
    <b:Tag>Seg77</b:Tag>
    <b:SourceType>JournalArticle</b:SourceType>
    <b:Guid>{387ABA19-A421-3848-A38D-C056E6205A4E}</b:Guid>
    <b:LCID>2115</b:LCID>
    <b:Author>
      <b:Author>
        <b:NameList>
          <b:Person>
            <b:Last>Seglen</b:Last>
            <b:First>Per</b:First>
            <b:Middle>O.</b:Middle>
          </b:Person>
        </b:NameList>
      </b:Author>
    </b:Author>
    <b:Title>Protein-Catabolic State of Isolated Rat Hepatocytes</b:Title>
    <b:JournalName>Biochimica et Biophysica Acta</b:JournalName>
    <b:Year>1977</b:Year>
    <b:Pages>182-191</b:Pages>
    <b:RefOrder>7</b:RefOrder>
  </b:Source>
</b:Sources>
</file>

<file path=customXml/itemProps1.xml><?xml version="1.0" encoding="utf-8"?>
<ds:datastoreItem xmlns:ds="http://schemas.openxmlformats.org/officeDocument/2006/customXml" ds:itemID="{783F08F2-B3A4-2643-89E1-7EE5707CD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1558</Words>
  <Characters>8884</Characters>
  <Application>Microsoft Macintosh Word</Application>
  <DocSecurity>0</DocSecurity>
  <Lines>74</Lines>
  <Paragraphs>17</Paragraphs>
  <ScaleCrop>false</ScaleCrop>
  <LinksUpToDate>false</LinksUpToDate>
  <CharactersWithSpaces>10910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Letterio</dc:creator>
  <cp:keywords/>
  <cp:lastModifiedBy>George Letterio</cp:lastModifiedBy>
  <cp:revision>2</cp:revision>
  <cp:lastPrinted>2011-01-31T06:35:00Z</cp:lastPrinted>
  <dcterms:created xsi:type="dcterms:W3CDTF">2014-03-10T03:22:00Z</dcterms:created>
  <dcterms:modified xsi:type="dcterms:W3CDTF">2014-03-10T03:22:00Z</dcterms:modified>
</cp:coreProperties>
</file>