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36BA88" w14:textId="77777777" w:rsidR="00B443BB" w:rsidRPr="00E6378C" w:rsidRDefault="00B443BB" w:rsidP="00B443BB">
      <w:pPr>
        <w:jc w:val="center"/>
        <w:rPr>
          <w:rFonts w:ascii="Times New Roman" w:hAnsi="Times New Roman" w:cs="Times New Roman"/>
        </w:rPr>
      </w:pPr>
      <w:r w:rsidRPr="00E6378C">
        <w:rPr>
          <w:rFonts w:ascii="Times New Roman" w:hAnsi="Times New Roman" w:cs="Times New Roman"/>
        </w:rPr>
        <w:t>Presented by Luke Witzel</w:t>
      </w:r>
    </w:p>
    <w:p w14:paraId="4F9EF927" w14:textId="77777777" w:rsidR="00B443BB" w:rsidRPr="00E6378C" w:rsidRDefault="00B443BB" w:rsidP="00B443BB">
      <w:pPr>
        <w:jc w:val="center"/>
        <w:rPr>
          <w:rFonts w:ascii="Times New Roman" w:hAnsi="Times New Roman" w:cs="Times New Roman"/>
        </w:rPr>
      </w:pPr>
      <w:r w:rsidRPr="00E6378C">
        <w:rPr>
          <w:rFonts w:ascii="Times New Roman" w:hAnsi="Times New Roman" w:cs="Times New Roman"/>
        </w:rPr>
        <w:t>7242021</w:t>
      </w:r>
    </w:p>
    <w:p w14:paraId="20C92FDA" w14:textId="77777777" w:rsidR="00B443BB" w:rsidRPr="00E6378C" w:rsidRDefault="00B443BB" w:rsidP="00B443BB">
      <w:pPr>
        <w:jc w:val="center"/>
        <w:rPr>
          <w:rFonts w:ascii="Times New Roman" w:hAnsi="Times New Roman" w:cs="Times New Roman"/>
        </w:rPr>
      </w:pPr>
    </w:p>
    <w:p w14:paraId="613D7A23" w14:textId="77777777" w:rsidR="00B443BB" w:rsidRPr="00E6378C" w:rsidRDefault="00B443BB" w:rsidP="00B443BB">
      <w:pPr>
        <w:jc w:val="center"/>
        <w:rPr>
          <w:rFonts w:ascii="Times New Roman" w:hAnsi="Times New Roman" w:cs="Times New Roman"/>
        </w:rPr>
      </w:pPr>
    </w:p>
    <w:p w14:paraId="0E83768C" w14:textId="77777777" w:rsidR="00B443BB" w:rsidRPr="00E6378C" w:rsidRDefault="00B443BB" w:rsidP="00B443BB">
      <w:pPr>
        <w:jc w:val="center"/>
        <w:rPr>
          <w:rFonts w:ascii="Times New Roman" w:hAnsi="Times New Roman" w:cs="Times New Roman"/>
        </w:rPr>
      </w:pPr>
    </w:p>
    <w:p w14:paraId="64678690" w14:textId="77777777" w:rsidR="00B443BB" w:rsidRPr="00E6378C" w:rsidRDefault="00B443BB" w:rsidP="00B443BB">
      <w:pPr>
        <w:jc w:val="center"/>
        <w:rPr>
          <w:rFonts w:ascii="Times New Roman" w:hAnsi="Times New Roman" w:cs="Times New Roman"/>
        </w:rPr>
      </w:pPr>
    </w:p>
    <w:p w14:paraId="72A23ADF" w14:textId="77777777" w:rsidR="00B443BB" w:rsidRPr="00E6378C" w:rsidRDefault="00B443BB" w:rsidP="00B443BB">
      <w:pPr>
        <w:jc w:val="center"/>
        <w:rPr>
          <w:rFonts w:ascii="Times New Roman" w:hAnsi="Times New Roman" w:cs="Times New Roman"/>
        </w:rPr>
      </w:pPr>
    </w:p>
    <w:p w14:paraId="54B960D1" w14:textId="77777777" w:rsidR="00B443BB" w:rsidRPr="00E6378C" w:rsidRDefault="00B443BB" w:rsidP="00B443BB">
      <w:pPr>
        <w:jc w:val="center"/>
        <w:rPr>
          <w:rFonts w:ascii="Times New Roman" w:hAnsi="Times New Roman" w:cs="Times New Roman"/>
        </w:rPr>
      </w:pPr>
    </w:p>
    <w:p w14:paraId="66C409AA" w14:textId="77777777" w:rsidR="00B443BB" w:rsidRPr="00E6378C" w:rsidRDefault="00B443BB" w:rsidP="00B443BB">
      <w:pPr>
        <w:jc w:val="center"/>
        <w:rPr>
          <w:rFonts w:ascii="Times New Roman" w:hAnsi="Times New Roman" w:cs="Times New Roman"/>
        </w:rPr>
      </w:pPr>
    </w:p>
    <w:p w14:paraId="09B3B380" w14:textId="77777777" w:rsidR="00B443BB" w:rsidRPr="00E6378C" w:rsidRDefault="00B443BB" w:rsidP="00B443BB">
      <w:pPr>
        <w:jc w:val="center"/>
        <w:rPr>
          <w:rFonts w:ascii="Times New Roman" w:hAnsi="Times New Roman" w:cs="Times New Roman"/>
        </w:rPr>
      </w:pPr>
    </w:p>
    <w:p w14:paraId="4DF9E8D3" w14:textId="77777777" w:rsidR="00B443BB" w:rsidRPr="00E6378C" w:rsidRDefault="00B443BB" w:rsidP="00B443BB">
      <w:pPr>
        <w:jc w:val="center"/>
        <w:rPr>
          <w:rFonts w:ascii="Times New Roman" w:hAnsi="Times New Roman" w:cs="Times New Roman"/>
        </w:rPr>
      </w:pPr>
    </w:p>
    <w:p w14:paraId="0765D0C1" w14:textId="77777777" w:rsidR="00B443BB" w:rsidRPr="00E6378C" w:rsidRDefault="00B443BB" w:rsidP="00B443BB">
      <w:pPr>
        <w:jc w:val="center"/>
        <w:rPr>
          <w:rFonts w:ascii="Times New Roman" w:hAnsi="Times New Roman" w:cs="Times New Roman"/>
        </w:rPr>
      </w:pPr>
    </w:p>
    <w:p w14:paraId="68063761" w14:textId="77777777" w:rsidR="00B443BB" w:rsidRPr="00E6378C" w:rsidRDefault="00B443BB" w:rsidP="00B443BB">
      <w:pPr>
        <w:jc w:val="center"/>
        <w:rPr>
          <w:rFonts w:ascii="Times New Roman" w:hAnsi="Times New Roman" w:cs="Times New Roman"/>
        </w:rPr>
      </w:pPr>
    </w:p>
    <w:p w14:paraId="51877814" w14:textId="77777777" w:rsidR="00B443BB" w:rsidRPr="00E6378C" w:rsidRDefault="00B443BB" w:rsidP="00B443BB">
      <w:pPr>
        <w:jc w:val="center"/>
        <w:rPr>
          <w:rFonts w:ascii="Times New Roman" w:hAnsi="Times New Roman" w:cs="Times New Roman"/>
        </w:rPr>
      </w:pPr>
    </w:p>
    <w:p w14:paraId="55166A0F" w14:textId="77777777" w:rsidR="00B443BB" w:rsidRPr="00E6378C" w:rsidRDefault="00B443BB" w:rsidP="00B443BB">
      <w:pPr>
        <w:jc w:val="center"/>
        <w:rPr>
          <w:rFonts w:ascii="Times New Roman" w:hAnsi="Times New Roman" w:cs="Times New Roman"/>
        </w:rPr>
      </w:pPr>
    </w:p>
    <w:p w14:paraId="57EFB6A3" w14:textId="77777777" w:rsidR="00B443BB" w:rsidRPr="00E6378C" w:rsidRDefault="00B443BB" w:rsidP="00B443BB">
      <w:pPr>
        <w:jc w:val="center"/>
        <w:rPr>
          <w:rFonts w:ascii="Times New Roman" w:hAnsi="Times New Roman" w:cs="Times New Roman"/>
        </w:rPr>
      </w:pPr>
    </w:p>
    <w:p w14:paraId="223E685A" w14:textId="77777777" w:rsidR="00B443BB" w:rsidRPr="00E6378C" w:rsidRDefault="00B443BB" w:rsidP="00B443BB">
      <w:pPr>
        <w:jc w:val="center"/>
        <w:rPr>
          <w:rFonts w:ascii="Times New Roman" w:hAnsi="Times New Roman" w:cs="Times New Roman"/>
        </w:rPr>
      </w:pPr>
    </w:p>
    <w:p w14:paraId="4F361611" w14:textId="77777777" w:rsidR="00B443BB" w:rsidRPr="00E6378C" w:rsidRDefault="00B443BB" w:rsidP="00B443BB">
      <w:pPr>
        <w:jc w:val="center"/>
        <w:rPr>
          <w:rFonts w:ascii="Times New Roman" w:hAnsi="Times New Roman" w:cs="Times New Roman"/>
          <w:b/>
          <w:sz w:val="40"/>
          <w:szCs w:val="40"/>
        </w:rPr>
      </w:pPr>
    </w:p>
    <w:p w14:paraId="68F96E0E" w14:textId="272BAA24" w:rsidR="00B443BB" w:rsidRPr="00E6378C" w:rsidRDefault="00703B6D" w:rsidP="00B443BB">
      <w:pPr>
        <w:jc w:val="center"/>
        <w:rPr>
          <w:rFonts w:ascii="Times New Roman" w:hAnsi="Times New Roman" w:cs="Times New Roman"/>
          <w:b/>
          <w:sz w:val="40"/>
          <w:szCs w:val="40"/>
        </w:rPr>
      </w:pPr>
      <w:r>
        <w:rPr>
          <w:rFonts w:ascii="Times New Roman" w:hAnsi="Times New Roman" w:cs="Times New Roman"/>
          <w:b/>
          <w:sz w:val="40"/>
          <w:szCs w:val="40"/>
        </w:rPr>
        <w:t>Experiment 4</w:t>
      </w:r>
      <w:r w:rsidR="00B443BB" w:rsidRPr="00E6378C">
        <w:rPr>
          <w:rFonts w:ascii="Times New Roman" w:hAnsi="Times New Roman" w:cs="Times New Roman"/>
          <w:b/>
          <w:sz w:val="40"/>
          <w:szCs w:val="40"/>
        </w:rPr>
        <w:t xml:space="preserve"> – </w:t>
      </w:r>
      <w:r>
        <w:rPr>
          <w:rFonts w:ascii="Times New Roman" w:hAnsi="Times New Roman" w:cs="Times New Roman"/>
          <w:b/>
          <w:sz w:val="40"/>
          <w:szCs w:val="40"/>
        </w:rPr>
        <w:t>Stereochemical Analysis of the Reduction of Benzyl</w:t>
      </w:r>
    </w:p>
    <w:p w14:paraId="43FFEDCC" w14:textId="77777777" w:rsidR="00B443BB" w:rsidRPr="00E6378C" w:rsidRDefault="00B443BB" w:rsidP="00B443BB">
      <w:pPr>
        <w:jc w:val="center"/>
        <w:rPr>
          <w:rFonts w:ascii="Times New Roman" w:hAnsi="Times New Roman" w:cs="Times New Roman"/>
          <w:b/>
          <w:sz w:val="40"/>
          <w:szCs w:val="40"/>
        </w:rPr>
      </w:pPr>
    </w:p>
    <w:p w14:paraId="4C52755D" w14:textId="77777777" w:rsidR="00B443BB" w:rsidRPr="00E6378C" w:rsidRDefault="00B443BB" w:rsidP="00B443BB">
      <w:pPr>
        <w:jc w:val="center"/>
        <w:rPr>
          <w:rFonts w:ascii="Times New Roman" w:hAnsi="Times New Roman" w:cs="Times New Roman"/>
        </w:rPr>
      </w:pPr>
    </w:p>
    <w:p w14:paraId="126D4ADA" w14:textId="77777777" w:rsidR="00B443BB" w:rsidRPr="00E6378C" w:rsidRDefault="00B443BB" w:rsidP="00B443BB">
      <w:pPr>
        <w:jc w:val="center"/>
        <w:rPr>
          <w:rFonts w:ascii="Times New Roman" w:hAnsi="Times New Roman" w:cs="Times New Roman"/>
        </w:rPr>
      </w:pPr>
      <w:r w:rsidRPr="00E6378C">
        <w:rPr>
          <w:rFonts w:ascii="Times New Roman" w:hAnsi="Times New Roman" w:cs="Times New Roman"/>
        </w:rPr>
        <w:t xml:space="preserve">Laboratory presented to </w:t>
      </w:r>
    </w:p>
    <w:p w14:paraId="05DD4D6A" w14:textId="77777777" w:rsidR="00B443BB" w:rsidRPr="00E6378C" w:rsidRDefault="00B443BB" w:rsidP="00B443BB">
      <w:pPr>
        <w:jc w:val="center"/>
        <w:rPr>
          <w:rFonts w:ascii="Times New Roman" w:hAnsi="Times New Roman" w:cs="Times New Roman"/>
        </w:rPr>
      </w:pPr>
      <w:r w:rsidRPr="00E6378C">
        <w:rPr>
          <w:rFonts w:ascii="Times New Roman" w:hAnsi="Times New Roman" w:cs="Times New Roman"/>
          <w:i/>
        </w:rPr>
        <w:t>Sherif Nour</w:t>
      </w:r>
    </w:p>
    <w:p w14:paraId="15EF822C" w14:textId="77777777" w:rsidR="00B443BB" w:rsidRPr="00E6378C" w:rsidRDefault="00B443BB" w:rsidP="00B443BB">
      <w:pPr>
        <w:jc w:val="center"/>
        <w:rPr>
          <w:rFonts w:ascii="Times New Roman" w:hAnsi="Times New Roman" w:cs="Times New Roman"/>
        </w:rPr>
      </w:pPr>
    </w:p>
    <w:p w14:paraId="2061A156" w14:textId="77777777" w:rsidR="00B443BB" w:rsidRPr="00E6378C" w:rsidRDefault="00B443BB" w:rsidP="00B443BB">
      <w:pPr>
        <w:jc w:val="center"/>
        <w:rPr>
          <w:rFonts w:ascii="Times New Roman" w:hAnsi="Times New Roman" w:cs="Times New Roman"/>
        </w:rPr>
      </w:pPr>
    </w:p>
    <w:p w14:paraId="5C77216E" w14:textId="77777777" w:rsidR="00B443BB" w:rsidRPr="00E6378C" w:rsidRDefault="00B443BB" w:rsidP="00B443BB">
      <w:pPr>
        <w:jc w:val="center"/>
        <w:rPr>
          <w:rFonts w:ascii="Times New Roman" w:hAnsi="Times New Roman" w:cs="Times New Roman"/>
        </w:rPr>
      </w:pPr>
    </w:p>
    <w:p w14:paraId="614A53D9" w14:textId="77777777" w:rsidR="00B443BB" w:rsidRPr="00E6378C" w:rsidRDefault="00B443BB" w:rsidP="00B443BB">
      <w:pPr>
        <w:jc w:val="center"/>
        <w:rPr>
          <w:rFonts w:ascii="Times New Roman" w:hAnsi="Times New Roman" w:cs="Times New Roman"/>
        </w:rPr>
      </w:pPr>
    </w:p>
    <w:p w14:paraId="7B7F9255" w14:textId="77777777" w:rsidR="00B443BB" w:rsidRPr="00E6378C" w:rsidRDefault="00B443BB" w:rsidP="00B443BB">
      <w:pPr>
        <w:jc w:val="center"/>
        <w:rPr>
          <w:rFonts w:ascii="Times New Roman" w:hAnsi="Times New Roman" w:cs="Times New Roman"/>
        </w:rPr>
      </w:pPr>
    </w:p>
    <w:p w14:paraId="681DB34C" w14:textId="77777777" w:rsidR="00B443BB" w:rsidRPr="00E6378C" w:rsidRDefault="00B443BB" w:rsidP="00B443BB">
      <w:pPr>
        <w:jc w:val="center"/>
        <w:rPr>
          <w:rFonts w:ascii="Times New Roman" w:hAnsi="Times New Roman" w:cs="Times New Roman"/>
        </w:rPr>
      </w:pPr>
    </w:p>
    <w:p w14:paraId="56746484" w14:textId="77777777" w:rsidR="00B443BB" w:rsidRPr="00E6378C" w:rsidRDefault="00B443BB" w:rsidP="00B443BB">
      <w:pPr>
        <w:jc w:val="center"/>
        <w:rPr>
          <w:rFonts w:ascii="Times New Roman" w:hAnsi="Times New Roman" w:cs="Times New Roman"/>
        </w:rPr>
      </w:pPr>
    </w:p>
    <w:p w14:paraId="4A410A19" w14:textId="77777777" w:rsidR="00B443BB" w:rsidRPr="00E6378C" w:rsidRDefault="00B443BB" w:rsidP="00B443BB">
      <w:pPr>
        <w:jc w:val="center"/>
        <w:rPr>
          <w:rFonts w:ascii="Times New Roman" w:hAnsi="Times New Roman" w:cs="Times New Roman"/>
        </w:rPr>
      </w:pPr>
    </w:p>
    <w:p w14:paraId="3C2D3B5F" w14:textId="77777777" w:rsidR="00B443BB" w:rsidRPr="00E6378C" w:rsidRDefault="00B443BB" w:rsidP="00B443BB">
      <w:pPr>
        <w:jc w:val="center"/>
        <w:rPr>
          <w:rFonts w:ascii="Times New Roman" w:hAnsi="Times New Roman" w:cs="Times New Roman"/>
        </w:rPr>
      </w:pPr>
    </w:p>
    <w:p w14:paraId="2E4B80A2" w14:textId="77777777" w:rsidR="00B443BB" w:rsidRPr="00E6378C" w:rsidRDefault="00B443BB" w:rsidP="00B443BB">
      <w:pPr>
        <w:jc w:val="center"/>
        <w:rPr>
          <w:rFonts w:ascii="Times New Roman" w:hAnsi="Times New Roman" w:cs="Times New Roman"/>
        </w:rPr>
      </w:pPr>
    </w:p>
    <w:p w14:paraId="21928784" w14:textId="77777777" w:rsidR="00B443BB" w:rsidRPr="00E6378C" w:rsidRDefault="00B443BB" w:rsidP="00B443BB">
      <w:pPr>
        <w:jc w:val="center"/>
        <w:rPr>
          <w:rFonts w:ascii="Times New Roman" w:hAnsi="Times New Roman" w:cs="Times New Roman"/>
        </w:rPr>
      </w:pPr>
    </w:p>
    <w:p w14:paraId="0D65A36E" w14:textId="77777777" w:rsidR="00B443BB" w:rsidRPr="00E6378C" w:rsidRDefault="00B443BB" w:rsidP="00B443BB">
      <w:pPr>
        <w:jc w:val="center"/>
        <w:rPr>
          <w:rFonts w:ascii="Times New Roman" w:hAnsi="Times New Roman" w:cs="Times New Roman"/>
        </w:rPr>
      </w:pPr>
    </w:p>
    <w:p w14:paraId="0F3B6996" w14:textId="77777777" w:rsidR="00B443BB" w:rsidRPr="00E6378C" w:rsidRDefault="00B443BB" w:rsidP="00B443BB">
      <w:pPr>
        <w:jc w:val="center"/>
        <w:rPr>
          <w:rFonts w:ascii="Times New Roman" w:hAnsi="Times New Roman" w:cs="Times New Roman"/>
        </w:rPr>
      </w:pPr>
    </w:p>
    <w:p w14:paraId="754E62ED" w14:textId="77777777" w:rsidR="00B443BB" w:rsidRPr="00E6378C" w:rsidRDefault="00B443BB" w:rsidP="00B443BB">
      <w:pPr>
        <w:jc w:val="center"/>
        <w:rPr>
          <w:rFonts w:ascii="Times New Roman" w:hAnsi="Times New Roman" w:cs="Times New Roman"/>
        </w:rPr>
      </w:pPr>
    </w:p>
    <w:p w14:paraId="5B360A38" w14:textId="77777777" w:rsidR="00B443BB" w:rsidRPr="00E6378C" w:rsidRDefault="00B443BB" w:rsidP="00B443BB">
      <w:pPr>
        <w:jc w:val="center"/>
        <w:rPr>
          <w:rFonts w:ascii="Times New Roman" w:hAnsi="Times New Roman" w:cs="Times New Roman"/>
        </w:rPr>
      </w:pPr>
    </w:p>
    <w:p w14:paraId="4332E461" w14:textId="77777777" w:rsidR="00B443BB" w:rsidRPr="00E6378C" w:rsidRDefault="00B443BB" w:rsidP="00B443BB">
      <w:pPr>
        <w:jc w:val="center"/>
        <w:rPr>
          <w:rFonts w:ascii="Times New Roman" w:hAnsi="Times New Roman" w:cs="Times New Roman"/>
        </w:rPr>
      </w:pPr>
    </w:p>
    <w:p w14:paraId="12703582" w14:textId="77777777" w:rsidR="00B443BB" w:rsidRPr="00E6378C" w:rsidRDefault="00B443BB" w:rsidP="00B443BB">
      <w:pPr>
        <w:jc w:val="center"/>
        <w:rPr>
          <w:rFonts w:ascii="Times New Roman" w:hAnsi="Times New Roman" w:cs="Times New Roman"/>
        </w:rPr>
      </w:pPr>
    </w:p>
    <w:p w14:paraId="75C16EA6" w14:textId="77777777" w:rsidR="00167A78" w:rsidRPr="00E6378C" w:rsidRDefault="00167A78" w:rsidP="00B443BB">
      <w:pPr>
        <w:jc w:val="center"/>
        <w:rPr>
          <w:rFonts w:ascii="Times New Roman" w:hAnsi="Times New Roman" w:cs="Times New Roman"/>
        </w:rPr>
      </w:pPr>
    </w:p>
    <w:p w14:paraId="18BEDFE0" w14:textId="77777777" w:rsidR="00167A78" w:rsidRPr="00E6378C" w:rsidRDefault="00167A78" w:rsidP="00B443BB">
      <w:pPr>
        <w:jc w:val="center"/>
        <w:rPr>
          <w:rFonts w:ascii="Times New Roman" w:hAnsi="Times New Roman" w:cs="Times New Roman"/>
        </w:rPr>
      </w:pPr>
    </w:p>
    <w:p w14:paraId="0A510F79" w14:textId="77777777" w:rsidR="00E6378C" w:rsidRDefault="00E6378C" w:rsidP="00FF047A">
      <w:pPr>
        <w:jc w:val="center"/>
        <w:rPr>
          <w:rFonts w:ascii="Times New Roman" w:hAnsi="Times New Roman" w:cs="Times New Roman"/>
        </w:rPr>
      </w:pPr>
    </w:p>
    <w:p w14:paraId="62CB57CB" w14:textId="77777777" w:rsidR="00E6378C" w:rsidRDefault="00E6378C" w:rsidP="00FF047A">
      <w:pPr>
        <w:jc w:val="center"/>
        <w:rPr>
          <w:rFonts w:ascii="Times New Roman" w:hAnsi="Times New Roman" w:cs="Times New Roman"/>
        </w:rPr>
      </w:pPr>
    </w:p>
    <w:p w14:paraId="2DF3E17C" w14:textId="77777777" w:rsidR="00E6378C" w:rsidRDefault="00E6378C" w:rsidP="00FF047A">
      <w:pPr>
        <w:jc w:val="center"/>
        <w:rPr>
          <w:rFonts w:ascii="Times New Roman" w:hAnsi="Times New Roman" w:cs="Times New Roman"/>
        </w:rPr>
      </w:pPr>
    </w:p>
    <w:p w14:paraId="1568A748" w14:textId="77777777" w:rsidR="00B443BB" w:rsidRPr="00E6378C" w:rsidRDefault="00B443BB" w:rsidP="00703B6D">
      <w:pPr>
        <w:jc w:val="center"/>
        <w:rPr>
          <w:rFonts w:ascii="Times New Roman" w:hAnsi="Times New Roman" w:cs="Times New Roman"/>
        </w:rPr>
      </w:pPr>
      <w:r w:rsidRPr="00E6378C">
        <w:rPr>
          <w:rFonts w:ascii="Times New Roman" w:hAnsi="Times New Roman" w:cs="Times New Roman"/>
        </w:rPr>
        <w:t>University of Ottawa – Department of Chemistry CHM1321</w:t>
      </w:r>
    </w:p>
    <w:p w14:paraId="6AE625A2" w14:textId="6FB7275B" w:rsidR="00B443BB" w:rsidRPr="00E6378C" w:rsidRDefault="00703B6D" w:rsidP="00FF047A">
      <w:pPr>
        <w:jc w:val="center"/>
        <w:rPr>
          <w:rFonts w:ascii="Times New Roman" w:hAnsi="Times New Roman" w:cs="Times New Roman"/>
        </w:rPr>
      </w:pPr>
      <w:r>
        <w:rPr>
          <w:rFonts w:ascii="Times New Roman" w:hAnsi="Times New Roman" w:cs="Times New Roman"/>
        </w:rPr>
        <w:t>Wednesday March 5</w:t>
      </w:r>
      <w:r w:rsidR="00B443BB" w:rsidRPr="00E6378C">
        <w:rPr>
          <w:rFonts w:ascii="Times New Roman" w:hAnsi="Times New Roman" w:cs="Times New Roman"/>
          <w:vertAlign w:val="superscript"/>
        </w:rPr>
        <w:t>th</w:t>
      </w:r>
      <w:r w:rsidR="00B443BB" w:rsidRPr="00E6378C">
        <w:rPr>
          <w:rFonts w:ascii="Times New Roman" w:hAnsi="Times New Roman" w:cs="Times New Roman"/>
        </w:rPr>
        <w:t>, 2014</w:t>
      </w:r>
    </w:p>
    <w:p w14:paraId="4C714105" w14:textId="77777777" w:rsidR="009D3E4D" w:rsidRDefault="009D3E4D">
      <w:pPr>
        <w:rPr>
          <w:rFonts w:ascii="Times New Roman" w:hAnsi="Times New Roman" w:cs="Times New Roman"/>
          <w:b/>
        </w:rPr>
      </w:pPr>
    </w:p>
    <w:p w14:paraId="4D10AADD" w14:textId="77777777" w:rsidR="002B037C" w:rsidRDefault="002B037C">
      <w:pPr>
        <w:rPr>
          <w:rFonts w:cs="Times New Roman"/>
          <w:b/>
          <w:u w:val="single"/>
        </w:rPr>
      </w:pPr>
    </w:p>
    <w:p w14:paraId="6940FAF2" w14:textId="6E7190E5" w:rsidR="00ED05FD" w:rsidRPr="001A6B1C" w:rsidRDefault="00ED05FD">
      <w:pPr>
        <w:rPr>
          <w:rFonts w:cs="Times New Roman"/>
          <w:u w:val="single"/>
        </w:rPr>
      </w:pPr>
      <w:r w:rsidRPr="001A6B1C">
        <w:rPr>
          <w:rFonts w:cs="Times New Roman"/>
          <w:b/>
          <w:u w:val="single"/>
        </w:rPr>
        <w:lastRenderedPageBreak/>
        <w:t>Introduction:</w:t>
      </w:r>
    </w:p>
    <w:p w14:paraId="29774F08" w14:textId="77777777" w:rsidR="00582627" w:rsidRPr="00E950BF" w:rsidRDefault="00582627">
      <w:pPr>
        <w:rPr>
          <w:rFonts w:cs="Times New Roman"/>
        </w:rPr>
      </w:pPr>
    </w:p>
    <w:p w14:paraId="03892324" w14:textId="53CBC8FD" w:rsidR="007B293E" w:rsidRDefault="00703B6D">
      <w:pPr>
        <w:rPr>
          <w:rFonts w:cs="Times New Roman"/>
        </w:rPr>
      </w:pPr>
      <w:r>
        <w:rPr>
          <w:rFonts w:cs="Times New Roman"/>
        </w:rPr>
        <w:t>While observing chemical reactions, there are two different processes that may occur in order to obtain new compounds. These two processes are known as Oxidation and Reduction.</w:t>
      </w:r>
      <w:r w:rsidR="007B293E">
        <w:rPr>
          <w:rFonts w:cs="Times New Roman"/>
        </w:rPr>
        <w:t xml:space="preserve"> </w:t>
      </w:r>
      <w:r>
        <w:rPr>
          <w:rFonts w:cs="Times New Roman"/>
        </w:rPr>
        <w:t>In this particular experiment</w:t>
      </w:r>
      <w:r w:rsidR="007B293E">
        <w:rPr>
          <w:rFonts w:cs="Times New Roman"/>
        </w:rPr>
        <w:t xml:space="preserve"> however</w:t>
      </w:r>
      <w:r>
        <w:rPr>
          <w:rFonts w:cs="Times New Roman"/>
        </w:rPr>
        <w:t xml:space="preserve">, we will be using </w:t>
      </w:r>
      <w:r w:rsidR="007B293E" w:rsidRPr="00ED33D0">
        <w:rPr>
          <w:rFonts w:cs="Times New Roman"/>
        </w:rPr>
        <w:t>reduction</w:t>
      </w:r>
      <w:r w:rsidR="007B293E">
        <w:rPr>
          <w:rFonts w:cs="Times New Roman"/>
        </w:rPr>
        <w:t xml:space="preserve"> in order to transform Benzyl into Hydrobenzoin, with a series of complex reaction mechanisms</w:t>
      </w:r>
      <w:r w:rsidR="0013184C">
        <w:rPr>
          <w:rFonts w:cs="Times New Roman"/>
        </w:rPr>
        <w:t xml:space="preserve"> with sodium borohydride as the reducing agent</w:t>
      </w:r>
      <w:r w:rsidR="007B293E">
        <w:rPr>
          <w:rFonts w:cs="Times New Roman"/>
        </w:rPr>
        <w:t>. The main difference, as we observe the chemical equation, between the reduction and the oxidation, in most cases, is the following:</w:t>
      </w:r>
    </w:p>
    <w:p w14:paraId="4FC4BF2E" w14:textId="77777777" w:rsidR="007B293E" w:rsidRDefault="007B293E">
      <w:pPr>
        <w:rPr>
          <w:rFonts w:cs="Times New Roman"/>
        </w:rPr>
      </w:pPr>
    </w:p>
    <w:p w14:paraId="42E5110F" w14:textId="5F5371D0" w:rsidR="007B293E" w:rsidRDefault="007B293E">
      <w:pPr>
        <w:rPr>
          <w:rFonts w:cs="Times New Roman"/>
        </w:rPr>
      </w:pPr>
      <w:r>
        <w:rPr>
          <w:rFonts w:cs="Times New Roman"/>
        </w:rPr>
        <w:t>Reduction – we add H atoms in the equation, or we remove O atoms.</w:t>
      </w:r>
    </w:p>
    <w:p w14:paraId="4F2F2962" w14:textId="5E7BF268" w:rsidR="007B293E" w:rsidRDefault="007B293E">
      <w:pPr>
        <w:rPr>
          <w:rFonts w:cs="Times New Roman"/>
        </w:rPr>
      </w:pPr>
      <w:r>
        <w:rPr>
          <w:rFonts w:cs="Times New Roman"/>
        </w:rPr>
        <w:t>Oxidation – we add O atoms in the equation, or we remove H atoms.</w:t>
      </w:r>
    </w:p>
    <w:p w14:paraId="4DC6CB8E" w14:textId="77777777" w:rsidR="007B293E" w:rsidRDefault="007B293E">
      <w:pPr>
        <w:rPr>
          <w:rFonts w:cs="Times New Roman"/>
        </w:rPr>
      </w:pPr>
    </w:p>
    <w:p w14:paraId="6D2AF383" w14:textId="36D32047" w:rsidR="000D2EFB" w:rsidRDefault="0013184C">
      <w:pPr>
        <w:rPr>
          <w:rFonts w:cs="Times New Roman"/>
        </w:rPr>
      </w:pPr>
      <w:r>
        <w:rPr>
          <w:rFonts w:cs="Times New Roman"/>
        </w:rPr>
        <w:t>We monitored the original reaction with the use of TLC (thin layer chromatography), and we verified the results of the reactions via UV Lamp. There are several possible enantiomers that are able to form during this experiment, and we can determine them by analyzing the TLC plate results based on the chemical equation and the circumstances that the reaction wa</w:t>
      </w:r>
      <w:r w:rsidR="00706CFE">
        <w:rPr>
          <w:rFonts w:cs="Times New Roman"/>
        </w:rPr>
        <w:t>s subject to in the laboratory. This is in fact the major purpose of the experiment, since determining the stereochemistry of the produced molecules will allow us to determine the most likely path of nucleophilic attack of the hydride ion within ideal conditions, since the entire experiment was monitored and controlled very closely.</w:t>
      </w:r>
    </w:p>
    <w:p w14:paraId="4BEA6C6C" w14:textId="77777777" w:rsidR="0013184C" w:rsidRDefault="0013184C">
      <w:pPr>
        <w:rPr>
          <w:rFonts w:cs="Times New Roman"/>
        </w:rPr>
      </w:pPr>
    </w:p>
    <w:p w14:paraId="23CCD29E" w14:textId="20670D70" w:rsidR="000D2EFB" w:rsidRPr="000D2EFB" w:rsidRDefault="000D2EFB">
      <w:pPr>
        <w:rPr>
          <w:rFonts w:cs="Times New Roman"/>
        </w:rPr>
      </w:pPr>
      <w:r>
        <w:rPr>
          <w:rFonts w:cs="Times New Roman"/>
        </w:rPr>
        <w:t xml:space="preserve">Here are the reaction mechanisms used in the experiment entitled </w:t>
      </w:r>
      <w:r>
        <w:rPr>
          <w:rFonts w:cs="Times New Roman"/>
          <w:i/>
        </w:rPr>
        <w:t>Stereochemical Analysis of the Reduction of Benzil</w:t>
      </w:r>
      <w:r>
        <w:rPr>
          <w:rFonts w:cs="Times New Roman"/>
        </w:rPr>
        <w:t>:</w:t>
      </w:r>
    </w:p>
    <w:p w14:paraId="34BC8CAB" w14:textId="77777777" w:rsidR="007B293E" w:rsidRPr="00E950BF" w:rsidRDefault="007B293E">
      <w:pPr>
        <w:rPr>
          <w:rFonts w:cs="Times New Roman"/>
          <w:b/>
        </w:rPr>
      </w:pPr>
    </w:p>
    <w:p w14:paraId="3827FC09" w14:textId="77777777" w:rsidR="000D2EFB" w:rsidRDefault="000D2EFB">
      <w:pPr>
        <w:rPr>
          <w:rFonts w:cs="Times New Roman"/>
          <w:b/>
          <w:u w:val="single"/>
        </w:rPr>
      </w:pPr>
    </w:p>
    <w:p w14:paraId="70FCA422" w14:textId="77777777" w:rsidR="000D2EFB" w:rsidRDefault="000D2EFB">
      <w:pPr>
        <w:rPr>
          <w:rFonts w:cs="Times New Roman"/>
          <w:b/>
          <w:u w:val="single"/>
        </w:rPr>
      </w:pPr>
    </w:p>
    <w:p w14:paraId="27319567" w14:textId="77777777" w:rsidR="000D2EFB" w:rsidRDefault="000D2EFB">
      <w:pPr>
        <w:rPr>
          <w:rFonts w:cs="Times New Roman"/>
          <w:b/>
          <w:u w:val="single"/>
        </w:rPr>
      </w:pPr>
    </w:p>
    <w:p w14:paraId="343D5D5F" w14:textId="77777777" w:rsidR="000D2EFB" w:rsidRDefault="000D2EFB">
      <w:pPr>
        <w:rPr>
          <w:rFonts w:cs="Times New Roman"/>
          <w:b/>
          <w:u w:val="single"/>
        </w:rPr>
      </w:pPr>
    </w:p>
    <w:p w14:paraId="3133CDE5" w14:textId="77777777" w:rsidR="000D2EFB" w:rsidRDefault="000D2EFB">
      <w:pPr>
        <w:rPr>
          <w:rFonts w:cs="Times New Roman"/>
          <w:b/>
          <w:u w:val="single"/>
        </w:rPr>
      </w:pPr>
    </w:p>
    <w:p w14:paraId="2B6E8F80" w14:textId="77777777" w:rsidR="000D2EFB" w:rsidRDefault="000D2EFB">
      <w:pPr>
        <w:rPr>
          <w:rFonts w:cs="Times New Roman"/>
          <w:b/>
          <w:u w:val="single"/>
        </w:rPr>
      </w:pPr>
    </w:p>
    <w:p w14:paraId="4B83FC03" w14:textId="77777777" w:rsidR="000D2EFB" w:rsidRDefault="000D2EFB">
      <w:pPr>
        <w:rPr>
          <w:rFonts w:cs="Times New Roman"/>
          <w:b/>
          <w:u w:val="single"/>
        </w:rPr>
      </w:pPr>
    </w:p>
    <w:p w14:paraId="2167E91E" w14:textId="77777777" w:rsidR="000D2EFB" w:rsidRDefault="000D2EFB">
      <w:pPr>
        <w:rPr>
          <w:rFonts w:cs="Times New Roman"/>
          <w:b/>
          <w:u w:val="single"/>
        </w:rPr>
      </w:pPr>
    </w:p>
    <w:p w14:paraId="2A66D833" w14:textId="77777777" w:rsidR="000D2EFB" w:rsidRDefault="000D2EFB">
      <w:pPr>
        <w:rPr>
          <w:rFonts w:cs="Times New Roman"/>
          <w:b/>
          <w:u w:val="single"/>
        </w:rPr>
      </w:pPr>
    </w:p>
    <w:p w14:paraId="4680EE20" w14:textId="77777777" w:rsidR="000D2EFB" w:rsidRDefault="000D2EFB">
      <w:pPr>
        <w:rPr>
          <w:rFonts w:cs="Times New Roman"/>
          <w:b/>
          <w:u w:val="single"/>
        </w:rPr>
      </w:pPr>
    </w:p>
    <w:p w14:paraId="5B3C140B" w14:textId="77777777" w:rsidR="000D2EFB" w:rsidRDefault="000D2EFB">
      <w:pPr>
        <w:rPr>
          <w:rFonts w:cs="Times New Roman"/>
          <w:b/>
          <w:u w:val="single"/>
        </w:rPr>
      </w:pPr>
    </w:p>
    <w:p w14:paraId="03DB0523" w14:textId="32AC59D5" w:rsidR="000D2EFB" w:rsidRPr="000D2EFB" w:rsidRDefault="000D2EFB" w:rsidP="0013184C">
      <w:pPr>
        <w:jc w:val="center"/>
        <w:rPr>
          <w:rFonts w:cs="Times New Roman"/>
          <w:b/>
          <w:sz w:val="52"/>
          <w:szCs w:val="52"/>
          <w:u w:val="single"/>
        </w:rPr>
      </w:pPr>
      <w:r>
        <w:rPr>
          <w:rFonts w:cs="Times New Roman"/>
          <w:b/>
          <w:sz w:val="52"/>
          <w:szCs w:val="52"/>
          <w:u w:val="single"/>
        </w:rPr>
        <w:t>(REACTION MECHANISMS)</w:t>
      </w:r>
    </w:p>
    <w:p w14:paraId="0460B8DB" w14:textId="77777777" w:rsidR="000D2EFB" w:rsidRDefault="000D2EFB">
      <w:pPr>
        <w:rPr>
          <w:rFonts w:cs="Times New Roman"/>
          <w:b/>
          <w:u w:val="single"/>
        </w:rPr>
      </w:pPr>
    </w:p>
    <w:p w14:paraId="0DA05253" w14:textId="77777777" w:rsidR="000D2EFB" w:rsidRDefault="000D2EFB">
      <w:pPr>
        <w:rPr>
          <w:rFonts w:cs="Times New Roman"/>
          <w:b/>
          <w:u w:val="single"/>
        </w:rPr>
      </w:pPr>
    </w:p>
    <w:p w14:paraId="5A82E66F" w14:textId="77777777" w:rsidR="000D2EFB" w:rsidRDefault="000D2EFB">
      <w:pPr>
        <w:rPr>
          <w:rFonts w:cs="Times New Roman"/>
          <w:b/>
          <w:u w:val="single"/>
        </w:rPr>
      </w:pPr>
    </w:p>
    <w:p w14:paraId="6ACF1793" w14:textId="77777777" w:rsidR="000D2EFB" w:rsidRDefault="000D2EFB">
      <w:pPr>
        <w:rPr>
          <w:rFonts w:cs="Times New Roman"/>
          <w:b/>
          <w:u w:val="single"/>
        </w:rPr>
      </w:pPr>
    </w:p>
    <w:p w14:paraId="25C847C8" w14:textId="77777777" w:rsidR="000D2EFB" w:rsidRDefault="000D2EFB">
      <w:pPr>
        <w:rPr>
          <w:rFonts w:cs="Times New Roman"/>
          <w:b/>
          <w:u w:val="single"/>
        </w:rPr>
      </w:pPr>
    </w:p>
    <w:p w14:paraId="0F76945B" w14:textId="77777777" w:rsidR="000D2EFB" w:rsidRDefault="000D2EFB">
      <w:pPr>
        <w:rPr>
          <w:rFonts w:cs="Times New Roman"/>
          <w:b/>
          <w:u w:val="single"/>
        </w:rPr>
      </w:pPr>
    </w:p>
    <w:p w14:paraId="53263296" w14:textId="77777777" w:rsidR="000D2EFB" w:rsidRDefault="000D2EFB">
      <w:pPr>
        <w:rPr>
          <w:rFonts w:cs="Times New Roman"/>
          <w:b/>
          <w:u w:val="single"/>
        </w:rPr>
      </w:pPr>
    </w:p>
    <w:p w14:paraId="7B6F81ED" w14:textId="77777777" w:rsidR="000D2EFB" w:rsidRDefault="000D2EFB">
      <w:pPr>
        <w:rPr>
          <w:rFonts w:cs="Times New Roman"/>
          <w:b/>
          <w:u w:val="single"/>
        </w:rPr>
      </w:pPr>
    </w:p>
    <w:p w14:paraId="7FD84E57" w14:textId="77777777" w:rsidR="000D2EFB" w:rsidRDefault="000D2EFB">
      <w:pPr>
        <w:rPr>
          <w:rFonts w:cs="Times New Roman"/>
          <w:b/>
          <w:u w:val="single"/>
        </w:rPr>
      </w:pPr>
    </w:p>
    <w:p w14:paraId="28425984" w14:textId="77777777" w:rsidR="000D2EFB" w:rsidRDefault="000D2EFB">
      <w:pPr>
        <w:rPr>
          <w:rFonts w:cs="Times New Roman"/>
          <w:b/>
          <w:u w:val="single"/>
        </w:rPr>
      </w:pPr>
    </w:p>
    <w:p w14:paraId="1470E4D0" w14:textId="77777777" w:rsidR="000D2EFB" w:rsidRDefault="000D2EFB">
      <w:pPr>
        <w:rPr>
          <w:rFonts w:cs="Times New Roman"/>
          <w:b/>
          <w:u w:val="single"/>
        </w:rPr>
      </w:pPr>
    </w:p>
    <w:p w14:paraId="4A06BA75" w14:textId="77777777" w:rsidR="000D2EFB" w:rsidRDefault="000D2EFB">
      <w:pPr>
        <w:rPr>
          <w:rFonts w:cs="Times New Roman"/>
          <w:b/>
          <w:u w:val="single"/>
        </w:rPr>
      </w:pPr>
    </w:p>
    <w:p w14:paraId="7F2BEB7F" w14:textId="77777777" w:rsidR="000D2EFB" w:rsidRDefault="000D2EFB">
      <w:pPr>
        <w:rPr>
          <w:rFonts w:cs="Times New Roman"/>
          <w:b/>
          <w:u w:val="single"/>
        </w:rPr>
      </w:pPr>
    </w:p>
    <w:p w14:paraId="1A3EA5B3" w14:textId="53D1FA73" w:rsidR="00ED11EC" w:rsidRDefault="00B443BB">
      <w:pPr>
        <w:rPr>
          <w:rFonts w:cs="Times New Roman"/>
          <w:b/>
          <w:u w:val="single"/>
        </w:rPr>
      </w:pPr>
      <w:r w:rsidRPr="001A6B1C">
        <w:rPr>
          <w:rFonts w:cs="Times New Roman"/>
          <w:b/>
          <w:u w:val="single"/>
        </w:rPr>
        <w:t>Procedures and Observations:</w:t>
      </w:r>
    </w:p>
    <w:p w14:paraId="75FB21A4" w14:textId="77777777" w:rsidR="009B0B43" w:rsidRDefault="009B0B43">
      <w:pPr>
        <w:rPr>
          <w:rFonts w:cs="Times New Roman"/>
          <w:b/>
          <w:u w:val="single"/>
        </w:rPr>
      </w:pPr>
    </w:p>
    <w:p w14:paraId="3E468757" w14:textId="7C7A9CA1" w:rsidR="009B0B43" w:rsidRPr="009B0B43" w:rsidRDefault="009B0B43">
      <w:pPr>
        <w:rPr>
          <w:rFonts w:cs="Times New Roman"/>
          <w:b/>
          <w:i/>
        </w:rPr>
      </w:pPr>
      <w:r>
        <w:rPr>
          <w:rFonts w:cs="Times New Roman"/>
          <w:b/>
          <w:i/>
        </w:rPr>
        <w:t xml:space="preserve">Procedure </w:t>
      </w:r>
      <w:r w:rsidR="000D2EFB">
        <w:rPr>
          <w:rFonts w:cs="Times New Roman"/>
          <w:b/>
          <w:i/>
        </w:rPr>
        <w:t>–</w:t>
      </w:r>
    </w:p>
    <w:p w14:paraId="70EB0025" w14:textId="77777777" w:rsidR="00DE44CE" w:rsidRPr="00E950BF" w:rsidRDefault="00DE44CE" w:rsidP="00B443BB">
      <w:pPr>
        <w:rPr>
          <w:rFonts w:cs="Times New Roman"/>
          <w:b/>
        </w:rPr>
      </w:pPr>
    </w:p>
    <w:p w14:paraId="64AA1E6C" w14:textId="5DF3C5FF" w:rsidR="009B0B43" w:rsidRDefault="007B293E" w:rsidP="007B293E">
      <w:pPr>
        <w:pStyle w:val="ListParagraph"/>
        <w:numPr>
          <w:ilvl w:val="0"/>
          <w:numId w:val="12"/>
        </w:numPr>
        <w:rPr>
          <w:rFonts w:ascii="Times New Roman" w:hAnsi="Times New Roman" w:cs="Times New Roman"/>
        </w:rPr>
      </w:pPr>
      <w:r>
        <w:rPr>
          <w:rFonts w:ascii="Times New Roman" w:hAnsi="Times New Roman" w:cs="Times New Roman"/>
        </w:rPr>
        <w:t xml:space="preserve">Measure 1g of </w:t>
      </w:r>
      <w:r w:rsidR="00300012">
        <w:rPr>
          <w:rFonts w:ascii="Times New Roman" w:hAnsi="Times New Roman" w:cs="Times New Roman"/>
        </w:rPr>
        <w:t>benzi</w:t>
      </w:r>
      <w:r>
        <w:rPr>
          <w:rFonts w:ascii="Times New Roman" w:hAnsi="Times New Roman" w:cs="Times New Roman"/>
        </w:rPr>
        <w:t>l and place it in a folded piece of weighing p</w:t>
      </w:r>
      <w:r w:rsidR="00682CD2">
        <w:rPr>
          <w:rFonts w:ascii="Times New Roman" w:hAnsi="Times New Roman" w:cs="Times New Roman"/>
        </w:rPr>
        <w:t xml:space="preserve">aper to get an accurate reading (to properly fold the weighing paper, refer to the Lab Manual). </w:t>
      </w:r>
    </w:p>
    <w:p w14:paraId="790E3C87" w14:textId="0CE62BA2" w:rsidR="007B293E" w:rsidRDefault="007B293E" w:rsidP="007B293E">
      <w:pPr>
        <w:pStyle w:val="ListParagraph"/>
        <w:numPr>
          <w:ilvl w:val="0"/>
          <w:numId w:val="12"/>
        </w:numPr>
        <w:rPr>
          <w:rFonts w:ascii="Times New Roman" w:hAnsi="Times New Roman" w:cs="Times New Roman"/>
        </w:rPr>
      </w:pPr>
      <w:r>
        <w:rPr>
          <w:rFonts w:ascii="Times New Roman" w:hAnsi="Times New Roman" w:cs="Times New Roman"/>
        </w:rPr>
        <w:t xml:space="preserve">Insert your compound into a </w:t>
      </w:r>
      <w:r w:rsidRPr="00ED33D0">
        <w:rPr>
          <w:rFonts w:ascii="Times New Roman" w:hAnsi="Times New Roman" w:cs="Times New Roman"/>
          <w:b/>
          <w:i/>
        </w:rPr>
        <w:t>100mL round-bottom flask.</w:t>
      </w:r>
    </w:p>
    <w:p w14:paraId="7524A8AF" w14:textId="3EB9A7CA" w:rsidR="007B293E" w:rsidRDefault="00682CD2" w:rsidP="007B293E">
      <w:pPr>
        <w:pStyle w:val="ListParagraph"/>
        <w:numPr>
          <w:ilvl w:val="0"/>
          <w:numId w:val="12"/>
        </w:numPr>
        <w:rPr>
          <w:rFonts w:ascii="Times New Roman" w:hAnsi="Times New Roman" w:cs="Times New Roman"/>
        </w:rPr>
      </w:pPr>
      <w:r>
        <w:rPr>
          <w:rFonts w:ascii="Times New Roman" w:hAnsi="Times New Roman" w:cs="Times New Roman"/>
        </w:rPr>
        <w:t xml:space="preserve">Carefully slide a magnetic stir bar into your flask. </w:t>
      </w:r>
    </w:p>
    <w:p w14:paraId="1145D2EE" w14:textId="4618C488" w:rsidR="00682CD2" w:rsidRDefault="00682CD2" w:rsidP="007B293E">
      <w:pPr>
        <w:pStyle w:val="ListParagraph"/>
        <w:numPr>
          <w:ilvl w:val="0"/>
          <w:numId w:val="12"/>
        </w:numPr>
        <w:rPr>
          <w:rFonts w:ascii="Times New Roman" w:hAnsi="Times New Roman" w:cs="Times New Roman"/>
        </w:rPr>
      </w:pPr>
      <w:r>
        <w:rPr>
          <w:rFonts w:ascii="Times New Roman" w:hAnsi="Times New Roman" w:cs="Times New Roman"/>
        </w:rPr>
        <w:t xml:space="preserve">Add 10mL of ethanol into your flask, and clamp it over a magnetic stirrer. </w:t>
      </w:r>
    </w:p>
    <w:p w14:paraId="7366B41D" w14:textId="7EE2C38F" w:rsidR="00682CD2" w:rsidRDefault="00682CD2" w:rsidP="007B293E">
      <w:pPr>
        <w:pStyle w:val="ListParagraph"/>
        <w:numPr>
          <w:ilvl w:val="0"/>
          <w:numId w:val="12"/>
        </w:numPr>
        <w:rPr>
          <w:rFonts w:ascii="Times New Roman" w:hAnsi="Times New Roman" w:cs="Times New Roman"/>
        </w:rPr>
      </w:pPr>
      <w:r>
        <w:rPr>
          <w:rFonts w:ascii="Times New Roman" w:hAnsi="Times New Roman" w:cs="Times New Roman"/>
        </w:rPr>
        <w:t>Place an ice bath, filled with ice and water, beneath your flask, on top of the magnetic stirrer. Start the stirring and continue for 5 minutes.</w:t>
      </w:r>
    </w:p>
    <w:p w14:paraId="2282617D" w14:textId="0557253F" w:rsidR="00682CD2" w:rsidRDefault="00682CD2" w:rsidP="007B293E">
      <w:pPr>
        <w:pStyle w:val="ListParagraph"/>
        <w:numPr>
          <w:ilvl w:val="0"/>
          <w:numId w:val="12"/>
        </w:numPr>
        <w:rPr>
          <w:rFonts w:ascii="Times New Roman" w:hAnsi="Times New Roman" w:cs="Times New Roman"/>
        </w:rPr>
      </w:pPr>
      <w:r>
        <w:rPr>
          <w:rFonts w:ascii="Times New Roman" w:hAnsi="Times New Roman" w:cs="Times New Roman"/>
        </w:rPr>
        <w:t xml:space="preserve">Separate 0.2g of sodium borohydride into three equal portions, and add them to the reaction flask with </w:t>
      </w:r>
      <w:r w:rsidR="00F52841">
        <w:rPr>
          <w:rFonts w:ascii="Times New Roman" w:hAnsi="Times New Roman" w:cs="Times New Roman"/>
        </w:rPr>
        <w:t xml:space="preserve">approx. </w:t>
      </w:r>
      <w:r>
        <w:rPr>
          <w:rFonts w:ascii="Times New Roman" w:hAnsi="Times New Roman" w:cs="Times New Roman"/>
        </w:rPr>
        <w:t>2 minutes between each portion added. Continue the stirring for another 10 minutes (mixture should change from yellow to clear).</w:t>
      </w:r>
    </w:p>
    <w:p w14:paraId="5D4E4D5E" w14:textId="73B46074" w:rsidR="00682CD2" w:rsidRDefault="00682CD2" w:rsidP="007B293E">
      <w:pPr>
        <w:pStyle w:val="ListParagraph"/>
        <w:numPr>
          <w:ilvl w:val="0"/>
          <w:numId w:val="12"/>
        </w:numPr>
        <w:rPr>
          <w:rFonts w:ascii="Times New Roman" w:hAnsi="Times New Roman" w:cs="Times New Roman"/>
        </w:rPr>
      </w:pPr>
      <w:r>
        <w:rPr>
          <w:rFonts w:ascii="Times New Roman" w:hAnsi="Times New Roman" w:cs="Times New Roman"/>
        </w:rPr>
        <w:t>Remove the ice bath, and rest your flask onto the magnetic stirrer and continue stirring for 10 minutes to allow your flask to reach room temperature.</w:t>
      </w:r>
    </w:p>
    <w:p w14:paraId="7761883C" w14:textId="66A4337F" w:rsidR="00682CD2" w:rsidRDefault="00682CD2" w:rsidP="007B293E">
      <w:pPr>
        <w:pStyle w:val="ListParagraph"/>
        <w:numPr>
          <w:ilvl w:val="0"/>
          <w:numId w:val="12"/>
        </w:numPr>
        <w:rPr>
          <w:rFonts w:ascii="Times New Roman" w:hAnsi="Times New Roman" w:cs="Times New Roman"/>
        </w:rPr>
      </w:pPr>
      <w:r>
        <w:rPr>
          <w:rFonts w:ascii="Times New Roman" w:hAnsi="Times New Roman" w:cs="Times New Roman"/>
        </w:rPr>
        <w:t>Take a TLC of your reaction mixture in order to see if the reaction is complete (three lanes: reference (benzyl), co-spot, and rxn mixture). Use 1:3 EtOAc:Hexanes as the eluent in your jar.</w:t>
      </w:r>
    </w:p>
    <w:p w14:paraId="44588D3E" w14:textId="70A98F3F" w:rsidR="00682CD2" w:rsidRDefault="00682CD2" w:rsidP="007B293E">
      <w:pPr>
        <w:pStyle w:val="ListParagraph"/>
        <w:numPr>
          <w:ilvl w:val="0"/>
          <w:numId w:val="12"/>
        </w:numPr>
        <w:rPr>
          <w:rFonts w:ascii="Times New Roman" w:hAnsi="Times New Roman" w:cs="Times New Roman"/>
        </w:rPr>
      </w:pPr>
      <w:r>
        <w:rPr>
          <w:rFonts w:ascii="Times New Roman" w:hAnsi="Times New Roman" w:cs="Times New Roman"/>
        </w:rPr>
        <w:t xml:space="preserve">While the last step is running, </w:t>
      </w:r>
      <w:r w:rsidRPr="00ED33D0">
        <w:rPr>
          <w:rFonts w:ascii="Times New Roman" w:hAnsi="Times New Roman" w:cs="Times New Roman"/>
          <w:b/>
          <w:i/>
        </w:rPr>
        <w:t>have your TA fill a large beaker with water and start heating it on a hotplate for the group.</w:t>
      </w:r>
      <w:r>
        <w:rPr>
          <w:rFonts w:ascii="Times New Roman" w:hAnsi="Times New Roman" w:cs="Times New Roman"/>
        </w:rPr>
        <w:t xml:space="preserve"> The beaker will be sitting on a hotplate set to 80°C and will remain heated continuously. </w:t>
      </w:r>
    </w:p>
    <w:p w14:paraId="1637AB0B" w14:textId="3B768CF5" w:rsidR="00682CD2" w:rsidRDefault="00682CD2" w:rsidP="007B293E">
      <w:pPr>
        <w:pStyle w:val="ListParagraph"/>
        <w:numPr>
          <w:ilvl w:val="0"/>
          <w:numId w:val="12"/>
        </w:numPr>
        <w:rPr>
          <w:rFonts w:ascii="Times New Roman" w:hAnsi="Times New Roman" w:cs="Times New Roman"/>
        </w:rPr>
      </w:pPr>
      <w:r>
        <w:rPr>
          <w:rFonts w:ascii="Times New Roman" w:hAnsi="Times New Roman" w:cs="Times New Roman"/>
        </w:rPr>
        <w:t xml:space="preserve">Once your TLC is finished, and shows that your reaction is complete, </w:t>
      </w:r>
      <w:r w:rsidR="00ED33D0">
        <w:rPr>
          <w:rFonts w:ascii="Times New Roman" w:hAnsi="Times New Roman" w:cs="Times New Roman"/>
        </w:rPr>
        <w:t xml:space="preserve">pour 10mL of the hot water from the beaker into your reaction mixture. </w:t>
      </w:r>
      <w:r w:rsidR="00ED33D0" w:rsidRPr="00ED33D0">
        <w:rPr>
          <w:rFonts w:ascii="Times New Roman" w:hAnsi="Times New Roman" w:cs="Times New Roman"/>
          <w:b/>
          <w:i/>
        </w:rPr>
        <w:t>Place your reaction flask onto a heat mantle on top of your magnetic stir plate, and stir while heating.</w:t>
      </w:r>
      <w:r w:rsidR="00ED33D0">
        <w:rPr>
          <w:rFonts w:ascii="Times New Roman" w:hAnsi="Times New Roman" w:cs="Times New Roman"/>
        </w:rPr>
        <w:t xml:space="preserve"> The solution will clear and turn pale yellow. </w:t>
      </w:r>
    </w:p>
    <w:p w14:paraId="085B8E81" w14:textId="7A145AAC" w:rsidR="00ED33D0" w:rsidRDefault="00ED33D0" w:rsidP="007B293E">
      <w:pPr>
        <w:pStyle w:val="ListParagraph"/>
        <w:numPr>
          <w:ilvl w:val="0"/>
          <w:numId w:val="12"/>
        </w:numPr>
        <w:rPr>
          <w:rFonts w:ascii="Times New Roman" w:hAnsi="Times New Roman" w:cs="Times New Roman"/>
        </w:rPr>
      </w:pPr>
      <w:r>
        <w:rPr>
          <w:rFonts w:ascii="Times New Roman" w:hAnsi="Times New Roman" w:cs="Times New Roman"/>
        </w:rPr>
        <w:t xml:space="preserve">Continue the stirring for </w:t>
      </w:r>
      <w:r w:rsidR="00F52841">
        <w:rPr>
          <w:rFonts w:ascii="Times New Roman" w:hAnsi="Times New Roman" w:cs="Times New Roman"/>
        </w:rPr>
        <w:t>a</w:t>
      </w:r>
      <w:r w:rsidR="000D2EFB">
        <w:rPr>
          <w:rFonts w:ascii="Times New Roman" w:hAnsi="Times New Roman" w:cs="Times New Roman"/>
        </w:rPr>
        <w:t>pprox</w:t>
      </w:r>
      <w:proofErr w:type="gramStart"/>
      <w:r w:rsidR="000D2EFB">
        <w:rPr>
          <w:rFonts w:ascii="Times New Roman" w:hAnsi="Times New Roman" w:cs="Times New Roman"/>
        </w:rPr>
        <w:t>.</w:t>
      </w:r>
      <w:r>
        <w:rPr>
          <w:rFonts w:ascii="Times New Roman" w:hAnsi="Times New Roman" w:cs="Times New Roman"/>
        </w:rPr>
        <w:t>.</w:t>
      </w:r>
      <w:proofErr w:type="gramEnd"/>
      <w:r>
        <w:rPr>
          <w:rFonts w:ascii="Times New Roman" w:hAnsi="Times New Roman" w:cs="Times New Roman"/>
        </w:rPr>
        <w:t xml:space="preserve"> 5 minutes.</w:t>
      </w:r>
    </w:p>
    <w:p w14:paraId="1FE9CD41" w14:textId="41A8D744" w:rsidR="00ED33D0" w:rsidRDefault="00ED33D0" w:rsidP="007B293E">
      <w:pPr>
        <w:pStyle w:val="ListParagraph"/>
        <w:numPr>
          <w:ilvl w:val="0"/>
          <w:numId w:val="12"/>
        </w:numPr>
        <w:rPr>
          <w:rFonts w:ascii="Times New Roman" w:hAnsi="Times New Roman" w:cs="Times New Roman"/>
        </w:rPr>
      </w:pPr>
      <w:r>
        <w:rPr>
          <w:rFonts w:ascii="Times New Roman" w:hAnsi="Times New Roman" w:cs="Times New Roman"/>
        </w:rPr>
        <w:t xml:space="preserve">Add 20mL of the hot water from the beaker to your reaction mixture and stir while heating for </w:t>
      </w:r>
      <w:r w:rsidR="00F52841">
        <w:rPr>
          <w:rFonts w:ascii="Times New Roman" w:hAnsi="Times New Roman" w:cs="Times New Roman"/>
        </w:rPr>
        <w:t>a</w:t>
      </w:r>
      <w:r w:rsidR="000D2EFB">
        <w:rPr>
          <w:rFonts w:ascii="Times New Roman" w:hAnsi="Times New Roman" w:cs="Times New Roman"/>
        </w:rPr>
        <w:t>pprox</w:t>
      </w:r>
      <w:proofErr w:type="gramStart"/>
      <w:r w:rsidR="000D2EFB">
        <w:rPr>
          <w:rFonts w:ascii="Times New Roman" w:hAnsi="Times New Roman" w:cs="Times New Roman"/>
        </w:rPr>
        <w:t>.</w:t>
      </w:r>
      <w:r>
        <w:rPr>
          <w:rFonts w:ascii="Times New Roman" w:hAnsi="Times New Roman" w:cs="Times New Roman"/>
        </w:rPr>
        <w:t>.</w:t>
      </w:r>
      <w:proofErr w:type="gramEnd"/>
      <w:r>
        <w:rPr>
          <w:rFonts w:ascii="Times New Roman" w:hAnsi="Times New Roman" w:cs="Times New Roman"/>
        </w:rPr>
        <w:t xml:space="preserve"> 10 more minutes. The contents of the flask should gently boil.</w:t>
      </w:r>
    </w:p>
    <w:p w14:paraId="08122F7A" w14:textId="6030163B" w:rsidR="00ED33D0" w:rsidRDefault="00ED33D0" w:rsidP="007B293E">
      <w:pPr>
        <w:pStyle w:val="ListParagraph"/>
        <w:numPr>
          <w:ilvl w:val="0"/>
          <w:numId w:val="12"/>
        </w:numPr>
        <w:rPr>
          <w:rFonts w:ascii="Times New Roman" w:hAnsi="Times New Roman" w:cs="Times New Roman"/>
        </w:rPr>
      </w:pPr>
      <w:r>
        <w:rPr>
          <w:rFonts w:ascii="Times New Roman" w:hAnsi="Times New Roman" w:cs="Times New Roman"/>
        </w:rPr>
        <w:t xml:space="preserve">Remove the flask from the heat and let it cool back down to room temperature </w:t>
      </w:r>
      <w:r w:rsidRPr="00ED33D0">
        <w:rPr>
          <w:rFonts w:ascii="Times New Roman" w:hAnsi="Times New Roman" w:cs="Times New Roman"/>
          <w:b/>
          <w:i/>
        </w:rPr>
        <w:t>(assisting this process with an ice bath is permitted).</w:t>
      </w:r>
    </w:p>
    <w:p w14:paraId="2FD1C71A" w14:textId="5F95182F" w:rsidR="00ED33D0" w:rsidRDefault="00ED33D0" w:rsidP="007B293E">
      <w:pPr>
        <w:pStyle w:val="ListParagraph"/>
        <w:numPr>
          <w:ilvl w:val="0"/>
          <w:numId w:val="12"/>
        </w:numPr>
        <w:rPr>
          <w:rFonts w:ascii="Times New Roman" w:hAnsi="Times New Roman" w:cs="Times New Roman"/>
        </w:rPr>
      </w:pPr>
      <w:r>
        <w:rPr>
          <w:rFonts w:ascii="Times New Roman" w:hAnsi="Times New Roman" w:cs="Times New Roman"/>
        </w:rPr>
        <w:t>Set up a suction filtration apparatus (refer to the Lab Manual) and collect the crystals that form from the solution. Rinse them with cold water, and maintain the suction for 5 minutes to allow the crystals to dry.</w:t>
      </w:r>
    </w:p>
    <w:p w14:paraId="6DB1F872" w14:textId="1F2AFAEF" w:rsidR="00ED33D0" w:rsidRDefault="00ED33D0" w:rsidP="007B293E">
      <w:pPr>
        <w:pStyle w:val="ListParagraph"/>
        <w:numPr>
          <w:ilvl w:val="0"/>
          <w:numId w:val="12"/>
        </w:numPr>
        <w:rPr>
          <w:rFonts w:ascii="Times New Roman" w:hAnsi="Times New Roman" w:cs="Times New Roman"/>
        </w:rPr>
      </w:pPr>
      <w:r>
        <w:rPr>
          <w:rFonts w:ascii="Times New Roman" w:hAnsi="Times New Roman" w:cs="Times New Roman"/>
        </w:rPr>
        <w:t xml:space="preserve">Record the mass of the crystals obtained and determine the percent yield. Dissolve some of the crystals in acetone, and take a TLC of the final product, with the 1:3 EtOAc:Hexanes as your eluent once again. </w:t>
      </w:r>
    </w:p>
    <w:p w14:paraId="047BDF1C" w14:textId="0A0FC626" w:rsidR="00ED33D0" w:rsidRDefault="00ED33D0" w:rsidP="007B293E">
      <w:pPr>
        <w:pStyle w:val="ListParagraph"/>
        <w:numPr>
          <w:ilvl w:val="0"/>
          <w:numId w:val="12"/>
        </w:numPr>
        <w:rPr>
          <w:rFonts w:ascii="Times New Roman" w:hAnsi="Times New Roman" w:cs="Times New Roman"/>
        </w:rPr>
      </w:pPr>
      <w:r>
        <w:rPr>
          <w:rFonts w:ascii="Times New Roman" w:hAnsi="Times New Roman" w:cs="Times New Roman"/>
        </w:rPr>
        <w:t xml:space="preserve">Place 600mg of benzoin (crystals obtained from suction) in a </w:t>
      </w:r>
      <w:r>
        <w:rPr>
          <w:rFonts w:ascii="Times New Roman" w:hAnsi="Times New Roman" w:cs="Times New Roman"/>
          <w:b/>
          <w:i/>
        </w:rPr>
        <w:t>50mL round-bottom flask</w:t>
      </w:r>
      <w:r>
        <w:rPr>
          <w:rFonts w:ascii="Times New Roman" w:hAnsi="Times New Roman" w:cs="Times New Roman"/>
        </w:rPr>
        <w:t>. Add 25mL of CH</w:t>
      </w:r>
      <w:r w:rsidRPr="00ED33D0">
        <w:rPr>
          <w:rFonts w:ascii="Times New Roman" w:hAnsi="Times New Roman" w:cs="Times New Roman"/>
          <w:vertAlign w:val="subscript"/>
        </w:rPr>
        <w:t>2</w:t>
      </w:r>
      <w:r>
        <w:rPr>
          <w:rFonts w:ascii="Times New Roman" w:hAnsi="Times New Roman" w:cs="Times New Roman"/>
        </w:rPr>
        <w:t>Cl</w:t>
      </w:r>
      <w:r w:rsidRPr="00ED33D0">
        <w:rPr>
          <w:rFonts w:ascii="Times New Roman" w:hAnsi="Times New Roman" w:cs="Times New Roman"/>
          <w:vertAlign w:val="subscript"/>
        </w:rPr>
        <w:t>2</w:t>
      </w:r>
      <w:r>
        <w:rPr>
          <w:rFonts w:ascii="Times New Roman" w:hAnsi="Times New Roman" w:cs="Times New Roman"/>
        </w:rPr>
        <w:t xml:space="preserve"> to the crystals, and once again, slide a stirring bar into the flask.</w:t>
      </w:r>
    </w:p>
    <w:p w14:paraId="033B03DC" w14:textId="3A3BA9A4" w:rsidR="00ED33D0" w:rsidRDefault="00ED33D0" w:rsidP="007B293E">
      <w:pPr>
        <w:pStyle w:val="ListParagraph"/>
        <w:numPr>
          <w:ilvl w:val="0"/>
          <w:numId w:val="12"/>
        </w:numPr>
        <w:rPr>
          <w:rFonts w:ascii="Times New Roman" w:hAnsi="Times New Roman" w:cs="Times New Roman"/>
        </w:rPr>
      </w:pPr>
      <w:r>
        <w:rPr>
          <w:rFonts w:ascii="Times New Roman" w:hAnsi="Times New Roman" w:cs="Times New Roman"/>
        </w:rPr>
        <w:t xml:space="preserve">Add 1.0mL of 2-methoxypropene and 50mg of p-toluenesulfonic acid to the flask and stir the mixture at room temperature for 30 minutes. </w:t>
      </w:r>
    </w:p>
    <w:p w14:paraId="02C77E0F" w14:textId="6FF51715" w:rsidR="00ED33D0" w:rsidRDefault="00E75FF5" w:rsidP="007B293E">
      <w:pPr>
        <w:pStyle w:val="ListParagraph"/>
        <w:numPr>
          <w:ilvl w:val="0"/>
          <w:numId w:val="12"/>
        </w:numPr>
        <w:rPr>
          <w:rFonts w:ascii="Times New Roman" w:hAnsi="Times New Roman" w:cs="Times New Roman"/>
        </w:rPr>
      </w:pPr>
      <w:r>
        <w:rPr>
          <w:rFonts w:ascii="Times New Roman" w:hAnsi="Times New Roman" w:cs="Times New Roman"/>
        </w:rPr>
        <w:t>Take a TLC of the reaction mixture using the diol product as the reference, and the 1:3 EtOAc:Hexanes as the eluent.</w:t>
      </w:r>
    </w:p>
    <w:p w14:paraId="0D28C408" w14:textId="72CCE3C1" w:rsidR="00E75FF5" w:rsidRDefault="00E75FF5" w:rsidP="007B293E">
      <w:pPr>
        <w:pStyle w:val="ListParagraph"/>
        <w:numPr>
          <w:ilvl w:val="0"/>
          <w:numId w:val="12"/>
        </w:numPr>
        <w:rPr>
          <w:rFonts w:ascii="Times New Roman" w:hAnsi="Times New Roman" w:cs="Times New Roman"/>
        </w:rPr>
      </w:pPr>
      <w:r>
        <w:rPr>
          <w:rFonts w:ascii="Times New Roman" w:hAnsi="Times New Roman" w:cs="Times New Roman"/>
        </w:rPr>
        <w:t xml:space="preserve">If the reaction is complete, prepare two more TLC plates. Spot each plate with your reaction mixture. The first plate will have syn acetonide as the reference and the second plate will have anti acetonide as the reference spot. </w:t>
      </w:r>
    </w:p>
    <w:p w14:paraId="68467A40" w14:textId="664C08E1" w:rsidR="00E75FF5" w:rsidRPr="007B293E" w:rsidRDefault="00E75FF5" w:rsidP="007B293E">
      <w:pPr>
        <w:pStyle w:val="ListParagraph"/>
        <w:numPr>
          <w:ilvl w:val="0"/>
          <w:numId w:val="12"/>
        </w:numPr>
        <w:rPr>
          <w:rFonts w:ascii="Times New Roman" w:hAnsi="Times New Roman" w:cs="Times New Roman"/>
        </w:rPr>
      </w:pPr>
      <w:r>
        <w:rPr>
          <w:rFonts w:ascii="Times New Roman" w:hAnsi="Times New Roman" w:cs="Times New Roman"/>
        </w:rPr>
        <w:t>Perform the TLC procedure of both plates using the 1:3 EtOAc:Hexanes as the eluent once again, and determine which stereoisomer(s) are present (hydrobenzoin).</w:t>
      </w:r>
    </w:p>
    <w:p w14:paraId="5836A69C" w14:textId="202F05DA" w:rsidR="00DE44CE" w:rsidRPr="009B0B43" w:rsidRDefault="009B0B43" w:rsidP="00A056B9">
      <w:pPr>
        <w:rPr>
          <w:rFonts w:ascii="Times New Roman" w:hAnsi="Times New Roman" w:cs="Times New Roman"/>
          <w:b/>
          <w:i/>
        </w:rPr>
      </w:pPr>
      <w:r>
        <w:rPr>
          <w:rFonts w:ascii="Times New Roman" w:hAnsi="Times New Roman" w:cs="Times New Roman"/>
          <w:b/>
          <w:i/>
        </w:rPr>
        <w:t xml:space="preserve">Observations </w:t>
      </w:r>
      <w:r w:rsidR="000D2EFB">
        <w:rPr>
          <w:rFonts w:ascii="Times New Roman" w:hAnsi="Times New Roman" w:cs="Times New Roman"/>
          <w:b/>
          <w:i/>
        </w:rPr>
        <w:t>–</w:t>
      </w:r>
    </w:p>
    <w:p w14:paraId="20AC15D9" w14:textId="77777777" w:rsidR="008149A9" w:rsidRPr="00E950BF" w:rsidRDefault="008149A9" w:rsidP="00A056B9">
      <w:pPr>
        <w:rPr>
          <w:rFonts w:cs="Times New Roman"/>
          <w:b/>
        </w:rPr>
      </w:pPr>
    </w:p>
    <w:p w14:paraId="3EB64590" w14:textId="075DC419" w:rsidR="009B0B43" w:rsidRDefault="00E75FF5" w:rsidP="00567313">
      <w:r>
        <w:rPr>
          <w:b/>
        </w:rPr>
        <w:t xml:space="preserve">Table 1. </w:t>
      </w:r>
      <w:r>
        <w:t xml:space="preserve">Reagents for </w:t>
      </w:r>
      <w:r w:rsidR="001C1D25">
        <w:t>TLC plate 1</w:t>
      </w:r>
    </w:p>
    <w:tbl>
      <w:tblPr>
        <w:tblStyle w:val="LightShading"/>
        <w:tblW w:w="9656" w:type="dxa"/>
        <w:tblLook w:val="04A0" w:firstRow="1" w:lastRow="0" w:firstColumn="1" w:lastColumn="0" w:noHBand="0" w:noVBand="1"/>
      </w:tblPr>
      <w:tblGrid>
        <w:gridCol w:w="1931"/>
        <w:gridCol w:w="445"/>
        <w:gridCol w:w="1486"/>
        <w:gridCol w:w="1931"/>
        <w:gridCol w:w="1931"/>
        <w:gridCol w:w="1932"/>
      </w:tblGrid>
      <w:tr w:rsidR="00E75FF5" w14:paraId="02EE1029" w14:textId="77777777" w:rsidTr="00300012">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1931" w:type="dxa"/>
            <w:shd w:val="clear" w:color="auto" w:fill="auto"/>
          </w:tcPr>
          <w:p w14:paraId="05457C08" w14:textId="68E4A3FC" w:rsidR="00E75FF5" w:rsidRDefault="00E75FF5" w:rsidP="00300012">
            <w:pPr>
              <w:jc w:val="center"/>
            </w:pPr>
            <w:r>
              <w:t>Compound</w:t>
            </w:r>
          </w:p>
        </w:tc>
        <w:tc>
          <w:tcPr>
            <w:tcW w:w="1931" w:type="dxa"/>
            <w:gridSpan w:val="2"/>
          </w:tcPr>
          <w:p w14:paraId="55B3E4E5" w14:textId="2673F1C2" w:rsidR="00E75FF5" w:rsidRDefault="00E75FF5" w:rsidP="00300012">
            <w:pPr>
              <w:jc w:val="center"/>
              <w:cnfStyle w:val="100000000000" w:firstRow="1" w:lastRow="0" w:firstColumn="0" w:lastColumn="0" w:oddVBand="0" w:evenVBand="0" w:oddHBand="0" w:evenHBand="0" w:firstRowFirstColumn="0" w:firstRowLastColumn="0" w:lastRowFirstColumn="0" w:lastRowLastColumn="0"/>
            </w:pPr>
            <w:r>
              <w:t>Mol. Wt (g/mol)</w:t>
            </w:r>
          </w:p>
        </w:tc>
        <w:tc>
          <w:tcPr>
            <w:tcW w:w="1931" w:type="dxa"/>
          </w:tcPr>
          <w:p w14:paraId="7161028D" w14:textId="490E78F1" w:rsidR="00E75FF5" w:rsidRDefault="00E75FF5" w:rsidP="00300012">
            <w:pPr>
              <w:jc w:val="center"/>
              <w:cnfStyle w:val="100000000000" w:firstRow="1" w:lastRow="0" w:firstColumn="0" w:lastColumn="0" w:oddVBand="0" w:evenVBand="0" w:oddHBand="0" w:evenHBand="0" w:firstRowFirstColumn="0" w:firstRowLastColumn="0" w:lastRowFirstColumn="0" w:lastRowLastColumn="0"/>
            </w:pPr>
            <w:r>
              <w:t>Amount</w:t>
            </w:r>
          </w:p>
        </w:tc>
        <w:tc>
          <w:tcPr>
            <w:tcW w:w="1931" w:type="dxa"/>
          </w:tcPr>
          <w:p w14:paraId="31ABC180" w14:textId="6170BBFB" w:rsidR="00E75FF5" w:rsidRDefault="00E75FF5" w:rsidP="00300012">
            <w:pPr>
              <w:jc w:val="center"/>
              <w:cnfStyle w:val="100000000000" w:firstRow="1" w:lastRow="0" w:firstColumn="0" w:lastColumn="0" w:oddVBand="0" w:evenVBand="0" w:oddHBand="0" w:evenHBand="0" w:firstRowFirstColumn="0" w:firstRowLastColumn="0" w:lastRowFirstColumn="0" w:lastRowLastColumn="0"/>
            </w:pPr>
            <w:r>
              <w:t>density (g/mL)</w:t>
            </w:r>
          </w:p>
        </w:tc>
        <w:tc>
          <w:tcPr>
            <w:tcW w:w="1932" w:type="dxa"/>
          </w:tcPr>
          <w:p w14:paraId="252B2318" w14:textId="52D18904" w:rsidR="00E75FF5" w:rsidRDefault="00E75FF5" w:rsidP="00300012">
            <w:pPr>
              <w:jc w:val="center"/>
              <w:cnfStyle w:val="100000000000" w:firstRow="1" w:lastRow="0" w:firstColumn="0" w:lastColumn="0" w:oddVBand="0" w:evenVBand="0" w:oddHBand="0" w:evenHBand="0" w:firstRowFirstColumn="0" w:firstRowLastColumn="0" w:lastRowFirstColumn="0" w:lastRowLastColumn="0"/>
            </w:pPr>
            <w:r>
              <w:t>mmol</w:t>
            </w:r>
          </w:p>
        </w:tc>
      </w:tr>
      <w:tr w:rsidR="00E75FF5" w14:paraId="7D4C083A" w14:textId="77777777" w:rsidTr="00300012">
        <w:trPr>
          <w:cnfStyle w:val="000000100000" w:firstRow="0" w:lastRow="0" w:firstColumn="0" w:lastColumn="0" w:oddVBand="0" w:evenVBand="0" w:oddHBand="1" w:evenHBand="0" w:firstRowFirstColumn="0" w:firstRowLastColumn="0" w:lastRowFirstColumn="0" w:lastRowLastColumn="0"/>
          <w:trHeight w:val="978"/>
        </w:trPr>
        <w:tc>
          <w:tcPr>
            <w:cnfStyle w:val="001000000000" w:firstRow="0" w:lastRow="0" w:firstColumn="1" w:lastColumn="0" w:oddVBand="0" w:evenVBand="0" w:oddHBand="0" w:evenHBand="0" w:firstRowFirstColumn="0" w:firstRowLastColumn="0" w:lastRowFirstColumn="0" w:lastRowLastColumn="0"/>
            <w:tcW w:w="2376" w:type="dxa"/>
            <w:gridSpan w:val="2"/>
            <w:shd w:val="clear" w:color="auto" w:fill="auto"/>
          </w:tcPr>
          <w:p w14:paraId="18D9EB61" w14:textId="650F0D96" w:rsidR="00E75FF5" w:rsidRDefault="00300012" w:rsidP="00300012">
            <w:pPr>
              <w:spacing w:line="360" w:lineRule="auto"/>
              <w:jc w:val="center"/>
              <w:rPr>
                <w:b w:val="0"/>
              </w:rPr>
            </w:pPr>
            <w:r>
              <w:rPr>
                <w:b w:val="0"/>
              </w:rPr>
              <w:t>Benzi</w:t>
            </w:r>
            <w:r w:rsidR="00E75FF5">
              <w:rPr>
                <w:b w:val="0"/>
              </w:rPr>
              <w:t>l</w:t>
            </w:r>
          </w:p>
          <w:p w14:paraId="2593B9C1" w14:textId="77777777" w:rsidR="00E75FF5" w:rsidRDefault="00E75FF5" w:rsidP="00300012">
            <w:pPr>
              <w:spacing w:line="360" w:lineRule="auto"/>
              <w:jc w:val="center"/>
              <w:rPr>
                <w:b w:val="0"/>
              </w:rPr>
            </w:pPr>
            <w:r>
              <w:rPr>
                <w:b w:val="0"/>
              </w:rPr>
              <w:t>Ethanol</w:t>
            </w:r>
          </w:p>
          <w:p w14:paraId="01EEB077" w14:textId="2F49E706" w:rsidR="00E75FF5" w:rsidRPr="00E75FF5" w:rsidRDefault="00E75FF5" w:rsidP="00300012">
            <w:pPr>
              <w:spacing w:line="360" w:lineRule="auto"/>
              <w:jc w:val="center"/>
              <w:rPr>
                <w:b w:val="0"/>
              </w:rPr>
            </w:pPr>
            <w:r>
              <w:rPr>
                <w:b w:val="0"/>
              </w:rPr>
              <w:t>Sodium Borohydride</w:t>
            </w:r>
          </w:p>
        </w:tc>
        <w:tc>
          <w:tcPr>
            <w:tcW w:w="1486" w:type="dxa"/>
            <w:shd w:val="clear" w:color="auto" w:fill="auto"/>
          </w:tcPr>
          <w:p w14:paraId="3D13BB5D" w14:textId="6E3F7C85" w:rsidR="00E75FF5"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210.23</w:t>
            </w:r>
          </w:p>
          <w:p w14:paraId="79B16483" w14:textId="77777777" w:rsidR="00E75FF5"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46.07</w:t>
            </w:r>
          </w:p>
          <w:p w14:paraId="3CF48838" w14:textId="2569EA41"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37.83</w:t>
            </w:r>
          </w:p>
        </w:tc>
        <w:tc>
          <w:tcPr>
            <w:tcW w:w="1931" w:type="dxa"/>
            <w:shd w:val="clear" w:color="auto" w:fill="auto"/>
          </w:tcPr>
          <w:p w14:paraId="3907BE9F" w14:textId="77777777" w:rsidR="00E75FF5" w:rsidRDefault="00E75FF5"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1g</w:t>
            </w:r>
          </w:p>
          <w:p w14:paraId="687E6C6E" w14:textId="77777777" w:rsidR="00E75FF5" w:rsidRDefault="00E75FF5"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10mL</w:t>
            </w:r>
          </w:p>
          <w:p w14:paraId="0C1AA5A8" w14:textId="551293C0"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0.2g</w:t>
            </w:r>
          </w:p>
        </w:tc>
        <w:tc>
          <w:tcPr>
            <w:tcW w:w="1931" w:type="dxa"/>
            <w:shd w:val="clear" w:color="auto" w:fill="auto"/>
          </w:tcPr>
          <w:p w14:paraId="6B4C9268" w14:textId="7EA6C99C"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p>
          <w:p w14:paraId="3C44E748" w14:textId="65F4CB3A" w:rsidR="00E75FF5"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0.789</w:t>
            </w:r>
          </w:p>
          <w:p w14:paraId="7551DDA4" w14:textId="205F6F3A" w:rsidR="00E75FF5" w:rsidRDefault="00E75FF5" w:rsidP="00300012">
            <w:pPr>
              <w:spacing w:line="360" w:lineRule="auto"/>
              <w:jc w:val="center"/>
              <w:cnfStyle w:val="000000100000" w:firstRow="0" w:lastRow="0" w:firstColumn="0" w:lastColumn="0" w:oddVBand="0" w:evenVBand="0" w:oddHBand="1" w:evenHBand="0" w:firstRowFirstColumn="0" w:firstRowLastColumn="0" w:lastRowFirstColumn="0" w:lastRowLastColumn="0"/>
            </w:pPr>
          </w:p>
        </w:tc>
        <w:tc>
          <w:tcPr>
            <w:tcW w:w="1932" w:type="dxa"/>
            <w:shd w:val="clear" w:color="auto" w:fill="auto"/>
          </w:tcPr>
          <w:p w14:paraId="37FE6FC6" w14:textId="1688F0FD" w:rsidR="00E75FF5" w:rsidRDefault="00903BD6"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4.76</w:t>
            </w:r>
          </w:p>
          <w:p w14:paraId="3712D180" w14:textId="77777777"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p>
          <w:p w14:paraId="60B0E4F2" w14:textId="2C6375B1" w:rsidR="00300012" w:rsidRDefault="00903BD6" w:rsidP="00903BD6">
            <w:pPr>
              <w:spacing w:line="360" w:lineRule="auto"/>
              <w:jc w:val="center"/>
              <w:cnfStyle w:val="000000100000" w:firstRow="0" w:lastRow="0" w:firstColumn="0" w:lastColumn="0" w:oddVBand="0" w:evenVBand="0" w:oddHBand="1" w:evenHBand="0" w:firstRowFirstColumn="0" w:firstRowLastColumn="0" w:lastRowFirstColumn="0" w:lastRowLastColumn="0"/>
            </w:pPr>
            <w:r>
              <w:t>5.29</w:t>
            </w:r>
          </w:p>
        </w:tc>
      </w:tr>
    </w:tbl>
    <w:p w14:paraId="37443927" w14:textId="77777777" w:rsidR="00E75FF5" w:rsidRPr="00E75FF5" w:rsidRDefault="00E75FF5" w:rsidP="00567313"/>
    <w:p w14:paraId="0D8D5B33" w14:textId="1DD5DEA9" w:rsidR="00300012" w:rsidRDefault="00300012" w:rsidP="00567313">
      <w:pPr>
        <w:rPr>
          <w:b/>
        </w:rPr>
      </w:pPr>
      <w:r>
        <w:rPr>
          <w:b/>
        </w:rPr>
        <w:t>TLC Plate 1:</w:t>
      </w:r>
    </w:p>
    <w:p w14:paraId="02F0783E" w14:textId="77777777" w:rsidR="00300012" w:rsidRDefault="00300012" w:rsidP="00567313">
      <w:pPr>
        <w:rPr>
          <w:b/>
        </w:rPr>
      </w:pPr>
    </w:p>
    <w:p w14:paraId="5E41854A" w14:textId="77777777" w:rsidR="00300012" w:rsidRDefault="00300012" w:rsidP="00567313">
      <w:pPr>
        <w:rPr>
          <w:b/>
        </w:rPr>
      </w:pPr>
    </w:p>
    <w:p w14:paraId="12A34C84" w14:textId="77777777" w:rsidR="00300012" w:rsidRDefault="00300012" w:rsidP="00567313">
      <w:pPr>
        <w:rPr>
          <w:b/>
        </w:rPr>
      </w:pPr>
    </w:p>
    <w:p w14:paraId="1DBB2C43" w14:textId="77777777" w:rsidR="00300012" w:rsidRDefault="00300012" w:rsidP="00567313">
      <w:pPr>
        <w:rPr>
          <w:b/>
        </w:rPr>
      </w:pPr>
    </w:p>
    <w:p w14:paraId="309DC4AE" w14:textId="77777777" w:rsidR="00300012" w:rsidRDefault="00300012" w:rsidP="00567313">
      <w:pPr>
        <w:rPr>
          <w:b/>
        </w:rPr>
      </w:pPr>
    </w:p>
    <w:p w14:paraId="2F8F25D9" w14:textId="77777777" w:rsidR="00300012" w:rsidRDefault="00300012" w:rsidP="00567313">
      <w:pPr>
        <w:rPr>
          <w:b/>
        </w:rPr>
      </w:pPr>
    </w:p>
    <w:p w14:paraId="21ABB91F" w14:textId="77777777" w:rsidR="00300012" w:rsidRDefault="00300012" w:rsidP="00567313">
      <w:pPr>
        <w:rPr>
          <w:b/>
        </w:rPr>
      </w:pPr>
    </w:p>
    <w:p w14:paraId="53E99215" w14:textId="470033F1" w:rsidR="00300012" w:rsidRPr="000D2EFB" w:rsidRDefault="000D2EFB" w:rsidP="000D2EFB">
      <w:pPr>
        <w:jc w:val="center"/>
        <w:rPr>
          <w:b/>
          <w:sz w:val="52"/>
          <w:szCs w:val="52"/>
        </w:rPr>
      </w:pPr>
      <w:r>
        <w:rPr>
          <w:b/>
          <w:sz w:val="52"/>
          <w:szCs w:val="52"/>
        </w:rPr>
        <w:t>(DRAW TLC PLATE)</w:t>
      </w:r>
    </w:p>
    <w:p w14:paraId="429615D5" w14:textId="77777777" w:rsidR="00300012" w:rsidRDefault="00300012" w:rsidP="00567313">
      <w:pPr>
        <w:rPr>
          <w:b/>
        </w:rPr>
      </w:pPr>
    </w:p>
    <w:p w14:paraId="12D05CEE" w14:textId="77777777" w:rsidR="00300012" w:rsidRDefault="00300012" w:rsidP="00567313">
      <w:pPr>
        <w:rPr>
          <w:b/>
        </w:rPr>
      </w:pPr>
    </w:p>
    <w:p w14:paraId="5E89D40D" w14:textId="77777777" w:rsidR="00300012" w:rsidRDefault="00300012" w:rsidP="00567313">
      <w:pPr>
        <w:rPr>
          <w:b/>
        </w:rPr>
      </w:pPr>
    </w:p>
    <w:p w14:paraId="6898DC66" w14:textId="77777777" w:rsidR="00300012" w:rsidRDefault="00300012" w:rsidP="00567313">
      <w:pPr>
        <w:rPr>
          <w:b/>
        </w:rPr>
      </w:pPr>
    </w:p>
    <w:p w14:paraId="4B4C218D" w14:textId="77777777" w:rsidR="00300012" w:rsidRDefault="00300012" w:rsidP="00567313">
      <w:pPr>
        <w:rPr>
          <w:b/>
        </w:rPr>
      </w:pPr>
    </w:p>
    <w:p w14:paraId="42AFF8A9" w14:textId="77777777" w:rsidR="00300012" w:rsidRDefault="00300012" w:rsidP="00567313">
      <w:pPr>
        <w:rPr>
          <w:b/>
        </w:rPr>
      </w:pPr>
    </w:p>
    <w:p w14:paraId="73E34E72" w14:textId="77777777" w:rsidR="00300012" w:rsidRDefault="00300012" w:rsidP="00567313">
      <w:pPr>
        <w:rPr>
          <w:b/>
        </w:rPr>
      </w:pPr>
    </w:p>
    <w:p w14:paraId="7245708F" w14:textId="77777777" w:rsidR="00300012" w:rsidRDefault="00300012" w:rsidP="00567313">
      <w:pPr>
        <w:rPr>
          <w:b/>
        </w:rPr>
      </w:pPr>
    </w:p>
    <w:p w14:paraId="2C7B5469" w14:textId="77777777" w:rsidR="000D2EFB" w:rsidRDefault="000D2EFB" w:rsidP="00567313">
      <w:pPr>
        <w:rPr>
          <w:b/>
        </w:rPr>
      </w:pPr>
    </w:p>
    <w:p w14:paraId="30CBBCE8" w14:textId="03DFBD9F" w:rsidR="00300012" w:rsidRDefault="000D2EFB" w:rsidP="00567313">
      <w:pPr>
        <w:rPr>
          <w:b/>
        </w:rPr>
      </w:pPr>
      <w:r>
        <w:rPr>
          <w:b/>
        </w:rPr>
        <w:t>Mass of Benzoin = 0.75g</w:t>
      </w:r>
    </w:p>
    <w:p w14:paraId="6AEC9F02" w14:textId="0A6821E0" w:rsidR="000D2EFB" w:rsidRDefault="000D2EFB" w:rsidP="00567313">
      <w:pPr>
        <w:rPr>
          <w:b/>
        </w:rPr>
      </w:pPr>
      <w:r>
        <w:rPr>
          <w:b/>
        </w:rPr>
        <w:t>Mass of Benzil = 1g</w:t>
      </w:r>
    </w:p>
    <w:p w14:paraId="5B931864" w14:textId="77777777" w:rsidR="000D2EFB" w:rsidRDefault="000D2EFB" w:rsidP="00567313">
      <w:pPr>
        <w:rPr>
          <w:b/>
        </w:rPr>
      </w:pPr>
    </w:p>
    <w:p w14:paraId="52A3851E" w14:textId="2F7861FA" w:rsidR="000D2EFB" w:rsidRDefault="000D2EFB" w:rsidP="00567313">
      <w:pPr>
        <w:rPr>
          <w:b/>
        </w:rPr>
      </w:pPr>
      <w:r>
        <w:rPr>
          <w:b/>
        </w:rPr>
        <w:t xml:space="preserve">Percent Yield = </w:t>
      </w:r>
    </w:p>
    <w:p w14:paraId="38536F8A" w14:textId="77777777" w:rsidR="000D2EFB" w:rsidRDefault="000D2EFB" w:rsidP="00567313">
      <w:pPr>
        <w:rPr>
          <w:b/>
        </w:rPr>
      </w:pPr>
    </w:p>
    <w:p w14:paraId="73EAD20D" w14:textId="77777777" w:rsidR="000D2EFB" w:rsidRDefault="000D2EFB" w:rsidP="00567313">
      <w:pPr>
        <w:rPr>
          <w:b/>
        </w:rPr>
      </w:pPr>
    </w:p>
    <w:p w14:paraId="36F01677" w14:textId="77777777" w:rsidR="000D2EFB" w:rsidRDefault="000D2EFB" w:rsidP="00567313">
      <w:pPr>
        <w:rPr>
          <w:b/>
        </w:rPr>
      </w:pPr>
    </w:p>
    <w:p w14:paraId="339AA235" w14:textId="77777777" w:rsidR="000D2EFB" w:rsidRDefault="000D2EFB" w:rsidP="00567313">
      <w:pPr>
        <w:rPr>
          <w:b/>
        </w:rPr>
      </w:pPr>
    </w:p>
    <w:p w14:paraId="4E4D8FF6" w14:textId="77777777" w:rsidR="000D2EFB" w:rsidRDefault="000D2EFB" w:rsidP="00567313">
      <w:pPr>
        <w:rPr>
          <w:b/>
        </w:rPr>
      </w:pPr>
    </w:p>
    <w:p w14:paraId="1098BFDD" w14:textId="77777777" w:rsidR="000D2EFB" w:rsidRDefault="000D2EFB" w:rsidP="00567313">
      <w:pPr>
        <w:rPr>
          <w:b/>
        </w:rPr>
      </w:pPr>
    </w:p>
    <w:p w14:paraId="05FF0DDE" w14:textId="0E4371CF" w:rsidR="000D2EFB" w:rsidRPr="00F52841" w:rsidRDefault="00F52841" w:rsidP="00F52841">
      <w:pPr>
        <w:jc w:val="center"/>
        <w:rPr>
          <w:b/>
          <w:sz w:val="52"/>
          <w:szCs w:val="52"/>
          <w:u w:val="single"/>
        </w:rPr>
      </w:pPr>
      <w:r>
        <w:rPr>
          <w:b/>
          <w:sz w:val="52"/>
          <w:szCs w:val="52"/>
          <w:u w:val="single"/>
        </w:rPr>
        <w:t>(PERCENT YIELD EQUATION)</w:t>
      </w:r>
    </w:p>
    <w:p w14:paraId="24C3A9C8" w14:textId="77777777" w:rsidR="000D2EFB" w:rsidRDefault="000D2EFB" w:rsidP="00567313">
      <w:pPr>
        <w:rPr>
          <w:b/>
        </w:rPr>
      </w:pPr>
    </w:p>
    <w:p w14:paraId="015536FA" w14:textId="77777777" w:rsidR="000D2EFB" w:rsidRDefault="000D2EFB" w:rsidP="00567313">
      <w:pPr>
        <w:rPr>
          <w:b/>
        </w:rPr>
      </w:pPr>
    </w:p>
    <w:p w14:paraId="3D2AB5B7" w14:textId="77777777" w:rsidR="000D2EFB" w:rsidRDefault="000D2EFB" w:rsidP="00567313">
      <w:pPr>
        <w:rPr>
          <w:b/>
        </w:rPr>
      </w:pPr>
    </w:p>
    <w:p w14:paraId="2A89FD5B" w14:textId="77777777" w:rsidR="000D2EFB" w:rsidRDefault="000D2EFB" w:rsidP="00567313">
      <w:pPr>
        <w:rPr>
          <w:b/>
        </w:rPr>
      </w:pPr>
    </w:p>
    <w:p w14:paraId="7B3C97AF" w14:textId="77777777" w:rsidR="00F52841" w:rsidRDefault="00F52841" w:rsidP="00567313">
      <w:pPr>
        <w:rPr>
          <w:b/>
        </w:rPr>
      </w:pPr>
    </w:p>
    <w:p w14:paraId="5E93FE72" w14:textId="77777777" w:rsidR="00F52841" w:rsidRDefault="00F52841" w:rsidP="00567313">
      <w:pPr>
        <w:rPr>
          <w:b/>
        </w:rPr>
      </w:pPr>
    </w:p>
    <w:p w14:paraId="719774E2" w14:textId="05E4ACAF" w:rsidR="009B0B43" w:rsidRDefault="00300012" w:rsidP="00567313">
      <w:r>
        <w:rPr>
          <w:b/>
        </w:rPr>
        <w:t xml:space="preserve">Table 2. </w:t>
      </w:r>
      <w:r w:rsidR="001C1D25">
        <w:t>Reagents for</w:t>
      </w:r>
      <w:r>
        <w:t xml:space="preserve"> TLC plate</w:t>
      </w:r>
      <w:r w:rsidR="001C1D25">
        <w:t xml:space="preserve"> 2, 3 and 4</w:t>
      </w:r>
    </w:p>
    <w:tbl>
      <w:tblPr>
        <w:tblStyle w:val="LightShading"/>
        <w:tblW w:w="0" w:type="auto"/>
        <w:tblLook w:val="04A0" w:firstRow="1" w:lastRow="0" w:firstColumn="1" w:lastColumn="0" w:noHBand="0" w:noVBand="1"/>
      </w:tblPr>
      <w:tblGrid>
        <w:gridCol w:w="2518"/>
        <w:gridCol w:w="1312"/>
        <w:gridCol w:w="1915"/>
        <w:gridCol w:w="1915"/>
        <w:gridCol w:w="1916"/>
      </w:tblGrid>
      <w:tr w:rsidR="00300012" w14:paraId="027216AB" w14:textId="77777777" w:rsidTr="003000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14:paraId="3B34B04F" w14:textId="4F194D5A" w:rsidR="00300012" w:rsidRDefault="00300012" w:rsidP="00300012">
            <w:pPr>
              <w:jc w:val="center"/>
            </w:pPr>
            <w:r>
              <w:t>Compound</w:t>
            </w:r>
          </w:p>
        </w:tc>
        <w:tc>
          <w:tcPr>
            <w:tcW w:w="1312" w:type="dxa"/>
          </w:tcPr>
          <w:p w14:paraId="6F5CA64E" w14:textId="18B961AB" w:rsidR="00300012" w:rsidRDefault="00300012" w:rsidP="00300012">
            <w:pPr>
              <w:jc w:val="center"/>
              <w:cnfStyle w:val="100000000000" w:firstRow="1" w:lastRow="0" w:firstColumn="0" w:lastColumn="0" w:oddVBand="0" w:evenVBand="0" w:oddHBand="0" w:evenHBand="0" w:firstRowFirstColumn="0" w:firstRowLastColumn="0" w:lastRowFirstColumn="0" w:lastRowLastColumn="0"/>
            </w:pPr>
            <w:r>
              <w:t>Mol. Wt (g/mol)</w:t>
            </w:r>
          </w:p>
        </w:tc>
        <w:tc>
          <w:tcPr>
            <w:tcW w:w="1915" w:type="dxa"/>
          </w:tcPr>
          <w:p w14:paraId="5064F5D9" w14:textId="1AE4AD26" w:rsidR="00300012" w:rsidRDefault="00300012" w:rsidP="00300012">
            <w:pPr>
              <w:jc w:val="center"/>
              <w:cnfStyle w:val="100000000000" w:firstRow="1" w:lastRow="0" w:firstColumn="0" w:lastColumn="0" w:oddVBand="0" w:evenVBand="0" w:oddHBand="0" w:evenHBand="0" w:firstRowFirstColumn="0" w:firstRowLastColumn="0" w:lastRowFirstColumn="0" w:lastRowLastColumn="0"/>
            </w:pPr>
            <w:r>
              <w:t>Amount</w:t>
            </w:r>
          </w:p>
        </w:tc>
        <w:tc>
          <w:tcPr>
            <w:tcW w:w="1915" w:type="dxa"/>
          </w:tcPr>
          <w:p w14:paraId="4C3854E2" w14:textId="201C7233" w:rsidR="00300012" w:rsidRDefault="00300012" w:rsidP="00300012">
            <w:pPr>
              <w:jc w:val="center"/>
              <w:cnfStyle w:val="100000000000" w:firstRow="1" w:lastRow="0" w:firstColumn="0" w:lastColumn="0" w:oddVBand="0" w:evenVBand="0" w:oddHBand="0" w:evenHBand="0" w:firstRowFirstColumn="0" w:firstRowLastColumn="0" w:lastRowFirstColumn="0" w:lastRowLastColumn="0"/>
            </w:pPr>
            <w:r>
              <w:t>Density (g/mL)</w:t>
            </w:r>
          </w:p>
        </w:tc>
        <w:tc>
          <w:tcPr>
            <w:tcW w:w="1916" w:type="dxa"/>
          </w:tcPr>
          <w:p w14:paraId="281D2DC8" w14:textId="7E55C200" w:rsidR="00300012" w:rsidRDefault="00300012" w:rsidP="00300012">
            <w:pPr>
              <w:jc w:val="center"/>
              <w:cnfStyle w:val="100000000000" w:firstRow="1" w:lastRow="0" w:firstColumn="0" w:lastColumn="0" w:oddVBand="0" w:evenVBand="0" w:oddHBand="0" w:evenHBand="0" w:firstRowFirstColumn="0" w:firstRowLastColumn="0" w:lastRowFirstColumn="0" w:lastRowLastColumn="0"/>
            </w:pPr>
            <w:proofErr w:type="gramStart"/>
            <w:r>
              <w:t>mmol</w:t>
            </w:r>
            <w:proofErr w:type="gramEnd"/>
          </w:p>
        </w:tc>
      </w:tr>
      <w:tr w:rsidR="00300012" w14:paraId="4546FB08" w14:textId="77777777" w:rsidTr="00300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14:paraId="45F611DE" w14:textId="77777777" w:rsidR="00903BD6" w:rsidRDefault="00903BD6" w:rsidP="00903BD6">
            <w:pPr>
              <w:spacing w:line="360" w:lineRule="auto"/>
              <w:jc w:val="center"/>
              <w:rPr>
                <w:b w:val="0"/>
              </w:rPr>
            </w:pPr>
            <w:r>
              <w:rPr>
                <w:b w:val="0"/>
              </w:rPr>
              <w:t>Benzoin</w:t>
            </w:r>
          </w:p>
          <w:p w14:paraId="7A92EC4B" w14:textId="77777777" w:rsidR="00300012" w:rsidRDefault="00300012" w:rsidP="00300012">
            <w:pPr>
              <w:spacing w:line="360" w:lineRule="auto"/>
              <w:jc w:val="center"/>
              <w:rPr>
                <w:b w:val="0"/>
              </w:rPr>
            </w:pPr>
            <w:r>
              <w:rPr>
                <w:b w:val="0"/>
              </w:rPr>
              <w:t>Dichloromethane</w:t>
            </w:r>
          </w:p>
          <w:p w14:paraId="5D5F6AE6" w14:textId="77777777" w:rsidR="00300012" w:rsidRDefault="00300012" w:rsidP="00300012">
            <w:pPr>
              <w:spacing w:line="360" w:lineRule="auto"/>
              <w:jc w:val="center"/>
              <w:rPr>
                <w:b w:val="0"/>
              </w:rPr>
            </w:pPr>
            <w:r>
              <w:rPr>
                <w:b w:val="0"/>
              </w:rPr>
              <w:t>2-Methoxypropene</w:t>
            </w:r>
          </w:p>
          <w:p w14:paraId="6DDC5CC2" w14:textId="3094EC0C" w:rsidR="00300012" w:rsidRPr="00300012" w:rsidRDefault="00300012" w:rsidP="00300012">
            <w:pPr>
              <w:spacing w:line="360" w:lineRule="auto"/>
              <w:jc w:val="center"/>
              <w:rPr>
                <w:b w:val="0"/>
              </w:rPr>
            </w:pPr>
            <w:proofErr w:type="gramStart"/>
            <w:r>
              <w:rPr>
                <w:b w:val="0"/>
              </w:rPr>
              <w:t>p</w:t>
            </w:r>
            <w:proofErr w:type="gramEnd"/>
            <w:r>
              <w:rPr>
                <w:b w:val="0"/>
              </w:rPr>
              <w:t>-toluenesulfonic acid</w:t>
            </w:r>
          </w:p>
        </w:tc>
        <w:tc>
          <w:tcPr>
            <w:tcW w:w="1312" w:type="dxa"/>
            <w:shd w:val="clear" w:color="auto" w:fill="auto"/>
          </w:tcPr>
          <w:p w14:paraId="54EB31B3" w14:textId="77777777" w:rsidR="00903BD6" w:rsidRDefault="00903BD6" w:rsidP="00903BD6">
            <w:pPr>
              <w:spacing w:line="360" w:lineRule="auto"/>
              <w:jc w:val="center"/>
              <w:cnfStyle w:val="000000100000" w:firstRow="0" w:lastRow="0" w:firstColumn="0" w:lastColumn="0" w:oddVBand="0" w:evenVBand="0" w:oddHBand="1" w:evenHBand="0" w:firstRowFirstColumn="0" w:firstRowLastColumn="0" w:lastRowFirstColumn="0" w:lastRowLastColumn="0"/>
            </w:pPr>
            <w:r>
              <w:t>212.24</w:t>
            </w:r>
          </w:p>
          <w:p w14:paraId="1A06EB65" w14:textId="48F71128"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84.93</w:t>
            </w:r>
          </w:p>
          <w:p w14:paraId="7996199D" w14:textId="54467480" w:rsidR="00300012" w:rsidRDefault="001C1D25"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72.11</w:t>
            </w:r>
          </w:p>
          <w:p w14:paraId="39DF78FD" w14:textId="2DF03B07" w:rsidR="00300012" w:rsidRPr="00300012" w:rsidRDefault="001C1D25"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172.2</w:t>
            </w:r>
          </w:p>
        </w:tc>
        <w:tc>
          <w:tcPr>
            <w:tcW w:w="1915" w:type="dxa"/>
            <w:shd w:val="clear" w:color="auto" w:fill="auto"/>
          </w:tcPr>
          <w:p w14:paraId="5A736AEB" w14:textId="77777777" w:rsidR="00903BD6" w:rsidRDefault="00903BD6" w:rsidP="00903BD6">
            <w:pPr>
              <w:spacing w:line="360" w:lineRule="auto"/>
              <w:jc w:val="center"/>
              <w:cnfStyle w:val="000000100000" w:firstRow="0" w:lastRow="0" w:firstColumn="0" w:lastColumn="0" w:oddVBand="0" w:evenVBand="0" w:oddHBand="1" w:evenHBand="0" w:firstRowFirstColumn="0" w:firstRowLastColumn="0" w:lastRowFirstColumn="0" w:lastRowLastColumn="0"/>
            </w:pPr>
            <w:r>
              <w:t>600mg</w:t>
            </w:r>
          </w:p>
          <w:p w14:paraId="1B239CD0" w14:textId="77777777"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25mL</w:t>
            </w:r>
          </w:p>
          <w:p w14:paraId="44992E34" w14:textId="77777777"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1.0mL</w:t>
            </w:r>
          </w:p>
          <w:p w14:paraId="4D314BB7" w14:textId="46B74F8E" w:rsidR="00300012" w:rsidRP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50mg</w:t>
            </w:r>
          </w:p>
        </w:tc>
        <w:tc>
          <w:tcPr>
            <w:tcW w:w="1915" w:type="dxa"/>
            <w:shd w:val="clear" w:color="auto" w:fill="auto"/>
          </w:tcPr>
          <w:p w14:paraId="25F22875" w14:textId="5606CD58" w:rsidR="00903BD6" w:rsidRDefault="00903BD6" w:rsidP="00903BD6">
            <w:pPr>
              <w:spacing w:line="360" w:lineRule="auto"/>
              <w:jc w:val="center"/>
              <w:cnfStyle w:val="000000100000" w:firstRow="0" w:lastRow="0" w:firstColumn="0" w:lastColumn="0" w:oddVBand="0" w:evenVBand="0" w:oddHBand="1" w:evenHBand="0" w:firstRowFirstColumn="0" w:firstRowLastColumn="0" w:lastRowFirstColumn="0" w:lastRowLastColumn="0"/>
            </w:pPr>
          </w:p>
          <w:p w14:paraId="0E618A8F" w14:textId="34C746FF" w:rsidR="00300012" w:rsidRDefault="001C1D25"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1.33</w:t>
            </w:r>
          </w:p>
          <w:p w14:paraId="4A6D8371" w14:textId="6DF5AAC0" w:rsidR="00300012" w:rsidRDefault="001C1D25"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0.753</w:t>
            </w:r>
          </w:p>
          <w:p w14:paraId="77328218" w14:textId="577B7048" w:rsidR="00300012" w:rsidRP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p>
        </w:tc>
        <w:tc>
          <w:tcPr>
            <w:tcW w:w="1916" w:type="dxa"/>
            <w:shd w:val="clear" w:color="auto" w:fill="auto"/>
          </w:tcPr>
          <w:p w14:paraId="66586AD4" w14:textId="561D74BD" w:rsidR="00300012" w:rsidRDefault="00903BD6"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2.83</w:t>
            </w:r>
          </w:p>
          <w:p w14:paraId="69072C9E" w14:textId="77777777"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p>
          <w:p w14:paraId="53478EED" w14:textId="77777777" w:rsidR="00300012" w:rsidRDefault="00300012" w:rsidP="00300012">
            <w:pPr>
              <w:spacing w:line="360" w:lineRule="auto"/>
              <w:jc w:val="center"/>
              <w:cnfStyle w:val="000000100000" w:firstRow="0" w:lastRow="0" w:firstColumn="0" w:lastColumn="0" w:oddVBand="0" w:evenVBand="0" w:oddHBand="1" w:evenHBand="0" w:firstRowFirstColumn="0" w:firstRowLastColumn="0" w:lastRowFirstColumn="0" w:lastRowLastColumn="0"/>
            </w:pPr>
          </w:p>
          <w:p w14:paraId="67B5D205" w14:textId="431463AE" w:rsidR="00300012" w:rsidRPr="00300012" w:rsidRDefault="00903BD6" w:rsidP="00300012">
            <w:pPr>
              <w:spacing w:line="360" w:lineRule="auto"/>
              <w:jc w:val="center"/>
              <w:cnfStyle w:val="000000100000" w:firstRow="0" w:lastRow="0" w:firstColumn="0" w:lastColumn="0" w:oddVBand="0" w:evenVBand="0" w:oddHBand="1" w:evenHBand="0" w:firstRowFirstColumn="0" w:firstRowLastColumn="0" w:lastRowFirstColumn="0" w:lastRowLastColumn="0"/>
            </w:pPr>
            <w:r>
              <w:t>0.29</w:t>
            </w:r>
          </w:p>
        </w:tc>
      </w:tr>
    </w:tbl>
    <w:p w14:paraId="535FBB13" w14:textId="438E5748" w:rsidR="00300012" w:rsidRPr="00300012" w:rsidRDefault="00300012" w:rsidP="00567313"/>
    <w:p w14:paraId="5A6BFE8E" w14:textId="5BFB68F8" w:rsidR="009B0B43" w:rsidRDefault="001C1D25" w:rsidP="00567313">
      <w:pPr>
        <w:rPr>
          <w:b/>
        </w:rPr>
      </w:pPr>
      <w:r>
        <w:rPr>
          <w:b/>
        </w:rPr>
        <w:t>TLC Plate 2:</w:t>
      </w:r>
    </w:p>
    <w:p w14:paraId="56F6E51C" w14:textId="77777777" w:rsidR="001C1D25" w:rsidRDefault="001C1D25" w:rsidP="00567313">
      <w:pPr>
        <w:rPr>
          <w:b/>
        </w:rPr>
      </w:pPr>
    </w:p>
    <w:p w14:paraId="58C0360B" w14:textId="77777777" w:rsidR="001C1D25" w:rsidRDefault="001C1D25" w:rsidP="00567313">
      <w:pPr>
        <w:rPr>
          <w:b/>
        </w:rPr>
      </w:pPr>
    </w:p>
    <w:p w14:paraId="60E619CA" w14:textId="77777777" w:rsidR="001C1D25" w:rsidRDefault="001C1D25" w:rsidP="00567313">
      <w:pPr>
        <w:rPr>
          <w:b/>
        </w:rPr>
      </w:pPr>
    </w:p>
    <w:p w14:paraId="76783365" w14:textId="77777777" w:rsidR="001C1D25" w:rsidRDefault="001C1D25" w:rsidP="00567313">
      <w:pPr>
        <w:rPr>
          <w:b/>
        </w:rPr>
      </w:pPr>
    </w:p>
    <w:p w14:paraId="7C58A1CC" w14:textId="77777777" w:rsidR="001C1D25" w:rsidRDefault="001C1D25" w:rsidP="00567313">
      <w:pPr>
        <w:rPr>
          <w:b/>
        </w:rPr>
      </w:pPr>
    </w:p>
    <w:p w14:paraId="6F4415E7" w14:textId="77777777" w:rsidR="001C1D25" w:rsidRDefault="001C1D25" w:rsidP="00567313">
      <w:pPr>
        <w:rPr>
          <w:b/>
        </w:rPr>
      </w:pPr>
    </w:p>
    <w:p w14:paraId="2209366E" w14:textId="77777777" w:rsidR="001C1D25" w:rsidRDefault="001C1D25" w:rsidP="00567313">
      <w:pPr>
        <w:rPr>
          <w:b/>
        </w:rPr>
      </w:pPr>
    </w:p>
    <w:p w14:paraId="5679E902" w14:textId="77777777" w:rsidR="001C1D25" w:rsidRDefault="001C1D25" w:rsidP="00567313">
      <w:pPr>
        <w:rPr>
          <w:b/>
        </w:rPr>
      </w:pPr>
    </w:p>
    <w:p w14:paraId="332D8AB1" w14:textId="77777777" w:rsidR="000D2EFB" w:rsidRPr="000D2EFB" w:rsidRDefault="000D2EFB" w:rsidP="000D2EFB">
      <w:pPr>
        <w:jc w:val="center"/>
        <w:rPr>
          <w:b/>
          <w:sz w:val="52"/>
          <w:szCs w:val="52"/>
        </w:rPr>
      </w:pPr>
      <w:r>
        <w:rPr>
          <w:b/>
          <w:sz w:val="52"/>
          <w:szCs w:val="52"/>
        </w:rPr>
        <w:t>(DRAW TLC PLATE)</w:t>
      </w:r>
    </w:p>
    <w:p w14:paraId="1DECE3C5" w14:textId="77777777" w:rsidR="001C1D25" w:rsidRDefault="001C1D25" w:rsidP="000D2EFB">
      <w:pPr>
        <w:jc w:val="center"/>
        <w:rPr>
          <w:b/>
        </w:rPr>
      </w:pPr>
    </w:p>
    <w:p w14:paraId="23EAC194" w14:textId="77777777" w:rsidR="001C1D25" w:rsidRDefault="001C1D25" w:rsidP="00567313">
      <w:pPr>
        <w:rPr>
          <w:b/>
        </w:rPr>
      </w:pPr>
    </w:p>
    <w:p w14:paraId="00110969" w14:textId="77777777" w:rsidR="001C1D25" w:rsidRDefault="001C1D25" w:rsidP="00567313">
      <w:pPr>
        <w:rPr>
          <w:b/>
        </w:rPr>
      </w:pPr>
    </w:p>
    <w:p w14:paraId="28A2AEED" w14:textId="77777777" w:rsidR="001C1D25" w:rsidRDefault="001C1D25" w:rsidP="00567313">
      <w:pPr>
        <w:rPr>
          <w:b/>
        </w:rPr>
      </w:pPr>
    </w:p>
    <w:p w14:paraId="041D9345" w14:textId="77777777" w:rsidR="001C1D25" w:rsidRDefault="001C1D25" w:rsidP="00567313">
      <w:pPr>
        <w:rPr>
          <w:b/>
        </w:rPr>
      </w:pPr>
    </w:p>
    <w:p w14:paraId="7DA75EA8" w14:textId="77777777" w:rsidR="001C1D25" w:rsidRDefault="001C1D25" w:rsidP="00567313">
      <w:pPr>
        <w:rPr>
          <w:b/>
        </w:rPr>
      </w:pPr>
    </w:p>
    <w:p w14:paraId="18E753C3" w14:textId="77777777" w:rsidR="001C1D25" w:rsidRDefault="001C1D25" w:rsidP="00567313">
      <w:pPr>
        <w:rPr>
          <w:b/>
        </w:rPr>
      </w:pPr>
    </w:p>
    <w:p w14:paraId="4C71CD64" w14:textId="77777777" w:rsidR="00F52841" w:rsidRDefault="00F52841" w:rsidP="00567313">
      <w:pPr>
        <w:rPr>
          <w:b/>
        </w:rPr>
      </w:pPr>
    </w:p>
    <w:p w14:paraId="7D8515B6" w14:textId="437BD101" w:rsidR="001C1D25" w:rsidRDefault="000A4BDB" w:rsidP="00567313">
      <w:pPr>
        <w:rPr>
          <w:b/>
        </w:rPr>
      </w:pPr>
      <w:r>
        <w:rPr>
          <w:b/>
        </w:rPr>
        <w:t>TLC Plates 3,</w:t>
      </w:r>
      <w:r w:rsidR="001C1D25">
        <w:rPr>
          <w:b/>
        </w:rPr>
        <w:t xml:space="preserve"> 4</w:t>
      </w:r>
      <w:r>
        <w:rPr>
          <w:b/>
        </w:rPr>
        <w:t xml:space="preserve"> &amp; 5</w:t>
      </w:r>
      <w:r w:rsidR="001C1D25">
        <w:rPr>
          <w:b/>
        </w:rPr>
        <w:t>:</w:t>
      </w:r>
    </w:p>
    <w:p w14:paraId="759ED7F5" w14:textId="77777777" w:rsidR="001C1D25" w:rsidRDefault="001C1D25" w:rsidP="00567313">
      <w:pPr>
        <w:rPr>
          <w:b/>
        </w:rPr>
      </w:pPr>
    </w:p>
    <w:p w14:paraId="6230AA7C" w14:textId="77777777" w:rsidR="001C1D25" w:rsidRDefault="001C1D25" w:rsidP="00567313">
      <w:pPr>
        <w:rPr>
          <w:b/>
        </w:rPr>
      </w:pPr>
    </w:p>
    <w:p w14:paraId="00094A4A" w14:textId="77777777" w:rsidR="001C1D25" w:rsidRDefault="001C1D25" w:rsidP="00567313">
      <w:pPr>
        <w:rPr>
          <w:b/>
        </w:rPr>
      </w:pPr>
    </w:p>
    <w:p w14:paraId="7F73BA4B" w14:textId="77777777" w:rsidR="001C1D25" w:rsidRDefault="001C1D25" w:rsidP="00567313">
      <w:pPr>
        <w:rPr>
          <w:b/>
        </w:rPr>
      </w:pPr>
    </w:p>
    <w:p w14:paraId="15BEBF0B" w14:textId="77777777" w:rsidR="001C1D25" w:rsidRDefault="001C1D25" w:rsidP="00567313">
      <w:pPr>
        <w:rPr>
          <w:b/>
        </w:rPr>
      </w:pPr>
    </w:p>
    <w:p w14:paraId="51B3CA8F" w14:textId="77777777" w:rsidR="001C1D25" w:rsidRDefault="001C1D25" w:rsidP="00567313">
      <w:pPr>
        <w:rPr>
          <w:b/>
        </w:rPr>
      </w:pPr>
    </w:p>
    <w:p w14:paraId="796EA750" w14:textId="77777777" w:rsidR="001C1D25" w:rsidRDefault="001C1D25" w:rsidP="00567313">
      <w:pPr>
        <w:rPr>
          <w:b/>
        </w:rPr>
      </w:pPr>
    </w:p>
    <w:p w14:paraId="752E65AA" w14:textId="77777777" w:rsidR="000D2EFB" w:rsidRPr="000D2EFB" w:rsidRDefault="000D2EFB" w:rsidP="000D2EFB">
      <w:pPr>
        <w:jc w:val="center"/>
        <w:rPr>
          <w:b/>
          <w:sz w:val="52"/>
          <w:szCs w:val="52"/>
        </w:rPr>
      </w:pPr>
      <w:r>
        <w:rPr>
          <w:b/>
          <w:sz w:val="52"/>
          <w:szCs w:val="52"/>
        </w:rPr>
        <w:t>(DRAW TLC PLATE)</w:t>
      </w:r>
    </w:p>
    <w:p w14:paraId="2515A053" w14:textId="77777777" w:rsidR="001C1D25" w:rsidRDefault="001C1D25" w:rsidP="000D2EFB">
      <w:pPr>
        <w:jc w:val="center"/>
        <w:rPr>
          <w:b/>
        </w:rPr>
      </w:pPr>
    </w:p>
    <w:p w14:paraId="49B45828" w14:textId="77777777" w:rsidR="001C1D25" w:rsidRDefault="001C1D25" w:rsidP="00567313">
      <w:pPr>
        <w:rPr>
          <w:b/>
        </w:rPr>
      </w:pPr>
    </w:p>
    <w:p w14:paraId="26A6E5BA" w14:textId="77777777" w:rsidR="001C1D25" w:rsidRDefault="001C1D25" w:rsidP="00567313">
      <w:pPr>
        <w:rPr>
          <w:b/>
        </w:rPr>
      </w:pPr>
    </w:p>
    <w:p w14:paraId="61435A1E" w14:textId="77777777" w:rsidR="004F77C2" w:rsidRDefault="004F77C2" w:rsidP="00567313">
      <w:pPr>
        <w:rPr>
          <w:b/>
        </w:rPr>
      </w:pPr>
    </w:p>
    <w:p w14:paraId="188C8450" w14:textId="77777777" w:rsidR="00762E00" w:rsidRDefault="00762E00" w:rsidP="00567313">
      <w:pPr>
        <w:rPr>
          <w:b/>
        </w:rPr>
      </w:pPr>
    </w:p>
    <w:p w14:paraId="61BCB58C" w14:textId="77777777" w:rsidR="00762E00" w:rsidRDefault="00762E00" w:rsidP="00567313">
      <w:pPr>
        <w:rPr>
          <w:b/>
        </w:rPr>
      </w:pPr>
    </w:p>
    <w:p w14:paraId="1F8D9673" w14:textId="77777777" w:rsidR="00762E00" w:rsidRDefault="00762E00" w:rsidP="00567313">
      <w:pPr>
        <w:rPr>
          <w:b/>
        </w:rPr>
      </w:pPr>
    </w:p>
    <w:tbl>
      <w:tblPr>
        <w:tblStyle w:val="TableGrid"/>
        <w:tblW w:w="0" w:type="auto"/>
        <w:tblLook w:val="04A0" w:firstRow="1" w:lastRow="0" w:firstColumn="1" w:lastColumn="0" w:noHBand="0" w:noVBand="1"/>
      </w:tblPr>
      <w:tblGrid>
        <w:gridCol w:w="9576"/>
      </w:tblGrid>
      <w:tr w:rsidR="001C1D25" w14:paraId="74B73225" w14:textId="77777777" w:rsidTr="001C1D25">
        <w:tc>
          <w:tcPr>
            <w:tcW w:w="9576" w:type="dxa"/>
          </w:tcPr>
          <w:p w14:paraId="61FC9B6E" w14:textId="43B3DE9E" w:rsidR="001C1D25" w:rsidRPr="001C1D25" w:rsidRDefault="001C1D25" w:rsidP="00B318C7">
            <w:pPr>
              <w:rPr>
                <w:i/>
              </w:rPr>
            </w:pPr>
            <w:r w:rsidRPr="001C1D25">
              <w:rPr>
                <w:b/>
                <w:i/>
              </w:rPr>
              <w:t>ADDITIONAL INFORMATION:</w:t>
            </w:r>
          </w:p>
          <w:p w14:paraId="32E3B4C3" w14:textId="77777777" w:rsidR="001C1D25" w:rsidRDefault="001C1D25" w:rsidP="00B318C7"/>
          <w:p w14:paraId="4C17F98F" w14:textId="77777777" w:rsidR="001C1D25" w:rsidRDefault="001C1D25" w:rsidP="001C1D25">
            <w:r w:rsidRPr="001C1D25">
              <w:rPr>
                <w:b/>
              </w:rPr>
              <w:t>Benzil</w:t>
            </w:r>
            <w:r>
              <w:t xml:space="preserve"> = yellow powder</w:t>
            </w:r>
          </w:p>
          <w:p w14:paraId="57B01059" w14:textId="77777777" w:rsidR="001C1D25" w:rsidRDefault="001C1D25" w:rsidP="001C1D25">
            <w:r w:rsidRPr="001C1D25">
              <w:rPr>
                <w:b/>
              </w:rPr>
              <w:t xml:space="preserve">Ethanol </w:t>
            </w:r>
            <w:r>
              <w:t>= clear liquid with a very strong smell</w:t>
            </w:r>
          </w:p>
          <w:p w14:paraId="18700D5C" w14:textId="493AC025" w:rsidR="001C1D25" w:rsidRDefault="001C1D25" w:rsidP="001C1D25">
            <w:r w:rsidRPr="001C1D25">
              <w:rPr>
                <w:b/>
              </w:rPr>
              <w:t>Sodium Borohydride</w:t>
            </w:r>
            <w:r>
              <w:t xml:space="preserve"> = white powder with very strong reducing capabilities (H</w:t>
            </w:r>
            <w:r w:rsidRPr="001C1D25">
              <w:rPr>
                <w:vertAlign w:val="superscript"/>
              </w:rPr>
              <w:t>-</w:t>
            </w:r>
            <w:r>
              <w:t>)</w:t>
            </w:r>
          </w:p>
          <w:p w14:paraId="6DEA3790" w14:textId="77777777" w:rsidR="001C1D25" w:rsidRDefault="001C1D25" w:rsidP="001C1D25">
            <w:r w:rsidRPr="001C1D25">
              <w:rPr>
                <w:b/>
              </w:rPr>
              <w:t xml:space="preserve">Dichloromethane </w:t>
            </w:r>
            <w:r>
              <w:t>= clear liquid</w:t>
            </w:r>
          </w:p>
          <w:p w14:paraId="4D628446" w14:textId="0D6D659D" w:rsidR="001C1D25" w:rsidRDefault="001C1D25" w:rsidP="001C1D25">
            <w:r w:rsidRPr="001C1D25">
              <w:rPr>
                <w:b/>
              </w:rPr>
              <w:t>Benzoin</w:t>
            </w:r>
            <w:r>
              <w:t xml:space="preserve"> = large crystals formed from the original reaction mixture</w:t>
            </w:r>
          </w:p>
          <w:p w14:paraId="38DFF7E0" w14:textId="33DBF681" w:rsidR="001C1D25" w:rsidRDefault="00762E00" w:rsidP="001C1D25">
            <w:r>
              <w:rPr>
                <w:b/>
              </w:rPr>
              <w:t>2-m</w:t>
            </w:r>
            <w:r w:rsidR="001C1D25" w:rsidRPr="001C1D25">
              <w:rPr>
                <w:b/>
              </w:rPr>
              <w:t>ethoxypropene</w:t>
            </w:r>
            <w:r w:rsidR="001C1D25">
              <w:t xml:space="preserve"> = clear liquid</w:t>
            </w:r>
          </w:p>
          <w:p w14:paraId="27A36DB1" w14:textId="40F41BF5" w:rsidR="001C1D25" w:rsidRPr="001C1D25" w:rsidRDefault="00762E00" w:rsidP="001C1D25">
            <w:proofErr w:type="gramStart"/>
            <w:r>
              <w:rPr>
                <w:b/>
              </w:rPr>
              <w:t>p</w:t>
            </w:r>
            <w:proofErr w:type="gramEnd"/>
            <w:r>
              <w:rPr>
                <w:b/>
              </w:rPr>
              <w:t>-t</w:t>
            </w:r>
            <w:r w:rsidR="001C1D25" w:rsidRPr="001C1D25">
              <w:rPr>
                <w:b/>
              </w:rPr>
              <w:t>oluenesulfonic acid</w:t>
            </w:r>
            <w:r w:rsidR="001C1D25">
              <w:t xml:space="preserve"> = white powder</w:t>
            </w:r>
          </w:p>
          <w:p w14:paraId="68E001F0" w14:textId="330BAD1A" w:rsidR="001C1D25" w:rsidRPr="001C1D25" w:rsidRDefault="001C1D25" w:rsidP="001C1D25"/>
        </w:tc>
      </w:tr>
    </w:tbl>
    <w:p w14:paraId="25E1E1C6" w14:textId="77777777" w:rsidR="001C1D25" w:rsidRDefault="001C1D25" w:rsidP="00B318C7">
      <w:pPr>
        <w:rPr>
          <w:b/>
        </w:rPr>
      </w:pPr>
    </w:p>
    <w:p w14:paraId="6DB37434" w14:textId="170B349E" w:rsidR="00B318C7" w:rsidRDefault="00C56461" w:rsidP="00B318C7">
      <w:pPr>
        <w:rPr>
          <w:b/>
          <w:u w:val="single"/>
        </w:rPr>
      </w:pPr>
      <w:r w:rsidRPr="001A6B1C">
        <w:rPr>
          <w:b/>
          <w:u w:val="single"/>
        </w:rPr>
        <w:t>Discussion:</w:t>
      </w:r>
    </w:p>
    <w:p w14:paraId="70F46492" w14:textId="77777777" w:rsidR="00F52841" w:rsidRDefault="00F52841" w:rsidP="00B318C7">
      <w:pPr>
        <w:rPr>
          <w:b/>
          <w:u w:val="single"/>
        </w:rPr>
      </w:pPr>
    </w:p>
    <w:p w14:paraId="6AC328F3" w14:textId="7DE6240C" w:rsidR="00F52841" w:rsidRDefault="00474292" w:rsidP="00B318C7">
      <w:r>
        <w:t xml:space="preserve">After completing the lab, we can see that with the reduction of the benzil ketone, there are several ways that the hydride ion from the sodium borohydride can attack the original structure. This being said, multiple enantiomers and meso-compounds can be created simply by a nucleophilic attack from the top, bottom, side, etc. from the hydride ion. In addition, there are also two separate carbonyls on the benzil structure, making it even more diverse in possibilities, since the reaction won’t just stop with the reduction of the first carbonyl, since there is a second available carbonyl to undergo nucleophilic attack. The angle that the hydride ion attacks the two stereocenters will result in (+) or (–) benzoin enantiomers to be formed, which will, as mentioned before, undergo a second nucleophilic attack, creating either </w:t>
      </w:r>
      <w:r w:rsidR="0013184C">
        <w:t xml:space="preserve">(+) or (-) hydrobenzoin, as the second carbonyl gets protonated. </w:t>
      </w:r>
    </w:p>
    <w:p w14:paraId="63278354" w14:textId="77777777" w:rsidR="0013184C" w:rsidRDefault="0013184C" w:rsidP="00B318C7"/>
    <w:p w14:paraId="25B8D4B9" w14:textId="5DBF9018" w:rsidR="008936B9" w:rsidRDefault="0013184C" w:rsidP="00B318C7">
      <w:r>
        <w:t>A simple observation of the transformation of the benzil to hydrobenzoin taking place in our reaction flask is when the benzil powder appears to disappear within the solution. This occurs since the hydrobenzoin product is a more soluble substance within the solvent</w:t>
      </w:r>
      <w:r w:rsidR="008936B9">
        <w:t xml:space="preserve"> than the original benzil. However, a more complex verification that the hydrobenzoin has actually formed properly is the TLC plate readings of the 4</w:t>
      </w:r>
      <w:r w:rsidR="008936B9" w:rsidRPr="008936B9">
        <w:rPr>
          <w:vertAlign w:val="superscript"/>
        </w:rPr>
        <w:t>th</w:t>
      </w:r>
      <w:r w:rsidR="008936B9">
        <w:t xml:space="preserve"> and 5</w:t>
      </w:r>
      <w:r w:rsidR="008936B9" w:rsidRPr="008936B9">
        <w:rPr>
          <w:vertAlign w:val="superscript"/>
        </w:rPr>
        <w:t>th</w:t>
      </w:r>
      <w:r w:rsidR="008936B9">
        <w:t xml:space="preserve"> plates. The third plate that we spotted was in order to determine whether or not the reaction within the flask had completed based on the Rf values. Since the Rf value of the Mixture was much higher than the Rf of the diol solvent, this means that none of the original components were left in the flask, meaning that the reaction was in fact complete. From there, we spotted the last two TLC plates with </w:t>
      </w:r>
      <w:r w:rsidR="008936B9">
        <w:rPr>
          <w:i/>
        </w:rPr>
        <w:t>SYN</w:t>
      </w:r>
      <w:r w:rsidR="008936B9">
        <w:t xml:space="preserve"> acetonide and </w:t>
      </w:r>
      <w:r w:rsidR="008936B9">
        <w:rPr>
          <w:i/>
        </w:rPr>
        <w:t xml:space="preserve">ANTI </w:t>
      </w:r>
      <w:r w:rsidR="008936B9">
        <w:t xml:space="preserve">acetonide in order to determine which enantiomers of hydrobenzoin were present in the mixture. </w:t>
      </w:r>
    </w:p>
    <w:p w14:paraId="12BFA8E8" w14:textId="77777777" w:rsidR="008936B9" w:rsidRDefault="008936B9" w:rsidP="00B318C7"/>
    <w:p w14:paraId="1907C1F6" w14:textId="11F7FA7D" w:rsidR="008936B9" w:rsidRPr="008936B9" w:rsidRDefault="008936B9" w:rsidP="00B318C7">
      <w:r>
        <w:t xml:space="preserve">After having collected the data from both final TLC plates, we can see that the Rf values for the mixture and the </w:t>
      </w:r>
      <w:r>
        <w:rPr>
          <w:i/>
        </w:rPr>
        <w:t>SYN</w:t>
      </w:r>
      <w:r>
        <w:t xml:space="preserve"> compound of the 4</w:t>
      </w:r>
      <w:r w:rsidRPr="008936B9">
        <w:rPr>
          <w:vertAlign w:val="superscript"/>
        </w:rPr>
        <w:t>th</w:t>
      </w:r>
      <w:r>
        <w:t xml:space="preserve"> plate were very similar, meaning that the </w:t>
      </w:r>
      <w:r>
        <w:rPr>
          <w:i/>
        </w:rPr>
        <w:t>cis</w:t>
      </w:r>
      <w:r>
        <w:t xml:space="preserve"> enantiomer of hydrobenzoin is present within the reaction mixture. In addition, as we collected the Rf values for the 5</w:t>
      </w:r>
      <w:r w:rsidRPr="008936B9">
        <w:rPr>
          <w:vertAlign w:val="superscript"/>
        </w:rPr>
        <w:t>th</w:t>
      </w:r>
      <w:r>
        <w:t xml:space="preserve"> plate, we can also see that the values for both the mixture and the </w:t>
      </w:r>
      <w:r>
        <w:rPr>
          <w:i/>
        </w:rPr>
        <w:t>ANTI</w:t>
      </w:r>
      <w:r>
        <w:t xml:space="preserve"> compound are very similar, meaning that the </w:t>
      </w:r>
      <w:r>
        <w:rPr>
          <w:i/>
        </w:rPr>
        <w:t>trans</w:t>
      </w:r>
      <w:r w:rsidR="00762E00">
        <w:t xml:space="preserve"> configuration of </w:t>
      </w:r>
      <w:r>
        <w:t xml:space="preserve">hydrobenzoin </w:t>
      </w:r>
      <w:r w:rsidR="00762E00">
        <w:t xml:space="preserve">is also found within the reaction mixture. </w:t>
      </w:r>
    </w:p>
    <w:p w14:paraId="17F3A860" w14:textId="77777777" w:rsidR="001C1D25" w:rsidRDefault="001C1D25" w:rsidP="00B318C7">
      <w:pPr>
        <w:tabs>
          <w:tab w:val="left" w:pos="5100"/>
        </w:tabs>
      </w:pPr>
    </w:p>
    <w:p w14:paraId="15D18469" w14:textId="77777777" w:rsidR="00762E00" w:rsidRDefault="00762E00" w:rsidP="00B318C7">
      <w:pPr>
        <w:tabs>
          <w:tab w:val="left" w:pos="5100"/>
        </w:tabs>
      </w:pPr>
      <w:r>
        <w:t xml:space="preserve">Without the </w:t>
      </w:r>
      <w:r>
        <w:rPr>
          <w:i/>
        </w:rPr>
        <w:t>syn</w:t>
      </w:r>
      <w:r>
        <w:t xml:space="preserve"> and </w:t>
      </w:r>
      <w:r>
        <w:rPr>
          <w:i/>
        </w:rPr>
        <w:t>anti</w:t>
      </w:r>
      <w:r>
        <w:t xml:space="preserve"> configurations of the acetonide, it would be impossible to determine whether or not the two forms of hydrobenzoin were formed during the reaction, since we would have no comparing factor representing both the </w:t>
      </w:r>
      <w:r>
        <w:rPr>
          <w:i/>
        </w:rPr>
        <w:t xml:space="preserve">cis </w:t>
      </w:r>
      <w:r>
        <w:t xml:space="preserve">and </w:t>
      </w:r>
      <w:r>
        <w:rPr>
          <w:i/>
        </w:rPr>
        <w:t>trans</w:t>
      </w:r>
      <w:r>
        <w:t xml:space="preserve"> Rf values. </w:t>
      </w:r>
    </w:p>
    <w:p w14:paraId="798F21A5" w14:textId="21D16053" w:rsidR="001C1D25" w:rsidRDefault="00762E00" w:rsidP="00B318C7">
      <w:pPr>
        <w:tabs>
          <w:tab w:val="left" w:pos="5100"/>
        </w:tabs>
      </w:pPr>
      <w:r>
        <w:t xml:space="preserve">Although the reaction shows both configurations, there isn’t one that seems to be in more abundance than the other, since both TLC plates show the exact same distances travelled by the dots, enquiring that both hydrobenzoin forms are present in the same amount. </w:t>
      </w:r>
    </w:p>
    <w:p w14:paraId="7869221F" w14:textId="77777777" w:rsidR="00762E00" w:rsidRDefault="00762E00" w:rsidP="00B318C7">
      <w:pPr>
        <w:tabs>
          <w:tab w:val="left" w:pos="5100"/>
        </w:tabs>
      </w:pPr>
    </w:p>
    <w:p w14:paraId="685B66A6" w14:textId="77777777" w:rsidR="00903BD6" w:rsidRPr="00903BD6" w:rsidRDefault="00903BD6" w:rsidP="00903BD6">
      <w:pPr>
        <w:widowControl w:val="0"/>
        <w:autoSpaceDE w:val="0"/>
        <w:autoSpaceDN w:val="0"/>
        <w:adjustRightInd w:val="0"/>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pPr>
      <w:r w:rsidRPr="00903BD6">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t>Did hydrogenation work? Why?</w:t>
      </w:r>
    </w:p>
    <w:p w14:paraId="157DDD34" w14:textId="77777777" w:rsidR="00903BD6" w:rsidRPr="00903BD6" w:rsidRDefault="00903BD6" w:rsidP="00903BD6">
      <w:pPr>
        <w:widowControl w:val="0"/>
        <w:autoSpaceDE w:val="0"/>
        <w:autoSpaceDN w:val="0"/>
        <w:adjustRightInd w:val="0"/>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pPr>
      <w:r w:rsidRPr="00903BD6">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t>Why did we cool the sodium borohydride?</w:t>
      </w:r>
    </w:p>
    <w:p w14:paraId="189BC0C7" w14:textId="08B98F44" w:rsidR="00903BD6" w:rsidRPr="00903BD6" w:rsidRDefault="00903BD6" w:rsidP="00903BD6">
      <w:pPr>
        <w:widowControl w:val="0"/>
        <w:autoSpaceDE w:val="0"/>
        <w:autoSpaceDN w:val="0"/>
        <w:adjustRightInd w:val="0"/>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pPr>
      <w:r w:rsidRPr="00903BD6">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t>Why was methoxypropene used</w:t>
      </w:r>
      <w:r>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t>?</w:t>
      </w:r>
    </w:p>
    <w:p w14:paraId="2A3F3E34" w14:textId="77777777" w:rsidR="00903BD6" w:rsidRPr="00903BD6" w:rsidRDefault="00903BD6" w:rsidP="00903BD6">
      <w:pPr>
        <w:widowControl w:val="0"/>
        <w:autoSpaceDE w:val="0"/>
        <w:autoSpaceDN w:val="0"/>
        <w:adjustRightInd w:val="0"/>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pPr>
      <w:r w:rsidRPr="00903BD6">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t>Why was water added?</w:t>
      </w:r>
    </w:p>
    <w:p w14:paraId="5742154D" w14:textId="77777777" w:rsidR="00903BD6" w:rsidRPr="00903BD6" w:rsidRDefault="00903BD6" w:rsidP="00903BD6">
      <w:pPr>
        <w:widowControl w:val="0"/>
        <w:autoSpaceDE w:val="0"/>
        <w:autoSpaceDN w:val="0"/>
        <w:adjustRightInd w:val="0"/>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pPr>
      <w:r w:rsidRPr="00903BD6">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t>Why were all three compounds observed and not just one?</w:t>
      </w:r>
    </w:p>
    <w:p w14:paraId="1D37FE98" w14:textId="77777777" w:rsidR="00903BD6" w:rsidRPr="00903BD6" w:rsidRDefault="00903BD6" w:rsidP="00903BD6">
      <w:pPr>
        <w:widowControl w:val="0"/>
        <w:autoSpaceDE w:val="0"/>
        <w:autoSpaceDN w:val="0"/>
        <w:adjustRightInd w:val="0"/>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pPr>
      <w:r w:rsidRPr="00903BD6">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t>Why is recrystallization important? What was it cooled slowly and not put in an ice bath?</w:t>
      </w:r>
    </w:p>
    <w:p w14:paraId="59D3A612" w14:textId="082EDBF9" w:rsidR="00762E00" w:rsidRDefault="00903BD6" w:rsidP="00903BD6">
      <w:pPr>
        <w:tabs>
          <w:tab w:val="left" w:pos="5100"/>
        </w:tabs>
      </w:pPr>
      <w:r w:rsidRPr="00903BD6">
        <w:rPr>
          <w:rFonts w:ascii="Lucida Grande" w:hAnsi="Lucida Grande" w:cs="Lucida Grande"/>
          <w:color w:val="2F353B"/>
          <w:sz w:val="22"/>
          <w:szCs w:val="22"/>
          <w14:shadow w14:blurRad="50800" w14:dist="38100" w14:dir="2700000" w14:sx="100000" w14:sy="100000" w14:kx="0" w14:ky="0" w14:algn="tl">
            <w14:srgbClr w14:val="000000">
              <w14:alpha w14:val="60000"/>
            </w14:srgbClr>
          </w14:shadow>
        </w:rPr>
        <w:t>Sources of error (what lead to low yield?)</w:t>
      </w:r>
    </w:p>
    <w:p w14:paraId="03197838" w14:textId="77777777" w:rsidR="00762E00" w:rsidRPr="00762E00" w:rsidRDefault="00762E00" w:rsidP="00B318C7">
      <w:pPr>
        <w:tabs>
          <w:tab w:val="left" w:pos="5100"/>
        </w:tabs>
      </w:pPr>
      <w:bookmarkStart w:id="0" w:name="_GoBack"/>
      <w:bookmarkEnd w:id="0"/>
    </w:p>
    <w:p w14:paraId="71514FA5" w14:textId="77777777" w:rsidR="00762E00" w:rsidRDefault="00762E00" w:rsidP="00B318C7">
      <w:pPr>
        <w:tabs>
          <w:tab w:val="left" w:pos="5100"/>
        </w:tabs>
        <w:rPr>
          <w:b/>
          <w:u w:val="single"/>
        </w:rPr>
      </w:pPr>
    </w:p>
    <w:p w14:paraId="576973A9" w14:textId="77777777" w:rsidR="00762E00" w:rsidRDefault="00762E00" w:rsidP="00B318C7">
      <w:pPr>
        <w:tabs>
          <w:tab w:val="left" w:pos="5100"/>
        </w:tabs>
        <w:rPr>
          <w:b/>
          <w:u w:val="single"/>
        </w:rPr>
      </w:pPr>
    </w:p>
    <w:p w14:paraId="32AE627F" w14:textId="670567BE" w:rsidR="00110A51" w:rsidRDefault="00110A51" w:rsidP="00B318C7">
      <w:pPr>
        <w:tabs>
          <w:tab w:val="left" w:pos="5100"/>
        </w:tabs>
      </w:pPr>
      <w:r w:rsidRPr="00110A51">
        <w:rPr>
          <w:b/>
          <w:u w:val="single"/>
        </w:rPr>
        <w:t>Questions:</w:t>
      </w:r>
    </w:p>
    <w:p w14:paraId="5569DA69" w14:textId="77777777" w:rsidR="00110A51" w:rsidRDefault="00110A51" w:rsidP="00B318C7">
      <w:pPr>
        <w:tabs>
          <w:tab w:val="left" w:pos="5100"/>
        </w:tabs>
      </w:pPr>
    </w:p>
    <w:p w14:paraId="70050840" w14:textId="77777777" w:rsidR="006A09DB" w:rsidRPr="00B318C7" w:rsidRDefault="006A09DB" w:rsidP="00F52841">
      <w:pPr>
        <w:pStyle w:val="ListParagraph"/>
        <w:numPr>
          <w:ilvl w:val="0"/>
          <w:numId w:val="14"/>
        </w:numPr>
        <w:tabs>
          <w:tab w:val="left" w:pos="5100"/>
        </w:tabs>
      </w:pPr>
    </w:p>
    <w:sectPr w:rsidR="006A09DB" w:rsidRPr="00B318C7" w:rsidSect="00762E00">
      <w:headerReference w:type="default" r:id="rId9"/>
      <w:footerReference w:type="even" r:id="rId10"/>
      <w:footerReference w:type="default" r:id="rId11"/>
      <w:pgSz w:w="12240" w:h="15840"/>
      <w:pgMar w:top="1134" w:right="1440" w:bottom="142"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62710E" w14:textId="77777777" w:rsidR="00762E00" w:rsidRDefault="00762E00" w:rsidP="00B443BB">
      <w:r>
        <w:separator/>
      </w:r>
    </w:p>
  </w:endnote>
  <w:endnote w:type="continuationSeparator" w:id="0">
    <w:p w14:paraId="32D71B07" w14:textId="77777777" w:rsidR="00762E00" w:rsidRDefault="00762E00" w:rsidP="00B44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82E58" w14:textId="77777777" w:rsidR="00762E00" w:rsidRDefault="00762E00" w:rsidP="00703B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85D33D" w14:textId="77777777" w:rsidR="00762E00" w:rsidRDefault="00762E0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6B0F9" w14:textId="77777777" w:rsidR="00762E00" w:rsidRDefault="00762E00" w:rsidP="00703B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3BD6">
      <w:rPr>
        <w:rStyle w:val="PageNumber"/>
        <w:noProof/>
      </w:rPr>
      <w:t>7</w:t>
    </w:r>
    <w:r>
      <w:rPr>
        <w:rStyle w:val="PageNumber"/>
      </w:rPr>
      <w:fldChar w:fldCharType="end"/>
    </w:r>
  </w:p>
  <w:p w14:paraId="17C6C5AA" w14:textId="77777777" w:rsidR="00762E00" w:rsidRDefault="00762E00" w:rsidP="00365F53">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F68EBB" w14:textId="77777777" w:rsidR="00762E00" w:rsidRDefault="00762E00" w:rsidP="00B443BB">
      <w:r>
        <w:separator/>
      </w:r>
    </w:p>
  </w:footnote>
  <w:footnote w:type="continuationSeparator" w:id="0">
    <w:p w14:paraId="16CF0090" w14:textId="77777777" w:rsidR="00762E00" w:rsidRDefault="00762E00" w:rsidP="00B443B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FD71DD" w14:textId="7650F880" w:rsidR="00762E00" w:rsidRPr="00E6378C" w:rsidRDefault="00762E00" w:rsidP="00B443BB">
    <w:pPr>
      <w:pStyle w:val="Header"/>
      <w:jc w:val="right"/>
      <w:rPr>
        <w:rFonts w:ascii="Times New Roman" w:hAnsi="Times New Roman" w:cs="Times New Roman"/>
        <w:i/>
      </w:rPr>
    </w:pPr>
    <w:r w:rsidRPr="00E6378C">
      <w:rPr>
        <w:rFonts w:ascii="Times New Roman" w:hAnsi="Times New Roman" w:cs="Times New Roman"/>
        <w:i/>
      </w:rPr>
      <w:t>E</w:t>
    </w:r>
    <w:r>
      <w:rPr>
        <w:rFonts w:ascii="Times New Roman" w:hAnsi="Times New Roman" w:cs="Times New Roman"/>
        <w:i/>
      </w:rPr>
      <w:t>xperiment 4</w:t>
    </w:r>
    <w:r w:rsidRPr="00E6378C">
      <w:rPr>
        <w:rFonts w:ascii="Times New Roman" w:hAnsi="Times New Roman" w:cs="Times New Roman"/>
        <w:i/>
      </w:rPr>
      <w:t xml:space="preserve"> – </w:t>
    </w:r>
    <w:r>
      <w:rPr>
        <w:rFonts w:ascii="Times New Roman" w:hAnsi="Times New Roman" w:cs="Times New Roman"/>
        <w:i/>
      </w:rPr>
      <w:t>Stereochemical Analysis of the Reduction of Benzyl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3EFB"/>
    <w:multiLevelType w:val="hybridMultilevel"/>
    <w:tmpl w:val="C416F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C5E2E"/>
    <w:multiLevelType w:val="hybridMultilevel"/>
    <w:tmpl w:val="A68A6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D62914"/>
    <w:multiLevelType w:val="hybridMultilevel"/>
    <w:tmpl w:val="52947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7B4234"/>
    <w:multiLevelType w:val="hybridMultilevel"/>
    <w:tmpl w:val="22846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2F40556"/>
    <w:multiLevelType w:val="hybridMultilevel"/>
    <w:tmpl w:val="D2FE1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191184"/>
    <w:multiLevelType w:val="hybridMultilevel"/>
    <w:tmpl w:val="3CD42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F3293C"/>
    <w:multiLevelType w:val="hybridMultilevel"/>
    <w:tmpl w:val="3C10C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9039F3"/>
    <w:multiLevelType w:val="hybridMultilevel"/>
    <w:tmpl w:val="4AE6A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A40CA5"/>
    <w:multiLevelType w:val="hybridMultilevel"/>
    <w:tmpl w:val="71149E6E"/>
    <w:lvl w:ilvl="0" w:tplc="666A545E">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E00CB9"/>
    <w:multiLevelType w:val="hybridMultilevel"/>
    <w:tmpl w:val="AC745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061191"/>
    <w:multiLevelType w:val="hybridMultilevel"/>
    <w:tmpl w:val="12245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9911C5"/>
    <w:multiLevelType w:val="hybridMultilevel"/>
    <w:tmpl w:val="B9A8F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7A3AE0"/>
    <w:multiLevelType w:val="hybridMultilevel"/>
    <w:tmpl w:val="C81EC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9723D4"/>
    <w:multiLevelType w:val="hybridMultilevel"/>
    <w:tmpl w:val="447A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2"/>
  </w:num>
  <w:num w:numId="5">
    <w:abstractNumId w:val="13"/>
  </w:num>
  <w:num w:numId="6">
    <w:abstractNumId w:val="7"/>
  </w:num>
  <w:num w:numId="7">
    <w:abstractNumId w:val="6"/>
  </w:num>
  <w:num w:numId="8">
    <w:abstractNumId w:val="4"/>
  </w:num>
  <w:num w:numId="9">
    <w:abstractNumId w:val="8"/>
  </w:num>
  <w:num w:numId="10">
    <w:abstractNumId w:val="9"/>
  </w:num>
  <w:num w:numId="11">
    <w:abstractNumId w:val="1"/>
  </w:num>
  <w:num w:numId="12">
    <w:abstractNumId w:val="0"/>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3BB"/>
    <w:rsid w:val="0004198C"/>
    <w:rsid w:val="000A4BDB"/>
    <w:rsid w:val="000D2EFB"/>
    <w:rsid w:val="00110A51"/>
    <w:rsid w:val="0013184C"/>
    <w:rsid w:val="00167A78"/>
    <w:rsid w:val="001A6B1C"/>
    <w:rsid w:val="001C1D25"/>
    <w:rsid w:val="00203C64"/>
    <w:rsid w:val="002B037C"/>
    <w:rsid w:val="00300012"/>
    <w:rsid w:val="003052E9"/>
    <w:rsid w:val="00365F53"/>
    <w:rsid w:val="003B3A71"/>
    <w:rsid w:val="00474292"/>
    <w:rsid w:val="004F77C2"/>
    <w:rsid w:val="00567313"/>
    <w:rsid w:val="00582627"/>
    <w:rsid w:val="00682CD2"/>
    <w:rsid w:val="006A09DB"/>
    <w:rsid w:val="006C670D"/>
    <w:rsid w:val="00703B6D"/>
    <w:rsid w:val="00706CFE"/>
    <w:rsid w:val="007337E9"/>
    <w:rsid w:val="00762E00"/>
    <w:rsid w:val="007B293E"/>
    <w:rsid w:val="0081031A"/>
    <w:rsid w:val="008149A9"/>
    <w:rsid w:val="008936B9"/>
    <w:rsid w:val="008A1AFE"/>
    <w:rsid w:val="008B15F4"/>
    <w:rsid w:val="00903BD6"/>
    <w:rsid w:val="00970F7B"/>
    <w:rsid w:val="00990953"/>
    <w:rsid w:val="009B0B43"/>
    <w:rsid w:val="009C282F"/>
    <w:rsid w:val="009C66D4"/>
    <w:rsid w:val="009D3E4D"/>
    <w:rsid w:val="00A056B9"/>
    <w:rsid w:val="00AC3DB7"/>
    <w:rsid w:val="00B318C7"/>
    <w:rsid w:val="00B443BB"/>
    <w:rsid w:val="00BB3C26"/>
    <w:rsid w:val="00C046F0"/>
    <w:rsid w:val="00C56461"/>
    <w:rsid w:val="00CC5937"/>
    <w:rsid w:val="00D2334B"/>
    <w:rsid w:val="00D24649"/>
    <w:rsid w:val="00DE44CE"/>
    <w:rsid w:val="00E6378C"/>
    <w:rsid w:val="00E75FF5"/>
    <w:rsid w:val="00E950BF"/>
    <w:rsid w:val="00EA3A56"/>
    <w:rsid w:val="00ED05FD"/>
    <w:rsid w:val="00ED11EC"/>
    <w:rsid w:val="00ED33D0"/>
    <w:rsid w:val="00F52841"/>
    <w:rsid w:val="00F562CE"/>
    <w:rsid w:val="00FF04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0FD4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3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3BB"/>
    <w:pPr>
      <w:tabs>
        <w:tab w:val="center" w:pos="4320"/>
        <w:tab w:val="right" w:pos="8640"/>
      </w:tabs>
    </w:pPr>
  </w:style>
  <w:style w:type="character" w:customStyle="1" w:styleId="HeaderChar">
    <w:name w:val="Header Char"/>
    <w:basedOn w:val="DefaultParagraphFont"/>
    <w:link w:val="Header"/>
    <w:uiPriority w:val="99"/>
    <w:rsid w:val="00B443BB"/>
  </w:style>
  <w:style w:type="paragraph" w:styleId="Footer">
    <w:name w:val="footer"/>
    <w:basedOn w:val="Normal"/>
    <w:link w:val="FooterChar"/>
    <w:uiPriority w:val="99"/>
    <w:unhideWhenUsed/>
    <w:rsid w:val="00B443BB"/>
    <w:pPr>
      <w:tabs>
        <w:tab w:val="center" w:pos="4320"/>
        <w:tab w:val="right" w:pos="8640"/>
      </w:tabs>
    </w:pPr>
  </w:style>
  <w:style w:type="character" w:customStyle="1" w:styleId="FooterChar">
    <w:name w:val="Footer Char"/>
    <w:basedOn w:val="DefaultParagraphFont"/>
    <w:link w:val="Footer"/>
    <w:uiPriority w:val="99"/>
    <w:rsid w:val="00B443BB"/>
  </w:style>
  <w:style w:type="paragraph" w:styleId="ListParagraph">
    <w:name w:val="List Paragraph"/>
    <w:basedOn w:val="Normal"/>
    <w:uiPriority w:val="34"/>
    <w:qFormat/>
    <w:rsid w:val="00B443BB"/>
    <w:pPr>
      <w:ind w:left="720"/>
      <w:contextualSpacing/>
    </w:pPr>
  </w:style>
  <w:style w:type="table" w:styleId="TableGrid">
    <w:name w:val="Table Grid"/>
    <w:basedOn w:val="TableNormal"/>
    <w:uiPriority w:val="59"/>
    <w:rsid w:val="00A056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A056B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EA3A56"/>
    <w:rPr>
      <w:rFonts w:ascii="Lucida Grande" w:hAnsi="Lucida Grande"/>
      <w:sz w:val="18"/>
      <w:szCs w:val="18"/>
    </w:rPr>
  </w:style>
  <w:style w:type="character" w:customStyle="1" w:styleId="BalloonTextChar">
    <w:name w:val="Balloon Text Char"/>
    <w:basedOn w:val="DefaultParagraphFont"/>
    <w:link w:val="BalloonText"/>
    <w:uiPriority w:val="99"/>
    <w:semiHidden/>
    <w:rsid w:val="00EA3A56"/>
    <w:rPr>
      <w:rFonts w:ascii="Lucida Grande" w:hAnsi="Lucida Grande"/>
      <w:sz w:val="18"/>
      <w:szCs w:val="18"/>
    </w:rPr>
  </w:style>
  <w:style w:type="character" w:styleId="Hyperlink">
    <w:name w:val="Hyperlink"/>
    <w:basedOn w:val="DefaultParagraphFont"/>
    <w:uiPriority w:val="99"/>
    <w:unhideWhenUsed/>
    <w:rsid w:val="008149A9"/>
    <w:rPr>
      <w:color w:val="0000FF" w:themeColor="hyperlink"/>
      <w:u w:val="single"/>
    </w:rPr>
  </w:style>
  <w:style w:type="character" w:styleId="Strong">
    <w:name w:val="Strong"/>
    <w:basedOn w:val="DefaultParagraphFont"/>
    <w:uiPriority w:val="22"/>
    <w:qFormat/>
    <w:rsid w:val="009B0B43"/>
    <w:rPr>
      <w:b/>
      <w:bCs/>
    </w:rPr>
  </w:style>
  <w:style w:type="character" w:styleId="PageNumber">
    <w:name w:val="page number"/>
    <w:basedOn w:val="DefaultParagraphFont"/>
    <w:uiPriority w:val="99"/>
    <w:semiHidden/>
    <w:unhideWhenUsed/>
    <w:rsid w:val="00365F5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3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3BB"/>
    <w:pPr>
      <w:tabs>
        <w:tab w:val="center" w:pos="4320"/>
        <w:tab w:val="right" w:pos="8640"/>
      </w:tabs>
    </w:pPr>
  </w:style>
  <w:style w:type="character" w:customStyle="1" w:styleId="HeaderChar">
    <w:name w:val="Header Char"/>
    <w:basedOn w:val="DefaultParagraphFont"/>
    <w:link w:val="Header"/>
    <w:uiPriority w:val="99"/>
    <w:rsid w:val="00B443BB"/>
  </w:style>
  <w:style w:type="paragraph" w:styleId="Footer">
    <w:name w:val="footer"/>
    <w:basedOn w:val="Normal"/>
    <w:link w:val="FooterChar"/>
    <w:uiPriority w:val="99"/>
    <w:unhideWhenUsed/>
    <w:rsid w:val="00B443BB"/>
    <w:pPr>
      <w:tabs>
        <w:tab w:val="center" w:pos="4320"/>
        <w:tab w:val="right" w:pos="8640"/>
      </w:tabs>
    </w:pPr>
  </w:style>
  <w:style w:type="character" w:customStyle="1" w:styleId="FooterChar">
    <w:name w:val="Footer Char"/>
    <w:basedOn w:val="DefaultParagraphFont"/>
    <w:link w:val="Footer"/>
    <w:uiPriority w:val="99"/>
    <w:rsid w:val="00B443BB"/>
  </w:style>
  <w:style w:type="paragraph" w:styleId="ListParagraph">
    <w:name w:val="List Paragraph"/>
    <w:basedOn w:val="Normal"/>
    <w:uiPriority w:val="34"/>
    <w:qFormat/>
    <w:rsid w:val="00B443BB"/>
    <w:pPr>
      <w:ind w:left="720"/>
      <w:contextualSpacing/>
    </w:pPr>
  </w:style>
  <w:style w:type="table" w:styleId="TableGrid">
    <w:name w:val="Table Grid"/>
    <w:basedOn w:val="TableNormal"/>
    <w:uiPriority w:val="59"/>
    <w:rsid w:val="00A056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A056B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EA3A56"/>
    <w:rPr>
      <w:rFonts w:ascii="Lucida Grande" w:hAnsi="Lucida Grande"/>
      <w:sz w:val="18"/>
      <w:szCs w:val="18"/>
    </w:rPr>
  </w:style>
  <w:style w:type="character" w:customStyle="1" w:styleId="BalloonTextChar">
    <w:name w:val="Balloon Text Char"/>
    <w:basedOn w:val="DefaultParagraphFont"/>
    <w:link w:val="BalloonText"/>
    <w:uiPriority w:val="99"/>
    <w:semiHidden/>
    <w:rsid w:val="00EA3A56"/>
    <w:rPr>
      <w:rFonts w:ascii="Lucida Grande" w:hAnsi="Lucida Grande"/>
      <w:sz w:val="18"/>
      <w:szCs w:val="18"/>
    </w:rPr>
  </w:style>
  <w:style w:type="character" w:styleId="Hyperlink">
    <w:name w:val="Hyperlink"/>
    <w:basedOn w:val="DefaultParagraphFont"/>
    <w:uiPriority w:val="99"/>
    <w:unhideWhenUsed/>
    <w:rsid w:val="008149A9"/>
    <w:rPr>
      <w:color w:val="0000FF" w:themeColor="hyperlink"/>
      <w:u w:val="single"/>
    </w:rPr>
  </w:style>
  <w:style w:type="character" w:styleId="Strong">
    <w:name w:val="Strong"/>
    <w:basedOn w:val="DefaultParagraphFont"/>
    <w:uiPriority w:val="22"/>
    <w:qFormat/>
    <w:rsid w:val="009B0B43"/>
    <w:rPr>
      <w:b/>
      <w:bCs/>
    </w:rPr>
  </w:style>
  <w:style w:type="character" w:styleId="PageNumber">
    <w:name w:val="page number"/>
    <w:basedOn w:val="DefaultParagraphFont"/>
    <w:uiPriority w:val="99"/>
    <w:semiHidden/>
    <w:unhideWhenUsed/>
    <w:rsid w:val="00365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C4569-6D4C-984E-AD76-D2446964E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7</Pages>
  <Words>1375</Words>
  <Characters>7841</Characters>
  <Application>Microsoft Macintosh Word</Application>
  <DocSecurity>0</DocSecurity>
  <Lines>65</Lines>
  <Paragraphs>18</Paragraphs>
  <ScaleCrop>false</ScaleCrop>
  <Company/>
  <LinksUpToDate>false</LinksUpToDate>
  <CharactersWithSpaces>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Witzel</dc:creator>
  <cp:keywords/>
  <dc:description/>
  <cp:lastModifiedBy>Luke Witzel</cp:lastModifiedBy>
  <cp:revision>26</cp:revision>
  <dcterms:created xsi:type="dcterms:W3CDTF">2014-02-11T15:15:00Z</dcterms:created>
  <dcterms:modified xsi:type="dcterms:W3CDTF">2014-03-04T17:56:00Z</dcterms:modified>
</cp:coreProperties>
</file>