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D930A" w14:textId="4FA3F673" w:rsidR="0077420F" w:rsidRPr="009B384A" w:rsidRDefault="0077420F">
      <w:pPr>
        <w:rPr>
          <w:sz w:val="36"/>
          <w:szCs w:val="36"/>
        </w:rPr>
      </w:pPr>
      <w:r w:rsidRPr="009B384A">
        <w:rPr>
          <w:sz w:val="36"/>
          <w:szCs w:val="36"/>
        </w:rPr>
        <w:t>ADM 1340 – Midterm Notes</w:t>
      </w:r>
    </w:p>
    <w:p w14:paraId="7A19ECF2" w14:textId="77777777" w:rsidR="0077420F" w:rsidRPr="009B384A" w:rsidRDefault="0077420F">
      <w:pPr>
        <w:rPr>
          <w:sz w:val="36"/>
          <w:szCs w:val="36"/>
        </w:rPr>
      </w:pPr>
    </w:p>
    <w:p w14:paraId="60328167" w14:textId="4C641096" w:rsidR="0077420F" w:rsidRPr="009B384A" w:rsidRDefault="009B384A">
      <w:pPr>
        <w:rPr>
          <w:sz w:val="36"/>
          <w:szCs w:val="36"/>
        </w:rPr>
      </w:pPr>
      <w:r w:rsidRPr="009B384A">
        <w:rPr>
          <w:sz w:val="36"/>
          <w:szCs w:val="36"/>
          <w:highlight w:val="yellow"/>
        </w:rPr>
        <w:t>Financial Statement</w:t>
      </w:r>
    </w:p>
    <w:p w14:paraId="339092FF" w14:textId="77777777" w:rsidR="009B384A" w:rsidRPr="009B384A" w:rsidRDefault="009B384A">
      <w:pPr>
        <w:rPr>
          <w:sz w:val="36"/>
          <w:szCs w:val="36"/>
        </w:rPr>
      </w:pPr>
    </w:p>
    <w:p w14:paraId="35DD1D10" w14:textId="6005B537" w:rsidR="009B384A" w:rsidRPr="009B384A" w:rsidRDefault="009B384A">
      <w:pPr>
        <w:rPr>
          <w:sz w:val="36"/>
          <w:szCs w:val="36"/>
        </w:rPr>
      </w:pPr>
      <w:r w:rsidRPr="009B384A">
        <w:rPr>
          <w:sz w:val="36"/>
          <w:szCs w:val="36"/>
          <w:highlight w:val="magenta"/>
        </w:rPr>
        <w:t>Perpetual vs. Periodic</w:t>
      </w:r>
    </w:p>
    <w:p w14:paraId="7EB0CF18" w14:textId="77777777" w:rsidR="009B384A" w:rsidRPr="009B384A" w:rsidRDefault="009B384A">
      <w:pPr>
        <w:rPr>
          <w:sz w:val="36"/>
          <w:szCs w:val="36"/>
        </w:rPr>
      </w:pPr>
    </w:p>
    <w:p w14:paraId="5605F597" w14:textId="79CBA9C5" w:rsidR="009B384A" w:rsidRPr="009B384A" w:rsidRDefault="009B384A">
      <w:pPr>
        <w:rPr>
          <w:sz w:val="36"/>
          <w:szCs w:val="36"/>
        </w:rPr>
      </w:pPr>
      <w:r w:rsidRPr="009B384A">
        <w:rPr>
          <w:sz w:val="36"/>
          <w:szCs w:val="36"/>
          <w:highlight w:val="green"/>
        </w:rPr>
        <w:t>Journal Entry</w:t>
      </w:r>
    </w:p>
    <w:p w14:paraId="3DAB904D" w14:textId="77777777" w:rsidR="009B384A" w:rsidRPr="009B384A" w:rsidRDefault="009B384A">
      <w:pPr>
        <w:rPr>
          <w:sz w:val="36"/>
          <w:szCs w:val="36"/>
        </w:rPr>
      </w:pPr>
    </w:p>
    <w:p w14:paraId="153CD591" w14:textId="2CE5A046" w:rsidR="009B384A" w:rsidRPr="009B384A" w:rsidRDefault="00F75CF4">
      <w:pPr>
        <w:rPr>
          <w:sz w:val="36"/>
          <w:szCs w:val="36"/>
        </w:rPr>
      </w:pPr>
      <w:r>
        <w:rPr>
          <w:sz w:val="36"/>
          <w:szCs w:val="36"/>
          <w:highlight w:val="cyan"/>
        </w:rPr>
        <w:t>Equations</w:t>
      </w:r>
      <w:bookmarkStart w:id="0" w:name="_GoBack"/>
      <w:bookmarkEnd w:id="0"/>
    </w:p>
    <w:p w14:paraId="26BEF453" w14:textId="77777777" w:rsidR="0077420F" w:rsidRDefault="0077420F"/>
    <w:p w14:paraId="06AFDA37" w14:textId="77777777" w:rsidR="0077420F" w:rsidRDefault="0077420F"/>
    <w:p w14:paraId="23531D17" w14:textId="77777777" w:rsidR="0077420F" w:rsidRDefault="0077420F"/>
    <w:p w14:paraId="468FBC2B" w14:textId="77777777" w:rsidR="0077420F" w:rsidRDefault="0077420F"/>
    <w:p w14:paraId="13329C09" w14:textId="77777777" w:rsidR="0077420F" w:rsidRDefault="0077420F"/>
    <w:p w14:paraId="1798B3A7" w14:textId="77777777" w:rsidR="0077420F" w:rsidRDefault="0077420F"/>
    <w:p w14:paraId="5830D1DA" w14:textId="77777777" w:rsidR="0077420F" w:rsidRDefault="0077420F"/>
    <w:p w14:paraId="63EF7D46" w14:textId="77777777" w:rsidR="0077420F" w:rsidRDefault="0077420F"/>
    <w:p w14:paraId="75A5C18A" w14:textId="77777777" w:rsidR="0077420F" w:rsidRDefault="0077420F"/>
    <w:p w14:paraId="72FEC689" w14:textId="77777777" w:rsidR="0077420F" w:rsidRDefault="0077420F"/>
    <w:p w14:paraId="33137C44" w14:textId="77777777" w:rsidR="0077420F" w:rsidRDefault="0077420F"/>
    <w:p w14:paraId="0D931858" w14:textId="77777777" w:rsidR="0077420F" w:rsidRDefault="0077420F"/>
    <w:p w14:paraId="5F19A110" w14:textId="77777777" w:rsidR="0077420F" w:rsidRDefault="0077420F"/>
    <w:p w14:paraId="7544CC62" w14:textId="77777777" w:rsidR="0077420F" w:rsidRDefault="0077420F"/>
    <w:p w14:paraId="6B61C92E" w14:textId="77777777" w:rsidR="0077420F" w:rsidRDefault="0077420F"/>
    <w:p w14:paraId="216FD409" w14:textId="77777777" w:rsidR="0077420F" w:rsidRDefault="0077420F"/>
    <w:p w14:paraId="5A262D84" w14:textId="77777777" w:rsidR="0077420F" w:rsidRDefault="0077420F"/>
    <w:p w14:paraId="05AD0F67" w14:textId="77777777" w:rsidR="0077420F" w:rsidRDefault="0077420F"/>
    <w:p w14:paraId="5B348BDA" w14:textId="77777777" w:rsidR="0077420F" w:rsidRDefault="0077420F"/>
    <w:p w14:paraId="09E61532" w14:textId="77777777" w:rsidR="0077420F" w:rsidRDefault="0077420F"/>
    <w:p w14:paraId="5AC7E153" w14:textId="77777777" w:rsidR="0077420F" w:rsidRDefault="0077420F"/>
    <w:p w14:paraId="411C15E7" w14:textId="77777777" w:rsidR="0077420F" w:rsidRDefault="0077420F"/>
    <w:p w14:paraId="6D811635" w14:textId="77777777" w:rsidR="0077420F" w:rsidRDefault="0077420F"/>
    <w:p w14:paraId="0C3DE08D" w14:textId="77777777" w:rsidR="0077420F" w:rsidRDefault="0077420F"/>
    <w:p w14:paraId="3CDC26EA" w14:textId="77777777" w:rsidR="0077420F" w:rsidRDefault="0077420F"/>
    <w:p w14:paraId="64CDA07E" w14:textId="77777777" w:rsidR="0077420F" w:rsidRDefault="0077420F"/>
    <w:p w14:paraId="3F92F889" w14:textId="77777777" w:rsidR="0077420F" w:rsidRDefault="0077420F"/>
    <w:p w14:paraId="045575CB" w14:textId="77777777" w:rsidR="0077420F" w:rsidRDefault="0077420F"/>
    <w:p w14:paraId="5D948DF0" w14:textId="77777777" w:rsidR="0077420F" w:rsidRDefault="0077420F"/>
    <w:p w14:paraId="27161BF0" w14:textId="77777777" w:rsidR="0077420F" w:rsidRDefault="0077420F"/>
    <w:p w14:paraId="163A814F" w14:textId="77777777" w:rsidR="0077420F" w:rsidRDefault="0077420F"/>
    <w:p w14:paraId="6ECA1010" w14:textId="77777777" w:rsidR="009B384A" w:rsidRDefault="009B384A"/>
    <w:p w14:paraId="4838CD76" w14:textId="77777777" w:rsidR="00D06C83" w:rsidRDefault="00D06C83">
      <w:r>
        <w:lastRenderedPageBreak/>
        <w:t>Chapter 1</w:t>
      </w:r>
    </w:p>
    <w:p w14:paraId="462EF08C" w14:textId="77777777" w:rsidR="00D06C83" w:rsidRDefault="00D06C83"/>
    <w:p w14:paraId="11CF0C0B" w14:textId="77777777" w:rsidR="00DA4D4E" w:rsidRDefault="00D06C83">
      <w:r>
        <w:t xml:space="preserve">Financing Activities </w:t>
      </w:r>
    </w:p>
    <w:p w14:paraId="4F0DCC06" w14:textId="77777777" w:rsidR="00D06C83" w:rsidRDefault="00D06C83">
      <w:r>
        <w:tab/>
        <w:t>Obtaining funds to finance the operations of the business</w:t>
      </w:r>
    </w:p>
    <w:p w14:paraId="5F58EDB3" w14:textId="77777777" w:rsidR="00D06C83" w:rsidRDefault="00D06C83">
      <w:r>
        <w:tab/>
        <w:t>Debt: borrowing money from lenders and other creditors</w:t>
      </w:r>
    </w:p>
    <w:p w14:paraId="71A3DEF7" w14:textId="77777777" w:rsidR="00D06C83" w:rsidRDefault="00D06C83">
      <w:r>
        <w:tab/>
        <w:t>Equity: issuing ownership interests in the corporation to shareholders</w:t>
      </w:r>
    </w:p>
    <w:p w14:paraId="36AD9BFF" w14:textId="77777777" w:rsidR="00D06C83" w:rsidRDefault="00D06C83">
      <w:r>
        <w:t xml:space="preserve">Investing Activities </w:t>
      </w:r>
    </w:p>
    <w:p w14:paraId="3D465FA0" w14:textId="77777777" w:rsidR="00D06C83" w:rsidRDefault="00D06C83">
      <w:r>
        <w:tab/>
        <w:t>Obtaining resources or assets needed to operate the business</w:t>
      </w:r>
    </w:p>
    <w:p w14:paraId="4FCF5CBC" w14:textId="77777777" w:rsidR="00D06C83" w:rsidRDefault="00D06C83">
      <w:r>
        <w:tab/>
        <w:t>Purchase of long-term investments</w:t>
      </w:r>
    </w:p>
    <w:p w14:paraId="61256971" w14:textId="77777777" w:rsidR="00D06C83" w:rsidRDefault="00D06C83">
      <w:r>
        <w:tab/>
        <w:t>Purchase of long-lived assets such as equipment</w:t>
      </w:r>
    </w:p>
    <w:p w14:paraId="734B0963" w14:textId="77777777" w:rsidR="00D06C83" w:rsidRDefault="00D06C83">
      <w:r>
        <w:t>Operating Activities</w:t>
      </w:r>
    </w:p>
    <w:p w14:paraId="20B4060A" w14:textId="77777777" w:rsidR="00D06C83" w:rsidRDefault="00D06C83">
      <w:r>
        <w:tab/>
        <w:t>Main day-to-day activities of the business</w:t>
      </w:r>
    </w:p>
    <w:p w14:paraId="355876D7" w14:textId="77777777" w:rsidR="00D06C83" w:rsidRDefault="00D06C83" w:rsidP="00D06C83">
      <w:pPr>
        <w:ind w:left="720"/>
      </w:pPr>
      <w:r>
        <w:t>Sale of merchandise, purchasing of goods for sale, payments made for repairs, short-term investments</w:t>
      </w:r>
    </w:p>
    <w:p w14:paraId="1DD3DB57" w14:textId="77777777" w:rsidR="00D06C83" w:rsidRDefault="00D06C83"/>
    <w:p w14:paraId="63926C26" w14:textId="77777777" w:rsidR="00D06C83" w:rsidRDefault="00D06C83">
      <w:r>
        <w:t>Financial Statements</w:t>
      </w:r>
    </w:p>
    <w:p w14:paraId="034BDBF4" w14:textId="77777777" w:rsidR="00D06C83" w:rsidRDefault="00D06C83"/>
    <w:p w14:paraId="1041D392" w14:textId="77777777" w:rsidR="00D06C83" w:rsidRDefault="00D06C83">
      <w:r w:rsidRPr="009B384A">
        <w:rPr>
          <w:highlight w:val="yellow"/>
        </w:rPr>
        <w:t>Income Statement</w:t>
      </w:r>
    </w:p>
    <w:p w14:paraId="485E36CC" w14:textId="77777777" w:rsidR="00D06C83" w:rsidRDefault="00D06C83">
      <w:r>
        <w:tab/>
        <w:t>Reports success of failure – summarizes all revenues and expenses</w:t>
      </w:r>
    </w:p>
    <w:p w14:paraId="616907C6" w14:textId="77777777" w:rsidR="00D06C83" w:rsidRDefault="00D06C83">
      <w:r>
        <w:tab/>
        <w:t>Prepared first – needed for profit figure</w:t>
      </w:r>
    </w:p>
    <w:p w14:paraId="155C24B4" w14:textId="77777777" w:rsidR="00D06C83" w:rsidRDefault="00D06C83">
      <w:r>
        <w:rPr>
          <w:b/>
          <w:bCs/>
        </w:rPr>
        <w:t>*</w:t>
      </w:r>
      <w:r w:rsidRPr="00D06C83">
        <w:rPr>
          <w:b/>
          <w:bCs/>
        </w:rPr>
        <w:t>See single step and multistep</w:t>
      </w:r>
      <w:r>
        <w:t>* Chapter 5</w:t>
      </w:r>
    </w:p>
    <w:p w14:paraId="0AF8C4D7" w14:textId="77777777" w:rsidR="00D06C83" w:rsidRDefault="00D06C83"/>
    <w:p w14:paraId="04A42F78" w14:textId="77777777" w:rsidR="00D06C83" w:rsidRPr="009B384A" w:rsidRDefault="00D06C83">
      <w:pPr>
        <w:rPr>
          <w:highlight w:val="yellow"/>
        </w:rPr>
      </w:pPr>
      <w:r w:rsidRPr="009B384A">
        <w:rPr>
          <w:highlight w:val="yellow"/>
        </w:rPr>
        <w:t>Statement of Changes in Equity</w:t>
      </w:r>
    </w:p>
    <w:p w14:paraId="29BDCD63" w14:textId="77777777" w:rsidR="00D06C83" w:rsidRDefault="00D06C83" w:rsidP="00D06C83">
      <w:pPr>
        <w:ind w:left="720"/>
      </w:pPr>
      <w:r>
        <w:t>Shows the amounts and causes of the changes in shareholder’ equity as well as changes in each component of SE</w:t>
      </w:r>
    </w:p>
    <w:p w14:paraId="717D0AAE" w14:textId="77777777" w:rsidR="00D06C83" w:rsidRDefault="00D06C83"/>
    <w:p w14:paraId="650FAC7F" w14:textId="77777777" w:rsidR="00D06C83" w:rsidRDefault="00D06C83">
      <w:r>
        <w:rPr>
          <w:noProof/>
        </w:rPr>
        <w:drawing>
          <wp:inline distT="0" distB="0" distL="0" distR="0" wp14:anchorId="7CC08657" wp14:editId="00EEA77A">
            <wp:extent cx="5486400" cy="1905000"/>
            <wp:effectExtent l="0" t="0" r="0" b="0"/>
            <wp:docPr id="3" name="Picture 3" descr="Macintosh HD:Users:Colin:Desktop:Screen Shot 2014-01-06 at 12.31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Colin:Desktop:Screen Shot 2014-01-06 at 12.31.02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96492" w14:textId="77777777" w:rsidR="00D06C83" w:rsidRDefault="00D06C83"/>
    <w:p w14:paraId="7174061C" w14:textId="77777777" w:rsidR="00D06C83" w:rsidRPr="009B384A" w:rsidRDefault="00D06C83">
      <w:pPr>
        <w:rPr>
          <w:highlight w:val="yellow"/>
        </w:rPr>
      </w:pPr>
      <w:r w:rsidRPr="009B384A">
        <w:rPr>
          <w:highlight w:val="yellow"/>
        </w:rPr>
        <w:t>Statement of Financial Position</w:t>
      </w:r>
    </w:p>
    <w:p w14:paraId="0B1B4E8B" w14:textId="77777777" w:rsidR="00D06C83" w:rsidRDefault="00D06C83">
      <w:r>
        <w:tab/>
        <w:t>Show what the business owns and owes – net worth</w:t>
      </w:r>
    </w:p>
    <w:p w14:paraId="31A0F367" w14:textId="77777777" w:rsidR="00D06C83" w:rsidRDefault="00D06C83">
      <w:r>
        <w:tab/>
        <w:t>Assets = Liabilities + Shareholders’ Equity</w:t>
      </w:r>
    </w:p>
    <w:p w14:paraId="06A68625" w14:textId="77777777" w:rsidR="00D06C83" w:rsidRDefault="00D06C83">
      <w:r>
        <w:rPr>
          <w:noProof/>
        </w:rPr>
        <w:drawing>
          <wp:inline distT="0" distB="0" distL="0" distR="0" wp14:anchorId="5E9BAE23" wp14:editId="1574651D">
            <wp:extent cx="5486400" cy="40405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2-27 at 9.20.19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4F71C" w14:textId="77777777" w:rsidR="00D06C83" w:rsidRDefault="00D06C83">
      <w:r>
        <w:rPr>
          <w:noProof/>
        </w:rPr>
        <w:drawing>
          <wp:inline distT="0" distB="0" distL="0" distR="0" wp14:anchorId="2D57B3CC" wp14:editId="18995DAC">
            <wp:extent cx="5486400" cy="30048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2-27 at 9.21.09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8B374" w14:textId="77777777" w:rsidR="00D06C83" w:rsidRDefault="00D06C83"/>
    <w:p w14:paraId="59495184" w14:textId="77777777" w:rsidR="00D06C83" w:rsidRPr="009B384A" w:rsidRDefault="00D06C83">
      <w:pPr>
        <w:rPr>
          <w:highlight w:val="yellow"/>
        </w:rPr>
      </w:pPr>
      <w:r w:rsidRPr="009B384A">
        <w:rPr>
          <w:highlight w:val="yellow"/>
        </w:rPr>
        <w:t>Statement of Cash Flows</w:t>
      </w:r>
    </w:p>
    <w:p w14:paraId="6CC90FC4" w14:textId="77777777" w:rsidR="00D06C83" w:rsidRDefault="00037D74">
      <w:r>
        <w:tab/>
        <w:t>Reports the cash effects of a company’s activities</w:t>
      </w:r>
    </w:p>
    <w:p w14:paraId="786EB1BC" w14:textId="77777777" w:rsidR="00037D74" w:rsidRDefault="00037D74">
      <w:r>
        <w:tab/>
        <w:t>Shows Cash increases and decreases from operating, investing and financing</w:t>
      </w:r>
    </w:p>
    <w:p w14:paraId="49A569EA" w14:textId="77777777" w:rsidR="00037D74" w:rsidRDefault="00037D74">
      <w:r>
        <w:tab/>
        <w:t>Indicates net increase or decrease as well as ending balance</w:t>
      </w:r>
    </w:p>
    <w:p w14:paraId="69DD1025" w14:textId="77777777" w:rsidR="00037D74" w:rsidRDefault="00037D74">
      <w:r>
        <w:tab/>
      </w:r>
    </w:p>
    <w:p w14:paraId="60C148FC" w14:textId="77777777" w:rsidR="00037D74" w:rsidRDefault="00037D74">
      <w:r>
        <w:rPr>
          <w:noProof/>
        </w:rPr>
        <w:drawing>
          <wp:inline distT="0" distB="0" distL="0" distR="0" wp14:anchorId="4EAB4AAD" wp14:editId="1C5CBBB9">
            <wp:extent cx="5486400" cy="2425700"/>
            <wp:effectExtent l="0" t="0" r="0" b="12700"/>
            <wp:docPr id="6" name="Picture 6" descr="Macintosh HD:Users:Colin:Desktop:Screen Shot 2014-01-06 at 12.39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Colin:Desktop:Screen Shot 2014-01-06 at 12.39.38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9DAD0" w14:textId="77777777" w:rsidR="00037D74" w:rsidRDefault="00037D74"/>
    <w:p w14:paraId="64EC53A6" w14:textId="77777777" w:rsidR="00037D74" w:rsidRDefault="00037D74">
      <w:r w:rsidRPr="009B384A">
        <w:rPr>
          <w:highlight w:val="yellow"/>
        </w:rPr>
        <w:t>Relationship Between Statements</w:t>
      </w:r>
    </w:p>
    <w:p w14:paraId="5951EB55" w14:textId="77777777" w:rsidR="00037D74" w:rsidRDefault="00037D74">
      <w:r>
        <w:t>Profit from income statement is reported in statement of changes in equity</w:t>
      </w:r>
    </w:p>
    <w:p w14:paraId="36BE0887" w14:textId="77777777" w:rsidR="00037D74" w:rsidRDefault="00037D74">
      <w:r>
        <w:t xml:space="preserve">Ending balances of each component of shareholders equity from statement of change in equity is reported in statements of financial position </w:t>
      </w:r>
    </w:p>
    <w:p w14:paraId="3359E50E" w14:textId="77777777" w:rsidR="00037D74" w:rsidRDefault="00037D74">
      <w:r>
        <w:t xml:space="preserve">Cash balance reported in the balance sheet agrees to </w:t>
      </w:r>
      <w:proofErr w:type="gramStart"/>
      <w:r>
        <w:t>ending</w:t>
      </w:r>
      <w:proofErr w:type="gramEnd"/>
      <w:r>
        <w:t xml:space="preserve"> cash balance on statement of cash flows</w:t>
      </w:r>
    </w:p>
    <w:p w14:paraId="1AB524E7" w14:textId="77777777" w:rsidR="00037D74" w:rsidRDefault="00037D74"/>
    <w:p w14:paraId="32556B17" w14:textId="77777777" w:rsidR="00037D74" w:rsidRDefault="00037D74">
      <w:r>
        <w:rPr>
          <w:noProof/>
        </w:rPr>
        <w:drawing>
          <wp:inline distT="0" distB="0" distL="0" distR="0" wp14:anchorId="2C9A58C3" wp14:editId="384BFF4A">
            <wp:extent cx="4548554" cy="38804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2-27 at 9.27.34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8554" cy="388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A1B8A" w14:textId="77777777" w:rsidR="00037D74" w:rsidRDefault="00037D74"/>
    <w:p w14:paraId="42FF29DD" w14:textId="77777777" w:rsidR="00037D74" w:rsidRDefault="00037D74"/>
    <w:p w14:paraId="51F5EDFB" w14:textId="77777777" w:rsidR="00037D74" w:rsidRDefault="00037D74">
      <w:r>
        <w:t>Chapter 2</w:t>
      </w:r>
    </w:p>
    <w:p w14:paraId="62B7A932" w14:textId="77777777" w:rsidR="00037D74" w:rsidRDefault="00037D74"/>
    <w:p w14:paraId="3AE2DC66" w14:textId="77777777" w:rsidR="00037D74" w:rsidRDefault="00037D74">
      <w:r>
        <w:t xml:space="preserve">Ratios </w:t>
      </w:r>
    </w:p>
    <w:p w14:paraId="2C2E0AD9" w14:textId="77777777" w:rsidR="00037D74" w:rsidRDefault="00037D74">
      <w:r>
        <w:t>Liquidity measures the ability to pay obligations as they become due</w:t>
      </w:r>
    </w:p>
    <w:p w14:paraId="7D62FFD8" w14:textId="77777777" w:rsidR="00037D74" w:rsidRPr="00F75CF4" w:rsidRDefault="00037D74">
      <w:pPr>
        <w:rPr>
          <w:highlight w:val="cyan"/>
        </w:rPr>
      </w:pPr>
      <w:r>
        <w:tab/>
      </w:r>
      <w:r w:rsidRPr="00F75CF4">
        <w:rPr>
          <w:highlight w:val="cyan"/>
        </w:rPr>
        <w:t>Working Capital = CA – CL</w:t>
      </w:r>
    </w:p>
    <w:p w14:paraId="59FDF994" w14:textId="77777777" w:rsidR="00037D74" w:rsidRDefault="00037D74">
      <w:r w:rsidRPr="00F75CF4">
        <w:tab/>
      </w:r>
      <w:r w:rsidRPr="00F75CF4">
        <w:rPr>
          <w:highlight w:val="cyan"/>
        </w:rPr>
        <w:t>Current Ratio = CA/CL</w:t>
      </w:r>
    </w:p>
    <w:p w14:paraId="7F5C8332" w14:textId="77777777" w:rsidR="00037D74" w:rsidRDefault="00037D74">
      <w:r>
        <w:t>Solvency measures the ability to survive over a long period of time through paying interest as it comes due and repaying the face value of debt maturity</w:t>
      </w:r>
    </w:p>
    <w:p w14:paraId="1B220C9A" w14:textId="77777777" w:rsidR="00037D74" w:rsidRDefault="00037D74">
      <w:r>
        <w:tab/>
      </w:r>
      <w:r w:rsidRPr="00F75CF4">
        <w:rPr>
          <w:highlight w:val="cyan"/>
        </w:rPr>
        <w:t>Debt to total Assets = TL/TA</w:t>
      </w:r>
    </w:p>
    <w:p w14:paraId="044A381B" w14:textId="77777777" w:rsidR="00037D74" w:rsidRDefault="00037D74">
      <w:r>
        <w:t>Profitability measures a companies operating success for a given period of time</w:t>
      </w:r>
    </w:p>
    <w:p w14:paraId="2E571437" w14:textId="77777777" w:rsidR="00923AAC" w:rsidRDefault="00037D74">
      <w:pPr>
        <w:rPr>
          <w:u w:val="single"/>
        </w:rPr>
      </w:pPr>
      <w:r>
        <w:tab/>
      </w:r>
      <w:r w:rsidRPr="00F75CF4">
        <w:rPr>
          <w:highlight w:val="cyan"/>
        </w:rPr>
        <w:t>Earnings Per Share =</w:t>
      </w:r>
      <w:r w:rsidRPr="00F75CF4">
        <w:rPr>
          <w:highlight w:val="cyan"/>
          <w:u w:val="single"/>
        </w:rPr>
        <w:t xml:space="preserve"> </w:t>
      </w:r>
      <w:r w:rsidR="00923AAC" w:rsidRPr="00F75CF4">
        <w:rPr>
          <w:highlight w:val="cyan"/>
          <w:u w:val="single"/>
        </w:rPr>
        <w:t xml:space="preserve">   </w:t>
      </w:r>
      <w:r w:rsidRPr="00F75CF4">
        <w:rPr>
          <w:highlight w:val="cyan"/>
          <w:u w:val="single"/>
        </w:rPr>
        <w:t>Profit available to common sh</w:t>
      </w:r>
      <w:r w:rsidR="00923AAC" w:rsidRPr="00F75CF4">
        <w:rPr>
          <w:highlight w:val="cyan"/>
          <w:u w:val="single"/>
        </w:rPr>
        <w:t>arehold</w:t>
      </w:r>
      <w:r w:rsidRPr="00F75CF4">
        <w:rPr>
          <w:highlight w:val="cyan"/>
          <w:u w:val="single"/>
        </w:rPr>
        <w:t>ers</w:t>
      </w:r>
    </w:p>
    <w:p w14:paraId="5DAF427E" w14:textId="77777777" w:rsidR="00923AAC" w:rsidRDefault="00923AAC">
      <w:r>
        <w:tab/>
      </w:r>
      <w:r>
        <w:tab/>
      </w:r>
      <w:r>
        <w:tab/>
      </w:r>
      <w:r>
        <w:tab/>
      </w:r>
      <w:r w:rsidRPr="00F75CF4">
        <w:rPr>
          <w:highlight w:val="cyan"/>
        </w:rPr>
        <w:t>Weighted average number of common shares</w:t>
      </w:r>
    </w:p>
    <w:p w14:paraId="2796C4AD" w14:textId="77777777" w:rsidR="00923AAC" w:rsidRDefault="00923AAC">
      <w:r>
        <w:tab/>
      </w:r>
      <w:r w:rsidRPr="00F75CF4">
        <w:rPr>
          <w:highlight w:val="cyan"/>
        </w:rPr>
        <w:t>Price-earnings ratio = Market price per share/earnings per share</w:t>
      </w:r>
    </w:p>
    <w:p w14:paraId="5E03DFB6" w14:textId="77777777" w:rsidR="00923AAC" w:rsidRDefault="00923AAC"/>
    <w:p w14:paraId="55AA322A" w14:textId="77777777" w:rsidR="00923AAC" w:rsidRDefault="00923AAC">
      <w:r>
        <w:t>Framework for the Preparation and presentation of Financial Statements</w:t>
      </w:r>
    </w:p>
    <w:p w14:paraId="7D53686B" w14:textId="77777777" w:rsidR="00923AAC" w:rsidRDefault="00923AAC">
      <w:r>
        <w:t>Qualitative Characteristics</w:t>
      </w:r>
    </w:p>
    <w:p w14:paraId="03D9D80C" w14:textId="77777777" w:rsidR="00923AAC" w:rsidRDefault="00923AAC">
      <w:r>
        <w:tab/>
        <w:t>Fundamental</w:t>
      </w:r>
    </w:p>
    <w:p w14:paraId="5741EB8C" w14:textId="77777777" w:rsidR="00923AAC" w:rsidRDefault="00923AAC">
      <w:r>
        <w:tab/>
      </w:r>
      <w:r>
        <w:tab/>
        <w:t>Relevance and faithful representation</w:t>
      </w:r>
    </w:p>
    <w:p w14:paraId="16F633A0" w14:textId="77777777" w:rsidR="00923AAC" w:rsidRDefault="00923AAC">
      <w:r>
        <w:tab/>
        <w:t>Enhancing</w:t>
      </w:r>
    </w:p>
    <w:p w14:paraId="7E274BD3" w14:textId="77777777" w:rsidR="00923AAC" w:rsidRDefault="00923AAC">
      <w:r>
        <w:tab/>
      </w:r>
      <w:r>
        <w:tab/>
        <w:t>Comparability, verifiability, timeliness and understandability</w:t>
      </w:r>
    </w:p>
    <w:p w14:paraId="4494E187" w14:textId="77777777" w:rsidR="00923AAC" w:rsidRDefault="00923AAC">
      <w:r>
        <w:t>Relevance</w:t>
      </w:r>
    </w:p>
    <w:p w14:paraId="1E9CC5E5" w14:textId="77777777" w:rsidR="00923AAC" w:rsidRDefault="00923AAC">
      <w:r>
        <w:tab/>
        <w:t>The information has the ability to make a difference in a decision scenario</w:t>
      </w:r>
    </w:p>
    <w:p w14:paraId="7F60B176" w14:textId="77777777" w:rsidR="00923AAC" w:rsidRDefault="00923AAC">
      <w:r>
        <w:tab/>
        <w:t xml:space="preserve">May have predictive and confirmatory value </w:t>
      </w:r>
    </w:p>
    <w:p w14:paraId="3B8502D0" w14:textId="77777777" w:rsidR="00923AAC" w:rsidRDefault="00923AAC">
      <w:r>
        <w:t>Faithful Representation</w:t>
      </w:r>
    </w:p>
    <w:p w14:paraId="78C9C4A5" w14:textId="77777777" w:rsidR="00923AAC" w:rsidRDefault="00923AAC">
      <w:r>
        <w:tab/>
        <w:t>Should reflect the economic reality of what really exists or has just happened</w:t>
      </w:r>
    </w:p>
    <w:p w14:paraId="6F89DB09" w14:textId="77777777" w:rsidR="00923AAC" w:rsidRDefault="00923AAC">
      <w:r>
        <w:tab/>
        <w:t>Must be complete, neutral, and free from error</w:t>
      </w:r>
    </w:p>
    <w:p w14:paraId="16A4D418" w14:textId="77777777" w:rsidR="00923AAC" w:rsidRDefault="00923AAC">
      <w:r>
        <w:t>Comparability</w:t>
      </w:r>
    </w:p>
    <w:p w14:paraId="4C695EE1" w14:textId="77777777" w:rsidR="00923AAC" w:rsidRDefault="00923AAC" w:rsidP="00923AAC">
      <w:pPr>
        <w:ind w:left="720"/>
      </w:pPr>
      <w:r>
        <w:t>Users can identify and understand similarities and differences in and among items</w:t>
      </w:r>
    </w:p>
    <w:p w14:paraId="0169C67E" w14:textId="77777777" w:rsidR="00923AAC" w:rsidRDefault="00923AAC">
      <w:r>
        <w:t xml:space="preserve">Verifiability </w:t>
      </w:r>
    </w:p>
    <w:p w14:paraId="51F080B3" w14:textId="77777777" w:rsidR="00923AAC" w:rsidRDefault="00923AAC" w:rsidP="003B577A">
      <w:pPr>
        <w:ind w:left="720"/>
      </w:pPr>
      <w:r>
        <w:t xml:space="preserve">Different knowledgeable and independent users can reach consensus </w:t>
      </w:r>
      <w:r w:rsidR="003B577A">
        <w:t>that the information is faithfully represented</w:t>
      </w:r>
    </w:p>
    <w:p w14:paraId="12864453" w14:textId="77777777" w:rsidR="003B577A" w:rsidRDefault="003B577A">
      <w:r>
        <w:t>Timeliness</w:t>
      </w:r>
    </w:p>
    <w:p w14:paraId="43F7D54E" w14:textId="77777777" w:rsidR="003B577A" w:rsidRDefault="003B577A" w:rsidP="003B577A">
      <w:pPr>
        <w:ind w:left="720"/>
      </w:pPr>
      <w:r>
        <w:t>Information must be available to decision makes before it loses its ability to influence decisions</w:t>
      </w:r>
    </w:p>
    <w:p w14:paraId="15BEF12C" w14:textId="77777777" w:rsidR="003B577A" w:rsidRDefault="003B577A">
      <w:r>
        <w:t>Understandability</w:t>
      </w:r>
    </w:p>
    <w:p w14:paraId="5936E4AC" w14:textId="77777777" w:rsidR="003B577A" w:rsidRDefault="003B577A" w:rsidP="003B577A">
      <w:pPr>
        <w:ind w:left="720"/>
      </w:pPr>
      <w:r>
        <w:t>The information is classified, characterized, and presented clearly and concisely</w:t>
      </w:r>
    </w:p>
    <w:p w14:paraId="29EF8376" w14:textId="77777777" w:rsidR="003B577A" w:rsidRDefault="003B577A" w:rsidP="003B577A"/>
    <w:p w14:paraId="64930BB3" w14:textId="77777777" w:rsidR="003B577A" w:rsidRDefault="003B577A" w:rsidP="003B577A">
      <w:r>
        <w:t>The Cost Constraint</w:t>
      </w:r>
    </w:p>
    <w:p w14:paraId="7834B6F4" w14:textId="77777777" w:rsidR="003B577A" w:rsidRDefault="003B577A" w:rsidP="003B577A">
      <w:pPr>
        <w:ind w:left="720"/>
      </w:pPr>
      <w:r>
        <w:t>Information will be presented only when the benefit associated with it exceeds the cost of providing it</w:t>
      </w:r>
    </w:p>
    <w:p w14:paraId="195BA22F" w14:textId="77777777" w:rsidR="003B577A" w:rsidRDefault="003B577A" w:rsidP="003B577A">
      <w:r>
        <w:t>The Going Concern Assumption</w:t>
      </w:r>
    </w:p>
    <w:p w14:paraId="6B699C25" w14:textId="77777777" w:rsidR="003B577A" w:rsidRDefault="003B577A" w:rsidP="003B577A">
      <w:r>
        <w:tab/>
        <w:t>The business will continue operating in the future</w:t>
      </w:r>
    </w:p>
    <w:p w14:paraId="4D9824B0" w14:textId="77777777" w:rsidR="003B577A" w:rsidRDefault="003B577A" w:rsidP="003B577A"/>
    <w:p w14:paraId="60C4477B" w14:textId="77777777" w:rsidR="00923AAC" w:rsidRDefault="00923AAC"/>
    <w:p w14:paraId="64F727D4" w14:textId="77777777" w:rsidR="000539B5" w:rsidRDefault="000539B5">
      <w:r>
        <w:t>Chapter 3</w:t>
      </w:r>
    </w:p>
    <w:p w14:paraId="78BFCA4D" w14:textId="77777777" w:rsidR="000539B5" w:rsidRDefault="000539B5"/>
    <w:p w14:paraId="70C0E774" w14:textId="77777777" w:rsidR="000539B5" w:rsidRDefault="00622EC8">
      <w:r>
        <w:rPr>
          <w:noProof/>
        </w:rPr>
        <w:drawing>
          <wp:inline distT="0" distB="0" distL="0" distR="0" wp14:anchorId="568D9A8A" wp14:editId="116E861D">
            <wp:extent cx="5486400" cy="18465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4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C342B" w14:textId="77777777" w:rsidR="00622EC8" w:rsidRDefault="00622EC8"/>
    <w:p w14:paraId="3EEA262B" w14:textId="77777777" w:rsidR="00622EC8" w:rsidRDefault="00622EC8">
      <w:r>
        <w:t>The Journal</w:t>
      </w:r>
    </w:p>
    <w:p w14:paraId="37C72394" w14:textId="77777777" w:rsidR="00622EC8" w:rsidRDefault="00622EC8">
      <w:r>
        <w:tab/>
        <w:t>Record the debit and credit effects on specific accounts for each transaction</w:t>
      </w:r>
    </w:p>
    <w:p w14:paraId="6DACA414" w14:textId="77777777" w:rsidR="00622EC8" w:rsidRDefault="00622EC8">
      <w:r>
        <w:t>The Ledger</w:t>
      </w:r>
    </w:p>
    <w:p w14:paraId="131F7FC4" w14:textId="77777777" w:rsidR="00622EC8" w:rsidRDefault="00622EC8" w:rsidP="00622EC8">
      <w:pPr>
        <w:ind w:left="720"/>
      </w:pPr>
      <w:r>
        <w:t>Contains all of the asset, liability, and SE accounts as well as revenue and expenses</w:t>
      </w:r>
    </w:p>
    <w:p w14:paraId="3A753647" w14:textId="77777777" w:rsidR="00622EC8" w:rsidRDefault="00622EC8" w:rsidP="00622EC8">
      <w:pPr>
        <w:ind w:firstLine="720"/>
      </w:pPr>
      <w:r>
        <w:t>Provides balances in various accounts</w:t>
      </w:r>
    </w:p>
    <w:p w14:paraId="3DB024D9" w14:textId="77777777" w:rsidR="00622EC8" w:rsidRPr="009B384A" w:rsidRDefault="00622EC8">
      <w:pPr>
        <w:rPr>
          <w:highlight w:val="yellow"/>
        </w:rPr>
      </w:pPr>
      <w:r w:rsidRPr="009B384A">
        <w:rPr>
          <w:highlight w:val="yellow"/>
        </w:rPr>
        <w:t>Trial Balance</w:t>
      </w:r>
    </w:p>
    <w:p w14:paraId="2982779E" w14:textId="77777777" w:rsidR="00622EC8" w:rsidRDefault="00622EC8">
      <w:r>
        <w:tab/>
        <w:t>Provides a list of accounts and their balances at a specific time</w:t>
      </w:r>
    </w:p>
    <w:p w14:paraId="0D33B9A0" w14:textId="77777777" w:rsidR="00622EC8" w:rsidRDefault="00622EC8">
      <w:r>
        <w:tab/>
        <w:t>Proves the mathematical equality of debits and credits</w:t>
      </w:r>
    </w:p>
    <w:p w14:paraId="1464DEB5" w14:textId="77777777" w:rsidR="00622EC8" w:rsidRDefault="00622EC8">
      <w:r>
        <w:rPr>
          <w:noProof/>
        </w:rPr>
        <w:drawing>
          <wp:inline distT="0" distB="0" distL="0" distR="0" wp14:anchorId="581BC22D" wp14:editId="3BF528AA">
            <wp:extent cx="5486400" cy="28035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2-27 at 10.26.03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34F79" w14:textId="77777777" w:rsidR="00382117" w:rsidRDefault="00382117"/>
    <w:p w14:paraId="3FAC87D5" w14:textId="38A34FE7" w:rsidR="00382117" w:rsidRDefault="00382117">
      <w:r>
        <w:t>Chapter 4</w:t>
      </w:r>
    </w:p>
    <w:p w14:paraId="58E3DD08" w14:textId="77777777" w:rsidR="00382117" w:rsidRDefault="00382117"/>
    <w:p w14:paraId="40AE9C8F" w14:textId="0228AC22" w:rsidR="006C2B87" w:rsidRDefault="006C2B87" w:rsidP="006C2B87">
      <w:r>
        <w:t>Revenue and Expense Recognition</w:t>
      </w:r>
    </w:p>
    <w:p w14:paraId="3CEFA472" w14:textId="050E38E9" w:rsidR="006C2B87" w:rsidRDefault="006C2B87" w:rsidP="006C2B87">
      <w:r>
        <w:t>Revenue Recognition</w:t>
      </w:r>
    </w:p>
    <w:p w14:paraId="50847876" w14:textId="361591A7" w:rsidR="006C2B87" w:rsidRDefault="006C2B87" w:rsidP="006C2B87">
      <w:pPr>
        <w:ind w:left="720"/>
      </w:pPr>
      <w:r>
        <w:t>When there is an increase in future economic benefits arising from an increase in an asset or a decrease in a liability, due to ordinary activities</w:t>
      </w:r>
    </w:p>
    <w:p w14:paraId="0DAA07A8" w14:textId="2C77E56B" w:rsidR="006C2B87" w:rsidRDefault="006C2B87" w:rsidP="006C2B87">
      <w:r>
        <w:t>Criteria for Recognition</w:t>
      </w:r>
    </w:p>
    <w:p w14:paraId="29FEBBD0" w14:textId="0449C29E" w:rsidR="006C2B87" w:rsidRDefault="006C2B87" w:rsidP="006C2B87">
      <w:r>
        <w:tab/>
        <w:t>The sales effort is substantially complete</w:t>
      </w:r>
    </w:p>
    <w:p w14:paraId="1CBBD110" w14:textId="124B7EC2" w:rsidR="006C2B87" w:rsidRDefault="006C2B87" w:rsidP="006C2B87">
      <w:r>
        <w:tab/>
        <w:t>The amount is determinable – measurable</w:t>
      </w:r>
    </w:p>
    <w:p w14:paraId="22207398" w14:textId="46D3EDBA" w:rsidR="006C2B87" w:rsidRDefault="006C2B87" w:rsidP="006C2B87">
      <w:r>
        <w:tab/>
        <w:t>Collection is reasonably assured</w:t>
      </w:r>
    </w:p>
    <w:p w14:paraId="754A84C2" w14:textId="6B7C43A4" w:rsidR="006C2B87" w:rsidRDefault="006C2B87" w:rsidP="006C2B87">
      <w:r>
        <w:t>Expense Recognition</w:t>
      </w:r>
    </w:p>
    <w:p w14:paraId="193BCD43" w14:textId="7E702CC8" w:rsidR="006C2B87" w:rsidRDefault="006C2B87" w:rsidP="006C2B87">
      <w:pPr>
        <w:ind w:left="720"/>
      </w:pPr>
      <w:r>
        <w:t>When there is a decrease in future economic benefits due to an ordinary activity – decrease in an asset/increase in a liability</w:t>
      </w:r>
    </w:p>
    <w:p w14:paraId="4A42C443" w14:textId="234E4F12" w:rsidR="006C2B87" w:rsidRDefault="006C2B87" w:rsidP="006C2B87">
      <w:r>
        <w:t>Accrual Basis Accounting</w:t>
      </w:r>
    </w:p>
    <w:p w14:paraId="334AB81C" w14:textId="0A5E107D" w:rsidR="006C2B87" w:rsidRDefault="006C2B87" w:rsidP="006C2B87">
      <w:r>
        <w:tab/>
        <w:t>Transactions are recorded in the period in which the events occur</w:t>
      </w:r>
    </w:p>
    <w:p w14:paraId="0D442577" w14:textId="25A0FBC0" w:rsidR="006C2B87" w:rsidRDefault="006C2B87" w:rsidP="006C2B87">
      <w:r>
        <w:tab/>
        <w:t>Satisfy the requirements of ASPE and IFRS</w:t>
      </w:r>
    </w:p>
    <w:p w14:paraId="55AB3F1C" w14:textId="4EA4BEA4" w:rsidR="006C2B87" w:rsidRDefault="006C2B87" w:rsidP="006C2B87">
      <w:r>
        <w:t>Cash Basis Accounting</w:t>
      </w:r>
    </w:p>
    <w:p w14:paraId="2BE6C1C7" w14:textId="2990A9E1" w:rsidR="006C2B87" w:rsidRDefault="006C2B87" w:rsidP="006C2B87">
      <w:r>
        <w:tab/>
        <w:t>Events are recognized in the period that cash is paid or received</w:t>
      </w:r>
    </w:p>
    <w:p w14:paraId="21328122" w14:textId="671369CB" w:rsidR="006C2B87" w:rsidRDefault="006C2B87" w:rsidP="006C2B87">
      <w:r>
        <w:tab/>
        <w:t>Does not satisfy ASPE and IFRS</w:t>
      </w:r>
    </w:p>
    <w:p w14:paraId="2DD1DCE1" w14:textId="04A736F2" w:rsidR="006C2B87" w:rsidRDefault="006C2B87" w:rsidP="006C2B87">
      <w:r>
        <w:tab/>
        <w:t>Can lead to misleading financial statements</w:t>
      </w:r>
    </w:p>
    <w:p w14:paraId="1DF86897" w14:textId="468F95DF" w:rsidR="0008568C" w:rsidRDefault="0008568C" w:rsidP="006C2B87">
      <w:r>
        <w:t>Types of Adjusting Entries</w:t>
      </w:r>
    </w:p>
    <w:p w14:paraId="3C8E9FA7" w14:textId="6A419FD7" w:rsidR="0008568C" w:rsidRDefault="0008568C" w:rsidP="006C2B87">
      <w:r>
        <w:t>Prepayments</w:t>
      </w:r>
    </w:p>
    <w:p w14:paraId="0D755B70" w14:textId="3148FCAD" w:rsidR="0008568C" w:rsidRDefault="0008568C" w:rsidP="006C2B87">
      <w:r>
        <w:tab/>
        <w:t>Prepaid expenses, unearned revenue</w:t>
      </w:r>
    </w:p>
    <w:p w14:paraId="729DF83C" w14:textId="4E7FE3B3" w:rsidR="0008568C" w:rsidRDefault="0008568C" w:rsidP="006C2B87">
      <w:r>
        <w:t>Accruals</w:t>
      </w:r>
    </w:p>
    <w:p w14:paraId="58123B75" w14:textId="658F993C" w:rsidR="0008568C" w:rsidRDefault="0008568C" w:rsidP="006C2B87">
      <w:r>
        <w:tab/>
        <w:t>Accrued Expenses – Incurred but not yet paid in cash or recorded</w:t>
      </w:r>
    </w:p>
    <w:p w14:paraId="66AF1603" w14:textId="397B6AA9" w:rsidR="0008568C" w:rsidRDefault="0008568C" w:rsidP="006C2B87">
      <w:r>
        <w:tab/>
        <w:t>Accrued Revenues – Earned but not yet received in cash or recorded</w:t>
      </w:r>
    </w:p>
    <w:p w14:paraId="4EB7B839" w14:textId="5B3211DD" w:rsidR="0008568C" w:rsidRDefault="0008568C" w:rsidP="006C2B87">
      <w:r>
        <w:t>Prepaid Expenses</w:t>
      </w:r>
    </w:p>
    <w:p w14:paraId="792352F2" w14:textId="0CB356D6" w:rsidR="0008568C" w:rsidRDefault="0008568C" w:rsidP="006C2B87">
      <w:r>
        <w:tab/>
        <w:t>Are paid for in cash before they are used</w:t>
      </w:r>
    </w:p>
    <w:p w14:paraId="2AE4202E" w14:textId="295647D8" w:rsidR="0008568C" w:rsidRDefault="0008568C" w:rsidP="006C2B87">
      <w:r>
        <w:tab/>
        <w:t>It is not practical to record expiration on a daily basis</w:t>
      </w:r>
    </w:p>
    <w:p w14:paraId="6705DEE4" w14:textId="7E041A08" w:rsidR="0008568C" w:rsidRDefault="0008568C" w:rsidP="006C2B87">
      <w:r>
        <w:t>Adjusting Entries</w:t>
      </w:r>
    </w:p>
    <w:p w14:paraId="5336F28E" w14:textId="6A66A735" w:rsidR="0008568C" w:rsidRDefault="0008568C" w:rsidP="006C2B87">
      <w:r>
        <w:tab/>
        <w:t>Record the expense that applies to the current period Dr. an Expense account</w:t>
      </w:r>
    </w:p>
    <w:p w14:paraId="7E67AD0C" w14:textId="17467280" w:rsidR="0008568C" w:rsidRDefault="0008568C" w:rsidP="006C2B87">
      <w:r>
        <w:tab/>
        <w:t>Reduce the asset account that was originally recorded Cr. An Asset</w:t>
      </w:r>
    </w:p>
    <w:p w14:paraId="59DD3BA8" w14:textId="7FAEF412" w:rsidR="0008568C" w:rsidRDefault="0008568C" w:rsidP="006C2B87">
      <w:r w:rsidRPr="00F75CF4">
        <w:rPr>
          <w:highlight w:val="green"/>
        </w:rPr>
        <w:t>Dr. Prepaid Insurance</w:t>
      </w:r>
      <w:r>
        <w:tab/>
      </w:r>
      <w:r>
        <w:tab/>
        <w:t>1800</w:t>
      </w:r>
    </w:p>
    <w:p w14:paraId="63616726" w14:textId="3801A8D8" w:rsidR="0008568C" w:rsidRDefault="0008568C" w:rsidP="006C2B87">
      <w:r>
        <w:tab/>
        <w:t>Cr. Cash</w:t>
      </w:r>
      <w:r>
        <w:tab/>
      </w:r>
      <w:r>
        <w:tab/>
      </w:r>
      <w:r>
        <w:tab/>
      </w:r>
      <w:r>
        <w:tab/>
        <w:t>1800</w:t>
      </w:r>
    </w:p>
    <w:p w14:paraId="75D64428" w14:textId="3A16F4C9" w:rsidR="0008568C" w:rsidRDefault="0008568C" w:rsidP="006C2B87">
      <w:r w:rsidRPr="00F75CF4">
        <w:rPr>
          <w:highlight w:val="green"/>
        </w:rPr>
        <w:t>Dr. Insurance Expense</w:t>
      </w:r>
      <w:r>
        <w:tab/>
      </w:r>
      <w:r>
        <w:tab/>
        <w:t>1050</w:t>
      </w:r>
    </w:p>
    <w:p w14:paraId="32B7391E" w14:textId="767E21AD" w:rsidR="0008568C" w:rsidRDefault="0008568C" w:rsidP="006C2B87">
      <w:r>
        <w:tab/>
        <w:t>Cr. Prepaid Insurance</w:t>
      </w:r>
      <w:r>
        <w:tab/>
      </w:r>
      <w:r>
        <w:tab/>
        <w:t>1050</w:t>
      </w:r>
    </w:p>
    <w:p w14:paraId="1DB9A866" w14:textId="02956B34" w:rsidR="0008568C" w:rsidRDefault="0008568C" w:rsidP="006C2B87">
      <w:r>
        <w:t>Depreciation</w:t>
      </w:r>
    </w:p>
    <w:p w14:paraId="5FDED4C5" w14:textId="26B6662A" w:rsidR="0008568C" w:rsidRDefault="0008568C" w:rsidP="006C2B87">
      <w:r>
        <w:tab/>
      </w:r>
      <w:r w:rsidRPr="00F75CF4">
        <w:rPr>
          <w:highlight w:val="green"/>
        </w:rPr>
        <w:t>Dr. Depreciation Expense</w:t>
      </w:r>
    </w:p>
    <w:p w14:paraId="393E5101" w14:textId="6D134546" w:rsidR="0008568C" w:rsidRDefault="0008568C" w:rsidP="006C2B87">
      <w:r>
        <w:tab/>
      </w:r>
      <w:r>
        <w:tab/>
        <w:t>Cr. Accumulated Depreciation</w:t>
      </w:r>
    </w:p>
    <w:p w14:paraId="3E7A18B9" w14:textId="47287BCA" w:rsidR="0008568C" w:rsidRDefault="0008568C" w:rsidP="006C2B87">
      <w:r>
        <w:t>Straight Line Depreciation</w:t>
      </w:r>
    </w:p>
    <w:p w14:paraId="175586FE" w14:textId="67EC2114" w:rsidR="0008568C" w:rsidRDefault="0008568C" w:rsidP="006C2B87">
      <w:r>
        <w:tab/>
      </w:r>
      <w:r w:rsidRPr="00F75CF4">
        <w:rPr>
          <w:highlight w:val="cyan"/>
        </w:rPr>
        <w:t>(Cost – Residual Value)/Estimate Useful Life</w:t>
      </w:r>
    </w:p>
    <w:p w14:paraId="68BDEEC1" w14:textId="3796AD1A" w:rsidR="0008568C" w:rsidRDefault="0008568C" w:rsidP="006C2B87">
      <w:r>
        <w:t>Unearned Revenue</w:t>
      </w:r>
    </w:p>
    <w:p w14:paraId="597D50EE" w14:textId="1204D3B4" w:rsidR="0008568C" w:rsidRDefault="0008568C" w:rsidP="006C2B87">
      <w:r w:rsidRPr="00F75CF4">
        <w:rPr>
          <w:highlight w:val="green"/>
        </w:rPr>
        <w:t>Dr. Cash</w:t>
      </w:r>
      <w:r>
        <w:tab/>
      </w:r>
      <w:r>
        <w:tab/>
      </w:r>
      <w:r>
        <w:tab/>
      </w:r>
      <w:r>
        <w:tab/>
        <w:t>3600</w:t>
      </w:r>
    </w:p>
    <w:p w14:paraId="5E3A4E52" w14:textId="77777777" w:rsidR="0008568C" w:rsidRDefault="0008568C" w:rsidP="006C2B87">
      <w:r>
        <w:tab/>
        <w:t>Cr Unearned Revenue</w:t>
      </w:r>
      <w:r>
        <w:tab/>
      </w:r>
      <w:r>
        <w:tab/>
        <w:t>3600</w:t>
      </w:r>
    </w:p>
    <w:p w14:paraId="0E5107C4" w14:textId="77777777" w:rsidR="0008568C" w:rsidRDefault="0008568C" w:rsidP="006C2B87"/>
    <w:p w14:paraId="04A36382" w14:textId="519170C1" w:rsidR="0008568C" w:rsidRDefault="0008568C" w:rsidP="006C2B87">
      <w:r>
        <w:rPr>
          <w:noProof/>
        </w:rPr>
        <w:drawing>
          <wp:inline distT="0" distB="0" distL="0" distR="0" wp14:anchorId="539F9040" wp14:editId="3D00116B">
            <wp:extent cx="5486400" cy="2870835"/>
            <wp:effectExtent l="0" t="0" r="0" b="0"/>
            <wp:docPr id="8" name="Picture 8" descr="Macintosh HD:Users:Colin:Desktop:Screen Shot 2014-01-28 at 5.13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olin:Desktop:Screen Shot 2014-01-28 at 5.13.13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9140E" w14:textId="77777777" w:rsidR="0008568C" w:rsidRDefault="0008568C" w:rsidP="006C2B87"/>
    <w:p w14:paraId="060CE5EB" w14:textId="08F1462A" w:rsidR="007263E8" w:rsidRDefault="007263E8" w:rsidP="006C2B87">
      <w:r>
        <w:t>After journalizing adjusting entries, post adjusting entries, prepare the adjusted trial balance and prepare the financial statements from the trial balance</w:t>
      </w:r>
    </w:p>
    <w:p w14:paraId="5434CEE0" w14:textId="77777777" w:rsidR="007263E8" w:rsidRDefault="007263E8" w:rsidP="006C2B87"/>
    <w:p w14:paraId="2B1D641E" w14:textId="2BD8270F" w:rsidR="007263E8" w:rsidRDefault="007263E8" w:rsidP="006C2B87">
      <w:r>
        <w:t>Temporary/Permanent Accounts</w:t>
      </w:r>
    </w:p>
    <w:p w14:paraId="2196A8D8" w14:textId="39DD6EAC" w:rsidR="007263E8" w:rsidRDefault="007263E8" w:rsidP="006C2B87">
      <w:r>
        <w:tab/>
        <w:t>Revenue, Expense, and Dividend accounts are considered temporary</w:t>
      </w:r>
    </w:p>
    <w:p w14:paraId="4D6514D8" w14:textId="14DCBC8A" w:rsidR="007263E8" w:rsidRDefault="007263E8" w:rsidP="006C2B87">
      <w:r>
        <w:tab/>
        <w:t xml:space="preserve">Statements of Financial position accounts are permanent </w:t>
      </w:r>
    </w:p>
    <w:p w14:paraId="2F1AFE04" w14:textId="06029424" w:rsidR="007263E8" w:rsidRDefault="007263E8" w:rsidP="006C2B87">
      <w:r>
        <w:t>At the end of each period the temporary account balances are transferred to the permanent shareholders equity account retained earnings through the preparation of closing entries</w:t>
      </w:r>
    </w:p>
    <w:p w14:paraId="7339A883" w14:textId="77777777" w:rsidR="007263E8" w:rsidRDefault="007263E8" w:rsidP="006C2B87"/>
    <w:p w14:paraId="2D43F19A" w14:textId="3B2BF336" w:rsidR="007263E8" w:rsidRDefault="007263E8" w:rsidP="006C2B87">
      <w:r w:rsidRPr="00F75CF4">
        <w:rPr>
          <w:highlight w:val="green"/>
        </w:rPr>
        <w:t>The Closing Process</w:t>
      </w:r>
    </w:p>
    <w:p w14:paraId="5A77A619" w14:textId="3FF8EE3D" w:rsidR="007263E8" w:rsidRDefault="007263E8" w:rsidP="006C2B87">
      <w:r>
        <w:tab/>
        <w:t>Close Revenue Accounts</w:t>
      </w:r>
    </w:p>
    <w:p w14:paraId="201E2833" w14:textId="52DD060A" w:rsidR="007263E8" w:rsidRDefault="007263E8" w:rsidP="006C2B87">
      <w:r>
        <w:tab/>
        <w:t>Debit each individual revenue account</w:t>
      </w:r>
    </w:p>
    <w:p w14:paraId="4BD87F76" w14:textId="4674CAC9" w:rsidR="007263E8" w:rsidRDefault="007263E8" w:rsidP="006C2B87">
      <w:r>
        <w:tab/>
      </w:r>
      <w:r>
        <w:tab/>
        <w:t>Credit each income summary for total revenues</w:t>
      </w:r>
    </w:p>
    <w:p w14:paraId="2480EA26" w14:textId="45C98DBF" w:rsidR="007263E8" w:rsidRDefault="007263E8" w:rsidP="006C2B87">
      <w:r>
        <w:tab/>
        <w:t>Close Expense Accounts</w:t>
      </w:r>
    </w:p>
    <w:p w14:paraId="3C9546CA" w14:textId="144D2491" w:rsidR="007263E8" w:rsidRDefault="007263E8" w:rsidP="006C2B87">
      <w:r>
        <w:tab/>
        <w:t>Debit income summary for total expenses</w:t>
      </w:r>
    </w:p>
    <w:p w14:paraId="604FB479" w14:textId="1BECF5E8" w:rsidR="007263E8" w:rsidRDefault="007263E8" w:rsidP="006C2B87">
      <w:r>
        <w:tab/>
      </w:r>
      <w:r>
        <w:tab/>
        <w:t>Credit each individual expense account</w:t>
      </w:r>
    </w:p>
    <w:p w14:paraId="5282B722" w14:textId="50FFAE86" w:rsidR="007263E8" w:rsidRDefault="007263E8" w:rsidP="006C2B87">
      <w:r>
        <w:tab/>
        <w:t>Close Income Summary Account</w:t>
      </w:r>
    </w:p>
    <w:p w14:paraId="3D89228F" w14:textId="0B7507E4" w:rsidR="007263E8" w:rsidRDefault="007263E8" w:rsidP="006C2B87">
      <w:r>
        <w:tab/>
        <w:t>Debit (Credit) Income Summary</w:t>
      </w:r>
    </w:p>
    <w:p w14:paraId="7BD73E11" w14:textId="0D43DF70" w:rsidR="007263E8" w:rsidRDefault="007263E8" w:rsidP="007263E8">
      <w:pPr>
        <w:ind w:left="720" w:firstLine="720"/>
      </w:pPr>
      <w:r>
        <w:t>Credit (Debit) Retained Earnings</w:t>
      </w:r>
    </w:p>
    <w:p w14:paraId="23BC7718" w14:textId="3AA2D100" w:rsidR="007263E8" w:rsidRDefault="007263E8" w:rsidP="006C2B87">
      <w:r>
        <w:tab/>
        <w:t>Close the Dividend Account</w:t>
      </w:r>
    </w:p>
    <w:p w14:paraId="7FDF7545" w14:textId="052DEC67" w:rsidR="007263E8" w:rsidRDefault="007263E8" w:rsidP="006C2B87">
      <w:r>
        <w:tab/>
        <w:t>Debit Retained Earnings</w:t>
      </w:r>
    </w:p>
    <w:p w14:paraId="1338CD70" w14:textId="2B11A7A5" w:rsidR="007263E8" w:rsidRDefault="007263E8" w:rsidP="006C2B87">
      <w:r>
        <w:tab/>
      </w:r>
      <w:r>
        <w:tab/>
        <w:t>Credit Dividends</w:t>
      </w:r>
    </w:p>
    <w:p w14:paraId="4DD2CD0F" w14:textId="763617B7" w:rsidR="007263E8" w:rsidRDefault="007263E8" w:rsidP="006C2B87">
      <w:r>
        <w:rPr>
          <w:noProof/>
        </w:rPr>
        <w:drawing>
          <wp:inline distT="0" distB="0" distL="0" distR="0" wp14:anchorId="1438C763" wp14:editId="192FB04C">
            <wp:extent cx="5486400" cy="35407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4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B21C2" w14:textId="77777777" w:rsidR="007263E8" w:rsidRDefault="007263E8" w:rsidP="006C2B87"/>
    <w:p w14:paraId="559AFA9F" w14:textId="0A4A594A" w:rsidR="007263E8" w:rsidRDefault="00713853" w:rsidP="006C2B87">
      <w:r>
        <w:rPr>
          <w:noProof/>
        </w:rPr>
        <w:drawing>
          <wp:inline distT="0" distB="0" distL="0" distR="0" wp14:anchorId="615033AA" wp14:editId="0D1FE9CF">
            <wp:extent cx="5486400" cy="38544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5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960F9" w14:textId="77777777" w:rsidR="00713853" w:rsidRDefault="00713853" w:rsidP="006C2B87"/>
    <w:p w14:paraId="2BEA01D5" w14:textId="77777777" w:rsidR="00713853" w:rsidRDefault="00713853" w:rsidP="006C2B87"/>
    <w:p w14:paraId="4B5505E5" w14:textId="77777777" w:rsidR="00713853" w:rsidRDefault="00713853" w:rsidP="006C2B87"/>
    <w:p w14:paraId="17D000E7" w14:textId="470C3A0C" w:rsidR="00713853" w:rsidRDefault="00713853" w:rsidP="006C2B87">
      <w:r>
        <w:t>Chapter 5</w:t>
      </w:r>
    </w:p>
    <w:p w14:paraId="21BF682D" w14:textId="77777777" w:rsidR="00713853" w:rsidRDefault="00713853" w:rsidP="006C2B87"/>
    <w:p w14:paraId="09780F7D" w14:textId="62503E21" w:rsidR="00713853" w:rsidRDefault="00713853" w:rsidP="006C2B87">
      <w:r w:rsidRPr="009B384A">
        <w:rPr>
          <w:highlight w:val="magenta"/>
        </w:rPr>
        <w:t>Perpetual</w:t>
      </w:r>
    </w:p>
    <w:p w14:paraId="5DF6DB84" w14:textId="463B5BCC" w:rsidR="00713853" w:rsidRDefault="00713853" w:rsidP="006C2B87">
      <w:r>
        <w:tab/>
        <w:t>COGS is determined each time a sale occurs</w:t>
      </w:r>
    </w:p>
    <w:p w14:paraId="3B6C5666" w14:textId="4A23911C" w:rsidR="00713853" w:rsidRDefault="00713853" w:rsidP="006C2B87">
      <w:r w:rsidRPr="009B384A">
        <w:rPr>
          <w:highlight w:val="magenta"/>
        </w:rPr>
        <w:t>Periodic</w:t>
      </w:r>
    </w:p>
    <w:p w14:paraId="6E3D8BA8" w14:textId="1F343770" w:rsidR="00713853" w:rsidRDefault="00713853" w:rsidP="006C2B87">
      <w:r>
        <w:tab/>
        <w:t>COGS determined only at the end of the accounting period</w:t>
      </w:r>
    </w:p>
    <w:p w14:paraId="313F7943" w14:textId="25ACB3CA" w:rsidR="00713853" w:rsidRDefault="00713853" w:rsidP="006C2B87">
      <w:r>
        <w:t>Purchases</w:t>
      </w:r>
    </w:p>
    <w:p w14:paraId="6B1BD44E" w14:textId="663B1FE0" w:rsidR="00713853" w:rsidRDefault="00713853" w:rsidP="006C2B87">
      <w:r w:rsidRPr="009B384A">
        <w:rPr>
          <w:highlight w:val="magenta"/>
        </w:rPr>
        <w:t>Perpetual</w:t>
      </w:r>
    </w:p>
    <w:p w14:paraId="0542C213" w14:textId="77777777" w:rsidR="00713853" w:rsidRDefault="00713853" w:rsidP="006C2B87">
      <w:r>
        <w:tab/>
      </w:r>
      <w:r w:rsidRPr="00F75CF4">
        <w:rPr>
          <w:highlight w:val="green"/>
        </w:rPr>
        <w:t>Dr. Merchandise Inventory</w:t>
      </w:r>
    </w:p>
    <w:p w14:paraId="66BA8E15" w14:textId="77777777" w:rsidR="00713853" w:rsidRDefault="00713853" w:rsidP="006C2B87">
      <w:r>
        <w:tab/>
      </w:r>
      <w:r>
        <w:tab/>
        <w:t>Cr. Cash/AP</w:t>
      </w:r>
    </w:p>
    <w:p w14:paraId="26C15B21" w14:textId="77777777" w:rsidR="00713853" w:rsidRDefault="00713853" w:rsidP="006C2B87">
      <w:r w:rsidRPr="009B384A">
        <w:rPr>
          <w:highlight w:val="magenta"/>
        </w:rPr>
        <w:t>Periodic</w:t>
      </w:r>
    </w:p>
    <w:p w14:paraId="228944F5" w14:textId="77777777" w:rsidR="00713853" w:rsidRDefault="00713853" w:rsidP="006C2B87">
      <w:r>
        <w:tab/>
      </w:r>
      <w:r w:rsidRPr="00F75CF4">
        <w:rPr>
          <w:highlight w:val="green"/>
        </w:rPr>
        <w:t>Dr. Purchases</w:t>
      </w:r>
    </w:p>
    <w:p w14:paraId="3C4970DF" w14:textId="77777777" w:rsidR="00713853" w:rsidRDefault="00713853" w:rsidP="006C2B87">
      <w:r>
        <w:tab/>
      </w:r>
      <w:r>
        <w:tab/>
        <w:t>Cr. Cash/AP</w:t>
      </w:r>
    </w:p>
    <w:p w14:paraId="76983EED" w14:textId="77777777" w:rsidR="00713853" w:rsidRDefault="00713853" w:rsidP="006C2B87">
      <w:r>
        <w:t>Sales taxes do not form part of the cost of the merchandise</w:t>
      </w:r>
    </w:p>
    <w:p w14:paraId="31CCCABA" w14:textId="77777777" w:rsidR="00713853" w:rsidRDefault="00713853" w:rsidP="006C2B87"/>
    <w:p w14:paraId="188A115F" w14:textId="77777777" w:rsidR="00713853" w:rsidRDefault="00713853" w:rsidP="006C2B87">
      <w:r>
        <w:t>FOB Shipping Point</w:t>
      </w:r>
    </w:p>
    <w:p w14:paraId="662F6BD2" w14:textId="2583C471" w:rsidR="00713853" w:rsidRDefault="00713853" w:rsidP="00713853">
      <w:pPr>
        <w:ind w:left="720"/>
      </w:pPr>
      <w:r>
        <w:t>The buyer pays the freight costs – the buyer is responsible for any damage that may occur</w:t>
      </w:r>
    </w:p>
    <w:p w14:paraId="7DCE5F85" w14:textId="5D886DC9" w:rsidR="00713853" w:rsidRDefault="00713853" w:rsidP="00713853">
      <w:pPr>
        <w:ind w:left="720"/>
      </w:pPr>
      <w:r>
        <w:tab/>
        <w:t>Part of the cost of purchasing the inventory</w:t>
      </w:r>
    </w:p>
    <w:p w14:paraId="08AADE9D" w14:textId="77777777" w:rsidR="00713853" w:rsidRDefault="00713853" w:rsidP="006C2B87">
      <w:r>
        <w:t>FOB Destination</w:t>
      </w:r>
    </w:p>
    <w:p w14:paraId="0FAFF5D4" w14:textId="77777777" w:rsidR="00713853" w:rsidRDefault="00713853" w:rsidP="00713853">
      <w:pPr>
        <w:ind w:left="720"/>
      </w:pPr>
      <w:r>
        <w:t>The seller pays the freight costs – the seller is responsible for any damage that may occur</w:t>
      </w:r>
    </w:p>
    <w:p w14:paraId="55E88DA9" w14:textId="7CDB54BA" w:rsidR="00713853" w:rsidRDefault="00713853" w:rsidP="00713853">
      <w:pPr>
        <w:ind w:left="720"/>
      </w:pPr>
      <w:r>
        <w:tab/>
        <w:t>Operating Expense for seller</w:t>
      </w:r>
    </w:p>
    <w:p w14:paraId="558F7DD6" w14:textId="30CDFE15" w:rsidR="00713853" w:rsidRDefault="004E2C33" w:rsidP="00713853">
      <w:r>
        <w:t>FOB Shipping Point journal entry for the buyer</w:t>
      </w:r>
    </w:p>
    <w:p w14:paraId="59F1EAEA" w14:textId="04A7727B" w:rsidR="004E2C33" w:rsidRDefault="004E2C33" w:rsidP="00713853">
      <w:r>
        <w:tab/>
      </w:r>
      <w:r w:rsidRPr="009B384A">
        <w:rPr>
          <w:highlight w:val="magenta"/>
        </w:rPr>
        <w:t>Perpetual</w:t>
      </w:r>
    </w:p>
    <w:p w14:paraId="50E56241" w14:textId="08EC3A1B" w:rsidR="004E2C33" w:rsidRDefault="004E2C33" w:rsidP="00713853">
      <w:r>
        <w:tab/>
      </w:r>
      <w:r>
        <w:tab/>
      </w:r>
      <w:r w:rsidRPr="00F75CF4">
        <w:rPr>
          <w:highlight w:val="green"/>
        </w:rPr>
        <w:t>Dr. Merchandise Inventory</w:t>
      </w:r>
    </w:p>
    <w:p w14:paraId="15466CF2" w14:textId="18C786BB" w:rsidR="004E2C33" w:rsidRDefault="004E2C33" w:rsidP="00713853">
      <w:r>
        <w:tab/>
      </w:r>
      <w:r>
        <w:tab/>
      </w:r>
      <w:r>
        <w:tab/>
        <w:t>Cr. Cash/AP</w:t>
      </w:r>
    </w:p>
    <w:p w14:paraId="697DC3A5" w14:textId="440D551F" w:rsidR="004E2C33" w:rsidRDefault="004E2C33" w:rsidP="00713853">
      <w:r>
        <w:tab/>
      </w:r>
      <w:r w:rsidRPr="009B384A">
        <w:rPr>
          <w:highlight w:val="magenta"/>
        </w:rPr>
        <w:t>Periodic</w:t>
      </w:r>
    </w:p>
    <w:p w14:paraId="39887C17" w14:textId="3C72C09D" w:rsidR="004E2C33" w:rsidRDefault="004E2C33" w:rsidP="00713853">
      <w:r>
        <w:tab/>
      </w:r>
      <w:r>
        <w:tab/>
      </w:r>
      <w:r w:rsidRPr="00F75CF4">
        <w:rPr>
          <w:highlight w:val="green"/>
        </w:rPr>
        <w:t>Dr. Freight In</w:t>
      </w:r>
    </w:p>
    <w:p w14:paraId="4E876D23" w14:textId="4D32EF64" w:rsidR="004E2C33" w:rsidRDefault="004E2C33" w:rsidP="00713853">
      <w:r>
        <w:tab/>
      </w:r>
      <w:r>
        <w:tab/>
      </w:r>
      <w:r>
        <w:tab/>
        <w:t>Cr. Cash/AP</w:t>
      </w:r>
    </w:p>
    <w:p w14:paraId="19542C44" w14:textId="21EE99C6" w:rsidR="004E2C33" w:rsidRDefault="004E2C33" w:rsidP="00713853">
      <w:r>
        <w:t>FOB Destination journal entry for the sell</w:t>
      </w:r>
      <w:r w:rsidR="009B384A">
        <w:t>er</w:t>
      </w:r>
    </w:p>
    <w:p w14:paraId="4D5A9E28" w14:textId="3BD8CA50" w:rsidR="004E2C33" w:rsidRDefault="004E2C33" w:rsidP="00713853">
      <w:r>
        <w:tab/>
      </w:r>
      <w:r w:rsidRPr="00F75CF4">
        <w:rPr>
          <w:highlight w:val="green"/>
        </w:rPr>
        <w:t>Dr. Freight Out</w:t>
      </w:r>
    </w:p>
    <w:p w14:paraId="5CB8E291" w14:textId="64547BF3" w:rsidR="004E2C33" w:rsidRDefault="004E2C33" w:rsidP="00713853">
      <w:r>
        <w:tab/>
      </w:r>
      <w:r>
        <w:tab/>
        <w:t>Cr. Cash/AP</w:t>
      </w:r>
    </w:p>
    <w:p w14:paraId="06D63FA6" w14:textId="380A025D" w:rsidR="004E2C33" w:rsidRDefault="004E2C33" w:rsidP="00713853">
      <w:r>
        <w:t>Purchase Returns and Allowances</w:t>
      </w:r>
    </w:p>
    <w:p w14:paraId="1823FF68" w14:textId="4B6DCC70" w:rsidR="004E2C33" w:rsidRDefault="004E2C33" w:rsidP="00713853">
      <w:r>
        <w:t>Purchase Return</w:t>
      </w:r>
    </w:p>
    <w:p w14:paraId="73096B7F" w14:textId="34B93123" w:rsidR="004E2C33" w:rsidRDefault="004E2C33" w:rsidP="00713853">
      <w:r>
        <w:tab/>
        <w:t>The buyer returns the goods to the seller and receives a cash refund or credit</w:t>
      </w:r>
    </w:p>
    <w:p w14:paraId="3F9ED84B" w14:textId="655368B7" w:rsidR="004E2C33" w:rsidRDefault="004E2C33" w:rsidP="00713853">
      <w:r>
        <w:t>Purchase Allowance</w:t>
      </w:r>
    </w:p>
    <w:p w14:paraId="4BDC8126" w14:textId="32F4F151" w:rsidR="004E2C33" w:rsidRDefault="004E2C33" w:rsidP="00713853">
      <w:r>
        <w:tab/>
        <w:t>The seller gives an allowance from the purchase price</w:t>
      </w:r>
    </w:p>
    <w:p w14:paraId="4BE5337C" w14:textId="4E47F7C6" w:rsidR="004E2C33" w:rsidRDefault="004E2C33" w:rsidP="00713853">
      <w:r w:rsidRPr="009B384A">
        <w:rPr>
          <w:highlight w:val="magenta"/>
        </w:rPr>
        <w:t>Perpetual</w:t>
      </w:r>
    </w:p>
    <w:p w14:paraId="79DA7F06" w14:textId="2ACC1084" w:rsidR="004E2C33" w:rsidRDefault="004E2C33" w:rsidP="00713853">
      <w:r>
        <w:tab/>
      </w:r>
      <w:r w:rsidRPr="00F75CF4">
        <w:rPr>
          <w:highlight w:val="green"/>
        </w:rPr>
        <w:t>Dr. Cash/AP</w:t>
      </w:r>
    </w:p>
    <w:p w14:paraId="39F944AA" w14:textId="7C84B1FD" w:rsidR="004E2C33" w:rsidRDefault="004E2C33" w:rsidP="00713853">
      <w:r>
        <w:tab/>
      </w:r>
      <w:r>
        <w:tab/>
        <w:t>Cr. Merchandise Inventory</w:t>
      </w:r>
    </w:p>
    <w:p w14:paraId="71A25ADD" w14:textId="598E1154" w:rsidR="004E2C33" w:rsidRDefault="004E2C33" w:rsidP="00713853">
      <w:r w:rsidRPr="009B384A">
        <w:rPr>
          <w:highlight w:val="magenta"/>
        </w:rPr>
        <w:t>Period</w:t>
      </w:r>
      <w:r w:rsidR="009B384A" w:rsidRPr="009B384A">
        <w:rPr>
          <w:highlight w:val="magenta"/>
        </w:rPr>
        <w:t>ic</w:t>
      </w:r>
    </w:p>
    <w:p w14:paraId="09AD31B9" w14:textId="2354D276" w:rsidR="004E2C33" w:rsidRDefault="004E2C33" w:rsidP="00713853">
      <w:r>
        <w:tab/>
      </w:r>
      <w:r w:rsidRPr="00F75CF4">
        <w:rPr>
          <w:highlight w:val="green"/>
        </w:rPr>
        <w:t>Dr. Cash/AP</w:t>
      </w:r>
    </w:p>
    <w:p w14:paraId="7C5D5362" w14:textId="03C82CD5" w:rsidR="004E2C33" w:rsidRDefault="004E2C33" w:rsidP="00713853">
      <w:r>
        <w:tab/>
      </w:r>
      <w:r>
        <w:tab/>
        <w:t>Cr. Purchase Returns and Allowances</w:t>
      </w:r>
    </w:p>
    <w:p w14:paraId="081AB616" w14:textId="345C1C50" w:rsidR="004E2C33" w:rsidRDefault="006C2E9F" w:rsidP="00713853">
      <w:r>
        <w:t>Purchase Discount</w:t>
      </w:r>
    </w:p>
    <w:p w14:paraId="4E1FC883" w14:textId="090E8F65" w:rsidR="006C2E9F" w:rsidRDefault="006C2E9F" w:rsidP="00713853">
      <w:r>
        <w:tab/>
        <w:t>Recorded separately when payment is made</w:t>
      </w:r>
    </w:p>
    <w:p w14:paraId="0E9FBB9C" w14:textId="3F1A606D" w:rsidR="006C2E9F" w:rsidRDefault="006C2E9F" w:rsidP="00713853">
      <w:r w:rsidRPr="009B384A">
        <w:rPr>
          <w:highlight w:val="magenta"/>
        </w:rPr>
        <w:t>Perpetual</w:t>
      </w:r>
    </w:p>
    <w:p w14:paraId="20ECFFB4" w14:textId="34F177E6" w:rsidR="006C2E9F" w:rsidRDefault="006C2E9F" w:rsidP="00713853">
      <w:r>
        <w:tab/>
      </w:r>
      <w:r w:rsidRPr="00F75CF4">
        <w:rPr>
          <w:highlight w:val="green"/>
        </w:rPr>
        <w:t>Dr. A/P</w:t>
      </w:r>
    </w:p>
    <w:p w14:paraId="6DDF9203" w14:textId="1F1A6381" w:rsidR="006C2E9F" w:rsidRDefault="006C2E9F" w:rsidP="00713853">
      <w:r>
        <w:tab/>
      </w:r>
      <w:r>
        <w:tab/>
        <w:t>Cr. Cash</w:t>
      </w:r>
    </w:p>
    <w:p w14:paraId="2E91814E" w14:textId="7FD4838F" w:rsidR="006C2E9F" w:rsidRDefault="006C2E9F" w:rsidP="00713853">
      <w:r>
        <w:tab/>
      </w:r>
      <w:r>
        <w:tab/>
        <w:t>Cr. Merchandise Inventory</w:t>
      </w:r>
    </w:p>
    <w:p w14:paraId="5268215B" w14:textId="13BC6C6F" w:rsidR="006C2E9F" w:rsidRDefault="006C2E9F" w:rsidP="00713853">
      <w:r w:rsidRPr="009B384A">
        <w:rPr>
          <w:highlight w:val="magenta"/>
        </w:rPr>
        <w:t>Periodic</w:t>
      </w:r>
    </w:p>
    <w:p w14:paraId="3E98971F" w14:textId="1662EA18" w:rsidR="006C2E9F" w:rsidRDefault="006C2E9F" w:rsidP="00713853">
      <w:r>
        <w:tab/>
      </w:r>
      <w:r w:rsidRPr="00F75CF4">
        <w:rPr>
          <w:highlight w:val="green"/>
        </w:rPr>
        <w:t>Dr. A/P</w:t>
      </w:r>
    </w:p>
    <w:p w14:paraId="4C488D56" w14:textId="0FDE15DC" w:rsidR="006C2E9F" w:rsidRDefault="006C2E9F" w:rsidP="00713853">
      <w:r>
        <w:tab/>
      </w:r>
      <w:r>
        <w:tab/>
        <w:t>Cr. Cash</w:t>
      </w:r>
    </w:p>
    <w:p w14:paraId="6BBB69FE" w14:textId="58BDEDAC" w:rsidR="006C2E9F" w:rsidRDefault="006C2E9F" w:rsidP="00713853">
      <w:r>
        <w:tab/>
      </w:r>
      <w:r>
        <w:tab/>
        <w:t>Cr. Purchase Discounts</w:t>
      </w:r>
    </w:p>
    <w:p w14:paraId="55F951A4" w14:textId="62FCDBC8" w:rsidR="006C2E9F" w:rsidRDefault="006C2E9F" w:rsidP="00713853">
      <w:r>
        <w:rPr>
          <w:noProof/>
        </w:rPr>
        <w:drawing>
          <wp:anchor distT="0" distB="0" distL="114300" distR="114300" simplePos="0" relativeHeight="251659264" behindDoc="0" locked="0" layoutInCell="1" allowOverlap="1" wp14:anchorId="53869E48" wp14:editId="198868FE">
            <wp:simplePos x="0" y="0"/>
            <wp:positionH relativeFrom="column">
              <wp:posOffset>0</wp:posOffset>
            </wp:positionH>
            <wp:positionV relativeFrom="paragraph">
              <wp:posOffset>56515</wp:posOffset>
            </wp:positionV>
            <wp:extent cx="4011295" cy="2176145"/>
            <wp:effectExtent l="0" t="0" r="1905" b="8255"/>
            <wp:wrapTight wrapText="bothSides">
              <wp:wrapPolygon edited="0">
                <wp:start x="0" y="0"/>
                <wp:lineTo x="0" y="21430"/>
                <wp:lineTo x="21473" y="21430"/>
                <wp:lineTo x="21473" y="0"/>
                <wp:lineTo x="0" y="0"/>
              </wp:wrapPolygon>
            </wp:wrapTight>
            <wp:docPr id="11" name="Picture 11" descr="Macintosh HD:Users:Colin:Desktop:Screen Shot 2014-01-28 at 4.58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olin:Desktop:Screen Shot 2014-01-28 at 4.58.02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295" cy="217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3089E1" w14:textId="77777777" w:rsidR="006C2E9F" w:rsidRDefault="006C2E9F" w:rsidP="00713853">
      <w:pPr>
        <w:ind w:left="720"/>
      </w:pPr>
    </w:p>
    <w:p w14:paraId="5E2639A7" w14:textId="77777777" w:rsidR="006C2E9F" w:rsidRDefault="006C2E9F" w:rsidP="00713853">
      <w:pPr>
        <w:ind w:left="720"/>
      </w:pPr>
    </w:p>
    <w:p w14:paraId="7B7EAF5B" w14:textId="77777777" w:rsidR="006C2E9F" w:rsidRDefault="006C2E9F" w:rsidP="00713853">
      <w:pPr>
        <w:ind w:left="720"/>
      </w:pPr>
    </w:p>
    <w:p w14:paraId="461A2148" w14:textId="77777777" w:rsidR="006C2E9F" w:rsidRDefault="006C2E9F" w:rsidP="00713853">
      <w:pPr>
        <w:ind w:left="720"/>
      </w:pPr>
    </w:p>
    <w:p w14:paraId="737B9E4C" w14:textId="77777777" w:rsidR="006C2E9F" w:rsidRDefault="006C2E9F" w:rsidP="00713853">
      <w:pPr>
        <w:ind w:left="720"/>
      </w:pPr>
    </w:p>
    <w:p w14:paraId="6874ACF6" w14:textId="77777777" w:rsidR="006C2E9F" w:rsidRDefault="006C2E9F" w:rsidP="00713853">
      <w:pPr>
        <w:ind w:left="720"/>
      </w:pPr>
    </w:p>
    <w:p w14:paraId="5F1C542C" w14:textId="77777777" w:rsidR="006C2E9F" w:rsidRDefault="006C2E9F" w:rsidP="00713853">
      <w:pPr>
        <w:ind w:left="720"/>
      </w:pPr>
    </w:p>
    <w:p w14:paraId="5CD61105" w14:textId="77777777" w:rsidR="006C2E9F" w:rsidRDefault="006C2E9F" w:rsidP="00713853">
      <w:pPr>
        <w:ind w:left="720"/>
      </w:pPr>
    </w:p>
    <w:p w14:paraId="1B57E262" w14:textId="77777777" w:rsidR="006C2E9F" w:rsidRDefault="006C2E9F" w:rsidP="00713853">
      <w:pPr>
        <w:ind w:left="720"/>
      </w:pPr>
    </w:p>
    <w:p w14:paraId="15947CDB" w14:textId="77777777" w:rsidR="006C2E9F" w:rsidRDefault="006C2E9F" w:rsidP="00713853">
      <w:pPr>
        <w:ind w:left="720"/>
      </w:pPr>
    </w:p>
    <w:p w14:paraId="7C869A52" w14:textId="77777777" w:rsidR="006C2E9F" w:rsidRDefault="006C2E9F" w:rsidP="00713853">
      <w:pPr>
        <w:ind w:left="720"/>
      </w:pPr>
    </w:p>
    <w:p w14:paraId="41625C88" w14:textId="77777777" w:rsidR="006C2E9F" w:rsidRDefault="006C2E9F" w:rsidP="00713853">
      <w:pPr>
        <w:ind w:left="720"/>
      </w:pPr>
    </w:p>
    <w:p w14:paraId="7584B1A8" w14:textId="77777777" w:rsidR="006C2E9F" w:rsidRDefault="006C2E9F" w:rsidP="006C2E9F">
      <w:pPr>
        <w:ind w:left="720" w:hanging="720"/>
      </w:pPr>
    </w:p>
    <w:p w14:paraId="7EA07B94" w14:textId="77777777" w:rsidR="006C2E9F" w:rsidRDefault="006C2E9F" w:rsidP="006C2E9F">
      <w:pPr>
        <w:ind w:left="720" w:hanging="720"/>
      </w:pPr>
      <w:r>
        <w:t xml:space="preserve">Sales </w:t>
      </w:r>
    </w:p>
    <w:p w14:paraId="6D7A252C" w14:textId="59CD4D2D" w:rsidR="00713853" w:rsidRDefault="006C2E9F" w:rsidP="006C2E9F">
      <w:pPr>
        <w:ind w:left="720" w:hanging="720"/>
      </w:pPr>
      <w:r>
        <w:rPr>
          <w:noProof/>
        </w:rPr>
        <w:drawing>
          <wp:inline distT="0" distB="0" distL="0" distR="0" wp14:anchorId="0E08C6D7" wp14:editId="01C0E8B9">
            <wp:extent cx="3880884" cy="1519115"/>
            <wp:effectExtent l="0" t="0" r="5715" b="5080"/>
            <wp:docPr id="12" name="Picture 12" descr="Macintosh HD:Users:Colin:Desktop:Screen Shot 2014-01-28 at 4.59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olin:Desktop:Screen Shot 2014-01-28 at 4.59.03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884" cy="151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6977B" w14:textId="77777777" w:rsidR="006C2E9F" w:rsidRDefault="006C2E9F" w:rsidP="006C2E9F">
      <w:pPr>
        <w:ind w:left="720" w:hanging="720"/>
      </w:pPr>
    </w:p>
    <w:p w14:paraId="61BE253F" w14:textId="56A7BA60" w:rsidR="006C2E9F" w:rsidRDefault="006C2E9F" w:rsidP="006C2E9F">
      <w:pPr>
        <w:ind w:left="720" w:hanging="720"/>
      </w:pPr>
      <w:r>
        <w:t>Sales Tax</w:t>
      </w:r>
    </w:p>
    <w:p w14:paraId="7BA5E291" w14:textId="4F74DEF2" w:rsidR="006C2E9F" w:rsidRDefault="006C2E9F" w:rsidP="006C2E9F">
      <w:pPr>
        <w:ind w:left="720" w:hanging="720"/>
      </w:pPr>
      <w:r>
        <w:tab/>
        <w:t>Not recorded as revenue but recorded as a liability until they are paid</w:t>
      </w:r>
    </w:p>
    <w:p w14:paraId="1F27A86B" w14:textId="148442F1" w:rsidR="006C2E9F" w:rsidRDefault="006C2E9F" w:rsidP="006C2E9F">
      <w:pPr>
        <w:ind w:left="720" w:hanging="720"/>
      </w:pPr>
      <w:r>
        <w:t>Return of Sold Merchandise</w:t>
      </w:r>
    </w:p>
    <w:p w14:paraId="5199CE18" w14:textId="653F3A8F" w:rsidR="006C2E9F" w:rsidRDefault="006C2E9F" w:rsidP="006C2E9F">
      <w:r>
        <w:tab/>
        <w:t>Use of a contra revenue account: Sales returns and allowances</w:t>
      </w:r>
      <w:r>
        <w:rPr>
          <w:noProof/>
        </w:rPr>
        <w:drawing>
          <wp:inline distT="0" distB="0" distL="0" distR="0" wp14:anchorId="65327DBC" wp14:editId="14401D4C">
            <wp:extent cx="3317106" cy="1465822"/>
            <wp:effectExtent l="0" t="0" r="10795" b="7620"/>
            <wp:docPr id="13" name="Picture 13" descr="Macintosh HD:Users:Colin:Desktop:Screen Shot 2014-01-28 at 5.02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Colin:Desktop:Screen Shot 2014-01-28 at 5.02.56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987" cy="146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669AC" w14:textId="77777777" w:rsidR="006C2E9F" w:rsidRDefault="006C2E9F" w:rsidP="006C2E9F">
      <w:pPr>
        <w:ind w:left="720" w:hanging="720"/>
      </w:pPr>
    </w:p>
    <w:p w14:paraId="0200D0A4" w14:textId="1A8E2D59" w:rsidR="006C2E9F" w:rsidRDefault="004F5D92" w:rsidP="006C2E9F">
      <w:pPr>
        <w:ind w:left="720" w:hanging="720"/>
      </w:pPr>
      <w:r>
        <w:t>Sales Discount</w:t>
      </w:r>
    </w:p>
    <w:p w14:paraId="73C653EA" w14:textId="376C52DE" w:rsidR="004F5D92" w:rsidRDefault="004F5D92" w:rsidP="006C2E9F">
      <w:pPr>
        <w:ind w:left="720" w:hanging="720"/>
      </w:pPr>
      <w:r>
        <w:tab/>
      </w:r>
      <w:r w:rsidRPr="00F75CF4">
        <w:rPr>
          <w:highlight w:val="green"/>
        </w:rPr>
        <w:t>Dr. Cash</w:t>
      </w:r>
    </w:p>
    <w:p w14:paraId="5B6E7431" w14:textId="7E4C90AE" w:rsidR="004F5D92" w:rsidRDefault="004F5D92" w:rsidP="006C2E9F">
      <w:pPr>
        <w:ind w:left="720" w:hanging="720"/>
      </w:pPr>
      <w:r>
        <w:tab/>
        <w:t>Dr. Sales Discount</w:t>
      </w:r>
    </w:p>
    <w:p w14:paraId="51B3EB09" w14:textId="677C1502" w:rsidR="004F5D92" w:rsidRDefault="004F5D92" w:rsidP="006C2E9F">
      <w:pPr>
        <w:ind w:left="720" w:hanging="720"/>
      </w:pPr>
      <w:r>
        <w:tab/>
      </w:r>
      <w:r>
        <w:tab/>
        <w:t>Cr. Accounts Receivable</w:t>
      </w:r>
    </w:p>
    <w:p w14:paraId="5A57704D" w14:textId="178B3B13" w:rsidR="004F5D92" w:rsidRDefault="004F5D92" w:rsidP="006C2E9F">
      <w:pPr>
        <w:ind w:left="720" w:hanging="720"/>
      </w:pPr>
      <w:r>
        <w:rPr>
          <w:noProof/>
        </w:rPr>
        <w:drawing>
          <wp:inline distT="0" distB="0" distL="0" distR="0" wp14:anchorId="5365FA07" wp14:editId="0A35CC3E">
            <wp:extent cx="4452384" cy="2631751"/>
            <wp:effectExtent l="0" t="0" r="0" b="10160"/>
            <wp:docPr id="14" name="Picture 14" descr="Macintosh HD:Users:Colin:Desktop:Screen Shot 2014-01-28 at 5.06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Colin:Desktop:Screen Shot 2014-01-28 at 5.06.16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384" cy="2631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8D152" w14:textId="359E16EE" w:rsidR="006C2E9F" w:rsidRDefault="006C2E9F" w:rsidP="006C2E9F">
      <w:pPr>
        <w:ind w:left="720" w:hanging="720"/>
      </w:pPr>
    </w:p>
    <w:p w14:paraId="252448D9" w14:textId="5D1E357D" w:rsidR="004F5D92" w:rsidRDefault="004F5D92" w:rsidP="006C2E9F">
      <w:pPr>
        <w:ind w:left="720" w:hanging="720"/>
      </w:pPr>
      <w:r>
        <w:t>Income Statement Presentation</w:t>
      </w:r>
    </w:p>
    <w:p w14:paraId="7C0B6B3E" w14:textId="1C4692C0" w:rsidR="004F5D92" w:rsidRDefault="004F5D92" w:rsidP="006C2E9F">
      <w:pPr>
        <w:ind w:left="720" w:hanging="720"/>
      </w:pPr>
      <w:r>
        <w:t>Single Step Income Statement</w:t>
      </w:r>
    </w:p>
    <w:p w14:paraId="6AF6E1F0" w14:textId="0928BB55" w:rsidR="004F5D92" w:rsidRDefault="004F5D92" w:rsidP="006C2E9F">
      <w:pPr>
        <w:ind w:left="720" w:hanging="720"/>
      </w:pPr>
      <w:r>
        <w:tab/>
        <w:t>Data are classified into two categories – revenues and expenses</w:t>
      </w:r>
    </w:p>
    <w:p w14:paraId="2DA0B411" w14:textId="03130B73" w:rsidR="004F5D92" w:rsidRDefault="004F5D92" w:rsidP="006C2E9F">
      <w:pPr>
        <w:ind w:left="720" w:hanging="720"/>
      </w:pPr>
      <w:r>
        <w:t>Multiple Step Income Statement</w:t>
      </w:r>
    </w:p>
    <w:p w14:paraId="7AA76678" w14:textId="1346D384" w:rsidR="004F5D92" w:rsidRDefault="004F5D92" w:rsidP="006C2E9F">
      <w:pPr>
        <w:ind w:left="720" w:hanging="720"/>
      </w:pPr>
      <w:r>
        <w:tab/>
        <w:t>Shows several steps</w:t>
      </w:r>
    </w:p>
    <w:p w14:paraId="0CAAE604" w14:textId="23E150E4" w:rsidR="004F5D92" w:rsidRDefault="004F5D92" w:rsidP="006C2E9F">
      <w:pPr>
        <w:ind w:left="720" w:hanging="720"/>
      </w:pPr>
      <w:r>
        <w:tab/>
        <w:t>Net Sales, Gross Profit, Profit from Operations, Non Operating Activities, Profits</w:t>
      </w:r>
    </w:p>
    <w:p w14:paraId="15E8F95C" w14:textId="76A90907" w:rsidR="004F5D92" w:rsidRDefault="004F5D92" w:rsidP="004F5D92">
      <w:pPr>
        <w:ind w:left="720" w:hanging="720"/>
      </w:pPr>
      <w:r>
        <w:t>Under IFRS, expenses should be classified by nature or by function</w:t>
      </w:r>
    </w:p>
    <w:p w14:paraId="4DCC5544" w14:textId="5665DE2B" w:rsidR="004F5D92" w:rsidRDefault="004F5D92" w:rsidP="004F5D92">
      <w:pPr>
        <w:ind w:left="720" w:hanging="720"/>
      </w:pPr>
      <w:r>
        <w:tab/>
        <w:t>By nature: salaries, transportation, depreciation, and advertising</w:t>
      </w:r>
    </w:p>
    <w:p w14:paraId="32EFF822" w14:textId="50DC392B" w:rsidR="004F5D92" w:rsidRDefault="004F5D92" w:rsidP="004F5D92">
      <w:pPr>
        <w:ind w:left="720" w:hanging="720"/>
      </w:pPr>
      <w:r>
        <w:tab/>
        <w:t>By function: expenses are reported according to the activity for which they were incurred – COGS, administrative, selling</w:t>
      </w:r>
    </w:p>
    <w:p w14:paraId="45F7DCBE" w14:textId="3F10B017" w:rsidR="004F5D92" w:rsidRPr="009B384A" w:rsidRDefault="004F5D92" w:rsidP="004F5D92">
      <w:pPr>
        <w:ind w:left="720" w:hanging="720"/>
        <w:rPr>
          <w:highlight w:val="yellow"/>
        </w:rPr>
      </w:pPr>
      <w:r w:rsidRPr="009B384A">
        <w:rPr>
          <w:highlight w:val="yellow"/>
        </w:rPr>
        <w:t>Single Step</w:t>
      </w:r>
    </w:p>
    <w:p w14:paraId="5D4A5C77" w14:textId="0799BF83" w:rsidR="004F5D92" w:rsidRDefault="004F5D92" w:rsidP="004F5D92">
      <w:pPr>
        <w:ind w:left="720" w:hanging="720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FD98CC6" wp14:editId="3054C567">
            <wp:simplePos x="0" y="0"/>
            <wp:positionH relativeFrom="column">
              <wp:posOffset>0</wp:posOffset>
            </wp:positionH>
            <wp:positionV relativeFrom="paragraph">
              <wp:posOffset>36195</wp:posOffset>
            </wp:positionV>
            <wp:extent cx="3651885" cy="2162175"/>
            <wp:effectExtent l="0" t="0" r="5715" b="0"/>
            <wp:wrapTight wrapText="bothSides">
              <wp:wrapPolygon edited="0">
                <wp:start x="0" y="0"/>
                <wp:lineTo x="0" y="21315"/>
                <wp:lineTo x="21484" y="21315"/>
                <wp:lineTo x="21484" y="0"/>
                <wp:lineTo x="0" y="0"/>
              </wp:wrapPolygon>
            </wp:wrapTight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88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CA28DC" w14:textId="77777777" w:rsidR="004F5D92" w:rsidRDefault="004F5D92" w:rsidP="004F5D92">
      <w:pPr>
        <w:ind w:left="720" w:hanging="720"/>
      </w:pPr>
    </w:p>
    <w:p w14:paraId="4E8E3B6A" w14:textId="77777777" w:rsidR="004F5D92" w:rsidRDefault="004F5D92" w:rsidP="004F5D92">
      <w:pPr>
        <w:ind w:left="720" w:hanging="720"/>
      </w:pPr>
    </w:p>
    <w:p w14:paraId="3F25DED4" w14:textId="77777777" w:rsidR="004F5D92" w:rsidRDefault="004F5D92" w:rsidP="004F5D92">
      <w:pPr>
        <w:ind w:left="720" w:hanging="720"/>
      </w:pPr>
    </w:p>
    <w:p w14:paraId="2AE23FC3" w14:textId="77777777" w:rsidR="004F5D92" w:rsidRDefault="004F5D92" w:rsidP="004F5D92">
      <w:pPr>
        <w:ind w:left="720" w:hanging="720"/>
      </w:pPr>
    </w:p>
    <w:p w14:paraId="44B4E006" w14:textId="77777777" w:rsidR="004F5D92" w:rsidRDefault="004F5D92" w:rsidP="004F5D92">
      <w:pPr>
        <w:ind w:left="720" w:hanging="720"/>
      </w:pPr>
    </w:p>
    <w:p w14:paraId="6A032B41" w14:textId="77777777" w:rsidR="004F5D92" w:rsidRDefault="004F5D92" w:rsidP="004F5D92">
      <w:pPr>
        <w:ind w:left="720" w:hanging="720"/>
      </w:pPr>
    </w:p>
    <w:p w14:paraId="169F5E18" w14:textId="77777777" w:rsidR="004F5D92" w:rsidRDefault="004F5D92" w:rsidP="004F5D92">
      <w:pPr>
        <w:ind w:left="720" w:hanging="720"/>
      </w:pPr>
    </w:p>
    <w:p w14:paraId="7AE96D65" w14:textId="77777777" w:rsidR="004F5D92" w:rsidRDefault="004F5D92" w:rsidP="004F5D92">
      <w:pPr>
        <w:ind w:left="720" w:hanging="720"/>
      </w:pPr>
    </w:p>
    <w:p w14:paraId="6816C21C" w14:textId="77777777" w:rsidR="004F5D92" w:rsidRDefault="004F5D92" w:rsidP="004F5D92">
      <w:pPr>
        <w:ind w:left="720" w:hanging="720"/>
      </w:pPr>
    </w:p>
    <w:p w14:paraId="4C21A747" w14:textId="77777777" w:rsidR="004F5D92" w:rsidRDefault="004F5D92" w:rsidP="004F5D92">
      <w:pPr>
        <w:ind w:left="720" w:hanging="720"/>
      </w:pPr>
    </w:p>
    <w:p w14:paraId="421B3957" w14:textId="77777777" w:rsidR="004F5D92" w:rsidRDefault="004F5D92" w:rsidP="004F5D92">
      <w:pPr>
        <w:ind w:left="720" w:hanging="720"/>
      </w:pPr>
    </w:p>
    <w:p w14:paraId="6135443D" w14:textId="77777777" w:rsidR="004F5D92" w:rsidRDefault="004F5D92" w:rsidP="004F5D92"/>
    <w:p w14:paraId="4BE8F98D" w14:textId="77777777" w:rsidR="004F5D92" w:rsidRDefault="004F5D92" w:rsidP="004F5D92"/>
    <w:p w14:paraId="5387D31E" w14:textId="66F67910" w:rsidR="004F5D92" w:rsidRDefault="004F5D92" w:rsidP="004F5D92">
      <w:r w:rsidRPr="00F75CF4">
        <w:rPr>
          <w:highlight w:val="cyan"/>
        </w:rPr>
        <w:t xml:space="preserve">Net Sales = Gross sales – sales </w:t>
      </w:r>
      <w:proofErr w:type="spellStart"/>
      <w:r w:rsidRPr="00F75CF4">
        <w:rPr>
          <w:highlight w:val="cyan"/>
        </w:rPr>
        <w:t>retunrs</w:t>
      </w:r>
      <w:proofErr w:type="spellEnd"/>
      <w:r w:rsidRPr="00F75CF4">
        <w:rPr>
          <w:highlight w:val="cyan"/>
        </w:rPr>
        <w:t xml:space="preserve"> and allowances – sales discounts</w:t>
      </w:r>
    </w:p>
    <w:p w14:paraId="2D10576B" w14:textId="307D11F6" w:rsidR="004F5D92" w:rsidRDefault="004F5D92" w:rsidP="004F5D92">
      <w:r w:rsidRPr="00F75CF4">
        <w:rPr>
          <w:highlight w:val="cyan"/>
        </w:rPr>
        <w:t>COGS = (Beg Inventory + COG purchased =COG Available) – ending inventory</w:t>
      </w:r>
    </w:p>
    <w:p w14:paraId="7672E30B" w14:textId="77777777" w:rsidR="004F5D92" w:rsidRDefault="004F5D92" w:rsidP="004F5D92"/>
    <w:p w14:paraId="77CA47B9" w14:textId="77777777" w:rsidR="004F5D92" w:rsidRDefault="004F5D92" w:rsidP="004F5D92">
      <w:r w:rsidRPr="009B384A">
        <w:rPr>
          <w:highlight w:val="yellow"/>
        </w:rPr>
        <w:t>Multiple Step Income Step</w:t>
      </w:r>
    </w:p>
    <w:p w14:paraId="262E7760" w14:textId="77777777" w:rsidR="004F5D92" w:rsidRPr="00F75CF4" w:rsidRDefault="004F5D92" w:rsidP="004F5D92">
      <w:pPr>
        <w:rPr>
          <w:highlight w:val="cyan"/>
        </w:rPr>
      </w:pPr>
      <w:r w:rsidRPr="00F75CF4">
        <w:rPr>
          <w:highlight w:val="cyan"/>
        </w:rPr>
        <w:t>Sales revenue – COGS = Gross Profit – Operating Expenses = Profit from Operations</w:t>
      </w:r>
    </w:p>
    <w:p w14:paraId="5FA65864" w14:textId="77777777" w:rsidR="004F5D92" w:rsidRDefault="004F5D92" w:rsidP="004F5D92">
      <w:r w:rsidRPr="00F75CF4">
        <w:rPr>
          <w:highlight w:val="cyan"/>
        </w:rPr>
        <w:t>+(-) Other Revenues (expenses) = Profit before income tax – Income tax = Profit</w:t>
      </w:r>
    </w:p>
    <w:p w14:paraId="0903F492" w14:textId="77777777" w:rsidR="004F5D92" w:rsidRDefault="004F5D92" w:rsidP="004F5D92"/>
    <w:p w14:paraId="0B99EF37" w14:textId="48CBEE88" w:rsidR="004F5D92" w:rsidRDefault="004F5D92" w:rsidP="004F5D92">
      <w:r>
        <w:rPr>
          <w:noProof/>
        </w:rPr>
        <w:drawing>
          <wp:inline distT="0" distB="0" distL="0" distR="0" wp14:anchorId="528AA88E" wp14:editId="7F5DC553">
            <wp:extent cx="5486400" cy="3533775"/>
            <wp:effectExtent l="0" t="0" r="0" b="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696B6" w14:textId="300F0170" w:rsidR="004F5D92" w:rsidRDefault="004F5D92" w:rsidP="004F5D92">
      <w:pPr>
        <w:ind w:left="720" w:hanging="720"/>
      </w:pPr>
      <w:r>
        <w:rPr>
          <w:noProof/>
        </w:rPr>
        <w:drawing>
          <wp:inline distT="0" distB="0" distL="0" distR="0" wp14:anchorId="4AB6F8A2" wp14:editId="3B1CD6F7">
            <wp:extent cx="5486400" cy="2623185"/>
            <wp:effectExtent l="0" t="0" r="0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F9D97" w14:textId="5CABA78E" w:rsidR="004F5D92" w:rsidRDefault="004F5D92" w:rsidP="004F5D92">
      <w:pPr>
        <w:ind w:left="720" w:hanging="720"/>
      </w:pPr>
      <w:r>
        <w:t>Evaluating Profitability</w:t>
      </w:r>
    </w:p>
    <w:p w14:paraId="4047CAED" w14:textId="73BEF2A9" w:rsidR="004F5D92" w:rsidRPr="00F75CF4" w:rsidRDefault="004F5D92" w:rsidP="004F5D92">
      <w:pPr>
        <w:ind w:left="720" w:hanging="720"/>
        <w:rPr>
          <w:highlight w:val="cyan"/>
        </w:rPr>
      </w:pPr>
      <w:r>
        <w:tab/>
      </w:r>
      <w:r w:rsidRPr="00F75CF4">
        <w:rPr>
          <w:highlight w:val="cyan"/>
        </w:rPr>
        <w:t>Gross Profit Margin = Gross Profit/Net Sales</w:t>
      </w:r>
    </w:p>
    <w:p w14:paraId="7F7027A4" w14:textId="0CADAE4D" w:rsidR="004F5D92" w:rsidRDefault="004F5D92" w:rsidP="004F5D92">
      <w:pPr>
        <w:ind w:left="720" w:hanging="720"/>
      </w:pPr>
      <w:r w:rsidRPr="00F75CF4">
        <w:tab/>
      </w:r>
      <w:r w:rsidRPr="00F75CF4">
        <w:rPr>
          <w:highlight w:val="cyan"/>
        </w:rPr>
        <w:t>Profit Margin = Profit/Net Sales</w:t>
      </w:r>
    </w:p>
    <w:p w14:paraId="74EE5F9E" w14:textId="77777777" w:rsidR="008B1ADE" w:rsidRDefault="008B1ADE" w:rsidP="004F5D92">
      <w:pPr>
        <w:ind w:left="720" w:hanging="720"/>
      </w:pPr>
    </w:p>
    <w:p w14:paraId="77D7376B" w14:textId="23260EE2" w:rsidR="008B1ADE" w:rsidRDefault="00D80723" w:rsidP="004F5D92">
      <w:pPr>
        <w:ind w:left="720" w:hanging="720"/>
      </w:pPr>
      <w:r>
        <w:t>Chapter 6</w:t>
      </w:r>
    </w:p>
    <w:p w14:paraId="7AB8EB41" w14:textId="77777777" w:rsidR="00D80723" w:rsidRDefault="00D80723" w:rsidP="004F5D92">
      <w:pPr>
        <w:ind w:left="720" w:hanging="720"/>
      </w:pPr>
    </w:p>
    <w:p w14:paraId="0759EEC3" w14:textId="6F00EB58" w:rsidR="00D06185" w:rsidRDefault="00D06185" w:rsidP="00D06185">
      <w:pPr>
        <w:ind w:left="720" w:hanging="720"/>
      </w:pPr>
      <w:r>
        <w:t>Consigned Goods – Useless Shit</w:t>
      </w:r>
    </w:p>
    <w:p w14:paraId="7519C1E5" w14:textId="1878325B" w:rsidR="00D06185" w:rsidRDefault="00D06185" w:rsidP="004F5D92">
      <w:pPr>
        <w:ind w:left="720" w:hanging="720"/>
      </w:pPr>
      <w:r>
        <w:tab/>
        <w:t>The consignee sells the goods on behalf of the consignor in exchange for a fee without ever transferring legal title or ownership</w:t>
      </w:r>
    </w:p>
    <w:p w14:paraId="522905F4" w14:textId="2251C4CF" w:rsidR="00D06185" w:rsidRDefault="00D06185" w:rsidP="004F5D92">
      <w:pPr>
        <w:ind w:left="720" w:hanging="720"/>
      </w:pPr>
      <w:r>
        <w:tab/>
        <w:t>Consigned goods are counted in the inventory of the consignor rather than the consignee</w:t>
      </w:r>
    </w:p>
    <w:p w14:paraId="56309F07" w14:textId="00338537" w:rsidR="00D06185" w:rsidRDefault="00D06185" w:rsidP="004F5D92">
      <w:pPr>
        <w:ind w:left="720" w:hanging="720"/>
      </w:pPr>
      <w:r>
        <w:t>Method Cost Determination</w:t>
      </w:r>
    </w:p>
    <w:p w14:paraId="11518A4E" w14:textId="7C0FDE0F" w:rsidR="00D06185" w:rsidRDefault="00D06185" w:rsidP="004F5D92">
      <w:pPr>
        <w:ind w:left="720" w:hanging="720"/>
      </w:pPr>
      <w:r>
        <w:t>Specific Identification Method</w:t>
      </w:r>
    </w:p>
    <w:p w14:paraId="538A4F45" w14:textId="745C69BA" w:rsidR="00D06185" w:rsidRDefault="00D06185" w:rsidP="004F5D92">
      <w:pPr>
        <w:ind w:left="720" w:hanging="720"/>
      </w:pPr>
      <w:r>
        <w:tab/>
        <w:t>Used when goods are not ordinarily interchangeable or have been produced an segregated for specific projects</w:t>
      </w:r>
    </w:p>
    <w:p w14:paraId="07C6E56E" w14:textId="733A3F67" w:rsidR="00D06185" w:rsidRDefault="00D06185" w:rsidP="004F5D92">
      <w:pPr>
        <w:ind w:left="720" w:hanging="720"/>
      </w:pPr>
      <w:r>
        <w:tab/>
        <w:t>Tracks the actual physical flow of goods</w:t>
      </w:r>
    </w:p>
    <w:p w14:paraId="1850EA53" w14:textId="23013FD3" w:rsidR="00D06185" w:rsidRDefault="00D06185" w:rsidP="004F5D92">
      <w:pPr>
        <w:ind w:left="720" w:hanging="720"/>
      </w:pPr>
      <w:r>
        <w:tab/>
        <w:t xml:space="preserve">Normally only used in </w:t>
      </w:r>
      <w:r w:rsidRPr="003B1B7D">
        <w:rPr>
          <w:highlight w:val="magenta"/>
        </w:rPr>
        <w:t>perpetual</w:t>
      </w:r>
      <w:r>
        <w:t xml:space="preserve"> inventory systems</w:t>
      </w:r>
    </w:p>
    <w:p w14:paraId="1C9F36AD" w14:textId="02438F48" w:rsidR="00D06185" w:rsidRDefault="00D06185" w:rsidP="004F5D92">
      <w:pPr>
        <w:ind w:left="720" w:hanging="720"/>
      </w:pPr>
      <w:r>
        <w:tab/>
        <w:t>It reports ending inventory at its actual cost</w:t>
      </w:r>
    </w:p>
    <w:p w14:paraId="74DC7FEA" w14:textId="3C8B1C59" w:rsidR="00D06185" w:rsidRDefault="00D06185" w:rsidP="004F5D92">
      <w:pPr>
        <w:ind w:left="720" w:hanging="720"/>
      </w:pPr>
      <w:r>
        <w:tab/>
        <w:t>Disadvantage – easy to manipulate the profits by cho</w:t>
      </w:r>
      <w:r w:rsidR="00905B13">
        <w:t>osing to sell uni</w:t>
      </w:r>
      <w:r>
        <w:t>t</w:t>
      </w:r>
      <w:r w:rsidR="00905B13">
        <w:t>s</w:t>
      </w:r>
      <w:r>
        <w:t xml:space="preserve"> with higher or lower </w:t>
      </w:r>
      <w:r w:rsidR="00905B13">
        <w:t>purchase cost</w:t>
      </w:r>
    </w:p>
    <w:p w14:paraId="3FCB622A" w14:textId="26617EAD" w:rsidR="00905B13" w:rsidRDefault="00905B13" w:rsidP="004F5D92">
      <w:pPr>
        <w:ind w:left="720" w:hanging="720"/>
      </w:pPr>
      <w:r>
        <w:t>Cost Formula Method</w:t>
      </w:r>
    </w:p>
    <w:p w14:paraId="7881CB4F" w14:textId="55367002" w:rsidR="00905B13" w:rsidRDefault="00905B13" w:rsidP="004F5D92">
      <w:pPr>
        <w:ind w:left="720" w:hanging="720"/>
      </w:pPr>
      <w:r>
        <w:tab/>
        <w:t>Assume a flow of costs that may not be the same as the actual flow of goods</w:t>
      </w:r>
    </w:p>
    <w:p w14:paraId="054578C2" w14:textId="07553A66" w:rsidR="00905B13" w:rsidRDefault="00905B13" w:rsidP="004F5D92">
      <w:pPr>
        <w:ind w:left="720" w:hanging="720"/>
      </w:pPr>
      <w:r>
        <w:t>FIFO</w:t>
      </w:r>
    </w:p>
    <w:p w14:paraId="2473EC26" w14:textId="09CA1028" w:rsidR="00905B13" w:rsidRDefault="00905B13" w:rsidP="00905B13">
      <w:pPr>
        <w:ind w:left="720"/>
      </w:pPr>
      <w:r>
        <w:t>Assumes that the earliest goods purchased are the first to be sold and recognized as cost of goods sold</w:t>
      </w:r>
    </w:p>
    <w:p w14:paraId="27DA9364" w14:textId="0FD204AF" w:rsidR="00905B13" w:rsidRDefault="00905B13" w:rsidP="00905B13">
      <w:r>
        <w:t>Average Cost</w:t>
      </w:r>
    </w:p>
    <w:p w14:paraId="6BAE1113" w14:textId="36286B27" w:rsidR="00905B13" w:rsidRDefault="00905B13" w:rsidP="00905B13">
      <w:r>
        <w:tab/>
        <w:t>Assumes it is not possible to measure a specific physical flow</w:t>
      </w:r>
    </w:p>
    <w:p w14:paraId="070A6DF1" w14:textId="610A78C7" w:rsidR="00905B13" w:rsidRDefault="00905B13" w:rsidP="00905B13">
      <w:pPr>
        <w:ind w:left="720"/>
      </w:pPr>
      <w:r>
        <w:t>The allocation of the cost of goods available for sale between COGS and ending inventory is made based on the weighted average unit cost</w:t>
      </w:r>
    </w:p>
    <w:p w14:paraId="47A37E46" w14:textId="44632D15" w:rsidR="00905B13" w:rsidRDefault="00905B13" w:rsidP="00905B13">
      <w:r>
        <w:t>Weighted average cost = the cost of goods available for sale/number of units on hand</w:t>
      </w:r>
    </w:p>
    <w:p w14:paraId="69C84DF2" w14:textId="4C642AD3" w:rsidR="00905B13" w:rsidRDefault="00905B13" w:rsidP="00905B13">
      <w:r>
        <w:t xml:space="preserve">A new average is calculated after each purchase in the </w:t>
      </w:r>
      <w:r w:rsidRPr="003B1B7D">
        <w:rPr>
          <w:highlight w:val="magenta"/>
        </w:rPr>
        <w:t>perpetual</w:t>
      </w:r>
      <w:r>
        <w:t xml:space="preserve"> inventory system</w:t>
      </w:r>
    </w:p>
    <w:p w14:paraId="39CBD1CB" w14:textId="5D429C0D" w:rsidR="00905B13" w:rsidRDefault="00905B13" w:rsidP="00905B13">
      <w:r>
        <w:t>Only one average is calculated under the periodic inventory system and the allocation is made at the end of the period</w:t>
      </w:r>
    </w:p>
    <w:p w14:paraId="5D2E88CA" w14:textId="165683F7" w:rsidR="00905B13" w:rsidRDefault="00905B13" w:rsidP="00905B13">
      <w:pPr>
        <w:ind w:left="720"/>
      </w:pPr>
      <w:r>
        <w:t>The average cost is applied to the units sold to determine the COGS and the remaining units on hand to determine the cost of the ending inventory</w:t>
      </w:r>
    </w:p>
    <w:p w14:paraId="56F88015" w14:textId="77777777" w:rsidR="00905B13" w:rsidRDefault="00905B13" w:rsidP="00905B13"/>
    <w:p w14:paraId="7497323B" w14:textId="2493C57D" w:rsidR="00905B13" w:rsidRDefault="00905B13" w:rsidP="004F5D92">
      <w:pPr>
        <w:ind w:left="720" w:hanging="720"/>
      </w:pPr>
      <w:r>
        <w:rPr>
          <w:noProof/>
        </w:rPr>
        <w:drawing>
          <wp:inline distT="0" distB="0" distL="0" distR="0" wp14:anchorId="540C043B" wp14:editId="4868374B">
            <wp:extent cx="5486400" cy="14509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E209F" w14:textId="77777777" w:rsidR="00905B13" w:rsidRDefault="00905B13" w:rsidP="004F5D92">
      <w:pPr>
        <w:ind w:left="720" w:hanging="720"/>
      </w:pPr>
    </w:p>
    <w:p w14:paraId="5BD64E93" w14:textId="77777777" w:rsidR="00905B13" w:rsidRDefault="00905B13" w:rsidP="004F5D92">
      <w:pPr>
        <w:ind w:left="720" w:hanging="720"/>
      </w:pPr>
    </w:p>
    <w:p w14:paraId="47913CF0" w14:textId="77777777" w:rsidR="00905B13" w:rsidRDefault="00905B13" w:rsidP="004F5D92">
      <w:pPr>
        <w:ind w:left="720" w:hanging="720"/>
      </w:pPr>
    </w:p>
    <w:p w14:paraId="19ED8F39" w14:textId="77777777" w:rsidR="00905B13" w:rsidRDefault="00905B13" w:rsidP="004F5D92">
      <w:pPr>
        <w:ind w:left="720" w:hanging="720"/>
      </w:pPr>
    </w:p>
    <w:p w14:paraId="499C4A5C" w14:textId="4B42D90A" w:rsidR="00905B13" w:rsidRDefault="00905B13" w:rsidP="004F5D92">
      <w:pPr>
        <w:ind w:left="720" w:hanging="720"/>
      </w:pPr>
      <w:r>
        <w:t>If prices are increasing</w:t>
      </w:r>
    </w:p>
    <w:p w14:paraId="0BDD7E4C" w14:textId="3A00AD6D" w:rsidR="00905B13" w:rsidRDefault="00905B13" w:rsidP="004F5D92">
      <w:pPr>
        <w:ind w:left="720" w:hanging="720"/>
      </w:pPr>
      <w:r>
        <w:rPr>
          <w:noProof/>
        </w:rPr>
        <w:drawing>
          <wp:inline distT="0" distB="0" distL="0" distR="0" wp14:anchorId="4709F70E" wp14:editId="6D271487">
            <wp:extent cx="5486400" cy="15398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B6267" w14:textId="77777777" w:rsidR="00905B13" w:rsidRDefault="00905B13" w:rsidP="004F5D92">
      <w:pPr>
        <w:ind w:left="720" w:hanging="720"/>
      </w:pPr>
    </w:p>
    <w:p w14:paraId="5A0AB77F" w14:textId="59C5258C" w:rsidR="00905B13" w:rsidRDefault="00905B13" w:rsidP="004F5D92">
      <w:pPr>
        <w:ind w:left="720" w:hanging="720"/>
      </w:pPr>
      <w:r>
        <w:t>Value the inventory at the lower of cost and net realizable value</w:t>
      </w:r>
    </w:p>
    <w:p w14:paraId="682E782C" w14:textId="44ECF7DE" w:rsidR="00905B13" w:rsidRDefault="00F75CF4" w:rsidP="004F5D92">
      <w:pPr>
        <w:ind w:left="720" w:hanging="720"/>
      </w:pPr>
      <w:r>
        <w:tab/>
      </w:r>
      <w:r w:rsidRPr="00F75CF4">
        <w:rPr>
          <w:highlight w:val="cyan"/>
        </w:rPr>
        <w:t>N</w:t>
      </w:r>
      <w:r w:rsidR="00905B13" w:rsidRPr="00F75CF4">
        <w:rPr>
          <w:highlight w:val="cyan"/>
        </w:rPr>
        <w:t>et realizable value = selling price – any costs required to make the goods ready for sale</w:t>
      </w:r>
    </w:p>
    <w:p w14:paraId="317F5F5C" w14:textId="3CEADDA2" w:rsidR="00905B13" w:rsidRDefault="00905B13" w:rsidP="004F5D92">
      <w:pPr>
        <w:ind w:left="720" w:hanging="720"/>
      </w:pPr>
      <w:r>
        <w:tab/>
        <w:t>The lower of cost and net realizable value basis should be applied to individual inventory items</w:t>
      </w:r>
    </w:p>
    <w:p w14:paraId="2DF57734" w14:textId="153CB0C3" w:rsidR="00905B13" w:rsidRDefault="00905B13" w:rsidP="004F5D92">
      <w:pPr>
        <w:ind w:left="720" w:hanging="720"/>
      </w:pPr>
      <w:r>
        <w:t>If the value of inventory&lt;cost</w:t>
      </w:r>
    </w:p>
    <w:p w14:paraId="19455E3B" w14:textId="7F61A508" w:rsidR="00905B13" w:rsidRDefault="00905B13" w:rsidP="004F5D92">
      <w:pPr>
        <w:ind w:left="720" w:hanging="720"/>
      </w:pPr>
      <w:r>
        <w:tab/>
      </w:r>
      <w:r w:rsidRPr="00F75CF4">
        <w:rPr>
          <w:highlight w:val="green"/>
        </w:rPr>
        <w:t>Dr. Cost of Goods Sold</w:t>
      </w:r>
    </w:p>
    <w:p w14:paraId="5455EC93" w14:textId="3E6CCD55" w:rsidR="00905B13" w:rsidRDefault="00905B13" w:rsidP="004F5D92">
      <w:pPr>
        <w:ind w:left="720" w:hanging="720"/>
      </w:pPr>
      <w:r>
        <w:tab/>
      </w:r>
      <w:r>
        <w:tab/>
        <w:t>Cr. Merchandise Inventory</w:t>
      </w:r>
    </w:p>
    <w:p w14:paraId="600517BE" w14:textId="09EDF27A" w:rsidR="00905B13" w:rsidRDefault="00905B13" w:rsidP="004F5D92">
      <w:pPr>
        <w:ind w:left="720" w:hanging="720"/>
      </w:pPr>
      <w:r>
        <w:t>When conditions that caused the write down no longer exist reverse the write down</w:t>
      </w:r>
    </w:p>
    <w:p w14:paraId="6F0E12A3" w14:textId="77777777" w:rsidR="00905B13" w:rsidRDefault="00905B13" w:rsidP="004F5D92">
      <w:pPr>
        <w:ind w:left="720" w:hanging="720"/>
      </w:pPr>
    </w:p>
    <w:p w14:paraId="130661FA" w14:textId="66A43648" w:rsidR="00905B13" w:rsidRDefault="00905B13" w:rsidP="00905B13">
      <w:pPr>
        <w:ind w:left="720" w:hanging="720"/>
      </w:pPr>
      <w:r>
        <w:t>Inventory Ratios</w:t>
      </w:r>
    </w:p>
    <w:p w14:paraId="6FE95D11" w14:textId="141D8A69" w:rsidR="00905B13" w:rsidRDefault="00905B13" w:rsidP="00905B13">
      <w:pPr>
        <w:ind w:left="720" w:hanging="720"/>
      </w:pPr>
      <w:r>
        <w:tab/>
      </w:r>
      <w:r w:rsidRPr="00F75CF4">
        <w:rPr>
          <w:highlight w:val="cyan"/>
        </w:rPr>
        <w:t>Inventory Turnover = COGS/Average Inventory</w:t>
      </w:r>
    </w:p>
    <w:p w14:paraId="44C35195" w14:textId="40BAE7C2" w:rsidR="00905B13" w:rsidRDefault="00905B13" w:rsidP="00905B13">
      <w:pPr>
        <w:ind w:left="720" w:hanging="720"/>
      </w:pPr>
      <w:r>
        <w:tab/>
      </w:r>
      <w:r w:rsidRPr="00F75CF4">
        <w:rPr>
          <w:highlight w:val="cyan"/>
        </w:rPr>
        <w:t>Days in Inventory = 365/Inventory Turnover</w:t>
      </w:r>
    </w:p>
    <w:p w14:paraId="4C53AA59" w14:textId="77777777" w:rsidR="00905B13" w:rsidRDefault="00905B13" w:rsidP="00905B13">
      <w:pPr>
        <w:ind w:left="720" w:hanging="720"/>
      </w:pPr>
    </w:p>
    <w:p w14:paraId="4AD6142E" w14:textId="1AFCA5A8" w:rsidR="00DA128E" w:rsidRDefault="00DA128E" w:rsidP="00905B13">
      <w:pPr>
        <w:ind w:left="720" w:hanging="720"/>
      </w:pPr>
      <w:r>
        <w:t>Chapter 8</w:t>
      </w:r>
    </w:p>
    <w:p w14:paraId="11D106C0" w14:textId="77777777" w:rsidR="00DA128E" w:rsidRDefault="00DA128E" w:rsidP="00905B13">
      <w:pPr>
        <w:ind w:left="720" w:hanging="720"/>
      </w:pPr>
    </w:p>
    <w:p w14:paraId="696BD075" w14:textId="5719E0AA" w:rsidR="00DA128E" w:rsidRDefault="0028074D" w:rsidP="00905B13">
      <w:pPr>
        <w:ind w:left="720" w:hanging="720"/>
      </w:pPr>
      <w:r>
        <w:t xml:space="preserve">Receivables </w:t>
      </w:r>
    </w:p>
    <w:p w14:paraId="16CCB9AB" w14:textId="4A39A27F" w:rsidR="0028074D" w:rsidRDefault="0028074D" w:rsidP="0028074D">
      <w:pPr>
        <w:ind w:left="720" w:hanging="720"/>
      </w:pPr>
      <w:r>
        <w:tab/>
        <w:t>The term refers to amounts that are due to a business from customers or entities</w:t>
      </w:r>
    </w:p>
    <w:p w14:paraId="72BCA602" w14:textId="63CAAEB2" w:rsidR="0028074D" w:rsidRDefault="0028074D" w:rsidP="0028074D">
      <w:pPr>
        <w:ind w:left="720" w:hanging="720"/>
      </w:pPr>
      <w:r>
        <w:tab/>
        <w:t>Classified as accounts receivable, notes receivable, and other receivables</w:t>
      </w:r>
    </w:p>
    <w:p w14:paraId="201BC113" w14:textId="28E68546" w:rsidR="0028074D" w:rsidRDefault="0028074D" w:rsidP="0028074D">
      <w:pPr>
        <w:ind w:left="720" w:hanging="720"/>
      </w:pPr>
      <w:r>
        <w:t>Some receivables become uncollectable</w:t>
      </w:r>
    </w:p>
    <w:p w14:paraId="719CD6BA" w14:textId="6E2A5916" w:rsidR="0028074D" w:rsidRDefault="0028074D" w:rsidP="0028074D">
      <w:pPr>
        <w:ind w:left="720" w:hanging="720"/>
      </w:pPr>
      <w:r>
        <w:tab/>
        <w:t xml:space="preserve">Need to estimate the amount </w:t>
      </w:r>
    </w:p>
    <w:p w14:paraId="2E9390E4" w14:textId="0262ADC4" w:rsidR="0028074D" w:rsidRDefault="0028074D" w:rsidP="0028074D">
      <w:pPr>
        <w:ind w:left="720" w:hanging="720"/>
      </w:pPr>
      <w:r>
        <w:t>At the end of each period</w:t>
      </w:r>
    </w:p>
    <w:p w14:paraId="69A88E29" w14:textId="012C47F9" w:rsidR="0028074D" w:rsidRDefault="0028074D" w:rsidP="0028074D">
      <w:pPr>
        <w:ind w:left="720" w:hanging="720"/>
      </w:pPr>
      <w:r>
        <w:tab/>
        <w:t>Estimate the uncollectable accounts</w:t>
      </w:r>
    </w:p>
    <w:p w14:paraId="1EB0D6C7" w14:textId="7B72D5B9" w:rsidR="0028074D" w:rsidRDefault="0028074D" w:rsidP="0028074D">
      <w:pPr>
        <w:ind w:left="720" w:hanging="720"/>
      </w:pPr>
      <w:r>
        <w:tab/>
        <w:t>Show this estimate in the allowance for doubtful accounts</w:t>
      </w:r>
    </w:p>
    <w:p w14:paraId="1AD1BE00" w14:textId="21486CB5" w:rsidR="0028074D" w:rsidRDefault="0028074D" w:rsidP="0028074D">
      <w:pPr>
        <w:ind w:left="720" w:hanging="720"/>
      </w:pPr>
      <w:r>
        <w:tab/>
      </w:r>
      <w:r w:rsidRPr="00F75CF4">
        <w:rPr>
          <w:highlight w:val="green"/>
        </w:rPr>
        <w:t>Dr. Bad Debts Expense</w:t>
      </w:r>
    </w:p>
    <w:p w14:paraId="7F7E09BC" w14:textId="1069913F" w:rsidR="0028074D" w:rsidRDefault="0028074D" w:rsidP="0028074D">
      <w:pPr>
        <w:ind w:left="720" w:hanging="720"/>
      </w:pPr>
      <w:r>
        <w:tab/>
      </w:r>
      <w:r>
        <w:tab/>
        <w:t>Cr. Allowance for doubtful accounts</w:t>
      </w:r>
    </w:p>
    <w:p w14:paraId="727F1585" w14:textId="3D3FB087" w:rsidR="0028074D" w:rsidRDefault="0028074D" w:rsidP="0028074D">
      <w:pPr>
        <w:ind w:left="720" w:hanging="720"/>
      </w:pPr>
      <w:r>
        <w:t>Estimating the Allowance</w:t>
      </w:r>
    </w:p>
    <w:p w14:paraId="3CF5D02A" w14:textId="426E6245" w:rsidR="0028074D" w:rsidRDefault="0028074D" w:rsidP="0028074D">
      <w:pPr>
        <w:ind w:left="720" w:hanging="720"/>
      </w:pPr>
      <w:r>
        <w:t>Percentage of Total Receivables</w:t>
      </w:r>
    </w:p>
    <w:p w14:paraId="1FBCD64C" w14:textId="328DE791" w:rsidR="0028074D" w:rsidRDefault="0028074D" w:rsidP="0028074D">
      <w:pPr>
        <w:ind w:left="720" w:hanging="720"/>
      </w:pPr>
      <w:r>
        <w:tab/>
        <w:t>Management estimates the percentage of outstanding receivables that will result in losses from uncollectable accounts</w:t>
      </w:r>
    </w:p>
    <w:p w14:paraId="7F992E30" w14:textId="319C390C" w:rsidR="0028074D" w:rsidRDefault="0028074D" w:rsidP="0028074D">
      <w:pPr>
        <w:ind w:left="720" w:hanging="720"/>
      </w:pPr>
      <w:r>
        <w:t>Aging The Accounts Receivable Method</w:t>
      </w:r>
    </w:p>
    <w:p w14:paraId="08F97088" w14:textId="6CB745F9" w:rsidR="0028074D" w:rsidRDefault="0028074D" w:rsidP="0028074D">
      <w:pPr>
        <w:ind w:left="720" w:hanging="720"/>
      </w:pPr>
      <w:r>
        <w:tab/>
        <w:t>Classifies the outstanding accounts by and applies percentages to these categories based on past experience</w:t>
      </w:r>
    </w:p>
    <w:p w14:paraId="51455AC0" w14:textId="77777777" w:rsidR="0028074D" w:rsidRDefault="0028074D" w:rsidP="0028074D">
      <w:pPr>
        <w:ind w:left="720" w:hanging="720"/>
      </w:pPr>
    </w:p>
    <w:p w14:paraId="1C012F82" w14:textId="7751C0C2" w:rsidR="0028074D" w:rsidRDefault="0028074D" w:rsidP="0028074D">
      <w:pPr>
        <w:ind w:left="720" w:hanging="720"/>
      </w:pPr>
      <w:r>
        <w:t>Recording the write-off of an uncollectable</w:t>
      </w:r>
    </w:p>
    <w:p w14:paraId="19F21664" w14:textId="4FFD9FC0" w:rsidR="0028074D" w:rsidRDefault="0028074D" w:rsidP="0028074D">
      <w:pPr>
        <w:ind w:left="720" w:hanging="720"/>
      </w:pPr>
      <w:r>
        <w:tab/>
        <w:t>Actual uncollectables are debited to ADA and credited to accounts receivable at the time the specific account is written off</w:t>
      </w:r>
    </w:p>
    <w:p w14:paraId="165CC8CB" w14:textId="53613809" w:rsidR="0028074D" w:rsidRDefault="0028074D" w:rsidP="0028074D">
      <w:pPr>
        <w:ind w:left="720" w:hanging="720"/>
      </w:pPr>
      <w:r>
        <w:tab/>
      </w:r>
      <w:r>
        <w:tab/>
      </w:r>
      <w:r w:rsidRPr="00F75CF4">
        <w:rPr>
          <w:highlight w:val="green"/>
        </w:rPr>
        <w:t>Dr. ADA</w:t>
      </w:r>
    </w:p>
    <w:p w14:paraId="4FE65BEB" w14:textId="13A03E82" w:rsidR="0028074D" w:rsidRDefault="0028074D" w:rsidP="0028074D">
      <w:pPr>
        <w:ind w:left="720" w:hanging="720"/>
      </w:pPr>
      <w:r>
        <w:tab/>
      </w:r>
      <w:r>
        <w:tab/>
      </w:r>
      <w:r>
        <w:tab/>
        <w:t>Cr. A/R</w:t>
      </w:r>
    </w:p>
    <w:p w14:paraId="53AFA02A" w14:textId="19CB881E" w:rsidR="0028074D" w:rsidRDefault="0028074D" w:rsidP="0028074D">
      <w:pPr>
        <w:ind w:left="720" w:hanging="720"/>
      </w:pPr>
      <w:r>
        <w:tab/>
        <w:t>Under the allowance method, every bad debt write-off is debited to the allowance account and not to bad debt expense</w:t>
      </w:r>
    </w:p>
    <w:p w14:paraId="4F63F9A4" w14:textId="7B4C776A" w:rsidR="0028074D" w:rsidRDefault="0028074D" w:rsidP="0028074D">
      <w:pPr>
        <w:ind w:left="720" w:hanging="720"/>
      </w:pPr>
      <w:r>
        <w:t>When a bad debt is recovered, two entries are needed</w:t>
      </w:r>
    </w:p>
    <w:p w14:paraId="3031A324" w14:textId="0465D0DA" w:rsidR="0028074D" w:rsidRDefault="0028074D" w:rsidP="0028074D">
      <w:pPr>
        <w:ind w:left="720" w:hanging="720"/>
      </w:pPr>
      <w:r>
        <w:tab/>
        <w:t>The entry made in writing off the account is reversed</w:t>
      </w:r>
    </w:p>
    <w:p w14:paraId="290D8E2D" w14:textId="06BC9B26" w:rsidR="0028074D" w:rsidRDefault="0028074D" w:rsidP="0028074D">
      <w:pPr>
        <w:ind w:left="720" w:hanging="720"/>
      </w:pPr>
      <w:r>
        <w:tab/>
      </w:r>
      <w:r>
        <w:tab/>
      </w:r>
      <w:r w:rsidRPr="00F75CF4">
        <w:rPr>
          <w:highlight w:val="green"/>
        </w:rPr>
        <w:t>Dr. A/R</w:t>
      </w:r>
    </w:p>
    <w:p w14:paraId="5109F9AF" w14:textId="5A6B52C4" w:rsidR="0028074D" w:rsidRDefault="0028074D" w:rsidP="0028074D">
      <w:pPr>
        <w:ind w:left="720" w:hanging="720"/>
      </w:pPr>
      <w:r>
        <w:tab/>
      </w:r>
      <w:r>
        <w:tab/>
      </w:r>
      <w:r>
        <w:tab/>
        <w:t>Cr. ADA</w:t>
      </w:r>
    </w:p>
    <w:p w14:paraId="0C98BBDA" w14:textId="2674A57D" w:rsidR="0028074D" w:rsidRDefault="0028074D" w:rsidP="0028074D">
      <w:pPr>
        <w:ind w:left="720" w:hanging="720"/>
      </w:pPr>
      <w:r>
        <w:tab/>
        <w:t>The collection is recorded as:</w:t>
      </w:r>
    </w:p>
    <w:p w14:paraId="6253085C" w14:textId="0C682137" w:rsidR="0028074D" w:rsidRDefault="0028074D" w:rsidP="0028074D">
      <w:pPr>
        <w:ind w:left="720" w:hanging="720"/>
      </w:pPr>
      <w:r>
        <w:tab/>
      </w:r>
      <w:r>
        <w:tab/>
      </w:r>
      <w:r w:rsidRPr="00F75CF4">
        <w:rPr>
          <w:highlight w:val="green"/>
        </w:rPr>
        <w:t>Dr. Cash</w:t>
      </w:r>
    </w:p>
    <w:p w14:paraId="63FD6DBF" w14:textId="4B48688C" w:rsidR="0028074D" w:rsidRDefault="0028074D" w:rsidP="0028074D">
      <w:pPr>
        <w:ind w:left="720" w:hanging="720"/>
      </w:pPr>
      <w:r>
        <w:tab/>
      </w:r>
      <w:r>
        <w:tab/>
      </w:r>
      <w:r>
        <w:tab/>
        <w:t>Cr. A/R</w:t>
      </w:r>
    </w:p>
    <w:p w14:paraId="11CEF2E1" w14:textId="2288C7DA" w:rsidR="0028074D" w:rsidRDefault="0028074D" w:rsidP="0028074D">
      <w:pPr>
        <w:ind w:left="720" w:hanging="720"/>
      </w:pPr>
      <w:r>
        <w:t xml:space="preserve">Notes Receivable </w:t>
      </w:r>
    </w:p>
    <w:p w14:paraId="33DF8F4A" w14:textId="57BDD3F8" w:rsidR="0028074D" w:rsidRDefault="0028074D" w:rsidP="0028074D">
      <w:pPr>
        <w:ind w:left="720" w:hanging="720"/>
      </w:pPr>
      <w:r>
        <w:tab/>
      </w:r>
      <w:r w:rsidR="00230758" w:rsidRPr="00F75CF4">
        <w:rPr>
          <w:highlight w:val="green"/>
        </w:rPr>
        <w:t>Dr. Notes Receivable</w:t>
      </w:r>
    </w:p>
    <w:p w14:paraId="6F9F9256" w14:textId="5ECD626D" w:rsidR="00230758" w:rsidRDefault="00230758" w:rsidP="0028074D">
      <w:pPr>
        <w:ind w:left="720" w:hanging="720"/>
      </w:pPr>
      <w:r>
        <w:tab/>
      </w:r>
      <w:r>
        <w:tab/>
        <w:t>Cr. A/R</w:t>
      </w:r>
    </w:p>
    <w:p w14:paraId="2879AC22" w14:textId="79DA4D82" w:rsidR="00230758" w:rsidRDefault="00230758" w:rsidP="0028074D">
      <w:pPr>
        <w:ind w:left="720" w:hanging="720"/>
      </w:pPr>
      <w:r w:rsidRPr="00F75CF4">
        <w:rPr>
          <w:highlight w:val="cyan"/>
        </w:rPr>
        <w:t>Interest = (principal)(interest rate)(time in terms on one year)</w:t>
      </w:r>
    </w:p>
    <w:p w14:paraId="0845D3C8" w14:textId="77777777" w:rsidR="00230758" w:rsidRDefault="00230758" w:rsidP="0028074D">
      <w:pPr>
        <w:ind w:left="720" w:hanging="720"/>
      </w:pPr>
    </w:p>
    <w:p w14:paraId="46DC7AB9" w14:textId="6E10CBED" w:rsidR="00230758" w:rsidRDefault="00230758" w:rsidP="0028074D">
      <w:pPr>
        <w:ind w:left="720" w:hanging="720"/>
      </w:pPr>
      <w:r>
        <w:t>Adjusting Journal Entry</w:t>
      </w:r>
    </w:p>
    <w:p w14:paraId="135CE6D9" w14:textId="71FA99C6" w:rsidR="00230758" w:rsidRDefault="00230758" w:rsidP="0028074D">
      <w:pPr>
        <w:ind w:left="720" w:hanging="720"/>
      </w:pPr>
      <w:r>
        <w:tab/>
      </w:r>
      <w:r w:rsidRPr="00F75CF4">
        <w:rPr>
          <w:highlight w:val="green"/>
        </w:rPr>
        <w:t>Dr. Interest Receivable</w:t>
      </w:r>
    </w:p>
    <w:p w14:paraId="156C2CAD" w14:textId="749580C2" w:rsidR="00230758" w:rsidRDefault="00230758" w:rsidP="0028074D">
      <w:pPr>
        <w:ind w:left="720" w:hanging="720"/>
      </w:pPr>
      <w:r>
        <w:tab/>
      </w:r>
      <w:r>
        <w:tab/>
        <w:t>Cr. Interest Revenue</w:t>
      </w:r>
    </w:p>
    <w:p w14:paraId="35EA3239" w14:textId="1D56B911" w:rsidR="00230758" w:rsidRDefault="00230758" w:rsidP="0028074D">
      <w:pPr>
        <w:ind w:left="720" w:hanging="720"/>
      </w:pPr>
      <w:r>
        <w:t>Honoured Note</w:t>
      </w:r>
    </w:p>
    <w:p w14:paraId="26797A54" w14:textId="1986020E" w:rsidR="00230758" w:rsidRDefault="00230758" w:rsidP="0028074D">
      <w:pPr>
        <w:ind w:left="720" w:hanging="720"/>
      </w:pPr>
      <w:r>
        <w:tab/>
      </w:r>
      <w:r w:rsidRPr="00F75CF4">
        <w:rPr>
          <w:highlight w:val="green"/>
        </w:rPr>
        <w:t>Dr. Cash</w:t>
      </w:r>
      <w:r>
        <w:tab/>
      </w:r>
      <w:r>
        <w:tab/>
      </w:r>
      <w:r>
        <w:tab/>
      </w:r>
      <w:r>
        <w:tab/>
        <w:t>10,200</w:t>
      </w:r>
    </w:p>
    <w:p w14:paraId="0CC0463D" w14:textId="45099685" w:rsidR="00230758" w:rsidRDefault="00230758" w:rsidP="00230758">
      <w:pPr>
        <w:ind w:left="720" w:hanging="720"/>
      </w:pPr>
      <w:r>
        <w:tab/>
      </w:r>
      <w:r>
        <w:tab/>
        <w:t>Cr. Notes Receivable</w:t>
      </w:r>
      <w:r>
        <w:tab/>
      </w:r>
      <w:r>
        <w:tab/>
      </w:r>
      <w:r>
        <w:tab/>
        <w:t>10,000</w:t>
      </w:r>
    </w:p>
    <w:p w14:paraId="666FDFFA" w14:textId="1BE05871" w:rsidR="00230758" w:rsidRDefault="00230758" w:rsidP="00230758">
      <w:pPr>
        <w:ind w:left="720" w:hanging="720"/>
      </w:pPr>
      <w:r>
        <w:tab/>
      </w:r>
      <w:r>
        <w:tab/>
        <w:t>Cr. Interest Receivable</w:t>
      </w:r>
      <w:r>
        <w:tab/>
      </w:r>
      <w:r>
        <w:tab/>
        <w:t>50</w:t>
      </w:r>
    </w:p>
    <w:p w14:paraId="5F3B78B9" w14:textId="07AC179B" w:rsidR="00230758" w:rsidRDefault="00230758" w:rsidP="00230758">
      <w:pPr>
        <w:ind w:left="720" w:hanging="720"/>
      </w:pPr>
      <w:r>
        <w:tab/>
      </w:r>
      <w:r>
        <w:tab/>
        <w:t>Cr. Interest Revenue</w:t>
      </w:r>
      <w:r>
        <w:tab/>
      </w:r>
      <w:r>
        <w:tab/>
      </w:r>
      <w:r>
        <w:tab/>
        <w:t>150</w:t>
      </w:r>
    </w:p>
    <w:p w14:paraId="08AD9EA7" w14:textId="08F4F365" w:rsidR="00230758" w:rsidRDefault="00230758" w:rsidP="00230758">
      <w:pPr>
        <w:ind w:left="720" w:hanging="720"/>
      </w:pPr>
      <w:r>
        <w:t>Dishonoured Note</w:t>
      </w:r>
    </w:p>
    <w:p w14:paraId="70124BDB" w14:textId="3EF435D2" w:rsidR="00230758" w:rsidRDefault="00230758" w:rsidP="00230758">
      <w:pPr>
        <w:ind w:left="720" w:hanging="720"/>
      </w:pPr>
      <w:r>
        <w:tab/>
      </w:r>
      <w:r w:rsidRPr="00F75CF4">
        <w:rPr>
          <w:highlight w:val="green"/>
        </w:rPr>
        <w:t>Dr. Accounts Receivable</w:t>
      </w:r>
      <w:r>
        <w:tab/>
      </w:r>
      <w:r>
        <w:tab/>
        <w:t>10,200</w:t>
      </w:r>
    </w:p>
    <w:p w14:paraId="382A0D48" w14:textId="7823C912" w:rsidR="00230758" w:rsidRDefault="00230758" w:rsidP="00230758">
      <w:pPr>
        <w:ind w:left="720" w:hanging="720"/>
      </w:pPr>
      <w:r>
        <w:tab/>
      </w:r>
      <w:r>
        <w:tab/>
        <w:t>Cr. Notes Receivable</w:t>
      </w:r>
      <w:r>
        <w:tab/>
      </w:r>
      <w:r>
        <w:tab/>
      </w:r>
      <w:r>
        <w:tab/>
        <w:t>10,00</w:t>
      </w:r>
    </w:p>
    <w:p w14:paraId="32201194" w14:textId="534A1E3E" w:rsidR="00230758" w:rsidRDefault="00230758" w:rsidP="00230758">
      <w:pPr>
        <w:ind w:left="720" w:hanging="720"/>
      </w:pPr>
      <w:r>
        <w:tab/>
      </w:r>
      <w:r>
        <w:tab/>
        <w:t>Cr. Interest Receivable</w:t>
      </w:r>
      <w:r>
        <w:tab/>
      </w:r>
      <w:r>
        <w:tab/>
        <w:t>50</w:t>
      </w:r>
    </w:p>
    <w:p w14:paraId="43E9A33C" w14:textId="3EB7F6B6" w:rsidR="00230758" w:rsidRDefault="00230758" w:rsidP="00230758">
      <w:pPr>
        <w:ind w:left="720" w:hanging="720"/>
      </w:pPr>
      <w:r>
        <w:tab/>
      </w:r>
      <w:r>
        <w:tab/>
        <w:t>Cr. Interest Revenue</w:t>
      </w:r>
      <w:r>
        <w:tab/>
      </w:r>
      <w:r>
        <w:tab/>
      </w:r>
      <w:r>
        <w:tab/>
        <w:t>150</w:t>
      </w:r>
    </w:p>
    <w:p w14:paraId="1E13C5E3" w14:textId="2F3A4182" w:rsidR="00230758" w:rsidRDefault="00230758" w:rsidP="00230758">
      <w:pPr>
        <w:ind w:left="720" w:hanging="720"/>
      </w:pPr>
      <w:r>
        <w:t>If no hope of collection</w:t>
      </w:r>
    </w:p>
    <w:p w14:paraId="32807710" w14:textId="5D3B50C5" w:rsidR="00230758" w:rsidRDefault="00230758" w:rsidP="00230758">
      <w:pPr>
        <w:ind w:left="720" w:hanging="720"/>
      </w:pPr>
      <w:r>
        <w:tab/>
      </w:r>
      <w:r w:rsidRPr="00F75CF4">
        <w:rPr>
          <w:highlight w:val="green"/>
        </w:rPr>
        <w:t>Dr. ADA</w:t>
      </w:r>
      <w:r>
        <w:tab/>
      </w:r>
      <w:r>
        <w:tab/>
      </w:r>
      <w:r>
        <w:tab/>
      </w:r>
      <w:r>
        <w:tab/>
        <w:t>10,050</w:t>
      </w:r>
    </w:p>
    <w:p w14:paraId="529946BB" w14:textId="718A56F5" w:rsidR="00230758" w:rsidRDefault="00230758" w:rsidP="00230758">
      <w:pPr>
        <w:ind w:left="720" w:hanging="720"/>
      </w:pPr>
      <w:r>
        <w:tab/>
      </w:r>
      <w:r>
        <w:tab/>
        <w:t>Cr. Notes Receivable</w:t>
      </w:r>
      <w:r>
        <w:tab/>
      </w:r>
      <w:r>
        <w:tab/>
      </w:r>
      <w:r>
        <w:tab/>
        <w:t>10,000</w:t>
      </w:r>
    </w:p>
    <w:p w14:paraId="4796716E" w14:textId="4EEB1E1B" w:rsidR="00230758" w:rsidRDefault="00230758" w:rsidP="00230758">
      <w:pPr>
        <w:ind w:left="720" w:hanging="720"/>
      </w:pPr>
      <w:r>
        <w:tab/>
      </w:r>
      <w:r>
        <w:tab/>
        <w:t>Cr. Interest Receivable</w:t>
      </w:r>
      <w:r>
        <w:tab/>
      </w:r>
      <w:r>
        <w:tab/>
        <w:t>50</w:t>
      </w:r>
    </w:p>
    <w:p w14:paraId="785A1D06" w14:textId="77777777" w:rsidR="00230758" w:rsidRDefault="00230758" w:rsidP="00230758">
      <w:pPr>
        <w:ind w:left="720" w:hanging="720"/>
      </w:pPr>
    </w:p>
    <w:p w14:paraId="6336F893" w14:textId="1E067242" w:rsidR="00230758" w:rsidRDefault="00230758" w:rsidP="00230758">
      <w:pPr>
        <w:ind w:left="720" w:hanging="720"/>
      </w:pPr>
      <w:r w:rsidRPr="00F75CF4">
        <w:rPr>
          <w:highlight w:val="cyan"/>
        </w:rPr>
        <w:t>Net Realizable Value = Accounts Receivable – ADA</w:t>
      </w:r>
    </w:p>
    <w:p w14:paraId="3C5F0B72" w14:textId="26568CDE" w:rsidR="00230758" w:rsidRDefault="00230758" w:rsidP="00230758">
      <w:pPr>
        <w:ind w:left="720" w:hanging="720"/>
      </w:pPr>
      <w:r>
        <w:t>Bad Debt Expense is an operating expense</w:t>
      </w:r>
    </w:p>
    <w:p w14:paraId="34186139" w14:textId="451A3183" w:rsidR="00230758" w:rsidRDefault="00230758" w:rsidP="00230758">
      <w:pPr>
        <w:ind w:left="720" w:hanging="720"/>
      </w:pPr>
      <w:r>
        <w:t>Interest revenue is a non-operating profit</w:t>
      </w:r>
    </w:p>
    <w:p w14:paraId="3A255427" w14:textId="77777777" w:rsidR="00230758" w:rsidRDefault="00230758" w:rsidP="00230758">
      <w:pPr>
        <w:ind w:left="720" w:hanging="720"/>
      </w:pPr>
    </w:p>
    <w:p w14:paraId="11355D2A" w14:textId="77777777" w:rsidR="00230758" w:rsidRDefault="00230758" w:rsidP="00230758">
      <w:r>
        <w:t>Managing Receivables</w:t>
      </w:r>
    </w:p>
    <w:p w14:paraId="4743C57C" w14:textId="77777777" w:rsidR="00230758" w:rsidRDefault="00230758" w:rsidP="00230758">
      <w:pPr>
        <w:pStyle w:val="ListParagraph"/>
        <w:numPr>
          <w:ilvl w:val="0"/>
          <w:numId w:val="1"/>
        </w:numPr>
      </w:pPr>
      <w:r>
        <w:t>Determine to whom to extend credit</w:t>
      </w:r>
    </w:p>
    <w:p w14:paraId="0DFC0CDA" w14:textId="77777777" w:rsidR="00230758" w:rsidRDefault="00230758" w:rsidP="00230758">
      <w:pPr>
        <w:pStyle w:val="ListParagraph"/>
        <w:numPr>
          <w:ilvl w:val="0"/>
          <w:numId w:val="1"/>
        </w:numPr>
      </w:pPr>
      <w:r>
        <w:t>Establish a payment period</w:t>
      </w:r>
    </w:p>
    <w:p w14:paraId="1985C2C4" w14:textId="77777777" w:rsidR="00230758" w:rsidRDefault="00230758" w:rsidP="00230758">
      <w:pPr>
        <w:pStyle w:val="ListParagraph"/>
        <w:numPr>
          <w:ilvl w:val="0"/>
          <w:numId w:val="1"/>
        </w:numPr>
      </w:pPr>
      <w:r>
        <w:t>Monitor Collections</w:t>
      </w:r>
    </w:p>
    <w:p w14:paraId="3B8D9C31" w14:textId="77777777" w:rsidR="00230758" w:rsidRDefault="00230758" w:rsidP="00230758">
      <w:pPr>
        <w:pStyle w:val="ListParagraph"/>
        <w:numPr>
          <w:ilvl w:val="0"/>
          <w:numId w:val="1"/>
        </w:numPr>
      </w:pPr>
      <w:r>
        <w:t>Evaluate the liquidity of receivables</w:t>
      </w:r>
    </w:p>
    <w:p w14:paraId="42ADC61D" w14:textId="43208536" w:rsidR="00230758" w:rsidRDefault="00230758" w:rsidP="00230758">
      <w:pPr>
        <w:pStyle w:val="ListParagraph"/>
        <w:numPr>
          <w:ilvl w:val="1"/>
          <w:numId w:val="1"/>
        </w:numPr>
      </w:pPr>
      <w:r>
        <w:t>Receivables Turnover = Net Credit Sales/Average Gross Receivables</w:t>
      </w:r>
    </w:p>
    <w:p w14:paraId="1F9616DC" w14:textId="77777777" w:rsidR="00230758" w:rsidRDefault="00230758" w:rsidP="00230758">
      <w:pPr>
        <w:pStyle w:val="ListParagraph"/>
        <w:numPr>
          <w:ilvl w:val="1"/>
          <w:numId w:val="1"/>
        </w:numPr>
      </w:pPr>
      <w:r>
        <w:t>Average Collection Period = 365/Receivables Turnover</w:t>
      </w:r>
    </w:p>
    <w:p w14:paraId="5BF7C4F8" w14:textId="77777777" w:rsidR="00230758" w:rsidRDefault="00230758" w:rsidP="00230758">
      <w:pPr>
        <w:pStyle w:val="ListParagraph"/>
        <w:numPr>
          <w:ilvl w:val="0"/>
          <w:numId w:val="1"/>
        </w:numPr>
      </w:pPr>
      <w:r>
        <w:t>Accelerate Cash receipts from receivables</w:t>
      </w:r>
    </w:p>
    <w:p w14:paraId="4B4C5022" w14:textId="77777777" w:rsidR="00230758" w:rsidRDefault="00230758" w:rsidP="00230758">
      <w:pPr>
        <w:pStyle w:val="ListParagraph"/>
        <w:ind w:left="1440"/>
      </w:pPr>
      <w:r>
        <w:t>Loans Secured by Receivables: Borrow money from a bank by using receivables as collateral</w:t>
      </w:r>
    </w:p>
    <w:p w14:paraId="49AB13B9" w14:textId="77777777" w:rsidR="00230758" w:rsidRDefault="00230758" w:rsidP="00230758">
      <w:pPr>
        <w:pStyle w:val="ListParagraph"/>
        <w:ind w:left="1440"/>
      </w:pPr>
      <w:r>
        <w:t>Sales of Receivables: Securitization: transfer receivables to investors in return for cash – Factoring: sell the receivables to a factor</w:t>
      </w:r>
    </w:p>
    <w:p w14:paraId="6926D139" w14:textId="77777777" w:rsidR="00230758" w:rsidRDefault="00230758" w:rsidP="00230758">
      <w:pPr>
        <w:ind w:left="720" w:hanging="720"/>
      </w:pPr>
    </w:p>
    <w:p w14:paraId="254DB432" w14:textId="77777777" w:rsidR="00905B13" w:rsidRPr="00923AAC" w:rsidRDefault="00905B13" w:rsidP="004F5D92">
      <w:pPr>
        <w:ind w:left="720" w:hanging="720"/>
      </w:pPr>
    </w:p>
    <w:sectPr w:rsidR="00905B13" w:rsidRPr="00923AAC" w:rsidSect="008B05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721F0"/>
    <w:multiLevelType w:val="hybridMultilevel"/>
    <w:tmpl w:val="26469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83"/>
    <w:rsid w:val="00037D74"/>
    <w:rsid w:val="000539B5"/>
    <w:rsid w:val="0008568C"/>
    <w:rsid w:val="00230758"/>
    <w:rsid w:val="0028074D"/>
    <w:rsid w:val="00382117"/>
    <w:rsid w:val="003B1B7D"/>
    <w:rsid w:val="003B577A"/>
    <w:rsid w:val="004E2C33"/>
    <w:rsid w:val="004F5D92"/>
    <w:rsid w:val="00622EC8"/>
    <w:rsid w:val="006C2B87"/>
    <w:rsid w:val="006C2E9F"/>
    <w:rsid w:val="00713853"/>
    <w:rsid w:val="007263E8"/>
    <w:rsid w:val="0077420F"/>
    <w:rsid w:val="008B052C"/>
    <w:rsid w:val="008B1ADE"/>
    <w:rsid w:val="00905B13"/>
    <w:rsid w:val="00923AAC"/>
    <w:rsid w:val="009B384A"/>
    <w:rsid w:val="00D06185"/>
    <w:rsid w:val="00D06C83"/>
    <w:rsid w:val="00D80723"/>
    <w:rsid w:val="00DA128E"/>
    <w:rsid w:val="00DA4D4E"/>
    <w:rsid w:val="00F7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4015B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06C8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C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C8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307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06C8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C8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C8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30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17</Pages>
  <Words>2011</Words>
  <Characters>11464</Characters>
  <Application>Microsoft Macintosh Word</Application>
  <DocSecurity>0</DocSecurity>
  <Lines>95</Lines>
  <Paragraphs>26</Paragraphs>
  <ScaleCrop>false</ScaleCrop>
  <Company/>
  <LinksUpToDate>false</LinksUpToDate>
  <CharactersWithSpaces>13449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Green</dc:creator>
  <cp:keywords/>
  <dc:description/>
  <cp:lastModifiedBy>Colin Green</cp:lastModifiedBy>
  <cp:revision>4</cp:revision>
  <dcterms:created xsi:type="dcterms:W3CDTF">2014-02-28T06:07:00Z</dcterms:created>
  <dcterms:modified xsi:type="dcterms:W3CDTF">2014-02-28T19:47:00Z</dcterms:modified>
</cp:coreProperties>
</file>