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2DF" w:rsidRDefault="005F02DF">
      <w:pPr>
        <w:rPr>
          <w:b/>
          <w:lang w:val="fr-CA"/>
        </w:rPr>
      </w:pPr>
      <w:r>
        <w:rPr>
          <w:b/>
          <w:lang w:val="fr-CA"/>
        </w:rPr>
        <w:t>Chapitre 6 :</w:t>
      </w:r>
    </w:p>
    <w:p w:rsidR="005F02DF" w:rsidRDefault="005F02DF">
      <w:pPr>
        <w:rPr>
          <w:lang w:val="fr-CA"/>
        </w:rPr>
      </w:pPr>
      <w:r>
        <w:rPr>
          <w:b/>
          <w:lang w:val="fr-CA"/>
        </w:rPr>
        <w:t xml:space="preserve">Prix plafond : </w:t>
      </w:r>
      <w:r>
        <w:rPr>
          <w:lang w:val="fr-CA"/>
        </w:rPr>
        <w:t>Prix maximal auquel un bien peut être vendu</w:t>
      </w:r>
    </w:p>
    <w:p w:rsidR="005F02DF" w:rsidRDefault="005F02DF">
      <w:pPr>
        <w:rPr>
          <w:lang w:val="fr-CA"/>
        </w:rPr>
      </w:pPr>
      <w:r>
        <w:rPr>
          <w:b/>
          <w:lang w:val="fr-CA"/>
        </w:rPr>
        <w:t xml:space="preserve">Prix plancher : </w:t>
      </w:r>
      <w:r>
        <w:rPr>
          <w:lang w:val="fr-CA"/>
        </w:rPr>
        <w:t>Prix minimal auquel un  bien peut être vendu.</w:t>
      </w:r>
    </w:p>
    <w:p w:rsidR="005F02DF" w:rsidRDefault="005F02DF">
      <w:pPr>
        <w:rPr>
          <w:b/>
          <w:lang w:val="fr-CA"/>
        </w:rPr>
      </w:pPr>
      <w:r>
        <w:rPr>
          <w:b/>
          <w:lang w:val="fr-CA"/>
        </w:rPr>
        <w:t>Prix plafond effectif = pénurie</w:t>
      </w:r>
    </w:p>
    <w:p w:rsidR="005F02DF" w:rsidRDefault="005F02DF" w:rsidP="008C1039">
      <w:pPr>
        <w:pStyle w:val="Heading1"/>
        <w:rPr>
          <w:lang w:val="fr-CA"/>
        </w:rPr>
      </w:pPr>
      <w:r>
        <w:rPr>
          <w:lang w:val="fr-CA"/>
        </w:rPr>
        <w:t xml:space="preserve">Prix plancher effectif = surplus </w:t>
      </w:r>
    </w:p>
    <w:p w:rsidR="008C1039" w:rsidRPr="008C1039" w:rsidRDefault="008C1039" w:rsidP="008C1039"/>
    <w:p w:rsidR="008C7112" w:rsidRDefault="008C7112">
      <w:pPr>
        <w:rPr>
          <w:b/>
          <w:lang w:val="fr-CA"/>
        </w:rPr>
      </w:pPr>
      <w:r>
        <w:rPr>
          <w:b/>
          <w:lang w:val="fr-CA"/>
        </w:rPr>
        <w:t xml:space="preserve">Chapitre 7 : </w:t>
      </w:r>
    </w:p>
    <w:p w:rsidR="008C7112" w:rsidRDefault="008C7112">
      <w:pPr>
        <w:rPr>
          <w:lang w:val="fr-CA"/>
        </w:rPr>
      </w:pPr>
      <w:r>
        <w:rPr>
          <w:b/>
          <w:lang w:val="fr-CA"/>
        </w:rPr>
        <w:t>Volon</w:t>
      </w:r>
      <w:r w:rsidRPr="008C7112">
        <w:rPr>
          <w:b/>
          <w:lang w:val="fr-CA"/>
        </w:rPr>
        <w:t xml:space="preserve">té de payer: </w:t>
      </w:r>
      <w:r w:rsidRPr="008C7112">
        <w:rPr>
          <w:lang w:val="fr-CA"/>
        </w:rPr>
        <w:t xml:space="preserve">Le prix maximal </w:t>
      </w:r>
      <w:r>
        <w:rPr>
          <w:lang w:val="fr-CA"/>
        </w:rPr>
        <w:t>qu’un consommateur est disposé à payer pour acheter un bien.</w:t>
      </w:r>
    </w:p>
    <w:p w:rsidR="008C7112" w:rsidRDefault="008C7112">
      <w:pPr>
        <w:rPr>
          <w:lang w:val="fr-CA"/>
        </w:rPr>
      </w:pPr>
      <w:r>
        <w:rPr>
          <w:b/>
          <w:lang w:val="fr-CA"/>
        </w:rPr>
        <w:t xml:space="preserve">Surplus du consommateur : </w:t>
      </w:r>
      <w:r>
        <w:rPr>
          <w:lang w:val="fr-CA"/>
        </w:rPr>
        <w:t>Somme que le consommateur est prêt à payer moins la somme réellement déboursée.</w:t>
      </w:r>
    </w:p>
    <w:p w:rsidR="008C7112" w:rsidRDefault="008C7112">
      <w:pPr>
        <w:rPr>
          <w:lang w:val="fr-CA"/>
        </w:rPr>
      </w:pPr>
      <w:r>
        <w:rPr>
          <w:b/>
          <w:lang w:val="fr-CA"/>
        </w:rPr>
        <w:t xml:space="preserve">Surplus du producteur : </w:t>
      </w:r>
      <w:r>
        <w:rPr>
          <w:lang w:val="fr-CA"/>
        </w:rPr>
        <w:t xml:space="preserve">Différence entre la somme reçue par un offreur et les coûts engagés. </w:t>
      </w:r>
    </w:p>
    <w:p w:rsidR="008C7112" w:rsidRDefault="008C7112">
      <w:pPr>
        <w:rPr>
          <w:lang w:val="fr-CA"/>
        </w:rPr>
      </w:pPr>
      <w:r>
        <w:rPr>
          <w:b/>
          <w:lang w:val="fr-CA"/>
        </w:rPr>
        <w:t xml:space="preserve">Efficience : </w:t>
      </w:r>
      <w:r>
        <w:rPr>
          <w:lang w:val="fr-CA"/>
        </w:rPr>
        <w:t>Propriété d’une allocation des ressources qui maximise le surplus total de l’ensemble des membres d’une société.</w:t>
      </w:r>
    </w:p>
    <w:p w:rsidR="008C7112" w:rsidRDefault="008C7112">
      <w:pPr>
        <w:rPr>
          <w:lang w:val="fr-CA"/>
        </w:rPr>
      </w:pPr>
      <w:r>
        <w:rPr>
          <w:b/>
          <w:lang w:val="fr-CA"/>
        </w:rPr>
        <w:t xml:space="preserve">Équité : </w:t>
      </w:r>
      <w:r>
        <w:rPr>
          <w:lang w:val="fr-CA"/>
        </w:rPr>
        <w:t xml:space="preserve">Propriété d’une allocation des ressources qui répartit d’une façon juste le bien-être entre les membres d’une </w:t>
      </w:r>
      <w:proofErr w:type="gramStart"/>
      <w:r>
        <w:rPr>
          <w:lang w:val="fr-CA"/>
        </w:rPr>
        <w:t xml:space="preserve">société </w:t>
      </w:r>
      <w:r w:rsidR="00187B23">
        <w:rPr>
          <w:lang w:val="fr-CA"/>
        </w:rPr>
        <w:t>.</w:t>
      </w:r>
      <w:proofErr w:type="gramEnd"/>
    </w:p>
    <w:p w:rsidR="008C1039" w:rsidRDefault="008C1039">
      <w:pPr>
        <w:rPr>
          <w:b/>
          <w:lang w:val="fr-CA"/>
        </w:rPr>
      </w:pPr>
    </w:p>
    <w:p w:rsidR="008C7112" w:rsidRPr="008C1039" w:rsidRDefault="00187B23">
      <w:pPr>
        <w:rPr>
          <w:lang w:val="fr-CA"/>
        </w:rPr>
      </w:pPr>
      <w:r>
        <w:rPr>
          <w:b/>
          <w:lang w:val="fr-CA"/>
        </w:rPr>
        <w:t xml:space="preserve">Chapitre 8 : </w:t>
      </w:r>
      <w:r>
        <w:rPr>
          <w:lang w:val="fr-CA"/>
        </w:rPr>
        <w:t xml:space="preserve"> </w:t>
      </w:r>
    </w:p>
    <w:p w:rsidR="008C1039" w:rsidRDefault="008C1039">
      <w:pPr>
        <w:rPr>
          <w:b/>
          <w:lang w:val="fr-CA"/>
        </w:rPr>
      </w:pPr>
    </w:p>
    <w:p w:rsidR="00571035" w:rsidRDefault="00571035">
      <w:pPr>
        <w:rPr>
          <w:lang w:val="fr-CA"/>
        </w:rPr>
      </w:pPr>
      <w:r>
        <w:rPr>
          <w:b/>
          <w:lang w:val="fr-CA"/>
        </w:rPr>
        <w:t xml:space="preserve">Chapitre 11 : </w:t>
      </w:r>
    </w:p>
    <w:p w:rsidR="00571035" w:rsidRDefault="00571035">
      <w:pPr>
        <w:rPr>
          <w:lang w:val="fr-CA"/>
        </w:rPr>
      </w:pPr>
      <w:r>
        <w:rPr>
          <w:b/>
          <w:lang w:val="fr-CA"/>
        </w:rPr>
        <w:t xml:space="preserve">Exclusion d’usage : </w:t>
      </w:r>
      <w:r>
        <w:rPr>
          <w:lang w:val="fr-CA"/>
        </w:rPr>
        <w:t>Propriété d’un bien par laquelle on peut priver quelqu’un de son utilisation.</w:t>
      </w:r>
    </w:p>
    <w:p w:rsidR="00571035" w:rsidRDefault="00571035">
      <w:pPr>
        <w:rPr>
          <w:lang w:val="fr-CA"/>
        </w:rPr>
      </w:pPr>
      <w:r>
        <w:rPr>
          <w:b/>
          <w:lang w:val="fr-CA"/>
        </w:rPr>
        <w:t xml:space="preserve">Rivalité d’usage : </w:t>
      </w:r>
      <w:r>
        <w:rPr>
          <w:lang w:val="fr-CA"/>
        </w:rPr>
        <w:t>Propriété d’un bien par laquelle l’utilisation de ce bien par une personne réduit l’utilisation que peuvent en faire d’autres personnes.</w:t>
      </w:r>
    </w:p>
    <w:p w:rsidR="00571035" w:rsidRDefault="00571035">
      <w:pPr>
        <w:rPr>
          <w:lang w:val="fr-CA"/>
        </w:rPr>
      </w:pPr>
      <w:r>
        <w:rPr>
          <w:b/>
          <w:lang w:val="fr-CA"/>
        </w:rPr>
        <w:t xml:space="preserve">Biens privés : </w:t>
      </w:r>
      <w:r>
        <w:rPr>
          <w:lang w:val="fr-CA"/>
        </w:rPr>
        <w:t xml:space="preserve">Biens répondant aux principes d’exclusion et de rivalité d’usage. </w:t>
      </w:r>
    </w:p>
    <w:p w:rsidR="0055681A" w:rsidRDefault="0055681A">
      <w:pPr>
        <w:rPr>
          <w:lang w:val="fr-CA"/>
        </w:rPr>
      </w:pPr>
      <w:r>
        <w:rPr>
          <w:b/>
          <w:lang w:val="fr-CA"/>
        </w:rPr>
        <w:t xml:space="preserve">Biens publics : </w:t>
      </w:r>
      <w:r>
        <w:rPr>
          <w:lang w:val="fr-CA"/>
        </w:rPr>
        <w:t>Biens qui ne répondent ni au principe d’exclusion, ni au principe de rivalité d’usage.</w:t>
      </w:r>
    </w:p>
    <w:p w:rsidR="0055681A" w:rsidRDefault="0055681A">
      <w:pPr>
        <w:rPr>
          <w:lang w:val="fr-CA"/>
        </w:rPr>
      </w:pPr>
      <w:bookmarkStart w:id="0" w:name="_GoBack"/>
      <w:bookmarkEnd w:id="0"/>
      <w:r>
        <w:rPr>
          <w:b/>
          <w:lang w:val="fr-CA"/>
        </w:rPr>
        <w:t xml:space="preserve">Ressources communes : </w:t>
      </w:r>
      <w:r>
        <w:rPr>
          <w:lang w:val="fr-CA"/>
        </w:rPr>
        <w:t xml:space="preserve">Biens répondant au principe de rivalité d’usage mais non au principe d’exclusion d’usage. </w:t>
      </w:r>
    </w:p>
    <w:p w:rsidR="0055681A" w:rsidRDefault="0055681A">
      <w:pPr>
        <w:rPr>
          <w:lang w:val="fr-CA"/>
        </w:rPr>
      </w:pPr>
      <w:r>
        <w:rPr>
          <w:b/>
          <w:lang w:val="fr-CA"/>
        </w:rPr>
        <w:t xml:space="preserve">Resquilleur : </w:t>
      </w:r>
      <w:r>
        <w:rPr>
          <w:lang w:val="fr-CA"/>
        </w:rPr>
        <w:t xml:space="preserve">Personne qui profite des bénéfices d’un bien sans avoir à le payer. </w:t>
      </w:r>
      <w:proofErr w:type="gramStart"/>
      <w:r>
        <w:rPr>
          <w:lang w:val="fr-CA"/>
        </w:rPr>
        <w:t xml:space="preserve">( </w:t>
      </w:r>
      <w:proofErr w:type="spellStart"/>
      <w:r>
        <w:rPr>
          <w:lang w:val="fr-CA"/>
        </w:rPr>
        <w:t>fireworks</w:t>
      </w:r>
      <w:proofErr w:type="spellEnd"/>
      <w:proofErr w:type="gramEnd"/>
      <w:r>
        <w:rPr>
          <w:lang w:val="fr-CA"/>
        </w:rPr>
        <w:t xml:space="preserve">) </w:t>
      </w:r>
    </w:p>
    <w:p w:rsidR="0055681A" w:rsidRDefault="0055681A">
      <w:pPr>
        <w:rPr>
          <w:lang w:val="fr-CA"/>
        </w:rPr>
      </w:pPr>
      <w:r>
        <w:rPr>
          <w:lang w:val="fr-CA"/>
        </w:rPr>
        <w:lastRenderedPageBreak/>
        <w:t>Exemples de biens publics : La défense nationale, la recherche fondamentale, la lutte contre la pauvreté.</w:t>
      </w:r>
    </w:p>
    <w:p w:rsidR="0055681A" w:rsidRDefault="0055681A">
      <w:pPr>
        <w:rPr>
          <w:lang w:val="fr-CA"/>
        </w:rPr>
      </w:pPr>
    </w:p>
    <w:p w:rsidR="0055681A" w:rsidRDefault="0055681A">
      <w:pPr>
        <w:rPr>
          <w:lang w:val="fr-CA"/>
        </w:rPr>
      </w:pPr>
      <w:r>
        <w:rPr>
          <w:lang w:val="fr-CA"/>
        </w:rPr>
        <w:t xml:space="preserve">Le gouvernement s’occupe des biens publics parce que le marché ne parvient pas à en produire une quantité optimale. </w:t>
      </w:r>
    </w:p>
    <w:p w:rsidR="00571035" w:rsidRDefault="0055681A">
      <w:pPr>
        <w:rPr>
          <w:lang w:val="fr-CA"/>
        </w:rPr>
      </w:pPr>
      <w:r>
        <w:rPr>
          <w:lang w:val="fr-CA"/>
        </w:rPr>
        <w:t xml:space="preserve">Supposons que le </w:t>
      </w:r>
      <w:proofErr w:type="spellStart"/>
      <w:r>
        <w:rPr>
          <w:lang w:val="fr-CA"/>
        </w:rPr>
        <w:t>gvt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envisa</w:t>
      </w:r>
      <w:proofErr w:type="spellEnd"/>
    </w:p>
    <w:p w:rsidR="008C1039" w:rsidRPr="008C1039" w:rsidRDefault="008C1039">
      <w:pPr>
        <w:rPr>
          <w:lang w:val="fr-CA"/>
        </w:rPr>
      </w:pPr>
    </w:p>
    <w:p w:rsidR="004570F1" w:rsidRPr="00510DB1" w:rsidRDefault="00510DB1">
      <w:pPr>
        <w:rPr>
          <w:b/>
          <w:lang w:val="fr-CA"/>
        </w:rPr>
      </w:pPr>
      <w:r w:rsidRPr="00510DB1">
        <w:rPr>
          <w:b/>
          <w:lang w:val="fr-CA"/>
        </w:rPr>
        <w:t xml:space="preserve">Chapitre13: </w:t>
      </w:r>
    </w:p>
    <w:p w:rsidR="00510DB1" w:rsidRPr="00510DB1" w:rsidRDefault="00510DB1">
      <w:pPr>
        <w:rPr>
          <w:lang w:val="fr-CA"/>
        </w:rPr>
      </w:pPr>
      <w:r w:rsidRPr="00510DB1">
        <w:rPr>
          <w:b/>
          <w:lang w:val="fr-CA"/>
        </w:rPr>
        <w:t>Recette totale</w:t>
      </w:r>
      <w:proofErr w:type="gramStart"/>
      <w:r w:rsidRPr="00510DB1">
        <w:rPr>
          <w:b/>
          <w:lang w:val="fr-CA"/>
        </w:rPr>
        <w:t xml:space="preserve">: </w:t>
      </w:r>
      <w:r>
        <w:rPr>
          <w:b/>
          <w:lang w:val="fr-CA"/>
        </w:rPr>
        <w:t xml:space="preserve"> </w:t>
      </w:r>
      <w:r w:rsidRPr="00510DB1">
        <w:rPr>
          <w:lang w:val="fr-CA"/>
        </w:rPr>
        <w:t>Somme</w:t>
      </w:r>
      <w:proofErr w:type="gramEnd"/>
      <w:r w:rsidRPr="00510DB1">
        <w:rPr>
          <w:lang w:val="fr-CA"/>
        </w:rPr>
        <w:t xml:space="preserve"> reçue par la firme pour la vente de ses produits.</w:t>
      </w:r>
    </w:p>
    <w:p w:rsidR="00510DB1" w:rsidRPr="00510DB1" w:rsidRDefault="00510DB1">
      <w:pPr>
        <w:rPr>
          <w:lang w:val="fr-CA"/>
        </w:rPr>
      </w:pPr>
      <w:proofErr w:type="spellStart"/>
      <w:r>
        <w:rPr>
          <w:b/>
          <w:lang w:val="fr-CA"/>
        </w:rPr>
        <w:t>Côut</w:t>
      </w:r>
      <w:proofErr w:type="spellEnd"/>
      <w:r>
        <w:rPr>
          <w:b/>
          <w:lang w:val="fr-CA"/>
        </w:rPr>
        <w:t xml:space="preserve"> total </w:t>
      </w:r>
      <w:r w:rsidRPr="00510DB1">
        <w:rPr>
          <w:lang w:val="fr-CA"/>
        </w:rPr>
        <w:t>: La valeur au marché des intrants utilisés par la firme.</w:t>
      </w:r>
    </w:p>
    <w:p w:rsidR="00510DB1" w:rsidRDefault="00510DB1">
      <w:pPr>
        <w:rPr>
          <w:lang w:val="fr-CA"/>
        </w:rPr>
      </w:pPr>
      <w:r>
        <w:rPr>
          <w:b/>
          <w:lang w:val="fr-CA"/>
        </w:rPr>
        <w:t xml:space="preserve">Profit : </w:t>
      </w:r>
      <w:r>
        <w:rPr>
          <w:lang w:val="fr-CA"/>
        </w:rPr>
        <w:t xml:space="preserve">Différence entre la recette totale et le coût total.  = Recette total- </w:t>
      </w:r>
      <w:proofErr w:type="spellStart"/>
      <w:r>
        <w:rPr>
          <w:lang w:val="fr-CA"/>
        </w:rPr>
        <w:t>Côut</w:t>
      </w:r>
      <w:proofErr w:type="spellEnd"/>
      <w:r>
        <w:rPr>
          <w:lang w:val="fr-CA"/>
        </w:rPr>
        <w:t xml:space="preserve"> total</w:t>
      </w:r>
    </w:p>
    <w:p w:rsidR="00510DB1" w:rsidRDefault="00510DB1">
      <w:pPr>
        <w:rPr>
          <w:lang w:val="fr-CA"/>
        </w:rPr>
      </w:pPr>
      <w:r>
        <w:rPr>
          <w:b/>
          <w:lang w:val="fr-CA"/>
        </w:rPr>
        <w:t xml:space="preserve">Coûts explicites : </w:t>
      </w:r>
      <w:r>
        <w:rPr>
          <w:lang w:val="fr-CA"/>
        </w:rPr>
        <w:t>Coûts des facteurs de production nécessitant une sortie de fonds. (</w:t>
      </w:r>
      <w:proofErr w:type="gramStart"/>
      <w:r>
        <w:rPr>
          <w:lang w:val="fr-CA"/>
        </w:rPr>
        <w:t>salaires</w:t>
      </w:r>
      <w:proofErr w:type="gramEnd"/>
      <w:r>
        <w:rPr>
          <w:lang w:val="fr-CA"/>
        </w:rPr>
        <w:t xml:space="preserve"> aux employés)</w:t>
      </w:r>
    </w:p>
    <w:p w:rsidR="00510DB1" w:rsidRDefault="00510DB1">
      <w:pPr>
        <w:rPr>
          <w:lang w:val="fr-CA"/>
        </w:rPr>
      </w:pPr>
      <w:r>
        <w:rPr>
          <w:b/>
          <w:lang w:val="fr-CA"/>
        </w:rPr>
        <w:t xml:space="preserve">Coûts implicites : </w:t>
      </w:r>
      <w:r>
        <w:rPr>
          <w:lang w:val="fr-CA"/>
        </w:rPr>
        <w:t xml:space="preserve">Coûts des facteurs de production ne nécessitant aucune sortie de fonds. </w:t>
      </w:r>
    </w:p>
    <w:p w:rsidR="00510DB1" w:rsidRDefault="00510DB1">
      <w:pPr>
        <w:rPr>
          <w:lang w:val="fr-CA"/>
        </w:rPr>
      </w:pPr>
      <w:r>
        <w:rPr>
          <w:lang w:val="fr-CA"/>
        </w:rPr>
        <w:t xml:space="preserve">Économiste s’intéressent aux décisions entourant la production </w:t>
      </w:r>
      <w:proofErr w:type="gramStart"/>
      <w:r>
        <w:rPr>
          <w:lang w:val="fr-CA"/>
        </w:rPr>
        <w:t>( explicites</w:t>
      </w:r>
      <w:proofErr w:type="gramEnd"/>
      <w:r>
        <w:rPr>
          <w:lang w:val="fr-CA"/>
        </w:rPr>
        <w:t xml:space="preserve"> et implicites) tandis que les comptables mesurent les couts explicites, non les coûts implicites. </w:t>
      </w:r>
    </w:p>
    <w:p w:rsidR="00510DB1" w:rsidRDefault="00510DB1">
      <w:pPr>
        <w:rPr>
          <w:lang w:val="fr-CA"/>
        </w:rPr>
      </w:pPr>
      <w:r>
        <w:rPr>
          <w:b/>
          <w:lang w:val="fr-CA"/>
        </w:rPr>
        <w:t xml:space="preserve">Profit économique : </w:t>
      </w:r>
      <w:r>
        <w:rPr>
          <w:lang w:val="fr-CA"/>
        </w:rPr>
        <w:t>Différence entre les recettes totales et les coûts totaux, explicites et implicites.</w:t>
      </w:r>
    </w:p>
    <w:p w:rsidR="00510DB1" w:rsidRDefault="00510DB1">
      <w:pPr>
        <w:rPr>
          <w:lang w:val="fr-CA"/>
        </w:rPr>
      </w:pPr>
      <w:r>
        <w:rPr>
          <w:b/>
          <w:lang w:val="fr-CA"/>
        </w:rPr>
        <w:t xml:space="preserve">Profit comptable : </w:t>
      </w:r>
      <w:r>
        <w:rPr>
          <w:lang w:val="fr-CA"/>
        </w:rPr>
        <w:t xml:space="preserve">Différence entre les recettes totales et les coûts explicites totaux. </w:t>
      </w:r>
    </w:p>
    <w:p w:rsidR="00AB6ECA" w:rsidRDefault="00AB6ECA">
      <w:pPr>
        <w:rPr>
          <w:lang w:val="fr-CA"/>
        </w:rPr>
      </w:pPr>
      <w:r>
        <w:rPr>
          <w:b/>
          <w:lang w:val="fr-CA"/>
        </w:rPr>
        <w:t xml:space="preserve">Court terme : </w:t>
      </w:r>
      <w:r>
        <w:rPr>
          <w:lang w:val="fr-CA"/>
        </w:rPr>
        <w:t>Période suffisamment longue pour faire varie l’utilisation des capacités de production, lesquelles demeurent constantes.</w:t>
      </w:r>
    </w:p>
    <w:p w:rsidR="00AB6ECA" w:rsidRDefault="00AB6ECA">
      <w:pPr>
        <w:rPr>
          <w:lang w:val="fr-CA"/>
        </w:rPr>
      </w:pPr>
      <w:r>
        <w:rPr>
          <w:b/>
          <w:lang w:val="fr-CA"/>
        </w:rPr>
        <w:t xml:space="preserve">Long terme : </w:t>
      </w:r>
      <w:r>
        <w:rPr>
          <w:lang w:val="fr-CA"/>
        </w:rPr>
        <w:t>Période suffisamment longue pour faire varier les capacités de production.</w:t>
      </w:r>
    </w:p>
    <w:p w:rsidR="00AB6ECA" w:rsidRDefault="00AB6ECA">
      <w:pPr>
        <w:rPr>
          <w:lang w:val="fr-CA"/>
        </w:rPr>
      </w:pPr>
      <w:r>
        <w:rPr>
          <w:b/>
          <w:lang w:val="fr-CA"/>
        </w:rPr>
        <w:t xml:space="preserve">Fonction de production : </w:t>
      </w:r>
      <w:r>
        <w:rPr>
          <w:lang w:val="fr-CA"/>
        </w:rPr>
        <w:t xml:space="preserve">Relation entre la production d’un bien et la quantité de facteurs de production utilisés. </w:t>
      </w:r>
    </w:p>
    <w:p w:rsidR="00AB6ECA" w:rsidRDefault="00AB6ECA">
      <w:pPr>
        <w:rPr>
          <w:lang w:val="fr-CA"/>
        </w:rPr>
      </w:pPr>
      <w:r>
        <w:rPr>
          <w:b/>
          <w:lang w:val="fr-CA"/>
        </w:rPr>
        <w:t xml:space="preserve">Produit marginal : </w:t>
      </w:r>
      <w:r>
        <w:rPr>
          <w:lang w:val="fr-CA"/>
        </w:rPr>
        <w:t>Augmentation de la production induite par une unité additionnelle d’un facteur de production.</w:t>
      </w:r>
    </w:p>
    <w:p w:rsidR="00AB6ECA" w:rsidRDefault="00AB6ECA">
      <w:pPr>
        <w:rPr>
          <w:lang w:val="fr-CA"/>
        </w:rPr>
      </w:pPr>
      <w:r>
        <w:rPr>
          <w:b/>
          <w:lang w:val="fr-CA"/>
        </w:rPr>
        <w:t xml:space="preserve">Productivité marginale décroissante : </w:t>
      </w:r>
      <w:r>
        <w:rPr>
          <w:lang w:val="fr-CA"/>
        </w:rPr>
        <w:t xml:space="preserve">Diminution du produit marginal d’un facteur au fur et à mesure que la quantité de ce facteur augmente. </w:t>
      </w:r>
    </w:p>
    <w:p w:rsidR="00FC1A09" w:rsidRDefault="00FC1A09">
      <w:pPr>
        <w:rPr>
          <w:lang w:val="fr-CA"/>
        </w:rPr>
      </w:pPr>
      <w:r>
        <w:rPr>
          <w:b/>
          <w:lang w:val="fr-CA"/>
        </w:rPr>
        <w:t xml:space="preserve">Coûts fixes : </w:t>
      </w:r>
      <w:r>
        <w:rPr>
          <w:lang w:val="fr-CA"/>
        </w:rPr>
        <w:t>Coûts qui ne varient pas avec le niveau de production</w:t>
      </w:r>
    </w:p>
    <w:p w:rsidR="00FC1A09" w:rsidRDefault="00FC1A09">
      <w:pPr>
        <w:rPr>
          <w:lang w:val="fr-CA"/>
        </w:rPr>
      </w:pPr>
      <w:r>
        <w:rPr>
          <w:b/>
          <w:lang w:val="fr-CA"/>
        </w:rPr>
        <w:t xml:space="preserve">Coûts variables : </w:t>
      </w:r>
      <w:r>
        <w:rPr>
          <w:lang w:val="fr-CA"/>
        </w:rPr>
        <w:t xml:space="preserve">Coûts qui varient avec le niveau de production. </w:t>
      </w:r>
    </w:p>
    <w:p w:rsidR="00FC1A09" w:rsidRDefault="00FC1A09">
      <w:pPr>
        <w:rPr>
          <w:lang w:val="fr-CA"/>
        </w:rPr>
      </w:pPr>
      <w:r>
        <w:rPr>
          <w:b/>
          <w:lang w:val="fr-CA"/>
        </w:rPr>
        <w:lastRenderedPageBreak/>
        <w:t xml:space="preserve">Coût total moyen : </w:t>
      </w:r>
      <w:r>
        <w:rPr>
          <w:lang w:val="fr-CA"/>
        </w:rPr>
        <w:t xml:space="preserve">Coût total divisé par la quantité produite </w:t>
      </w:r>
      <w:proofErr w:type="gramStart"/>
      <w:r>
        <w:rPr>
          <w:lang w:val="fr-CA"/>
        </w:rPr>
        <w:t>( CTM</w:t>
      </w:r>
      <w:proofErr w:type="gramEnd"/>
      <w:r>
        <w:rPr>
          <w:lang w:val="fr-CA"/>
        </w:rPr>
        <w:t>= CT/ Q)</w:t>
      </w:r>
    </w:p>
    <w:p w:rsidR="00FC1A09" w:rsidRDefault="00FC1A09">
      <w:pPr>
        <w:rPr>
          <w:lang w:val="fr-CA"/>
        </w:rPr>
      </w:pPr>
      <w:r>
        <w:rPr>
          <w:b/>
          <w:lang w:val="fr-CA"/>
        </w:rPr>
        <w:t xml:space="preserve">Coût fixe moyen : </w:t>
      </w:r>
      <w:r>
        <w:rPr>
          <w:lang w:val="fr-CA"/>
        </w:rPr>
        <w:t>Coût fixe total divisé par la quantité produite.</w:t>
      </w:r>
    </w:p>
    <w:p w:rsidR="00FC1A09" w:rsidRDefault="00FC1A09">
      <w:pPr>
        <w:rPr>
          <w:lang w:val="fr-CA"/>
        </w:rPr>
      </w:pPr>
      <w:r>
        <w:rPr>
          <w:b/>
          <w:lang w:val="fr-CA"/>
        </w:rPr>
        <w:t xml:space="preserve">Coût variable moyen : </w:t>
      </w:r>
      <w:r>
        <w:rPr>
          <w:lang w:val="fr-CA"/>
        </w:rPr>
        <w:t xml:space="preserve">Coût variable total divisé par la quantité produite. </w:t>
      </w:r>
    </w:p>
    <w:p w:rsidR="00FC1A09" w:rsidRDefault="00FC1A09">
      <w:pPr>
        <w:rPr>
          <w:lang w:val="fr-CA"/>
        </w:rPr>
      </w:pPr>
      <w:r>
        <w:rPr>
          <w:b/>
          <w:lang w:val="fr-CA"/>
        </w:rPr>
        <w:t xml:space="preserve">Coût marginal : </w:t>
      </w:r>
      <w:r>
        <w:rPr>
          <w:lang w:val="fr-CA"/>
        </w:rPr>
        <w:t xml:space="preserve">Augmentation du coût total résultant de la production d’une unité additionnelle. </w:t>
      </w:r>
    </w:p>
    <w:p w:rsidR="00FC1A09" w:rsidRDefault="00FC1A09">
      <w:pPr>
        <w:rPr>
          <w:lang w:val="fr-CA"/>
        </w:rPr>
      </w:pPr>
      <w:proofErr w:type="gramStart"/>
      <w:r>
        <w:rPr>
          <w:lang w:val="fr-CA"/>
        </w:rPr>
        <w:t>( variation</w:t>
      </w:r>
      <w:proofErr w:type="gramEnd"/>
      <w:r>
        <w:rPr>
          <w:lang w:val="fr-CA"/>
        </w:rPr>
        <w:t xml:space="preserve"> du coût total / variation de la quantité) </w:t>
      </w:r>
    </w:p>
    <w:p w:rsidR="00FC1A09" w:rsidRDefault="00FC1A09">
      <w:pPr>
        <w:rPr>
          <w:lang w:val="fr-CA"/>
        </w:rPr>
      </w:pPr>
    </w:p>
    <w:p w:rsidR="00FC1A09" w:rsidRDefault="00FC1A09">
      <w:pPr>
        <w:rPr>
          <w:lang w:val="fr-CA"/>
        </w:rPr>
      </w:pPr>
      <w:r>
        <w:rPr>
          <w:b/>
          <w:lang w:val="fr-CA"/>
        </w:rPr>
        <w:t>Capacité efficace </w:t>
      </w:r>
      <w:r>
        <w:rPr>
          <w:lang w:val="fr-CA"/>
        </w:rPr>
        <w:t xml:space="preserve"> Volume de production qui minimise le coût total moyen.</w:t>
      </w:r>
    </w:p>
    <w:p w:rsidR="00571035" w:rsidRDefault="00571035">
      <w:pPr>
        <w:rPr>
          <w:b/>
          <w:lang w:val="fr-CA"/>
        </w:rPr>
      </w:pPr>
    </w:p>
    <w:p w:rsidR="00571035" w:rsidRDefault="00571035">
      <w:pPr>
        <w:rPr>
          <w:lang w:val="fr-CA"/>
        </w:rPr>
      </w:pPr>
      <w:r>
        <w:rPr>
          <w:b/>
          <w:lang w:val="fr-CA"/>
        </w:rPr>
        <w:t xml:space="preserve">Économies d’échelle : </w:t>
      </w:r>
      <w:r>
        <w:rPr>
          <w:lang w:val="fr-CA"/>
        </w:rPr>
        <w:t>Diminution du coût total moyen à long terme à mesure que le volume de production augmente.</w:t>
      </w:r>
    </w:p>
    <w:p w:rsidR="00571035" w:rsidRDefault="00571035" w:rsidP="00571035">
      <w:pPr>
        <w:rPr>
          <w:lang w:val="fr-CA"/>
        </w:rPr>
      </w:pPr>
      <w:proofErr w:type="spellStart"/>
      <w:r>
        <w:rPr>
          <w:b/>
          <w:lang w:val="fr-CA"/>
        </w:rPr>
        <w:t>Déséconomies</w:t>
      </w:r>
      <w:proofErr w:type="spellEnd"/>
      <w:r>
        <w:rPr>
          <w:b/>
          <w:lang w:val="fr-CA"/>
        </w:rPr>
        <w:t xml:space="preserve"> d’échelle : </w:t>
      </w:r>
      <w:r>
        <w:rPr>
          <w:lang w:val="fr-CA"/>
        </w:rPr>
        <w:t>Augmentation du coût total moyen à long terme à mesure que le volume de production augmente.</w:t>
      </w:r>
    </w:p>
    <w:p w:rsidR="00FC1A09" w:rsidRPr="00FC1A09" w:rsidRDefault="00571035" w:rsidP="00571035">
      <w:pPr>
        <w:rPr>
          <w:lang w:val="fr-CA"/>
        </w:rPr>
      </w:pPr>
      <w:r>
        <w:rPr>
          <w:b/>
          <w:lang w:val="fr-CA"/>
        </w:rPr>
        <w:t xml:space="preserve">Rendements d’échelle constant. </w:t>
      </w:r>
      <w:r>
        <w:rPr>
          <w:lang w:val="fr-CA"/>
        </w:rPr>
        <w:t xml:space="preserve">Maintiens à un niveau constant du coût total moyen à long terme lorsque le volume de 2 production augmente. </w:t>
      </w:r>
      <w:r w:rsidR="00FC1A09">
        <w:rPr>
          <w:lang w:val="fr-CA"/>
        </w:rPr>
        <w:t xml:space="preserve"> </w:t>
      </w:r>
    </w:p>
    <w:p w:rsidR="00510DB1" w:rsidRPr="00510DB1" w:rsidRDefault="00510DB1">
      <w:pPr>
        <w:rPr>
          <w:lang w:val="fr-CA"/>
        </w:rPr>
      </w:pPr>
    </w:p>
    <w:sectPr w:rsidR="00510DB1" w:rsidRPr="00510DB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DB1"/>
    <w:rsid w:val="00187B23"/>
    <w:rsid w:val="004570F1"/>
    <w:rsid w:val="00510DB1"/>
    <w:rsid w:val="0055681A"/>
    <w:rsid w:val="00571035"/>
    <w:rsid w:val="005E2F49"/>
    <w:rsid w:val="005F02DF"/>
    <w:rsid w:val="00612667"/>
    <w:rsid w:val="006E5D0D"/>
    <w:rsid w:val="00812D97"/>
    <w:rsid w:val="008C1039"/>
    <w:rsid w:val="008C7112"/>
    <w:rsid w:val="00AB6ECA"/>
    <w:rsid w:val="00E07B73"/>
    <w:rsid w:val="00FC1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2D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103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710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812D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2D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103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710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812D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606</Words>
  <Characters>3459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Justine</dc:creator>
  <cp:lastModifiedBy>Erik Marcille</cp:lastModifiedBy>
  <cp:revision>2</cp:revision>
  <dcterms:created xsi:type="dcterms:W3CDTF">2012-11-22T03:42:00Z</dcterms:created>
  <dcterms:modified xsi:type="dcterms:W3CDTF">2012-11-22T03:42:00Z</dcterms:modified>
</cp:coreProperties>
</file>