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E03" w:rsidRPr="00CD0E03" w:rsidRDefault="00CD0E03" w:rsidP="00CD0E03">
      <w:pPr>
        <w:jc w:val="right"/>
        <w:rPr>
          <w:rFonts w:asciiTheme="majorHAnsi" w:hAnsiTheme="majorHAnsi"/>
          <w:sz w:val="24"/>
          <w:lang w:val="fr-CA"/>
        </w:rPr>
      </w:pPr>
      <w:r w:rsidRPr="00CD0E03">
        <w:rPr>
          <w:rFonts w:asciiTheme="majorHAnsi" w:hAnsiTheme="majorHAnsi"/>
          <w:sz w:val="24"/>
          <w:lang w:val="fr-CA"/>
        </w:rPr>
        <w:t>Le vendredi 29 novembre 2013</w:t>
      </w:r>
    </w:p>
    <w:p w:rsidR="0021516C" w:rsidRPr="00CD0E03" w:rsidRDefault="00CD0E03" w:rsidP="00CD0E03">
      <w:pPr>
        <w:pStyle w:val="Title"/>
        <w:jc w:val="center"/>
        <w:rPr>
          <w:b/>
          <w:sz w:val="32"/>
          <w:lang w:val="fr-CA"/>
        </w:rPr>
      </w:pPr>
      <w:r w:rsidRPr="00CD0E03">
        <w:rPr>
          <w:b/>
          <w:sz w:val="32"/>
          <w:lang w:val="fr-CA"/>
        </w:rPr>
        <w:t xml:space="preserve">La communication écrite et les publications scientifiques </w:t>
      </w:r>
    </w:p>
    <w:p w:rsidR="00CD0E03" w:rsidRPr="0054313B" w:rsidRDefault="00CD0E03" w:rsidP="0054313B">
      <w:pPr>
        <w:pStyle w:val="Style1"/>
        <w:numPr>
          <w:ilvl w:val="0"/>
          <w:numId w:val="0"/>
        </w:numPr>
        <w:ind w:left="720" w:hanging="360"/>
        <w:rPr>
          <w:b/>
        </w:rPr>
      </w:pPr>
      <w:r w:rsidRPr="0054313B">
        <w:rPr>
          <w:b/>
        </w:rPr>
        <w:t>Étapes d’un projet de recherche</w:t>
      </w:r>
    </w:p>
    <w:p w:rsidR="00CD0E03" w:rsidRDefault="00CD0E03" w:rsidP="008C6336">
      <w:pPr>
        <w:pStyle w:val="Style1"/>
        <w:numPr>
          <w:ilvl w:val="0"/>
          <w:numId w:val="2"/>
        </w:numPr>
      </w:pPr>
      <w:r>
        <w:t>Commencer avec la définition du problème (son ampleur, et description, et l’importance d’établir règles simples</w:t>
      </w:r>
    </w:p>
    <w:p w:rsidR="00CD0E03" w:rsidRDefault="0054313B" w:rsidP="008C6336">
      <w:pPr>
        <w:pStyle w:val="Style1"/>
        <w:numPr>
          <w:ilvl w:val="0"/>
          <w:numId w:val="2"/>
        </w:numPr>
      </w:pPr>
      <w:r>
        <w:t>.</w:t>
      </w:r>
    </w:p>
    <w:p w:rsidR="00CD0E03" w:rsidRDefault="00CD0E03" w:rsidP="008C6336">
      <w:pPr>
        <w:pStyle w:val="Style1"/>
        <w:numPr>
          <w:ilvl w:val="0"/>
          <w:numId w:val="2"/>
        </w:numPr>
      </w:pPr>
      <w:r>
        <w:t xml:space="preserve">La phase méthodologique : on </w:t>
      </w:r>
      <w:proofErr w:type="spellStart"/>
      <w:r>
        <w:t>choisi</w:t>
      </w:r>
      <w:proofErr w:type="spellEnd"/>
      <w:r>
        <w:t xml:space="preserve"> des méthodes pour répondre aux objectifs de recherche (méthodes qualitatives, quantitatives, sondages, etc.)</w:t>
      </w:r>
    </w:p>
    <w:p w:rsidR="00CD0E03" w:rsidRDefault="00CD0E03" w:rsidP="008C6336">
      <w:pPr>
        <w:pStyle w:val="Style1"/>
        <w:numPr>
          <w:ilvl w:val="0"/>
          <w:numId w:val="2"/>
        </w:numPr>
      </w:pPr>
      <w:r>
        <w:t>La phase empirique : collecte de données</w:t>
      </w:r>
    </w:p>
    <w:p w:rsidR="00CD0E03" w:rsidRDefault="00CD0E03" w:rsidP="008C6336">
      <w:pPr>
        <w:pStyle w:val="Style1"/>
        <w:numPr>
          <w:ilvl w:val="0"/>
          <w:numId w:val="2"/>
        </w:numPr>
      </w:pPr>
      <w:r>
        <w:t>L’analyse et l’interprétation des données</w:t>
      </w:r>
    </w:p>
    <w:p w:rsidR="00CD0E03" w:rsidRDefault="00CD0E03" w:rsidP="008C6336">
      <w:pPr>
        <w:pStyle w:val="Style1"/>
        <w:numPr>
          <w:ilvl w:val="0"/>
          <w:numId w:val="2"/>
        </w:numPr>
      </w:pPr>
      <w:r>
        <w:t>La communication des résultats de recherche ou la phase de diffusion des résultats</w:t>
      </w:r>
    </w:p>
    <w:p w:rsidR="00CD0E03" w:rsidRDefault="00CD0E03" w:rsidP="008C6336">
      <w:pPr>
        <w:pStyle w:val="Style1"/>
      </w:pPr>
      <w:r>
        <w:t xml:space="preserve">Les résultats peuvent être communiqués dans divers activités de diffusion. Certains exemples sont les journaux scientifiques, dans les rapports d’organisations à but non-lucratif, dans </w:t>
      </w:r>
      <w:bookmarkStart w:id="0" w:name="_GoBack"/>
      <w:bookmarkEnd w:id="0"/>
      <w:r w:rsidR="0054313B">
        <w:t>le rapport gouvernemental</w:t>
      </w:r>
      <w:r>
        <w:t xml:space="preserve"> (sites web de promotion de santé), radio, télévision, conférences, milieux académiques, la production d’un livre, etc. </w:t>
      </w:r>
    </w:p>
    <w:tbl>
      <w:tblPr>
        <w:tblStyle w:val="TableGrid"/>
        <w:tblW w:w="0" w:type="auto"/>
        <w:tblLook w:val="04A0" w:firstRow="1" w:lastRow="0" w:firstColumn="1" w:lastColumn="0" w:noHBand="0" w:noVBand="1"/>
      </w:tblPr>
      <w:tblGrid>
        <w:gridCol w:w="9576"/>
      </w:tblGrid>
      <w:tr w:rsidR="00CD0E03" w:rsidRPr="0054313B" w:rsidTr="00CD0E03">
        <w:tc>
          <w:tcPr>
            <w:tcW w:w="9576" w:type="dxa"/>
          </w:tcPr>
          <w:p w:rsidR="00CD0E03" w:rsidRDefault="00CD0E03" w:rsidP="008C6336">
            <w:pPr>
              <w:pStyle w:val="Style1"/>
            </w:pPr>
            <w:r>
              <w:t>Comment évaluons-nous les articles  scientifiques?</w:t>
            </w:r>
          </w:p>
          <w:p w:rsidR="00CD0E03" w:rsidRDefault="00CD0E03" w:rsidP="008C6336">
            <w:pPr>
              <w:pStyle w:val="Style1"/>
            </w:pPr>
            <w:r>
              <w:t>La revue par les pairs détermine qu’une revue est scientifique. La revue par les pairs signifie que les autres vont revoir et lire votre article, et vont ensuite vous demander de faire des changements ou non. Tu revois l’article, et tu fais revoir l’article</w:t>
            </w:r>
          </w:p>
          <w:p w:rsidR="00CD0E03" w:rsidRDefault="00CD0E03" w:rsidP="008C6336">
            <w:pPr>
              <w:pStyle w:val="Style1"/>
            </w:pPr>
            <w:r>
              <w:t xml:space="preserve">Évaluer leur méthodologie </w:t>
            </w:r>
          </w:p>
          <w:p w:rsidR="00CD0E03" w:rsidRDefault="00CD0E03" w:rsidP="008C6336">
            <w:pPr>
              <w:pStyle w:val="Style1"/>
            </w:pPr>
            <w:r>
              <w:t xml:space="preserve">Évaluer  la pertinence (on se demande si le sujet vaut les fonds…) </w:t>
            </w:r>
          </w:p>
          <w:p w:rsidR="00CD0E03" w:rsidRDefault="00CD0E03" w:rsidP="008C6336">
            <w:pPr>
              <w:pStyle w:val="Style1"/>
            </w:pPr>
            <w:r>
              <w:t xml:space="preserve">Selon la source ou lieu de publication d’un article (certains journaux sont plus fiables) </w:t>
            </w:r>
          </w:p>
          <w:p w:rsidR="00CD0E03" w:rsidRDefault="00CD0E03" w:rsidP="008C6336">
            <w:pPr>
              <w:pStyle w:val="Style1"/>
            </w:pPr>
            <w:r>
              <w:t>Évaluer la source des fonds</w:t>
            </w:r>
          </w:p>
          <w:p w:rsidR="00CD0E03" w:rsidRDefault="00CD0E03" w:rsidP="008C6336">
            <w:pPr>
              <w:pStyle w:val="Style1"/>
            </w:pPr>
            <w:r>
              <w:t xml:space="preserve">Évaluer le prudentiel de l’auteur (c’est quoi son niveau d’éducation? Quel est </w:t>
            </w:r>
            <w:proofErr w:type="gramStart"/>
            <w:r>
              <w:t>sont</w:t>
            </w:r>
            <w:proofErr w:type="gramEnd"/>
            <w:r>
              <w:t xml:space="preserve"> les buts et/ou les intérêts en présentant l’article)</w:t>
            </w:r>
          </w:p>
        </w:tc>
      </w:tr>
    </w:tbl>
    <w:p w:rsidR="00CD0E03" w:rsidRDefault="00CD0E03" w:rsidP="0054313B">
      <w:pPr>
        <w:pStyle w:val="Style1"/>
        <w:numPr>
          <w:ilvl w:val="0"/>
          <w:numId w:val="0"/>
        </w:numPr>
        <w:ind w:left="720"/>
      </w:pPr>
    </w:p>
    <w:p w:rsidR="00CD0E03" w:rsidRDefault="00CD0E03" w:rsidP="00CD0E03">
      <w:pPr>
        <w:pStyle w:val="Title"/>
        <w:jc w:val="center"/>
        <w:rPr>
          <w:b/>
          <w:sz w:val="28"/>
          <w:lang w:val="fr-CA"/>
        </w:rPr>
      </w:pPr>
      <w:r w:rsidRPr="00CD0E03">
        <w:rPr>
          <w:b/>
          <w:sz w:val="28"/>
          <w:lang w:val="fr-CA"/>
        </w:rPr>
        <w:t xml:space="preserve">Soins à domiciles et aidants naturels </w:t>
      </w:r>
    </w:p>
    <w:p w:rsidR="00CD0E03" w:rsidRDefault="00CD0E03" w:rsidP="008C6336">
      <w:pPr>
        <w:pStyle w:val="Style1"/>
      </w:pPr>
      <w:r>
        <w:t xml:space="preserve">Les soins à domiciles sont un groupe de services de santé offert aux patients souffrant d’une incapacité partielle ou totale et qui leur permette de vivre dans leur propre maison ou foyer. L’équipe soignante peut inclure des infirmières, des médecins, des travails sociaux, des psychologues, et les aidants naturels. </w:t>
      </w:r>
    </w:p>
    <w:p w:rsidR="0004069D" w:rsidRDefault="00CD0E03" w:rsidP="008C6336">
      <w:pPr>
        <w:pStyle w:val="Style1"/>
      </w:pPr>
      <w:r>
        <w:t>Au Canada, les soins à domiciles sont encouragés pour ceux ayant perdu leur autonomie partielle ou complète, pour ceux ayant incapacités partielles ou chroniques, ou ceux ayant des maladies chronique</w:t>
      </w:r>
      <w:r w:rsidR="0004069D">
        <w:t xml:space="preserve">s. </w:t>
      </w:r>
    </w:p>
    <w:p w:rsidR="00CD0E03" w:rsidRDefault="0004069D" w:rsidP="008C6336">
      <w:pPr>
        <w:pStyle w:val="Style1"/>
      </w:pPr>
      <w:r>
        <w:t xml:space="preserve">Un des buts est de diminuer les coûts (par contre ils </w:t>
      </w:r>
    </w:p>
    <w:p w:rsidR="0004069D" w:rsidRDefault="0004069D" w:rsidP="008C6336">
      <w:pPr>
        <w:pStyle w:val="Style1"/>
      </w:pPr>
      <w:r>
        <w:t xml:space="preserve">3.5 milliards de dollars sont dépensés par année par les soins à domicile. Ceci ne </w:t>
      </w:r>
      <w:proofErr w:type="gramStart"/>
      <w:r>
        <w:t>prends</w:t>
      </w:r>
      <w:proofErr w:type="gramEnd"/>
      <w:r>
        <w:t xml:space="preserve"> pas en compte des soins des aidants naturels. La plupart des provinces impose des frais d’utilisation pour les soins à domicile, mais les frais sont proportionnels au revenu des patients ou du client.</w:t>
      </w:r>
    </w:p>
    <w:p w:rsidR="0004069D" w:rsidRPr="0004069D" w:rsidRDefault="0004069D" w:rsidP="008C6336">
      <w:pPr>
        <w:pStyle w:val="Style1"/>
      </w:pPr>
      <w:r w:rsidRPr="0004069D">
        <w:rPr>
          <w:b/>
        </w:rPr>
        <w:lastRenderedPageBreak/>
        <w:t>Aidants naturels</w:t>
      </w:r>
      <w:r>
        <w:t xml:space="preserve"> : membres de la famille ou ami offrant des soins de santé ou de l’aide à une personne ayant une incapacité physique ou mentale </w:t>
      </w:r>
      <w:r w:rsidRPr="0004069D">
        <w:rPr>
          <w:i/>
          <w:u w:val="single"/>
        </w:rPr>
        <w:t>sans rémunération</w:t>
      </w:r>
      <w:r>
        <w:t xml:space="preserve"> (ils ne sont pas payés). </w:t>
      </w:r>
      <w:r w:rsidRPr="0004069D">
        <w:rPr>
          <w:sz w:val="20"/>
          <w:szCs w:val="20"/>
        </w:rPr>
        <w:t>(Source : Le ministère des ressources humaines et développement social du Canada)</w:t>
      </w:r>
    </w:p>
    <w:p w:rsidR="0004069D" w:rsidRDefault="0004069D" w:rsidP="008C6336">
      <w:pPr>
        <w:pStyle w:val="Style1"/>
      </w:pPr>
      <w:r>
        <w:t xml:space="preserve">L’aidante naturelle s’occupe 75 à 80% des gens aînés. </w:t>
      </w:r>
      <w:r w:rsidR="0054313B">
        <w:t>Ils doivent</w:t>
      </w:r>
      <w:r>
        <w:t xml:space="preserve"> être inclus dans </w:t>
      </w:r>
      <w:proofErr w:type="gramStart"/>
      <w:r>
        <w:t>le</w:t>
      </w:r>
      <w:proofErr w:type="gramEnd"/>
      <w:r>
        <w:t xml:space="preserve"> relation de communication avec le PDS </w:t>
      </w:r>
    </w:p>
    <w:p w:rsidR="0004069D" w:rsidRDefault="0004069D" w:rsidP="008C6336">
      <w:pPr>
        <w:pStyle w:val="Style1"/>
      </w:pPr>
      <w:r>
        <w:t xml:space="preserve">Certains problèmes ou obstacles affrontés par les aidants naturels inclut des obstacles financiers, le manque de connaissances et aptitude, le stress et l’épuisement, etc. </w:t>
      </w:r>
    </w:p>
    <w:p w:rsidR="0004069D" w:rsidRDefault="0004069D" w:rsidP="008C6336">
      <w:pPr>
        <w:pStyle w:val="Style1"/>
      </w:pPr>
      <w:r>
        <w:t xml:space="preserve">Les études nous </w:t>
      </w:r>
      <w:proofErr w:type="gramStart"/>
      <w:r>
        <w:t>montre</w:t>
      </w:r>
      <w:proofErr w:type="gramEnd"/>
      <w:r>
        <w:t xml:space="preserve"> que la présence d’une aidante naturelle peut aider ou perturber la relation PDS-patiente. Ils ont besoin de formation et plus de renseignement pour </w:t>
      </w:r>
      <w:r w:rsidR="008C6336">
        <w:t xml:space="preserve">être en mesure de participer aux </w:t>
      </w:r>
      <w:r>
        <w:t>soins du patient</w:t>
      </w:r>
      <w:r w:rsidR="008C6336">
        <w:t>. La communication avec un aidant naturel change un dialogue en dyadique en dialogue en petit groupe. On remarque souvent que les aidantes naturelles sacrifient leur temps, travail et besoins pour pouvoir offrir leurs soins, leur causant un trouble financier.</w:t>
      </w:r>
    </w:p>
    <w:p w:rsidR="008C6336" w:rsidRDefault="008C6336" w:rsidP="008C6336">
      <w:pPr>
        <w:pStyle w:val="Style1"/>
      </w:pPr>
      <w:r>
        <w:t>Les aidantes ont un besoin d’être apprécié, d’être traité comme un PDS (et non comme servant), d’être traité comme un partenaire. L’aidante naturelle doit avoir des séances privées avec le PDS pour recevoir une attention particulière. Malheureusement ses besoins sont souvent négligés, et est typiquement pas considérés par le PDS</w:t>
      </w:r>
    </w:p>
    <w:p w:rsidR="008C6336" w:rsidRPr="00166D1E" w:rsidRDefault="008C6336" w:rsidP="00166D1E">
      <w:pPr>
        <w:pStyle w:val="Heading2"/>
        <w:pBdr>
          <w:top w:val="single" w:sz="4" w:space="1" w:color="auto"/>
          <w:left w:val="single" w:sz="4" w:space="4" w:color="auto"/>
          <w:bottom w:val="single" w:sz="4" w:space="1" w:color="auto"/>
          <w:right w:val="single" w:sz="4" w:space="4" w:color="auto"/>
        </w:pBdr>
        <w:jc w:val="center"/>
      </w:pPr>
      <w:r w:rsidRPr="00166D1E">
        <w:t xml:space="preserve">3 types </w:t>
      </w:r>
      <w:proofErr w:type="spellStart"/>
      <w:r w:rsidRPr="00166D1E">
        <w:t>d’aidante</w:t>
      </w:r>
      <w:proofErr w:type="spellEnd"/>
      <w:r w:rsidRPr="00166D1E">
        <w:t xml:space="preserve"> </w:t>
      </w:r>
      <w:proofErr w:type="spellStart"/>
      <w:r w:rsidRPr="00166D1E">
        <w:t>naturelle</w:t>
      </w:r>
      <w:proofErr w:type="spellEnd"/>
    </w:p>
    <w:p w:rsidR="008C6336" w:rsidRDefault="008C6336" w:rsidP="008C6336">
      <w:pPr>
        <w:pStyle w:val="Style1"/>
      </w:pPr>
      <w:proofErr w:type="spellStart"/>
      <w:r>
        <w:t>Adelman</w:t>
      </w:r>
      <w:proofErr w:type="spellEnd"/>
      <w:r>
        <w:t xml:space="preserve"> et ses collaborateur on identifiés </w:t>
      </w:r>
      <w:r w:rsidR="0045042F">
        <w:t xml:space="preserve">3 types d’aidantes naturelles : </w:t>
      </w:r>
    </w:p>
    <w:p w:rsidR="008C6336" w:rsidRDefault="008C6336" w:rsidP="008C6336">
      <w:pPr>
        <w:pStyle w:val="Style1"/>
        <w:numPr>
          <w:ilvl w:val="0"/>
          <w:numId w:val="6"/>
        </w:numPr>
      </w:pPr>
      <w:r w:rsidRPr="00166D1E">
        <w:rPr>
          <w:b/>
        </w:rPr>
        <w:t>Le type défenseur</w:t>
      </w:r>
      <w:r>
        <w:t xml:space="preserve"> : l’aidante naturelle qui porte beaucoup de soutien au patient, et pose beaucoup de questions au PDS afin de savoir toutes les possibilités de traitement et d’intervention, elle est très impliquée, et suggère ses propres solutions. </w:t>
      </w:r>
    </w:p>
    <w:p w:rsidR="008C6336" w:rsidRDefault="008C6336" w:rsidP="008C6336">
      <w:pPr>
        <w:pStyle w:val="Style1"/>
        <w:numPr>
          <w:ilvl w:val="1"/>
          <w:numId w:val="8"/>
        </w:numPr>
      </w:pPr>
      <w:r>
        <w:t xml:space="preserve">Le patient se fit souvent sur l’aidante naturelle pour </w:t>
      </w:r>
      <w:proofErr w:type="gramStart"/>
      <w:r>
        <w:t>toutes les décision</w:t>
      </w:r>
      <w:proofErr w:type="gramEnd"/>
      <w:r>
        <w:t xml:space="preserve"> à prendre, donc il y a une relation assez intense. </w:t>
      </w:r>
    </w:p>
    <w:p w:rsidR="008C6336" w:rsidRDefault="008C6336" w:rsidP="008C6336">
      <w:pPr>
        <w:pStyle w:val="Style1"/>
        <w:numPr>
          <w:ilvl w:val="1"/>
          <w:numId w:val="8"/>
        </w:numPr>
      </w:pPr>
      <w:r>
        <w:t xml:space="preserve">Il est souvent rapporté que les aidantes </w:t>
      </w:r>
      <w:proofErr w:type="spellStart"/>
      <w:r>
        <w:t>empèchent</w:t>
      </w:r>
      <w:proofErr w:type="spellEnd"/>
      <w:r>
        <w:t xml:space="preserve"> les PDS  de savoir les troubles réels du patient</w:t>
      </w:r>
    </w:p>
    <w:p w:rsidR="008C6336" w:rsidRDefault="008C6336" w:rsidP="008C6336">
      <w:pPr>
        <w:pStyle w:val="Style1"/>
        <w:numPr>
          <w:ilvl w:val="1"/>
          <w:numId w:val="8"/>
        </w:numPr>
      </w:pPr>
      <w:r>
        <w:t>Ce type d’aidante peut nuire à la relation grâce à sa personnalité dominante</w:t>
      </w:r>
    </w:p>
    <w:p w:rsidR="00166D1E" w:rsidRDefault="008C6336" w:rsidP="00166D1E">
      <w:pPr>
        <w:pStyle w:val="Style1"/>
        <w:numPr>
          <w:ilvl w:val="0"/>
          <w:numId w:val="6"/>
        </w:numPr>
      </w:pPr>
      <w:r w:rsidRPr="00166D1E">
        <w:rPr>
          <w:b/>
        </w:rPr>
        <w:t>Le type passif</w:t>
      </w:r>
      <w:r>
        <w:t xml:space="preserve"> : </w:t>
      </w:r>
      <w:r w:rsidR="00166D1E">
        <w:t xml:space="preserve">la participation dans le processus de soins est minimal (elle est présente, mais désintéressée). Ça peut être </w:t>
      </w:r>
      <w:proofErr w:type="spellStart"/>
      <w:r w:rsidR="00166D1E">
        <w:t>dù</w:t>
      </w:r>
      <w:proofErr w:type="spellEnd"/>
      <w:r w:rsidR="00166D1E">
        <w:t xml:space="preserve"> à un manque d’initiative, lié à une situation de conflit, </w:t>
      </w:r>
    </w:p>
    <w:p w:rsidR="008C6336" w:rsidRPr="00166D1E" w:rsidRDefault="008C6336" w:rsidP="008C6336">
      <w:pPr>
        <w:pStyle w:val="Style1"/>
        <w:numPr>
          <w:ilvl w:val="0"/>
          <w:numId w:val="6"/>
        </w:numPr>
        <w:rPr>
          <w:b/>
        </w:rPr>
      </w:pPr>
      <w:r w:rsidRPr="00166D1E">
        <w:rPr>
          <w:b/>
        </w:rPr>
        <w:t>Le type antagoniste</w:t>
      </w:r>
    </w:p>
    <w:p w:rsidR="00166D1E" w:rsidRDefault="00166D1E" w:rsidP="00166D1E">
      <w:pPr>
        <w:pStyle w:val="Style1"/>
        <w:numPr>
          <w:ilvl w:val="1"/>
          <w:numId w:val="8"/>
        </w:numPr>
      </w:pPr>
      <w:r>
        <w:t xml:space="preserve">L’aidante dans ce cas est trop engagée; coupe la parole </w:t>
      </w:r>
      <w:proofErr w:type="gramStart"/>
      <w:r>
        <w:t>du</w:t>
      </w:r>
      <w:proofErr w:type="gramEnd"/>
      <w:r>
        <w:t xml:space="preserve"> patiente, soulève des objection aux sujets choisis, insuffisance des services offerts, refusant de coopérer</w:t>
      </w:r>
    </w:p>
    <w:p w:rsidR="00166D1E" w:rsidRDefault="00166D1E" w:rsidP="00166D1E">
      <w:pPr>
        <w:pStyle w:val="Style1"/>
        <w:numPr>
          <w:ilvl w:val="1"/>
          <w:numId w:val="8"/>
        </w:numPr>
      </w:pPr>
      <w:r>
        <w:t xml:space="preserve">On peut utiliser les principes de communication interpersonnelle de base, reconnaitre l’aide par l’aidante naturelle, et répondre aux objections/soucis qu’elle a, l’une après l’autre. Offrir beaucoup de soutien social aux aidantes naturelles, car beaucoup de la réaction négative peut être dû au stress. </w:t>
      </w:r>
    </w:p>
    <w:p w:rsidR="00166D1E" w:rsidRDefault="00166D1E" w:rsidP="00166D1E">
      <w:pPr>
        <w:pStyle w:val="Style1"/>
        <w:numPr>
          <w:ilvl w:val="0"/>
          <w:numId w:val="0"/>
        </w:numPr>
        <w:ind w:left="1080"/>
      </w:pPr>
      <w:r>
        <w:t xml:space="preserve">En communiquant avec l’aidante naturelle, il faut évaluer hygiène, statut socio-économique, afin de considéré la personne dans la totalité biopsychosociale. Il faut prendre en compte que l’aidante sociale est en contrôle. </w:t>
      </w:r>
    </w:p>
    <w:p w:rsidR="00166D1E" w:rsidRDefault="0054313B" w:rsidP="00166D1E">
      <w:pPr>
        <w:pStyle w:val="Style1"/>
        <w:numPr>
          <w:ilvl w:val="0"/>
          <w:numId w:val="0"/>
        </w:numPr>
        <w:ind w:left="720" w:hanging="360"/>
      </w:pPr>
      <w:r>
        <w:t>**</w:t>
      </w:r>
      <w:r w:rsidR="00166D1E">
        <w:t xml:space="preserve">Pour l’examen, il faut connaitre que l’approche centrée sur le patient, </w:t>
      </w:r>
      <w:r>
        <w:t>et autres principes du début du cours.</w:t>
      </w:r>
    </w:p>
    <w:p w:rsidR="0045042F" w:rsidRDefault="0045042F" w:rsidP="00166D1E">
      <w:pPr>
        <w:pStyle w:val="Style1"/>
        <w:numPr>
          <w:ilvl w:val="0"/>
          <w:numId w:val="0"/>
        </w:numPr>
        <w:ind w:left="720" w:hanging="360"/>
      </w:pPr>
    </w:p>
    <w:p w:rsidR="0045042F" w:rsidRPr="0045042F" w:rsidRDefault="0045042F" w:rsidP="0045042F">
      <w:pPr>
        <w:pStyle w:val="Title"/>
        <w:jc w:val="center"/>
        <w:rPr>
          <w:b/>
          <w:sz w:val="32"/>
          <w:lang w:val="fr-CA"/>
        </w:rPr>
      </w:pPr>
      <w:r w:rsidRPr="0045042F">
        <w:rPr>
          <w:b/>
          <w:sz w:val="32"/>
          <w:lang w:val="fr-CA"/>
        </w:rPr>
        <w:t>La communication en santé au niveau de la communauté</w:t>
      </w:r>
    </w:p>
    <w:p w:rsidR="0045042F" w:rsidRDefault="0045042F" w:rsidP="0045042F">
      <w:pPr>
        <w:rPr>
          <w:lang w:val="fr-CA"/>
        </w:rPr>
      </w:pPr>
      <w:r>
        <w:rPr>
          <w:lang w:val="fr-CA"/>
        </w:rPr>
        <w:t xml:space="preserve">Une communauté est un groupe d’individus partageant des intérêts communs, qui interagissent les uns avec les autres, ayant des identités communes, travaillant de façon collective pour atteindre des buts semblables. </w:t>
      </w:r>
    </w:p>
    <w:p w:rsidR="0045042F" w:rsidRDefault="0045042F" w:rsidP="0045042F">
      <w:pPr>
        <w:rPr>
          <w:lang w:val="fr-CA"/>
        </w:rPr>
      </w:pPr>
      <w:r w:rsidRPr="0045042F">
        <w:rPr>
          <w:i/>
          <w:u w:val="single"/>
          <w:lang w:val="fr-CA"/>
        </w:rPr>
        <w:t>Contexte sociodémographique</w:t>
      </w:r>
      <w:r>
        <w:rPr>
          <w:lang w:val="fr-CA"/>
        </w:rPr>
        <w:t xml:space="preserve"> : groupe d’individus ayant des relations sociodémographiques communes (Age, lieu de résidence, etc.) </w:t>
      </w:r>
    </w:p>
    <w:p w:rsidR="0045042F" w:rsidRDefault="0045042F" w:rsidP="0045042F">
      <w:pPr>
        <w:rPr>
          <w:lang w:val="fr-CA"/>
        </w:rPr>
      </w:pPr>
      <w:r w:rsidRPr="0045042F">
        <w:rPr>
          <w:i/>
          <w:u w:val="single"/>
          <w:lang w:val="fr-CA"/>
        </w:rPr>
        <w:t>Communauté ethnique ou culturelle</w:t>
      </w:r>
      <w:r>
        <w:rPr>
          <w:lang w:val="fr-CA"/>
        </w:rPr>
        <w:t> : groupe d’individus ayant une même appartenance religieuse ou culturelle, partageant les mêmes normes religieuse et/ou cultures</w:t>
      </w:r>
    </w:p>
    <w:p w:rsidR="0045042F" w:rsidRDefault="0045042F" w:rsidP="0045042F">
      <w:pPr>
        <w:rPr>
          <w:i/>
          <w:u w:val="single"/>
          <w:lang w:val="fr-CA"/>
        </w:rPr>
      </w:pPr>
      <w:r w:rsidRPr="0045042F">
        <w:rPr>
          <w:i/>
          <w:u w:val="single"/>
          <w:lang w:val="fr-CA"/>
        </w:rPr>
        <w:t>Communauté de réseau de solidarité formel ou informel</w:t>
      </w:r>
      <w:r>
        <w:rPr>
          <w:i/>
          <w:u w:val="single"/>
          <w:lang w:val="fr-CA"/>
        </w:rPr>
        <w:t xml:space="preserve"> </w:t>
      </w:r>
    </w:p>
    <w:p w:rsidR="0054313B" w:rsidRDefault="0054313B" w:rsidP="0045042F">
      <w:pPr>
        <w:rPr>
          <w:i/>
          <w:u w:val="single"/>
          <w:lang w:val="fr-CA"/>
        </w:rPr>
      </w:pPr>
    </w:p>
    <w:p w:rsidR="0054313B" w:rsidRDefault="0054313B" w:rsidP="0045042F">
      <w:pPr>
        <w:rPr>
          <w:lang w:val="fr-CA"/>
        </w:rPr>
      </w:pPr>
    </w:p>
    <w:p w:rsidR="0017356F" w:rsidRPr="0054313B" w:rsidRDefault="0045042F" w:rsidP="0054313B">
      <w:pPr>
        <w:jc w:val="center"/>
        <w:rPr>
          <w:b/>
          <w:u w:val="single"/>
          <w:lang w:val="fr-CA"/>
        </w:rPr>
      </w:pPr>
      <w:r w:rsidRPr="0054313B">
        <w:rPr>
          <w:b/>
          <w:u w:val="single"/>
          <w:lang w:val="fr-CA"/>
        </w:rPr>
        <w:t>Vidéo : Mères de VIH en Afrique</w:t>
      </w:r>
    </w:p>
    <w:p w:rsidR="0045042F" w:rsidRDefault="0045042F" w:rsidP="0045042F">
      <w:pPr>
        <w:rPr>
          <w:lang w:val="fr-CA"/>
        </w:rPr>
      </w:pPr>
      <w:r>
        <w:rPr>
          <w:b/>
          <w:lang w:val="fr-CA"/>
        </w:rPr>
        <w:t>Question : « Qu’elles sont les principes d’une approche communautaire participative pour faire un bonne communication en santé? »</w:t>
      </w:r>
    </w:p>
    <w:p w:rsidR="0022062D" w:rsidRDefault="0045042F" w:rsidP="0022062D">
      <w:pPr>
        <w:pStyle w:val="Style1"/>
      </w:pPr>
      <w:r>
        <w:t>Parce qu’il y a un stigma de communiquer la maladie</w:t>
      </w:r>
      <w:r w:rsidR="0022062D">
        <w:t xml:space="preserve">, et des conceptions fausses, et c’est le problème de communication la plus grande. Le stigma et la </w:t>
      </w:r>
      <w:proofErr w:type="spellStart"/>
      <w:r w:rsidR="0022062D">
        <w:t>malinformation</w:t>
      </w:r>
      <w:proofErr w:type="spellEnd"/>
      <w:r w:rsidR="0022062D">
        <w:t xml:space="preserve"> de la VIH est plus grande que la maladie. </w:t>
      </w:r>
    </w:p>
    <w:p w:rsidR="0022062D" w:rsidRDefault="0022062D" w:rsidP="0022062D">
      <w:pPr>
        <w:pStyle w:val="Style1"/>
        <w:numPr>
          <w:ilvl w:val="1"/>
          <w:numId w:val="8"/>
        </w:numPr>
      </w:pPr>
      <w:r>
        <w:t xml:space="preserve">Par exemple, la majorité des enfants naissant de mères à VIH n’ont pas la VIH (98% de </w:t>
      </w:r>
      <w:proofErr w:type="gramStart"/>
      <w:r>
        <w:t>leur enfants</w:t>
      </w:r>
      <w:proofErr w:type="gramEnd"/>
      <w:r>
        <w:t xml:space="preserve"> sont HIV </w:t>
      </w:r>
      <w:proofErr w:type="spellStart"/>
      <w:r>
        <w:t>negatif</w:t>
      </w:r>
      <w:proofErr w:type="spellEnd"/>
      <w:r>
        <w:t>)</w:t>
      </w:r>
    </w:p>
    <w:p w:rsidR="0045042F" w:rsidRDefault="0045042F" w:rsidP="0045042F">
      <w:pPr>
        <w:pStyle w:val="Style1"/>
      </w:pPr>
      <w:r>
        <w:t>Création de</w:t>
      </w:r>
      <w:r w:rsidR="0022062D">
        <w:t xml:space="preserve"> programmes </w:t>
      </w:r>
      <w:r w:rsidR="0054313B">
        <w:t>d’intervention telle que la PMTCT</w:t>
      </w:r>
      <w:r w:rsidR="0022062D">
        <w:t xml:space="preserve"> permet de créer une communauté positive pour les mères atteintes de la VIH. Elles ont besoin de support </w:t>
      </w:r>
      <w:proofErr w:type="spellStart"/>
      <w:r w:rsidR="0022062D">
        <w:t>émotionel</w:t>
      </w:r>
      <w:proofErr w:type="spellEnd"/>
      <w:r w:rsidR="0022062D">
        <w:t xml:space="preserve"> et l’éducation. </w:t>
      </w:r>
    </w:p>
    <w:p w:rsidR="0017356F" w:rsidRDefault="0017356F" w:rsidP="0017356F">
      <w:pPr>
        <w:pStyle w:val="Style1"/>
        <w:numPr>
          <w:ilvl w:val="1"/>
          <w:numId w:val="8"/>
        </w:numPr>
      </w:pPr>
      <w:r>
        <w:t xml:space="preserve">Transfert des tâches </w:t>
      </w:r>
    </w:p>
    <w:p w:rsidR="0017356F" w:rsidRDefault="0017356F" w:rsidP="0017356F">
      <w:pPr>
        <w:pStyle w:val="Style1"/>
        <w:numPr>
          <w:ilvl w:val="1"/>
          <w:numId w:val="8"/>
        </w:numPr>
      </w:pPr>
      <w:r>
        <w:t>Implication de tous (un partenariat avec tous et toutes)</w:t>
      </w:r>
    </w:p>
    <w:p w:rsidR="0017356F" w:rsidRDefault="0017356F" w:rsidP="0017356F">
      <w:pPr>
        <w:pStyle w:val="Style1"/>
        <w:numPr>
          <w:ilvl w:val="1"/>
          <w:numId w:val="8"/>
        </w:numPr>
      </w:pPr>
      <w:r>
        <w:t>L’autonomisation (« </w:t>
      </w:r>
      <w:proofErr w:type="spellStart"/>
      <w:r>
        <w:t>empowerment</w:t>
      </w:r>
      <w:proofErr w:type="spellEnd"/>
      <w:r>
        <w:t> »)</w:t>
      </w:r>
    </w:p>
    <w:p w:rsidR="0017356F" w:rsidRDefault="0022062D" w:rsidP="0017356F">
      <w:pPr>
        <w:pStyle w:val="Style1"/>
      </w:pPr>
      <w:r>
        <w:t xml:space="preserve">La possibilité d’ayant des aidantes naturelles communautaires permet de créer un programme positif et socialement accepté afin de soulager </w:t>
      </w:r>
      <w:proofErr w:type="gramStart"/>
      <w:r>
        <w:t>les difficulté</w:t>
      </w:r>
      <w:proofErr w:type="gramEnd"/>
      <w:r>
        <w:t xml:space="preserve"> individuelles de la VIH et de briser le stigma. </w:t>
      </w:r>
    </w:p>
    <w:p w:rsidR="0022062D" w:rsidRPr="0045042F" w:rsidRDefault="0022062D" w:rsidP="0054313B">
      <w:pPr>
        <w:pStyle w:val="Style1"/>
        <w:numPr>
          <w:ilvl w:val="0"/>
          <w:numId w:val="0"/>
        </w:numPr>
        <w:ind w:left="720"/>
      </w:pPr>
    </w:p>
    <w:sectPr w:rsidR="0022062D" w:rsidRPr="0045042F" w:rsidSect="0054313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11E1"/>
    <w:multiLevelType w:val="hybridMultilevel"/>
    <w:tmpl w:val="F1D64738"/>
    <w:lvl w:ilvl="0" w:tplc="C6205894">
      <w:start w:val="5"/>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5D113A"/>
    <w:multiLevelType w:val="hybridMultilevel"/>
    <w:tmpl w:val="9392B2C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0A966AF"/>
    <w:multiLevelType w:val="hybridMultilevel"/>
    <w:tmpl w:val="340AAE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8CF7F96"/>
    <w:multiLevelType w:val="hybridMultilevel"/>
    <w:tmpl w:val="E814E9C6"/>
    <w:lvl w:ilvl="0" w:tplc="C6205894">
      <w:start w:val="5"/>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20FB6376"/>
    <w:multiLevelType w:val="hybridMultilevel"/>
    <w:tmpl w:val="01708A5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5FE52DE"/>
    <w:multiLevelType w:val="hybridMultilevel"/>
    <w:tmpl w:val="35FA3E12"/>
    <w:lvl w:ilvl="0" w:tplc="A080EE7A">
      <w:start w:val="2"/>
      <w:numFmt w:val="bullet"/>
      <w:pStyle w:val="Style1"/>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595609C"/>
    <w:multiLevelType w:val="hybridMultilevel"/>
    <w:tmpl w:val="47862DC6"/>
    <w:lvl w:ilvl="0" w:tplc="5C0A454E">
      <w:start w:val="1"/>
      <w:numFmt w:val="decimal"/>
      <w:lvlText w:val="%1."/>
      <w:lvlJc w:val="left"/>
      <w:pPr>
        <w:ind w:left="720" w:hanging="360"/>
      </w:pPr>
      <w:rPr>
        <w:rFonts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CAA610A"/>
    <w:multiLevelType w:val="hybridMultilevel"/>
    <w:tmpl w:val="C41033E6"/>
    <w:lvl w:ilvl="0" w:tplc="022EE94C">
      <w:start w:val="5"/>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4"/>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E03"/>
    <w:rsid w:val="0004069D"/>
    <w:rsid w:val="00166D1E"/>
    <w:rsid w:val="0017356F"/>
    <w:rsid w:val="001813B0"/>
    <w:rsid w:val="0021516C"/>
    <w:rsid w:val="0022062D"/>
    <w:rsid w:val="0045042F"/>
    <w:rsid w:val="0054313B"/>
    <w:rsid w:val="008C3D19"/>
    <w:rsid w:val="008C6336"/>
    <w:rsid w:val="00CD0E03"/>
    <w:rsid w:val="00E20CF5"/>
    <w:rsid w:val="00F062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3B0"/>
  </w:style>
  <w:style w:type="paragraph" w:styleId="Heading1">
    <w:name w:val="heading 1"/>
    <w:basedOn w:val="Normal"/>
    <w:next w:val="Normal"/>
    <w:link w:val="Heading1Char"/>
    <w:uiPriority w:val="9"/>
    <w:qFormat/>
    <w:rsid w:val="00CD0E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633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13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813B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813B0"/>
    <w:pPr>
      <w:ind w:left="720"/>
      <w:contextualSpacing/>
    </w:pPr>
  </w:style>
  <w:style w:type="paragraph" w:styleId="IntenseQuote">
    <w:name w:val="Intense Quote"/>
    <w:basedOn w:val="Normal"/>
    <w:next w:val="Normal"/>
    <w:link w:val="IntenseQuoteChar"/>
    <w:uiPriority w:val="30"/>
    <w:qFormat/>
    <w:rsid w:val="001813B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813B0"/>
    <w:rPr>
      <w:b/>
      <w:bCs/>
      <w:i/>
      <w:iCs/>
      <w:color w:val="4F81BD" w:themeColor="accent1"/>
    </w:rPr>
  </w:style>
  <w:style w:type="paragraph" w:customStyle="1" w:styleId="Style1">
    <w:name w:val="Style1"/>
    <w:basedOn w:val="Normal"/>
    <w:autoRedefine/>
    <w:qFormat/>
    <w:rsid w:val="008C6336"/>
    <w:pPr>
      <w:numPr>
        <w:numId w:val="8"/>
      </w:numPr>
    </w:pPr>
    <w:rPr>
      <w:rFonts w:asciiTheme="majorHAnsi" w:hAnsiTheme="majorHAnsi"/>
      <w:lang w:val="fr-CA"/>
    </w:rPr>
  </w:style>
  <w:style w:type="table" w:styleId="TableGrid">
    <w:name w:val="Table Grid"/>
    <w:basedOn w:val="TableNormal"/>
    <w:uiPriority w:val="59"/>
    <w:rsid w:val="00CD0E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D0E0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C6336"/>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3B0"/>
  </w:style>
  <w:style w:type="paragraph" w:styleId="Heading1">
    <w:name w:val="heading 1"/>
    <w:basedOn w:val="Normal"/>
    <w:next w:val="Normal"/>
    <w:link w:val="Heading1Char"/>
    <w:uiPriority w:val="9"/>
    <w:qFormat/>
    <w:rsid w:val="00CD0E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633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13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813B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813B0"/>
    <w:pPr>
      <w:ind w:left="720"/>
      <w:contextualSpacing/>
    </w:pPr>
  </w:style>
  <w:style w:type="paragraph" w:styleId="IntenseQuote">
    <w:name w:val="Intense Quote"/>
    <w:basedOn w:val="Normal"/>
    <w:next w:val="Normal"/>
    <w:link w:val="IntenseQuoteChar"/>
    <w:uiPriority w:val="30"/>
    <w:qFormat/>
    <w:rsid w:val="001813B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813B0"/>
    <w:rPr>
      <w:b/>
      <w:bCs/>
      <w:i/>
      <w:iCs/>
      <w:color w:val="4F81BD" w:themeColor="accent1"/>
    </w:rPr>
  </w:style>
  <w:style w:type="paragraph" w:customStyle="1" w:styleId="Style1">
    <w:name w:val="Style1"/>
    <w:basedOn w:val="Normal"/>
    <w:autoRedefine/>
    <w:qFormat/>
    <w:rsid w:val="008C6336"/>
    <w:pPr>
      <w:numPr>
        <w:numId w:val="8"/>
      </w:numPr>
    </w:pPr>
    <w:rPr>
      <w:rFonts w:asciiTheme="majorHAnsi" w:hAnsiTheme="majorHAnsi"/>
      <w:lang w:val="fr-CA"/>
    </w:rPr>
  </w:style>
  <w:style w:type="table" w:styleId="TableGrid">
    <w:name w:val="Table Grid"/>
    <w:basedOn w:val="TableNormal"/>
    <w:uiPriority w:val="59"/>
    <w:rsid w:val="00CD0E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D0E0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C6336"/>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13CCEA10-91F2-47B4-A739-0760C4913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1061</Words>
  <Characters>6051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 Osseiran</dc:creator>
  <cp:lastModifiedBy>Fatima Osseiran</cp:lastModifiedBy>
  <cp:revision>3</cp:revision>
  <cp:lastPrinted>2013-12-02T20:43:00Z</cp:lastPrinted>
  <dcterms:created xsi:type="dcterms:W3CDTF">2013-12-02T20:43:00Z</dcterms:created>
  <dcterms:modified xsi:type="dcterms:W3CDTF">2013-12-02T20:44:00Z</dcterms:modified>
</cp:coreProperties>
</file>