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225" w:rsidRPr="00D30225" w:rsidRDefault="00D30225" w:rsidP="00D30225">
      <w:pPr>
        <w:pStyle w:val="Title"/>
        <w:jc w:val="center"/>
        <w:rPr>
          <w:b/>
          <w:lang w:val="fr-CA"/>
        </w:rPr>
      </w:pPr>
      <w:bookmarkStart w:id="0" w:name="_GoBack"/>
      <w:bookmarkEnd w:id="0"/>
      <w:r>
        <w:rPr>
          <w:b/>
          <w:lang w:val="fr-CA"/>
        </w:rPr>
        <w:t>Les campagnes médiatiques</w:t>
      </w:r>
    </w:p>
    <w:p w:rsidR="00E95431" w:rsidRPr="00D30225" w:rsidRDefault="00D30225" w:rsidP="00D30225">
      <w:pPr>
        <w:rPr>
          <w:rFonts w:asciiTheme="majorHAnsi" w:hAnsiTheme="majorHAnsi"/>
          <w:sz w:val="24"/>
          <w:lang w:val="fr-CA"/>
        </w:rPr>
      </w:pPr>
      <w:r>
        <w:rPr>
          <w:rFonts w:asciiTheme="majorHAnsi" w:hAnsiTheme="majorHAnsi"/>
          <w:sz w:val="24"/>
          <w:lang w:val="fr-CA"/>
        </w:rPr>
        <w:t>L</w:t>
      </w:r>
      <w:r w:rsidR="00E95431" w:rsidRPr="00D30225">
        <w:rPr>
          <w:rFonts w:asciiTheme="majorHAnsi" w:hAnsiTheme="majorHAnsi"/>
          <w:sz w:val="24"/>
          <w:lang w:val="fr-CA"/>
        </w:rPr>
        <w:t xml:space="preserve">es campagnes médiatiques qui </w:t>
      </w:r>
      <w:r w:rsidR="00166064" w:rsidRPr="00D30225">
        <w:rPr>
          <w:rFonts w:asciiTheme="majorHAnsi" w:hAnsiTheme="majorHAnsi"/>
          <w:sz w:val="24"/>
          <w:lang w:val="fr-CA"/>
        </w:rPr>
        <w:t>promouvaient</w:t>
      </w:r>
      <w:r w:rsidR="00E95431" w:rsidRPr="00D30225">
        <w:rPr>
          <w:rFonts w:asciiTheme="majorHAnsi" w:hAnsiTheme="majorHAnsi"/>
          <w:sz w:val="24"/>
          <w:lang w:val="fr-CA"/>
        </w:rPr>
        <w:t xml:space="preserve"> un comportement suggéré par la loi sont mieux </w:t>
      </w:r>
      <w:r w:rsidRPr="00D30225">
        <w:rPr>
          <w:rFonts w:asciiTheme="majorHAnsi" w:hAnsiTheme="majorHAnsi"/>
          <w:sz w:val="24"/>
          <w:lang w:val="fr-CA"/>
        </w:rPr>
        <w:t>réussies</w:t>
      </w:r>
      <w:r w:rsidR="00E95431" w:rsidRPr="00D30225">
        <w:rPr>
          <w:rFonts w:asciiTheme="majorHAnsi" w:hAnsiTheme="majorHAnsi"/>
          <w:sz w:val="24"/>
          <w:lang w:val="fr-CA"/>
        </w:rPr>
        <w:t xml:space="preserve">. Par exemple, </w:t>
      </w:r>
      <w:r>
        <w:rPr>
          <w:rFonts w:asciiTheme="majorHAnsi" w:hAnsiTheme="majorHAnsi"/>
          <w:sz w:val="24"/>
          <w:lang w:val="fr-CA"/>
        </w:rPr>
        <w:t>l</w:t>
      </w:r>
      <w:r w:rsidR="00E95431" w:rsidRPr="00D30225">
        <w:rPr>
          <w:rFonts w:asciiTheme="majorHAnsi" w:hAnsiTheme="majorHAnsi"/>
          <w:sz w:val="24"/>
          <w:lang w:val="fr-CA"/>
        </w:rPr>
        <w:t xml:space="preserve">’utilisation de condom, une bonne alimentation, </w:t>
      </w:r>
      <w:r w:rsidR="00166064" w:rsidRPr="00D30225">
        <w:rPr>
          <w:rFonts w:asciiTheme="majorHAnsi" w:hAnsiTheme="majorHAnsi"/>
          <w:sz w:val="24"/>
          <w:lang w:val="fr-CA"/>
        </w:rPr>
        <w:t>exercices</w:t>
      </w:r>
      <w:r w:rsidR="00E95431" w:rsidRPr="00D30225">
        <w:rPr>
          <w:rFonts w:asciiTheme="majorHAnsi" w:hAnsiTheme="majorHAnsi"/>
          <w:sz w:val="24"/>
          <w:lang w:val="fr-CA"/>
        </w:rPr>
        <w:t xml:space="preserve"> – les campagnes médiatiques sont moins </w:t>
      </w:r>
      <w:r>
        <w:rPr>
          <w:rFonts w:asciiTheme="majorHAnsi" w:hAnsiTheme="majorHAnsi"/>
          <w:sz w:val="24"/>
          <w:lang w:val="fr-CA"/>
        </w:rPr>
        <w:t>réussies,</w:t>
      </w:r>
    </w:p>
    <w:p w:rsidR="00E95431" w:rsidRPr="00D30225" w:rsidRDefault="00E95431" w:rsidP="00D30225">
      <w:pPr>
        <w:pStyle w:val="ListParagraph"/>
        <w:numPr>
          <w:ilvl w:val="0"/>
          <w:numId w:val="5"/>
        </w:numPr>
        <w:rPr>
          <w:rFonts w:asciiTheme="majorHAnsi" w:hAnsiTheme="majorHAnsi"/>
          <w:b/>
          <w:sz w:val="24"/>
          <w:lang w:val="fr-CA"/>
        </w:rPr>
      </w:pPr>
      <w:r w:rsidRPr="00D30225">
        <w:rPr>
          <w:rFonts w:asciiTheme="majorHAnsi" w:hAnsiTheme="majorHAnsi"/>
          <w:b/>
          <w:sz w:val="24"/>
          <w:lang w:val="fr-CA"/>
        </w:rPr>
        <w:t>Le degré du comportement</w:t>
      </w:r>
    </w:p>
    <w:p w:rsidR="00E95431" w:rsidRDefault="00E95431" w:rsidP="00D30225">
      <w:pPr>
        <w:pStyle w:val="ListParagraph"/>
        <w:numPr>
          <w:ilvl w:val="1"/>
          <w:numId w:val="5"/>
        </w:numPr>
        <w:rPr>
          <w:rFonts w:asciiTheme="majorHAnsi" w:hAnsiTheme="majorHAnsi"/>
          <w:sz w:val="24"/>
          <w:lang w:val="fr-CA"/>
        </w:rPr>
      </w:pPr>
      <w:r>
        <w:rPr>
          <w:rFonts w:asciiTheme="majorHAnsi" w:hAnsiTheme="majorHAnsi"/>
          <w:sz w:val="24"/>
          <w:lang w:val="fr-CA"/>
        </w:rPr>
        <w:t>Faire d</w:t>
      </w:r>
      <w:r w:rsidR="00D30225">
        <w:rPr>
          <w:rFonts w:asciiTheme="majorHAnsi" w:hAnsiTheme="majorHAnsi"/>
          <w:sz w:val="24"/>
          <w:lang w:val="fr-CA"/>
        </w:rPr>
        <w:t>es campagnes contre les drogues</w:t>
      </w:r>
      <w:r>
        <w:rPr>
          <w:rFonts w:asciiTheme="majorHAnsi" w:hAnsiTheme="majorHAnsi"/>
          <w:sz w:val="24"/>
          <w:lang w:val="fr-CA"/>
        </w:rPr>
        <w:t xml:space="preserve"> </w:t>
      </w:r>
      <w:r w:rsidR="00D30225">
        <w:rPr>
          <w:rFonts w:asciiTheme="majorHAnsi" w:hAnsiTheme="majorHAnsi"/>
          <w:sz w:val="24"/>
          <w:lang w:val="fr-CA"/>
        </w:rPr>
        <w:t>est</w:t>
      </w:r>
      <w:r>
        <w:rPr>
          <w:rFonts w:asciiTheme="majorHAnsi" w:hAnsiTheme="majorHAnsi"/>
          <w:sz w:val="24"/>
          <w:lang w:val="fr-CA"/>
        </w:rPr>
        <w:t xml:space="preserve"> difficile car c’est difficile de changer la dépendance par une campagne. Par exemple, c’est pourquoi la campagne contre le tabagisme a été moins </w:t>
      </w:r>
      <w:r w:rsidR="00D30225">
        <w:rPr>
          <w:rFonts w:asciiTheme="majorHAnsi" w:hAnsiTheme="majorHAnsi"/>
          <w:sz w:val="24"/>
          <w:lang w:val="fr-CA"/>
        </w:rPr>
        <w:t>réussie</w:t>
      </w:r>
      <w:r>
        <w:rPr>
          <w:rFonts w:asciiTheme="majorHAnsi" w:hAnsiTheme="majorHAnsi"/>
          <w:sz w:val="24"/>
          <w:lang w:val="fr-CA"/>
        </w:rPr>
        <w:t xml:space="preserve">. </w:t>
      </w:r>
    </w:p>
    <w:p w:rsidR="00D30225" w:rsidRDefault="00D30225" w:rsidP="00D30225">
      <w:pPr>
        <w:pStyle w:val="ListParagraph"/>
        <w:ind w:left="1440"/>
        <w:rPr>
          <w:rFonts w:asciiTheme="majorHAnsi" w:hAnsiTheme="majorHAnsi"/>
          <w:sz w:val="24"/>
          <w:lang w:val="fr-CA"/>
        </w:rPr>
      </w:pPr>
    </w:p>
    <w:p w:rsidR="00E95431" w:rsidRPr="00402D35" w:rsidRDefault="00E95431" w:rsidP="00D30225">
      <w:pPr>
        <w:tabs>
          <w:tab w:val="left" w:pos="284"/>
        </w:tabs>
        <w:jc w:val="center"/>
        <w:rPr>
          <w:rFonts w:asciiTheme="majorHAnsi" w:hAnsiTheme="majorHAnsi"/>
          <w:b/>
          <w:sz w:val="24"/>
          <w:u w:val="single"/>
          <w:lang w:val="fr-CA"/>
        </w:rPr>
      </w:pPr>
      <w:r w:rsidRPr="00D30225">
        <w:rPr>
          <w:rFonts w:asciiTheme="majorHAnsi" w:hAnsiTheme="majorHAnsi"/>
          <w:b/>
          <w:sz w:val="32"/>
          <w:u w:val="single"/>
          <w:lang w:val="fr-CA"/>
        </w:rPr>
        <w:t>Stratégies pour développer des campagnes médiatiques réussis</w:t>
      </w:r>
    </w:p>
    <w:p w:rsidR="00402D35" w:rsidRPr="00D30225" w:rsidRDefault="00E95431" w:rsidP="00D30225">
      <w:pPr>
        <w:pStyle w:val="Heading2"/>
        <w:numPr>
          <w:ilvl w:val="0"/>
          <w:numId w:val="7"/>
        </w:numPr>
        <w:spacing w:line="360" w:lineRule="auto"/>
        <w:ind w:left="714" w:hanging="357"/>
        <w:rPr>
          <w:lang w:val="fr-CA"/>
        </w:rPr>
      </w:pPr>
      <w:r w:rsidRPr="00E95431">
        <w:rPr>
          <w:lang w:val="fr-CA"/>
        </w:rPr>
        <w:t>Développer un message unique par campagne médiatique. Par e</w:t>
      </w:r>
      <w:r w:rsidR="00402D35">
        <w:rPr>
          <w:lang w:val="fr-CA"/>
        </w:rPr>
        <w:t xml:space="preserve">xemple, on ne peut pas avoir une campagne adressant </w:t>
      </w:r>
    </w:p>
    <w:p w:rsidR="00402D35" w:rsidRPr="00D30225" w:rsidRDefault="00E95431" w:rsidP="00D30225">
      <w:pPr>
        <w:pStyle w:val="Heading2"/>
        <w:numPr>
          <w:ilvl w:val="0"/>
          <w:numId w:val="7"/>
        </w:numPr>
        <w:spacing w:line="360" w:lineRule="auto"/>
        <w:ind w:left="714" w:hanging="357"/>
        <w:rPr>
          <w:lang w:val="fr-CA"/>
        </w:rPr>
      </w:pPr>
      <w:r w:rsidRPr="00E95431">
        <w:rPr>
          <w:lang w:val="fr-CA"/>
        </w:rPr>
        <w:t xml:space="preserve">Développer un message assez clair et direct. </w:t>
      </w:r>
    </w:p>
    <w:p w:rsidR="00402D35" w:rsidRPr="00D30225" w:rsidRDefault="00E95431" w:rsidP="00D30225">
      <w:pPr>
        <w:pStyle w:val="Heading2"/>
        <w:numPr>
          <w:ilvl w:val="0"/>
          <w:numId w:val="7"/>
        </w:numPr>
        <w:spacing w:line="360" w:lineRule="auto"/>
        <w:ind w:left="714" w:hanging="357"/>
        <w:rPr>
          <w:lang w:val="fr-CA"/>
        </w:rPr>
      </w:pPr>
      <w:r w:rsidRPr="00E95431">
        <w:rPr>
          <w:lang w:val="fr-CA"/>
        </w:rPr>
        <w:t>Utiliser un langage approprié pour la population cible.</w:t>
      </w:r>
    </w:p>
    <w:p w:rsidR="00E95431" w:rsidRDefault="00E95431" w:rsidP="00D30225">
      <w:pPr>
        <w:pStyle w:val="Heading2"/>
        <w:numPr>
          <w:ilvl w:val="0"/>
          <w:numId w:val="7"/>
        </w:numPr>
        <w:spacing w:line="360" w:lineRule="auto"/>
        <w:ind w:left="714" w:hanging="357"/>
        <w:rPr>
          <w:lang w:val="fr-CA"/>
        </w:rPr>
      </w:pPr>
      <w:r w:rsidRPr="00E95431">
        <w:rPr>
          <w:lang w:val="fr-CA"/>
        </w:rPr>
        <w:t xml:space="preserve">Adapter la campagne médiatique au caractéristiques sociodémographique, socioéconomique, culturel, etc. </w:t>
      </w:r>
    </w:p>
    <w:p w:rsidR="00402D35" w:rsidRPr="00D30225" w:rsidRDefault="00E95431" w:rsidP="00D30225">
      <w:pPr>
        <w:rPr>
          <w:rFonts w:asciiTheme="majorHAnsi" w:hAnsiTheme="majorHAnsi"/>
          <w:sz w:val="24"/>
          <w:lang w:val="fr-CA"/>
        </w:rPr>
      </w:pPr>
      <w:r w:rsidRPr="00D30225">
        <w:rPr>
          <w:rFonts w:asciiTheme="majorHAnsi" w:hAnsiTheme="majorHAnsi"/>
          <w:sz w:val="24"/>
          <w:lang w:val="fr-CA"/>
        </w:rPr>
        <w:t>Par exemple, pour les adolescents, il serait favorable d’utiliser un langage plus simple, faire la campagne dans un contexte scolaire, ne pas suggérer des solutions de santé chers, utiliser plus de couleur/sensibilité afin d’</w:t>
      </w:r>
      <w:r w:rsidR="00402D35" w:rsidRPr="00D30225">
        <w:rPr>
          <w:rFonts w:asciiTheme="majorHAnsi" w:hAnsiTheme="majorHAnsi"/>
          <w:sz w:val="24"/>
          <w:lang w:val="fr-CA"/>
        </w:rPr>
        <w:t xml:space="preserve">attirer leur attention. </w:t>
      </w:r>
      <w:r w:rsidRPr="00D30225">
        <w:rPr>
          <w:rFonts w:asciiTheme="majorHAnsi" w:hAnsiTheme="majorHAnsi"/>
          <w:sz w:val="24"/>
          <w:lang w:val="fr-CA"/>
        </w:rPr>
        <w:t xml:space="preserve">Pour ceux </w:t>
      </w:r>
      <w:r w:rsidR="00402D35" w:rsidRPr="00D30225">
        <w:rPr>
          <w:rFonts w:asciiTheme="majorHAnsi" w:hAnsiTheme="majorHAnsi"/>
          <w:sz w:val="24"/>
          <w:lang w:val="fr-CA"/>
        </w:rPr>
        <w:t>âgés</w:t>
      </w:r>
      <w:r w:rsidRPr="00D30225">
        <w:rPr>
          <w:rFonts w:asciiTheme="majorHAnsi" w:hAnsiTheme="majorHAnsi"/>
          <w:sz w:val="24"/>
          <w:lang w:val="fr-CA"/>
        </w:rPr>
        <w:t>, mots grand et clairs. Pour les enfants, langa</w:t>
      </w:r>
      <w:r w:rsidR="00402D35" w:rsidRPr="00D30225">
        <w:rPr>
          <w:rFonts w:asciiTheme="majorHAnsi" w:hAnsiTheme="majorHAnsi"/>
          <w:sz w:val="24"/>
          <w:lang w:val="fr-CA"/>
        </w:rPr>
        <w:t>ge simple et beaucoup de couleurs.</w:t>
      </w:r>
    </w:p>
    <w:p w:rsidR="00E95431" w:rsidRPr="00402D35" w:rsidRDefault="00E95431" w:rsidP="00D30225">
      <w:pPr>
        <w:pStyle w:val="Heading2"/>
        <w:numPr>
          <w:ilvl w:val="0"/>
          <w:numId w:val="7"/>
        </w:numPr>
        <w:rPr>
          <w:lang w:val="fr-CA"/>
        </w:rPr>
      </w:pPr>
      <w:r w:rsidRPr="00402D35">
        <w:rPr>
          <w:lang w:val="fr-CA"/>
        </w:rPr>
        <w:t xml:space="preserve">S’assurer que la campagne médiatique a une portée assez élevé </w:t>
      </w:r>
    </w:p>
    <w:p w:rsidR="00E95431" w:rsidRPr="00D30225" w:rsidRDefault="00E95431" w:rsidP="00D30225">
      <w:pPr>
        <w:rPr>
          <w:rFonts w:asciiTheme="majorHAnsi" w:hAnsiTheme="majorHAnsi"/>
          <w:sz w:val="24"/>
          <w:lang w:val="fr-CA"/>
        </w:rPr>
      </w:pPr>
      <w:r w:rsidRPr="00D30225">
        <w:rPr>
          <w:rFonts w:asciiTheme="majorHAnsi" w:hAnsiTheme="majorHAnsi"/>
          <w:sz w:val="24"/>
          <w:lang w:val="fr-CA"/>
        </w:rPr>
        <w:t>Diffusé à la télévision, à la radio, durant les périodes optimales, les messages publics dans les journaux, les brochures pour l’éduction des patients/clients</w:t>
      </w:r>
    </w:p>
    <w:p w:rsidR="00402D35" w:rsidRPr="00D30225" w:rsidRDefault="00402D35" w:rsidP="00D30225">
      <w:pPr>
        <w:rPr>
          <w:rFonts w:asciiTheme="majorHAnsi" w:hAnsiTheme="majorHAnsi"/>
          <w:sz w:val="24"/>
          <w:lang w:val="fr-CA"/>
        </w:rPr>
      </w:pPr>
    </w:p>
    <w:p w:rsidR="00402D35" w:rsidRDefault="00402D35" w:rsidP="00D30225">
      <w:pPr>
        <w:pStyle w:val="Heading2"/>
        <w:numPr>
          <w:ilvl w:val="0"/>
          <w:numId w:val="7"/>
        </w:numPr>
        <w:rPr>
          <w:lang w:val="fr-CA"/>
        </w:rPr>
      </w:pPr>
      <w:r w:rsidRPr="00402D35">
        <w:rPr>
          <w:lang w:val="fr-CA"/>
        </w:rPr>
        <w:t>Utiliser une théorie de changement de comportement</w:t>
      </w:r>
    </w:p>
    <w:p w:rsidR="00402D35" w:rsidRPr="00D30225" w:rsidRDefault="00402D35" w:rsidP="00D30225">
      <w:pPr>
        <w:rPr>
          <w:rFonts w:asciiTheme="majorHAnsi" w:hAnsiTheme="majorHAnsi"/>
          <w:sz w:val="24"/>
          <w:lang w:val="fr-CA"/>
        </w:rPr>
      </w:pPr>
      <w:r w:rsidRPr="00D30225">
        <w:rPr>
          <w:rFonts w:asciiTheme="majorHAnsi" w:hAnsiTheme="majorHAnsi"/>
          <w:sz w:val="24"/>
          <w:lang w:val="fr-CA"/>
        </w:rPr>
        <w:t xml:space="preserve">Afin qu’une campagne médiatique soit efficace, elle doit être guidée par une théorie de changement de comportement. Par exemple, pour tabagisme, la technique de campagne travaille sur la susceptibilité perçue et la croyance sur les peurs. </w:t>
      </w:r>
    </w:p>
    <w:p w:rsidR="00402D35" w:rsidRDefault="00402D35" w:rsidP="00D30225">
      <w:pPr>
        <w:pStyle w:val="ListParagraph"/>
        <w:rPr>
          <w:rFonts w:asciiTheme="majorHAnsi" w:hAnsiTheme="majorHAnsi"/>
          <w:sz w:val="24"/>
          <w:lang w:val="fr-CA"/>
        </w:rPr>
      </w:pPr>
    </w:p>
    <w:p w:rsidR="00402D35" w:rsidRDefault="00402D35" w:rsidP="00D30225">
      <w:pPr>
        <w:pStyle w:val="Heading2"/>
        <w:numPr>
          <w:ilvl w:val="0"/>
          <w:numId w:val="7"/>
        </w:numPr>
        <w:rPr>
          <w:lang w:val="fr-CA"/>
        </w:rPr>
      </w:pPr>
      <w:r>
        <w:rPr>
          <w:lang w:val="fr-CA"/>
        </w:rPr>
        <w:t>L’utilisation de la stratégie de la peur</w:t>
      </w:r>
    </w:p>
    <w:p w:rsidR="00402D35" w:rsidRPr="00D30225" w:rsidRDefault="00D30225" w:rsidP="00D30225">
      <w:pPr>
        <w:rPr>
          <w:rFonts w:asciiTheme="majorHAnsi" w:hAnsiTheme="majorHAnsi"/>
          <w:sz w:val="24"/>
          <w:lang w:val="fr-CA"/>
        </w:rPr>
      </w:pPr>
      <w:r w:rsidRPr="00D30225">
        <w:rPr>
          <w:rFonts w:asciiTheme="majorHAnsi" w:hAnsiTheme="majorHAnsi"/>
          <w:sz w:val="24"/>
          <w:lang w:val="fr-CA"/>
        </w:rPr>
        <w:t>C’e</w:t>
      </w:r>
      <w:r w:rsidR="00402D35" w:rsidRPr="00D30225">
        <w:rPr>
          <w:rFonts w:asciiTheme="majorHAnsi" w:hAnsiTheme="majorHAnsi"/>
          <w:sz w:val="24"/>
          <w:lang w:val="fr-CA"/>
        </w:rPr>
        <w:t xml:space="preserve">st un sujet très à débat. Des études démontrent que la peur est une stratégie assez pour </w:t>
      </w:r>
      <w:proofErr w:type="spellStart"/>
      <w:r w:rsidR="00402D35" w:rsidRPr="00D30225">
        <w:rPr>
          <w:rFonts w:asciiTheme="majorHAnsi" w:hAnsiTheme="majorHAnsi"/>
          <w:sz w:val="24"/>
          <w:lang w:val="fr-CA"/>
        </w:rPr>
        <w:t>pévenir</w:t>
      </w:r>
      <w:proofErr w:type="spellEnd"/>
      <w:r w:rsidR="00402D35" w:rsidRPr="00D30225">
        <w:rPr>
          <w:rFonts w:asciiTheme="majorHAnsi" w:hAnsiTheme="majorHAnsi"/>
          <w:sz w:val="24"/>
          <w:lang w:val="fr-CA"/>
        </w:rPr>
        <w:t xml:space="preserve"> le comportement malsain. D’autres croit que l’utilisation de la stratégie de la peur ne fonctionne pas. Ceux qui l’utilisent mettre l’emphase sur la susceptibilité à la maladie. Les études suggère les stratégies de choc, dégout, et de peur; ils promouvaient plutôt de trouver une balance. </w:t>
      </w:r>
    </w:p>
    <w:p w:rsidR="007873DA" w:rsidRDefault="007873DA" w:rsidP="00D30225">
      <w:pPr>
        <w:pStyle w:val="Heading2"/>
        <w:numPr>
          <w:ilvl w:val="0"/>
          <w:numId w:val="7"/>
        </w:numPr>
        <w:rPr>
          <w:lang w:val="fr-CA"/>
        </w:rPr>
      </w:pPr>
      <w:r>
        <w:rPr>
          <w:lang w:val="fr-CA"/>
        </w:rPr>
        <w:t xml:space="preserve">L’importance de créer des conditions structurales adéquates. </w:t>
      </w:r>
    </w:p>
    <w:p w:rsidR="007873DA" w:rsidRPr="00D30225" w:rsidRDefault="00F038C3" w:rsidP="00D30225">
      <w:pPr>
        <w:rPr>
          <w:rFonts w:asciiTheme="majorHAnsi" w:hAnsiTheme="majorHAnsi"/>
          <w:sz w:val="24"/>
          <w:lang w:val="fr-CA"/>
        </w:rPr>
      </w:pPr>
      <w:r w:rsidRPr="00D30225">
        <w:rPr>
          <w:rFonts w:asciiTheme="majorHAnsi" w:hAnsiTheme="majorHAnsi"/>
          <w:sz w:val="24"/>
          <w:lang w:val="fr-CA"/>
        </w:rPr>
        <w:t>La réduction du tabagisme a</w:t>
      </w:r>
      <w:r w:rsidR="007873DA" w:rsidRPr="00D30225">
        <w:rPr>
          <w:rFonts w:asciiTheme="majorHAnsi" w:hAnsiTheme="majorHAnsi"/>
          <w:sz w:val="24"/>
          <w:lang w:val="fr-CA"/>
        </w:rPr>
        <w:t xml:space="preserve"> été </w:t>
      </w:r>
      <w:proofErr w:type="gramStart"/>
      <w:r w:rsidR="007873DA" w:rsidRPr="00D30225">
        <w:rPr>
          <w:rFonts w:asciiTheme="majorHAnsi" w:hAnsiTheme="majorHAnsi"/>
          <w:sz w:val="24"/>
          <w:lang w:val="fr-CA"/>
        </w:rPr>
        <w:t>réussi</w:t>
      </w:r>
      <w:proofErr w:type="gramEnd"/>
      <w:r w:rsidR="007873DA" w:rsidRPr="00D30225">
        <w:rPr>
          <w:rFonts w:asciiTheme="majorHAnsi" w:hAnsiTheme="majorHAnsi"/>
          <w:sz w:val="24"/>
          <w:lang w:val="fr-CA"/>
        </w:rPr>
        <w:t xml:space="preserve"> lorsqu’on a fait des régulations structurales. Par exemple, interdire fumer dans les édifices, augmentation des taxes, le changement de l’image du fumeur dans les discours sociaux (ex. films et média et les discours dominants). </w:t>
      </w:r>
    </w:p>
    <w:p w:rsidR="007873DA" w:rsidRPr="00D30225" w:rsidRDefault="007873DA" w:rsidP="00D30225">
      <w:pPr>
        <w:pStyle w:val="ListParagraph"/>
        <w:numPr>
          <w:ilvl w:val="0"/>
          <w:numId w:val="5"/>
        </w:numPr>
        <w:rPr>
          <w:rFonts w:asciiTheme="majorHAnsi" w:hAnsiTheme="majorHAnsi"/>
          <w:sz w:val="24"/>
          <w:lang w:val="fr-CA"/>
        </w:rPr>
      </w:pPr>
      <w:r w:rsidRPr="00D30225">
        <w:rPr>
          <w:rFonts w:asciiTheme="majorHAnsi" w:hAnsiTheme="majorHAnsi"/>
          <w:sz w:val="24"/>
          <w:lang w:val="fr-CA"/>
        </w:rPr>
        <w:t>Ex. utilisation des drogues illicites sont « </w:t>
      </w:r>
      <w:proofErr w:type="spellStart"/>
      <w:r w:rsidRPr="00D30225">
        <w:rPr>
          <w:rFonts w:asciiTheme="majorHAnsi" w:hAnsiTheme="majorHAnsi"/>
          <w:sz w:val="24"/>
          <w:lang w:val="fr-CA"/>
        </w:rPr>
        <w:t>glamourized</w:t>
      </w:r>
      <w:proofErr w:type="spellEnd"/>
      <w:r w:rsidRPr="00D30225">
        <w:rPr>
          <w:rFonts w:asciiTheme="majorHAnsi" w:hAnsiTheme="majorHAnsi"/>
          <w:sz w:val="24"/>
          <w:lang w:val="fr-CA"/>
        </w:rPr>
        <w:t> » ainsi que les termes tels qu’addiction/addicted, etc.</w:t>
      </w:r>
    </w:p>
    <w:p w:rsidR="007873DA" w:rsidRPr="00D30225" w:rsidRDefault="007873DA" w:rsidP="00D30225">
      <w:pPr>
        <w:pStyle w:val="ListParagraph"/>
        <w:numPr>
          <w:ilvl w:val="0"/>
          <w:numId w:val="5"/>
        </w:numPr>
        <w:rPr>
          <w:rFonts w:asciiTheme="majorHAnsi" w:hAnsiTheme="majorHAnsi"/>
          <w:sz w:val="24"/>
          <w:lang w:val="fr-CA"/>
        </w:rPr>
      </w:pPr>
      <w:r w:rsidRPr="00D30225">
        <w:rPr>
          <w:rFonts w:asciiTheme="majorHAnsi" w:hAnsiTheme="majorHAnsi"/>
          <w:sz w:val="24"/>
          <w:lang w:val="fr-CA"/>
        </w:rPr>
        <w:t>Par contre, le tabagisme est couramment vu comme moins attrayant</w:t>
      </w:r>
    </w:p>
    <w:p w:rsidR="007873DA" w:rsidRPr="007873DA" w:rsidRDefault="007873DA" w:rsidP="00D30225">
      <w:pPr>
        <w:pStyle w:val="ListParagraph"/>
        <w:ind w:left="1440"/>
        <w:rPr>
          <w:rFonts w:asciiTheme="majorHAnsi" w:hAnsiTheme="majorHAnsi"/>
          <w:sz w:val="24"/>
          <w:lang w:val="fr-CA"/>
        </w:rPr>
      </w:pPr>
    </w:p>
    <w:p w:rsidR="007873DA" w:rsidRDefault="007873DA" w:rsidP="00D30225">
      <w:pPr>
        <w:pStyle w:val="Heading2"/>
        <w:numPr>
          <w:ilvl w:val="0"/>
          <w:numId w:val="7"/>
        </w:numPr>
        <w:rPr>
          <w:lang w:val="fr-CA"/>
        </w:rPr>
      </w:pPr>
      <w:r>
        <w:rPr>
          <w:lang w:val="fr-CA"/>
        </w:rPr>
        <w:t xml:space="preserve">Prendre en  </w:t>
      </w:r>
      <w:r w:rsidR="00F038C3">
        <w:rPr>
          <w:lang w:val="fr-CA"/>
        </w:rPr>
        <w:t>compétition</w:t>
      </w:r>
      <w:r>
        <w:rPr>
          <w:lang w:val="fr-CA"/>
        </w:rPr>
        <w:t xml:space="preserve"> les forces des compétiteurs</w:t>
      </w:r>
    </w:p>
    <w:p w:rsidR="007873DA" w:rsidRPr="00D30225" w:rsidRDefault="00D30225" w:rsidP="00D30225">
      <w:pPr>
        <w:rPr>
          <w:rFonts w:asciiTheme="majorHAnsi" w:hAnsiTheme="majorHAnsi"/>
          <w:sz w:val="24"/>
          <w:lang w:val="fr-CA"/>
        </w:rPr>
      </w:pPr>
      <w:r w:rsidRPr="00D30225">
        <w:rPr>
          <w:rFonts w:asciiTheme="majorHAnsi" w:hAnsiTheme="majorHAnsi"/>
          <w:sz w:val="24"/>
          <w:lang w:val="fr-CA"/>
        </w:rPr>
        <w:t>TRUE</w:t>
      </w:r>
      <w:r w:rsidR="007873DA" w:rsidRPr="00D30225">
        <w:rPr>
          <w:rFonts w:asciiTheme="majorHAnsi" w:hAnsiTheme="majorHAnsi"/>
          <w:sz w:val="24"/>
          <w:lang w:val="fr-CA"/>
        </w:rPr>
        <w:t>: une campagne médiatique qui expose les techniques de tabagisme, qui a bien réussi.</w:t>
      </w:r>
    </w:p>
    <w:p w:rsidR="00090903" w:rsidRDefault="00090903" w:rsidP="007873DA">
      <w:pPr>
        <w:pStyle w:val="ListParagraph"/>
        <w:ind w:left="786"/>
        <w:rPr>
          <w:rFonts w:asciiTheme="majorHAnsi" w:hAnsiTheme="majorHAnsi"/>
          <w:sz w:val="24"/>
          <w:lang w:val="fr-CA"/>
        </w:rPr>
      </w:pPr>
    </w:p>
    <w:p w:rsidR="00090903" w:rsidRDefault="00090903" w:rsidP="00090903">
      <w:pPr>
        <w:jc w:val="center"/>
        <w:rPr>
          <w:rFonts w:asciiTheme="majorHAnsi" w:hAnsiTheme="majorHAnsi"/>
          <w:b/>
          <w:i/>
          <w:sz w:val="24"/>
          <w:lang w:val="fr-CA"/>
        </w:rPr>
      </w:pPr>
      <w:r w:rsidRPr="00D30225">
        <w:rPr>
          <w:rFonts w:asciiTheme="majorHAnsi" w:hAnsiTheme="majorHAnsi"/>
          <w:b/>
          <w:i/>
          <w:sz w:val="24"/>
          <w:lang w:val="fr-CA"/>
        </w:rPr>
        <w:t>**Examen final il y aura l’analyse d’images de campagnes. Il faut utilisera plus d’un concept de communication de médiatique appris dans le cours</w:t>
      </w:r>
      <w:proofErr w:type="gramStart"/>
      <w:r w:rsidRPr="00D30225">
        <w:rPr>
          <w:rFonts w:asciiTheme="majorHAnsi" w:hAnsiTheme="majorHAnsi"/>
          <w:b/>
          <w:i/>
          <w:sz w:val="24"/>
          <w:lang w:val="fr-CA"/>
        </w:rPr>
        <w:t>.*</w:t>
      </w:r>
      <w:proofErr w:type="gramEnd"/>
      <w:r w:rsidRPr="00D30225">
        <w:rPr>
          <w:rFonts w:asciiTheme="majorHAnsi" w:hAnsiTheme="majorHAnsi"/>
          <w:b/>
          <w:i/>
          <w:sz w:val="24"/>
          <w:lang w:val="fr-CA"/>
        </w:rPr>
        <w:t>*</w:t>
      </w:r>
    </w:p>
    <w:p w:rsidR="00D30225" w:rsidRPr="00292807" w:rsidRDefault="00D30225" w:rsidP="00090903">
      <w:pPr>
        <w:jc w:val="center"/>
        <w:rPr>
          <w:rFonts w:asciiTheme="majorHAnsi" w:hAnsiTheme="majorHAnsi"/>
          <w:b/>
          <w:sz w:val="32"/>
          <w:u w:val="single"/>
        </w:rPr>
      </w:pPr>
      <w:r w:rsidRPr="00292807">
        <w:rPr>
          <w:rFonts w:asciiTheme="majorHAnsi" w:hAnsiTheme="majorHAnsi"/>
          <w:b/>
          <w:sz w:val="32"/>
          <w:u w:val="single"/>
        </w:rPr>
        <w:t>Exemples d’images à analyser</w:t>
      </w:r>
    </w:p>
    <w:p w:rsidR="00090903" w:rsidRPr="00D30225" w:rsidRDefault="00D30225" w:rsidP="00D30225">
      <w:pPr>
        <w:pStyle w:val="Heading2"/>
      </w:pPr>
      <w:r>
        <w:rPr>
          <w:noProof/>
          <w:lang w:eastAsia="en-CA"/>
        </w:rPr>
        <w:drawing>
          <wp:anchor distT="0" distB="0" distL="114300" distR="114300" simplePos="0" relativeHeight="251660288" behindDoc="1" locked="0" layoutInCell="1" allowOverlap="1" wp14:anchorId="05B714C8" wp14:editId="5BA4E2F1">
            <wp:simplePos x="0" y="0"/>
            <wp:positionH relativeFrom="column">
              <wp:posOffset>2833370</wp:posOffset>
            </wp:positionH>
            <wp:positionV relativeFrom="paragraph">
              <wp:posOffset>12065</wp:posOffset>
            </wp:positionV>
            <wp:extent cx="3768725" cy="2717800"/>
            <wp:effectExtent l="0" t="0" r="3175" b="6350"/>
            <wp:wrapTight wrapText="bothSides">
              <wp:wrapPolygon edited="0">
                <wp:start x="0" y="0"/>
                <wp:lineTo x="0" y="21499"/>
                <wp:lineTo x="21509" y="21499"/>
                <wp:lineTo x="215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oking can cause a slow and painful death.jpg"/>
                    <pic:cNvPicPr/>
                  </pic:nvPicPr>
                  <pic:blipFill>
                    <a:blip r:embed="rId6">
                      <a:extLst>
                        <a:ext uri="{28A0092B-C50C-407E-A947-70E740481C1C}">
                          <a14:useLocalDpi xmlns:a14="http://schemas.microsoft.com/office/drawing/2010/main" val="0"/>
                        </a:ext>
                      </a:extLst>
                    </a:blip>
                    <a:stretch>
                      <a:fillRect/>
                    </a:stretch>
                  </pic:blipFill>
                  <pic:spPr>
                    <a:xfrm>
                      <a:off x="0" y="0"/>
                      <a:ext cx="3768725" cy="2717800"/>
                    </a:xfrm>
                    <a:prstGeom prst="rect">
                      <a:avLst/>
                    </a:prstGeom>
                  </pic:spPr>
                </pic:pic>
              </a:graphicData>
            </a:graphic>
            <wp14:sizeRelH relativeFrom="page">
              <wp14:pctWidth>0</wp14:pctWidth>
            </wp14:sizeRelH>
            <wp14:sizeRelV relativeFrom="page">
              <wp14:pctHeight>0</wp14:pctHeight>
            </wp14:sizeRelV>
          </wp:anchor>
        </w:drawing>
      </w:r>
      <w:r w:rsidR="00090903" w:rsidRPr="00D30225">
        <w:t>Image </w:t>
      </w:r>
      <w:r w:rsidR="00F038C3" w:rsidRPr="00D30225">
        <w:t>1</w:t>
      </w:r>
      <w:r w:rsidR="00090903" w:rsidRPr="00D30225">
        <w:t xml:space="preserve">: </w:t>
      </w:r>
      <w:r w:rsidRPr="00D30225">
        <w:t>Smoking can cause a slow and painful death</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 xml:space="preserve">La stratégie de choc est </w:t>
      </w:r>
      <w:r w:rsidR="00D30225">
        <w:rPr>
          <w:rFonts w:asciiTheme="majorHAnsi" w:hAnsiTheme="majorHAnsi"/>
          <w:sz w:val="24"/>
          <w:lang w:val="fr-CA"/>
        </w:rPr>
        <w:t>inefficace</w:t>
      </w:r>
      <w:r>
        <w:rPr>
          <w:rFonts w:asciiTheme="majorHAnsi" w:hAnsiTheme="majorHAnsi"/>
          <w:sz w:val="24"/>
          <w:lang w:val="fr-CA"/>
        </w:rPr>
        <w:t xml:space="preserve">. </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 xml:space="preserve">C’est peu probable d’une telle image soit à la diffusé au large public (ex. à la télévision). </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L’image démontre le risque de d</w:t>
      </w:r>
      <w:r w:rsidR="00D30225">
        <w:rPr>
          <w:rFonts w:asciiTheme="majorHAnsi" w:hAnsiTheme="majorHAnsi"/>
          <w:sz w:val="24"/>
          <w:lang w:val="fr-CA"/>
        </w:rPr>
        <w:t>épendance, qui se démontrera in</w:t>
      </w:r>
      <w:r>
        <w:rPr>
          <w:rFonts w:asciiTheme="majorHAnsi" w:hAnsiTheme="majorHAnsi"/>
          <w:sz w:val="24"/>
          <w:lang w:val="fr-CA"/>
        </w:rPr>
        <w:t>e</w:t>
      </w:r>
      <w:r w:rsidR="00D30225">
        <w:rPr>
          <w:rFonts w:asciiTheme="majorHAnsi" w:hAnsiTheme="majorHAnsi"/>
          <w:sz w:val="24"/>
          <w:lang w:val="fr-CA"/>
        </w:rPr>
        <w:t>f</w:t>
      </w:r>
      <w:r>
        <w:rPr>
          <w:rFonts w:asciiTheme="majorHAnsi" w:hAnsiTheme="majorHAnsi"/>
          <w:sz w:val="24"/>
          <w:lang w:val="fr-CA"/>
        </w:rPr>
        <w:t xml:space="preserve">ficace à ceux qui pourraient </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Le message est unique</w:t>
      </w:r>
    </w:p>
    <w:p w:rsidR="00D30225" w:rsidRPr="00D30225" w:rsidRDefault="00090903" w:rsidP="00D30225">
      <w:pPr>
        <w:pStyle w:val="ListParagraph"/>
        <w:numPr>
          <w:ilvl w:val="0"/>
          <w:numId w:val="1"/>
        </w:numPr>
        <w:rPr>
          <w:rFonts w:asciiTheme="majorHAnsi" w:hAnsiTheme="majorHAnsi"/>
          <w:sz w:val="24"/>
          <w:lang w:val="fr-CA"/>
        </w:rPr>
      </w:pPr>
      <w:r>
        <w:rPr>
          <w:rFonts w:asciiTheme="majorHAnsi" w:hAnsiTheme="majorHAnsi"/>
          <w:sz w:val="24"/>
          <w:lang w:val="fr-CA"/>
        </w:rPr>
        <w:t xml:space="preserve">Le message n’est pas clair </w:t>
      </w:r>
    </w:p>
    <w:p w:rsidR="00090903" w:rsidRPr="00F038C3" w:rsidRDefault="00D30225" w:rsidP="00D30225">
      <w:pPr>
        <w:pStyle w:val="Heading2"/>
      </w:pPr>
      <w:r>
        <w:rPr>
          <w:noProof/>
          <w:lang w:eastAsia="en-CA"/>
        </w:rPr>
        <w:lastRenderedPageBreak/>
        <w:drawing>
          <wp:anchor distT="0" distB="0" distL="114300" distR="114300" simplePos="0" relativeHeight="251658240" behindDoc="1" locked="0" layoutInCell="1" allowOverlap="1" wp14:anchorId="7EFDD6E4" wp14:editId="6B29E834">
            <wp:simplePos x="0" y="0"/>
            <wp:positionH relativeFrom="column">
              <wp:posOffset>3930015</wp:posOffset>
            </wp:positionH>
            <wp:positionV relativeFrom="paragraph">
              <wp:posOffset>165735</wp:posOffset>
            </wp:positionV>
            <wp:extent cx="2771775" cy="1619250"/>
            <wp:effectExtent l="0" t="0" r="9525" b="0"/>
            <wp:wrapTight wrapText="bothSides">
              <wp:wrapPolygon edited="0">
                <wp:start x="0" y="0"/>
                <wp:lineTo x="0" y="21346"/>
                <wp:lineTo x="21526" y="21346"/>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nk.jpg"/>
                    <pic:cNvPicPr/>
                  </pic:nvPicPr>
                  <pic:blipFill>
                    <a:blip r:embed="rId7">
                      <a:extLst>
                        <a:ext uri="{28A0092B-C50C-407E-A947-70E740481C1C}">
                          <a14:useLocalDpi xmlns:a14="http://schemas.microsoft.com/office/drawing/2010/main" val="0"/>
                        </a:ext>
                      </a:extLst>
                    </a:blip>
                    <a:stretch>
                      <a:fillRect/>
                    </a:stretch>
                  </pic:blipFill>
                  <pic:spPr>
                    <a:xfrm>
                      <a:off x="0" y="0"/>
                      <a:ext cx="2771775" cy="1619250"/>
                    </a:xfrm>
                    <a:prstGeom prst="rect">
                      <a:avLst/>
                    </a:prstGeom>
                  </pic:spPr>
                </pic:pic>
              </a:graphicData>
            </a:graphic>
            <wp14:sizeRelH relativeFrom="page">
              <wp14:pctWidth>0</wp14:pctWidth>
            </wp14:sizeRelH>
            <wp14:sizeRelV relativeFrom="page">
              <wp14:pctHeight>0</wp14:pctHeight>
            </wp14:sizeRelV>
          </wp:anchor>
        </w:drawing>
      </w:r>
      <w:r w:rsidR="00090903" w:rsidRPr="00090903">
        <w:t>Image 2: « If you smoke, you stink »</w:t>
      </w:r>
    </w:p>
    <w:p w:rsidR="00090903" w:rsidRPr="00090903" w:rsidRDefault="00F038C3" w:rsidP="00090903">
      <w:pPr>
        <w:pStyle w:val="ListParagraph"/>
        <w:numPr>
          <w:ilvl w:val="0"/>
          <w:numId w:val="1"/>
        </w:numPr>
        <w:rPr>
          <w:rFonts w:asciiTheme="majorHAnsi" w:hAnsiTheme="majorHAnsi"/>
          <w:sz w:val="24"/>
          <w:lang w:val="fr-CA"/>
        </w:rPr>
      </w:pPr>
      <w:r>
        <w:rPr>
          <w:rFonts w:asciiTheme="majorHAnsi" w:hAnsiTheme="majorHAnsi"/>
          <w:sz w:val="24"/>
          <w:lang w:val="fr-CA"/>
        </w:rPr>
        <w:t>Ça démontre</w:t>
      </w:r>
      <w:r w:rsidR="00090903" w:rsidRPr="00090903">
        <w:rPr>
          <w:rFonts w:asciiTheme="majorHAnsi" w:hAnsiTheme="majorHAnsi"/>
          <w:sz w:val="24"/>
          <w:lang w:val="fr-CA"/>
        </w:rPr>
        <w:t xml:space="preserve"> que l’image de l’image est cool</w:t>
      </w:r>
      <w:r w:rsidR="00090903">
        <w:rPr>
          <w:rFonts w:asciiTheme="majorHAnsi" w:hAnsiTheme="majorHAnsi"/>
          <w:sz w:val="24"/>
          <w:lang w:val="fr-CA"/>
        </w:rPr>
        <w:t>; la femme parait « cool »</w:t>
      </w:r>
      <w:r>
        <w:rPr>
          <w:rFonts w:asciiTheme="majorHAnsi" w:hAnsiTheme="majorHAnsi"/>
          <w:sz w:val="24"/>
          <w:lang w:val="fr-CA"/>
        </w:rPr>
        <w:t>/</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Pas clair du tout</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 xml:space="preserve">Les campagnes médiatiques ne peuvent pas impliquer un rejet </w:t>
      </w:r>
    </w:p>
    <w:p w:rsidR="00090903" w:rsidRDefault="00090903" w:rsidP="00090903">
      <w:pPr>
        <w:pStyle w:val="ListParagraph"/>
        <w:numPr>
          <w:ilvl w:val="0"/>
          <w:numId w:val="1"/>
        </w:numPr>
        <w:rPr>
          <w:rFonts w:asciiTheme="majorHAnsi" w:hAnsiTheme="majorHAnsi"/>
          <w:sz w:val="24"/>
          <w:lang w:val="fr-CA"/>
        </w:rPr>
      </w:pPr>
      <w:r>
        <w:rPr>
          <w:rFonts w:asciiTheme="majorHAnsi" w:hAnsiTheme="majorHAnsi"/>
          <w:sz w:val="24"/>
          <w:lang w:val="fr-CA"/>
        </w:rPr>
        <w:t>L’image semble cibler</w:t>
      </w:r>
      <w:r w:rsidR="00F038C3">
        <w:rPr>
          <w:rFonts w:asciiTheme="majorHAnsi" w:hAnsiTheme="majorHAnsi"/>
          <w:sz w:val="24"/>
          <w:lang w:val="fr-CA"/>
        </w:rPr>
        <w:t xml:space="preserve"> les adolescents ; c’est plus indésirable de sentir mauvais chez les adolescents (pensent beaucoup à leur apparence et l’effet à leur pairs).</w:t>
      </w:r>
    </w:p>
    <w:p w:rsidR="00D30225" w:rsidRDefault="00D30225" w:rsidP="00146AB3">
      <w:pPr>
        <w:pStyle w:val="ListParagraph"/>
        <w:ind w:left="360"/>
        <w:rPr>
          <w:rFonts w:asciiTheme="majorHAnsi" w:hAnsiTheme="majorHAnsi"/>
          <w:sz w:val="24"/>
          <w:lang w:val="fr-CA"/>
        </w:rPr>
      </w:pPr>
    </w:p>
    <w:p w:rsidR="00146AB3" w:rsidRDefault="00146AB3" w:rsidP="00146AB3">
      <w:pPr>
        <w:pStyle w:val="ListParagraph"/>
        <w:ind w:left="360"/>
        <w:rPr>
          <w:rFonts w:asciiTheme="majorHAnsi" w:hAnsiTheme="majorHAnsi"/>
          <w:sz w:val="24"/>
          <w:lang w:val="fr-CA"/>
        </w:rPr>
      </w:pPr>
    </w:p>
    <w:p w:rsidR="00F038C3" w:rsidRPr="00D30225" w:rsidRDefault="00146AB3" w:rsidP="00D30225">
      <w:pPr>
        <w:pStyle w:val="Heading2"/>
      </w:pPr>
      <w:r>
        <w:rPr>
          <w:noProof/>
          <w:sz w:val="24"/>
          <w:lang w:eastAsia="en-CA"/>
        </w:rPr>
        <w:drawing>
          <wp:anchor distT="0" distB="0" distL="114300" distR="114300" simplePos="0" relativeHeight="251659264" behindDoc="1" locked="0" layoutInCell="1" allowOverlap="1" wp14:anchorId="00DC6C94" wp14:editId="233E0C76">
            <wp:simplePos x="0" y="0"/>
            <wp:positionH relativeFrom="column">
              <wp:posOffset>4060190</wp:posOffset>
            </wp:positionH>
            <wp:positionV relativeFrom="paragraph">
              <wp:posOffset>3175</wp:posOffset>
            </wp:positionV>
            <wp:extent cx="2538730" cy="3585845"/>
            <wp:effectExtent l="0" t="0" r="0" b="0"/>
            <wp:wrapTight wrapText="bothSides">
              <wp:wrapPolygon edited="0">
                <wp:start x="0" y="0"/>
                <wp:lineTo x="0" y="21458"/>
                <wp:lineTo x="21395" y="21458"/>
                <wp:lineTo x="2139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stry-Sedentary-1_thumb.jpg"/>
                    <pic:cNvPicPr/>
                  </pic:nvPicPr>
                  <pic:blipFill>
                    <a:blip r:embed="rId8">
                      <a:extLst>
                        <a:ext uri="{28A0092B-C50C-407E-A947-70E740481C1C}">
                          <a14:useLocalDpi xmlns:a14="http://schemas.microsoft.com/office/drawing/2010/main" val="0"/>
                        </a:ext>
                      </a:extLst>
                    </a:blip>
                    <a:stretch>
                      <a:fillRect/>
                    </a:stretch>
                  </pic:blipFill>
                  <pic:spPr>
                    <a:xfrm>
                      <a:off x="0" y="0"/>
                      <a:ext cx="2538730" cy="3585845"/>
                    </a:xfrm>
                    <a:prstGeom prst="rect">
                      <a:avLst/>
                    </a:prstGeom>
                  </pic:spPr>
                </pic:pic>
              </a:graphicData>
            </a:graphic>
            <wp14:sizeRelH relativeFrom="page">
              <wp14:pctWidth>0</wp14:pctWidth>
            </wp14:sizeRelH>
            <wp14:sizeRelV relativeFrom="page">
              <wp14:pctHeight>0</wp14:pctHeight>
            </wp14:sizeRelV>
          </wp:anchor>
        </w:drawing>
      </w:r>
      <w:r>
        <w:t>Image 3</w:t>
      </w:r>
      <w:r w:rsidR="00F038C3" w:rsidRPr="00D30225">
        <w:t>:</w:t>
      </w:r>
      <w:r w:rsidR="00D30225" w:rsidRPr="00D30225">
        <w:t xml:space="preserve"> Sedentary people cannot run away from </w:t>
      </w:r>
      <w:r w:rsidR="00D30225">
        <w:t xml:space="preserve">diseases. </w:t>
      </w:r>
      <w:proofErr w:type="gramStart"/>
      <w:r w:rsidR="00D30225">
        <w:t>Exercise.</w:t>
      </w:r>
      <w:proofErr w:type="gramEnd"/>
      <w:r w:rsidR="00D30225">
        <w:t xml:space="preserve"> </w:t>
      </w:r>
    </w:p>
    <w:p w:rsidR="00F038C3" w:rsidRDefault="00F038C3" w:rsidP="00F038C3">
      <w:pPr>
        <w:pStyle w:val="ListParagraph"/>
        <w:numPr>
          <w:ilvl w:val="0"/>
          <w:numId w:val="1"/>
        </w:numPr>
        <w:rPr>
          <w:rFonts w:asciiTheme="majorHAnsi" w:hAnsiTheme="majorHAnsi"/>
          <w:sz w:val="24"/>
          <w:lang w:val="fr-CA"/>
        </w:rPr>
      </w:pPr>
      <w:r>
        <w:rPr>
          <w:rFonts w:asciiTheme="majorHAnsi" w:hAnsiTheme="majorHAnsi"/>
          <w:sz w:val="24"/>
          <w:lang w:val="fr-CA"/>
        </w:rPr>
        <w:t xml:space="preserve">Démontre que le problème s’attribue </w:t>
      </w:r>
      <w:proofErr w:type="gramStart"/>
      <w:r>
        <w:rPr>
          <w:rFonts w:asciiTheme="majorHAnsi" w:hAnsiTheme="majorHAnsi"/>
          <w:sz w:val="24"/>
          <w:lang w:val="fr-CA"/>
        </w:rPr>
        <w:t>que à</w:t>
      </w:r>
      <w:proofErr w:type="gramEnd"/>
      <w:r>
        <w:rPr>
          <w:rFonts w:asciiTheme="majorHAnsi" w:hAnsiTheme="majorHAnsi"/>
          <w:sz w:val="24"/>
          <w:lang w:val="fr-CA"/>
        </w:rPr>
        <w:t xml:space="preserve"> ceux ayant un excès de poids</w:t>
      </w:r>
    </w:p>
    <w:p w:rsidR="00F038C3" w:rsidRDefault="00D30225" w:rsidP="00D30225">
      <w:pPr>
        <w:pStyle w:val="Heading2"/>
        <w:rPr>
          <w:lang w:val="fr-CA"/>
        </w:rPr>
      </w:pPr>
      <w:r>
        <w:rPr>
          <w:lang w:val="fr-CA"/>
        </w:rPr>
        <w:t>Image 4 </w:t>
      </w:r>
    </w:p>
    <w:p w:rsidR="00F038C3" w:rsidRDefault="00F038C3" w:rsidP="00F038C3">
      <w:pPr>
        <w:pStyle w:val="ListParagraph"/>
        <w:numPr>
          <w:ilvl w:val="0"/>
          <w:numId w:val="1"/>
        </w:numPr>
        <w:rPr>
          <w:rFonts w:asciiTheme="majorHAnsi" w:hAnsiTheme="majorHAnsi"/>
          <w:sz w:val="24"/>
          <w:lang w:val="fr-CA"/>
        </w:rPr>
      </w:pPr>
      <w:r>
        <w:rPr>
          <w:rFonts w:asciiTheme="majorHAnsi" w:hAnsiTheme="majorHAnsi"/>
          <w:sz w:val="24"/>
          <w:lang w:val="fr-CA"/>
        </w:rPr>
        <w:t>Le message est unique et clair</w:t>
      </w:r>
    </w:p>
    <w:p w:rsidR="00F038C3" w:rsidRDefault="00F038C3" w:rsidP="00F038C3">
      <w:pPr>
        <w:pStyle w:val="ListParagraph"/>
        <w:numPr>
          <w:ilvl w:val="0"/>
          <w:numId w:val="1"/>
        </w:numPr>
        <w:rPr>
          <w:rFonts w:asciiTheme="majorHAnsi" w:hAnsiTheme="majorHAnsi"/>
          <w:sz w:val="24"/>
          <w:lang w:val="fr-CA"/>
        </w:rPr>
      </w:pPr>
      <w:r>
        <w:rPr>
          <w:rFonts w:asciiTheme="majorHAnsi" w:hAnsiTheme="majorHAnsi"/>
          <w:sz w:val="24"/>
          <w:lang w:val="fr-CA"/>
        </w:rPr>
        <w:t>Théorie des croyances relatives; beaucoup de sévérité qui résulte à l’adoption d’un comportement</w:t>
      </w:r>
    </w:p>
    <w:p w:rsidR="00F038C3" w:rsidRDefault="000B3988" w:rsidP="00F038C3">
      <w:pPr>
        <w:pStyle w:val="ListParagraph"/>
        <w:numPr>
          <w:ilvl w:val="0"/>
          <w:numId w:val="1"/>
        </w:numPr>
        <w:rPr>
          <w:rFonts w:asciiTheme="majorHAnsi" w:hAnsiTheme="majorHAnsi"/>
          <w:sz w:val="24"/>
          <w:lang w:val="fr-CA"/>
        </w:rPr>
      </w:pPr>
      <w:r>
        <w:rPr>
          <w:rFonts w:asciiTheme="majorHAnsi" w:hAnsiTheme="majorHAnsi"/>
          <w:sz w:val="24"/>
          <w:lang w:val="fr-CA"/>
        </w:rPr>
        <w:t>L’aspect légal de l’état d’ivresse en conduite rend la campagne plus efficace</w:t>
      </w:r>
    </w:p>
    <w:p w:rsidR="000B3988" w:rsidRDefault="000B3988" w:rsidP="000B3988">
      <w:pPr>
        <w:rPr>
          <w:rFonts w:asciiTheme="majorHAnsi" w:hAnsiTheme="majorHAnsi"/>
          <w:sz w:val="24"/>
          <w:lang w:val="fr-CA"/>
        </w:rPr>
      </w:pPr>
    </w:p>
    <w:p w:rsidR="000B3988" w:rsidRDefault="000B3988" w:rsidP="00146AB3">
      <w:pPr>
        <w:pStyle w:val="Heading2"/>
        <w:rPr>
          <w:lang w:val="fr-CA"/>
        </w:rPr>
      </w:pPr>
      <w:r>
        <w:rPr>
          <w:lang w:val="fr-CA"/>
        </w:rPr>
        <w:t xml:space="preserve">Image 5 : </w:t>
      </w:r>
      <w:r w:rsidR="00146AB3">
        <w:rPr>
          <w:lang w:val="fr-CA"/>
        </w:rPr>
        <w:t>Swi</w:t>
      </w:r>
      <w:r w:rsidR="00D30225">
        <w:rPr>
          <w:lang w:val="fr-CA"/>
        </w:rPr>
        <w:t>tch</w:t>
      </w:r>
    </w:p>
    <w:p w:rsidR="000B3988" w:rsidRDefault="000B3988" w:rsidP="000B3988">
      <w:pPr>
        <w:pStyle w:val="ListParagraph"/>
        <w:numPr>
          <w:ilvl w:val="0"/>
          <w:numId w:val="1"/>
        </w:numPr>
        <w:rPr>
          <w:rFonts w:asciiTheme="majorHAnsi" w:hAnsiTheme="majorHAnsi"/>
          <w:sz w:val="24"/>
          <w:lang w:val="fr-CA"/>
        </w:rPr>
      </w:pPr>
      <w:r>
        <w:rPr>
          <w:rFonts w:asciiTheme="majorHAnsi" w:hAnsiTheme="majorHAnsi"/>
          <w:sz w:val="24"/>
          <w:lang w:val="fr-CA"/>
        </w:rPr>
        <w:t xml:space="preserve">Clair, mais pas unique/original comme message </w:t>
      </w:r>
    </w:p>
    <w:p w:rsidR="000B3988" w:rsidRDefault="000B3988" w:rsidP="000B3988">
      <w:pPr>
        <w:pStyle w:val="ListParagraph"/>
        <w:numPr>
          <w:ilvl w:val="0"/>
          <w:numId w:val="1"/>
        </w:numPr>
        <w:rPr>
          <w:rFonts w:asciiTheme="majorHAnsi" w:hAnsiTheme="majorHAnsi"/>
          <w:sz w:val="24"/>
          <w:lang w:val="fr-CA"/>
        </w:rPr>
      </w:pPr>
      <w:r>
        <w:rPr>
          <w:rFonts w:asciiTheme="majorHAnsi" w:hAnsiTheme="majorHAnsi"/>
          <w:sz w:val="24"/>
          <w:lang w:val="fr-CA"/>
        </w:rPr>
        <w:t>Avoir un « switch «  avec un tel dessin est plus attrayant</w:t>
      </w:r>
    </w:p>
    <w:p w:rsidR="000B3988" w:rsidRDefault="000B3988" w:rsidP="000B3988">
      <w:pPr>
        <w:pStyle w:val="ListParagraph"/>
        <w:numPr>
          <w:ilvl w:val="0"/>
          <w:numId w:val="1"/>
        </w:numPr>
        <w:rPr>
          <w:rFonts w:asciiTheme="majorHAnsi" w:hAnsiTheme="majorHAnsi"/>
          <w:sz w:val="24"/>
          <w:lang w:val="fr-CA"/>
        </w:rPr>
      </w:pPr>
      <w:r>
        <w:rPr>
          <w:rFonts w:asciiTheme="majorHAnsi" w:hAnsiTheme="majorHAnsi"/>
          <w:sz w:val="24"/>
          <w:lang w:val="fr-CA"/>
        </w:rPr>
        <w:t>L’humour apporte plus de gens</w:t>
      </w:r>
    </w:p>
    <w:p w:rsidR="00D30225" w:rsidRPr="00D30225" w:rsidRDefault="00D30225" w:rsidP="00D30225">
      <w:pPr>
        <w:rPr>
          <w:rFonts w:asciiTheme="majorHAnsi" w:hAnsiTheme="majorHAnsi"/>
          <w:sz w:val="24"/>
          <w:lang w:val="fr-CA"/>
        </w:rPr>
      </w:pPr>
    </w:p>
    <w:p w:rsidR="000B3988" w:rsidRPr="000B3988" w:rsidRDefault="000B3988" w:rsidP="00D30225">
      <w:pPr>
        <w:pStyle w:val="ListParagraph"/>
        <w:rPr>
          <w:rFonts w:asciiTheme="majorHAnsi" w:hAnsiTheme="majorHAnsi"/>
          <w:sz w:val="24"/>
          <w:lang w:val="fr-CA"/>
        </w:rPr>
      </w:pPr>
    </w:p>
    <w:p w:rsidR="00F038C3" w:rsidRPr="00F038C3" w:rsidRDefault="00F038C3" w:rsidP="00F038C3">
      <w:pPr>
        <w:ind w:left="360"/>
        <w:rPr>
          <w:rFonts w:asciiTheme="majorHAnsi" w:hAnsiTheme="majorHAnsi"/>
          <w:sz w:val="24"/>
          <w:lang w:val="fr-CA"/>
        </w:rPr>
      </w:pPr>
    </w:p>
    <w:p w:rsidR="00402D35" w:rsidRPr="00090903" w:rsidRDefault="00402D35" w:rsidP="00402D35">
      <w:pPr>
        <w:rPr>
          <w:rFonts w:asciiTheme="majorHAnsi" w:hAnsiTheme="majorHAnsi"/>
          <w:sz w:val="24"/>
          <w:lang w:val="fr-CA"/>
        </w:rPr>
      </w:pPr>
    </w:p>
    <w:sectPr w:rsidR="00402D35" w:rsidRPr="000909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970F7"/>
    <w:multiLevelType w:val="hybridMultilevel"/>
    <w:tmpl w:val="BD0CEB6A"/>
    <w:lvl w:ilvl="0" w:tplc="1009000F">
      <w:start w:val="1"/>
      <w:numFmt w:val="decimal"/>
      <w:lvlText w:val="%1."/>
      <w:lvlJc w:val="left"/>
      <w:pPr>
        <w:ind w:left="786"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722555C"/>
    <w:multiLevelType w:val="hybridMultilevel"/>
    <w:tmpl w:val="88A6D5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9F10E55"/>
    <w:multiLevelType w:val="hybridMultilevel"/>
    <w:tmpl w:val="0ADE34F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AFB5E81"/>
    <w:multiLevelType w:val="hybridMultilevel"/>
    <w:tmpl w:val="A7E8E9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0DF522A"/>
    <w:multiLevelType w:val="hybridMultilevel"/>
    <w:tmpl w:val="3A9857FC"/>
    <w:lvl w:ilvl="0" w:tplc="F530FB8E">
      <w:start w:val="1"/>
      <w:numFmt w:val="bullet"/>
      <w:lvlText w:val="-"/>
      <w:lvlJc w:val="left"/>
      <w:pPr>
        <w:ind w:left="36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6384E0F"/>
    <w:multiLevelType w:val="hybridMultilevel"/>
    <w:tmpl w:val="BBE857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EF85717"/>
    <w:multiLevelType w:val="hybridMultilevel"/>
    <w:tmpl w:val="D7125EDE"/>
    <w:lvl w:ilvl="0" w:tplc="97845008">
      <w:start w:val="6"/>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C3"/>
    <w:rsid w:val="00090903"/>
    <w:rsid w:val="000B3988"/>
    <w:rsid w:val="00146AB3"/>
    <w:rsid w:val="00166064"/>
    <w:rsid w:val="001813B0"/>
    <w:rsid w:val="0021516C"/>
    <w:rsid w:val="00292807"/>
    <w:rsid w:val="00402D35"/>
    <w:rsid w:val="007873DA"/>
    <w:rsid w:val="008C3D19"/>
    <w:rsid w:val="00C341F3"/>
    <w:rsid w:val="00D30225"/>
    <w:rsid w:val="00E95431"/>
    <w:rsid w:val="00F038C3"/>
    <w:rsid w:val="00F062A4"/>
    <w:rsid w:val="00F501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paragraph" w:styleId="Heading2">
    <w:name w:val="heading 2"/>
    <w:basedOn w:val="Normal"/>
    <w:next w:val="Normal"/>
    <w:link w:val="Heading2Char"/>
    <w:uiPriority w:val="9"/>
    <w:unhideWhenUsed/>
    <w:qFormat/>
    <w:rsid w:val="00D302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character" w:customStyle="1" w:styleId="Heading2Char">
    <w:name w:val="Heading 2 Char"/>
    <w:basedOn w:val="DefaultParagraphFont"/>
    <w:link w:val="Heading2"/>
    <w:uiPriority w:val="9"/>
    <w:rsid w:val="00D3022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30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2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paragraph" w:styleId="Heading2">
    <w:name w:val="heading 2"/>
    <w:basedOn w:val="Normal"/>
    <w:next w:val="Normal"/>
    <w:link w:val="Heading2Char"/>
    <w:uiPriority w:val="9"/>
    <w:unhideWhenUsed/>
    <w:qFormat/>
    <w:rsid w:val="00D302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character" w:customStyle="1" w:styleId="Heading2Char">
    <w:name w:val="Heading 2 Char"/>
    <w:basedOn w:val="DefaultParagraphFont"/>
    <w:link w:val="Heading2"/>
    <w:uiPriority w:val="9"/>
    <w:rsid w:val="00D3022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30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2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Osseiran</dc:creator>
  <cp:lastModifiedBy>Fatima Osseiran</cp:lastModifiedBy>
  <cp:revision>3</cp:revision>
  <cp:lastPrinted>2013-11-23T21:37:00Z</cp:lastPrinted>
  <dcterms:created xsi:type="dcterms:W3CDTF">2013-11-23T20:34:00Z</dcterms:created>
  <dcterms:modified xsi:type="dcterms:W3CDTF">2013-11-23T21:37:00Z</dcterms:modified>
</cp:coreProperties>
</file>