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29B" w:rsidRPr="00980632" w:rsidRDefault="00980632">
      <w:pPr>
        <w:rPr>
          <w:b/>
          <w:u w:val="single"/>
          <w:lang w:val="en-CA"/>
        </w:rPr>
      </w:pPr>
      <w:r w:rsidRPr="00980632">
        <w:rPr>
          <w:b/>
          <w:u w:val="single"/>
          <w:lang w:val="en-CA"/>
        </w:rPr>
        <w:t>Chapter 4: Communication Response Models</w:t>
      </w:r>
    </w:p>
    <w:p w:rsidR="00980632" w:rsidRDefault="00980632">
      <w:pPr>
        <w:rPr>
          <w:lang w:val="en-CA"/>
        </w:rPr>
      </w:pPr>
      <w:r>
        <w:rPr>
          <w:lang w:val="en-CA"/>
        </w:rPr>
        <w:t xml:space="preserve">IMC strategy is implemented through communication tools and messages it sends to current/prospective customers as well as other relevant publics. Org’s communicate through advertisements, websites, press releases, sales promotion, and visual images. Those involved in planning of an IMC program need to understand how these reactions will shape consumer </w:t>
      </w:r>
      <w:proofErr w:type="spellStart"/>
      <w:r>
        <w:rPr>
          <w:lang w:val="en-CA"/>
        </w:rPr>
        <w:t>respsonses</w:t>
      </w:r>
      <w:proofErr w:type="spellEnd"/>
      <w:r>
        <w:rPr>
          <w:lang w:val="en-CA"/>
        </w:rPr>
        <w:t xml:space="preserve"> to the company and/or product or service. </w:t>
      </w:r>
    </w:p>
    <w:p w:rsidR="00980632" w:rsidRPr="00980632" w:rsidRDefault="00980632">
      <w:pPr>
        <w:rPr>
          <w:b/>
          <w:u w:val="single"/>
          <w:lang w:val="en-CA"/>
        </w:rPr>
      </w:pPr>
      <w:r w:rsidRPr="00980632">
        <w:rPr>
          <w:b/>
          <w:u w:val="single"/>
          <w:lang w:val="en-CA"/>
        </w:rPr>
        <w:t>A Basic Model of Communication</w:t>
      </w:r>
    </w:p>
    <w:p w:rsidR="00980632" w:rsidRDefault="00980632">
      <w:pPr>
        <w:rPr>
          <w:lang w:val="en-CA"/>
        </w:rPr>
      </w:pPr>
      <w:r w:rsidRPr="00980632">
        <w:rPr>
          <w:b/>
          <w:lang w:val="en-CA"/>
        </w:rPr>
        <w:t>Communication</w:t>
      </w:r>
      <w:r>
        <w:rPr>
          <w:lang w:val="en-CA"/>
        </w:rPr>
        <w:t>: passing of information, exchange if ideas, the process of establishing a commonness or oneness of thought between a sender and a receiver</w:t>
      </w:r>
    </w:p>
    <w:p w:rsidR="00980632" w:rsidRDefault="00980632" w:rsidP="00980632">
      <w:pPr>
        <w:pStyle w:val="ListParagraph"/>
        <w:numPr>
          <w:ilvl w:val="0"/>
          <w:numId w:val="1"/>
        </w:numPr>
        <w:rPr>
          <w:lang w:val="en-CA"/>
        </w:rPr>
      </w:pPr>
      <w:r>
        <w:rPr>
          <w:lang w:val="en-CA"/>
        </w:rPr>
        <w:t xml:space="preserve">For communication to occur, must be some common thinking between two parties, info must be passed from one person to another </w:t>
      </w:r>
    </w:p>
    <w:p w:rsidR="00980632" w:rsidRPr="00980632" w:rsidRDefault="00980632" w:rsidP="00980632">
      <w:pPr>
        <w:rPr>
          <w:b/>
          <w:u w:val="single"/>
          <w:lang w:val="en-CA"/>
        </w:rPr>
      </w:pPr>
      <w:r w:rsidRPr="00980632">
        <w:rPr>
          <w:b/>
          <w:u w:val="single"/>
          <w:lang w:val="en-CA"/>
        </w:rPr>
        <w:t>Overview of the Model</w:t>
      </w:r>
    </w:p>
    <w:p w:rsidR="00980632" w:rsidRDefault="00980632" w:rsidP="00980632">
      <w:pPr>
        <w:rPr>
          <w:lang w:val="en-CA"/>
        </w:rPr>
      </w:pPr>
      <w:r>
        <w:rPr>
          <w:lang w:val="en-CA"/>
        </w:rPr>
        <w:t xml:space="preserve">Communication process is </w:t>
      </w:r>
      <w:proofErr w:type="gramStart"/>
      <w:r>
        <w:rPr>
          <w:lang w:val="en-CA"/>
        </w:rPr>
        <w:t>complex,</w:t>
      </w:r>
      <w:proofErr w:type="gramEnd"/>
      <w:r>
        <w:rPr>
          <w:lang w:val="en-CA"/>
        </w:rPr>
        <w:t xml:space="preserve"> success depends on the nature of the message, audience’s interpretation of it, environment in which it is received</w:t>
      </w:r>
    </w:p>
    <w:p w:rsidR="00980632" w:rsidRDefault="00980632" w:rsidP="00980632">
      <w:pPr>
        <w:pStyle w:val="ListParagraph"/>
        <w:numPr>
          <w:ilvl w:val="0"/>
          <w:numId w:val="1"/>
        </w:numPr>
        <w:rPr>
          <w:lang w:val="en-CA"/>
        </w:rPr>
      </w:pPr>
      <w:proofErr w:type="gramStart"/>
      <w:r>
        <w:rPr>
          <w:lang w:val="en-CA"/>
        </w:rPr>
        <w:t>Words, pictures, sounds</w:t>
      </w:r>
      <w:proofErr w:type="gramEnd"/>
      <w:r>
        <w:rPr>
          <w:lang w:val="en-CA"/>
        </w:rPr>
        <w:t xml:space="preserve">, colours have different meanings to different audiences, people’s perceptions and interpretations vary. Marketers must understand the meanings that words/symbols take on, how they influence consumers interpretation of products and </w:t>
      </w:r>
      <w:proofErr w:type="spellStart"/>
      <w:r>
        <w:rPr>
          <w:lang w:val="en-CA"/>
        </w:rPr>
        <w:t>msgs</w:t>
      </w:r>
      <w:proofErr w:type="spellEnd"/>
    </w:p>
    <w:p w:rsidR="00980632" w:rsidRDefault="00980632" w:rsidP="00980632">
      <w:pPr>
        <w:rPr>
          <w:lang w:val="en-CA"/>
        </w:rPr>
      </w:pPr>
      <w:r>
        <w:rPr>
          <w:lang w:val="en-CA"/>
        </w:rPr>
        <w:t>Two elements represent major participants in the communication process: sender and receiver</w:t>
      </w:r>
    </w:p>
    <w:p w:rsidR="00980632" w:rsidRDefault="00980632" w:rsidP="00980632">
      <w:pPr>
        <w:pStyle w:val="ListParagraph"/>
        <w:numPr>
          <w:ilvl w:val="0"/>
          <w:numId w:val="1"/>
        </w:numPr>
        <w:rPr>
          <w:lang w:val="en-CA"/>
        </w:rPr>
      </w:pPr>
      <w:r>
        <w:rPr>
          <w:lang w:val="en-CA"/>
        </w:rPr>
        <w:t xml:space="preserve">Major communication tools: message and channel </w:t>
      </w:r>
    </w:p>
    <w:p w:rsidR="00980632" w:rsidRDefault="00980632" w:rsidP="00980632">
      <w:pPr>
        <w:pStyle w:val="ListParagraph"/>
        <w:numPr>
          <w:ilvl w:val="0"/>
          <w:numId w:val="1"/>
        </w:numPr>
        <w:rPr>
          <w:lang w:val="en-CA"/>
        </w:rPr>
      </w:pPr>
      <w:r>
        <w:rPr>
          <w:lang w:val="en-CA"/>
        </w:rPr>
        <w:t>Major communication functions and processes: encoding, decoding, response, feedback</w:t>
      </w:r>
    </w:p>
    <w:p w:rsidR="00980632" w:rsidRDefault="00980632" w:rsidP="00980632">
      <w:pPr>
        <w:pStyle w:val="ListParagraph"/>
        <w:numPr>
          <w:ilvl w:val="0"/>
          <w:numId w:val="1"/>
        </w:numPr>
        <w:rPr>
          <w:lang w:val="en-CA"/>
        </w:rPr>
      </w:pPr>
      <w:r>
        <w:rPr>
          <w:lang w:val="en-CA"/>
        </w:rPr>
        <w:t>Noise = any extraneous factors in the system that can interfere with the process and work against effective communication</w:t>
      </w:r>
    </w:p>
    <w:p w:rsidR="00980632" w:rsidRPr="00980632" w:rsidRDefault="00980632" w:rsidP="00980632">
      <w:pPr>
        <w:rPr>
          <w:b/>
          <w:u w:val="single"/>
          <w:lang w:val="en-CA"/>
        </w:rPr>
      </w:pPr>
      <w:r w:rsidRPr="00980632">
        <w:rPr>
          <w:b/>
          <w:u w:val="single"/>
          <w:lang w:val="en-CA"/>
        </w:rPr>
        <w:t>Source/Encoding</w:t>
      </w:r>
    </w:p>
    <w:p w:rsidR="00980632" w:rsidRDefault="00980632" w:rsidP="00980632">
      <w:pPr>
        <w:rPr>
          <w:lang w:val="en-CA"/>
        </w:rPr>
      </w:pPr>
      <w:r w:rsidRPr="00980632">
        <w:rPr>
          <w:b/>
          <w:lang w:val="en-CA"/>
        </w:rPr>
        <w:t>Sender/Source</w:t>
      </w:r>
      <w:r>
        <w:rPr>
          <w:lang w:val="en-CA"/>
        </w:rPr>
        <w:t>: person/org that has info to share with another person or group of people</w:t>
      </w:r>
    </w:p>
    <w:p w:rsidR="00980632" w:rsidRDefault="00980632" w:rsidP="00980632">
      <w:pPr>
        <w:pStyle w:val="ListParagraph"/>
        <w:numPr>
          <w:ilvl w:val="0"/>
          <w:numId w:val="1"/>
        </w:numPr>
        <w:rPr>
          <w:lang w:val="en-CA"/>
        </w:rPr>
      </w:pPr>
      <w:r>
        <w:rPr>
          <w:lang w:val="en-CA"/>
        </w:rPr>
        <w:t xml:space="preserve">May be individual, </w:t>
      </w:r>
      <w:proofErr w:type="spellStart"/>
      <w:r>
        <w:rPr>
          <w:lang w:val="en-CA"/>
        </w:rPr>
        <w:t>nonpersonal</w:t>
      </w:r>
      <w:proofErr w:type="spellEnd"/>
      <w:r>
        <w:rPr>
          <w:lang w:val="en-CA"/>
        </w:rPr>
        <w:t xml:space="preserve"> entity (brand/org)</w:t>
      </w:r>
    </w:p>
    <w:p w:rsidR="00980632" w:rsidRDefault="00980632" w:rsidP="00980632">
      <w:pPr>
        <w:pStyle w:val="ListParagraph"/>
        <w:numPr>
          <w:ilvl w:val="0"/>
          <w:numId w:val="1"/>
        </w:numPr>
        <w:rPr>
          <w:lang w:val="en-CA"/>
        </w:rPr>
      </w:pPr>
      <w:r>
        <w:rPr>
          <w:lang w:val="en-CA"/>
        </w:rPr>
        <w:t xml:space="preserve">Receiver’s perceptions of source influence how the communication is received, marketers must be careful to select a communicator  the receiver believes is knowledgeable and trustworthy/whom receiver can identify or relate in some manner </w:t>
      </w:r>
    </w:p>
    <w:p w:rsidR="00980632" w:rsidRDefault="00980632" w:rsidP="00980632">
      <w:pPr>
        <w:rPr>
          <w:lang w:val="en-CA"/>
        </w:rPr>
      </w:pPr>
      <w:r>
        <w:rPr>
          <w:lang w:val="en-CA"/>
        </w:rPr>
        <w:t xml:space="preserve">Communication process begins with: source selects words, symbols, pictures and the like to represent the </w:t>
      </w:r>
      <w:proofErr w:type="spellStart"/>
      <w:r>
        <w:rPr>
          <w:lang w:val="en-CA"/>
        </w:rPr>
        <w:t>msg</w:t>
      </w:r>
      <w:proofErr w:type="spellEnd"/>
      <w:r>
        <w:rPr>
          <w:lang w:val="en-CA"/>
        </w:rPr>
        <w:t xml:space="preserve"> that will be delivered to the receivers. This process is known as </w:t>
      </w:r>
      <w:r w:rsidRPr="00832221">
        <w:rPr>
          <w:b/>
          <w:lang w:val="en-CA"/>
        </w:rPr>
        <w:t>encoding</w:t>
      </w:r>
      <w:r>
        <w:rPr>
          <w:lang w:val="en-CA"/>
        </w:rPr>
        <w:t>: putting thoughts, ideas, or information into a symbolic form</w:t>
      </w:r>
    </w:p>
    <w:p w:rsidR="00980632" w:rsidRDefault="00980632" w:rsidP="00980632">
      <w:pPr>
        <w:pStyle w:val="ListParagraph"/>
        <w:numPr>
          <w:ilvl w:val="0"/>
          <w:numId w:val="1"/>
        </w:numPr>
        <w:rPr>
          <w:lang w:val="en-CA"/>
        </w:rPr>
      </w:pPr>
      <w:r>
        <w:rPr>
          <w:lang w:val="en-CA"/>
        </w:rPr>
        <w:t xml:space="preserve">Senders goal: encode the </w:t>
      </w:r>
      <w:proofErr w:type="spellStart"/>
      <w:r>
        <w:rPr>
          <w:lang w:val="en-CA"/>
        </w:rPr>
        <w:t>msg</w:t>
      </w:r>
      <w:proofErr w:type="spellEnd"/>
      <w:r>
        <w:rPr>
          <w:lang w:val="en-CA"/>
        </w:rPr>
        <w:t xml:space="preserve"> in such a way that it will be understood by the receiver – using words, signs or symbols that are familiar to the target audience </w:t>
      </w:r>
    </w:p>
    <w:p w:rsidR="00832221" w:rsidRPr="00832221" w:rsidRDefault="00832221" w:rsidP="00832221">
      <w:pPr>
        <w:rPr>
          <w:b/>
          <w:u w:val="single"/>
          <w:lang w:val="en-CA"/>
        </w:rPr>
      </w:pPr>
      <w:r w:rsidRPr="00832221">
        <w:rPr>
          <w:b/>
          <w:u w:val="single"/>
          <w:lang w:val="en-CA"/>
        </w:rPr>
        <w:lastRenderedPageBreak/>
        <w:t>Message</w:t>
      </w:r>
    </w:p>
    <w:p w:rsidR="00832221" w:rsidRDefault="00832221" w:rsidP="00832221">
      <w:pPr>
        <w:rPr>
          <w:lang w:val="en-CA"/>
        </w:rPr>
      </w:pPr>
      <w:r>
        <w:rPr>
          <w:lang w:val="en-CA"/>
        </w:rPr>
        <w:t>Encoding process leads to development of a message that contains the information or meaning the course hopes to convey</w:t>
      </w:r>
    </w:p>
    <w:p w:rsidR="00832221" w:rsidRDefault="00832221" w:rsidP="00832221">
      <w:pPr>
        <w:pStyle w:val="ListParagraph"/>
        <w:numPr>
          <w:ilvl w:val="0"/>
          <w:numId w:val="1"/>
        </w:numPr>
        <w:rPr>
          <w:lang w:val="en-CA"/>
        </w:rPr>
      </w:pPr>
      <w:r>
        <w:rPr>
          <w:lang w:val="en-CA"/>
        </w:rPr>
        <w:t xml:space="preserve">Verbal or non verbal, oral/written/ symbolic </w:t>
      </w:r>
    </w:p>
    <w:p w:rsidR="00832221" w:rsidRDefault="00832221" w:rsidP="00832221">
      <w:pPr>
        <w:pStyle w:val="ListParagraph"/>
        <w:numPr>
          <w:ilvl w:val="0"/>
          <w:numId w:val="1"/>
        </w:numPr>
        <w:rPr>
          <w:lang w:val="en-CA"/>
        </w:rPr>
      </w:pPr>
      <w:r>
        <w:rPr>
          <w:lang w:val="en-CA"/>
        </w:rPr>
        <w:t xml:space="preserve">Must be put into transmittable form that is appropriate for the channel of communication </w:t>
      </w:r>
    </w:p>
    <w:p w:rsidR="00832221" w:rsidRDefault="00832221" w:rsidP="00832221">
      <w:pPr>
        <w:pStyle w:val="ListParagraph"/>
        <w:numPr>
          <w:ilvl w:val="0"/>
          <w:numId w:val="1"/>
        </w:numPr>
        <w:rPr>
          <w:lang w:val="en-CA"/>
        </w:rPr>
      </w:pPr>
      <w:r>
        <w:rPr>
          <w:lang w:val="en-CA"/>
        </w:rPr>
        <w:t xml:space="preserve">Many products, it is not the actual words of the </w:t>
      </w:r>
      <w:proofErr w:type="spellStart"/>
      <w:r>
        <w:rPr>
          <w:lang w:val="en-CA"/>
        </w:rPr>
        <w:t>msg</w:t>
      </w:r>
      <w:proofErr w:type="spellEnd"/>
      <w:r>
        <w:rPr>
          <w:lang w:val="en-CA"/>
        </w:rPr>
        <w:t xml:space="preserve"> that determine its communication effectiveness but rather the impression or image the ad creates</w:t>
      </w:r>
    </w:p>
    <w:p w:rsidR="00832221" w:rsidRDefault="00832221" w:rsidP="00832221">
      <w:pPr>
        <w:rPr>
          <w:lang w:val="en-CA"/>
        </w:rPr>
      </w:pPr>
      <w:r>
        <w:rPr>
          <w:lang w:val="en-CA"/>
        </w:rPr>
        <w:t xml:space="preserve">To better understand the symbolic meaning conveyed in a communication, advertising/marketing researchers focus on </w:t>
      </w:r>
      <w:r w:rsidRPr="00832221">
        <w:rPr>
          <w:b/>
          <w:lang w:val="en-CA"/>
        </w:rPr>
        <w:t>semiotics</w:t>
      </w:r>
      <w:r>
        <w:rPr>
          <w:lang w:val="en-CA"/>
        </w:rPr>
        <w:t xml:space="preserve">: studies the nature of meaning and asks how our reality – words, gestures, myths, signs, symbols, products/services, theories – acquire meaning </w:t>
      </w:r>
    </w:p>
    <w:p w:rsidR="00832221" w:rsidRDefault="00832221" w:rsidP="00832221">
      <w:pPr>
        <w:pStyle w:val="ListParagraph"/>
        <w:numPr>
          <w:ilvl w:val="0"/>
          <w:numId w:val="1"/>
        </w:numPr>
        <w:rPr>
          <w:lang w:val="en-CA"/>
        </w:rPr>
      </w:pPr>
      <w:r>
        <w:rPr>
          <w:lang w:val="en-CA"/>
        </w:rPr>
        <w:t xml:space="preserve">Important in marketing communication because products and brands acquire meaning through the way they are advertised, and consumers use products and brands to express their social identities </w:t>
      </w:r>
    </w:p>
    <w:p w:rsidR="00832221" w:rsidRDefault="00832221" w:rsidP="00832221">
      <w:pPr>
        <w:pStyle w:val="ListParagraph"/>
        <w:numPr>
          <w:ilvl w:val="0"/>
          <w:numId w:val="1"/>
        </w:numPr>
        <w:rPr>
          <w:lang w:val="en-CA"/>
        </w:rPr>
      </w:pPr>
      <w:r>
        <w:rPr>
          <w:lang w:val="en-CA"/>
        </w:rPr>
        <w:t xml:space="preserve">Meaning of a </w:t>
      </w:r>
      <w:proofErr w:type="spellStart"/>
      <w:r>
        <w:rPr>
          <w:lang w:val="en-CA"/>
        </w:rPr>
        <w:t>msg</w:t>
      </w:r>
      <w:proofErr w:type="spellEnd"/>
      <w:r>
        <w:rPr>
          <w:lang w:val="en-CA"/>
        </w:rPr>
        <w:t xml:space="preserve"> lies not in the message but with the people who see and interpret it, because consumers behave on the basis of meanings they ascribe to marketplace stimuli</w:t>
      </w:r>
    </w:p>
    <w:p w:rsidR="00832221" w:rsidRDefault="00832221" w:rsidP="00832221">
      <w:pPr>
        <w:pStyle w:val="ListParagraph"/>
        <w:numPr>
          <w:ilvl w:val="0"/>
          <w:numId w:val="1"/>
        </w:numPr>
        <w:rPr>
          <w:lang w:val="en-CA"/>
        </w:rPr>
      </w:pPr>
      <w:r>
        <w:rPr>
          <w:lang w:val="en-CA"/>
        </w:rPr>
        <w:t xml:space="preserve">Marketers must consider meanings consumers attach to signs and symbols </w:t>
      </w:r>
    </w:p>
    <w:p w:rsidR="00832221" w:rsidRPr="00832221" w:rsidRDefault="00832221" w:rsidP="00832221">
      <w:pPr>
        <w:rPr>
          <w:b/>
          <w:u w:val="single"/>
          <w:lang w:val="en-CA"/>
        </w:rPr>
      </w:pPr>
      <w:r w:rsidRPr="00832221">
        <w:rPr>
          <w:b/>
          <w:u w:val="single"/>
          <w:lang w:val="en-CA"/>
        </w:rPr>
        <w:t>Channel</w:t>
      </w:r>
    </w:p>
    <w:p w:rsidR="00832221" w:rsidRDefault="00832221" w:rsidP="00832221">
      <w:pPr>
        <w:rPr>
          <w:lang w:val="en-CA"/>
        </w:rPr>
      </w:pPr>
      <w:r w:rsidRPr="00832221">
        <w:rPr>
          <w:b/>
          <w:lang w:val="en-CA"/>
        </w:rPr>
        <w:t>Channel</w:t>
      </w:r>
      <w:r>
        <w:rPr>
          <w:lang w:val="en-CA"/>
        </w:rPr>
        <w:t>: how the communication travels from the course or sender to the receiver</w:t>
      </w:r>
    </w:p>
    <w:p w:rsidR="00832221" w:rsidRDefault="00832221" w:rsidP="00832221">
      <w:pPr>
        <w:pStyle w:val="ListParagraph"/>
        <w:numPr>
          <w:ilvl w:val="0"/>
          <w:numId w:val="1"/>
        </w:numPr>
        <w:rPr>
          <w:lang w:val="en-CA"/>
        </w:rPr>
      </w:pPr>
      <w:r>
        <w:rPr>
          <w:lang w:val="en-CA"/>
        </w:rPr>
        <w:t xml:space="preserve">Two types: personal and </w:t>
      </w:r>
      <w:proofErr w:type="spellStart"/>
      <w:r>
        <w:rPr>
          <w:lang w:val="en-CA"/>
        </w:rPr>
        <w:t>nonpersonal</w:t>
      </w:r>
      <w:proofErr w:type="spellEnd"/>
      <w:r>
        <w:rPr>
          <w:lang w:val="en-CA"/>
        </w:rPr>
        <w:t xml:space="preserve"> </w:t>
      </w:r>
    </w:p>
    <w:p w:rsidR="00832221" w:rsidRDefault="00832221" w:rsidP="00832221">
      <w:pPr>
        <w:pStyle w:val="ListParagraph"/>
        <w:numPr>
          <w:ilvl w:val="0"/>
          <w:numId w:val="1"/>
        </w:numPr>
        <w:rPr>
          <w:lang w:val="en-CA"/>
        </w:rPr>
      </w:pPr>
      <w:r w:rsidRPr="002A04A6">
        <w:rPr>
          <w:b/>
          <w:lang w:val="en-CA"/>
        </w:rPr>
        <w:t>Personal Channels</w:t>
      </w:r>
      <w:r>
        <w:rPr>
          <w:lang w:val="en-CA"/>
        </w:rPr>
        <w:t xml:space="preserve">: </w:t>
      </w:r>
      <w:r w:rsidR="002A04A6">
        <w:rPr>
          <w:lang w:val="en-CA"/>
        </w:rPr>
        <w:t>direct interpersonal (face to face) contact with target individuals and groups</w:t>
      </w:r>
    </w:p>
    <w:p w:rsidR="002A04A6" w:rsidRDefault="002A04A6" w:rsidP="002A04A6">
      <w:pPr>
        <w:pStyle w:val="ListParagraph"/>
        <w:numPr>
          <w:ilvl w:val="0"/>
          <w:numId w:val="1"/>
        </w:numPr>
        <w:rPr>
          <w:lang w:val="en-CA"/>
        </w:rPr>
      </w:pPr>
      <w:r w:rsidRPr="002A04A6">
        <w:rPr>
          <w:b/>
          <w:lang w:val="en-CA"/>
        </w:rPr>
        <w:t>Social channels of communication</w:t>
      </w:r>
      <w:r>
        <w:rPr>
          <w:lang w:val="en-CA"/>
        </w:rPr>
        <w:t xml:space="preserve">: friends, neighbours, </w:t>
      </w:r>
      <w:proofErr w:type="spellStart"/>
      <w:r>
        <w:rPr>
          <w:lang w:val="en-CA"/>
        </w:rPr>
        <w:t>assoicates</w:t>
      </w:r>
      <w:proofErr w:type="spellEnd"/>
      <w:r>
        <w:rPr>
          <w:lang w:val="en-CA"/>
        </w:rPr>
        <w:t>, co-workers, family members, often represent word of mouth communication</w:t>
      </w:r>
    </w:p>
    <w:p w:rsidR="002A04A6" w:rsidRDefault="002A04A6" w:rsidP="002A04A6">
      <w:pPr>
        <w:pStyle w:val="ListParagraph"/>
        <w:numPr>
          <w:ilvl w:val="0"/>
          <w:numId w:val="1"/>
        </w:numPr>
        <w:rPr>
          <w:lang w:val="en-CA"/>
        </w:rPr>
      </w:pPr>
      <w:r>
        <w:rPr>
          <w:b/>
          <w:lang w:val="en-CA"/>
        </w:rPr>
        <w:t>Non personal channel of communication</w:t>
      </w:r>
      <w:r w:rsidRPr="002A04A6">
        <w:rPr>
          <w:lang w:val="en-CA"/>
        </w:rPr>
        <w:t>:</w:t>
      </w:r>
      <w:r>
        <w:rPr>
          <w:lang w:val="en-CA"/>
        </w:rPr>
        <w:t xml:space="preserve"> those that carry a message without interpersonal contact between sender and receiver</w:t>
      </w:r>
    </w:p>
    <w:p w:rsidR="002A04A6" w:rsidRDefault="002A04A6" w:rsidP="002A04A6">
      <w:pPr>
        <w:pStyle w:val="ListParagraph"/>
        <w:numPr>
          <w:ilvl w:val="0"/>
          <w:numId w:val="1"/>
        </w:numPr>
        <w:rPr>
          <w:lang w:val="en-CA"/>
        </w:rPr>
      </w:pPr>
      <w:r>
        <w:rPr>
          <w:b/>
          <w:lang w:val="en-CA"/>
        </w:rPr>
        <w:t>Mass media/mass Communication</w:t>
      </w:r>
      <w:r w:rsidRPr="002A04A6">
        <w:rPr>
          <w:lang w:val="en-CA"/>
        </w:rPr>
        <w:t>:</w:t>
      </w:r>
      <w:r>
        <w:rPr>
          <w:lang w:val="en-CA"/>
        </w:rPr>
        <w:t xml:space="preserve"> message is sent to many individuals at one time, examples include a TV commercial. The two major types are print and broadcast, print media includes newspapers, magazines, direct mail and billboards while broadcast includes radio and television</w:t>
      </w:r>
    </w:p>
    <w:p w:rsidR="002A04A6" w:rsidRDefault="002A04A6" w:rsidP="002A04A6">
      <w:pPr>
        <w:rPr>
          <w:lang w:val="en-CA"/>
        </w:rPr>
      </w:pPr>
      <w:r>
        <w:rPr>
          <w:lang w:val="en-CA"/>
        </w:rPr>
        <w:t xml:space="preserve">Technical capabilities of the internet: personal channel and non personal with both print and broadcast characteristics – from a personal perspective, consumers communicate about brands, </w:t>
      </w:r>
      <w:proofErr w:type="spellStart"/>
      <w:r>
        <w:rPr>
          <w:lang w:val="en-CA"/>
        </w:rPr>
        <w:t>nonpersonal</w:t>
      </w:r>
      <w:proofErr w:type="spellEnd"/>
      <w:r>
        <w:rPr>
          <w:lang w:val="en-CA"/>
        </w:rPr>
        <w:t xml:space="preserve"> channel includes TV stations such as CTV </w:t>
      </w:r>
    </w:p>
    <w:p w:rsidR="002A04A6" w:rsidRDefault="002A04A6" w:rsidP="002A04A6">
      <w:pPr>
        <w:rPr>
          <w:lang w:val="en-CA"/>
        </w:rPr>
      </w:pPr>
      <w:r>
        <w:rPr>
          <w:lang w:val="en-CA"/>
        </w:rPr>
        <w:t xml:space="preserve">Wide acceptance of the internet can be seen in its recent competition with TV for audience share. Internet began as a dumping ground of sorts – a place to show old and cancelled programs and video </w:t>
      </w:r>
      <w:proofErr w:type="gramStart"/>
      <w:r>
        <w:rPr>
          <w:lang w:val="en-CA"/>
        </w:rPr>
        <w:t>clips,</w:t>
      </w:r>
      <w:proofErr w:type="gramEnd"/>
      <w:r>
        <w:rPr>
          <w:lang w:val="en-CA"/>
        </w:rPr>
        <w:t xml:space="preserve"> and to advertise their main network offerings – this practice has disappeared in the quest for eyeballs and supplementary advertising</w:t>
      </w:r>
    </w:p>
    <w:p w:rsidR="002A04A6" w:rsidRPr="002A04A6" w:rsidRDefault="002A04A6" w:rsidP="002A04A6">
      <w:pPr>
        <w:rPr>
          <w:b/>
          <w:u w:val="single"/>
          <w:lang w:val="en-CA"/>
        </w:rPr>
      </w:pPr>
      <w:r w:rsidRPr="002A04A6">
        <w:rPr>
          <w:b/>
          <w:u w:val="single"/>
          <w:lang w:val="en-CA"/>
        </w:rPr>
        <w:t>Receiver/Decoding</w:t>
      </w:r>
    </w:p>
    <w:p w:rsidR="002A04A6" w:rsidRDefault="002A04A6" w:rsidP="002A04A6">
      <w:pPr>
        <w:rPr>
          <w:lang w:val="en-CA"/>
        </w:rPr>
      </w:pPr>
      <w:r w:rsidRPr="002A04A6">
        <w:rPr>
          <w:b/>
          <w:lang w:val="en-CA"/>
        </w:rPr>
        <w:lastRenderedPageBreak/>
        <w:t>Receiver</w:t>
      </w:r>
      <w:r>
        <w:rPr>
          <w:lang w:val="en-CA"/>
        </w:rPr>
        <w:t>: person(s) with whom the sender shares thoughts or information</w:t>
      </w:r>
    </w:p>
    <w:p w:rsidR="002A04A6" w:rsidRDefault="002A04A6" w:rsidP="002A04A6">
      <w:pPr>
        <w:pStyle w:val="ListParagraph"/>
        <w:numPr>
          <w:ilvl w:val="0"/>
          <w:numId w:val="1"/>
        </w:numPr>
        <w:rPr>
          <w:lang w:val="en-CA"/>
        </w:rPr>
      </w:pPr>
      <w:r>
        <w:rPr>
          <w:lang w:val="en-CA"/>
        </w:rPr>
        <w:t xml:space="preserve">Are the consumers in the target market/audience who read, hear, and or see the </w:t>
      </w:r>
      <w:proofErr w:type="spellStart"/>
      <w:r>
        <w:rPr>
          <w:lang w:val="en-CA"/>
        </w:rPr>
        <w:t>msg</w:t>
      </w:r>
      <w:proofErr w:type="spellEnd"/>
    </w:p>
    <w:p w:rsidR="002A04A6" w:rsidRDefault="002A04A6" w:rsidP="002A04A6">
      <w:pPr>
        <w:rPr>
          <w:lang w:val="en-CA"/>
        </w:rPr>
      </w:pPr>
      <w:r w:rsidRPr="002A04A6">
        <w:rPr>
          <w:b/>
          <w:lang w:val="en-CA"/>
        </w:rPr>
        <w:t>Decoding</w:t>
      </w:r>
      <w:r>
        <w:rPr>
          <w:lang w:val="en-CA"/>
        </w:rPr>
        <w:t xml:space="preserve">: process of transforming the sender’s </w:t>
      </w:r>
      <w:proofErr w:type="spellStart"/>
      <w:r>
        <w:rPr>
          <w:lang w:val="en-CA"/>
        </w:rPr>
        <w:t>msg</w:t>
      </w:r>
      <w:proofErr w:type="spellEnd"/>
      <w:r>
        <w:rPr>
          <w:lang w:val="en-CA"/>
        </w:rPr>
        <w:t xml:space="preserve"> back into thought</w:t>
      </w:r>
    </w:p>
    <w:p w:rsidR="002A04A6" w:rsidRDefault="002A04A6" w:rsidP="002A04A6">
      <w:pPr>
        <w:pStyle w:val="ListParagraph"/>
        <w:numPr>
          <w:ilvl w:val="0"/>
          <w:numId w:val="1"/>
        </w:numPr>
        <w:rPr>
          <w:lang w:val="en-CA"/>
        </w:rPr>
      </w:pPr>
      <w:r>
        <w:rPr>
          <w:lang w:val="en-CA"/>
        </w:rPr>
        <w:t xml:space="preserve">Heavily influenced by the receiver’s frame of reference or field of experience: which refers to the experiences, perceptions, attitudes, and values he or she brings to the communication situation </w:t>
      </w:r>
    </w:p>
    <w:p w:rsidR="00FF25E7" w:rsidRDefault="00FF25E7" w:rsidP="002A04A6">
      <w:pPr>
        <w:pStyle w:val="ListParagraph"/>
        <w:numPr>
          <w:ilvl w:val="0"/>
          <w:numId w:val="1"/>
        </w:numPr>
        <w:rPr>
          <w:lang w:val="en-CA"/>
        </w:rPr>
      </w:pPr>
      <w:r>
        <w:rPr>
          <w:lang w:val="en-CA"/>
        </w:rPr>
        <w:t xml:space="preserve">Effective communication = </w:t>
      </w:r>
      <w:proofErr w:type="spellStart"/>
      <w:r>
        <w:rPr>
          <w:lang w:val="en-CA"/>
        </w:rPr>
        <w:t>msg</w:t>
      </w:r>
      <w:proofErr w:type="spellEnd"/>
      <w:r>
        <w:rPr>
          <w:lang w:val="en-CA"/>
        </w:rPr>
        <w:t xml:space="preserve"> decoding process of receiver must match encoding of sender</w:t>
      </w:r>
    </w:p>
    <w:p w:rsidR="00FF25E7" w:rsidRPr="00FF25E7" w:rsidRDefault="00FF25E7" w:rsidP="00FF25E7">
      <w:pPr>
        <w:rPr>
          <w:b/>
          <w:u w:val="single"/>
          <w:lang w:val="en-CA"/>
        </w:rPr>
      </w:pPr>
      <w:r w:rsidRPr="00FF25E7">
        <w:rPr>
          <w:b/>
          <w:u w:val="single"/>
          <w:lang w:val="en-CA"/>
        </w:rPr>
        <w:t>Noise</w:t>
      </w:r>
    </w:p>
    <w:p w:rsidR="00FF25E7" w:rsidRDefault="00FF25E7" w:rsidP="00FF25E7">
      <w:pPr>
        <w:rPr>
          <w:lang w:val="en-CA"/>
        </w:rPr>
      </w:pPr>
      <w:r>
        <w:rPr>
          <w:lang w:val="en-CA"/>
        </w:rPr>
        <w:t xml:space="preserve">Throughout the communication process, the </w:t>
      </w:r>
      <w:proofErr w:type="spellStart"/>
      <w:r>
        <w:rPr>
          <w:lang w:val="en-CA"/>
        </w:rPr>
        <w:t>msg</w:t>
      </w:r>
      <w:proofErr w:type="spellEnd"/>
      <w:r>
        <w:rPr>
          <w:lang w:val="en-CA"/>
        </w:rPr>
        <w:t xml:space="preserve"> is subject to extraneous factors that can distort or interfere with its reception. Unplanned distortion/interference is known as noise. </w:t>
      </w:r>
    </w:p>
    <w:p w:rsidR="00FF25E7" w:rsidRDefault="00FF25E7" w:rsidP="00FF25E7">
      <w:pPr>
        <w:pStyle w:val="ListParagraph"/>
        <w:numPr>
          <w:ilvl w:val="0"/>
          <w:numId w:val="1"/>
        </w:numPr>
        <w:rPr>
          <w:lang w:val="en-CA"/>
        </w:rPr>
      </w:pPr>
      <w:r>
        <w:rPr>
          <w:lang w:val="en-CA"/>
        </w:rPr>
        <w:t>Foremast distraction in advertising clutter</w:t>
      </w:r>
    </w:p>
    <w:p w:rsidR="00FF25E7" w:rsidRDefault="00FF25E7" w:rsidP="00FF25E7">
      <w:pPr>
        <w:pStyle w:val="ListParagraph"/>
        <w:numPr>
          <w:ilvl w:val="0"/>
          <w:numId w:val="1"/>
        </w:numPr>
        <w:rPr>
          <w:lang w:val="en-CA"/>
        </w:rPr>
      </w:pPr>
      <w:r>
        <w:rPr>
          <w:lang w:val="en-CA"/>
        </w:rPr>
        <w:t xml:space="preserve">Receiver is confronted with many competing </w:t>
      </w:r>
      <w:proofErr w:type="spellStart"/>
      <w:r>
        <w:rPr>
          <w:lang w:val="en-CA"/>
        </w:rPr>
        <w:t>msgs</w:t>
      </w:r>
      <w:proofErr w:type="spellEnd"/>
      <w:r>
        <w:rPr>
          <w:lang w:val="en-CA"/>
        </w:rPr>
        <w:t>, fields of experience between sender and receiver don’t overlap, lack of common ground may result in improper encoding – using sign/symbol/words that are unfamiliar or have different meaning to the receiver</w:t>
      </w:r>
    </w:p>
    <w:p w:rsidR="00FF25E7" w:rsidRDefault="00FF25E7" w:rsidP="00FF25E7">
      <w:pPr>
        <w:rPr>
          <w:b/>
          <w:u w:val="single"/>
          <w:lang w:val="en-CA"/>
        </w:rPr>
      </w:pPr>
      <w:r w:rsidRPr="00FF25E7">
        <w:rPr>
          <w:b/>
          <w:u w:val="single"/>
          <w:lang w:val="en-CA"/>
        </w:rPr>
        <w:t xml:space="preserve">Response/Feedback </w:t>
      </w:r>
    </w:p>
    <w:p w:rsidR="00FF25E7" w:rsidRDefault="00FF25E7" w:rsidP="00FF25E7">
      <w:pPr>
        <w:rPr>
          <w:lang w:val="en-CA"/>
        </w:rPr>
      </w:pPr>
      <w:r w:rsidRPr="00FF25E7">
        <w:rPr>
          <w:b/>
          <w:lang w:val="en-CA"/>
        </w:rPr>
        <w:t>Response</w:t>
      </w:r>
      <w:r>
        <w:rPr>
          <w:lang w:val="en-CA"/>
        </w:rPr>
        <w:t xml:space="preserve">: Receivers set of reactions after seeing, hearing, or reading the </w:t>
      </w:r>
      <w:proofErr w:type="spellStart"/>
      <w:r>
        <w:rPr>
          <w:lang w:val="en-CA"/>
        </w:rPr>
        <w:t>msg</w:t>
      </w:r>
      <w:proofErr w:type="spellEnd"/>
      <w:r>
        <w:rPr>
          <w:lang w:val="en-CA"/>
        </w:rPr>
        <w:t xml:space="preserve"> </w:t>
      </w:r>
    </w:p>
    <w:p w:rsidR="00FF25E7" w:rsidRDefault="00FF25E7" w:rsidP="00FF25E7">
      <w:pPr>
        <w:pStyle w:val="ListParagraph"/>
        <w:numPr>
          <w:ilvl w:val="0"/>
          <w:numId w:val="1"/>
        </w:numPr>
        <w:rPr>
          <w:lang w:val="en-CA"/>
        </w:rPr>
      </w:pPr>
      <w:r>
        <w:rPr>
          <w:lang w:val="en-CA"/>
        </w:rPr>
        <w:t>Can range from non observable such as storing info in memory to immediate action</w:t>
      </w:r>
    </w:p>
    <w:p w:rsidR="00FF25E7" w:rsidRDefault="00FF25E7" w:rsidP="00FF25E7">
      <w:pPr>
        <w:pStyle w:val="ListParagraph"/>
        <w:numPr>
          <w:ilvl w:val="0"/>
          <w:numId w:val="1"/>
        </w:numPr>
        <w:rPr>
          <w:lang w:val="en-CA"/>
        </w:rPr>
      </w:pPr>
      <w:r>
        <w:rPr>
          <w:lang w:val="en-CA"/>
        </w:rPr>
        <w:t xml:space="preserve">Marketers are interested in </w:t>
      </w:r>
      <w:r w:rsidRPr="00FF25E7">
        <w:rPr>
          <w:b/>
          <w:lang w:val="en-CA"/>
        </w:rPr>
        <w:t>feedback</w:t>
      </w:r>
      <w:r>
        <w:rPr>
          <w:lang w:val="en-CA"/>
        </w:rPr>
        <w:t xml:space="preserve">: part of receivers response that is communicated back to the sender </w:t>
      </w:r>
    </w:p>
    <w:p w:rsidR="00FF25E7" w:rsidRDefault="00FF25E7" w:rsidP="00FF25E7">
      <w:pPr>
        <w:pStyle w:val="ListParagraph"/>
        <w:numPr>
          <w:ilvl w:val="0"/>
          <w:numId w:val="1"/>
        </w:numPr>
        <w:rPr>
          <w:lang w:val="en-CA"/>
        </w:rPr>
      </w:pPr>
      <w:r>
        <w:rPr>
          <w:lang w:val="en-CA"/>
        </w:rPr>
        <w:t xml:space="preserve">Feedback closes the loop in the communication flow and lets the sender monitor how the intended </w:t>
      </w:r>
      <w:proofErr w:type="spellStart"/>
      <w:r>
        <w:rPr>
          <w:lang w:val="en-CA"/>
        </w:rPr>
        <w:t>msg</w:t>
      </w:r>
      <w:proofErr w:type="spellEnd"/>
      <w:r>
        <w:rPr>
          <w:lang w:val="en-CA"/>
        </w:rPr>
        <w:t xml:space="preserve"> is being decoded and received </w:t>
      </w:r>
    </w:p>
    <w:p w:rsidR="00687D7E" w:rsidRDefault="00687D7E" w:rsidP="00687D7E">
      <w:pPr>
        <w:rPr>
          <w:lang w:val="en-CA"/>
        </w:rPr>
      </w:pPr>
      <w:r>
        <w:rPr>
          <w:lang w:val="en-CA"/>
        </w:rPr>
        <w:t xml:space="preserve">Successful communication is accomplished when the marketer selects an appropriate source, develops an effective message or appeal that is encoded properly, and then selects the channels or media that will best reach the target audience so that the message can be effectively decoded and delivered. </w:t>
      </w:r>
    </w:p>
    <w:p w:rsidR="00687D7E" w:rsidRPr="00687D7E" w:rsidRDefault="00687D7E" w:rsidP="00687D7E">
      <w:pPr>
        <w:rPr>
          <w:b/>
          <w:u w:val="single"/>
          <w:lang w:val="en-CA"/>
        </w:rPr>
      </w:pPr>
      <w:r w:rsidRPr="00687D7E">
        <w:rPr>
          <w:b/>
          <w:u w:val="single"/>
          <w:lang w:val="en-CA"/>
        </w:rPr>
        <w:t>The Response Process</w:t>
      </w:r>
    </w:p>
    <w:p w:rsidR="00687D7E" w:rsidRDefault="00687D7E" w:rsidP="00687D7E">
      <w:pPr>
        <w:rPr>
          <w:lang w:val="en-CA"/>
        </w:rPr>
      </w:pPr>
      <w:r>
        <w:rPr>
          <w:lang w:val="en-CA"/>
        </w:rPr>
        <w:t xml:space="preserve">Important aspect of developing effective communication programs involves understanding the response process the receiver may go through in moving toward a specific behaviour and how the promotional efforts of the marketer influence consumer responses. Two types of response hierarchy models exist: traditional and alternative </w:t>
      </w:r>
    </w:p>
    <w:p w:rsidR="00687D7E" w:rsidRPr="00687D7E" w:rsidRDefault="00687D7E" w:rsidP="00687D7E">
      <w:pPr>
        <w:rPr>
          <w:b/>
          <w:u w:val="single"/>
          <w:lang w:val="en-CA"/>
        </w:rPr>
      </w:pPr>
      <w:r w:rsidRPr="00687D7E">
        <w:rPr>
          <w:b/>
          <w:u w:val="single"/>
          <w:lang w:val="en-CA"/>
        </w:rPr>
        <w:t>Traditional Response Hierarchy Models</w:t>
      </w:r>
    </w:p>
    <w:p w:rsidR="00687D7E" w:rsidRDefault="00687D7E" w:rsidP="00687D7E">
      <w:pPr>
        <w:rPr>
          <w:lang w:val="en-CA"/>
        </w:rPr>
      </w:pPr>
      <w:r w:rsidRPr="00687D7E">
        <w:rPr>
          <w:b/>
          <w:lang w:val="en-CA"/>
        </w:rPr>
        <w:t>AIDA Model:</w:t>
      </w:r>
      <w:r>
        <w:rPr>
          <w:lang w:val="en-CA"/>
        </w:rPr>
        <w:t xml:space="preserve"> developed to represent the steps a salesperson must take a customer through in the personal selling process. Salesperson must first get the customer’s attention and then arouse some interest in the company’s product or service. Strong levels of interest should create desire to own or use </w:t>
      </w:r>
      <w:r>
        <w:rPr>
          <w:lang w:val="en-CA"/>
        </w:rPr>
        <w:lastRenderedPageBreak/>
        <w:t xml:space="preserve">the product. The action step involves getting the customer to make a purchase commitment and closing the sale. Most important step in the selling process to them but it can also be most hard. </w:t>
      </w:r>
    </w:p>
    <w:p w:rsidR="00687D7E" w:rsidRDefault="00687D7E" w:rsidP="00687D7E">
      <w:pPr>
        <w:rPr>
          <w:lang w:val="en-CA"/>
        </w:rPr>
      </w:pPr>
      <w:r w:rsidRPr="00687D7E">
        <w:rPr>
          <w:b/>
          <w:lang w:val="en-CA"/>
        </w:rPr>
        <w:t>Hierarchy of Effects model:</w:t>
      </w:r>
      <w:r>
        <w:rPr>
          <w:lang w:val="en-CA"/>
        </w:rPr>
        <w:t xml:space="preserve"> assumes a consumer passes through a series of steps in sequential order from initial awareness of a product or service to actual purchase </w:t>
      </w:r>
    </w:p>
    <w:p w:rsidR="00687D7E" w:rsidRDefault="00687D7E" w:rsidP="00687D7E">
      <w:pPr>
        <w:pStyle w:val="ListParagraph"/>
        <w:numPr>
          <w:ilvl w:val="0"/>
          <w:numId w:val="1"/>
        </w:numPr>
        <w:rPr>
          <w:lang w:val="en-CA"/>
        </w:rPr>
      </w:pPr>
      <w:r>
        <w:rPr>
          <w:lang w:val="en-CA"/>
        </w:rPr>
        <w:t>Basic premise: advertising effects occur over a period of time</w:t>
      </w:r>
    </w:p>
    <w:p w:rsidR="00687D7E" w:rsidRDefault="00687D7E" w:rsidP="00687D7E">
      <w:pPr>
        <w:pStyle w:val="ListParagraph"/>
        <w:numPr>
          <w:ilvl w:val="0"/>
          <w:numId w:val="1"/>
        </w:numPr>
        <w:rPr>
          <w:lang w:val="en-CA"/>
        </w:rPr>
      </w:pPr>
      <w:r>
        <w:rPr>
          <w:lang w:val="en-CA"/>
        </w:rPr>
        <w:t>Advertising communication may lead to immediate behavioural response/purchase, but it may not as well but rather a series of effects must occur, with each step fulfilled before the consumer can move to the next stage in the hierarchy</w:t>
      </w:r>
    </w:p>
    <w:p w:rsidR="00687D7E" w:rsidRDefault="00687D7E" w:rsidP="00687D7E">
      <w:pPr>
        <w:rPr>
          <w:lang w:val="en-CA"/>
        </w:rPr>
      </w:pPr>
      <w:r w:rsidRPr="00687D7E">
        <w:rPr>
          <w:b/>
          <w:lang w:val="en-CA"/>
        </w:rPr>
        <w:t>Innovation Adoption Model</w:t>
      </w:r>
      <w:r>
        <w:rPr>
          <w:lang w:val="en-CA"/>
        </w:rPr>
        <w:t>: process a consumer experiences when adopting a new product or service</w:t>
      </w:r>
    </w:p>
    <w:p w:rsidR="00687D7E" w:rsidRDefault="00687D7E" w:rsidP="00687D7E">
      <w:pPr>
        <w:pStyle w:val="ListParagraph"/>
        <w:numPr>
          <w:ilvl w:val="0"/>
          <w:numId w:val="1"/>
        </w:numPr>
        <w:rPr>
          <w:lang w:val="en-CA"/>
        </w:rPr>
      </w:pPr>
      <w:r>
        <w:rPr>
          <w:lang w:val="en-CA"/>
        </w:rPr>
        <w:t xml:space="preserve">Consumers must be moved through a series of steps before taking the action of adopting a new product. Steps </w:t>
      </w:r>
      <w:proofErr w:type="spellStart"/>
      <w:r>
        <w:rPr>
          <w:lang w:val="en-CA"/>
        </w:rPr>
        <w:t>preceeding</w:t>
      </w:r>
      <w:proofErr w:type="spellEnd"/>
      <w:r>
        <w:rPr>
          <w:lang w:val="en-CA"/>
        </w:rPr>
        <w:t xml:space="preserve"> adoption are awareness, interest, evaluation, and trial</w:t>
      </w:r>
    </w:p>
    <w:p w:rsidR="00687D7E" w:rsidRDefault="00687D7E" w:rsidP="00687D7E">
      <w:pPr>
        <w:pStyle w:val="ListParagraph"/>
        <w:numPr>
          <w:ilvl w:val="0"/>
          <w:numId w:val="1"/>
        </w:numPr>
        <w:rPr>
          <w:lang w:val="en-CA"/>
        </w:rPr>
      </w:pPr>
      <w:r>
        <w:rPr>
          <w:lang w:val="en-CA"/>
        </w:rPr>
        <w:t xml:space="preserve">Challenge facing companies introducing new products is to create awareness and interest among consumers and then get them to evaluate product favourably </w:t>
      </w:r>
    </w:p>
    <w:p w:rsidR="00687D7E" w:rsidRDefault="00687D7E" w:rsidP="00687D7E">
      <w:pPr>
        <w:rPr>
          <w:lang w:val="en-CA"/>
        </w:rPr>
      </w:pPr>
      <w:r w:rsidRPr="00687D7E">
        <w:rPr>
          <w:b/>
          <w:lang w:val="en-CA"/>
        </w:rPr>
        <w:t>Information Processing Model</w:t>
      </w:r>
      <w:r>
        <w:rPr>
          <w:lang w:val="en-CA"/>
        </w:rPr>
        <w:t>: assumes the receiver in a persuasive conversation situation like advertising is an information processor or problem solver</w:t>
      </w:r>
    </w:p>
    <w:p w:rsidR="00687D7E" w:rsidRDefault="00687D7E" w:rsidP="00687D7E">
      <w:pPr>
        <w:rPr>
          <w:lang w:val="en-CA"/>
        </w:rPr>
      </w:pPr>
      <w:r>
        <w:rPr>
          <w:lang w:val="en-CA"/>
        </w:rPr>
        <w:t>Series of steps a receiver goes through in being persuaded constitutes a response hierarchy, steps are similar to the hierarchy of effects sequence, attention and comprehension are similar to awareness and knowledge, and yielding is synonymous with liking. Model includes a step not found in the other models: retention/receiver’s ability to retain that portion of the comprehended info he/she accepts as valid or relevant</w:t>
      </w:r>
    </w:p>
    <w:p w:rsidR="00687D7E" w:rsidRPr="00687D7E" w:rsidRDefault="00687D7E" w:rsidP="00687D7E">
      <w:pPr>
        <w:rPr>
          <w:b/>
          <w:u w:val="single"/>
          <w:lang w:val="en-CA"/>
        </w:rPr>
      </w:pPr>
      <w:r w:rsidRPr="00687D7E">
        <w:rPr>
          <w:b/>
          <w:u w:val="single"/>
          <w:lang w:val="en-CA"/>
        </w:rPr>
        <w:t xml:space="preserve">Implication of the Traditional Hierarchy Models </w:t>
      </w:r>
    </w:p>
    <w:p w:rsidR="00687D7E" w:rsidRDefault="00687D7E" w:rsidP="00687D7E">
      <w:pPr>
        <w:rPr>
          <w:lang w:val="en-CA"/>
        </w:rPr>
      </w:pPr>
      <w:r>
        <w:rPr>
          <w:lang w:val="en-CA"/>
        </w:rPr>
        <w:t xml:space="preserve">The four models presented all view the response process as consisting of movement through a sequence of three basic stages even though the specific steps may be unique or define with some variation. </w:t>
      </w:r>
    </w:p>
    <w:p w:rsidR="00687D7E" w:rsidRDefault="00687D7E" w:rsidP="00687D7E">
      <w:pPr>
        <w:rPr>
          <w:lang w:val="en-CA"/>
        </w:rPr>
      </w:pPr>
      <w:r w:rsidRPr="001E49FF">
        <w:rPr>
          <w:b/>
          <w:lang w:val="en-CA"/>
        </w:rPr>
        <w:t>Cognitive Stage</w:t>
      </w:r>
      <w:r>
        <w:rPr>
          <w:lang w:val="en-CA"/>
        </w:rPr>
        <w:t xml:space="preserve">: </w:t>
      </w:r>
      <w:r w:rsidR="001E49FF">
        <w:rPr>
          <w:lang w:val="en-CA"/>
        </w:rPr>
        <w:t>what receiver knows or perceives about product or brand</w:t>
      </w:r>
    </w:p>
    <w:p w:rsidR="001E49FF" w:rsidRDefault="001E49FF" w:rsidP="001E49FF">
      <w:pPr>
        <w:pStyle w:val="ListParagraph"/>
        <w:numPr>
          <w:ilvl w:val="0"/>
          <w:numId w:val="1"/>
        </w:numPr>
        <w:rPr>
          <w:lang w:val="en-CA"/>
        </w:rPr>
      </w:pPr>
      <w:r>
        <w:rPr>
          <w:lang w:val="en-CA"/>
        </w:rPr>
        <w:t>Includes awareness that brand exists, knowledge, information, comprehension about attributes, characteristics or benefits</w:t>
      </w:r>
    </w:p>
    <w:p w:rsidR="001E49FF" w:rsidRDefault="001E49FF" w:rsidP="001E49FF">
      <w:pPr>
        <w:rPr>
          <w:lang w:val="en-CA"/>
        </w:rPr>
      </w:pPr>
      <w:r w:rsidRPr="001E49FF">
        <w:rPr>
          <w:b/>
          <w:lang w:val="en-CA"/>
        </w:rPr>
        <w:t>Affective Stage</w:t>
      </w:r>
      <w:r>
        <w:rPr>
          <w:lang w:val="en-CA"/>
        </w:rPr>
        <w:t>: receiver’s feelings or affect level (like or dislike) for the particular brand</w:t>
      </w:r>
    </w:p>
    <w:p w:rsidR="001E49FF" w:rsidRDefault="001E49FF" w:rsidP="001E49FF">
      <w:pPr>
        <w:pStyle w:val="ListParagraph"/>
        <w:numPr>
          <w:ilvl w:val="0"/>
          <w:numId w:val="1"/>
        </w:numPr>
        <w:rPr>
          <w:lang w:val="en-CA"/>
        </w:rPr>
      </w:pPr>
      <w:r>
        <w:rPr>
          <w:lang w:val="en-CA"/>
        </w:rPr>
        <w:t>Includes stronger levels of affect such as desire, preference, conviction</w:t>
      </w:r>
    </w:p>
    <w:p w:rsidR="001E49FF" w:rsidRDefault="001E49FF" w:rsidP="001E49FF">
      <w:pPr>
        <w:rPr>
          <w:lang w:val="en-CA"/>
        </w:rPr>
      </w:pPr>
      <w:r w:rsidRPr="001E49FF">
        <w:rPr>
          <w:b/>
          <w:lang w:val="en-CA"/>
        </w:rPr>
        <w:t>Conative/Behavioural Stage</w:t>
      </w:r>
      <w:r>
        <w:rPr>
          <w:lang w:val="en-CA"/>
        </w:rPr>
        <w:t>: consumer’s action toward the brand: trial, purchase, adoption, rejection</w:t>
      </w:r>
    </w:p>
    <w:p w:rsidR="00E92890" w:rsidRDefault="00E92890" w:rsidP="001E49FF">
      <w:pPr>
        <w:rPr>
          <w:lang w:val="en-CA"/>
        </w:rPr>
      </w:pPr>
      <w:r>
        <w:rPr>
          <w:lang w:val="en-CA"/>
        </w:rPr>
        <w:t>Marketers of a mature brand that enjoys customer loyalty may need only supportive or reminder advertising to reinforce positive perceptions and maintain the awareness level for the brand</w:t>
      </w:r>
    </w:p>
    <w:p w:rsidR="00E92890" w:rsidRDefault="00E92890" w:rsidP="001E49FF">
      <w:pPr>
        <w:rPr>
          <w:lang w:val="en-CA"/>
        </w:rPr>
      </w:pPr>
      <w:r>
        <w:rPr>
          <w:lang w:val="en-CA"/>
        </w:rPr>
        <w:lastRenderedPageBreak/>
        <w:t xml:space="preserve">Hierarchy models can also be useful as intermediate measures of communication effectiveness that could guide future communication decisions. The marketer needs to know where audience members are on the response hierarchy. </w:t>
      </w:r>
    </w:p>
    <w:p w:rsidR="00E92890" w:rsidRDefault="00E92890" w:rsidP="001E49FF">
      <w:pPr>
        <w:rPr>
          <w:lang w:val="en-CA"/>
        </w:rPr>
      </w:pPr>
      <w:r>
        <w:rPr>
          <w:lang w:val="en-CA"/>
        </w:rPr>
        <w:t xml:space="preserve">All four models assume a similar ordering of the three stages. Cognitive development precedes affective reactions, which precede behaviour. One might assume that consumers become aware of and knowledgeable about a brand, develop feelings toward it, form a desire or preference, and then make a purchase. </w:t>
      </w:r>
    </w:p>
    <w:p w:rsidR="00E92890" w:rsidRPr="00E92890" w:rsidRDefault="00E92890" w:rsidP="001E49FF">
      <w:pPr>
        <w:rPr>
          <w:b/>
          <w:u w:val="single"/>
          <w:lang w:val="en-CA"/>
        </w:rPr>
      </w:pPr>
      <w:r w:rsidRPr="00E92890">
        <w:rPr>
          <w:b/>
          <w:u w:val="single"/>
          <w:lang w:val="en-CA"/>
        </w:rPr>
        <w:t>Alternative Responses Hierarchies</w:t>
      </w:r>
    </w:p>
    <w:p w:rsidR="00E92890" w:rsidRDefault="00E92890" w:rsidP="001E49FF">
      <w:pPr>
        <w:rPr>
          <w:lang w:val="en-CA"/>
        </w:rPr>
      </w:pPr>
      <w:r w:rsidRPr="00E92890">
        <w:rPr>
          <w:b/>
          <w:lang w:val="en-CA"/>
        </w:rPr>
        <w:t>Standard Learning Hierarchy</w:t>
      </w:r>
      <w:r>
        <w:rPr>
          <w:lang w:val="en-CA"/>
        </w:rPr>
        <w:t>: Learn</w:t>
      </w:r>
      <w:r w:rsidRPr="00E92890">
        <w:rPr>
          <w:lang w:val="en-CA"/>
        </w:rPr>
        <w:sym w:font="Wingdings" w:char="F0E0"/>
      </w:r>
      <w:r>
        <w:rPr>
          <w:lang w:val="en-CA"/>
        </w:rPr>
        <w:t xml:space="preserve"> feel</w:t>
      </w:r>
      <w:r w:rsidRPr="00E92890">
        <w:rPr>
          <w:lang w:val="en-CA"/>
        </w:rPr>
        <w:sym w:font="Wingdings" w:char="F0E0"/>
      </w:r>
      <w:r>
        <w:rPr>
          <w:lang w:val="en-CA"/>
        </w:rPr>
        <w:t xml:space="preserve">Do: information and knowledge acquired or learned about the various brands are the basis for developing affect, or feelings, that guide what the consumer will do. Consumer is viewed as an active participant in the communication process who gathers information through active learning. </w:t>
      </w:r>
    </w:p>
    <w:p w:rsidR="00E92890" w:rsidRDefault="00E92890" w:rsidP="001E49FF">
      <w:pPr>
        <w:rPr>
          <w:lang w:val="en-CA"/>
        </w:rPr>
      </w:pPr>
      <w:r w:rsidRPr="00943F4A">
        <w:rPr>
          <w:b/>
          <w:lang w:val="en-CA"/>
        </w:rPr>
        <w:t>Dissonance/Attribution Hierarchy</w:t>
      </w:r>
      <w:r>
        <w:rPr>
          <w:lang w:val="en-CA"/>
        </w:rPr>
        <w:t>: consumers first behave, then develop attitudes or feelings as a result of that behaviour, and then learn or process information that supports the behaviour. Do</w:t>
      </w:r>
      <w:r w:rsidRPr="00E92890">
        <w:rPr>
          <w:lang w:val="en-CA"/>
        </w:rPr>
        <w:sym w:font="Wingdings" w:char="F0E0"/>
      </w:r>
      <w:r>
        <w:rPr>
          <w:lang w:val="en-CA"/>
        </w:rPr>
        <w:t xml:space="preserve"> Feel</w:t>
      </w:r>
      <w:r w:rsidRPr="00E92890">
        <w:rPr>
          <w:lang w:val="en-CA"/>
        </w:rPr>
        <w:sym w:font="Wingdings" w:char="F0E0"/>
      </w:r>
      <w:r>
        <w:rPr>
          <w:lang w:val="en-CA"/>
        </w:rPr>
        <w:t xml:space="preserve"> Learn: occurs in situations where consumers must choose between two alternatives that are similar in quality but are complex and may have hidden or unknown </w:t>
      </w:r>
      <w:proofErr w:type="spellStart"/>
      <w:r>
        <w:rPr>
          <w:lang w:val="en-CA"/>
        </w:rPr>
        <w:t>attirbutes</w:t>
      </w:r>
      <w:proofErr w:type="spellEnd"/>
      <w:r>
        <w:rPr>
          <w:lang w:val="en-CA"/>
        </w:rPr>
        <w:t xml:space="preserve">. </w:t>
      </w:r>
    </w:p>
    <w:p w:rsidR="00943F4A" w:rsidRDefault="00943F4A" w:rsidP="001E49FF">
      <w:pPr>
        <w:rPr>
          <w:lang w:val="en-CA"/>
        </w:rPr>
      </w:pPr>
      <w:r w:rsidRPr="00943F4A">
        <w:rPr>
          <w:b/>
          <w:lang w:val="en-CA"/>
        </w:rPr>
        <w:t>Low Involvement Hierarchy</w:t>
      </w:r>
      <w:r>
        <w:rPr>
          <w:lang w:val="en-CA"/>
        </w:rPr>
        <w:t>: receiver is viewed as passing from cognition to behaviour to attitude change. Learn</w:t>
      </w:r>
      <w:r w:rsidRPr="00943F4A">
        <w:rPr>
          <w:lang w:val="en-CA"/>
        </w:rPr>
        <w:sym w:font="Wingdings" w:char="F0E0"/>
      </w:r>
      <w:r>
        <w:rPr>
          <w:lang w:val="en-CA"/>
        </w:rPr>
        <w:t xml:space="preserve"> Do</w:t>
      </w:r>
      <w:r w:rsidRPr="00943F4A">
        <w:rPr>
          <w:lang w:val="en-CA"/>
        </w:rPr>
        <w:sym w:font="Wingdings" w:char="F0E0"/>
      </w:r>
      <w:r>
        <w:rPr>
          <w:lang w:val="en-CA"/>
        </w:rPr>
        <w:t xml:space="preserve"> Feel sequence is thought to characterize situations of low consumer involvement in the purchase process</w:t>
      </w:r>
    </w:p>
    <w:p w:rsidR="00943F4A" w:rsidRDefault="00943F4A" w:rsidP="001E49FF">
      <w:pPr>
        <w:rPr>
          <w:lang w:val="en-CA"/>
        </w:rPr>
      </w:pPr>
      <w:r>
        <w:rPr>
          <w:lang w:val="en-CA"/>
        </w:rPr>
        <w:t>Implications of the Alternative Response Models</w:t>
      </w:r>
    </w:p>
    <w:p w:rsidR="00943F4A" w:rsidRDefault="00943F4A" w:rsidP="001E49FF">
      <w:pPr>
        <w:rPr>
          <w:lang w:val="en-CA"/>
        </w:rPr>
      </w:pPr>
      <w:r>
        <w:rPr>
          <w:lang w:val="en-CA"/>
        </w:rPr>
        <w:t xml:space="preserve">Notion of a highly involved consumer who engages in active information processing and learning and acts on the basis of higher order beliefs and a well formed attitude may be inappropriate for some types of purchases. Sometimes consumers make a purchase decision on the basis of general awareness resulting from repetitive exposure to advertising, and attitude development occurs after the purchase, if at all. Role of advertising may be to induce trial, so consumers can develop brand preferences primarily on the basis of their direct experience with the product </w:t>
      </w:r>
    </w:p>
    <w:p w:rsidR="00943F4A" w:rsidRDefault="00943F4A" w:rsidP="001E49FF">
      <w:pPr>
        <w:rPr>
          <w:lang w:val="en-CA"/>
        </w:rPr>
      </w:pPr>
      <w:r>
        <w:rPr>
          <w:lang w:val="en-CA"/>
        </w:rPr>
        <w:t xml:space="preserve">From a promotional planning perspective, it is important that marketers examine the communication situation for their product or service and determine which type of response process is most likely to occur. They should analyze involvement levels and product/service differentiation as well as consumers use of various information sources and their levels of experience with the product or service. </w:t>
      </w:r>
    </w:p>
    <w:p w:rsidR="001E49FF" w:rsidRPr="003568E3" w:rsidRDefault="003568E3" w:rsidP="001E49FF">
      <w:pPr>
        <w:rPr>
          <w:b/>
          <w:u w:val="single"/>
          <w:lang w:val="en-CA"/>
        </w:rPr>
      </w:pPr>
      <w:r w:rsidRPr="003568E3">
        <w:rPr>
          <w:b/>
          <w:u w:val="single"/>
          <w:lang w:val="en-CA"/>
        </w:rPr>
        <w:t>The Cognitive Response Approach</w:t>
      </w:r>
    </w:p>
    <w:p w:rsidR="003568E3" w:rsidRDefault="003568E3" w:rsidP="001E49FF">
      <w:pPr>
        <w:rPr>
          <w:lang w:val="en-CA"/>
        </w:rPr>
      </w:pPr>
      <w:r>
        <w:rPr>
          <w:lang w:val="en-CA"/>
        </w:rPr>
        <w:t xml:space="preserve">One of the most widely used methods for examining consumer’s cognitive processing of advertising </w:t>
      </w:r>
      <w:proofErr w:type="spellStart"/>
      <w:r>
        <w:rPr>
          <w:lang w:val="en-CA"/>
        </w:rPr>
        <w:t>msgs</w:t>
      </w:r>
      <w:proofErr w:type="spellEnd"/>
      <w:r>
        <w:rPr>
          <w:lang w:val="en-CA"/>
        </w:rPr>
        <w:t xml:space="preserve"> is assessment of their cognitive responses. </w:t>
      </w:r>
    </w:p>
    <w:p w:rsidR="003568E3" w:rsidRDefault="003568E3" w:rsidP="001E49FF">
      <w:pPr>
        <w:rPr>
          <w:lang w:val="en-CA"/>
        </w:rPr>
      </w:pPr>
      <w:r w:rsidRPr="003568E3">
        <w:rPr>
          <w:b/>
          <w:lang w:val="en-CA"/>
        </w:rPr>
        <w:t>Cognitive Responses</w:t>
      </w:r>
      <w:r>
        <w:rPr>
          <w:lang w:val="en-CA"/>
        </w:rPr>
        <w:t>: thoughts that occur to them while reading, viewing, hearing communication</w:t>
      </w:r>
    </w:p>
    <w:p w:rsidR="003568E3" w:rsidRDefault="003568E3" w:rsidP="003568E3">
      <w:pPr>
        <w:pStyle w:val="ListParagraph"/>
        <w:numPr>
          <w:ilvl w:val="0"/>
          <w:numId w:val="1"/>
        </w:numPr>
        <w:rPr>
          <w:lang w:val="en-CA"/>
        </w:rPr>
      </w:pPr>
      <w:r>
        <w:rPr>
          <w:lang w:val="en-CA"/>
        </w:rPr>
        <w:lastRenderedPageBreak/>
        <w:t xml:space="preserve">Measured by having consumers write down/verbally report their reactions to a </w:t>
      </w:r>
      <w:proofErr w:type="spellStart"/>
      <w:r>
        <w:rPr>
          <w:lang w:val="en-CA"/>
        </w:rPr>
        <w:t>msg</w:t>
      </w:r>
      <w:proofErr w:type="spellEnd"/>
    </w:p>
    <w:p w:rsidR="003568E3" w:rsidRDefault="003568E3" w:rsidP="003568E3">
      <w:pPr>
        <w:pStyle w:val="ListParagraph"/>
        <w:numPr>
          <w:ilvl w:val="0"/>
          <w:numId w:val="1"/>
        </w:numPr>
        <w:rPr>
          <w:lang w:val="en-CA"/>
        </w:rPr>
      </w:pPr>
      <w:r>
        <w:rPr>
          <w:lang w:val="en-CA"/>
        </w:rPr>
        <w:t xml:space="preserve">Assumption: thoughts reflect recipient’s cognitive processes/reactions and help shape ultimate acceptance/rejection of the </w:t>
      </w:r>
      <w:proofErr w:type="spellStart"/>
      <w:r>
        <w:rPr>
          <w:lang w:val="en-CA"/>
        </w:rPr>
        <w:t>msg</w:t>
      </w:r>
      <w:proofErr w:type="spellEnd"/>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Pr="003568E3" w:rsidRDefault="003568E3" w:rsidP="003568E3">
      <w:pPr>
        <w:rPr>
          <w:lang w:val="en-CA"/>
        </w:rPr>
      </w:pPr>
    </w:p>
    <w:p w:rsidR="003568E3" w:rsidRDefault="003568E3" w:rsidP="003568E3">
      <w:pPr>
        <w:rPr>
          <w:lang w:val="en-CA"/>
        </w:rPr>
      </w:pPr>
    </w:p>
    <w:p w:rsidR="003568E3" w:rsidRDefault="003568E3" w:rsidP="003568E3">
      <w:pPr>
        <w:rPr>
          <w:lang w:val="en-CA"/>
        </w:rPr>
      </w:pPr>
      <w:r w:rsidRPr="003568E3">
        <w:rPr>
          <w:b/>
          <w:lang w:val="en-CA"/>
        </w:rPr>
        <w:t xml:space="preserve">Product </w:t>
      </w:r>
      <w:proofErr w:type="spellStart"/>
      <w:r w:rsidRPr="003568E3">
        <w:rPr>
          <w:b/>
          <w:lang w:val="en-CA"/>
        </w:rPr>
        <w:t>Msg</w:t>
      </w:r>
      <w:proofErr w:type="spellEnd"/>
      <w:r w:rsidRPr="003568E3">
        <w:rPr>
          <w:b/>
          <w:lang w:val="en-CA"/>
        </w:rPr>
        <w:t xml:space="preserve"> Thoughts</w:t>
      </w:r>
      <w:r>
        <w:rPr>
          <w:lang w:val="en-CA"/>
        </w:rPr>
        <w:t>: those directed at the product/service and /or the claims being made in the communication</w:t>
      </w:r>
    </w:p>
    <w:p w:rsidR="003568E3" w:rsidRDefault="003568E3" w:rsidP="003568E3">
      <w:pPr>
        <w:rPr>
          <w:lang w:val="en-CA"/>
        </w:rPr>
      </w:pPr>
      <w:r w:rsidRPr="003568E3">
        <w:rPr>
          <w:b/>
          <w:lang w:val="en-CA"/>
        </w:rPr>
        <w:t>Counterarguments</w:t>
      </w:r>
      <w:r>
        <w:rPr>
          <w:lang w:val="en-CA"/>
        </w:rPr>
        <w:t xml:space="preserve">: are thoughts the recipients has that are opposed to the position taken in the </w:t>
      </w:r>
      <w:proofErr w:type="spellStart"/>
      <w:r>
        <w:rPr>
          <w:lang w:val="en-CA"/>
        </w:rPr>
        <w:t>msg</w:t>
      </w:r>
      <w:proofErr w:type="spellEnd"/>
    </w:p>
    <w:p w:rsidR="003568E3" w:rsidRDefault="003568E3" w:rsidP="003568E3">
      <w:pPr>
        <w:pStyle w:val="ListParagraph"/>
        <w:numPr>
          <w:ilvl w:val="0"/>
          <w:numId w:val="1"/>
        </w:numPr>
        <w:rPr>
          <w:lang w:val="en-CA"/>
        </w:rPr>
      </w:pPr>
      <w:r w:rsidRPr="003568E3">
        <w:rPr>
          <w:b/>
          <w:lang w:val="en-CA"/>
        </w:rPr>
        <w:t>Support arguments</w:t>
      </w:r>
      <w:r>
        <w:rPr>
          <w:lang w:val="en-CA"/>
        </w:rPr>
        <w:t xml:space="preserve">: thoughts that affirm the claims made in the </w:t>
      </w:r>
      <w:proofErr w:type="spellStart"/>
      <w:r>
        <w:rPr>
          <w:lang w:val="en-CA"/>
        </w:rPr>
        <w:t>msg</w:t>
      </w:r>
      <w:proofErr w:type="spellEnd"/>
    </w:p>
    <w:p w:rsidR="003568E3" w:rsidRDefault="003568E3" w:rsidP="003568E3">
      <w:pPr>
        <w:rPr>
          <w:lang w:val="en-CA"/>
        </w:rPr>
      </w:pPr>
      <w:r>
        <w:rPr>
          <w:lang w:val="en-CA"/>
        </w:rPr>
        <w:t xml:space="preserve">Likelihood of counterarguments is greater when </w:t>
      </w:r>
      <w:proofErr w:type="spellStart"/>
      <w:r>
        <w:rPr>
          <w:lang w:val="en-CA"/>
        </w:rPr>
        <w:t>msg</w:t>
      </w:r>
      <w:proofErr w:type="spellEnd"/>
      <w:r>
        <w:rPr>
          <w:lang w:val="en-CA"/>
        </w:rPr>
        <w:t xml:space="preserve"> makes claims that oppose the receiver’s beliefs. Counterarguments relate negatively to </w:t>
      </w:r>
      <w:proofErr w:type="spellStart"/>
      <w:r>
        <w:rPr>
          <w:lang w:val="en-CA"/>
        </w:rPr>
        <w:t>msg</w:t>
      </w:r>
      <w:proofErr w:type="spellEnd"/>
      <w:r>
        <w:rPr>
          <w:lang w:val="en-CA"/>
        </w:rPr>
        <w:t xml:space="preserve"> acceptance, the more the receiver counter argues, the less likely they are to accept the position advocated in the advertising. Support arguments relate positively to </w:t>
      </w:r>
      <w:proofErr w:type="spellStart"/>
      <w:r>
        <w:rPr>
          <w:lang w:val="en-CA"/>
        </w:rPr>
        <w:t>msg</w:t>
      </w:r>
      <w:proofErr w:type="spellEnd"/>
      <w:r>
        <w:rPr>
          <w:lang w:val="en-CA"/>
        </w:rPr>
        <w:t xml:space="preserve"> acceptance. </w:t>
      </w:r>
    </w:p>
    <w:p w:rsidR="003568E3" w:rsidRDefault="003568E3" w:rsidP="003568E3">
      <w:pPr>
        <w:rPr>
          <w:lang w:val="en-CA"/>
        </w:rPr>
      </w:pPr>
      <w:r w:rsidRPr="003568E3">
        <w:rPr>
          <w:b/>
          <w:lang w:val="en-CA"/>
        </w:rPr>
        <w:t>Source oriented Thoughts</w:t>
      </w:r>
      <w:r>
        <w:rPr>
          <w:lang w:val="en-CA"/>
        </w:rPr>
        <w:t>: cognitive responses directed at the source of the communication</w:t>
      </w:r>
    </w:p>
    <w:p w:rsidR="003568E3" w:rsidRDefault="003568E3" w:rsidP="003568E3">
      <w:pPr>
        <w:pStyle w:val="ListParagraph"/>
        <w:numPr>
          <w:ilvl w:val="0"/>
          <w:numId w:val="1"/>
        </w:numPr>
        <w:rPr>
          <w:lang w:val="en-CA"/>
        </w:rPr>
      </w:pPr>
      <w:r w:rsidRPr="003568E3">
        <w:rPr>
          <w:b/>
          <w:lang w:val="en-CA"/>
        </w:rPr>
        <w:t>Source derogations</w:t>
      </w:r>
      <w:r>
        <w:rPr>
          <w:lang w:val="en-CA"/>
        </w:rPr>
        <w:t>: negative thoughts about the spokesperson/org making the claims</w:t>
      </w:r>
    </w:p>
    <w:p w:rsidR="003568E3" w:rsidRDefault="003568E3" w:rsidP="003568E3">
      <w:pPr>
        <w:pStyle w:val="ListParagraph"/>
        <w:numPr>
          <w:ilvl w:val="0"/>
          <w:numId w:val="1"/>
        </w:numPr>
        <w:rPr>
          <w:lang w:val="en-CA"/>
        </w:rPr>
      </w:pPr>
      <w:r>
        <w:rPr>
          <w:lang w:val="en-CA"/>
        </w:rPr>
        <w:t xml:space="preserve">Such thoughts lead to reduction in </w:t>
      </w:r>
      <w:proofErr w:type="spellStart"/>
      <w:r>
        <w:rPr>
          <w:lang w:val="en-CA"/>
        </w:rPr>
        <w:t>msg</w:t>
      </w:r>
      <w:proofErr w:type="spellEnd"/>
      <w:r>
        <w:rPr>
          <w:lang w:val="en-CA"/>
        </w:rPr>
        <w:t xml:space="preserve"> acceptance</w:t>
      </w:r>
    </w:p>
    <w:p w:rsidR="003568E3" w:rsidRDefault="003568E3" w:rsidP="003568E3">
      <w:pPr>
        <w:pStyle w:val="ListParagraph"/>
        <w:numPr>
          <w:ilvl w:val="0"/>
          <w:numId w:val="1"/>
        </w:numPr>
        <w:rPr>
          <w:lang w:val="en-CA"/>
        </w:rPr>
      </w:pPr>
      <w:r>
        <w:rPr>
          <w:lang w:val="en-CA"/>
        </w:rPr>
        <w:t>Not always negative, receivers who react favourably to the source generate favourable thoughts</w:t>
      </w:r>
    </w:p>
    <w:p w:rsidR="003568E3" w:rsidRDefault="003568E3" w:rsidP="003568E3">
      <w:pPr>
        <w:rPr>
          <w:lang w:val="en-CA"/>
        </w:rPr>
      </w:pPr>
      <w:r w:rsidRPr="003568E3">
        <w:rPr>
          <w:b/>
          <w:lang w:val="en-CA"/>
        </w:rPr>
        <w:t>Ad execution Thoughts</w:t>
      </w:r>
      <w:r>
        <w:rPr>
          <w:lang w:val="en-CA"/>
        </w:rPr>
        <w:t>: individual’s thoughts about the ad itself</w:t>
      </w:r>
    </w:p>
    <w:p w:rsidR="003568E3" w:rsidRDefault="003568E3" w:rsidP="003568E3">
      <w:pPr>
        <w:pStyle w:val="ListParagraph"/>
        <w:numPr>
          <w:ilvl w:val="0"/>
          <w:numId w:val="1"/>
        </w:numPr>
        <w:rPr>
          <w:lang w:val="en-CA"/>
        </w:rPr>
      </w:pPr>
      <w:r>
        <w:rPr>
          <w:lang w:val="en-CA"/>
        </w:rPr>
        <w:t>Thoughts may include reactions to ad execution factors such as creativity, quality, visual effects, colours and voice tones</w:t>
      </w:r>
    </w:p>
    <w:p w:rsidR="003568E3" w:rsidRDefault="003568E3" w:rsidP="003568E3">
      <w:pPr>
        <w:pStyle w:val="ListParagraph"/>
        <w:numPr>
          <w:ilvl w:val="0"/>
          <w:numId w:val="1"/>
        </w:numPr>
        <w:rPr>
          <w:lang w:val="en-CA"/>
        </w:rPr>
      </w:pPr>
      <w:r>
        <w:rPr>
          <w:lang w:val="en-CA"/>
        </w:rPr>
        <w:lastRenderedPageBreak/>
        <w:t>Can be either favourable or not</w:t>
      </w:r>
    </w:p>
    <w:p w:rsidR="003568E3" w:rsidRDefault="003568E3" w:rsidP="003568E3">
      <w:pPr>
        <w:rPr>
          <w:lang w:val="en-CA"/>
        </w:rPr>
      </w:pPr>
      <w:r w:rsidRPr="003568E3">
        <w:rPr>
          <w:b/>
          <w:lang w:val="en-CA"/>
        </w:rPr>
        <w:t>Attitude to Ad</w:t>
      </w:r>
      <w:r>
        <w:rPr>
          <w:lang w:val="en-CA"/>
        </w:rPr>
        <w:t>: consumers affective reactions to ads are an effect of cognitive responses, something not included in the previous models</w:t>
      </w:r>
    </w:p>
    <w:p w:rsidR="003568E3" w:rsidRDefault="003568E3" w:rsidP="003568E3">
      <w:pPr>
        <w:pStyle w:val="ListParagraph"/>
        <w:numPr>
          <w:ilvl w:val="0"/>
          <w:numId w:val="1"/>
        </w:numPr>
        <w:rPr>
          <w:lang w:val="en-CA"/>
        </w:rPr>
      </w:pPr>
      <w:r w:rsidRPr="003568E3">
        <w:rPr>
          <w:b/>
          <w:lang w:val="en-CA"/>
        </w:rPr>
        <w:t>Attitude toward the ad</w:t>
      </w:r>
      <w:r>
        <w:rPr>
          <w:lang w:val="en-CA"/>
        </w:rPr>
        <w:t>: represents the receiver’s favourable or unfavourable feelings toward ad</w:t>
      </w:r>
    </w:p>
    <w:p w:rsidR="003568E3" w:rsidRPr="003568E3" w:rsidRDefault="003568E3" w:rsidP="003568E3">
      <w:pPr>
        <w:pStyle w:val="ListParagraph"/>
        <w:numPr>
          <w:ilvl w:val="0"/>
          <w:numId w:val="1"/>
        </w:numPr>
        <w:rPr>
          <w:lang w:val="en-CA"/>
        </w:rPr>
      </w:pPr>
      <w:r>
        <w:rPr>
          <w:lang w:val="en-CA"/>
        </w:rPr>
        <w:t xml:space="preserve">Advertisers are interested in consumers reactions because they know that affective reactions are an important determinant of advertising effectiveness since these reactions may be transferred to the brand itself or directly influence purchase decisions </w:t>
      </w:r>
      <w:bookmarkStart w:id="0" w:name="_GoBack"/>
      <w:bookmarkEnd w:id="0"/>
    </w:p>
    <w:sectPr w:rsidR="003568E3" w:rsidRPr="003568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221" w:rsidRDefault="00832221" w:rsidP="00832221">
      <w:pPr>
        <w:spacing w:after="0" w:line="240" w:lineRule="auto"/>
      </w:pPr>
      <w:r>
        <w:separator/>
      </w:r>
    </w:p>
  </w:endnote>
  <w:endnote w:type="continuationSeparator" w:id="0">
    <w:p w:rsidR="00832221" w:rsidRDefault="00832221" w:rsidP="00832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221" w:rsidRDefault="00832221" w:rsidP="00832221">
      <w:pPr>
        <w:spacing w:after="0" w:line="240" w:lineRule="auto"/>
      </w:pPr>
      <w:r>
        <w:separator/>
      </w:r>
    </w:p>
  </w:footnote>
  <w:footnote w:type="continuationSeparator" w:id="0">
    <w:p w:rsidR="00832221" w:rsidRDefault="00832221" w:rsidP="00832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33260"/>
    <w:multiLevelType w:val="hybridMultilevel"/>
    <w:tmpl w:val="A2E6EAAE"/>
    <w:lvl w:ilvl="0" w:tplc="0DC20FF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632"/>
    <w:rsid w:val="001D6385"/>
    <w:rsid w:val="001E49FF"/>
    <w:rsid w:val="002A04A6"/>
    <w:rsid w:val="003568E3"/>
    <w:rsid w:val="00687D7E"/>
    <w:rsid w:val="00832221"/>
    <w:rsid w:val="00943F4A"/>
    <w:rsid w:val="00980632"/>
    <w:rsid w:val="00C71431"/>
    <w:rsid w:val="00E92890"/>
    <w:rsid w:val="00F05E94"/>
    <w:rsid w:val="00FF2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632"/>
    <w:pPr>
      <w:ind w:left="720"/>
      <w:contextualSpacing/>
    </w:pPr>
  </w:style>
  <w:style w:type="paragraph" w:styleId="Header">
    <w:name w:val="header"/>
    <w:basedOn w:val="Normal"/>
    <w:link w:val="HeaderChar"/>
    <w:uiPriority w:val="99"/>
    <w:unhideWhenUsed/>
    <w:rsid w:val="00832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221"/>
  </w:style>
  <w:style w:type="paragraph" w:styleId="Footer">
    <w:name w:val="footer"/>
    <w:basedOn w:val="Normal"/>
    <w:link w:val="FooterChar"/>
    <w:uiPriority w:val="99"/>
    <w:unhideWhenUsed/>
    <w:rsid w:val="00832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2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632"/>
    <w:pPr>
      <w:ind w:left="720"/>
      <w:contextualSpacing/>
    </w:pPr>
  </w:style>
  <w:style w:type="paragraph" w:styleId="Header">
    <w:name w:val="header"/>
    <w:basedOn w:val="Normal"/>
    <w:link w:val="HeaderChar"/>
    <w:uiPriority w:val="99"/>
    <w:unhideWhenUsed/>
    <w:rsid w:val="008322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221"/>
  </w:style>
  <w:style w:type="paragraph" w:styleId="Footer">
    <w:name w:val="footer"/>
    <w:basedOn w:val="Normal"/>
    <w:link w:val="FooterChar"/>
    <w:uiPriority w:val="99"/>
    <w:unhideWhenUsed/>
    <w:rsid w:val="008322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Lifestyle Hearing Corporation</Company>
  <LinksUpToDate>false</LinksUpToDate>
  <CharactersWithSpaces>14362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Cruise</dc:creator>
  <cp:lastModifiedBy>Brittany Cruise</cp:lastModifiedBy>
  <cp:revision>2</cp:revision>
  <dcterms:created xsi:type="dcterms:W3CDTF">2014-01-21T13:23:00Z</dcterms:created>
  <dcterms:modified xsi:type="dcterms:W3CDTF">2014-01-21T13:23:00Z</dcterms:modified>
</cp:coreProperties>
</file>