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EBD51" w14:textId="77777777" w:rsidR="00EF4115" w:rsidRPr="007011D2" w:rsidRDefault="00DE7F9E" w:rsidP="007011D2">
      <w:pPr>
        <w:rPr>
          <w:rFonts w:cs="Baskerville"/>
        </w:rPr>
      </w:pPr>
      <w:r w:rsidRPr="007011D2">
        <w:rPr>
          <w:rFonts w:cs="Baskerville"/>
        </w:rPr>
        <w:t xml:space="preserve">Chapter 1 </w:t>
      </w:r>
    </w:p>
    <w:p w14:paraId="20C17C15" w14:textId="77777777" w:rsidR="00DE7F9E" w:rsidRPr="007011D2" w:rsidRDefault="00DE7F9E" w:rsidP="007011D2">
      <w:pPr>
        <w:rPr>
          <w:rFonts w:cs="Baskerville"/>
        </w:rPr>
      </w:pPr>
    </w:p>
    <w:p w14:paraId="39C1F930" w14:textId="77777777" w:rsidR="00DE7F9E" w:rsidRPr="007011D2" w:rsidRDefault="00DE7F9E" w:rsidP="007011D2">
      <w:pPr>
        <w:rPr>
          <w:rFonts w:cs="Baskerville"/>
        </w:rPr>
      </w:pPr>
      <w:r w:rsidRPr="007011D2">
        <w:rPr>
          <w:rFonts w:cs="Baskerville"/>
        </w:rPr>
        <w:t>Justification = rational defense on the basis of evidence</w:t>
      </w:r>
    </w:p>
    <w:p w14:paraId="61816BD2" w14:textId="176BE284" w:rsidR="00DE7F9E" w:rsidRPr="007011D2" w:rsidRDefault="007011D2" w:rsidP="007011D2">
      <w:pPr>
        <w:tabs>
          <w:tab w:val="left" w:pos="1234"/>
        </w:tabs>
        <w:rPr>
          <w:rFonts w:cs="Baskerville"/>
        </w:rPr>
      </w:pPr>
      <w:r w:rsidRPr="007011D2">
        <w:rPr>
          <w:rFonts w:cs="Baskerville"/>
        </w:rPr>
        <w:tab/>
      </w:r>
    </w:p>
    <w:p w14:paraId="3D1238C5" w14:textId="77777777" w:rsidR="00DE7F9E" w:rsidRPr="007011D2" w:rsidRDefault="00DE7F9E" w:rsidP="007011D2">
      <w:pPr>
        <w:rPr>
          <w:rFonts w:cs="Baskerville"/>
        </w:rPr>
      </w:pPr>
      <w:r w:rsidRPr="007011D2">
        <w:rPr>
          <w:rFonts w:cs="Baskerville"/>
          <w:b/>
        </w:rPr>
        <w:t>Assertion</w:t>
      </w:r>
      <w:r w:rsidRPr="007011D2">
        <w:rPr>
          <w:rFonts w:cs="Baskerville"/>
        </w:rPr>
        <w:t xml:space="preserve"> = act of stating something as if it were true</w:t>
      </w:r>
    </w:p>
    <w:p w14:paraId="7F18C377" w14:textId="77777777" w:rsidR="00DE7F9E" w:rsidRPr="007011D2" w:rsidRDefault="00DE7F9E" w:rsidP="007011D2">
      <w:pPr>
        <w:rPr>
          <w:rFonts w:cs="Baskerville"/>
        </w:rPr>
      </w:pPr>
      <w:r w:rsidRPr="007011D2">
        <w:rPr>
          <w:rFonts w:cs="Baskerville"/>
          <w:b/>
        </w:rPr>
        <w:t>Statement, claim</w:t>
      </w:r>
      <w:r w:rsidRPr="007011D2">
        <w:rPr>
          <w:rFonts w:cs="Baskerville"/>
        </w:rPr>
        <w:t xml:space="preserve"> = what you say in order to make an assertion</w:t>
      </w:r>
    </w:p>
    <w:p w14:paraId="740FADA1" w14:textId="77777777" w:rsidR="00DE7F9E" w:rsidRPr="007011D2" w:rsidRDefault="00DE7F9E" w:rsidP="007011D2">
      <w:pPr>
        <w:rPr>
          <w:rFonts w:cs="Baskerville"/>
        </w:rPr>
      </w:pPr>
      <w:r w:rsidRPr="007011D2">
        <w:rPr>
          <w:rFonts w:cs="Baskerville"/>
          <w:b/>
        </w:rPr>
        <w:t>Premise</w:t>
      </w:r>
      <w:r w:rsidRPr="007011D2">
        <w:rPr>
          <w:rFonts w:cs="Baskerville"/>
        </w:rPr>
        <w:t xml:space="preserve"> = statement intended to provide rational support for a conclusion </w:t>
      </w:r>
    </w:p>
    <w:p w14:paraId="1884EE01" w14:textId="77777777" w:rsidR="00DE7F9E" w:rsidRPr="007011D2" w:rsidRDefault="00DE7F9E" w:rsidP="007011D2">
      <w:pPr>
        <w:rPr>
          <w:rFonts w:cs="Baskerville"/>
        </w:rPr>
      </w:pPr>
      <w:r w:rsidRPr="007011D2">
        <w:rPr>
          <w:rFonts w:cs="Baskerville"/>
          <w:b/>
        </w:rPr>
        <w:t>Conclusion</w:t>
      </w:r>
      <w:r w:rsidRPr="007011D2">
        <w:rPr>
          <w:rFonts w:cs="Baskerville"/>
        </w:rPr>
        <w:t xml:space="preserve"> = statement intended to be rationally supported by a set of premises</w:t>
      </w:r>
    </w:p>
    <w:p w14:paraId="3EAB6139" w14:textId="77777777" w:rsidR="00DE7F9E" w:rsidRPr="007011D2" w:rsidRDefault="00DE7F9E" w:rsidP="007011D2">
      <w:pPr>
        <w:rPr>
          <w:rFonts w:cs="Baskerville"/>
        </w:rPr>
      </w:pPr>
      <w:r w:rsidRPr="007011D2">
        <w:rPr>
          <w:rFonts w:cs="Baskerville"/>
          <w:b/>
        </w:rPr>
        <w:t>Argument</w:t>
      </w:r>
      <w:r w:rsidRPr="007011D2">
        <w:rPr>
          <w:rFonts w:cs="Baskerville"/>
        </w:rPr>
        <w:t xml:space="preserve"> = collection of premises that justify a conclusion </w:t>
      </w:r>
    </w:p>
    <w:p w14:paraId="4FBD9EC6" w14:textId="77777777" w:rsidR="00DE7F9E" w:rsidRPr="007011D2" w:rsidRDefault="00DE7F9E" w:rsidP="007011D2">
      <w:pPr>
        <w:rPr>
          <w:rFonts w:cs="Baskerville"/>
          <w:b/>
        </w:rPr>
      </w:pPr>
    </w:p>
    <w:p w14:paraId="3880EE51" w14:textId="77777777" w:rsidR="00DE7F9E" w:rsidRPr="007011D2" w:rsidRDefault="00DE7F9E" w:rsidP="007011D2">
      <w:pPr>
        <w:rPr>
          <w:rFonts w:cs="Baskerville"/>
        </w:rPr>
      </w:pPr>
      <w:r w:rsidRPr="007011D2">
        <w:rPr>
          <w:rFonts w:cs="Baskerville"/>
          <w:b/>
        </w:rPr>
        <w:t>Validity</w:t>
      </w:r>
      <w:r w:rsidRPr="007011D2">
        <w:rPr>
          <w:rFonts w:cs="Baskerville"/>
        </w:rPr>
        <w:t xml:space="preserve"> = if ALL premises are TRUE, conclusion CANT be FALSE</w:t>
      </w:r>
    </w:p>
    <w:p w14:paraId="454371D7" w14:textId="77777777" w:rsidR="00DE7F9E" w:rsidRPr="007011D2" w:rsidRDefault="00DE7F9E" w:rsidP="007011D2">
      <w:pPr>
        <w:rPr>
          <w:rFonts w:cs="Baskerville"/>
        </w:rPr>
      </w:pPr>
      <w:r w:rsidRPr="007011D2">
        <w:rPr>
          <w:rFonts w:cs="Baskerville"/>
          <w:b/>
        </w:rPr>
        <w:t>Soundness</w:t>
      </w:r>
      <w:r w:rsidRPr="007011D2">
        <w:rPr>
          <w:rFonts w:cs="Baskerville"/>
        </w:rPr>
        <w:t xml:space="preserve"> = </w:t>
      </w:r>
      <w:r w:rsidRPr="007011D2">
        <w:rPr>
          <w:rFonts w:cs="Baskerville"/>
          <w:b/>
        </w:rPr>
        <w:t>valid</w:t>
      </w:r>
      <w:r w:rsidRPr="007011D2">
        <w:rPr>
          <w:rFonts w:cs="Baskerville"/>
        </w:rPr>
        <w:t xml:space="preserve"> + </w:t>
      </w:r>
      <w:r w:rsidRPr="007011D2">
        <w:rPr>
          <w:rFonts w:cs="Baskerville"/>
          <w:b/>
        </w:rPr>
        <w:t>all true premises</w:t>
      </w:r>
    </w:p>
    <w:p w14:paraId="47732BD5" w14:textId="77777777" w:rsidR="00DE7F9E" w:rsidRPr="007011D2" w:rsidRDefault="00DE7F9E" w:rsidP="007011D2">
      <w:pPr>
        <w:rPr>
          <w:rFonts w:cs="Baskerville"/>
        </w:rPr>
      </w:pPr>
    </w:p>
    <w:p w14:paraId="28656558" w14:textId="77777777" w:rsidR="00DE7F9E" w:rsidRPr="007011D2" w:rsidRDefault="00DE7F9E" w:rsidP="007011D2">
      <w:pPr>
        <w:rPr>
          <w:rFonts w:cs="Baskerville"/>
        </w:rPr>
      </w:pPr>
      <w:r w:rsidRPr="007011D2">
        <w:rPr>
          <w:rFonts w:cs="Baskerville"/>
          <w:b/>
        </w:rPr>
        <w:t>Laws of Thought:</w:t>
      </w:r>
    </w:p>
    <w:p w14:paraId="54EDA813" w14:textId="77777777" w:rsidR="00DE7F9E" w:rsidRPr="007011D2" w:rsidRDefault="00DE7F9E" w:rsidP="007011D2">
      <w:pPr>
        <w:rPr>
          <w:rFonts w:cs="Baskerville"/>
        </w:rPr>
      </w:pPr>
      <w:r w:rsidRPr="007011D2">
        <w:rPr>
          <w:rFonts w:cs="Baskerville"/>
        </w:rPr>
        <w:t>Law of Identity – P if and only if P</w:t>
      </w:r>
    </w:p>
    <w:p w14:paraId="3C55C934" w14:textId="77777777" w:rsidR="00DE7F9E" w:rsidRPr="007011D2" w:rsidRDefault="00DE7F9E" w:rsidP="007011D2">
      <w:pPr>
        <w:rPr>
          <w:rFonts w:cs="Baskerville"/>
        </w:rPr>
      </w:pPr>
      <w:r w:rsidRPr="007011D2">
        <w:rPr>
          <w:rFonts w:cs="Baskerville"/>
        </w:rPr>
        <w:t>Law of Non-contradiction – Not both P and not P</w:t>
      </w:r>
    </w:p>
    <w:p w14:paraId="4214A3BC" w14:textId="77777777" w:rsidR="00DE7F9E" w:rsidRPr="007011D2" w:rsidRDefault="00DE7F9E" w:rsidP="007011D2">
      <w:pPr>
        <w:rPr>
          <w:rFonts w:cs="Baskerville"/>
        </w:rPr>
      </w:pPr>
      <w:r w:rsidRPr="007011D2">
        <w:rPr>
          <w:rFonts w:cs="Baskerville"/>
        </w:rPr>
        <w:t xml:space="preserve">Law of Excluded Middle – P or not P </w:t>
      </w:r>
    </w:p>
    <w:p w14:paraId="2CDA46F4" w14:textId="77777777" w:rsidR="00DE7F9E" w:rsidRPr="007011D2" w:rsidRDefault="00DE7F9E" w:rsidP="007011D2">
      <w:pPr>
        <w:rPr>
          <w:rFonts w:cs="Baskerville"/>
        </w:rPr>
      </w:pPr>
    </w:p>
    <w:p w14:paraId="4CE0C872" w14:textId="77777777" w:rsidR="00DE7F9E" w:rsidRPr="007011D2" w:rsidRDefault="00DE7F9E" w:rsidP="007011D2">
      <w:pPr>
        <w:rPr>
          <w:rFonts w:cs="Baskerville"/>
        </w:rPr>
      </w:pPr>
      <w:r w:rsidRPr="007011D2">
        <w:rPr>
          <w:rFonts w:cs="Baskerville"/>
          <w:b/>
        </w:rPr>
        <w:t>Intuitionistic Logic:</w:t>
      </w:r>
      <w:r w:rsidRPr="007011D2">
        <w:rPr>
          <w:rFonts w:cs="Baskerville"/>
        </w:rPr>
        <w:t xml:space="preserve"> does not include Law of Excluded Middle</w:t>
      </w:r>
    </w:p>
    <w:p w14:paraId="66769407" w14:textId="77777777" w:rsidR="00DE7F9E" w:rsidRPr="007011D2" w:rsidRDefault="00DE7F9E" w:rsidP="007011D2">
      <w:pPr>
        <w:rPr>
          <w:rFonts w:cs="Baskerville"/>
        </w:rPr>
      </w:pPr>
      <w:proofErr w:type="spellStart"/>
      <w:r w:rsidRPr="007011D2">
        <w:rPr>
          <w:rFonts w:cs="Baskerville"/>
          <w:b/>
        </w:rPr>
        <w:t>Dialetheic</w:t>
      </w:r>
      <w:proofErr w:type="spellEnd"/>
      <w:r w:rsidRPr="007011D2">
        <w:rPr>
          <w:rFonts w:cs="Baskerville"/>
          <w:b/>
        </w:rPr>
        <w:t xml:space="preserve"> Logic:</w:t>
      </w:r>
      <w:r w:rsidRPr="007011D2">
        <w:rPr>
          <w:rFonts w:cs="Baskerville"/>
        </w:rPr>
        <w:t xml:space="preserve"> does not include Law of Non-contradiction </w:t>
      </w:r>
    </w:p>
    <w:p w14:paraId="6E19CFD8" w14:textId="77777777" w:rsidR="00DE7F9E" w:rsidRPr="007011D2" w:rsidRDefault="00DE7F9E" w:rsidP="007011D2">
      <w:pPr>
        <w:rPr>
          <w:rFonts w:cs="Baskerville"/>
        </w:rPr>
      </w:pPr>
    </w:p>
    <w:p w14:paraId="6F47829C" w14:textId="77777777" w:rsidR="00DE7F9E" w:rsidRPr="007011D2" w:rsidRDefault="00DE7F9E" w:rsidP="007011D2">
      <w:pPr>
        <w:rPr>
          <w:rFonts w:cs="Baskerville"/>
        </w:rPr>
      </w:pPr>
      <w:r w:rsidRPr="007011D2">
        <w:rPr>
          <w:rFonts w:cs="Baskerville"/>
          <w:b/>
        </w:rPr>
        <w:t>Fallacious argument</w:t>
      </w:r>
      <w:r w:rsidRPr="007011D2">
        <w:rPr>
          <w:rFonts w:cs="Baskerville"/>
        </w:rPr>
        <w:t xml:space="preserve"> = bad argument </w:t>
      </w:r>
    </w:p>
    <w:p w14:paraId="256A7F4D" w14:textId="77777777" w:rsidR="00DE7F9E" w:rsidRPr="007011D2" w:rsidRDefault="00DE7F9E" w:rsidP="007011D2">
      <w:pPr>
        <w:rPr>
          <w:rFonts w:cs="Baskerville"/>
        </w:rPr>
      </w:pPr>
    </w:p>
    <w:p w14:paraId="01A284B8" w14:textId="77777777" w:rsidR="00DE7F9E" w:rsidRPr="007011D2" w:rsidRDefault="00DE7F9E" w:rsidP="007011D2">
      <w:pPr>
        <w:rPr>
          <w:rFonts w:cs="Baskerville"/>
        </w:rPr>
      </w:pPr>
      <w:r w:rsidRPr="007011D2">
        <w:rPr>
          <w:rFonts w:cs="Baskerville"/>
          <w:b/>
        </w:rPr>
        <w:t>Explanation</w:t>
      </w:r>
      <w:r w:rsidRPr="007011D2">
        <w:rPr>
          <w:rFonts w:cs="Baskerville"/>
        </w:rPr>
        <w:t xml:space="preserve"> = appeal to some facts in order to make sense of other facts </w:t>
      </w:r>
    </w:p>
    <w:p w14:paraId="52CA2EDB" w14:textId="77777777" w:rsidR="00267309" w:rsidRPr="007011D2" w:rsidRDefault="00267309" w:rsidP="007011D2">
      <w:pPr>
        <w:rPr>
          <w:rFonts w:cs="Baskerville"/>
        </w:rPr>
      </w:pPr>
    </w:p>
    <w:p w14:paraId="31746140" w14:textId="77777777" w:rsidR="00267309" w:rsidRPr="007011D2" w:rsidRDefault="00267309" w:rsidP="007011D2">
      <w:pPr>
        <w:rPr>
          <w:rFonts w:cs="Baskerville"/>
        </w:rPr>
      </w:pPr>
      <w:r w:rsidRPr="007011D2">
        <w:rPr>
          <w:rFonts w:cs="Baskerville"/>
          <w:b/>
        </w:rPr>
        <w:t>Modus Ponens:</w:t>
      </w:r>
    </w:p>
    <w:p w14:paraId="58C3A373" w14:textId="77777777" w:rsidR="00267309" w:rsidRPr="007011D2" w:rsidRDefault="00267309" w:rsidP="007011D2">
      <w:pPr>
        <w:rPr>
          <w:rFonts w:cs="Baskerville"/>
        </w:rPr>
      </w:pPr>
      <w:r w:rsidRPr="007011D2">
        <w:rPr>
          <w:rFonts w:cs="Baskerville"/>
        </w:rPr>
        <w:t>If P then Q</w:t>
      </w:r>
    </w:p>
    <w:p w14:paraId="64624C64" w14:textId="77777777" w:rsidR="00267309" w:rsidRPr="007011D2" w:rsidRDefault="00267309" w:rsidP="007011D2">
      <w:pPr>
        <w:rPr>
          <w:rFonts w:cs="Baskerville"/>
        </w:rPr>
      </w:pPr>
      <w:r w:rsidRPr="007011D2">
        <w:rPr>
          <w:rFonts w:cs="Baskerville"/>
        </w:rPr>
        <w:t xml:space="preserve">P </w:t>
      </w:r>
    </w:p>
    <w:p w14:paraId="2A197B76" w14:textId="77777777" w:rsidR="00267309" w:rsidRPr="007011D2" w:rsidRDefault="00267309" w:rsidP="007011D2">
      <w:pPr>
        <w:rPr>
          <w:rFonts w:cs="Baskerville"/>
        </w:rPr>
      </w:pPr>
      <w:r w:rsidRPr="007011D2">
        <w:rPr>
          <w:rFonts w:cs="Baskerville"/>
        </w:rPr>
        <w:t>Therefore, Q</w:t>
      </w:r>
    </w:p>
    <w:p w14:paraId="2EA21D42" w14:textId="77777777" w:rsidR="00267309" w:rsidRPr="007011D2" w:rsidRDefault="00267309" w:rsidP="007011D2">
      <w:pPr>
        <w:rPr>
          <w:rFonts w:cs="Baskerville"/>
        </w:rPr>
      </w:pPr>
    </w:p>
    <w:p w14:paraId="1C493A15" w14:textId="77777777" w:rsidR="00267309" w:rsidRPr="007011D2" w:rsidRDefault="00267309" w:rsidP="007011D2">
      <w:pPr>
        <w:rPr>
          <w:rFonts w:cs="Baskerville"/>
        </w:rPr>
      </w:pPr>
      <w:r w:rsidRPr="007011D2">
        <w:rPr>
          <w:rFonts w:cs="Baskerville"/>
          <w:b/>
        </w:rPr>
        <w:t xml:space="preserve">Modus </w:t>
      </w:r>
      <w:proofErr w:type="spellStart"/>
      <w:r w:rsidRPr="007011D2">
        <w:rPr>
          <w:rFonts w:cs="Baskerville"/>
          <w:b/>
        </w:rPr>
        <w:t>Tollens</w:t>
      </w:r>
      <w:proofErr w:type="spellEnd"/>
      <w:r w:rsidRPr="007011D2">
        <w:rPr>
          <w:rFonts w:cs="Baskerville"/>
          <w:b/>
        </w:rPr>
        <w:t>:</w:t>
      </w:r>
    </w:p>
    <w:p w14:paraId="4045E795" w14:textId="77777777" w:rsidR="00267309" w:rsidRPr="007011D2" w:rsidRDefault="00267309" w:rsidP="007011D2">
      <w:pPr>
        <w:rPr>
          <w:rFonts w:cs="Baskerville"/>
        </w:rPr>
      </w:pPr>
      <w:r w:rsidRPr="007011D2">
        <w:rPr>
          <w:rFonts w:cs="Baskerville"/>
        </w:rPr>
        <w:t>If P then Q,</w:t>
      </w:r>
    </w:p>
    <w:p w14:paraId="54D2228F" w14:textId="77777777" w:rsidR="00267309" w:rsidRPr="007011D2" w:rsidRDefault="00267309" w:rsidP="007011D2">
      <w:pPr>
        <w:rPr>
          <w:rFonts w:cs="Baskerville"/>
        </w:rPr>
      </w:pPr>
      <w:r w:rsidRPr="007011D2">
        <w:rPr>
          <w:rFonts w:cs="Baskerville"/>
        </w:rPr>
        <w:t>Not Q</w:t>
      </w:r>
    </w:p>
    <w:p w14:paraId="1C84A337" w14:textId="77777777" w:rsidR="00267309" w:rsidRPr="007011D2" w:rsidRDefault="00267309" w:rsidP="007011D2">
      <w:pPr>
        <w:rPr>
          <w:rFonts w:cs="Baskerville"/>
        </w:rPr>
      </w:pPr>
      <w:r w:rsidRPr="007011D2">
        <w:rPr>
          <w:rFonts w:cs="Baskerville"/>
        </w:rPr>
        <w:t>Therefore, not P</w:t>
      </w:r>
    </w:p>
    <w:p w14:paraId="27763199" w14:textId="77777777" w:rsidR="00267309" w:rsidRPr="007011D2" w:rsidRDefault="00267309" w:rsidP="007011D2">
      <w:pPr>
        <w:rPr>
          <w:rFonts w:cs="Baskerville"/>
        </w:rPr>
      </w:pPr>
    </w:p>
    <w:p w14:paraId="7C599265" w14:textId="77777777" w:rsidR="00267309" w:rsidRPr="007011D2" w:rsidRDefault="00267309" w:rsidP="007011D2">
      <w:pPr>
        <w:rPr>
          <w:rFonts w:cs="Baskerville"/>
        </w:rPr>
      </w:pPr>
      <w:r w:rsidRPr="007011D2">
        <w:rPr>
          <w:rFonts w:cs="Baskerville"/>
          <w:b/>
        </w:rPr>
        <w:t>Hypothetical Syllogism:</w:t>
      </w:r>
    </w:p>
    <w:p w14:paraId="13522867" w14:textId="77777777" w:rsidR="00267309" w:rsidRPr="007011D2" w:rsidRDefault="00267309" w:rsidP="007011D2">
      <w:pPr>
        <w:rPr>
          <w:rFonts w:cs="Baskerville"/>
        </w:rPr>
      </w:pPr>
      <w:r w:rsidRPr="007011D2">
        <w:rPr>
          <w:rFonts w:cs="Baskerville"/>
        </w:rPr>
        <w:t>If P then Q</w:t>
      </w:r>
    </w:p>
    <w:p w14:paraId="51E4A6B2" w14:textId="77777777" w:rsidR="00267309" w:rsidRPr="007011D2" w:rsidRDefault="00267309" w:rsidP="007011D2">
      <w:pPr>
        <w:rPr>
          <w:rFonts w:cs="Baskerville"/>
        </w:rPr>
      </w:pPr>
      <w:r w:rsidRPr="007011D2">
        <w:rPr>
          <w:rFonts w:cs="Baskerville"/>
        </w:rPr>
        <w:t>If Q then R</w:t>
      </w:r>
    </w:p>
    <w:p w14:paraId="4BDBEC1B" w14:textId="77777777" w:rsidR="00267309" w:rsidRPr="007011D2" w:rsidRDefault="00267309" w:rsidP="007011D2">
      <w:pPr>
        <w:rPr>
          <w:rFonts w:cs="Baskerville"/>
        </w:rPr>
      </w:pPr>
      <w:r w:rsidRPr="007011D2">
        <w:rPr>
          <w:rFonts w:cs="Baskerville"/>
        </w:rPr>
        <w:t>Therefore, if P then R</w:t>
      </w:r>
    </w:p>
    <w:p w14:paraId="4EFDA1CC" w14:textId="77777777" w:rsidR="00267309" w:rsidRPr="007011D2" w:rsidRDefault="00267309" w:rsidP="007011D2">
      <w:pPr>
        <w:rPr>
          <w:rFonts w:cs="Baskerville"/>
        </w:rPr>
      </w:pPr>
    </w:p>
    <w:p w14:paraId="7334EEB7" w14:textId="77777777" w:rsidR="00267309" w:rsidRPr="007011D2" w:rsidRDefault="00267309" w:rsidP="007011D2">
      <w:pPr>
        <w:rPr>
          <w:rFonts w:cs="Baskerville"/>
        </w:rPr>
      </w:pPr>
      <w:r w:rsidRPr="007011D2">
        <w:rPr>
          <w:rFonts w:cs="Baskerville"/>
          <w:b/>
        </w:rPr>
        <w:t>Disjunctive Syllogism:</w:t>
      </w:r>
      <w:r w:rsidRPr="007011D2">
        <w:rPr>
          <w:rFonts w:cs="Baskerville"/>
        </w:rPr>
        <w:t xml:space="preserve"> </w:t>
      </w:r>
    </w:p>
    <w:p w14:paraId="50B6D9FE" w14:textId="77777777" w:rsidR="00267309" w:rsidRPr="007011D2" w:rsidRDefault="00267309" w:rsidP="007011D2">
      <w:pPr>
        <w:rPr>
          <w:rFonts w:cs="Baskerville"/>
        </w:rPr>
      </w:pPr>
      <w:r w:rsidRPr="007011D2">
        <w:rPr>
          <w:rFonts w:cs="Baskerville"/>
        </w:rPr>
        <w:t>P or Q</w:t>
      </w:r>
    </w:p>
    <w:p w14:paraId="11D5B453" w14:textId="77777777" w:rsidR="00267309" w:rsidRPr="007011D2" w:rsidRDefault="00267309" w:rsidP="007011D2">
      <w:pPr>
        <w:rPr>
          <w:rFonts w:cs="Baskerville"/>
        </w:rPr>
      </w:pPr>
      <w:r w:rsidRPr="007011D2">
        <w:rPr>
          <w:rFonts w:cs="Baskerville"/>
        </w:rPr>
        <w:t>Not Q</w:t>
      </w:r>
    </w:p>
    <w:p w14:paraId="4E739FD4" w14:textId="77777777" w:rsidR="00267309" w:rsidRPr="007011D2" w:rsidRDefault="00267309" w:rsidP="007011D2">
      <w:pPr>
        <w:rPr>
          <w:rFonts w:cs="Baskerville"/>
        </w:rPr>
      </w:pPr>
      <w:r w:rsidRPr="007011D2">
        <w:rPr>
          <w:rFonts w:cs="Baskerville"/>
        </w:rPr>
        <w:t xml:space="preserve">Therefore, P </w:t>
      </w:r>
    </w:p>
    <w:p w14:paraId="44C77363" w14:textId="77777777" w:rsidR="00267309" w:rsidRPr="007011D2" w:rsidRDefault="00267309" w:rsidP="007011D2">
      <w:pPr>
        <w:rPr>
          <w:rFonts w:cs="Baskerville"/>
        </w:rPr>
      </w:pPr>
    </w:p>
    <w:p w14:paraId="32A281F8" w14:textId="77777777" w:rsidR="00267309" w:rsidRPr="007011D2" w:rsidRDefault="00267309" w:rsidP="007011D2">
      <w:pPr>
        <w:rPr>
          <w:rFonts w:cs="Baskerville"/>
        </w:rPr>
      </w:pPr>
      <w:r w:rsidRPr="007011D2">
        <w:rPr>
          <w:rFonts w:cs="Baskerville"/>
          <w:b/>
        </w:rPr>
        <w:lastRenderedPageBreak/>
        <w:t xml:space="preserve">Method of Counter Example: </w:t>
      </w:r>
      <w:r w:rsidRPr="007011D2">
        <w:rPr>
          <w:rFonts w:cs="Baskerville"/>
        </w:rPr>
        <w:t xml:space="preserve">argument is invalid if we can think of ways for the premises to all </w:t>
      </w:r>
      <w:proofErr w:type="gramStart"/>
      <w:r w:rsidRPr="007011D2">
        <w:rPr>
          <w:rFonts w:cs="Baskerville"/>
        </w:rPr>
        <w:t>be</w:t>
      </w:r>
      <w:proofErr w:type="gramEnd"/>
      <w:r w:rsidRPr="007011D2">
        <w:rPr>
          <w:rFonts w:cs="Baskerville"/>
        </w:rPr>
        <w:t xml:space="preserve"> true while the conclusion is false</w:t>
      </w:r>
    </w:p>
    <w:p w14:paraId="1F60DB3E" w14:textId="77777777" w:rsidR="00267309" w:rsidRPr="007011D2" w:rsidRDefault="00267309" w:rsidP="007011D2">
      <w:pPr>
        <w:rPr>
          <w:rFonts w:cs="Baskerville"/>
        </w:rPr>
      </w:pPr>
    </w:p>
    <w:p w14:paraId="61C78C53" w14:textId="77777777" w:rsidR="00267309" w:rsidRPr="007011D2" w:rsidRDefault="00267309" w:rsidP="007011D2">
      <w:pPr>
        <w:rPr>
          <w:rFonts w:cs="Baskerville"/>
        </w:rPr>
      </w:pPr>
      <w:r w:rsidRPr="007011D2">
        <w:rPr>
          <w:rFonts w:cs="Baskerville"/>
          <w:b/>
        </w:rPr>
        <w:t>Valid Argument Forms</w:t>
      </w:r>
    </w:p>
    <w:p w14:paraId="3F5F2BD6" w14:textId="77777777" w:rsidR="00267309" w:rsidRPr="007011D2" w:rsidRDefault="00267309" w:rsidP="007011D2">
      <w:pPr>
        <w:rPr>
          <w:rFonts w:cs="Baskerville"/>
        </w:rPr>
      </w:pPr>
      <w:r w:rsidRPr="007011D2">
        <w:rPr>
          <w:rFonts w:cs="Baskerville"/>
          <w:b/>
        </w:rPr>
        <w:t>Simplification:</w:t>
      </w:r>
    </w:p>
    <w:p w14:paraId="412188DC" w14:textId="77777777" w:rsidR="00267309" w:rsidRPr="007011D2" w:rsidRDefault="00267309" w:rsidP="007011D2">
      <w:pPr>
        <w:rPr>
          <w:rFonts w:cs="Baskerville"/>
        </w:rPr>
      </w:pPr>
      <w:r w:rsidRPr="007011D2">
        <w:rPr>
          <w:rFonts w:cs="Baskerville"/>
        </w:rPr>
        <w:t>P and Q</w:t>
      </w:r>
    </w:p>
    <w:p w14:paraId="3E8C2AC7" w14:textId="77777777" w:rsidR="00267309" w:rsidRPr="007011D2" w:rsidRDefault="00267309" w:rsidP="007011D2">
      <w:pPr>
        <w:rPr>
          <w:rFonts w:cs="Baskerville"/>
        </w:rPr>
      </w:pPr>
      <w:r w:rsidRPr="007011D2">
        <w:rPr>
          <w:rFonts w:cs="Baskerville"/>
        </w:rPr>
        <w:t>Therefore, P</w:t>
      </w:r>
    </w:p>
    <w:p w14:paraId="2251D961" w14:textId="77777777" w:rsidR="00267309" w:rsidRPr="007011D2" w:rsidRDefault="00267309" w:rsidP="007011D2">
      <w:pPr>
        <w:rPr>
          <w:rFonts w:cs="Baskerville"/>
        </w:rPr>
      </w:pPr>
    </w:p>
    <w:p w14:paraId="390D23D9" w14:textId="77777777" w:rsidR="00267309" w:rsidRPr="007011D2" w:rsidRDefault="00267309" w:rsidP="007011D2">
      <w:pPr>
        <w:rPr>
          <w:rFonts w:cs="Baskerville"/>
        </w:rPr>
      </w:pPr>
      <w:r w:rsidRPr="007011D2">
        <w:rPr>
          <w:rFonts w:cs="Baskerville"/>
          <w:b/>
        </w:rPr>
        <w:t>Conjunction:</w:t>
      </w:r>
    </w:p>
    <w:p w14:paraId="48250BDB" w14:textId="77777777" w:rsidR="00267309" w:rsidRPr="007011D2" w:rsidRDefault="00267309" w:rsidP="007011D2">
      <w:pPr>
        <w:rPr>
          <w:rFonts w:cs="Baskerville"/>
        </w:rPr>
      </w:pPr>
      <w:r w:rsidRPr="007011D2">
        <w:rPr>
          <w:rFonts w:cs="Baskerville"/>
        </w:rPr>
        <w:t>P</w:t>
      </w:r>
    </w:p>
    <w:p w14:paraId="5044AA19" w14:textId="77777777" w:rsidR="00267309" w:rsidRPr="007011D2" w:rsidRDefault="00267309" w:rsidP="007011D2">
      <w:pPr>
        <w:rPr>
          <w:rFonts w:cs="Baskerville"/>
        </w:rPr>
      </w:pPr>
      <w:r w:rsidRPr="007011D2">
        <w:rPr>
          <w:rFonts w:cs="Baskerville"/>
        </w:rPr>
        <w:t>Q</w:t>
      </w:r>
    </w:p>
    <w:p w14:paraId="753E5D3E" w14:textId="77777777" w:rsidR="00267309" w:rsidRPr="007011D2" w:rsidRDefault="00267309" w:rsidP="007011D2">
      <w:pPr>
        <w:rPr>
          <w:rFonts w:cs="Baskerville"/>
        </w:rPr>
      </w:pPr>
      <w:r w:rsidRPr="007011D2">
        <w:rPr>
          <w:rFonts w:cs="Baskerville"/>
        </w:rPr>
        <w:t>Therefore, P and Q</w:t>
      </w:r>
    </w:p>
    <w:p w14:paraId="748BFD65" w14:textId="77777777" w:rsidR="00267309" w:rsidRPr="007011D2" w:rsidRDefault="00267309" w:rsidP="007011D2">
      <w:pPr>
        <w:rPr>
          <w:rFonts w:cs="Baskerville"/>
        </w:rPr>
      </w:pPr>
    </w:p>
    <w:p w14:paraId="3984FEDB" w14:textId="77777777" w:rsidR="00267309" w:rsidRPr="007011D2" w:rsidRDefault="00267309" w:rsidP="007011D2">
      <w:pPr>
        <w:rPr>
          <w:rFonts w:cs="Baskerville"/>
        </w:rPr>
      </w:pPr>
      <w:r w:rsidRPr="007011D2">
        <w:rPr>
          <w:rFonts w:cs="Baskerville"/>
          <w:b/>
        </w:rPr>
        <w:t>Addition:</w:t>
      </w:r>
    </w:p>
    <w:p w14:paraId="3E31F871" w14:textId="77777777" w:rsidR="00267309" w:rsidRPr="007011D2" w:rsidRDefault="00267309" w:rsidP="007011D2">
      <w:pPr>
        <w:rPr>
          <w:rFonts w:cs="Baskerville"/>
        </w:rPr>
      </w:pPr>
      <w:r w:rsidRPr="007011D2">
        <w:rPr>
          <w:rFonts w:cs="Baskerville"/>
        </w:rPr>
        <w:t>P</w:t>
      </w:r>
    </w:p>
    <w:p w14:paraId="1E14DB93" w14:textId="77777777" w:rsidR="00267309" w:rsidRPr="007011D2" w:rsidRDefault="00267309" w:rsidP="007011D2">
      <w:pPr>
        <w:rPr>
          <w:rFonts w:cs="Baskerville"/>
        </w:rPr>
      </w:pPr>
      <w:r w:rsidRPr="007011D2">
        <w:rPr>
          <w:rFonts w:cs="Baskerville"/>
        </w:rPr>
        <w:t xml:space="preserve">Therefore, P or Q </w:t>
      </w:r>
    </w:p>
    <w:p w14:paraId="213845AF" w14:textId="77777777" w:rsidR="00267309" w:rsidRPr="007011D2" w:rsidRDefault="00267309" w:rsidP="007011D2">
      <w:pPr>
        <w:rPr>
          <w:rFonts w:cs="Baskerville"/>
        </w:rPr>
      </w:pPr>
    </w:p>
    <w:p w14:paraId="06D615A8" w14:textId="77777777" w:rsidR="00267309" w:rsidRPr="007011D2" w:rsidRDefault="00267309" w:rsidP="007011D2">
      <w:pPr>
        <w:rPr>
          <w:rFonts w:cs="Baskerville"/>
        </w:rPr>
      </w:pPr>
      <w:r w:rsidRPr="007011D2">
        <w:rPr>
          <w:rFonts w:cs="Baskerville"/>
          <w:b/>
        </w:rPr>
        <w:t>Constructive Dilemma</w:t>
      </w:r>
    </w:p>
    <w:p w14:paraId="5E0981A8" w14:textId="77777777" w:rsidR="00267309" w:rsidRPr="007011D2" w:rsidRDefault="00267309" w:rsidP="007011D2">
      <w:pPr>
        <w:rPr>
          <w:rFonts w:cs="Baskerville"/>
        </w:rPr>
      </w:pPr>
      <w:r w:rsidRPr="007011D2">
        <w:rPr>
          <w:rFonts w:cs="Baskerville"/>
        </w:rPr>
        <w:t>P or Q</w:t>
      </w:r>
    </w:p>
    <w:p w14:paraId="2DBFE9A4" w14:textId="77777777" w:rsidR="00267309" w:rsidRPr="007011D2" w:rsidRDefault="00267309" w:rsidP="007011D2">
      <w:pPr>
        <w:rPr>
          <w:rFonts w:cs="Baskerville"/>
        </w:rPr>
      </w:pPr>
      <w:r w:rsidRPr="007011D2">
        <w:rPr>
          <w:rFonts w:cs="Baskerville"/>
        </w:rPr>
        <w:t>If P then R</w:t>
      </w:r>
    </w:p>
    <w:p w14:paraId="367309BA" w14:textId="77777777" w:rsidR="00267309" w:rsidRPr="007011D2" w:rsidRDefault="00267309" w:rsidP="007011D2">
      <w:pPr>
        <w:rPr>
          <w:rFonts w:cs="Baskerville"/>
        </w:rPr>
      </w:pPr>
      <w:r w:rsidRPr="007011D2">
        <w:rPr>
          <w:rFonts w:cs="Baskerville"/>
        </w:rPr>
        <w:t>If Q then S</w:t>
      </w:r>
    </w:p>
    <w:p w14:paraId="7648F38B" w14:textId="77777777" w:rsidR="00267309" w:rsidRPr="007011D2" w:rsidRDefault="00267309" w:rsidP="007011D2">
      <w:pPr>
        <w:rPr>
          <w:rFonts w:cs="Baskerville"/>
        </w:rPr>
      </w:pPr>
      <w:r w:rsidRPr="007011D2">
        <w:rPr>
          <w:rFonts w:cs="Baskerville"/>
        </w:rPr>
        <w:t xml:space="preserve">Therefore, R or S </w:t>
      </w:r>
    </w:p>
    <w:p w14:paraId="67B40691" w14:textId="77777777" w:rsidR="00267309" w:rsidRPr="007011D2" w:rsidRDefault="00267309" w:rsidP="007011D2">
      <w:pPr>
        <w:rPr>
          <w:rFonts w:cs="Baskerville"/>
        </w:rPr>
      </w:pPr>
    </w:p>
    <w:p w14:paraId="006CD840" w14:textId="77777777" w:rsidR="00267309" w:rsidRPr="007011D2" w:rsidRDefault="00267309" w:rsidP="007011D2">
      <w:pPr>
        <w:rPr>
          <w:rFonts w:cs="Baskerville"/>
        </w:rPr>
      </w:pPr>
      <w:r w:rsidRPr="007011D2">
        <w:rPr>
          <w:rFonts w:cs="Baskerville"/>
          <w:b/>
        </w:rPr>
        <w:t>Destructive Dilemma</w:t>
      </w:r>
    </w:p>
    <w:p w14:paraId="6AB0AE1E" w14:textId="77777777" w:rsidR="00267309" w:rsidRPr="007011D2" w:rsidRDefault="00267309" w:rsidP="007011D2">
      <w:pPr>
        <w:rPr>
          <w:rFonts w:cs="Baskerville"/>
        </w:rPr>
      </w:pPr>
      <w:r w:rsidRPr="007011D2">
        <w:rPr>
          <w:rFonts w:cs="Baskerville"/>
        </w:rPr>
        <w:t>If P then R</w:t>
      </w:r>
    </w:p>
    <w:p w14:paraId="1714AED0" w14:textId="77777777" w:rsidR="00267309" w:rsidRPr="007011D2" w:rsidRDefault="00267309" w:rsidP="007011D2">
      <w:pPr>
        <w:rPr>
          <w:rFonts w:cs="Baskerville"/>
        </w:rPr>
      </w:pPr>
      <w:r w:rsidRPr="007011D2">
        <w:rPr>
          <w:rFonts w:cs="Baskerville"/>
        </w:rPr>
        <w:t>If Q then S</w:t>
      </w:r>
    </w:p>
    <w:p w14:paraId="0F830E73" w14:textId="77777777" w:rsidR="00267309" w:rsidRPr="007011D2" w:rsidRDefault="00267309" w:rsidP="007011D2">
      <w:pPr>
        <w:rPr>
          <w:rFonts w:cs="Baskerville"/>
        </w:rPr>
      </w:pPr>
      <w:r w:rsidRPr="007011D2">
        <w:rPr>
          <w:rFonts w:cs="Baskerville"/>
        </w:rPr>
        <w:t>Not R or not S</w:t>
      </w:r>
    </w:p>
    <w:p w14:paraId="31CDFDB0" w14:textId="77777777" w:rsidR="00267309" w:rsidRPr="007011D2" w:rsidRDefault="00267309" w:rsidP="007011D2">
      <w:pPr>
        <w:rPr>
          <w:rFonts w:cs="Baskerville"/>
        </w:rPr>
      </w:pPr>
      <w:r w:rsidRPr="007011D2">
        <w:rPr>
          <w:rFonts w:cs="Baskerville"/>
        </w:rPr>
        <w:t xml:space="preserve">Therefore, P or not Q </w:t>
      </w:r>
    </w:p>
    <w:p w14:paraId="468A0D59" w14:textId="77777777" w:rsidR="00267309" w:rsidRPr="007011D2" w:rsidRDefault="00267309" w:rsidP="007011D2">
      <w:pPr>
        <w:rPr>
          <w:rFonts w:cs="Baskerville"/>
        </w:rPr>
      </w:pPr>
    </w:p>
    <w:p w14:paraId="392EE2F4" w14:textId="77777777" w:rsidR="00267309" w:rsidRPr="007011D2" w:rsidRDefault="00267309" w:rsidP="007011D2">
      <w:pPr>
        <w:rPr>
          <w:rFonts w:cs="Baskerville"/>
        </w:rPr>
      </w:pPr>
      <w:r w:rsidRPr="007011D2">
        <w:rPr>
          <w:rFonts w:cs="Baskerville"/>
          <w:b/>
        </w:rPr>
        <w:t>Truth Conditions</w:t>
      </w:r>
    </w:p>
    <w:p w14:paraId="56C57964" w14:textId="77777777" w:rsidR="00267309" w:rsidRPr="007011D2" w:rsidRDefault="00267309" w:rsidP="007011D2">
      <w:pPr>
        <w:rPr>
          <w:rFonts w:cs="Baskerville"/>
        </w:rPr>
      </w:pPr>
      <w:r w:rsidRPr="007011D2">
        <w:rPr>
          <w:rFonts w:cs="Baskerville"/>
          <w:b/>
        </w:rPr>
        <w:t>Simple statement:</w:t>
      </w:r>
      <w:r w:rsidRPr="007011D2">
        <w:rPr>
          <w:rFonts w:cs="Baskerville"/>
        </w:rPr>
        <w:t xml:space="preserve"> doesn’t contain another sentence as one of its parts</w:t>
      </w:r>
    </w:p>
    <w:p w14:paraId="70CEC77E" w14:textId="77777777" w:rsidR="00267309" w:rsidRPr="007011D2" w:rsidRDefault="00267309" w:rsidP="007011D2">
      <w:pPr>
        <w:rPr>
          <w:rFonts w:cs="Baskerville"/>
          <w:b/>
        </w:rPr>
      </w:pPr>
    </w:p>
    <w:p w14:paraId="47C828A1" w14:textId="77777777" w:rsidR="00267309" w:rsidRPr="007011D2" w:rsidRDefault="00267309" w:rsidP="007011D2">
      <w:pPr>
        <w:rPr>
          <w:rFonts w:cs="Baskerville"/>
        </w:rPr>
      </w:pPr>
      <w:r w:rsidRPr="007011D2">
        <w:rPr>
          <w:rFonts w:cs="Baskerville"/>
          <w:b/>
        </w:rPr>
        <w:t>Conjunctive statement:</w:t>
      </w:r>
      <w:r w:rsidRPr="007011D2">
        <w:rPr>
          <w:rFonts w:cs="Baskerville"/>
        </w:rPr>
        <w:t xml:space="preserve"> P and Q is true, if P is true and Q is true </w:t>
      </w:r>
    </w:p>
    <w:p w14:paraId="64CB8C11" w14:textId="77777777" w:rsidR="00267309" w:rsidRPr="007011D2" w:rsidRDefault="00267309" w:rsidP="007011D2">
      <w:pPr>
        <w:rPr>
          <w:rFonts w:cs="Baskerville"/>
          <w:b/>
        </w:rPr>
      </w:pPr>
    </w:p>
    <w:p w14:paraId="6FC9515F" w14:textId="77777777" w:rsidR="00267309" w:rsidRPr="007011D2" w:rsidRDefault="00267309" w:rsidP="007011D2">
      <w:pPr>
        <w:rPr>
          <w:rFonts w:cs="Baskerville"/>
        </w:rPr>
      </w:pPr>
      <w:r w:rsidRPr="007011D2">
        <w:rPr>
          <w:rFonts w:cs="Baskerville"/>
          <w:b/>
        </w:rPr>
        <w:t>Disjunctive statement:</w:t>
      </w:r>
      <w:r w:rsidRPr="007011D2">
        <w:rPr>
          <w:rFonts w:cs="Baskerville"/>
        </w:rPr>
        <w:t xml:space="preserve"> P or Q, true if at least 1 of P and Q is true </w:t>
      </w:r>
    </w:p>
    <w:p w14:paraId="1943AA9E" w14:textId="77777777" w:rsidR="00267309" w:rsidRPr="007011D2" w:rsidRDefault="00267309" w:rsidP="007011D2">
      <w:pPr>
        <w:rPr>
          <w:rFonts w:cs="Baskerville"/>
        </w:rPr>
      </w:pPr>
    </w:p>
    <w:p w14:paraId="53F521AD" w14:textId="77777777" w:rsidR="00267309" w:rsidRPr="007011D2" w:rsidRDefault="00267309" w:rsidP="007011D2">
      <w:pPr>
        <w:rPr>
          <w:rFonts w:cs="Baskerville"/>
        </w:rPr>
      </w:pPr>
      <w:r w:rsidRPr="007011D2">
        <w:rPr>
          <w:rFonts w:cs="Baskerville"/>
          <w:b/>
        </w:rPr>
        <w:t xml:space="preserve">Conditional statements: </w:t>
      </w:r>
      <w:r w:rsidRPr="007011D2">
        <w:rPr>
          <w:rFonts w:cs="Baskerville"/>
        </w:rPr>
        <w:t xml:space="preserve">if P then Q, true unless P (antecedent) is true but Q (consequent) is false </w:t>
      </w:r>
    </w:p>
    <w:p w14:paraId="7E19BF1D" w14:textId="77777777" w:rsidR="00267309" w:rsidRPr="007011D2" w:rsidRDefault="00267309" w:rsidP="007011D2">
      <w:pPr>
        <w:rPr>
          <w:rFonts w:cs="Baskerville"/>
        </w:rPr>
      </w:pPr>
    </w:p>
    <w:p w14:paraId="3CC5B080" w14:textId="77777777" w:rsidR="00267309" w:rsidRPr="007011D2" w:rsidRDefault="00267309" w:rsidP="007011D2">
      <w:pPr>
        <w:rPr>
          <w:rFonts w:cs="Baskerville"/>
        </w:rPr>
      </w:pPr>
      <w:r w:rsidRPr="007011D2">
        <w:rPr>
          <w:rFonts w:cs="Baskerville"/>
          <w:b/>
        </w:rPr>
        <w:t>Negation:</w:t>
      </w:r>
      <w:r w:rsidRPr="007011D2">
        <w:rPr>
          <w:rFonts w:cs="Baskerville"/>
        </w:rPr>
        <w:t xml:space="preserve"> Not-P, true if P is false</w:t>
      </w:r>
    </w:p>
    <w:p w14:paraId="0710E6CF" w14:textId="77777777" w:rsidR="00267309" w:rsidRPr="007011D2" w:rsidRDefault="00267309" w:rsidP="007011D2">
      <w:pPr>
        <w:rPr>
          <w:rFonts w:cs="Baskerville"/>
        </w:rPr>
      </w:pPr>
    </w:p>
    <w:p w14:paraId="2E73518A" w14:textId="77777777" w:rsidR="00267309" w:rsidRPr="007011D2" w:rsidRDefault="00267309" w:rsidP="007011D2">
      <w:pPr>
        <w:rPr>
          <w:rFonts w:cs="Baskerville"/>
        </w:rPr>
      </w:pPr>
      <w:r w:rsidRPr="007011D2">
        <w:rPr>
          <w:rFonts w:cs="Baskerville"/>
          <w:b/>
        </w:rPr>
        <w:t>Double-Negation:</w:t>
      </w:r>
      <w:r w:rsidRPr="007011D2">
        <w:rPr>
          <w:rFonts w:cs="Baskerville"/>
        </w:rPr>
        <w:t xml:space="preserve"> not-not-P = P </w:t>
      </w:r>
    </w:p>
    <w:p w14:paraId="190BF9C5" w14:textId="77777777" w:rsidR="00267309" w:rsidRPr="007011D2" w:rsidRDefault="00267309" w:rsidP="007011D2">
      <w:pPr>
        <w:rPr>
          <w:rFonts w:cs="Baskerville"/>
        </w:rPr>
      </w:pPr>
    </w:p>
    <w:p w14:paraId="7B79BDD9" w14:textId="77777777" w:rsidR="00267309" w:rsidRPr="007011D2" w:rsidRDefault="00267309" w:rsidP="007011D2">
      <w:pPr>
        <w:rPr>
          <w:rFonts w:cs="Baskerville"/>
        </w:rPr>
      </w:pPr>
    </w:p>
    <w:p w14:paraId="08753262" w14:textId="77777777" w:rsidR="00267309" w:rsidRPr="007011D2" w:rsidRDefault="00267309" w:rsidP="007011D2">
      <w:pPr>
        <w:rPr>
          <w:rFonts w:cs="Baskerville"/>
        </w:rPr>
      </w:pPr>
    </w:p>
    <w:p w14:paraId="131A9985" w14:textId="77777777" w:rsidR="00267309" w:rsidRPr="007011D2" w:rsidRDefault="00267309" w:rsidP="007011D2">
      <w:pPr>
        <w:rPr>
          <w:rFonts w:cs="Baskerville"/>
        </w:rPr>
      </w:pPr>
    </w:p>
    <w:p w14:paraId="7E803477" w14:textId="77777777" w:rsidR="00267309" w:rsidRPr="007011D2" w:rsidRDefault="00267309" w:rsidP="007011D2">
      <w:pPr>
        <w:rPr>
          <w:rFonts w:cs="Baskerville"/>
        </w:rPr>
      </w:pPr>
      <w:r w:rsidRPr="007011D2">
        <w:rPr>
          <w:rFonts w:cs="Baskerville"/>
        </w:rPr>
        <w:t xml:space="preserve">Chapter 2 </w:t>
      </w:r>
    </w:p>
    <w:p w14:paraId="1769BF6E" w14:textId="77777777" w:rsidR="00267309" w:rsidRPr="007011D2" w:rsidRDefault="00267309" w:rsidP="007011D2">
      <w:pPr>
        <w:rPr>
          <w:rFonts w:cs="Baskerville"/>
        </w:rPr>
      </w:pPr>
    </w:p>
    <w:p w14:paraId="4EE19EB9" w14:textId="77777777" w:rsidR="00267309" w:rsidRPr="007011D2" w:rsidRDefault="0048237B" w:rsidP="007011D2">
      <w:pPr>
        <w:rPr>
          <w:rFonts w:cs="Baskerville"/>
        </w:rPr>
      </w:pPr>
      <w:r w:rsidRPr="007011D2">
        <w:rPr>
          <w:rFonts w:cs="Baskerville"/>
          <w:b/>
        </w:rPr>
        <w:t>Cogent argument</w:t>
      </w:r>
      <w:r w:rsidRPr="007011D2">
        <w:rPr>
          <w:rFonts w:cs="Baskerville"/>
        </w:rPr>
        <w:t xml:space="preserve"> = makes its conclusion rationally credible (believable) </w:t>
      </w:r>
    </w:p>
    <w:p w14:paraId="40930F26" w14:textId="77777777" w:rsidR="0048237B" w:rsidRPr="007011D2" w:rsidRDefault="0048237B" w:rsidP="007011D2">
      <w:pPr>
        <w:rPr>
          <w:rFonts w:cs="Baskerville"/>
        </w:rPr>
      </w:pPr>
    </w:p>
    <w:p w14:paraId="64B90CE1" w14:textId="77777777" w:rsidR="0048237B" w:rsidRPr="007011D2" w:rsidRDefault="0048237B" w:rsidP="007011D2">
      <w:pPr>
        <w:rPr>
          <w:rFonts w:cs="Baskerville"/>
        </w:rPr>
      </w:pPr>
      <w:r w:rsidRPr="007011D2">
        <w:rPr>
          <w:rFonts w:cs="Baskerville"/>
          <w:b/>
        </w:rPr>
        <w:t>Logical fallacies</w:t>
      </w:r>
      <w:r w:rsidRPr="007011D2">
        <w:rPr>
          <w:rFonts w:cs="Baskerville"/>
        </w:rPr>
        <w:t xml:space="preserve"> = arguments that are invalid and presented as valid </w:t>
      </w:r>
    </w:p>
    <w:p w14:paraId="2A2FF90B" w14:textId="77777777" w:rsidR="0048237B" w:rsidRPr="007011D2" w:rsidRDefault="0048237B" w:rsidP="007011D2">
      <w:pPr>
        <w:rPr>
          <w:rFonts w:cs="Baskerville"/>
        </w:rPr>
      </w:pPr>
    </w:p>
    <w:p w14:paraId="0D71E4A7" w14:textId="77777777" w:rsidR="0048237B" w:rsidRPr="007011D2" w:rsidRDefault="0048237B" w:rsidP="007011D2">
      <w:pPr>
        <w:rPr>
          <w:rFonts w:cs="Baskerville"/>
        </w:rPr>
      </w:pPr>
      <w:r w:rsidRPr="007011D2">
        <w:rPr>
          <w:rFonts w:cs="Baskerville"/>
          <w:b/>
        </w:rPr>
        <w:t>Ampliative argument</w:t>
      </w:r>
      <w:r w:rsidRPr="007011D2">
        <w:rPr>
          <w:rFonts w:cs="Baskerville"/>
        </w:rPr>
        <w:t xml:space="preserve"> = conclusion expresses information that is not obviously or discreetly expressed by the premises </w:t>
      </w:r>
    </w:p>
    <w:p w14:paraId="655DA359" w14:textId="77777777" w:rsidR="004D3E92" w:rsidRPr="007011D2" w:rsidRDefault="004D3E92" w:rsidP="007011D2">
      <w:pPr>
        <w:rPr>
          <w:rFonts w:cs="Baskerville"/>
        </w:rPr>
      </w:pPr>
      <w:r w:rsidRPr="007011D2">
        <w:rPr>
          <w:rFonts w:cs="Baskerville"/>
          <w:b/>
        </w:rPr>
        <w:t>Defeasible</w:t>
      </w:r>
      <w:r w:rsidRPr="007011D2">
        <w:rPr>
          <w:rFonts w:cs="Baskerville"/>
        </w:rPr>
        <w:t xml:space="preserve"> = no matter how confident we are in the cogency of an inductive argument, it remains possible that some new information will overturn it </w:t>
      </w:r>
    </w:p>
    <w:p w14:paraId="54506E83" w14:textId="77777777" w:rsidR="0048237B" w:rsidRPr="007011D2" w:rsidRDefault="0048237B" w:rsidP="007011D2">
      <w:pPr>
        <w:rPr>
          <w:rFonts w:cs="Baskerville"/>
        </w:rPr>
      </w:pPr>
    </w:p>
    <w:p w14:paraId="2CAC87FC" w14:textId="77777777" w:rsidR="0048237B" w:rsidRPr="007011D2" w:rsidRDefault="0048237B" w:rsidP="007011D2">
      <w:pPr>
        <w:rPr>
          <w:rFonts w:cs="Baskerville"/>
        </w:rPr>
      </w:pPr>
      <w:r w:rsidRPr="007011D2">
        <w:rPr>
          <w:rFonts w:cs="Baskerville"/>
          <w:b/>
        </w:rPr>
        <w:t>Empirical arguments</w:t>
      </w:r>
      <w:r w:rsidRPr="007011D2">
        <w:rPr>
          <w:rFonts w:cs="Baskerville"/>
        </w:rPr>
        <w:t xml:space="preserve"> = based on experience </w:t>
      </w:r>
    </w:p>
    <w:p w14:paraId="71E993B4" w14:textId="77777777" w:rsidR="0048237B" w:rsidRPr="007011D2" w:rsidRDefault="0048237B" w:rsidP="007011D2">
      <w:pPr>
        <w:rPr>
          <w:rFonts w:cs="Baskerville"/>
        </w:rPr>
      </w:pPr>
    </w:p>
    <w:p w14:paraId="28D45355" w14:textId="77777777" w:rsidR="0048237B" w:rsidRPr="007011D2" w:rsidRDefault="0048237B" w:rsidP="007011D2">
      <w:pPr>
        <w:rPr>
          <w:rFonts w:cs="Baskerville"/>
        </w:rPr>
      </w:pPr>
      <w:r w:rsidRPr="007011D2">
        <w:rPr>
          <w:rFonts w:cs="Baskerville"/>
          <w:b/>
        </w:rPr>
        <w:t>Inductive argument</w:t>
      </w:r>
      <w:r w:rsidRPr="007011D2">
        <w:rPr>
          <w:rFonts w:cs="Baskerville"/>
        </w:rPr>
        <w:t xml:space="preserve"> = draws conclusions about unobserved cases from premises of observed cases (truth of premise doesn’t guarantee truth of conclusion) </w:t>
      </w:r>
    </w:p>
    <w:p w14:paraId="748DAFEE" w14:textId="77777777" w:rsidR="0048237B" w:rsidRPr="007011D2" w:rsidRDefault="0048237B" w:rsidP="007011D2">
      <w:pPr>
        <w:ind w:left="720"/>
        <w:rPr>
          <w:rFonts w:cs="Baskerville"/>
        </w:rPr>
      </w:pPr>
      <w:r w:rsidRPr="007011D2">
        <w:rPr>
          <w:rFonts w:cs="Baskerville"/>
        </w:rPr>
        <w:t>Ex: every currently observed rose is red; therefore the next rose observed will be red</w:t>
      </w:r>
    </w:p>
    <w:p w14:paraId="7AA3254F" w14:textId="77777777" w:rsidR="0048237B" w:rsidRPr="007011D2" w:rsidRDefault="0048237B" w:rsidP="007011D2">
      <w:pPr>
        <w:rPr>
          <w:rFonts w:cs="Baskerville"/>
        </w:rPr>
      </w:pPr>
    </w:p>
    <w:p w14:paraId="5FDB3E9C" w14:textId="77777777" w:rsidR="0048237B" w:rsidRPr="007011D2" w:rsidRDefault="0048237B" w:rsidP="007011D2">
      <w:pPr>
        <w:rPr>
          <w:rFonts w:cs="Baskerville"/>
        </w:rPr>
      </w:pPr>
      <w:r w:rsidRPr="007011D2">
        <w:rPr>
          <w:rFonts w:cs="Baskerville"/>
          <w:b/>
        </w:rPr>
        <w:t>Deductive argument</w:t>
      </w:r>
      <w:r w:rsidRPr="007011D2">
        <w:rPr>
          <w:rFonts w:cs="Baskerville"/>
        </w:rPr>
        <w:t xml:space="preserve"> = satisfies the definition of validity and remains sound </w:t>
      </w:r>
    </w:p>
    <w:p w14:paraId="78FDCAB3" w14:textId="77777777" w:rsidR="0048237B" w:rsidRPr="007011D2" w:rsidRDefault="0048237B" w:rsidP="007011D2">
      <w:pPr>
        <w:rPr>
          <w:rFonts w:cs="Baskerville"/>
        </w:rPr>
      </w:pPr>
    </w:p>
    <w:p w14:paraId="3B5621AD" w14:textId="77777777" w:rsidR="0048237B" w:rsidRPr="007011D2" w:rsidRDefault="004D3E92" w:rsidP="007011D2">
      <w:pPr>
        <w:rPr>
          <w:rFonts w:cs="Baskerville"/>
        </w:rPr>
      </w:pPr>
      <w:proofErr w:type="spellStart"/>
      <w:r w:rsidRPr="007011D2">
        <w:rPr>
          <w:rFonts w:cs="Baskerville"/>
          <w:b/>
        </w:rPr>
        <w:t>Abductive</w:t>
      </w:r>
      <w:proofErr w:type="spellEnd"/>
      <w:r w:rsidRPr="007011D2">
        <w:rPr>
          <w:rFonts w:cs="Baskerville"/>
          <w:b/>
        </w:rPr>
        <w:t xml:space="preserve"> reasoning</w:t>
      </w:r>
      <w:r w:rsidRPr="007011D2">
        <w:rPr>
          <w:rFonts w:cs="Baskerville"/>
        </w:rPr>
        <w:t xml:space="preserve"> = leap to a conclusion that explains a set of facts </w:t>
      </w:r>
    </w:p>
    <w:p w14:paraId="7256AC02" w14:textId="77777777" w:rsidR="004D3E92" w:rsidRPr="007011D2" w:rsidRDefault="004D3E92" w:rsidP="007011D2">
      <w:pPr>
        <w:rPr>
          <w:rFonts w:cs="Baskerville"/>
        </w:rPr>
      </w:pPr>
    </w:p>
    <w:p w14:paraId="583D2D6A" w14:textId="77777777" w:rsidR="00E85113" w:rsidRPr="007011D2" w:rsidRDefault="00E85113" w:rsidP="007011D2">
      <w:pPr>
        <w:rPr>
          <w:rFonts w:cs="Baskerville"/>
        </w:rPr>
      </w:pPr>
      <w:r w:rsidRPr="007011D2">
        <w:rPr>
          <w:rFonts w:cs="Baskerville"/>
          <w:b/>
        </w:rPr>
        <w:t>Context of discovery</w:t>
      </w:r>
      <w:r w:rsidRPr="007011D2">
        <w:rPr>
          <w:rFonts w:cs="Baskerville"/>
        </w:rPr>
        <w:t xml:space="preserve"> = accidental explanations for an Aha judgment </w:t>
      </w:r>
    </w:p>
    <w:p w14:paraId="7BD26CC2" w14:textId="104AB9EE" w:rsidR="0048237B" w:rsidRPr="007011D2" w:rsidRDefault="00E85113" w:rsidP="007011D2">
      <w:pPr>
        <w:rPr>
          <w:rFonts w:cs="Baskerville"/>
        </w:rPr>
      </w:pPr>
      <w:r w:rsidRPr="007011D2">
        <w:rPr>
          <w:rFonts w:cs="Baskerville"/>
          <w:b/>
        </w:rPr>
        <w:t>Context of justification</w:t>
      </w:r>
      <w:r w:rsidRPr="007011D2">
        <w:rPr>
          <w:rFonts w:cs="Baskerville"/>
        </w:rPr>
        <w:t xml:space="preserve"> = present the evidence that makes it reasonable to regard the </w:t>
      </w:r>
      <w:proofErr w:type="spellStart"/>
      <w:r w:rsidRPr="007011D2">
        <w:rPr>
          <w:rFonts w:cs="Baskerville"/>
        </w:rPr>
        <w:t>abductive</w:t>
      </w:r>
      <w:proofErr w:type="spellEnd"/>
      <w:r w:rsidRPr="007011D2">
        <w:rPr>
          <w:rFonts w:cs="Baskerville"/>
        </w:rPr>
        <w:t xml:space="preserve"> judgement as one of the successes </w:t>
      </w:r>
    </w:p>
    <w:p w14:paraId="1DCBA4B2" w14:textId="77777777" w:rsidR="00E85113" w:rsidRPr="007011D2" w:rsidRDefault="00E85113" w:rsidP="007011D2">
      <w:pPr>
        <w:rPr>
          <w:rFonts w:cs="Baskerville"/>
        </w:rPr>
      </w:pPr>
    </w:p>
    <w:p w14:paraId="287A1436" w14:textId="291E42F8" w:rsidR="00E85113" w:rsidRPr="007011D2" w:rsidRDefault="00E85113" w:rsidP="007011D2">
      <w:pPr>
        <w:rPr>
          <w:rFonts w:cs="Baskerville"/>
        </w:rPr>
      </w:pPr>
      <w:r w:rsidRPr="007011D2">
        <w:rPr>
          <w:rFonts w:cs="Baskerville"/>
          <w:b/>
        </w:rPr>
        <w:t>Analogical argument</w:t>
      </w:r>
      <w:r w:rsidRPr="007011D2">
        <w:rPr>
          <w:rFonts w:cs="Baskerville"/>
        </w:rPr>
        <w:t xml:space="preserve"> = examining a familiar case, noting a feature in it and arguing that some other case is relevantly similar </w:t>
      </w:r>
    </w:p>
    <w:p w14:paraId="06CAB213" w14:textId="4647B58F" w:rsidR="00E85113" w:rsidRPr="007011D2" w:rsidRDefault="00E85113" w:rsidP="007011D2">
      <w:pPr>
        <w:rPr>
          <w:rFonts w:cs="Baskerville"/>
        </w:rPr>
      </w:pPr>
      <w:proofErr w:type="spellStart"/>
      <w:r w:rsidRPr="007011D2">
        <w:rPr>
          <w:rFonts w:cs="Baskerville"/>
          <w:b/>
        </w:rPr>
        <w:t>Disanalogies</w:t>
      </w:r>
      <w:proofErr w:type="spellEnd"/>
      <w:r w:rsidRPr="007011D2">
        <w:rPr>
          <w:rFonts w:cs="Baskerville"/>
        </w:rPr>
        <w:t xml:space="preserve"> = relevant differences between the 2 things/situations compared </w:t>
      </w:r>
    </w:p>
    <w:p w14:paraId="424759AA" w14:textId="77777777" w:rsidR="00E85113" w:rsidRPr="007011D2" w:rsidRDefault="00E85113" w:rsidP="007011D2">
      <w:pPr>
        <w:rPr>
          <w:rFonts w:cs="Baskerville"/>
        </w:rPr>
      </w:pPr>
    </w:p>
    <w:p w14:paraId="480D10E1" w14:textId="07FC0D73" w:rsidR="00E85113" w:rsidRPr="007011D2" w:rsidRDefault="00E85113" w:rsidP="007011D2">
      <w:pPr>
        <w:rPr>
          <w:rFonts w:cs="Baskerville"/>
        </w:rPr>
      </w:pPr>
      <w:proofErr w:type="spellStart"/>
      <w:r w:rsidRPr="007011D2">
        <w:rPr>
          <w:rFonts w:cs="Baskerville"/>
          <w:b/>
        </w:rPr>
        <w:t>Reductio</w:t>
      </w:r>
      <w:proofErr w:type="spellEnd"/>
      <w:r w:rsidRPr="007011D2">
        <w:rPr>
          <w:rFonts w:cs="Baskerville"/>
          <w:b/>
        </w:rPr>
        <w:t xml:space="preserve"> Ad Absurdum</w:t>
      </w:r>
      <w:r w:rsidRPr="007011D2">
        <w:rPr>
          <w:rFonts w:cs="Baskerville"/>
        </w:rPr>
        <w:t xml:space="preserve"> = proof technique that shows that a statement/argument leads to an absurd conclusion and therefore must be false </w:t>
      </w:r>
    </w:p>
    <w:p w14:paraId="0DF841AC" w14:textId="77777777" w:rsidR="00E85113" w:rsidRPr="007011D2" w:rsidRDefault="00E85113" w:rsidP="007011D2">
      <w:pPr>
        <w:rPr>
          <w:rFonts w:cs="Baskerville"/>
        </w:rPr>
      </w:pPr>
    </w:p>
    <w:p w14:paraId="6B9C9D76" w14:textId="65A26147" w:rsidR="00E85113" w:rsidRPr="007011D2" w:rsidRDefault="00E85113" w:rsidP="007011D2">
      <w:pPr>
        <w:rPr>
          <w:rFonts w:cs="Baskerville"/>
        </w:rPr>
      </w:pPr>
      <w:r w:rsidRPr="007011D2">
        <w:rPr>
          <w:rFonts w:cs="Baskerville"/>
          <w:b/>
        </w:rPr>
        <w:t>Mill’s Methods</w:t>
      </w:r>
    </w:p>
    <w:p w14:paraId="2435F582" w14:textId="67C23784" w:rsidR="00E85113" w:rsidRPr="007011D2" w:rsidRDefault="00E85113" w:rsidP="007011D2">
      <w:pPr>
        <w:rPr>
          <w:rFonts w:cs="Baskervil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05"/>
      </w:tblGrid>
      <w:tr w:rsidR="00E85113" w:rsidRPr="007011D2" w14:paraId="705F2C21" w14:textId="77777777" w:rsidTr="005873C2">
        <w:tc>
          <w:tcPr>
            <w:tcW w:w="1951" w:type="dxa"/>
          </w:tcPr>
          <w:p w14:paraId="45183F83" w14:textId="77777777" w:rsidR="00E85113" w:rsidRPr="007011D2" w:rsidRDefault="00E85113" w:rsidP="007011D2">
            <w:pPr>
              <w:rPr>
                <w:rFonts w:cs="Baskerville"/>
                <w:b/>
                <w:sz w:val="22"/>
                <w:szCs w:val="22"/>
              </w:rPr>
            </w:pPr>
            <w:r w:rsidRPr="007011D2">
              <w:rPr>
                <w:rFonts w:cs="Baskerville"/>
                <w:b/>
                <w:sz w:val="22"/>
                <w:szCs w:val="22"/>
              </w:rPr>
              <w:t>Method of agreement:</w:t>
            </w:r>
          </w:p>
        </w:tc>
        <w:tc>
          <w:tcPr>
            <w:tcW w:w="6905" w:type="dxa"/>
          </w:tcPr>
          <w:p w14:paraId="4E4962C6" w14:textId="7255FC70" w:rsidR="00E85113" w:rsidRPr="007011D2" w:rsidRDefault="00E85113" w:rsidP="007011D2">
            <w:pPr>
              <w:rPr>
                <w:rFonts w:cs="Baskerville"/>
                <w:sz w:val="22"/>
                <w:szCs w:val="22"/>
              </w:rPr>
            </w:pPr>
            <w:r w:rsidRPr="007011D2">
              <w:rPr>
                <w:rFonts w:cs="Baskerville"/>
                <w:sz w:val="22"/>
                <w:szCs w:val="22"/>
              </w:rPr>
              <w:t xml:space="preserve">E is in S1 and S2, F is in S1 and S2, than F causes E </w:t>
            </w:r>
          </w:p>
        </w:tc>
      </w:tr>
      <w:tr w:rsidR="00E85113" w:rsidRPr="007011D2" w14:paraId="646C53C6" w14:textId="77777777" w:rsidTr="005873C2">
        <w:tc>
          <w:tcPr>
            <w:tcW w:w="1951" w:type="dxa"/>
          </w:tcPr>
          <w:p w14:paraId="0E2CE4E7" w14:textId="77777777" w:rsidR="00E85113" w:rsidRPr="007011D2" w:rsidRDefault="00E85113" w:rsidP="007011D2">
            <w:pPr>
              <w:rPr>
                <w:rFonts w:cs="Baskerville"/>
                <w:b/>
                <w:sz w:val="22"/>
                <w:szCs w:val="22"/>
              </w:rPr>
            </w:pPr>
            <w:r w:rsidRPr="007011D2">
              <w:rPr>
                <w:rFonts w:cs="Baskerville"/>
                <w:b/>
                <w:sz w:val="22"/>
                <w:szCs w:val="22"/>
              </w:rPr>
              <w:t>Method of difference:</w:t>
            </w:r>
          </w:p>
        </w:tc>
        <w:tc>
          <w:tcPr>
            <w:tcW w:w="6905" w:type="dxa"/>
          </w:tcPr>
          <w:p w14:paraId="6B562F95" w14:textId="51A5E065" w:rsidR="00E85113" w:rsidRPr="007011D2" w:rsidRDefault="00E85113" w:rsidP="007011D2">
            <w:pPr>
              <w:rPr>
                <w:rFonts w:cs="Baskerville"/>
                <w:sz w:val="22"/>
                <w:szCs w:val="22"/>
              </w:rPr>
            </w:pPr>
            <w:r w:rsidRPr="007011D2">
              <w:rPr>
                <w:rFonts w:cs="Baskerville"/>
                <w:sz w:val="22"/>
                <w:szCs w:val="22"/>
              </w:rPr>
              <w:t>F is in S1 but not in S2, E is in S1, F causes E  (control group)</w:t>
            </w:r>
          </w:p>
        </w:tc>
      </w:tr>
      <w:tr w:rsidR="00E85113" w:rsidRPr="007011D2" w14:paraId="23D3B71F" w14:textId="77777777" w:rsidTr="005873C2">
        <w:tc>
          <w:tcPr>
            <w:tcW w:w="1951" w:type="dxa"/>
          </w:tcPr>
          <w:p w14:paraId="2AD6BB75" w14:textId="77777777" w:rsidR="00E85113" w:rsidRPr="007011D2" w:rsidRDefault="00E85113" w:rsidP="007011D2">
            <w:pPr>
              <w:rPr>
                <w:rFonts w:cs="Baskerville"/>
                <w:b/>
                <w:sz w:val="22"/>
                <w:szCs w:val="22"/>
              </w:rPr>
            </w:pPr>
            <w:r w:rsidRPr="007011D2">
              <w:rPr>
                <w:rFonts w:cs="Baskerville"/>
                <w:b/>
                <w:sz w:val="22"/>
                <w:szCs w:val="22"/>
              </w:rPr>
              <w:t>Joint method of agreement &amp; disagreement:</w:t>
            </w:r>
          </w:p>
        </w:tc>
        <w:tc>
          <w:tcPr>
            <w:tcW w:w="6905" w:type="dxa"/>
          </w:tcPr>
          <w:p w14:paraId="0AE239E5" w14:textId="18049918" w:rsidR="00E85113" w:rsidRPr="007011D2" w:rsidRDefault="00E85113" w:rsidP="007011D2">
            <w:pPr>
              <w:rPr>
                <w:rFonts w:cs="Baskerville"/>
                <w:sz w:val="22"/>
                <w:szCs w:val="22"/>
              </w:rPr>
            </w:pPr>
            <w:r w:rsidRPr="007011D2">
              <w:rPr>
                <w:rFonts w:cs="Baskerville"/>
                <w:sz w:val="22"/>
                <w:szCs w:val="22"/>
              </w:rPr>
              <w:t>E is in S1 only when F is present, then F causes E</w:t>
            </w:r>
          </w:p>
        </w:tc>
      </w:tr>
      <w:tr w:rsidR="00E85113" w:rsidRPr="007011D2" w14:paraId="0E2BCD0D" w14:textId="77777777" w:rsidTr="005873C2">
        <w:tc>
          <w:tcPr>
            <w:tcW w:w="1951" w:type="dxa"/>
          </w:tcPr>
          <w:p w14:paraId="0C24EB32" w14:textId="77777777" w:rsidR="00E85113" w:rsidRPr="007011D2" w:rsidRDefault="00E85113" w:rsidP="007011D2">
            <w:pPr>
              <w:rPr>
                <w:rFonts w:cs="Baskerville"/>
                <w:b/>
                <w:sz w:val="22"/>
                <w:szCs w:val="22"/>
              </w:rPr>
            </w:pPr>
            <w:r w:rsidRPr="007011D2">
              <w:rPr>
                <w:rFonts w:cs="Baskerville"/>
                <w:b/>
                <w:sz w:val="22"/>
                <w:szCs w:val="22"/>
              </w:rPr>
              <w:t>Method of co-variation:</w:t>
            </w:r>
          </w:p>
        </w:tc>
        <w:tc>
          <w:tcPr>
            <w:tcW w:w="6905" w:type="dxa"/>
          </w:tcPr>
          <w:p w14:paraId="7F5F82D9" w14:textId="72FA72ED" w:rsidR="00E85113" w:rsidRPr="007011D2" w:rsidRDefault="00E85113" w:rsidP="007011D2">
            <w:pPr>
              <w:rPr>
                <w:rFonts w:cs="Baskerville"/>
                <w:sz w:val="22"/>
                <w:szCs w:val="22"/>
              </w:rPr>
            </w:pPr>
            <w:r w:rsidRPr="007011D2">
              <w:rPr>
                <w:rFonts w:cs="Baskerville"/>
                <w:sz w:val="22"/>
                <w:szCs w:val="22"/>
              </w:rPr>
              <w:t xml:space="preserve">E is observed is proportional to amount of F present, then F is causally related to E </w:t>
            </w:r>
          </w:p>
        </w:tc>
      </w:tr>
      <w:tr w:rsidR="00E85113" w:rsidRPr="007011D2" w14:paraId="6FFD6879" w14:textId="77777777" w:rsidTr="005873C2">
        <w:tc>
          <w:tcPr>
            <w:tcW w:w="1951" w:type="dxa"/>
          </w:tcPr>
          <w:p w14:paraId="416615E8" w14:textId="77777777" w:rsidR="00E85113" w:rsidRPr="007011D2" w:rsidRDefault="00E85113" w:rsidP="007011D2">
            <w:pPr>
              <w:rPr>
                <w:rFonts w:cs="Baskerville"/>
                <w:sz w:val="22"/>
                <w:szCs w:val="22"/>
              </w:rPr>
            </w:pPr>
            <w:r w:rsidRPr="007011D2">
              <w:rPr>
                <w:rFonts w:cs="Baskerville"/>
                <w:b/>
                <w:sz w:val="22"/>
                <w:szCs w:val="22"/>
              </w:rPr>
              <w:t>Method of residues (can’t</w:t>
            </w:r>
            <w:r w:rsidRPr="007011D2">
              <w:rPr>
                <w:rFonts w:cs="Baskerville"/>
                <w:sz w:val="22"/>
                <w:szCs w:val="22"/>
              </w:rPr>
              <w:t xml:space="preserve"> </w:t>
            </w:r>
            <w:r w:rsidRPr="007011D2">
              <w:rPr>
                <w:rFonts w:cs="Baskerville"/>
                <w:b/>
                <w:sz w:val="22"/>
                <w:szCs w:val="22"/>
              </w:rPr>
              <w:t>isolate F):</w:t>
            </w:r>
          </w:p>
        </w:tc>
        <w:tc>
          <w:tcPr>
            <w:tcW w:w="6905" w:type="dxa"/>
          </w:tcPr>
          <w:p w14:paraId="0463493D" w14:textId="77777777" w:rsidR="00E85113" w:rsidRPr="007011D2" w:rsidRDefault="00E85113" w:rsidP="007011D2">
            <w:pPr>
              <w:rPr>
                <w:rFonts w:cs="Baskerville"/>
                <w:sz w:val="22"/>
                <w:szCs w:val="22"/>
              </w:rPr>
            </w:pPr>
            <w:r w:rsidRPr="007011D2">
              <w:rPr>
                <w:rFonts w:cs="Baskerville"/>
                <w:sz w:val="22"/>
                <w:szCs w:val="22"/>
              </w:rPr>
              <w:t xml:space="preserve">If we know G causes D (but not E), &amp; in all cases where we see G &amp; F we see both E &amp; D, then we can conclude that F likely causes E </w:t>
            </w:r>
          </w:p>
        </w:tc>
      </w:tr>
    </w:tbl>
    <w:p w14:paraId="52A34DB5" w14:textId="53515B9E" w:rsidR="00DE7F9E" w:rsidRPr="007011D2" w:rsidRDefault="005873C2" w:rsidP="007011D2">
      <w:pPr>
        <w:rPr>
          <w:rFonts w:cs="Baskerville"/>
        </w:rPr>
      </w:pPr>
      <w:r w:rsidRPr="007011D2">
        <w:rPr>
          <w:rFonts w:cs="Baskerville"/>
        </w:rPr>
        <w:t xml:space="preserve">Chapter 3 </w:t>
      </w:r>
    </w:p>
    <w:p w14:paraId="2FC929B2" w14:textId="77777777" w:rsidR="005873C2" w:rsidRPr="007011D2" w:rsidRDefault="005873C2" w:rsidP="007011D2">
      <w:pPr>
        <w:rPr>
          <w:rFonts w:cs="Baskerville"/>
        </w:rPr>
      </w:pPr>
    </w:p>
    <w:p w14:paraId="7334A0F3" w14:textId="337E7FA9" w:rsidR="005873C2" w:rsidRPr="007011D2" w:rsidRDefault="005873C2" w:rsidP="007011D2">
      <w:pPr>
        <w:rPr>
          <w:rFonts w:cs="Baskerville"/>
        </w:rPr>
      </w:pPr>
      <w:r w:rsidRPr="007011D2">
        <w:rPr>
          <w:rFonts w:cs="Baskerville"/>
          <w:b/>
        </w:rPr>
        <w:t>Rhetorical questions:</w:t>
      </w:r>
      <w:r w:rsidRPr="007011D2">
        <w:rPr>
          <w:rFonts w:cs="Baskerville"/>
        </w:rPr>
        <w:t xml:space="preserve"> obvious answer </w:t>
      </w:r>
    </w:p>
    <w:p w14:paraId="7EE1B234" w14:textId="77777777" w:rsidR="005873C2" w:rsidRPr="007011D2" w:rsidRDefault="005873C2" w:rsidP="007011D2">
      <w:pPr>
        <w:rPr>
          <w:rFonts w:cs="Baskerville"/>
        </w:rPr>
      </w:pPr>
    </w:p>
    <w:p w14:paraId="16F071A9" w14:textId="55146EAE" w:rsidR="00F43241" w:rsidRPr="007011D2" w:rsidRDefault="00F43241" w:rsidP="007011D2">
      <w:pPr>
        <w:rPr>
          <w:rFonts w:cs="Baskerville"/>
        </w:rPr>
      </w:pPr>
      <w:r w:rsidRPr="007011D2">
        <w:rPr>
          <w:rFonts w:cs="Baskerville"/>
          <w:b/>
        </w:rPr>
        <w:t>Implicit</w:t>
      </w:r>
      <w:r w:rsidRPr="007011D2">
        <w:rPr>
          <w:rFonts w:cs="Baskerville"/>
        </w:rPr>
        <w:t xml:space="preserve"> = not written out in any form, but intended to be obvious from context </w:t>
      </w:r>
    </w:p>
    <w:p w14:paraId="3235CD5E" w14:textId="77777777" w:rsidR="00F43241" w:rsidRPr="007011D2" w:rsidRDefault="00F43241" w:rsidP="007011D2">
      <w:pPr>
        <w:rPr>
          <w:rFonts w:cs="Baskerville"/>
        </w:rPr>
      </w:pPr>
    </w:p>
    <w:p w14:paraId="0BE6F9C2" w14:textId="06FF7C2D" w:rsidR="00F43241" w:rsidRPr="007011D2" w:rsidRDefault="00F43241" w:rsidP="007011D2">
      <w:pPr>
        <w:rPr>
          <w:rFonts w:cs="Baskerville"/>
          <w:lang w:val="en-US"/>
        </w:rPr>
      </w:pPr>
      <w:r w:rsidRPr="007011D2">
        <w:rPr>
          <w:rFonts w:cs="Baskerville"/>
          <w:b/>
        </w:rPr>
        <w:t>Presupposition</w:t>
      </w:r>
      <w:r w:rsidRPr="007011D2">
        <w:rPr>
          <w:rFonts w:cs="Baskerville"/>
        </w:rPr>
        <w:t xml:space="preserve"> = </w:t>
      </w:r>
      <w:r w:rsidRPr="007011D2">
        <w:rPr>
          <w:rFonts w:cs="Baskerville"/>
          <w:lang w:val="en-US"/>
        </w:rPr>
        <w:t>thing implicitly assumed beforehand at the beginning of a line of argument or course of action</w:t>
      </w:r>
    </w:p>
    <w:p w14:paraId="124B846C" w14:textId="77777777" w:rsidR="00F43241" w:rsidRPr="007011D2" w:rsidRDefault="00F43241" w:rsidP="007011D2">
      <w:pPr>
        <w:rPr>
          <w:rFonts w:cs="Baskerville"/>
          <w:lang w:val="en-US"/>
        </w:rPr>
      </w:pPr>
    </w:p>
    <w:p w14:paraId="7623CDF1" w14:textId="7FA416B1" w:rsidR="00F43241" w:rsidRPr="007011D2" w:rsidRDefault="00F43241" w:rsidP="007011D2">
      <w:pPr>
        <w:rPr>
          <w:rFonts w:cs="Baskerville"/>
          <w:lang w:val="en-US"/>
        </w:rPr>
      </w:pPr>
      <w:r w:rsidRPr="007011D2">
        <w:rPr>
          <w:rFonts w:cs="Baskerville"/>
          <w:b/>
          <w:lang w:val="en-US"/>
        </w:rPr>
        <w:t>Rhetoric</w:t>
      </w:r>
      <w:r w:rsidRPr="007011D2">
        <w:rPr>
          <w:rFonts w:cs="Baskerville"/>
          <w:lang w:val="en-US"/>
        </w:rPr>
        <w:t xml:space="preserve"> = ways of speaking/writing intended to persuade independently of the strength of the argument </w:t>
      </w:r>
    </w:p>
    <w:p w14:paraId="4C69F386" w14:textId="3063389F" w:rsidR="00F43241" w:rsidRPr="007011D2" w:rsidRDefault="00F43241" w:rsidP="007011D2">
      <w:pPr>
        <w:rPr>
          <w:rFonts w:cs="Baskerville"/>
          <w:lang w:val="en-US"/>
        </w:rPr>
      </w:pPr>
      <w:r w:rsidRPr="007011D2">
        <w:rPr>
          <w:rFonts w:cs="Baskerville"/>
          <w:b/>
          <w:lang w:val="en-US"/>
        </w:rPr>
        <w:t>Quantifier</w:t>
      </w:r>
      <w:r w:rsidRPr="007011D2">
        <w:rPr>
          <w:rFonts w:cs="Baskerville"/>
          <w:lang w:val="en-US"/>
        </w:rPr>
        <w:t xml:space="preserve"> = most, some, plenty, lots and many</w:t>
      </w:r>
    </w:p>
    <w:p w14:paraId="698009A5" w14:textId="08C61170" w:rsidR="00F43241" w:rsidRPr="007011D2" w:rsidRDefault="00F43241" w:rsidP="007011D2">
      <w:pPr>
        <w:rPr>
          <w:rFonts w:cs="Baskerville"/>
          <w:lang w:val="en-US"/>
        </w:rPr>
      </w:pPr>
      <w:r w:rsidRPr="007011D2">
        <w:rPr>
          <w:rFonts w:cs="Baskerville"/>
          <w:b/>
          <w:lang w:val="en-US"/>
        </w:rPr>
        <w:t>Qualifier</w:t>
      </w:r>
      <w:r w:rsidRPr="007011D2">
        <w:rPr>
          <w:rFonts w:cs="Baskerville"/>
          <w:lang w:val="en-US"/>
        </w:rPr>
        <w:t xml:space="preserve"> = “pretty small” </w:t>
      </w:r>
    </w:p>
    <w:p w14:paraId="576996AB" w14:textId="74DFC858" w:rsidR="00F43241" w:rsidRPr="007011D2" w:rsidRDefault="00F43241" w:rsidP="007011D2">
      <w:pPr>
        <w:rPr>
          <w:rFonts w:cs="Baskerville"/>
          <w:lang w:val="en-US"/>
        </w:rPr>
      </w:pPr>
      <w:r w:rsidRPr="007011D2">
        <w:rPr>
          <w:rFonts w:cs="Baskerville"/>
          <w:b/>
          <w:lang w:val="en-US"/>
        </w:rPr>
        <w:t>Weasel words</w:t>
      </w:r>
      <w:r w:rsidRPr="007011D2">
        <w:rPr>
          <w:rFonts w:cs="Baskerville"/>
          <w:lang w:val="en-US"/>
        </w:rPr>
        <w:t xml:space="preserve"> = terms chosen to let the arguer weasel out of any refutation </w:t>
      </w:r>
    </w:p>
    <w:p w14:paraId="25637DDA" w14:textId="77777777" w:rsidR="00F43241" w:rsidRPr="007011D2" w:rsidRDefault="00F43241" w:rsidP="007011D2">
      <w:pPr>
        <w:rPr>
          <w:rFonts w:cs="Baskerville"/>
          <w:lang w:val="en-US"/>
        </w:rPr>
      </w:pPr>
    </w:p>
    <w:p w14:paraId="4815C1FE" w14:textId="29CA8255" w:rsidR="00F43241" w:rsidRPr="007011D2" w:rsidRDefault="00F43241" w:rsidP="007011D2">
      <w:pPr>
        <w:rPr>
          <w:rFonts w:cs="Baskerville"/>
          <w:lang w:val="en-US"/>
        </w:rPr>
      </w:pPr>
      <w:r w:rsidRPr="007011D2">
        <w:rPr>
          <w:rFonts w:cs="Baskerville"/>
          <w:b/>
          <w:lang w:val="en-US"/>
        </w:rPr>
        <w:t>Vagueness</w:t>
      </w:r>
      <w:r w:rsidRPr="007011D2">
        <w:rPr>
          <w:rFonts w:cs="Baskerville"/>
          <w:lang w:val="en-US"/>
        </w:rPr>
        <w:t xml:space="preserve"> = imprecision </w:t>
      </w:r>
    </w:p>
    <w:p w14:paraId="58F6C999" w14:textId="7DBBDD81" w:rsidR="00F43241" w:rsidRPr="007011D2" w:rsidRDefault="00F43241" w:rsidP="007011D2">
      <w:pPr>
        <w:rPr>
          <w:rFonts w:cs="Baskerville"/>
          <w:lang w:val="en-US"/>
        </w:rPr>
      </w:pPr>
      <w:proofErr w:type="spellStart"/>
      <w:r w:rsidRPr="007011D2">
        <w:rPr>
          <w:rFonts w:cs="Baskerville"/>
          <w:b/>
          <w:lang w:val="en-US"/>
        </w:rPr>
        <w:t>Sorites</w:t>
      </w:r>
      <w:proofErr w:type="spellEnd"/>
      <w:r w:rsidRPr="007011D2">
        <w:rPr>
          <w:rFonts w:cs="Baskerville"/>
          <w:b/>
          <w:lang w:val="en-US"/>
        </w:rPr>
        <w:t xml:space="preserve"> reasoning:</w:t>
      </w:r>
      <w:r w:rsidRPr="007011D2">
        <w:rPr>
          <w:rFonts w:cs="Baskerville"/>
          <w:lang w:val="en-US"/>
        </w:rPr>
        <w:t xml:space="preserve"> 1 grain of sand is not a heap. And if something isn’t a heap, then adding 1 grain of sand to it will not make it a heap. But then no amount of sand is a heap, since 1 could get from 1 grain to any number of grains just by adding 1 more grain to a non-heap. </w:t>
      </w:r>
    </w:p>
    <w:p w14:paraId="6BCEF5E2" w14:textId="77777777" w:rsidR="00F43241" w:rsidRPr="007011D2" w:rsidRDefault="00F43241" w:rsidP="007011D2">
      <w:pPr>
        <w:rPr>
          <w:rFonts w:cs="Baskerville"/>
          <w:lang w:val="en-US"/>
        </w:rPr>
      </w:pPr>
    </w:p>
    <w:p w14:paraId="2B2D8830" w14:textId="10CC889E" w:rsidR="00F43241" w:rsidRPr="007011D2" w:rsidRDefault="00F43241" w:rsidP="007011D2">
      <w:pPr>
        <w:rPr>
          <w:rFonts w:cs="Baskerville"/>
          <w:lang w:val="en-US"/>
        </w:rPr>
      </w:pPr>
      <w:r w:rsidRPr="007011D2">
        <w:rPr>
          <w:rFonts w:cs="Baskerville"/>
          <w:b/>
          <w:lang w:val="en-US"/>
        </w:rPr>
        <w:t>Ambiguity</w:t>
      </w:r>
      <w:r w:rsidRPr="007011D2">
        <w:rPr>
          <w:rFonts w:cs="Baskerville"/>
          <w:lang w:val="en-US"/>
        </w:rPr>
        <w:t xml:space="preserve"> = imprecise or indeterminate </w:t>
      </w:r>
    </w:p>
    <w:p w14:paraId="65B94D04" w14:textId="03455DB7" w:rsidR="00F43241" w:rsidRPr="007011D2" w:rsidRDefault="00F43241" w:rsidP="007011D2">
      <w:pPr>
        <w:rPr>
          <w:rFonts w:cs="Baskerville"/>
          <w:lang w:val="en-US"/>
        </w:rPr>
      </w:pPr>
      <w:r w:rsidRPr="007011D2">
        <w:rPr>
          <w:rFonts w:cs="Baskerville"/>
          <w:b/>
          <w:lang w:val="en-US"/>
        </w:rPr>
        <w:t>Syntactic ambiguity</w:t>
      </w:r>
      <w:r w:rsidRPr="007011D2">
        <w:rPr>
          <w:rFonts w:cs="Baskerville"/>
          <w:lang w:val="en-US"/>
        </w:rPr>
        <w:t xml:space="preserve"> = structure that can be read in more than 1 way </w:t>
      </w:r>
    </w:p>
    <w:p w14:paraId="09364D6F" w14:textId="2B615CF6" w:rsidR="00F43241" w:rsidRPr="007011D2" w:rsidRDefault="00F43241" w:rsidP="007011D2">
      <w:pPr>
        <w:rPr>
          <w:rFonts w:cs="Baskerville"/>
          <w:lang w:val="en-US"/>
        </w:rPr>
      </w:pPr>
      <w:r w:rsidRPr="007011D2">
        <w:rPr>
          <w:rFonts w:cs="Baskerville"/>
          <w:b/>
          <w:lang w:val="en-US"/>
        </w:rPr>
        <w:t>Lexical ambiguity</w:t>
      </w:r>
      <w:r w:rsidRPr="007011D2">
        <w:rPr>
          <w:rFonts w:cs="Baskerville"/>
          <w:lang w:val="en-US"/>
        </w:rPr>
        <w:t xml:space="preserve"> = multiple meanings for a single expression </w:t>
      </w:r>
    </w:p>
    <w:p w14:paraId="171C1514" w14:textId="77777777" w:rsidR="00F43241" w:rsidRPr="007011D2" w:rsidRDefault="00F43241" w:rsidP="007011D2">
      <w:pPr>
        <w:rPr>
          <w:rFonts w:cs="Baskerville"/>
          <w:lang w:val="en-US"/>
        </w:rPr>
      </w:pPr>
    </w:p>
    <w:p w14:paraId="513801CA" w14:textId="13D380EB" w:rsidR="00F43241" w:rsidRPr="007011D2" w:rsidRDefault="00F43241" w:rsidP="007011D2">
      <w:pPr>
        <w:rPr>
          <w:rFonts w:cs="Baskerville"/>
          <w:lang w:val="en-US"/>
        </w:rPr>
      </w:pPr>
      <w:r w:rsidRPr="007011D2">
        <w:rPr>
          <w:rFonts w:cs="Baskerville"/>
          <w:b/>
          <w:lang w:val="en-US"/>
        </w:rPr>
        <w:t>Direct quotation</w:t>
      </w:r>
      <w:r w:rsidRPr="007011D2">
        <w:rPr>
          <w:rFonts w:cs="Baskerville"/>
          <w:lang w:val="en-US"/>
        </w:rPr>
        <w:t>: Larry said, “Mike’s a good guy.”</w:t>
      </w:r>
    </w:p>
    <w:p w14:paraId="38AB6BB8" w14:textId="1DB055FC" w:rsidR="00F43241" w:rsidRPr="007011D2" w:rsidRDefault="00F43241" w:rsidP="007011D2">
      <w:pPr>
        <w:rPr>
          <w:rFonts w:cs="Baskerville"/>
          <w:lang w:val="en-US"/>
        </w:rPr>
      </w:pPr>
      <w:r w:rsidRPr="007011D2">
        <w:rPr>
          <w:rFonts w:cs="Baskerville"/>
          <w:b/>
          <w:lang w:val="en-US"/>
        </w:rPr>
        <w:t>Indirect quotation:</w:t>
      </w:r>
      <w:r w:rsidRPr="007011D2">
        <w:rPr>
          <w:rFonts w:cs="Baskerville"/>
          <w:lang w:val="en-US"/>
        </w:rPr>
        <w:t xml:space="preserve"> Larry said that Mike’s a good guy. </w:t>
      </w:r>
    </w:p>
    <w:p w14:paraId="2AEE93FF" w14:textId="77777777" w:rsidR="00F43241" w:rsidRPr="007011D2" w:rsidRDefault="00F43241" w:rsidP="007011D2">
      <w:pPr>
        <w:rPr>
          <w:rFonts w:cs="Baskerville"/>
          <w:lang w:val="en-US"/>
        </w:rPr>
      </w:pPr>
    </w:p>
    <w:p w14:paraId="10DF6ECE" w14:textId="74E9AFC9" w:rsidR="00F43241" w:rsidRPr="007011D2" w:rsidRDefault="00F43241" w:rsidP="007011D2">
      <w:pPr>
        <w:rPr>
          <w:rFonts w:cs="Baskerville"/>
          <w:lang w:val="en-US"/>
        </w:rPr>
      </w:pPr>
      <w:r w:rsidRPr="007011D2">
        <w:rPr>
          <w:rFonts w:cs="Baskerville"/>
          <w:b/>
          <w:lang w:val="en-US"/>
        </w:rPr>
        <w:t>Misattribution</w:t>
      </w:r>
      <w:r w:rsidRPr="007011D2">
        <w:rPr>
          <w:rFonts w:cs="Baskerville"/>
          <w:lang w:val="en-US"/>
        </w:rPr>
        <w:t xml:space="preserve"> = one speaker’s words are attributed to another </w:t>
      </w:r>
    </w:p>
    <w:p w14:paraId="44099886" w14:textId="26409891" w:rsidR="00F43241" w:rsidRPr="007011D2" w:rsidRDefault="00F43241" w:rsidP="007011D2">
      <w:pPr>
        <w:rPr>
          <w:rFonts w:cs="Baskerville"/>
          <w:lang w:val="en-US"/>
        </w:rPr>
      </w:pPr>
      <w:r w:rsidRPr="007011D2">
        <w:rPr>
          <w:rFonts w:cs="Baskerville"/>
          <w:b/>
          <w:lang w:val="en-US"/>
        </w:rPr>
        <w:t>Quote-mining</w:t>
      </w:r>
      <w:r w:rsidRPr="007011D2">
        <w:rPr>
          <w:rFonts w:cs="Baskerville"/>
          <w:lang w:val="en-US"/>
        </w:rPr>
        <w:t xml:space="preserve"> = correctly quoted sentence that is reported without the surrounding context that changes its meaning and is therefore falsely presented as characteristic of the speaker’s views </w:t>
      </w:r>
    </w:p>
    <w:p w14:paraId="14BCB38B" w14:textId="77777777" w:rsidR="00F43241" w:rsidRPr="007011D2" w:rsidRDefault="00F43241" w:rsidP="007011D2">
      <w:pPr>
        <w:rPr>
          <w:rFonts w:cs="Baskerville"/>
          <w:lang w:val="en-US"/>
        </w:rPr>
      </w:pPr>
    </w:p>
    <w:p w14:paraId="1729A794" w14:textId="589AE637" w:rsidR="00F43241" w:rsidRPr="007011D2" w:rsidRDefault="00F43241" w:rsidP="007011D2">
      <w:pPr>
        <w:rPr>
          <w:rFonts w:cs="Baskerville"/>
          <w:lang w:val="en-US"/>
        </w:rPr>
      </w:pPr>
      <w:r w:rsidRPr="007011D2">
        <w:rPr>
          <w:rFonts w:cs="Baskerville"/>
          <w:b/>
          <w:lang w:val="en-US"/>
        </w:rPr>
        <w:t>Terms of Entailment</w:t>
      </w:r>
      <w:r w:rsidRPr="007011D2">
        <w:rPr>
          <w:rFonts w:cs="Baskerville"/>
          <w:lang w:val="en-US"/>
        </w:rPr>
        <w:t xml:space="preserve">: thus, therefore, hence, so, because </w:t>
      </w:r>
    </w:p>
    <w:p w14:paraId="2E85A86B" w14:textId="77777777" w:rsidR="00F43241" w:rsidRPr="007011D2" w:rsidRDefault="00F43241" w:rsidP="007011D2">
      <w:pPr>
        <w:rPr>
          <w:rFonts w:cs="Baskerville"/>
          <w:lang w:val="en-US"/>
        </w:rPr>
      </w:pPr>
    </w:p>
    <w:p w14:paraId="20DD9E6C" w14:textId="77777777" w:rsidR="007011D2" w:rsidRDefault="007011D2" w:rsidP="007011D2">
      <w:pPr>
        <w:rPr>
          <w:rFonts w:cs="Baskerville"/>
          <w:b/>
          <w:lang w:val="en-US"/>
        </w:rPr>
      </w:pPr>
    </w:p>
    <w:p w14:paraId="71135F1C" w14:textId="77777777" w:rsidR="007011D2" w:rsidRDefault="007011D2" w:rsidP="007011D2">
      <w:pPr>
        <w:rPr>
          <w:rFonts w:cs="Baskerville"/>
          <w:b/>
          <w:lang w:val="en-US"/>
        </w:rPr>
      </w:pPr>
    </w:p>
    <w:p w14:paraId="0F34B920" w14:textId="77777777" w:rsidR="007011D2" w:rsidRDefault="007011D2" w:rsidP="007011D2">
      <w:pPr>
        <w:rPr>
          <w:rFonts w:cs="Baskerville"/>
          <w:b/>
          <w:lang w:val="en-US"/>
        </w:rPr>
      </w:pPr>
    </w:p>
    <w:p w14:paraId="74AEAF27" w14:textId="77777777" w:rsidR="007011D2" w:rsidRDefault="007011D2" w:rsidP="007011D2">
      <w:pPr>
        <w:rPr>
          <w:rFonts w:cs="Baskerville"/>
          <w:b/>
          <w:lang w:val="en-US"/>
        </w:rPr>
      </w:pPr>
    </w:p>
    <w:p w14:paraId="6C8263A6" w14:textId="77777777" w:rsidR="007011D2" w:rsidRDefault="007011D2" w:rsidP="007011D2">
      <w:pPr>
        <w:rPr>
          <w:rFonts w:cs="Baskerville"/>
          <w:b/>
          <w:lang w:val="en-US"/>
        </w:rPr>
      </w:pPr>
    </w:p>
    <w:p w14:paraId="6135DA81" w14:textId="77777777" w:rsidR="007011D2" w:rsidRDefault="007011D2" w:rsidP="007011D2">
      <w:pPr>
        <w:rPr>
          <w:rFonts w:cs="Baskerville"/>
          <w:b/>
          <w:lang w:val="en-US"/>
        </w:rPr>
      </w:pPr>
    </w:p>
    <w:p w14:paraId="6A0C62CC" w14:textId="77777777" w:rsidR="007011D2" w:rsidRDefault="007011D2" w:rsidP="007011D2">
      <w:pPr>
        <w:rPr>
          <w:rFonts w:cs="Baskerville"/>
          <w:b/>
          <w:lang w:val="en-US"/>
        </w:rPr>
      </w:pPr>
    </w:p>
    <w:p w14:paraId="78372770" w14:textId="77777777" w:rsidR="007011D2" w:rsidRDefault="007011D2" w:rsidP="007011D2">
      <w:pPr>
        <w:rPr>
          <w:rFonts w:cs="Baskerville"/>
          <w:b/>
          <w:lang w:val="en-US"/>
        </w:rPr>
      </w:pPr>
    </w:p>
    <w:p w14:paraId="76F0F323" w14:textId="77777777" w:rsidR="007011D2" w:rsidRDefault="007011D2" w:rsidP="007011D2">
      <w:pPr>
        <w:rPr>
          <w:rFonts w:cs="Baskerville"/>
          <w:b/>
          <w:lang w:val="en-US"/>
        </w:rPr>
      </w:pPr>
    </w:p>
    <w:p w14:paraId="14AC84DF" w14:textId="77777777" w:rsidR="007011D2" w:rsidRDefault="007011D2" w:rsidP="007011D2">
      <w:pPr>
        <w:rPr>
          <w:rFonts w:cs="Baskerville"/>
          <w:b/>
          <w:lang w:val="en-US"/>
        </w:rPr>
      </w:pPr>
    </w:p>
    <w:p w14:paraId="39721BEE" w14:textId="77777777" w:rsidR="007011D2" w:rsidRDefault="007011D2" w:rsidP="007011D2">
      <w:pPr>
        <w:rPr>
          <w:rFonts w:cs="Baskerville"/>
          <w:b/>
          <w:lang w:val="en-US"/>
        </w:rPr>
      </w:pPr>
    </w:p>
    <w:p w14:paraId="7AC46C4E" w14:textId="132686E6" w:rsidR="00F43241" w:rsidRPr="007011D2" w:rsidRDefault="00F43241" w:rsidP="007011D2">
      <w:pPr>
        <w:rPr>
          <w:rFonts w:cs="Baskerville"/>
          <w:lang w:val="en-US"/>
        </w:rPr>
      </w:pPr>
      <w:r w:rsidRPr="007011D2">
        <w:rPr>
          <w:rFonts w:cs="Baskerville"/>
          <w:lang w:val="en-US"/>
        </w:rPr>
        <w:t>Chapter 4 – Fallacies</w:t>
      </w:r>
    </w:p>
    <w:p w14:paraId="0A1F0A44" w14:textId="77777777" w:rsidR="00F43241" w:rsidRPr="007011D2" w:rsidRDefault="00F43241" w:rsidP="007011D2">
      <w:pPr>
        <w:rPr>
          <w:rFonts w:cs="Baskerville"/>
          <w:lang w:val="en-US"/>
        </w:rPr>
      </w:pPr>
    </w:p>
    <w:p w14:paraId="4811DF8D" w14:textId="70B9EE53" w:rsidR="00F43241" w:rsidRPr="007011D2" w:rsidRDefault="00F43241" w:rsidP="007011D2">
      <w:pPr>
        <w:rPr>
          <w:rFonts w:cs="Baskerville"/>
          <w:lang w:val="en-US"/>
        </w:rPr>
      </w:pPr>
      <w:r w:rsidRPr="007011D2">
        <w:rPr>
          <w:rFonts w:cs="Baskerville"/>
          <w:b/>
          <w:lang w:val="en-US"/>
        </w:rPr>
        <w:t>Affirming the Consequent:</w:t>
      </w:r>
    </w:p>
    <w:p w14:paraId="27F8D8A5" w14:textId="4AE1E755" w:rsidR="00F43241" w:rsidRPr="007011D2" w:rsidRDefault="00F43241" w:rsidP="007011D2">
      <w:pPr>
        <w:rPr>
          <w:rFonts w:cs="Baskerville"/>
          <w:lang w:val="en-US"/>
        </w:rPr>
      </w:pPr>
      <w:r w:rsidRPr="007011D2">
        <w:rPr>
          <w:rFonts w:cs="Baskerville"/>
          <w:lang w:val="en-US"/>
        </w:rPr>
        <w:t>If P then Q</w:t>
      </w:r>
    </w:p>
    <w:p w14:paraId="109BFA66" w14:textId="2B1D0777" w:rsidR="00F43241" w:rsidRPr="007011D2" w:rsidRDefault="00F43241" w:rsidP="007011D2">
      <w:pPr>
        <w:rPr>
          <w:rFonts w:cs="Baskerville"/>
          <w:lang w:val="en-US"/>
        </w:rPr>
      </w:pPr>
      <w:r w:rsidRPr="007011D2">
        <w:rPr>
          <w:rFonts w:cs="Baskerville"/>
          <w:lang w:val="en-US"/>
        </w:rPr>
        <w:t>Q</w:t>
      </w:r>
    </w:p>
    <w:p w14:paraId="57747E45" w14:textId="03BD1ADF" w:rsidR="00F43241" w:rsidRPr="007011D2" w:rsidRDefault="00F43241" w:rsidP="007011D2">
      <w:pPr>
        <w:rPr>
          <w:rFonts w:cs="Baskerville"/>
          <w:lang w:val="en-US"/>
        </w:rPr>
      </w:pPr>
      <w:r w:rsidRPr="007011D2">
        <w:rPr>
          <w:rFonts w:cs="Baskerville"/>
          <w:lang w:val="en-US"/>
        </w:rPr>
        <w:t>Therefore, P</w:t>
      </w:r>
    </w:p>
    <w:p w14:paraId="13B43760" w14:textId="77777777" w:rsidR="00F43241" w:rsidRPr="007011D2" w:rsidRDefault="00F43241" w:rsidP="007011D2">
      <w:pPr>
        <w:rPr>
          <w:rFonts w:cs="Baskerville"/>
          <w:lang w:val="en-US"/>
        </w:rPr>
      </w:pPr>
    </w:p>
    <w:p w14:paraId="08BC8AF2" w14:textId="442B26A7" w:rsidR="00F43241" w:rsidRPr="007011D2" w:rsidRDefault="00F43241" w:rsidP="007011D2">
      <w:pPr>
        <w:rPr>
          <w:rFonts w:cs="Baskerville"/>
          <w:lang w:val="en-US"/>
        </w:rPr>
      </w:pPr>
      <w:r w:rsidRPr="007011D2">
        <w:rPr>
          <w:rFonts w:cs="Baskerville"/>
          <w:b/>
          <w:lang w:val="en-US"/>
        </w:rPr>
        <w:t>Denying the Antecedent:</w:t>
      </w:r>
    </w:p>
    <w:p w14:paraId="4676AC1C" w14:textId="3C0A4E72" w:rsidR="00F43241" w:rsidRPr="007011D2" w:rsidRDefault="00F43241" w:rsidP="007011D2">
      <w:pPr>
        <w:rPr>
          <w:rFonts w:cs="Baskerville"/>
          <w:lang w:val="en-US"/>
        </w:rPr>
      </w:pPr>
      <w:r w:rsidRPr="007011D2">
        <w:rPr>
          <w:rFonts w:cs="Baskerville"/>
          <w:lang w:val="en-US"/>
        </w:rPr>
        <w:t>If P then Q</w:t>
      </w:r>
    </w:p>
    <w:p w14:paraId="51B58709" w14:textId="54942906" w:rsidR="00F43241" w:rsidRPr="007011D2" w:rsidRDefault="00F43241" w:rsidP="007011D2">
      <w:pPr>
        <w:rPr>
          <w:rFonts w:cs="Baskerville"/>
          <w:lang w:val="en-US"/>
        </w:rPr>
      </w:pPr>
      <w:r w:rsidRPr="007011D2">
        <w:rPr>
          <w:rFonts w:cs="Baskerville"/>
          <w:lang w:val="en-US"/>
        </w:rPr>
        <w:t>It is not the case that P</w:t>
      </w:r>
    </w:p>
    <w:p w14:paraId="72702DA6" w14:textId="5A288DDE" w:rsidR="00F43241" w:rsidRPr="007011D2" w:rsidRDefault="00F43241" w:rsidP="007011D2">
      <w:pPr>
        <w:rPr>
          <w:rFonts w:cs="Baskerville"/>
          <w:lang w:val="en-US"/>
        </w:rPr>
      </w:pPr>
      <w:r w:rsidRPr="007011D2">
        <w:rPr>
          <w:rFonts w:cs="Baskerville"/>
          <w:lang w:val="en-US"/>
        </w:rPr>
        <w:t xml:space="preserve">Therefore, it is not the case that Q </w:t>
      </w:r>
    </w:p>
    <w:p w14:paraId="6BEC024E" w14:textId="77777777" w:rsidR="00D642CD" w:rsidRPr="007011D2" w:rsidRDefault="00D642CD" w:rsidP="007011D2">
      <w:pPr>
        <w:rPr>
          <w:rFonts w:cs="Baskerville"/>
          <w:lang w:val="en-US"/>
        </w:rPr>
      </w:pPr>
    </w:p>
    <w:p w14:paraId="582166DE" w14:textId="694C8B16" w:rsidR="00D642CD" w:rsidRPr="007011D2" w:rsidRDefault="00D642CD" w:rsidP="007011D2">
      <w:pPr>
        <w:rPr>
          <w:rFonts w:cs="Baskerville"/>
          <w:lang w:val="en-US"/>
        </w:rPr>
      </w:pPr>
      <w:r w:rsidRPr="007011D2">
        <w:rPr>
          <w:rFonts w:cs="Baskerville"/>
          <w:b/>
          <w:lang w:val="en-US"/>
        </w:rPr>
        <w:t>Quantifier Scope Fallacy</w:t>
      </w:r>
      <w:r w:rsidRPr="007011D2">
        <w:rPr>
          <w:rFonts w:cs="Baskerville"/>
          <w:lang w:val="en-US"/>
        </w:rPr>
        <w:t xml:space="preserve">: consists of </w:t>
      </w:r>
      <w:proofErr w:type="spellStart"/>
      <w:r w:rsidRPr="007011D2">
        <w:rPr>
          <w:rFonts w:cs="Baskerville"/>
          <w:lang w:val="en-US"/>
        </w:rPr>
        <w:t>misordering</w:t>
      </w:r>
      <w:proofErr w:type="spellEnd"/>
      <w:r w:rsidRPr="007011D2">
        <w:rPr>
          <w:rFonts w:cs="Baskerville"/>
          <w:lang w:val="en-US"/>
        </w:rPr>
        <w:t xml:space="preserve"> of a universal quantifier (all, every, each) and an existential quantifier (some, a, the, one)</w:t>
      </w:r>
    </w:p>
    <w:p w14:paraId="5C7BF6F4" w14:textId="77777777" w:rsidR="00F43241" w:rsidRPr="007011D2" w:rsidRDefault="00F43241" w:rsidP="007011D2">
      <w:pPr>
        <w:rPr>
          <w:rFonts w:cs="Baskerville"/>
          <w:lang w:val="en-US"/>
        </w:rPr>
      </w:pPr>
    </w:p>
    <w:p w14:paraId="3880B8C3" w14:textId="659C4007" w:rsidR="00D642CD" w:rsidRPr="007011D2" w:rsidRDefault="00D642CD" w:rsidP="007011D2">
      <w:pPr>
        <w:rPr>
          <w:rFonts w:cs="Baskerville"/>
          <w:b/>
          <w:lang w:val="en-US"/>
        </w:rPr>
      </w:pPr>
      <w:r w:rsidRPr="007011D2">
        <w:rPr>
          <w:rFonts w:cs="Baskerville"/>
          <w:b/>
          <w:lang w:val="en-US"/>
        </w:rPr>
        <w:t>Argument from ignorance:</w:t>
      </w:r>
    </w:p>
    <w:p w14:paraId="3D3CEEA7" w14:textId="63EC5BBE" w:rsidR="00D642CD" w:rsidRPr="007011D2" w:rsidRDefault="00D642CD" w:rsidP="007011D2">
      <w:pPr>
        <w:rPr>
          <w:rFonts w:cs="Baskerville"/>
          <w:lang w:val="en-US"/>
        </w:rPr>
      </w:pPr>
      <w:r w:rsidRPr="007011D2">
        <w:rPr>
          <w:rFonts w:cs="Baskerville"/>
          <w:lang w:val="en-US"/>
        </w:rPr>
        <w:t>We have no evidence that P</w:t>
      </w:r>
    </w:p>
    <w:p w14:paraId="7D887F4E" w14:textId="6445090C" w:rsidR="00D642CD" w:rsidRPr="007011D2" w:rsidRDefault="00D642CD" w:rsidP="007011D2">
      <w:pPr>
        <w:rPr>
          <w:rFonts w:cs="Baskerville"/>
          <w:lang w:val="en-US"/>
        </w:rPr>
      </w:pPr>
      <w:r w:rsidRPr="007011D2">
        <w:rPr>
          <w:rFonts w:cs="Baskerville"/>
          <w:lang w:val="en-US"/>
        </w:rPr>
        <w:t>Therefore, it is not the case that P</w:t>
      </w:r>
    </w:p>
    <w:p w14:paraId="2F1C1B03" w14:textId="77777777" w:rsidR="00D642CD" w:rsidRPr="007011D2" w:rsidRDefault="00D642CD" w:rsidP="007011D2">
      <w:pPr>
        <w:rPr>
          <w:rFonts w:cs="Baskerville"/>
          <w:lang w:val="en-US"/>
        </w:rPr>
      </w:pPr>
    </w:p>
    <w:p w14:paraId="4778EBB9" w14:textId="04F7F44C" w:rsidR="00D642CD" w:rsidRPr="007011D2" w:rsidRDefault="00D642CD" w:rsidP="007011D2">
      <w:pPr>
        <w:rPr>
          <w:rFonts w:cs="Baskerville"/>
          <w:lang w:val="en-US"/>
        </w:rPr>
      </w:pPr>
      <w:r w:rsidRPr="007011D2">
        <w:rPr>
          <w:rFonts w:cs="Baskerville"/>
          <w:b/>
          <w:lang w:val="en-US"/>
        </w:rPr>
        <w:t>Argument from Conspiracy:</w:t>
      </w:r>
    </w:p>
    <w:p w14:paraId="3763C427" w14:textId="16F3BBEC" w:rsidR="00D642CD" w:rsidRPr="007011D2" w:rsidRDefault="00D642CD" w:rsidP="007011D2">
      <w:pPr>
        <w:rPr>
          <w:rFonts w:cs="Baskerville"/>
          <w:lang w:val="en-US"/>
        </w:rPr>
      </w:pPr>
      <w:r w:rsidRPr="007011D2">
        <w:rPr>
          <w:rFonts w:cs="Baskerville"/>
          <w:lang w:val="en-US"/>
        </w:rPr>
        <w:t>There is not evidence that P</w:t>
      </w:r>
    </w:p>
    <w:p w14:paraId="0968DD05" w14:textId="18CBB14F" w:rsidR="00D642CD" w:rsidRPr="007011D2" w:rsidRDefault="00D642CD" w:rsidP="007011D2">
      <w:pPr>
        <w:rPr>
          <w:rFonts w:cs="Baskerville"/>
          <w:lang w:val="en-US"/>
        </w:rPr>
      </w:pPr>
      <w:r w:rsidRPr="007011D2">
        <w:rPr>
          <w:rFonts w:cs="Baskerville"/>
          <w:lang w:val="en-US"/>
        </w:rPr>
        <w:t>No evidence is exactly what we should expect, if P is true</w:t>
      </w:r>
    </w:p>
    <w:p w14:paraId="595DF00D" w14:textId="37430BE8" w:rsidR="00D642CD" w:rsidRPr="007011D2" w:rsidRDefault="00D642CD" w:rsidP="007011D2">
      <w:pPr>
        <w:rPr>
          <w:rFonts w:cs="Baskerville"/>
          <w:lang w:val="en-US"/>
        </w:rPr>
      </w:pPr>
      <w:r w:rsidRPr="007011D2">
        <w:rPr>
          <w:rFonts w:cs="Baskerville"/>
          <w:lang w:val="en-US"/>
        </w:rPr>
        <w:t>Therefore, P</w:t>
      </w:r>
    </w:p>
    <w:p w14:paraId="03CF0016" w14:textId="77777777" w:rsidR="00D642CD" w:rsidRPr="007011D2" w:rsidRDefault="00D642CD" w:rsidP="007011D2">
      <w:pPr>
        <w:rPr>
          <w:rFonts w:cs="Baskerville"/>
          <w:lang w:val="en-US"/>
        </w:rPr>
      </w:pPr>
    </w:p>
    <w:p w14:paraId="222C9ACD" w14:textId="6A1BCEEB" w:rsidR="00D642CD" w:rsidRPr="007011D2" w:rsidRDefault="00D642CD" w:rsidP="007011D2">
      <w:pPr>
        <w:rPr>
          <w:rFonts w:cs="Baskerville"/>
          <w:lang w:val="en-US"/>
        </w:rPr>
      </w:pPr>
      <w:r w:rsidRPr="007011D2">
        <w:rPr>
          <w:rFonts w:cs="Baskerville"/>
          <w:b/>
          <w:lang w:val="en-US"/>
        </w:rPr>
        <w:t>Argument from Authority:</w:t>
      </w:r>
      <w:r w:rsidRPr="007011D2">
        <w:rPr>
          <w:rFonts w:cs="Baskerville"/>
          <w:lang w:val="en-US"/>
        </w:rPr>
        <w:t xml:space="preserve"> evaluating a claim on the basis of irrelevant facts about its origins, rather than on the basis of evidence for it </w:t>
      </w:r>
    </w:p>
    <w:p w14:paraId="1575FA9B" w14:textId="77777777" w:rsidR="00D642CD" w:rsidRPr="007011D2" w:rsidRDefault="00D642CD" w:rsidP="007011D2">
      <w:pPr>
        <w:rPr>
          <w:rFonts w:cs="Baskerville"/>
          <w:lang w:val="en-US"/>
        </w:rPr>
      </w:pPr>
    </w:p>
    <w:p w14:paraId="47DDF991" w14:textId="5BAFB155" w:rsidR="00D642CD" w:rsidRPr="007011D2" w:rsidRDefault="00D642CD" w:rsidP="007011D2">
      <w:pPr>
        <w:rPr>
          <w:rFonts w:cs="Baskerville"/>
          <w:lang w:val="en-US"/>
        </w:rPr>
      </w:pPr>
      <w:r w:rsidRPr="007011D2">
        <w:rPr>
          <w:rFonts w:cs="Baskerville"/>
          <w:b/>
          <w:lang w:val="en-US"/>
        </w:rPr>
        <w:t>Post Hoc Ergo Propter Hoc:</w:t>
      </w:r>
      <w:r w:rsidRPr="007011D2">
        <w:rPr>
          <w:rFonts w:cs="Baskerville"/>
          <w:lang w:val="en-US"/>
        </w:rPr>
        <w:t xml:space="preserve"> after, therefore because </w:t>
      </w:r>
    </w:p>
    <w:p w14:paraId="2F6F4B7C" w14:textId="77777777" w:rsidR="00D642CD" w:rsidRPr="007011D2" w:rsidRDefault="00D642CD" w:rsidP="007011D2">
      <w:pPr>
        <w:rPr>
          <w:rFonts w:cs="Baskerville"/>
          <w:lang w:val="en-US"/>
        </w:rPr>
      </w:pPr>
    </w:p>
    <w:p w14:paraId="7E32E92F" w14:textId="12ABCE30" w:rsidR="00D642CD" w:rsidRPr="007011D2" w:rsidRDefault="00D642CD" w:rsidP="007011D2">
      <w:pPr>
        <w:rPr>
          <w:rFonts w:cs="Baskerville"/>
          <w:lang w:val="en-US"/>
        </w:rPr>
      </w:pPr>
      <w:r w:rsidRPr="007011D2">
        <w:rPr>
          <w:rFonts w:cs="Baskerville"/>
          <w:b/>
          <w:lang w:val="en-US"/>
        </w:rPr>
        <w:t>Fallacies of relevance</w:t>
      </w:r>
      <w:r w:rsidRPr="007011D2">
        <w:rPr>
          <w:rFonts w:cs="Baskerville"/>
          <w:lang w:val="en-US"/>
        </w:rPr>
        <w:t xml:space="preserve"> = introduce irrelevant factor to the real issue under discussion </w:t>
      </w:r>
    </w:p>
    <w:p w14:paraId="3CAEA2E4" w14:textId="77777777" w:rsidR="00D642CD" w:rsidRPr="007011D2" w:rsidRDefault="00D642CD" w:rsidP="007011D2">
      <w:pPr>
        <w:rPr>
          <w:rFonts w:cs="Baskerville"/>
          <w:lang w:val="en-US"/>
        </w:rPr>
      </w:pPr>
    </w:p>
    <w:p w14:paraId="6411B43E" w14:textId="05E2D021" w:rsidR="00D642CD" w:rsidRPr="007011D2" w:rsidRDefault="00D642CD" w:rsidP="007011D2">
      <w:pPr>
        <w:rPr>
          <w:rFonts w:cs="Baskerville"/>
          <w:lang w:val="en-US"/>
        </w:rPr>
      </w:pPr>
      <w:r w:rsidRPr="007011D2">
        <w:rPr>
          <w:rFonts w:cs="Baskerville"/>
          <w:b/>
          <w:lang w:val="en-US"/>
        </w:rPr>
        <w:t>Red Herring</w:t>
      </w:r>
      <w:r w:rsidRPr="007011D2">
        <w:rPr>
          <w:rFonts w:cs="Baskerville"/>
          <w:lang w:val="en-US"/>
        </w:rPr>
        <w:t xml:space="preserve"> = statements that lead the discussion away from the key points </w:t>
      </w:r>
    </w:p>
    <w:p w14:paraId="2EDA4055" w14:textId="77777777" w:rsidR="00D642CD" w:rsidRPr="007011D2" w:rsidRDefault="00D642CD" w:rsidP="007011D2">
      <w:pPr>
        <w:rPr>
          <w:rFonts w:cs="Baskerville"/>
          <w:lang w:val="en-US"/>
        </w:rPr>
      </w:pPr>
    </w:p>
    <w:p w14:paraId="69572DE5" w14:textId="5E9F9A72" w:rsidR="00D642CD" w:rsidRPr="007011D2" w:rsidRDefault="00D642CD" w:rsidP="007011D2">
      <w:pPr>
        <w:rPr>
          <w:rFonts w:cs="Baskerville"/>
          <w:lang w:val="en-US"/>
        </w:rPr>
      </w:pPr>
      <w:r w:rsidRPr="007011D2">
        <w:rPr>
          <w:rFonts w:cs="Baskerville"/>
          <w:b/>
          <w:lang w:val="en-US"/>
        </w:rPr>
        <w:t>Straw Man Fallacy</w:t>
      </w:r>
      <w:r w:rsidRPr="007011D2">
        <w:rPr>
          <w:rFonts w:cs="Baskerville"/>
          <w:lang w:val="en-US"/>
        </w:rPr>
        <w:t xml:space="preserve"> = misrepresenting an argument or a view in order to refute a dumbed-down version of it</w:t>
      </w:r>
    </w:p>
    <w:p w14:paraId="22C79B5A" w14:textId="77777777" w:rsidR="00D642CD" w:rsidRPr="007011D2" w:rsidRDefault="00D642CD" w:rsidP="007011D2">
      <w:pPr>
        <w:rPr>
          <w:rFonts w:cs="Baskerville"/>
          <w:lang w:val="en-US"/>
        </w:rPr>
      </w:pPr>
    </w:p>
    <w:p w14:paraId="2BF4DD95" w14:textId="25B822AF" w:rsidR="00D642CD" w:rsidRPr="007011D2" w:rsidRDefault="00D642CD" w:rsidP="007011D2">
      <w:pPr>
        <w:rPr>
          <w:rFonts w:cs="Baskerville"/>
          <w:lang w:val="en-US"/>
        </w:rPr>
      </w:pPr>
      <w:r w:rsidRPr="007011D2">
        <w:rPr>
          <w:rFonts w:cs="Baskerville"/>
          <w:b/>
          <w:lang w:val="en-US"/>
        </w:rPr>
        <w:t>Ad Hominem</w:t>
      </w:r>
      <w:r w:rsidRPr="007011D2">
        <w:rPr>
          <w:rFonts w:cs="Baskerville"/>
          <w:lang w:val="en-US"/>
        </w:rPr>
        <w:t xml:space="preserve"> = dismissing an argument on the basis of personal facts about the arguer </w:t>
      </w:r>
    </w:p>
    <w:p w14:paraId="24176BC4" w14:textId="77777777" w:rsidR="00D642CD" w:rsidRPr="007011D2" w:rsidRDefault="00D642CD" w:rsidP="007011D2">
      <w:pPr>
        <w:rPr>
          <w:rFonts w:cs="Baskerville"/>
          <w:lang w:val="en-US"/>
        </w:rPr>
      </w:pPr>
    </w:p>
    <w:p w14:paraId="318E1007" w14:textId="464700CB" w:rsidR="00D642CD" w:rsidRPr="007011D2" w:rsidRDefault="00D642CD" w:rsidP="007011D2">
      <w:pPr>
        <w:rPr>
          <w:rFonts w:cs="Baskerville"/>
          <w:lang w:val="en-US"/>
        </w:rPr>
      </w:pPr>
      <w:r w:rsidRPr="007011D2">
        <w:rPr>
          <w:rFonts w:cs="Baskerville"/>
          <w:b/>
          <w:lang w:val="en-US"/>
        </w:rPr>
        <w:t>Poisoning the Well</w:t>
      </w:r>
      <w:r w:rsidRPr="007011D2">
        <w:rPr>
          <w:rFonts w:cs="Baskerville"/>
          <w:lang w:val="en-US"/>
        </w:rPr>
        <w:t xml:space="preserve"> = statement poisons the well if it is a general attack on the worth of reliability of an arguer’s utterances </w:t>
      </w:r>
    </w:p>
    <w:p w14:paraId="774C5432" w14:textId="77777777" w:rsidR="00D642CD" w:rsidRPr="007011D2" w:rsidRDefault="00D642CD" w:rsidP="007011D2">
      <w:pPr>
        <w:rPr>
          <w:rFonts w:cs="Baskerville"/>
          <w:lang w:val="en-US"/>
        </w:rPr>
      </w:pPr>
    </w:p>
    <w:p w14:paraId="7ED49517" w14:textId="77777777" w:rsidR="00D642CD" w:rsidRPr="007011D2" w:rsidRDefault="00D642CD" w:rsidP="007011D2">
      <w:pPr>
        <w:rPr>
          <w:rFonts w:cs="Baskerville"/>
          <w:lang w:val="en-US"/>
        </w:rPr>
      </w:pPr>
      <w:r w:rsidRPr="007011D2">
        <w:rPr>
          <w:rFonts w:cs="Baskerville"/>
          <w:b/>
          <w:lang w:val="en-US"/>
        </w:rPr>
        <w:t>Circular argument</w:t>
      </w:r>
      <w:r w:rsidRPr="007011D2">
        <w:rPr>
          <w:rFonts w:cs="Baskerville"/>
          <w:lang w:val="en-US"/>
        </w:rPr>
        <w:t xml:space="preserve"> = assumes the truth of what it intends to prove </w:t>
      </w:r>
    </w:p>
    <w:p w14:paraId="116AB84A" w14:textId="77777777" w:rsidR="00D642CD" w:rsidRPr="007011D2" w:rsidRDefault="00D642CD" w:rsidP="007011D2">
      <w:pPr>
        <w:rPr>
          <w:rFonts w:cs="Baskerville"/>
          <w:lang w:val="en-US"/>
        </w:rPr>
      </w:pPr>
    </w:p>
    <w:p w14:paraId="2CF644B0" w14:textId="6004ECE0" w:rsidR="00D642CD" w:rsidRPr="007011D2" w:rsidRDefault="00D642CD" w:rsidP="007011D2">
      <w:pPr>
        <w:rPr>
          <w:rFonts w:cs="Baskerville"/>
          <w:lang w:val="en-US"/>
        </w:rPr>
      </w:pPr>
      <w:r w:rsidRPr="007011D2">
        <w:rPr>
          <w:rFonts w:cs="Baskerville"/>
          <w:b/>
          <w:lang w:val="en-US"/>
        </w:rPr>
        <w:t>Slanting Language</w:t>
      </w:r>
      <w:r w:rsidRPr="007011D2">
        <w:rPr>
          <w:rFonts w:cs="Baskerville"/>
          <w:lang w:val="en-US"/>
        </w:rPr>
        <w:t xml:space="preserve"> = when a speaker describes some situation in terms that already suggest the desired conclusion  </w:t>
      </w:r>
      <w:r w:rsidR="0014593E" w:rsidRPr="007011D2">
        <w:rPr>
          <w:rFonts w:cs="Baskerville"/>
          <w:lang w:val="en-US"/>
        </w:rPr>
        <w:t xml:space="preserve"> </w:t>
      </w:r>
    </w:p>
    <w:p w14:paraId="142686F2" w14:textId="77777777" w:rsidR="00FF7BB5" w:rsidRPr="007011D2" w:rsidRDefault="00FF7BB5" w:rsidP="007011D2">
      <w:pPr>
        <w:rPr>
          <w:rFonts w:cs="Baskerville"/>
          <w:lang w:val="en-US"/>
        </w:rPr>
      </w:pPr>
    </w:p>
    <w:p w14:paraId="69A646C9" w14:textId="77777777" w:rsidR="007011D2" w:rsidRDefault="007011D2" w:rsidP="007011D2">
      <w:pPr>
        <w:rPr>
          <w:rFonts w:cs="Baskerville"/>
          <w:lang w:val="en-US"/>
        </w:rPr>
      </w:pPr>
    </w:p>
    <w:p w14:paraId="7E6EF6FA" w14:textId="36AD0333" w:rsidR="00FF7BB5" w:rsidRPr="007011D2" w:rsidRDefault="00FF7BB5" w:rsidP="007011D2">
      <w:pPr>
        <w:rPr>
          <w:rFonts w:cs="Baskerville"/>
          <w:lang w:val="en-US"/>
        </w:rPr>
      </w:pPr>
      <w:r w:rsidRPr="007011D2">
        <w:rPr>
          <w:rFonts w:cs="Baskerville"/>
          <w:lang w:val="en-US"/>
        </w:rPr>
        <w:t xml:space="preserve">Chapter 5 </w:t>
      </w:r>
    </w:p>
    <w:p w14:paraId="0205E19D" w14:textId="77777777" w:rsidR="00FF7BB5" w:rsidRPr="007011D2" w:rsidRDefault="00FF7BB5" w:rsidP="007011D2">
      <w:pPr>
        <w:rPr>
          <w:rFonts w:cs="Baskerville"/>
          <w:lang w:val="en-US"/>
        </w:rPr>
      </w:pPr>
    </w:p>
    <w:p w14:paraId="26609A17" w14:textId="03318470" w:rsidR="00FF7BB5" w:rsidRPr="007011D2" w:rsidRDefault="00FF7BB5" w:rsidP="007011D2">
      <w:pPr>
        <w:rPr>
          <w:rFonts w:cs="Baskerville"/>
          <w:lang w:val="en-US"/>
        </w:rPr>
      </w:pPr>
      <w:r w:rsidRPr="007011D2">
        <w:rPr>
          <w:rFonts w:cs="Baskerville"/>
          <w:b/>
          <w:lang w:val="en-US"/>
        </w:rPr>
        <w:t>Quantification</w:t>
      </w:r>
      <w:r w:rsidRPr="007011D2">
        <w:rPr>
          <w:rFonts w:cs="Baskerville"/>
          <w:lang w:val="en-US"/>
        </w:rPr>
        <w:t xml:space="preserve"> = using #s and numerical concepts to characterize things </w:t>
      </w:r>
    </w:p>
    <w:p w14:paraId="7A68026A" w14:textId="77777777" w:rsidR="00FF7BB5" w:rsidRPr="007011D2" w:rsidRDefault="00FF7BB5" w:rsidP="007011D2">
      <w:pPr>
        <w:rPr>
          <w:rFonts w:cs="Baskerville"/>
          <w:lang w:val="en-US"/>
        </w:rPr>
      </w:pPr>
    </w:p>
    <w:p w14:paraId="1DB26DC5" w14:textId="7478D95C" w:rsidR="00FF7BB5" w:rsidRPr="007011D2" w:rsidRDefault="00FF7BB5" w:rsidP="007011D2">
      <w:pPr>
        <w:rPr>
          <w:rFonts w:cs="Baskerville"/>
          <w:lang w:val="en-US"/>
        </w:rPr>
      </w:pPr>
      <w:r w:rsidRPr="007011D2">
        <w:rPr>
          <w:rFonts w:cs="Baskerville"/>
          <w:b/>
          <w:lang w:val="en-US"/>
        </w:rPr>
        <w:t>Representative #</w:t>
      </w:r>
      <w:r w:rsidRPr="007011D2">
        <w:rPr>
          <w:rFonts w:cs="Baskerville"/>
          <w:lang w:val="en-US"/>
        </w:rPr>
        <w:t xml:space="preserve"> = encode what’s important about that information </w:t>
      </w:r>
    </w:p>
    <w:p w14:paraId="4CC674BA" w14:textId="77777777" w:rsidR="00FF7BB5" w:rsidRPr="007011D2" w:rsidRDefault="00FF7BB5" w:rsidP="007011D2">
      <w:pPr>
        <w:rPr>
          <w:rFonts w:cs="Baskerville"/>
          <w:lang w:val="en-US"/>
        </w:rPr>
      </w:pPr>
    </w:p>
    <w:p w14:paraId="5B379DCC" w14:textId="6AF7E493" w:rsidR="00FF7BB5" w:rsidRPr="007011D2" w:rsidRDefault="00FF7BB5" w:rsidP="007011D2">
      <w:pPr>
        <w:rPr>
          <w:rFonts w:cs="Baskerville"/>
          <w:lang w:val="en-US"/>
        </w:rPr>
      </w:pPr>
      <w:r w:rsidRPr="007011D2">
        <w:rPr>
          <w:rFonts w:cs="Baskerville"/>
          <w:b/>
          <w:lang w:val="en-US"/>
        </w:rPr>
        <w:t>Percentages</w:t>
      </w:r>
      <w:r w:rsidRPr="007011D2">
        <w:rPr>
          <w:rFonts w:cs="Baskerville"/>
          <w:lang w:val="en-US"/>
        </w:rPr>
        <w:t xml:space="preserve"> = /100 – consider ratios in terms of a common standard </w:t>
      </w:r>
    </w:p>
    <w:p w14:paraId="593F42F0" w14:textId="77777777" w:rsidR="00FF7BB5" w:rsidRPr="007011D2" w:rsidRDefault="00FF7BB5" w:rsidP="007011D2">
      <w:pPr>
        <w:rPr>
          <w:rFonts w:cs="Baskerville"/>
          <w:lang w:val="en-US"/>
        </w:rPr>
      </w:pPr>
    </w:p>
    <w:p w14:paraId="4308D11D" w14:textId="7AE357F7" w:rsidR="00FF7BB5" w:rsidRPr="007011D2" w:rsidRDefault="00FF7BB5" w:rsidP="007011D2">
      <w:pPr>
        <w:rPr>
          <w:rFonts w:cs="Baskerville"/>
          <w:lang w:val="en-US"/>
        </w:rPr>
      </w:pPr>
      <w:r w:rsidRPr="007011D2">
        <w:rPr>
          <w:rFonts w:cs="Baskerville"/>
          <w:b/>
          <w:lang w:val="en-US"/>
        </w:rPr>
        <w:t xml:space="preserve">Loss of information </w:t>
      </w:r>
      <w:r w:rsidRPr="007011D2">
        <w:rPr>
          <w:rFonts w:cs="Baskerville"/>
          <w:lang w:val="en-US"/>
        </w:rPr>
        <w:t xml:space="preserve">= loss of important contextualizing information that was carried in the absolute #s we started out with </w:t>
      </w:r>
    </w:p>
    <w:p w14:paraId="17217DC9" w14:textId="77777777" w:rsidR="00FF7BB5" w:rsidRPr="007011D2" w:rsidRDefault="00FF7BB5" w:rsidP="007011D2">
      <w:pPr>
        <w:rPr>
          <w:rFonts w:cs="Baskerville"/>
          <w:lang w:val="en-US"/>
        </w:rPr>
      </w:pPr>
    </w:p>
    <w:p w14:paraId="7EB297A9" w14:textId="27224BC9" w:rsidR="00FF7BB5" w:rsidRPr="007011D2" w:rsidRDefault="00FF7BB5" w:rsidP="007011D2">
      <w:pPr>
        <w:rPr>
          <w:rFonts w:cs="Baskerville"/>
          <w:lang w:val="en-US"/>
        </w:rPr>
      </w:pPr>
      <w:r w:rsidRPr="007011D2">
        <w:rPr>
          <w:rFonts w:cs="Baskerville"/>
          <w:b/>
          <w:lang w:val="en-US"/>
        </w:rPr>
        <w:t>Linear Projection</w:t>
      </w:r>
      <w:r w:rsidRPr="007011D2">
        <w:rPr>
          <w:rFonts w:cs="Baskerville"/>
          <w:lang w:val="en-US"/>
        </w:rPr>
        <w:t xml:space="preserve"> = assumption that a rate observed over some specific duration must extend into unobserved territory as well – either past or future </w:t>
      </w:r>
    </w:p>
    <w:p w14:paraId="2CB14149" w14:textId="77777777" w:rsidR="00FF7BB5" w:rsidRPr="007011D2" w:rsidRDefault="00FF7BB5" w:rsidP="007011D2">
      <w:pPr>
        <w:rPr>
          <w:rFonts w:cs="Baskerville"/>
          <w:lang w:val="en-US"/>
        </w:rPr>
      </w:pPr>
    </w:p>
    <w:p w14:paraId="69C235AF" w14:textId="1D4B1D05" w:rsidR="00FF7BB5" w:rsidRPr="007011D2" w:rsidRDefault="00FF7BB5" w:rsidP="007011D2">
      <w:pPr>
        <w:rPr>
          <w:rFonts w:cs="Baskerville"/>
          <w:lang w:val="en-US"/>
        </w:rPr>
      </w:pPr>
      <w:r w:rsidRPr="007011D2">
        <w:rPr>
          <w:rFonts w:cs="Baskerville"/>
          <w:b/>
          <w:lang w:val="en-US"/>
        </w:rPr>
        <w:t>Percentile</w:t>
      </w:r>
      <w:r w:rsidRPr="007011D2">
        <w:rPr>
          <w:rFonts w:cs="Baskerville"/>
          <w:lang w:val="en-US"/>
        </w:rPr>
        <w:t xml:space="preserve"> = numerically rank values by how they compare to other values </w:t>
      </w:r>
    </w:p>
    <w:p w14:paraId="3DB9D5C8" w14:textId="77777777" w:rsidR="00FF7BB5" w:rsidRPr="007011D2" w:rsidRDefault="00FF7BB5" w:rsidP="007011D2">
      <w:pPr>
        <w:rPr>
          <w:rFonts w:cs="Baskerville"/>
          <w:lang w:val="en-US"/>
        </w:rPr>
      </w:pPr>
    </w:p>
    <w:p w14:paraId="65A5079B" w14:textId="5AAC114F" w:rsidR="00FF7BB5" w:rsidRPr="007011D2" w:rsidRDefault="00FF7BB5" w:rsidP="007011D2">
      <w:pPr>
        <w:rPr>
          <w:rFonts w:cs="Baskerville"/>
          <w:lang w:val="en-US"/>
        </w:rPr>
      </w:pPr>
      <w:r w:rsidRPr="007011D2">
        <w:rPr>
          <w:rFonts w:cs="Baskerville"/>
          <w:b/>
          <w:lang w:val="en-US"/>
        </w:rPr>
        <w:t>Ordinal #s</w:t>
      </w:r>
      <w:r w:rsidRPr="007011D2">
        <w:rPr>
          <w:rFonts w:cs="Baskerville"/>
          <w:lang w:val="en-US"/>
        </w:rPr>
        <w:t xml:space="preserve"> = 1</w:t>
      </w:r>
      <w:r w:rsidRPr="007011D2">
        <w:rPr>
          <w:rFonts w:cs="Baskerville"/>
          <w:vertAlign w:val="superscript"/>
          <w:lang w:val="en-US"/>
        </w:rPr>
        <w:t>st</w:t>
      </w:r>
      <w:r w:rsidRPr="007011D2">
        <w:rPr>
          <w:rFonts w:cs="Baskerville"/>
          <w:lang w:val="en-US"/>
        </w:rPr>
        <w:t>, 2</w:t>
      </w:r>
      <w:r w:rsidRPr="007011D2">
        <w:rPr>
          <w:rFonts w:cs="Baskerville"/>
          <w:vertAlign w:val="superscript"/>
          <w:lang w:val="en-US"/>
        </w:rPr>
        <w:t>nd</w:t>
      </w:r>
      <w:r w:rsidRPr="007011D2">
        <w:rPr>
          <w:rFonts w:cs="Baskerville"/>
          <w:lang w:val="en-US"/>
        </w:rPr>
        <w:t>, 3</w:t>
      </w:r>
      <w:r w:rsidRPr="007011D2">
        <w:rPr>
          <w:rFonts w:cs="Baskerville"/>
          <w:vertAlign w:val="superscript"/>
          <w:lang w:val="en-US"/>
        </w:rPr>
        <w:t>rd</w:t>
      </w:r>
    </w:p>
    <w:p w14:paraId="1620F2E5" w14:textId="2E98A916" w:rsidR="00FF7BB5" w:rsidRPr="007011D2" w:rsidRDefault="00FF7BB5" w:rsidP="007011D2">
      <w:pPr>
        <w:rPr>
          <w:rFonts w:cs="Baskerville"/>
          <w:lang w:val="en-US"/>
        </w:rPr>
      </w:pPr>
      <w:r w:rsidRPr="007011D2">
        <w:rPr>
          <w:rFonts w:cs="Baskerville"/>
          <w:b/>
          <w:lang w:val="en-US"/>
        </w:rPr>
        <w:t>Cardinal #s</w:t>
      </w:r>
      <w:r w:rsidRPr="007011D2">
        <w:rPr>
          <w:rFonts w:cs="Baskerville"/>
          <w:lang w:val="en-US"/>
        </w:rPr>
        <w:t xml:space="preserve"> = 1, 2, 3 </w:t>
      </w:r>
    </w:p>
    <w:p w14:paraId="398B4311" w14:textId="77777777" w:rsidR="00FF7BB5" w:rsidRPr="007011D2" w:rsidRDefault="00FF7BB5" w:rsidP="007011D2">
      <w:pPr>
        <w:rPr>
          <w:rFonts w:cs="Baskerville"/>
          <w:lang w:val="en-US"/>
        </w:rPr>
      </w:pPr>
    </w:p>
    <w:p w14:paraId="319B7687" w14:textId="77777777" w:rsidR="00FF7BB5" w:rsidRPr="007011D2" w:rsidRDefault="00FF7BB5" w:rsidP="007011D2">
      <w:pPr>
        <w:rPr>
          <w:rFonts w:cs="Baskerville"/>
          <w:lang w:val="en-US"/>
        </w:rPr>
      </w:pPr>
    </w:p>
    <w:p w14:paraId="341EE219" w14:textId="530B31DD" w:rsidR="00FF7BB5" w:rsidRPr="007011D2" w:rsidRDefault="00FF7BB5" w:rsidP="007011D2">
      <w:pPr>
        <w:rPr>
          <w:rFonts w:cs="Baskerville"/>
          <w:lang w:val="en-US"/>
        </w:rPr>
      </w:pPr>
      <w:r w:rsidRPr="007011D2">
        <w:rPr>
          <w:rFonts w:cs="Baskerville"/>
          <w:lang w:val="en-US"/>
        </w:rPr>
        <w:t xml:space="preserve">Chapter 6 – </w:t>
      </w:r>
      <w:proofErr w:type="spellStart"/>
      <w:r w:rsidRPr="007011D2">
        <w:rPr>
          <w:rFonts w:cs="Baskerville"/>
          <w:lang w:val="en-US"/>
        </w:rPr>
        <w:t>Prob</w:t>
      </w:r>
      <w:proofErr w:type="spellEnd"/>
      <w:r w:rsidRPr="007011D2">
        <w:rPr>
          <w:rFonts w:cs="Baskerville"/>
          <w:lang w:val="en-US"/>
        </w:rPr>
        <w:t xml:space="preserve"> &amp; Stats</w:t>
      </w:r>
    </w:p>
    <w:p w14:paraId="10FCF337" w14:textId="77777777" w:rsidR="00FF7BB5" w:rsidRPr="007011D2" w:rsidRDefault="00FF7BB5" w:rsidP="007011D2">
      <w:pPr>
        <w:rPr>
          <w:rFonts w:cs="Baskerville"/>
          <w:lang w:val="en-US"/>
        </w:rPr>
      </w:pPr>
    </w:p>
    <w:p w14:paraId="6F84BD8E" w14:textId="53E042B4" w:rsidR="00FF7BB5" w:rsidRPr="007011D2" w:rsidRDefault="00FF7BB5" w:rsidP="007011D2">
      <w:pPr>
        <w:rPr>
          <w:rFonts w:cs="Baskerville"/>
          <w:lang w:val="en-US"/>
        </w:rPr>
      </w:pPr>
      <w:r w:rsidRPr="007011D2">
        <w:rPr>
          <w:rFonts w:cs="Baskerville"/>
          <w:b/>
          <w:lang w:val="en-US"/>
        </w:rPr>
        <w:t>Unrepresentative sample</w:t>
      </w:r>
      <w:r w:rsidRPr="007011D2">
        <w:rPr>
          <w:rFonts w:cs="Baskerville"/>
          <w:lang w:val="en-US"/>
        </w:rPr>
        <w:t>: no matter how careful out reasoning about the sample, it will be misleading with respect to the population</w:t>
      </w:r>
    </w:p>
    <w:p w14:paraId="5D6BD41F" w14:textId="77777777" w:rsidR="00FF7BB5" w:rsidRPr="007011D2" w:rsidRDefault="00FF7BB5" w:rsidP="007011D2">
      <w:pPr>
        <w:rPr>
          <w:rFonts w:cs="Baskerville"/>
          <w:lang w:val="en-US"/>
        </w:rPr>
      </w:pPr>
    </w:p>
    <w:p w14:paraId="0CB59636" w14:textId="4088A6EF" w:rsidR="00FF7BB5" w:rsidRPr="007011D2" w:rsidRDefault="00FF7BB5" w:rsidP="007011D2">
      <w:pPr>
        <w:rPr>
          <w:rFonts w:cs="Baskerville"/>
          <w:lang w:val="en-US"/>
        </w:rPr>
      </w:pPr>
      <w:r w:rsidRPr="007011D2">
        <w:rPr>
          <w:rFonts w:cs="Baskerville"/>
          <w:b/>
          <w:lang w:val="en-US"/>
        </w:rPr>
        <w:t>Selection bias</w:t>
      </w:r>
      <w:r w:rsidRPr="007011D2">
        <w:rPr>
          <w:rFonts w:cs="Baskerville"/>
          <w:lang w:val="en-US"/>
        </w:rPr>
        <w:t>: informal polling</w:t>
      </w:r>
    </w:p>
    <w:p w14:paraId="55790507" w14:textId="77777777" w:rsidR="00FF7BB5" w:rsidRPr="007011D2" w:rsidRDefault="00FF7BB5" w:rsidP="007011D2">
      <w:pPr>
        <w:rPr>
          <w:rFonts w:cs="Baskerville"/>
          <w:lang w:val="en-US"/>
        </w:rPr>
      </w:pPr>
    </w:p>
    <w:p w14:paraId="1EC2AE18" w14:textId="21B37DAA" w:rsidR="00FF7BB5" w:rsidRPr="007011D2" w:rsidRDefault="00FF7BB5" w:rsidP="007011D2">
      <w:pPr>
        <w:rPr>
          <w:rFonts w:cs="Baskerville"/>
          <w:lang w:val="en-US"/>
        </w:rPr>
      </w:pPr>
      <w:r w:rsidRPr="007011D2">
        <w:rPr>
          <w:rFonts w:cs="Baskerville"/>
          <w:b/>
          <w:lang w:val="en-US"/>
        </w:rPr>
        <w:t>Trimmed sample</w:t>
      </w:r>
      <w:r w:rsidRPr="007011D2">
        <w:rPr>
          <w:rFonts w:cs="Baskerville"/>
          <w:lang w:val="en-US"/>
        </w:rPr>
        <w:t xml:space="preserve"> = sample range/time period that isn’t a conventional round # is a red flag </w:t>
      </w:r>
    </w:p>
    <w:p w14:paraId="4B5F4A55" w14:textId="77777777" w:rsidR="00FF7BB5" w:rsidRPr="007011D2" w:rsidRDefault="00FF7BB5" w:rsidP="007011D2">
      <w:pPr>
        <w:rPr>
          <w:rFonts w:cs="Baskerville"/>
          <w:lang w:val="en-US"/>
        </w:rPr>
      </w:pPr>
    </w:p>
    <w:p w14:paraId="7DE8B3FA" w14:textId="1E14FE0E" w:rsidR="00FF7BB5" w:rsidRPr="007011D2" w:rsidRDefault="004C2E52" w:rsidP="007011D2">
      <w:pPr>
        <w:rPr>
          <w:rFonts w:cs="Baskerville"/>
          <w:lang w:val="en-US"/>
        </w:rPr>
      </w:pPr>
      <w:r w:rsidRPr="007011D2">
        <w:rPr>
          <w:rFonts w:cs="Baskerville"/>
          <w:b/>
          <w:lang w:val="en-US"/>
        </w:rPr>
        <w:t>Standard deviation</w:t>
      </w:r>
      <w:r w:rsidRPr="007011D2">
        <w:rPr>
          <w:rFonts w:cs="Baskerville"/>
          <w:lang w:val="en-US"/>
        </w:rPr>
        <w:t xml:space="preserve"> = measure of spread in the sample data </w:t>
      </w:r>
    </w:p>
    <w:p w14:paraId="5E1671B4" w14:textId="77777777" w:rsidR="004C2E52" w:rsidRPr="007011D2" w:rsidRDefault="004C2E52" w:rsidP="007011D2">
      <w:pPr>
        <w:rPr>
          <w:rFonts w:cs="Baskerville"/>
          <w:lang w:val="en-US"/>
        </w:rPr>
      </w:pPr>
    </w:p>
    <w:p w14:paraId="266315A3" w14:textId="1085F0BB" w:rsidR="004C2E52" w:rsidRPr="007011D2" w:rsidRDefault="004C2E52" w:rsidP="007011D2">
      <w:pPr>
        <w:rPr>
          <w:rFonts w:cs="Baskerville"/>
          <w:lang w:val="en-US"/>
        </w:rPr>
      </w:pPr>
      <w:r w:rsidRPr="007011D2">
        <w:rPr>
          <w:rFonts w:cs="Baskerville"/>
          <w:b/>
          <w:lang w:val="en-US"/>
        </w:rPr>
        <w:t>Correlation</w:t>
      </w:r>
      <w:r w:rsidRPr="007011D2">
        <w:rPr>
          <w:rFonts w:cs="Baskerville"/>
          <w:lang w:val="en-US"/>
        </w:rPr>
        <w:t xml:space="preserve"> = 2 phenomena/variables that move together, they co-vary in predictable ways across different circumstances </w:t>
      </w:r>
    </w:p>
    <w:p w14:paraId="71096573" w14:textId="77777777" w:rsidR="004C2E52" w:rsidRPr="007011D2" w:rsidRDefault="004C2E52" w:rsidP="007011D2">
      <w:pPr>
        <w:rPr>
          <w:rFonts w:cs="Baskerville"/>
          <w:lang w:val="en-US"/>
        </w:rPr>
      </w:pPr>
    </w:p>
    <w:p w14:paraId="7D70E476" w14:textId="4A46224B" w:rsidR="004C2E52" w:rsidRPr="007011D2" w:rsidRDefault="004C2E52" w:rsidP="007011D2">
      <w:pPr>
        <w:rPr>
          <w:rFonts w:cs="Baskerville"/>
          <w:lang w:val="en-US"/>
        </w:rPr>
      </w:pPr>
      <w:proofErr w:type="gramStart"/>
      <w:r w:rsidRPr="007011D2">
        <w:rPr>
          <w:rFonts w:cs="Baskerville"/>
          <w:b/>
          <w:lang w:val="en-US"/>
        </w:rPr>
        <w:t>p</w:t>
      </w:r>
      <w:proofErr w:type="gramEnd"/>
      <w:r w:rsidRPr="007011D2">
        <w:rPr>
          <w:rFonts w:cs="Baskerville"/>
          <w:b/>
          <w:lang w:val="en-US"/>
        </w:rPr>
        <w:t>-value</w:t>
      </w:r>
      <w:r w:rsidRPr="007011D2">
        <w:rPr>
          <w:rFonts w:cs="Baskerville"/>
          <w:lang w:val="en-US"/>
        </w:rPr>
        <w:t xml:space="preserve"> = denote how probable it is that you would get a sample that far from the null hypothesis if the null were true</w:t>
      </w:r>
    </w:p>
    <w:p w14:paraId="207F2F4B" w14:textId="77777777" w:rsidR="004C2E52" w:rsidRPr="007011D2" w:rsidRDefault="004C2E52" w:rsidP="007011D2">
      <w:pPr>
        <w:rPr>
          <w:rFonts w:cs="Baskerville"/>
          <w:lang w:val="en-US"/>
        </w:rPr>
      </w:pPr>
    </w:p>
    <w:p w14:paraId="7F9E6D1C" w14:textId="2383BCAC" w:rsidR="004C2E52" w:rsidRPr="007011D2" w:rsidRDefault="004C2E52" w:rsidP="007011D2">
      <w:pPr>
        <w:rPr>
          <w:rFonts w:cs="Baskerville"/>
          <w:lang w:val="en-US"/>
        </w:rPr>
      </w:pPr>
      <w:r w:rsidRPr="007011D2">
        <w:rPr>
          <w:rFonts w:cs="Baskerville"/>
          <w:b/>
          <w:lang w:val="en-US"/>
        </w:rPr>
        <w:t>Confounds</w:t>
      </w:r>
      <w:r w:rsidRPr="007011D2">
        <w:rPr>
          <w:rFonts w:cs="Baskerville"/>
          <w:lang w:val="en-US"/>
        </w:rPr>
        <w:t xml:space="preserve"> = alternative explanations for the observed data </w:t>
      </w:r>
    </w:p>
    <w:p w14:paraId="45748E4B" w14:textId="77777777" w:rsidR="004C2E52" w:rsidRPr="007011D2" w:rsidRDefault="004C2E52" w:rsidP="007011D2">
      <w:pPr>
        <w:rPr>
          <w:rFonts w:cs="Baskerville"/>
          <w:lang w:val="en-US"/>
        </w:rPr>
      </w:pPr>
    </w:p>
    <w:p w14:paraId="0FE9DBC4" w14:textId="39E77469" w:rsidR="004C2E52" w:rsidRPr="007011D2" w:rsidRDefault="004C2E52" w:rsidP="007011D2">
      <w:pPr>
        <w:rPr>
          <w:rFonts w:cs="Baskerville"/>
          <w:lang w:val="en-US"/>
        </w:rPr>
      </w:pPr>
      <w:r w:rsidRPr="007011D2">
        <w:rPr>
          <w:rFonts w:cs="Baskerville"/>
          <w:b/>
          <w:lang w:val="en-US"/>
        </w:rPr>
        <w:t>Common cause</w:t>
      </w:r>
      <w:r w:rsidRPr="007011D2">
        <w:rPr>
          <w:rFonts w:cs="Baskerville"/>
          <w:lang w:val="en-US"/>
        </w:rPr>
        <w:t xml:space="preserve">: X and Y may be correlated because they are both caused by Z, and not because X causes Y or vice versa </w:t>
      </w:r>
    </w:p>
    <w:p w14:paraId="461BF735" w14:textId="77777777" w:rsidR="004C2E52" w:rsidRPr="007011D2" w:rsidRDefault="004C2E52" w:rsidP="007011D2">
      <w:pPr>
        <w:rPr>
          <w:rFonts w:cs="Baskerville"/>
          <w:lang w:val="en-US"/>
        </w:rPr>
      </w:pPr>
    </w:p>
    <w:p w14:paraId="7F69B6E8" w14:textId="47E16A3C" w:rsidR="004C2E52" w:rsidRPr="007011D2" w:rsidRDefault="004C2E52" w:rsidP="007011D2">
      <w:pPr>
        <w:rPr>
          <w:rFonts w:cs="Baskerville"/>
          <w:lang w:val="en-US"/>
        </w:rPr>
      </w:pPr>
      <w:r w:rsidRPr="007011D2">
        <w:rPr>
          <w:rFonts w:cs="Baskerville"/>
          <w:b/>
          <w:lang w:val="en-US"/>
        </w:rPr>
        <w:t>Statistical significance</w:t>
      </w:r>
      <w:r w:rsidRPr="007011D2">
        <w:rPr>
          <w:rFonts w:cs="Baskerville"/>
          <w:lang w:val="en-US"/>
        </w:rPr>
        <w:t xml:space="preserve"> = measure of the confidence we are entitled to have </w:t>
      </w:r>
      <w:r w:rsidR="0005447C" w:rsidRPr="007011D2">
        <w:rPr>
          <w:rFonts w:cs="Baskerville"/>
          <w:lang w:val="en-US"/>
        </w:rPr>
        <w:t xml:space="preserve">in our probabilistic conclusion &amp; how precise a conclusion we are trying to draw </w:t>
      </w:r>
    </w:p>
    <w:p w14:paraId="2DB55777" w14:textId="77777777" w:rsidR="0005447C" w:rsidRPr="007011D2" w:rsidRDefault="0005447C" w:rsidP="007011D2">
      <w:pPr>
        <w:rPr>
          <w:rFonts w:cs="Baskerville"/>
          <w:lang w:val="en-US"/>
        </w:rPr>
      </w:pPr>
    </w:p>
    <w:p w14:paraId="20E937A4" w14:textId="7C361DF3" w:rsidR="0005447C" w:rsidRPr="007011D2" w:rsidRDefault="0005447C" w:rsidP="007011D2">
      <w:pPr>
        <w:rPr>
          <w:rFonts w:cs="Baskerville"/>
          <w:lang w:val="en-US"/>
        </w:rPr>
      </w:pPr>
      <w:r w:rsidRPr="007011D2">
        <w:rPr>
          <w:rFonts w:cs="Baskerville"/>
          <w:b/>
          <w:lang w:val="en-US"/>
        </w:rPr>
        <w:t>Confidence interval</w:t>
      </w:r>
      <w:r w:rsidRPr="007011D2">
        <w:rPr>
          <w:rFonts w:cs="Baskerville"/>
          <w:lang w:val="en-US"/>
        </w:rPr>
        <w:t xml:space="preserve"> = range of values within which we can be statistically confident that the true value falls </w:t>
      </w:r>
    </w:p>
    <w:p w14:paraId="7FB274C1" w14:textId="77777777" w:rsidR="0005447C" w:rsidRPr="007011D2" w:rsidRDefault="0005447C" w:rsidP="007011D2">
      <w:pPr>
        <w:rPr>
          <w:rFonts w:cs="Baskerville"/>
          <w:lang w:val="en-US"/>
        </w:rPr>
      </w:pPr>
    </w:p>
    <w:p w14:paraId="4327EDA3" w14:textId="7B88761D" w:rsidR="0005447C" w:rsidRPr="007011D2" w:rsidRDefault="0005447C" w:rsidP="007011D2">
      <w:pPr>
        <w:rPr>
          <w:rFonts w:cs="Baskerville"/>
          <w:lang w:val="en-US"/>
        </w:rPr>
      </w:pPr>
      <w:r w:rsidRPr="007011D2">
        <w:rPr>
          <w:rFonts w:cs="Baskerville"/>
          <w:b/>
          <w:lang w:val="en-US"/>
        </w:rPr>
        <w:t>Margin of error</w:t>
      </w:r>
      <w:r w:rsidRPr="007011D2">
        <w:rPr>
          <w:rFonts w:cs="Baskerville"/>
          <w:lang w:val="en-US"/>
        </w:rPr>
        <w:t xml:space="preserve"> = half that range, expressed </w:t>
      </w:r>
      <w:r w:rsidR="00933A12" w:rsidRPr="007011D2">
        <w:rPr>
          <w:rFonts w:cs="Baskerville"/>
          <w:lang w:val="en-US"/>
        </w:rPr>
        <w:t xml:space="preserve">relative to the midpoint of the confidence interval </w:t>
      </w:r>
    </w:p>
    <w:p w14:paraId="1039268C" w14:textId="77777777" w:rsidR="00933A12" w:rsidRPr="007011D2" w:rsidRDefault="00933A12" w:rsidP="007011D2">
      <w:pPr>
        <w:rPr>
          <w:rFonts w:cs="Baskerville"/>
          <w:lang w:val="en-US"/>
        </w:rPr>
      </w:pPr>
    </w:p>
    <w:p w14:paraId="07EE7E47" w14:textId="4CFFFC7B" w:rsidR="00933A12" w:rsidRPr="007011D2" w:rsidRDefault="00933A12" w:rsidP="007011D2">
      <w:pPr>
        <w:rPr>
          <w:rFonts w:cs="Baskerville"/>
          <w:lang w:val="en-US"/>
        </w:rPr>
      </w:pPr>
      <w:r w:rsidRPr="007011D2">
        <w:rPr>
          <w:rFonts w:cs="Baskerville"/>
          <w:b/>
          <w:lang w:val="en-US"/>
        </w:rPr>
        <w:t>Errors in Judging Whether a Correlation or Condition Exists</w:t>
      </w:r>
    </w:p>
    <w:tbl>
      <w:tblPr>
        <w:tblStyle w:val="TableGrid"/>
        <w:tblW w:w="0" w:type="auto"/>
        <w:tblLook w:val="04A0" w:firstRow="1" w:lastRow="0" w:firstColumn="1" w:lastColumn="0" w:noHBand="0" w:noVBand="1"/>
      </w:tblPr>
      <w:tblGrid>
        <w:gridCol w:w="2952"/>
        <w:gridCol w:w="2952"/>
        <w:gridCol w:w="2952"/>
      </w:tblGrid>
      <w:tr w:rsidR="00933A12" w:rsidRPr="007011D2" w14:paraId="07B447A2" w14:textId="77777777" w:rsidTr="00933A12">
        <w:tc>
          <w:tcPr>
            <w:tcW w:w="2952" w:type="dxa"/>
          </w:tcPr>
          <w:p w14:paraId="3B770361" w14:textId="77777777" w:rsidR="00933A12" w:rsidRPr="007011D2" w:rsidRDefault="00933A12" w:rsidP="007011D2">
            <w:pPr>
              <w:rPr>
                <w:rFonts w:cs="Baskerville"/>
                <w:lang w:val="en-US"/>
              </w:rPr>
            </w:pPr>
          </w:p>
        </w:tc>
        <w:tc>
          <w:tcPr>
            <w:tcW w:w="2952" w:type="dxa"/>
          </w:tcPr>
          <w:p w14:paraId="5FC985B1" w14:textId="4816B06B" w:rsidR="00933A12" w:rsidRPr="007011D2" w:rsidRDefault="00933A12" w:rsidP="007011D2">
            <w:pPr>
              <w:rPr>
                <w:rFonts w:cs="Baskerville"/>
                <w:lang w:val="en-US"/>
              </w:rPr>
            </w:pPr>
            <w:r w:rsidRPr="007011D2">
              <w:rPr>
                <w:rFonts w:cs="Baskerville"/>
                <w:lang w:val="en-US"/>
              </w:rPr>
              <w:t>No correlation</w:t>
            </w:r>
          </w:p>
        </w:tc>
        <w:tc>
          <w:tcPr>
            <w:tcW w:w="2952" w:type="dxa"/>
          </w:tcPr>
          <w:p w14:paraId="511AAEE4" w14:textId="297AD20A" w:rsidR="00933A12" w:rsidRPr="007011D2" w:rsidRDefault="00933A12" w:rsidP="007011D2">
            <w:pPr>
              <w:rPr>
                <w:rFonts w:cs="Baskerville"/>
                <w:lang w:val="en-US"/>
              </w:rPr>
            </w:pPr>
            <w:r w:rsidRPr="007011D2">
              <w:rPr>
                <w:rFonts w:cs="Baskerville"/>
                <w:lang w:val="en-US"/>
              </w:rPr>
              <w:t>Genuine correlation</w:t>
            </w:r>
          </w:p>
        </w:tc>
      </w:tr>
      <w:tr w:rsidR="00933A12" w:rsidRPr="007011D2" w14:paraId="1BA48C24" w14:textId="77777777" w:rsidTr="00933A12">
        <w:tc>
          <w:tcPr>
            <w:tcW w:w="2952" w:type="dxa"/>
          </w:tcPr>
          <w:p w14:paraId="2A2CCD6C" w14:textId="6E79FD09" w:rsidR="00933A12" w:rsidRPr="007011D2" w:rsidRDefault="00933A12" w:rsidP="007011D2">
            <w:pPr>
              <w:rPr>
                <w:rFonts w:cs="Baskerville"/>
                <w:lang w:val="en-US"/>
              </w:rPr>
            </w:pPr>
            <w:r w:rsidRPr="007011D2">
              <w:rPr>
                <w:rFonts w:cs="Baskerville"/>
                <w:lang w:val="en-US"/>
              </w:rPr>
              <w:t>Don’t reject null</w:t>
            </w:r>
          </w:p>
        </w:tc>
        <w:tc>
          <w:tcPr>
            <w:tcW w:w="2952" w:type="dxa"/>
          </w:tcPr>
          <w:p w14:paraId="13D16B39" w14:textId="58ED3535" w:rsidR="00933A12" w:rsidRPr="007011D2" w:rsidRDefault="00933A12" w:rsidP="007011D2">
            <w:pPr>
              <w:rPr>
                <w:rFonts w:cs="Baskerville"/>
                <w:lang w:val="en-US"/>
              </w:rPr>
            </w:pPr>
            <w:r w:rsidRPr="007011D2">
              <w:rPr>
                <w:rFonts w:cs="Baskerville"/>
                <w:lang w:val="en-US"/>
              </w:rPr>
              <w:t>Correct</w:t>
            </w:r>
          </w:p>
        </w:tc>
        <w:tc>
          <w:tcPr>
            <w:tcW w:w="2952" w:type="dxa"/>
          </w:tcPr>
          <w:p w14:paraId="640B2C04" w14:textId="1F1F24AC" w:rsidR="00933A12" w:rsidRPr="007011D2" w:rsidRDefault="00933A12" w:rsidP="007011D2">
            <w:pPr>
              <w:rPr>
                <w:rFonts w:cs="Baskerville"/>
                <w:lang w:val="en-US"/>
              </w:rPr>
            </w:pPr>
            <w:r w:rsidRPr="007011D2">
              <w:rPr>
                <w:rFonts w:cs="Baskerville"/>
                <w:lang w:val="en-US"/>
              </w:rPr>
              <w:t>Type II error</w:t>
            </w:r>
          </w:p>
        </w:tc>
      </w:tr>
      <w:tr w:rsidR="00933A12" w:rsidRPr="007011D2" w14:paraId="691E3CFD" w14:textId="77777777" w:rsidTr="00933A12">
        <w:tc>
          <w:tcPr>
            <w:tcW w:w="2952" w:type="dxa"/>
          </w:tcPr>
          <w:p w14:paraId="12A11021" w14:textId="08CE9BFA" w:rsidR="00933A12" w:rsidRPr="007011D2" w:rsidRDefault="00933A12" w:rsidP="007011D2">
            <w:pPr>
              <w:rPr>
                <w:rFonts w:cs="Baskerville"/>
                <w:lang w:val="en-US"/>
              </w:rPr>
            </w:pPr>
            <w:r w:rsidRPr="007011D2">
              <w:rPr>
                <w:rFonts w:cs="Baskerville"/>
                <w:lang w:val="en-US"/>
              </w:rPr>
              <w:t>Reject null</w:t>
            </w:r>
          </w:p>
        </w:tc>
        <w:tc>
          <w:tcPr>
            <w:tcW w:w="2952" w:type="dxa"/>
          </w:tcPr>
          <w:p w14:paraId="47F48DAA" w14:textId="79426FDA" w:rsidR="00933A12" w:rsidRPr="007011D2" w:rsidRDefault="00933A12" w:rsidP="007011D2">
            <w:pPr>
              <w:rPr>
                <w:rFonts w:cs="Baskerville"/>
                <w:lang w:val="en-US"/>
              </w:rPr>
            </w:pPr>
            <w:r w:rsidRPr="007011D2">
              <w:rPr>
                <w:rFonts w:cs="Baskerville"/>
                <w:lang w:val="en-US"/>
              </w:rPr>
              <w:t>Type I error</w:t>
            </w:r>
          </w:p>
        </w:tc>
        <w:tc>
          <w:tcPr>
            <w:tcW w:w="2952" w:type="dxa"/>
          </w:tcPr>
          <w:p w14:paraId="0BEB9E22" w14:textId="04C9FA95" w:rsidR="00933A12" w:rsidRPr="007011D2" w:rsidRDefault="00933A12" w:rsidP="007011D2">
            <w:pPr>
              <w:rPr>
                <w:rFonts w:cs="Baskerville"/>
                <w:lang w:val="en-US"/>
              </w:rPr>
            </w:pPr>
            <w:r w:rsidRPr="007011D2">
              <w:rPr>
                <w:rFonts w:cs="Baskerville"/>
                <w:lang w:val="en-US"/>
              </w:rPr>
              <w:t xml:space="preserve">Correct </w:t>
            </w:r>
          </w:p>
        </w:tc>
      </w:tr>
    </w:tbl>
    <w:p w14:paraId="636F2F79" w14:textId="77777777" w:rsidR="00933A12" w:rsidRPr="007011D2" w:rsidRDefault="00933A12" w:rsidP="007011D2">
      <w:pPr>
        <w:rPr>
          <w:rFonts w:cs="Baskerville"/>
          <w:b/>
          <w:lang w:val="en-US"/>
        </w:rPr>
      </w:pPr>
    </w:p>
    <w:p w14:paraId="3D282BA6" w14:textId="491F558C" w:rsidR="00933A12" w:rsidRPr="007011D2" w:rsidRDefault="00933A12" w:rsidP="007011D2">
      <w:pPr>
        <w:rPr>
          <w:rFonts w:cs="Baskerville"/>
          <w:lang w:val="en-US"/>
        </w:rPr>
      </w:pPr>
      <w:r w:rsidRPr="007011D2">
        <w:rPr>
          <w:rFonts w:cs="Baskerville"/>
          <w:b/>
          <w:lang w:val="en-US"/>
        </w:rPr>
        <w:t>Errors in Rejecting Null Hypothesis</w:t>
      </w:r>
    </w:p>
    <w:p w14:paraId="5221B852" w14:textId="287B4602" w:rsidR="00933A12" w:rsidRPr="007011D2" w:rsidRDefault="00933A12" w:rsidP="007011D2">
      <w:pPr>
        <w:rPr>
          <w:rFonts w:cs="Baskerville"/>
          <w:lang w:val="en-US"/>
        </w:rPr>
      </w:pPr>
      <w:r w:rsidRPr="007011D2">
        <w:rPr>
          <w:rFonts w:cs="Baskerville"/>
          <w:b/>
          <w:lang w:val="en-US"/>
        </w:rPr>
        <w:t>TYPE I</w:t>
      </w:r>
      <w:r w:rsidRPr="007011D2">
        <w:rPr>
          <w:rFonts w:cs="Baskerville"/>
          <w:lang w:val="en-US"/>
        </w:rPr>
        <w:t xml:space="preserve"> </w:t>
      </w:r>
      <w:r w:rsidRPr="007011D2">
        <w:rPr>
          <w:rFonts w:cs="Baskerville"/>
          <w:b/>
          <w:lang w:val="en-US"/>
        </w:rPr>
        <w:t>error</w:t>
      </w:r>
      <w:r w:rsidRPr="007011D2">
        <w:rPr>
          <w:rFonts w:cs="Baskerville"/>
          <w:lang w:val="en-US"/>
        </w:rPr>
        <w:t>: false positives – if you go to the doctors and you are healthy, but he decides you are sick</w:t>
      </w:r>
    </w:p>
    <w:p w14:paraId="21C1F25B" w14:textId="5B2079D3" w:rsidR="00933A12" w:rsidRPr="007011D2" w:rsidRDefault="00933A12" w:rsidP="007011D2">
      <w:pPr>
        <w:rPr>
          <w:rFonts w:cs="Baskerville"/>
          <w:lang w:val="en-US"/>
        </w:rPr>
      </w:pPr>
      <w:r w:rsidRPr="007011D2">
        <w:rPr>
          <w:rFonts w:cs="Baskerville"/>
          <w:b/>
          <w:lang w:val="en-US"/>
        </w:rPr>
        <w:t>TYPE II error</w:t>
      </w:r>
      <w:r w:rsidRPr="007011D2">
        <w:rPr>
          <w:rFonts w:cs="Baskerville"/>
          <w:lang w:val="en-US"/>
        </w:rPr>
        <w:t xml:space="preserve">: false negatives – if you go to the doctor and you are sick, but the doctor says you are healthy </w:t>
      </w:r>
    </w:p>
    <w:p w14:paraId="7CAC2867" w14:textId="77777777" w:rsidR="00FF7BB5" w:rsidRPr="007011D2" w:rsidRDefault="00FF7BB5" w:rsidP="007011D2">
      <w:pPr>
        <w:rPr>
          <w:rFonts w:cs="Baskerville"/>
          <w:lang w:val="en-US"/>
        </w:rPr>
      </w:pPr>
    </w:p>
    <w:p w14:paraId="02BA5419" w14:textId="06240D36" w:rsidR="00FF7BB5" w:rsidRPr="007011D2" w:rsidRDefault="00BC0C4D" w:rsidP="007011D2">
      <w:pPr>
        <w:rPr>
          <w:rFonts w:cs="Baskerville"/>
          <w:lang w:val="en-US"/>
        </w:rPr>
      </w:pPr>
      <w:r w:rsidRPr="007011D2">
        <w:rPr>
          <w:rFonts w:cs="Baskerville"/>
          <w:b/>
          <w:lang w:val="en-US"/>
        </w:rPr>
        <w:t xml:space="preserve">Two Basic Laws of Probability </w:t>
      </w:r>
    </w:p>
    <w:p w14:paraId="301B7855" w14:textId="033F90C7" w:rsidR="00BC0C4D" w:rsidRPr="007011D2" w:rsidRDefault="00BC0C4D" w:rsidP="007011D2">
      <w:pPr>
        <w:pStyle w:val="ListParagraph"/>
        <w:numPr>
          <w:ilvl w:val="0"/>
          <w:numId w:val="2"/>
        </w:numPr>
        <w:rPr>
          <w:rFonts w:cs="Baskerville"/>
          <w:b/>
          <w:lang w:val="en-US"/>
        </w:rPr>
      </w:pPr>
      <w:r w:rsidRPr="007011D2">
        <w:rPr>
          <w:rFonts w:cs="Baskerville"/>
          <w:b/>
          <w:lang w:val="en-US"/>
        </w:rPr>
        <w:t xml:space="preserve">0 ≤ </w:t>
      </w:r>
      <w:proofErr w:type="gramStart"/>
      <w:r w:rsidRPr="007011D2">
        <w:rPr>
          <w:rFonts w:cs="Baskerville"/>
          <w:b/>
          <w:lang w:val="en-US"/>
        </w:rPr>
        <w:t>P(</w:t>
      </w:r>
      <w:proofErr w:type="gramEnd"/>
      <w:r w:rsidRPr="007011D2">
        <w:rPr>
          <w:rFonts w:cs="Baskerville"/>
          <w:b/>
          <w:lang w:val="en-US"/>
        </w:rPr>
        <w:t xml:space="preserve">e) ≤ 1: </w:t>
      </w:r>
      <w:r w:rsidRPr="007011D2">
        <w:rPr>
          <w:rFonts w:cs="Baskerville"/>
          <w:lang w:val="en-US"/>
        </w:rPr>
        <w:t xml:space="preserve"> probability of any event has a value from 0 to 1</w:t>
      </w:r>
    </w:p>
    <w:p w14:paraId="25585E73" w14:textId="0F5CAEF0" w:rsidR="00BC0C4D" w:rsidRPr="007011D2" w:rsidRDefault="00BC0C4D" w:rsidP="007011D2">
      <w:pPr>
        <w:pStyle w:val="ListParagraph"/>
        <w:numPr>
          <w:ilvl w:val="0"/>
          <w:numId w:val="2"/>
        </w:numPr>
        <w:rPr>
          <w:rFonts w:cs="Baskerville"/>
          <w:b/>
          <w:lang w:val="en-US"/>
        </w:rPr>
      </w:pPr>
      <w:r w:rsidRPr="007011D2">
        <w:rPr>
          <w:rFonts w:cs="Baskerville"/>
          <w:b/>
          <w:lang w:val="en-US"/>
        </w:rPr>
        <w:t xml:space="preserve">Where S is the set of all possible outcomes, </w:t>
      </w:r>
      <w:proofErr w:type="gramStart"/>
      <w:r w:rsidRPr="007011D2">
        <w:rPr>
          <w:rFonts w:cs="Baskerville"/>
          <w:b/>
          <w:lang w:val="en-US"/>
        </w:rPr>
        <w:t>P(</w:t>
      </w:r>
      <w:proofErr w:type="gramEnd"/>
      <w:r w:rsidRPr="007011D2">
        <w:rPr>
          <w:rFonts w:cs="Baskerville"/>
          <w:b/>
          <w:lang w:val="en-US"/>
        </w:rPr>
        <w:t>S) = 1</w:t>
      </w:r>
      <w:r w:rsidRPr="007011D2">
        <w:rPr>
          <w:rFonts w:cs="Baskerville"/>
          <w:lang w:val="en-US"/>
        </w:rPr>
        <w:t xml:space="preserve"> </w:t>
      </w:r>
    </w:p>
    <w:p w14:paraId="3111B515" w14:textId="77777777" w:rsidR="00BC0C4D" w:rsidRPr="007011D2" w:rsidRDefault="00BC0C4D" w:rsidP="007011D2">
      <w:pPr>
        <w:rPr>
          <w:rFonts w:cs="Baskerville"/>
          <w:b/>
          <w:lang w:val="en-US"/>
        </w:rPr>
      </w:pPr>
    </w:p>
    <w:p w14:paraId="28F0001A" w14:textId="0A4DFCC5" w:rsidR="00BC0C4D" w:rsidRPr="007011D2" w:rsidRDefault="00BC0C4D" w:rsidP="007011D2">
      <w:pPr>
        <w:rPr>
          <w:rFonts w:cs="Baskerville"/>
          <w:lang w:val="en-US"/>
        </w:rPr>
      </w:pPr>
      <w:proofErr w:type="gramStart"/>
      <w:r w:rsidRPr="007011D2">
        <w:rPr>
          <w:rFonts w:cs="Baskerville"/>
          <w:b/>
          <w:lang w:val="en-US"/>
        </w:rPr>
        <w:t>P(</w:t>
      </w:r>
      <w:proofErr w:type="gramEnd"/>
      <w:r w:rsidRPr="007011D2">
        <w:rPr>
          <w:rFonts w:cs="Baskerville"/>
          <w:b/>
          <w:lang w:val="en-US"/>
        </w:rPr>
        <w:t xml:space="preserve">e) = 1 – P(e) </w:t>
      </w:r>
      <w:r w:rsidRPr="007011D2">
        <w:rPr>
          <w:rFonts w:cs="Baskerville"/>
          <w:lang w:val="en-US"/>
        </w:rPr>
        <w:t xml:space="preserve">– probability of e occurs is 1 minus the probability that it does not occur </w:t>
      </w:r>
    </w:p>
    <w:p w14:paraId="4358B826" w14:textId="77777777" w:rsidR="00BC0C4D" w:rsidRPr="007011D2" w:rsidRDefault="00BC0C4D" w:rsidP="007011D2">
      <w:pPr>
        <w:rPr>
          <w:rFonts w:cs="Baskerville"/>
          <w:lang w:val="en-US"/>
        </w:rPr>
      </w:pPr>
    </w:p>
    <w:p w14:paraId="3D9D5389" w14:textId="08E21AAC" w:rsidR="00BC0C4D" w:rsidRPr="007011D2" w:rsidRDefault="00611076" w:rsidP="007011D2">
      <w:pPr>
        <w:rPr>
          <w:rFonts w:cs="Baskerville"/>
          <w:b/>
          <w:lang w:val="en-US"/>
        </w:rPr>
      </w:pPr>
      <w:r w:rsidRPr="007011D2">
        <w:rPr>
          <w:rFonts w:cs="Baskerville"/>
          <w:b/>
          <w:lang w:val="en-US"/>
        </w:rPr>
        <w:t>Probability = #</w:t>
      </w:r>
      <w:r w:rsidR="00BC0C4D" w:rsidRPr="007011D2">
        <w:rPr>
          <w:rFonts w:cs="Baskerville"/>
          <w:b/>
          <w:lang w:val="en-US"/>
        </w:rPr>
        <w:t xml:space="preserve"> of relevant outcomes/Total </w:t>
      </w:r>
      <w:r w:rsidRPr="007011D2">
        <w:rPr>
          <w:rFonts w:cs="Baskerville"/>
          <w:b/>
          <w:lang w:val="en-US"/>
        </w:rPr>
        <w:t>#</w:t>
      </w:r>
      <w:r w:rsidR="00BC0C4D" w:rsidRPr="007011D2">
        <w:rPr>
          <w:rFonts w:cs="Baskerville"/>
          <w:b/>
          <w:lang w:val="en-US"/>
        </w:rPr>
        <w:t xml:space="preserve"> of possible outcomes </w:t>
      </w:r>
    </w:p>
    <w:p w14:paraId="6525DDDF" w14:textId="77777777" w:rsidR="00611076" w:rsidRPr="007011D2" w:rsidRDefault="00611076" w:rsidP="007011D2">
      <w:pPr>
        <w:rPr>
          <w:rFonts w:cs="Baskerville"/>
          <w:b/>
          <w:lang w:val="en-US"/>
        </w:rPr>
      </w:pPr>
    </w:p>
    <w:p w14:paraId="78BDA659" w14:textId="21FB4C90" w:rsidR="00611076" w:rsidRPr="007011D2" w:rsidRDefault="00611076" w:rsidP="007011D2">
      <w:pPr>
        <w:rPr>
          <w:rFonts w:cs="Baskerville"/>
          <w:lang w:val="en-US"/>
        </w:rPr>
      </w:pPr>
      <w:proofErr w:type="gramStart"/>
      <w:r w:rsidRPr="007011D2">
        <w:rPr>
          <w:rFonts w:cs="Baskerville"/>
          <w:b/>
          <w:lang w:val="en-US"/>
        </w:rPr>
        <w:t>P(</w:t>
      </w:r>
      <w:proofErr w:type="spellStart"/>
      <w:proofErr w:type="gramEnd"/>
      <w:r w:rsidRPr="007011D2">
        <w:rPr>
          <w:rFonts w:cs="Baskerville"/>
          <w:b/>
          <w:lang w:val="en-US"/>
        </w:rPr>
        <w:t>AuB</w:t>
      </w:r>
      <w:proofErr w:type="spellEnd"/>
      <w:r w:rsidRPr="007011D2">
        <w:rPr>
          <w:rFonts w:cs="Baskerville"/>
          <w:b/>
          <w:lang w:val="en-US"/>
        </w:rPr>
        <w:t>) = P(A) + P(B) – P(A&amp;B)</w:t>
      </w:r>
      <w:r w:rsidRPr="007011D2">
        <w:rPr>
          <w:rFonts w:cs="Baskerville"/>
          <w:lang w:val="en-US"/>
        </w:rPr>
        <w:t xml:space="preserve"> </w:t>
      </w:r>
    </w:p>
    <w:p w14:paraId="1B1C2670" w14:textId="0ABF1C45" w:rsidR="00611076" w:rsidRPr="007011D2" w:rsidRDefault="00611076" w:rsidP="007011D2">
      <w:pPr>
        <w:pStyle w:val="ListParagraph"/>
        <w:numPr>
          <w:ilvl w:val="0"/>
          <w:numId w:val="3"/>
        </w:numPr>
        <w:rPr>
          <w:rFonts w:cs="Baskerville"/>
          <w:lang w:val="en-US"/>
        </w:rPr>
      </w:pPr>
      <w:r w:rsidRPr="007011D2">
        <w:rPr>
          <w:rFonts w:cs="Baskerville"/>
          <w:lang w:val="en-US"/>
        </w:rPr>
        <w:t xml:space="preserve">Probability that either A or B occurs in the probability that A occurs plus the probability that B occurs, minus the probability that both A and B occurs </w:t>
      </w:r>
    </w:p>
    <w:p w14:paraId="6E9A121E" w14:textId="77777777" w:rsidR="00611076" w:rsidRPr="007011D2" w:rsidRDefault="00611076" w:rsidP="007011D2">
      <w:pPr>
        <w:rPr>
          <w:rFonts w:cs="Baskerville"/>
          <w:lang w:val="en-US"/>
        </w:rPr>
      </w:pPr>
    </w:p>
    <w:p w14:paraId="511E6423" w14:textId="15F469EF" w:rsidR="00611076" w:rsidRPr="007011D2" w:rsidRDefault="00611076" w:rsidP="007011D2">
      <w:pPr>
        <w:rPr>
          <w:rFonts w:cs="Baskerville"/>
          <w:lang w:val="en-US"/>
        </w:rPr>
      </w:pPr>
      <w:proofErr w:type="gramStart"/>
      <w:r w:rsidRPr="007011D2">
        <w:rPr>
          <w:rFonts w:cs="Baskerville"/>
          <w:b/>
          <w:lang w:val="en-US"/>
        </w:rPr>
        <w:t>P(</w:t>
      </w:r>
      <w:proofErr w:type="spellStart"/>
      <w:proofErr w:type="gramEnd"/>
      <w:r w:rsidRPr="007011D2">
        <w:rPr>
          <w:rFonts w:cs="Baskerville"/>
          <w:b/>
          <w:lang w:val="en-US"/>
        </w:rPr>
        <w:t>AuB</w:t>
      </w:r>
      <w:proofErr w:type="spellEnd"/>
      <w:r w:rsidRPr="007011D2">
        <w:rPr>
          <w:rFonts w:cs="Baskerville"/>
          <w:b/>
          <w:lang w:val="en-US"/>
        </w:rPr>
        <w:t>) = P(A) + P(B)</w:t>
      </w:r>
    </w:p>
    <w:p w14:paraId="5C90B9C8" w14:textId="25509EB7" w:rsidR="00611076" w:rsidRPr="007011D2" w:rsidRDefault="00611076" w:rsidP="007011D2">
      <w:pPr>
        <w:pStyle w:val="ListParagraph"/>
        <w:numPr>
          <w:ilvl w:val="0"/>
          <w:numId w:val="3"/>
        </w:numPr>
        <w:rPr>
          <w:rFonts w:cs="Baskerville"/>
          <w:lang w:val="en-US"/>
        </w:rPr>
      </w:pPr>
      <w:r w:rsidRPr="007011D2">
        <w:rPr>
          <w:rFonts w:cs="Baskerville"/>
          <w:lang w:val="en-US"/>
        </w:rPr>
        <w:t>Outcome (</w:t>
      </w:r>
      <w:proofErr w:type="spellStart"/>
      <w:r w:rsidRPr="007011D2">
        <w:rPr>
          <w:rFonts w:cs="Baskerville"/>
          <w:lang w:val="en-US"/>
        </w:rPr>
        <w:t>AuB</w:t>
      </w:r>
      <w:proofErr w:type="spellEnd"/>
      <w:r w:rsidRPr="007011D2">
        <w:rPr>
          <w:rFonts w:cs="Baskerville"/>
          <w:lang w:val="en-US"/>
        </w:rPr>
        <w:t xml:space="preserve">) occurs just in case either one of A and B occurs </w:t>
      </w:r>
    </w:p>
    <w:p w14:paraId="665D5346" w14:textId="77777777" w:rsidR="00611076" w:rsidRPr="007011D2" w:rsidRDefault="00611076" w:rsidP="007011D2">
      <w:pPr>
        <w:rPr>
          <w:rFonts w:cs="Baskerville"/>
          <w:lang w:val="en-US"/>
        </w:rPr>
      </w:pPr>
    </w:p>
    <w:p w14:paraId="5EC78593" w14:textId="2292168E" w:rsidR="00611076" w:rsidRPr="007011D2" w:rsidRDefault="00611076" w:rsidP="007011D2">
      <w:pPr>
        <w:rPr>
          <w:rFonts w:cs="Baskerville"/>
          <w:b/>
          <w:lang w:val="en-US"/>
        </w:rPr>
      </w:pPr>
      <w:proofErr w:type="gramStart"/>
      <w:r w:rsidRPr="007011D2">
        <w:rPr>
          <w:rFonts w:cs="Baskerville"/>
          <w:b/>
          <w:lang w:val="en-US"/>
        </w:rPr>
        <w:t>P(</w:t>
      </w:r>
      <w:proofErr w:type="spellStart"/>
      <w:proofErr w:type="gramEnd"/>
      <w:r w:rsidRPr="007011D2">
        <w:rPr>
          <w:rFonts w:cs="Baskerville"/>
          <w:b/>
          <w:lang w:val="en-US"/>
        </w:rPr>
        <w:t>AuBuC</w:t>
      </w:r>
      <w:proofErr w:type="spellEnd"/>
      <w:r w:rsidRPr="007011D2">
        <w:rPr>
          <w:rFonts w:cs="Baskerville"/>
          <w:b/>
          <w:lang w:val="en-US"/>
        </w:rPr>
        <w:t>) = P(A) + P(B) + P(C) – P(A&amp;B) – P(B&amp;C) – P(A&amp;C) + P(A&amp;B&amp;C)</w:t>
      </w:r>
    </w:p>
    <w:p w14:paraId="6486CDCD" w14:textId="77777777" w:rsidR="00611076" w:rsidRPr="007011D2" w:rsidRDefault="00611076" w:rsidP="007011D2">
      <w:pPr>
        <w:rPr>
          <w:rFonts w:cs="Baskerville"/>
          <w:b/>
          <w:lang w:val="en-US"/>
        </w:rPr>
      </w:pPr>
    </w:p>
    <w:p w14:paraId="5977FA56" w14:textId="0B3021C7" w:rsidR="00611076" w:rsidRPr="007011D2" w:rsidRDefault="00611076" w:rsidP="007011D2">
      <w:pPr>
        <w:pStyle w:val="ListParagraph"/>
        <w:numPr>
          <w:ilvl w:val="0"/>
          <w:numId w:val="4"/>
        </w:numPr>
        <w:rPr>
          <w:rFonts w:cs="Baskerville"/>
          <w:b/>
          <w:lang w:val="en-US"/>
        </w:rPr>
      </w:pPr>
      <w:r w:rsidRPr="007011D2">
        <w:rPr>
          <w:rFonts w:cs="Baskerville"/>
          <w:b/>
          <w:lang w:val="en-US"/>
        </w:rPr>
        <w:t xml:space="preserve">Independent events: </w:t>
      </w:r>
      <w:proofErr w:type="gramStart"/>
      <w:r w:rsidRPr="007011D2">
        <w:rPr>
          <w:rFonts w:cs="Baskerville"/>
          <w:b/>
          <w:lang w:val="en-US"/>
        </w:rPr>
        <w:t>P(</w:t>
      </w:r>
      <w:proofErr w:type="gramEnd"/>
      <w:r w:rsidRPr="007011D2">
        <w:rPr>
          <w:rFonts w:cs="Baskerville"/>
          <w:b/>
          <w:lang w:val="en-US"/>
        </w:rPr>
        <w:t>A&amp;B) = P(A) x P(B)</w:t>
      </w:r>
    </w:p>
    <w:p w14:paraId="105AEC83" w14:textId="684C23C9" w:rsidR="00611076" w:rsidRPr="007011D2" w:rsidRDefault="00611076" w:rsidP="007011D2">
      <w:pPr>
        <w:pStyle w:val="ListParagraph"/>
        <w:numPr>
          <w:ilvl w:val="0"/>
          <w:numId w:val="4"/>
        </w:numPr>
        <w:rPr>
          <w:rFonts w:cs="Baskerville"/>
          <w:b/>
          <w:lang w:val="en-US"/>
        </w:rPr>
      </w:pPr>
      <w:r w:rsidRPr="007011D2">
        <w:rPr>
          <w:rFonts w:cs="Baskerville"/>
          <w:b/>
          <w:lang w:val="en-US"/>
        </w:rPr>
        <w:t>Dependent events:</w:t>
      </w:r>
      <w:r w:rsidRPr="007011D2">
        <w:rPr>
          <w:rFonts w:cs="Baskerville"/>
          <w:lang w:val="en-US"/>
        </w:rPr>
        <w:t xml:space="preserve"> </w:t>
      </w:r>
      <w:proofErr w:type="gramStart"/>
      <w:r w:rsidRPr="007011D2">
        <w:rPr>
          <w:rFonts w:cs="Baskerville"/>
          <w:b/>
          <w:lang w:val="en-US"/>
        </w:rPr>
        <w:t>P(</w:t>
      </w:r>
      <w:proofErr w:type="gramEnd"/>
      <w:r w:rsidRPr="007011D2">
        <w:rPr>
          <w:rFonts w:cs="Baskerville"/>
          <w:b/>
          <w:lang w:val="en-US"/>
        </w:rPr>
        <w:t xml:space="preserve">A&amp;B) =P(A|B) x P(B) </w:t>
      </w:r>
    </w:p>
    <w:p w14:paraId="4C05BD1F" w14:textId="77777777" w:rsidR="00611076" w:rsidRPr="007011D2" w:rsidRDefault="00611076" w:rsidP="007011D2">
      <w:pPr>
        <w:rPr>
          <w:rFonts w:cs="Baskerville"/>
          <w:b/>
          <w:lang w:val="en-US"/>
        </w:rPr>
      </w:pPr>
    </w:p>
    <w:p w14:paraId="71750285" w14:textId="77777777" w:rsidR="00611076" w:rsidRPr="007011D2" w:rsidRDefault="00611076" w:rsidP="007011D2">
      <w:pPr>
        <w:rPr>
          <w:rFonts w:cs="Baskerville"/>
          <w:lang w:val="en-US"/>
        </w:rPr>
      </w:pPr>
      <w:r w:rsidRPr="007011D2">
        <w:rPr>
          <w:rFonts w:cs="Baskerville"/>
          <w:b/>
          <w:lang w:val="en-US"/>
        </w:rPr>
        <w:t xml:space="preserve">Chances that an event will occur </w:t>
      </w:r>
      <w:r w:rsidRPr="007011D2">
        <w:rPr>
          <w:rFonts w:cs="Baskerville"/>
          <w:lang w:val="en-US"/>
        </w:rPr>
        <w:t>given another event occurs:</w:t>
      </w:r>
    </w:p>
    <w:p w14:paraId="6C2F39F5" w14:textId="30EEA7B2" w:rsidR="00611076" w:rsidRPr="007011D2" w:rsidRDefault="00611076" w:rsidP="007011D2">
      <w:pPr>
        <w:rPr>
          <w:rFonts w:cs="Baskerville"/>
          <w:b/>
          <w:lang w:val="en-US"/>
        </w:rPr>
      </w:pPr>
      <w:proofErr w:type="gramStart"/>
      <w:r w:rsidRPr="007011D2">
        <w:rPr>
          <w:rFonts w:cs="Baskerville"/>
          <w:b/>
          <w:lang w:val="en-US"/>
        </w:rPr>
        <w:t>P(</w:t>
      </w:r>
      <w:proofErr w:type="gramEnd"/>
      <w:r w:rsidRPr="007011D2">
        <w:rPr>
          <w:rFonts w:cs="Baskerville"/>
          <w:b/>
          <w:lang w:val="en-US"/>
        </w:rPr>
        <w:t>B|A) = P(A&amp;B) + P(A)</w:t>
      </w:r>
    </w:p>
    <w:p w14:paraId="6ACF5E0B" w14:textId="302835F8" w:rsidR="00611076" w:rsidRPr="007011D2" w:rsidRDefault="00611076" w:rsidP="007011D2">
      <w:pPr>
        <w:rPr>
          <w:rFonts w:cs="Baskerville"/>
          <w:b/>
          <w:lang w:val="en-US"/>
        </w:rPr>
      </w:pPr>
      <w:proofErr w:type="gramStart"/>
      <w:r w:rsidRPr="007011D2">
        <w:rPr>
          <w:rFonts w:cs="Baskerville"/>
          <w:b/>
          <w:lang w:val="en-US"/>
        </w:rPr>
        <w:t>P(</w:t>
      </w:r>
      <w:proofErr w:type="gramEnd"/>
      <w:r w:rsidRPr="007011D2">
        <w:rPr>
          <w:rFonts w:cs="Baskerville"/>
          <w:b/>
          <w:lang w:val="en-US"/>
        </w:rPr>
        <w:t xml:space="preserve">A|B) = P(A&amp;B) + P(B) </w:t>
      </w:r>
    </w:p>
    <w:p w14:paraId="0AD58182" w14:textId="2110C42A" w:rsidR="00611076" w:rsidRPr="007011D2" w:rsidRDefault="00611076" w:rsidP="007011D2">
      <w:pPr>
        <w:rPr>
          <w:rFonts w:cs="Baskerville"/>
          <w:lang w:val="en-US"/>
        </w:rPr>
      </w:pPr>
      <w:r w:rsidRPr="007011D2">
        <w:rPr>
          <w:rFonts w:cs="Baskerville"/>
          <w:b/>
          <w:lang w:val="en-US"/>
        </w:rPr>
        <w:t xml:space="preserve">Dependent conjoint probability: </w:t>
      </w:r>
    </w:p>
    <w:p w14:paraId="1B424B8A" w14:textId="3792184B" w:rsidR="00611076" w:rsidRPr="007011D2" w:rsidRDefault="00611076" w:rsidP="007011D2">
      <w:pPr>
        <w:rPr>
          <w:rFonts w:cs="Baskerville"/>
          <w:b/>
          <w:lang w:val="en-US"/>
        </w:rPr>
      </w:pPr>
      <w:proofErr w:type="gramStart"/>
      <w:r w:rsidRPr="007011D2">
        <w:rPr>
          <w:rFonts w:cs="Baskerville"/>
          <w:b/>
          <w:lang w:val="en-US"/>
        </w:rPr>
        <w:t>P(</w:t>
      </w:r>
      <w:proofErr w:type="gramEnd"/>
      <w:r w:rsidRPr="007011D2">
        <w:rPr>
          <w:rFonts w:cs="Baskerville"/>
          <w:b/>
          <w:lang w:val="en-US"/>
        </w:rPr>
        <w:t>A&amp;B) = P(A|B) x P(B)</w:t>
      </w:r>
    </w:p>
    <w:p w14:paraId="59589D29" w14:textId="6B3FD551" w:rsidR="00611076" w:rsidRPr="007011D2" w:rsidRDefault="00611076" w:rsidP="007011D2">
      <w:pPr>
        <w:rPr>
          <w:rFonts w:cs="Baskerville"/>
          <w:b/>
          <w:lang w:val="en-US"/>
        </w:rPr>
      </w:pPr>
      <w:proofErr w:type="gramStart"/>
      <w:r w:rsidRPr="007011D2">
        <w:rPr>
          <w:rFonts w:cs="Baskerville"/>
          <w:b/>
          <w:lang w:val="en-US"/>
        </w:rPr>
        <w:t>P(</w:t>
      </w:r>
      <w:proofErr w:type="gramEnd"/>
      <w:r w:rsidRPr="007011D2">
        <w:rPr>
          <w:rFonts w:cs="Baskerville"/>
          <w:b/>
          <w:lang w:val="en-US"/>
        </w:rPr>
        <w:t>A&amp;B) = P(B|A) x P(A)</w:t>
      </w:r>
    </w:p>
    <w:p w14:paraId="7ABACC62" w14:textId="77777777" w:rsidR="00611076" w:rsidRPr="007011D2" w:rsidRDefault="00611076" w:rsidP="007011D2">
      <w:pPr>
        <w:rPr>
          <w:rFonts w:cs="Baskerville"/>
          <w:b/>
          <w:lang w:val="en-US"/>
        </w:rPr>
      </w:pPr>
    </w:p>
    <w:p w14:paraId="03A8D0E1" w14:textId="77777777" w:rsidR="00BC0C4D" w:rsidRPr="007011D2" w:rsidRDefault="00BC0C4D" w:rsidP="007011D2">
      <w:pPr>
        <w:rPr>
          <w:rFonts w:cs="Baskerville"/>
          <w:b/>
          <w:lang w:val="en-US"/>
        </w:rPr>
      </w:pPr>
    </w:p>
    <w:p w14:paraId="5069DA84" w14:textId="50AC8BE7" w:rsidR="00611076" w:rsidRPr="007011D2" w:rsidRDefault="00493E41" w:rsidP="007011D2">
      <w:pPr>
        <w:rPr>
          <w:rFonts w:cs="Baskerville"/>
          <w:lang w:val="en-US"/>
        </w:rPr>
      </w:pPr>
      <w:r w:rsidRPr="007011D2">
        <w:rPr>
          <w:rFonts w:cs="Baskerville"/>
          <w:lang w:val="en-US"/>
        </w:rPr>
        <w:t>Chapter 7 – Biases</w:t>
      </w:r>
    </w:p>
    <w:p w14:paraId="7549932A" w14:textId="77777777" w:rsidR="00493E41" w:rsidRPr="007011D2" w:rsidRDefault="00493E41" w:rsidP="007011D2">
      <w:pPr>
        <w:rPr>
          <w:rFonts w:cs="Baskerville"/>
          <w:lang w:val="en-US"/>
        </w:rPr>
      </w:pPr>
    </w:p>
    <w:p w14:paraId="06800AB1" w14:textId="5D17ADA2" w:rsidR="00493E41" w:rsidRPr="007011D2" w:rsidRDefault="00493E41" w:rsidP="007011D2">
      <w:pPr>
        <w:rPr>
          <w:rFonts w:cs="Baskerville"/>
          <w:lang w:val="en-US"/>
        </w:rPr>
      </w:pPr>
      <w:r w:rsidRPr="007011D2">
        <w:rPr>
          <w:rFonts w:cs="Baskerville"/>
          <w:b/>
          <w:lang w:val="en-US"/>
        </w:rPr>
        <w:t xml:space="preserve">Heuristics </w:t>
      </w:r>
      <w:r w:rsidRPr="007011D2">
        <w:rPr>
          <w:rFonts w:cs="Baskerville"/>
          <w:lang w:val="en-US"/>
        </w:rPr>
        <w:t xml:space="preserve">= problem-solving methods that trade some accuracy for simplicity &amp; speed &amp; are usually reliable for a limited range of situations </w:t>
      </w:r>
    </w:p>
    <w:p w14:paraId="577FCE3C" w14:textId="77777777" w:rsidR="00493E41" w:rsidRPr="007011D2" w:rsidRDefault="00493E41" w:rsidP="007011D2">
      <w:pPr>
        <w:rPr>
          <w:rFonts w:cs="Baskerville"/>
          <w:lang w:val="en-US"/>
        </w:rPr>
      </w:pPr>
    </w:p>
    <w:p w14:paraId="706D17E2" w14:textId="756885A4" w:rsidR="00493E41" w:rsidRPr="007011D2" w:rsidRDefault="00493E41" w:rsidP="007011D2">
      <w:pPr>
        <w:rPr>
          <w:rFonts w:cs="Baskerville"/>
          <w:lang w:val="en-US"/>
        </w:rPr>
      </w:pPr>
      <w:r w:rsidRPr="007011D2">
        <w:rPr>
          <w:rFonts w:cs="Baskerville"/>
          <w:b/>
          <w:lang w:val="en-US"/>
        </w:rPr>
        <w:t>Repetition effect</w:t>
      </w:r>
      <w:r w:rsidRPr="007011D2">
        <w:rPr>
          <w:rFonts w:cs="Baskerville"/>
          <w:lang w:val="en-US"/>
        </w:rPr>
        <w:t xml:space="preserve"> = tendency of people to judge claims they hear more often as likelier to be true</w:t>
      </w:r>
    </w:p>
    <w:p w14:paraId="68A3F7DB" w14:textId="77777777" w:rsidR="00493E41" w:rsidRPr="007011D2" w:rsidRDefault="00493E41" w:rsidP="007011D2">
      <w:pPr>
        <w:rPr>
          <w:rFonts w:cs="Baskerville"/>
          <w:lang w:val="en-US"/>
        </w:rPr>
      </w:pPr>
    </w:p>
    <w:p w14:paraId="45DBD2CC" w14:textId="45C82CBC" w:rsidR="00493E41" w:rsidRPr="007011D2" w:rsidRDefault="00493E41" w:rsidP="007011D2">
      <w:pPr>
        <w:rPr>
          <w:rFonts w:cs="Baskerville"/>
          <w:lang w:val="en-US"/>
        </w:rPr>
      </w:pPr>
      <w:r w:rsidRPr="007011D2">
        <w:rPr>
          <w:rFonts w:cs="Baskerville"/>
          <w:b/>
          <w:lang w:val="en-US"/>
        </w:rPr>
        <w:t xml:space="preserve">Argument Ad </w:t>
      </w:r>
      <w:proofErr w:type="spellStart"/>
      <w:r w:rsidRPr="007011D2">
        <w:rPr>
          <w:rFonts w:cs="Baskerville"/>
          <w:b/>
          <w:lang w:val="en-US"/>
        </w:rPr>
        <w:t>Baculum</w:t>
      </w:r>
      <w:proofErr w:type="spellEnd"/>
      <w:r w:rsidRPr="007011D2">
        <w:rPr>
          <w:rFonts w:cs="Baskerville"/>
          <w:lang w:val="en-US"/>
        </w:rPr>
        <w:t xml:space="preserve"> = Believe that P or suffer the consequences </w:t>
      </w:r>
    </w:p>
    <w:p w14:paraId="3E9A7004" w14:textId="77777777" w:rsidR="00493E41" w:rsidRPr="007011D2" w:rsidRDefault="00493E41" w:rsidP="007011D2">
      <w:pPr>
        <w:rPr>
          <w:rFonts w:cs="Baskerville"/>
          <w:lang w:val="en-US"/>
        </w:rPr>
      </w:pPr>
    </w:p>
    <w:p w14:paraId="23C5D1F7" w14:textId="72F0DC6C" w:rsidR="006874A2" w:rsidRPr="007011D2" w:rsidRDefault="006874A2" w:rsidP="007011D2">
      <w:pPr>
        <w:rPr>
          <w:rFonts w:cs="Baskerville"/>
          <w:lang w:val="en-US"/>
        </w:rPr>
      </w:pPr>
      <w:r w:rsidRPr="007011D2">
        <w:rPr>
          <w:rFonts w:cs="Baskerville"/>
          <w:b/>
          <w:lang w:val="en-US"/>
        </w:rPr>
        <w:t>Bias</w:t>
      </w:r>
      <w:r w:rsidRPr="007011D2">
        <w:rPr>
          <w:rFonts w:cs="Baskerville"/>
          <w:lang w:val="en-US"/>
        </w:rPr>
        <w:t xml:space="preserve"> = disposition to reach a particular kind of endpoint in reasoning or judgment, being skewed toward a specific sort of interpretation </w:t>
      </w:r>
    </w:p>
    <w:p w14:paraId="243A7D97" w14:textId="77777777" w:rsidR="006874A2" w:rsidRPr="007011D2" w:rsidRDefault="006874A2" w:rsidP="007011D2">
      <w:pPr>
        <w:rPr>
          <w:rFonts w:cs="Baskerville"/>
          <w:lang w:val="en-US"/>
        </w:rPr>
      </w:pPr>
    </w:p>
    <w:p w14:paraId="4908FD9D" w14:textId="00319E51" w:rsidR="006874A2" w:rsidRPr="007011D2" w:rsidRDefault="006874A2" w:rsidP="007011D2">
      <w:pPr>
        <w:rPr>
          <w:rFonts w:cs="Baskerville"/>
          <w:lang w:val="en-US"/>
        </w:rPr>
      </w:pPr>
      <w:r w:rsidRPr="007011D2">
        <w:rPr>
          <w:rFonts w:cs="Baskerville"/>
          <w:b/>
          <w:lang w:val="en-US"/>
        </w:rPr>
        <w:t>Perceptual Biases</w:t>
      </w:r>
      <w:r w:rsidRPr="007011D2">
        <w:rPr>
          <w:rFonts w:cs="Baskerville"/>
          <w:lang w:val="en-US"/>
        </w:rPr>
        <w:t xml:space="preserve"> = senses can mislead us in certain circumstances </w:t>
      </w:r>
    </w:p>
    <w:p w14:paraId="1D4521E2" w14:textId="371E7D73" w:rsidR="006874A2" w:rsidRPr="007011D2" w:rsidRDefault="006874A2" w:rsidP="007011D2">
      <w:pPr>
        <w:pStyle w:val="ListParagraph"/>
        <w:numPr>
          <w:ilvl w:val="0"/>
          <w:numId w:val="3"/>
        </w:numPr>
        <w:rPr>
          <w:rFonts w:cs="Baskerville"/>
          <w:lang w:val="en-US"/>
        </w:rPr>
      </w:pPr>
      <w:r w:rsidRPr="007011D2">
        <w:rPr>
          <w:rFonts w:cs="Baskerville"/>
          <w:lang w:val="en-US"/>
        </w:rPr>
        <w:t xml:space="preserve">Largely result of basic structure or our perceptual &amp; neurological mechanisms </w:t>
      </w:r>
    </w:p>
    <w:p w14:paraId="0A933A48" w14:textId="40E0A4D5" w:rsidR="006874A2" w:rsidRPr="007011D2" w:rsidRDefault="00122B7D" w:rsidP="007011D2">
      <w:pPr>
        <w:rPr>
          <w:rFonts w:cs="Baskerville"/>
          <w:lang w:val="en-US"/>
        </w:rPr>
      </w:pPr>
      <w:proofErr w:type="spellStart"/>
      <w:r w:rsidRPr="007011D2">
        <w:rPr>
          <w:rFonts w:cs="Baskerville"/>
          <w:b/>
          <w:lang w:val="en-US"/>
        </w:rPr>
        <w:t>Inattentional</w:t>
      </w:r>
      <w:proofErr w:type="spellEnd"/>
      <w:r w:rsidRPr="007011D2">
        <w:rPr>
          <w:rFonts w:cs="Baskerville"/>
          <w:b/>
          <w:lang w:val="en-US"/>
        </w:rPr>
        <w:t xml:space="preserve"> blindness</w:t>
      </w:r>
      <w:r w:rsidRPr="007011D2">
        <w:rPr>
          <w:rFonts w:cs="Baskerville"/>
          <w:lang w:val="en-US"/>
        </w:rPr>
        <w:t xml:space="preserve"> = when you concentrate on one task, it is possible for grossly irregular events to occur right in front of them and not to be noticed </w:t>
      </w:r>
    </w:p>
    <w:p w14:paraId="16652246" w14:textId="77777777" w:rsidR="00122B7D" w:rsidRPr="007011D2" w:rsidRDefault="00122B7D" w:rsidP="007011D2">
      <w:pPr>
        <w:rPr>
          <w:rFonts w:cs="Baskerville"/>
          <w:lang w:val="en-US"/>
        </w:rPr>
      </w:pPr>
    </w:p>
    <w:p w14:paraId="05204B36" w14:textId="75EC23C6" w:rsidR="00122B7D" w:rsidRPr="007011D2" w:rsidRDefault="00122B7D" w:rsidP="007011D2">
      <w:pPr>
        <w:rPr>
          <w:rFonts w:cs="Baskerville"/>
          <w:lang w:val="en-US"/>
        </w:rPr>
      </w:pPr>
      <w:r w:rsidRPr="007011D2">
        <w:rPr>
          <w:rFonts w:cs="Baskerville"/>
          <w:b/>
          <w:lang w:val="en-US"/>
        </w:rPr>
        <w:t>Cognitive Biases</w:t>
      </w:r>
      <w:r w:rsidRPr="007011D2">
        <w:rPr>
          <w:rFonts w:cs="Baskerville"/>
          <w:lang w:val="en-US"/>
        </w:rPr>
        <w:t xml:space="preserve"> = beliefs, desires, suspicions, fears, anticipations, recollections, optimism and pessimism influence our decisions </w:t>
      </w:r>
    </w:p>
    <w:p w14:paraId="5971984A" w14:textId="00AF5641" w:rsidR="00122B7D" w:rsidRPr="007011D2" w:rsidRDefault="00122B7D" w:rsidP="007011D2">
      <w:pPr>
        <w:rPr>
          <w:rFonts w:cs="Baskerville"/>
          <w:lang w:val="en-US"/>
        </w:rPr>
      </w:pPr>
      <w:r w:rsidRPr="007011D2">
        <w:rPr>
          <w:rFonts w:cs="Baskerville"/>
          <w:b/>
          <w:lang w:val="en-US"/>
        </w:rPr>
        <w:t>Confirmation bias</w:t>
      </w:r>
      <w:r w:rsidRPr="007011D2">
        <w:rPr>
          <w:rFonts w:cs="Baskerville"/>
          <w:lang w:val="en-US"/>
        </w:rPr>
        <w:t xml:space="preserve"> = beliefs, expectations or emotional commitments regarding a hypothesis can lead to its seeming more highly confirmed than evidence warrants</w:t>
      </w:r>
    </w:p>
    <w:p w14:paraId="618CAE57" w14:textId="1ACE610F" w:rsidR="00122B7D" w:rsidRPr="007011D2" w:rsidRDefault="00122B7D" w:rsidP="007011D2">
      <w:pPr>
        <w:rPr>
          <w:rFonts w:cs="Baskerville"/>
          <w:lang w:val="en-US"/>
        </w:rPr>
      </w:pPr>
      <w:r w:rsidRPr="007011D2">
        <w:rPr>
          <w:rFonts w:cs="Baskerville"/>
          <w:b/>
          <w:lang w:val="en-US"/>
        </w:rPr>
        <w:t>Situational or structural bias</w:t>
      </w:r>
      <w:r w:rsidRPr="007011D2">
        <w:rPr>
          <w:rFonts w:cs="Baskerville"/>
          <w:lang w:val="en-US"/>
        </w:rPr>
        <w:t xml:space="preserve"> = affect availability of evidence for or against a hypothesis</w:t>
      </w:r>
    </w:p>
    <w:p w14:paraId="6B68493C" w14:textId="3210B2AE" w:rsidR="00122B7D" w:rsidRPr="007011D2" w:rsidRDefault="00122B7D" w:rsidP="007011D2">
      <w:pPr>
        <w:rPr>
          <w:rFonts w:cs="Baskerville"/>
          <w:lang w:val="en-US"/>
        </w:rPr>
      </w:pPr>
      <w:proofErr w:type="spellStart"/>
      <w:r w:rsidRPr="007011D2">
        <w:rPr>
          <w:rFonts w:cs="Baskerville"/>
          <w:b/>
          <w:lang w:val="en-US"/>
        </w:rPr>
        <w:t>Attentional</w:t>
      </w:r>
      <w:proofErr w:type="spellEnd"/>
      <w:r w:rsidRPr="007011D2">
        <w:rPr>
          <w:rFonts w:cs="Baskerville"/>
          <w:b/>
          <w:lang w:val="en-US"/>
        </w:rPr>
        <w:t xml:space="preserve"> bias</w:t>
      </w:r>
      <w:r w:rsidRPr="007011D2">
        <w:rPr>
          <w:rFonts w:cs="Baskerville"/>
          <w:lang w:val="en-US"/>
        </w:rPr>
        <w:t xml:space="preserve"> = affect the degree to which we examine and remember evidence even if it is available </w:t>
      </w:r>
    </w:p>
    <w:p w14:paraId="731CC724" w14:textId="5D615D62" w:rsidR="00122B7D" w:rsidRPr="007011D2" w:rsidRDefault="00122B7D" w:rsidP="007011D2">
      <w:pPr>
        <w:rPr>
          <w:rFonts w:cs="Baskerville"/>
          <w:lang w:val="en-US"/>
        </w:rPr>
      </w:pPr>
      <w:r w:rsidRPr="007011D2">
        <w:rPr>
          <w:rFonts w:cs="Baskerville"/>
          <w:b/>
          <w:lang w:val="en-US"/>
        </w:rPr>
        <w:t>Interpretive bias</w:t>
      </w:r>
      <w:r w:rsidRPr="007011D2">
        <w:rPr>
          <w:rFonts w:cs="Baskerville"/>
          <w:lang w:val="en-US"/>
        </w:rPr>
        <w:t xml:space="preserve"> = affect the significance we assign to evidence that we do examine and remember </w:t>
      </w:r>
    </w:p>
    <w:p w14:paraId="2D9C39C7" w14:textId="7129ED0B" w:rsidR="00122B7D" w:rsidRPr="007011D2" w:rsidRDefault="00122B7D" w:rsidP="007011D2">
      <w:pPr>
        <w:rPr>
          <w:rFonts w:cs="Baskerville"/>
          <w:lang w:val="en-US"/>
        </w:rPr>
      </w:pPr>
      <w:r w:rsidRPr="007011D2">
        <w:rPr>
          <w:rFonts w:cs="Baskerville"/>
          <w:b/>
          <w:lang w:val="en-US"/>
        </w:rPr>
        <w:t>Self-fulfilling prophecies</w:t>
      </w:r>
      <w:r w:rsidRPr="007011D2">
        <w:rPr>
          <w:rFonts w:cs="Baskerville"/>
          <w:lang w:val="en-US"/>
        </w:rPr>
        <w:t xml:space="preserve"> = predictions that come true not simply because the predictor foresees how events will unfold, but because the prediction itself has an effect on how things unfold </w:t>
      </w:r>
    </w:p>
    <w:p w14:paraId="4541320D" w14:textId="77777777" w:rsidR="00122B7D" w:rsidRPr="007011D2" w:rsidRDefault="00122B7D" w:rsidP="007011D2">
      <w:pPr>
        <w:rPr>
          <w:rFonts w:cs="Baskerville"/>
          <w:lang w:val="en-US"/>
        </w:rPr>
      </w:pPr>
    </w:p>
    <w:p w14:paraId="2A76A29C" w14:textId="6A4B35D6" w:rsidR="00763B50" w:rsidRPr="007011D2" w:rsidRDefault="00763B50" w:rsidP="007011D2">
      <w:pPr>
        <w:rPr>
          <w:rFonts w:cs="Baskerville"/>
          <w:lang w:val="en-US"/>
        </w:rPr>
      </w:pPr>
      <w:r w:rsidRPr="007011D2">
        <w:rPr>
          <w:rFonts w:cs="Baskerville"/>
          <w:b/>
          <w:lang w:val="en-US"/>
        </w:rPr>
        <w:t>Egocentric Biases</w:t>
      </w:r>
      <w:r w:rsidRPr="007011D2">
        <w:rPr>
          <w:rFonts w:cs="Baskerville"/>
          <w:lang w:val="en-US"/>
        </w:rPr>
        <w:t xml:space="preserve"> = tendency to read special significance into the events that involve us and into our roles in those events </w:t>
      </w:r>
    </w:p>
    <w:p w14:paraId="56ED57B9" w14:textId="3766B49B" w:rsidR="00763B50" w:rsidRPr="007011D2" w:rsidRDefault="00763B50" w:rsidP="007011D2">
      <w:pPr>
        <w:rPr>
          <w:rFonts w:cs="Baskerville"/>
          <w:lang w:val="en-US"/>
        </w:rPr>
      </w:pPr>
      <w:r w:rsidRPr="007011D2">
        <w:rPr>
          <w:rFonts w:cs="Baskerville"/>
          <w:b/>
          <w:lang w:val="en-US"/>
        </w:rPr>
        <w:t>Attribution theory</w:t>
      </w:r>
      <w:r w:rsidRPr="007011D2">
        <w:rPr>
          <w:rFonts w:cs="Baskerville"/>
          <w:lang w:val="en-US"/>
        </w:rPr>
        <w:t xml:space="preserve"> = approach to studying how people ascribe psychological states and explain behavior, including their own </w:t>
      </w:r>
    </w:p>
    <w:p w14:paraId="7A2B7E37" w14:textId="7640EA4C" w:rsidR="00763B50" w:rsidRPr="007011D2" w:rsidRDefault="00763B50" w:rsidP="007011D2">
      <w:pPr>
        <w:rPr>
          <w:rFonts w:cs="Baskerville"/>
          <w:lang w:val="en-US"/>
        </w:rPr>
      </w:pPr>
      <w:r w:rsidRPr="007011D2">
        <w:rPr>
          <w:rFonts w:cs="Baskerville"/>
          <w:b/>
          <w:lang w:val="en-US"/>
        </w:rPr>
        <w:t>Self-serving bias</w:t>
      </w:r>
      <w:r w:rsidRPr="007011D2">
        <w:rPr>
          <w:rFonts w:cs="Baskerville"/>
          <w:lang w:val="en-US"/>
        </w:rPr>
        <w:t xml:space="preserve">: I would rather think of myself as talented but lazy, or modestly gifted but hard-working </w:t>
      </w:r>
    </w:p>
    <w:p w14:paraId="2479F88C" w14:textId="7D52AB04" w:rsidR="00763B50" w:rsidRPr="007011D2" w:rsidRDefault="00763B50" w:rsidP="007011D2">
      <w:pPr>
        <w:rPr>
          <w:rFonts w:cs="Baskerville"/>
          <w:lang w:val="en-US"/>
        </w:rPr>
      </w:pPr>
      <w:r w:rsidRPr="007011D2">
        <w:rPr>
          <w:rFonts w:cs="Baskerville"/>
          <w:b/>
          <w:lang w:val="en-US"/>
        </w:rPr>
        <w:t>Hindsight bias</w:t>
      </w:r>
      <w:r w:rsidRPr="007011D2">
        <w:rPr>
          <w:rFonts w:cs="Baskerville"/>
          <w:lang w:val="en-US"/>
        </w:rPr>
        <w:t xml:space="preserve"> = error of supposing that past events were predictable and should have been foreseen as the consequences of the actions that caused them </w:t>
      </w:r>
    </w:p>
    <w:p w14:paraId="6777C3D1" w14:textId="77777777" w:rsidR="00763B50" w:rsidRPr="007011D2" w:rsidRDefault="00763B50" w:rsidP="007011D2">
      <w:pPr>
        <w:rPr>
          <w:rFonts w:cs="Baskerville"/>
          <w:lang w:val="en-US"/>
        </w:rPr>
      </w:pPr>
    </w:p>
    <w:p w14:paraId="78A0236E" w14:textId="327C327D" w:rsidR="00763B50" w:rsidRPr="007011D2" w:rsidRDefault="00763B50" w:rsidP="007011D2">
      <w:pPr>
        <w:rPr>
          <w:rFonts w:cs="Baskerville"/>
          <w:lang w:val="en-US"/>
        </w:rPr>
      </w:pPr>
      <w:r w:rsidRPr="007011D2">
        <w:rPr>
          <w:rFonts w:cs="Baskerville"/>
          <w:b/>
          <w:lang w:val="en-US"/>
        </w:rPr>
        <w:t>Language &amp; Communication Biases</w:t>
      </w:r>
    </w:p>
    <w:p w14:paraId="61A9C53E" w14:textId="7386C1D9" w:rsidR="00763B50" w:rsidRPr="007011D2" w:rsidRDefault="00763B50" w:rsidP="007011D2">
      <w:pPr>
        <w:rPr>
          <w:rFonts w:cs="Baskerville"/>
          <w:lang w:val="en-US"/>
        </w:rPr>
      </w:pPr>
      <w:r w:rsidRPr="007011D2">
        <w:rPr>
          <w:rFonts w:cs="Baskerville"/>
          <w:b/>
          <w:lang w:val="en-US"/>
        </w:rPr>
        <w:t>Continued influence effect</w:t>
      </w:r>
      <w:r w:rsidRPr="007011D2">
        <w:rPr>
          <w:rFonts w:cs="Baskerville"/>
          <w:lang w:val="en-US"/>
        </w:rPr>
        <w:t xml:space="preserve"> = the way that information continues to influence our judgments even after we know enough to conclude that it was actually </w:t>
      </w:r>
      <w:proofErr w:type="spellStart"/>
      <w:r w:rsidRPr="007011D2">
        <w:rPr>
          <w:rFonts w:cs="Baskerville"/>
          <w:lang w:val="en-US"/>
        </w:rPr>
        <w:t>misinfo</w:t>
      </w:r>
      <w:proofErr w:type="spellEnd"/>
    </w:p>
    <w:p w14:paraId="13C7A782" w14:textId="34FF7B4A" w:rsidR="00763B50" w:rsidRPr="007011D2" w:rsidRDefault="00763B50" w:rsidP="007011D2">
      <w:pPr>
        <w:rPr>
          <w:rFonts w:cs="Baskerville"/>
          <w:lang w:val="en-US"/>
        </w:rPr>
      </w:pPr>
      <w:r w:rsidRPr="007011D2">
        <w:rPr>
          <w:rFonts w:cs="Baskerville"/>
          <w:b/>
          <w:lang w:val="en-US"/>
        </w:rPr>
        <w:t>Framing effects</w:t>
      </w:r>
      <w:r w:rsidRPr="007011D2">
        <w:rPr>
          <w:rFonts w:cs="Baskerville"/>
          <w:lang w:val="en-US"/>
        </w:rPr>
        <w:t xml:space="preserve"> = influences from a situation on how we think about it </w:t>
      </w:r>
    </w:p>
    <w:p w14:paraId="1BE46365" w14:textId="77777777" w:rsidR="006874A2" w:rsidRPr="007011D2" w:rsidRDefault="006874A2" w:rsidP="007011D2">
      <w:pPr>
        <w:rPr>
          <w:rFonts w:cs="Baskerville"/>
          <w:lang w:val="en-US"/>
        </w:rPr>
      </w:pPr>
    </w:p>
    <w:p w14:paraId="7AF26930" w14:textId="77777777" w:rsidR="00763B50" w:rsidRPr="007011D2" w:rsidRDefault="00763B50" w:rsidP="007011D2">
      <w:pPr>
        <w:rPr>
          <w:rFonts w:cs="Baskerville"/>
          <w:b/>
          <w:lang w:val="en-US"/>
        </w:rPr>
      </w:pPr>
    </w:p>
    <w:p w14:paraId="482996CE" w14:textId="0CC79A3D" w:rsidR="00763B50" w:rsidRPr="007011D2" w:rsidRDefault="00763B50" w:rsidP="007011D2">
      <w:pPr>
        <w:rPr>
          <w:rFonts w:cs="Baskerville"/>
          <w:lang w:val="en-US"/>
        </w:rPr>
      </w:pPr>
      <w:r w:rsidRPr="007011D2">
        <w:rPr>
          <w:rFonts w:cs="Baskerville"/>
          <w:b/>
          <w:lang w:val="en-US"/>
        </w:rPr>
        <w:t>Memory Biases</w:t>
      </w:r>
      <w:r w:rsidRPr="007011D2">
        <w:rPr>
          <w:rFonts w:cs="Baskerville"/>
          <w:lang w:val="en-US"/>
        </w:rPr>
        <w:t xml:space="preserve"> </w:t>
      </w:r>
    </w:p>
    <w:p w14:paraId="3EBA5124" w14:textId="1AEB03A5" w:rsidR="00763B50" w:rsidRPr="007011D2" w:rsidRDefault="00763B50" w:rsidP="007011D2">
      <w:pPr>
        <w:rPr>
          <w:rFonts w:cs="Baskerville"/>
          <w:lang w:val="en-US"/>
        </w:rPr>
      </w:pPr>
      <w:r w:rsidRPr="007011D2">
        <w:rPr>
          <w:rFonts w:cs="Baskerville"/>
          <w:b/>
          <w:lang w:val="en-US"/>
        </w:rPr>
        <w:t>Flashbulb memories</w:t>
      </w:r>
      <w:r w:rsidRPr="007011D2">
        <w:rPr>
          <w:rFonts w:cs="Baskerville"/>
          <w:lang w:val="en-US"/>
        </w:rPr>
        <w:t xml:space="preserve"> = memories of traumatic or famous events </w:t>
      </w:r>
    </w:p>
    <w:p w14:paraId="441CAB78" w14:textId="77777777" w:rsidR="00763B50" w:rsidRPr="007011D2" w:rsidRDefault="00763B50" w:rsidP="007011D2">
      <w:pPr>
        <w:rPr>
          <w:rFonts w:cs="Baskerville"/>
          <w:lang w:val="en-US"/>
        </w:rPr>
      </w:pPr>
    </w:p>
    <w:p w14:paraId="44F79DBE" w14:textId="34BB52EE" w:rsidR="00763B50" w:rsidRPr="007011D2" w:rsidRDefault="00763B50" w:rsidP="007011D2">
      <w:pPr>
        <w:rPr>
          <w:rFonts w:cs="Baskerville"/>
          <w:lang w:val="en-US"/>
        </w:rPr>
      </w:pPr>
      <w:r w:rsidRPr="007011D2">
        <w:rPr>
          <w:rFonts w:cs="Baskerville"/>
          <w:lang w:val="en-US"/>
        </w:rPr>
        <w:t xml:space="preserve">Chapter 8 </w:t>
      </w:r>
    </w:p>
    <w:p w14:paraId="6A6B62D4" w14:textId="77777777" w:rsidR="00763B50" w:rsidRPr="007011D2" w:rsidRDefault="00763B50" w:rsidP="007011D2">
      <w:pPr>
        <w:rPr>
          <w:rFonts w:cs="Baskerville"/>
          <w:lang w:val="en-US"/>
        </w:rPr>
      </w:pPr>
    </w:p>
    <w:p w14:paraId="11694E3A" w14:textId="7DA67D9B" w:rsidR="00763B50" w:rsidRPr="007011D2" w:rsidRDefault="00763B50" w:rsidP="007011D2">
      <w:pPr>
        <w:rPr>
          <w:rFonts w:cs="Baskerville"/>
          <w:lang w:val="en-US"/>
        </w:rPr>
      </w:pPr>
      <w:r w:rsidRPr="007011D2">
        <w:rPr>
          <w:rFonts w:cs="Baskerville"/>
          <w:b/>
          <w:lang w:val="en-US"/>
        </w:rPr>
        <w:t>Social stereotype</w:t>
      </w:r>
      <w:r w:rsidRPr="007011D2">
        <w:rPr>
          <w:rFonts w:cs="Baskerville"/>
          <w:lang w:val="en-US"/>
        </w:rPr>
        <w:t xml:space="preserve"> = cluster of associated characteristics attributed to people of a particular sort – can activate automatic assumption that the whole cluster of characteristics applies to that person </w:t>
      </w:r>
    </w:p>
    <w:p w14:paraId="4E49BB62" w14:textId="77777777" w:rsidR="00763B50" w:rsidRPr="007011D2" w:rsidRDefault="00763B50" w:rsidP="007011D2">
      <w:pPr>
        <w:rPr>
          <w:rFonts w:cs="Baskerville"/>
          <w:lang w:val="en-US"/>
        </w:rPr>
      </w:pPr>
    </w:p>
    <w:p w14:paraId="772DAFCC" w14:textId="1946E464" w:rsidR="00763B50" w:rsidRPr="007011D2" w:rsidRDefault="00763B50" w:rsidP="007011D2">
      <w:pPr>
        <w:rPr>
          <w:rFonts w:cs="Baskerville"/>
          <w:lang w:val="en-US"/>
        </w:rPr>
      </w:pPr>
      <w:r w:rsidRPr="007011D2">
        <w:rPr>
          <w:rFonts w:cs="Baskerville"/>
          <w:b/>
          <w:lang w:val="en-US"/>
        </w:rPr>
        <w:t>Fundamental Attribution Error</w:t>
      </w:r>
      <w:r w:rsidRPr="007011D2">
        <w:rPr>
          <w:rFonts w:cs="Baskerville"/>
          <w:lang w:val="en-US"/>
        </w:rPr>
        <w:t xml:space="preserve"> = bias in favor of explaining someone’s situation or behavior in terms of their personality or character while overlooking context, accidents o</w:t>
      </w:r>
      <w:bookmarkStart w:id="0" w:name="_GoBack"/>
      <w:bookmarkEnd w:id="0"/>
      <w:r w:rsidRPr="007011D2">
        <w:rPr>
          <w:rFonts w:cs="Baskerville"/>
          <w:lang w:val="en-US"/>
        </w:rPr>
        <w:t xml:space="preserve">r environmental influence </w:t>
      </w:r>
    </w:p>
    <w:p w14:paraId="082A8D84" w14:textId="77777777" w:rsidR="00763B50" w:rsidRPr="007011D2" w:rsidRDefault="00763B50" w:rsidP="007011D2">
      <w:pPr>
        <w:rPr>
          <w:rFonts w:cs="Baskerville"/>
          <w:lang w:val="en-US"/>
        </w:rPr>
      </w:pPr>
    </w:p>
    <w:p w14:paraId="0FF6EEE7" w14:textId="6B96CB79" w:rsidR="00763B50" w:rsidRPr="007011D2" w:rsidRDefault="00763B50" w:rsidP="007011D2">
      <w:pPr>
        <w:rPr>
          <w:rFonts w:cs="Baskerville"/>
          <w:lang w:val="en-US"/>
        </w:rPr>
      </w:pPr>
      <w:r w:rsidRPr="007011D2">
        <w:rPr>
          <w:rFonts w:cs="Baskerville"/>
          <w:b/>
          <w:lang w:val="en-US"/>
        </w:rPr>
        <w:t xml:space="preserve">False Polarization Effects = </w:t>
      </w:r>
      <w:r w:rsidRPr="007011D2">
        <w:rPr>
          <w:rFonts w:cs="Baskerville"/>
          <w:lang w:val="en-US"/>
        </w:rPr>
        <w:t xml:space="preserve">tendency to overestimate: the extent to which the views of other resemble the strongest or most stereotypical positions of those sorts AND the differences between one’s own view and the views of someone who disagrees </w:t>
      </w:r>
    </w:p>
    <w:p w14:paraId="4C29CE9A" w14:textId="52E1A242" w:rsidR="00763B50" w:rsidRPr="007011D2" w:rsidRDefault="00763B50" w:rsidP="007011D2">
      <w:pPr>
        <w:pStyle w:val="ListParagraph"/>
        <w:numPr>
          <w:ilvl w:val="0"/>
          <w:numId w:val="3"/>
        </w:numPr>
        <w:rPr>
          <w:rFonts w:cs="Baskerville"/>
          <w:lang w:val="en-US"/>
        </w:rPr>
      </w:pPr>
      <w:r w:rsidRPr="007011D2">
        <w:rPr>
          <w:rFonts w:cs="Baskerville"/>
          <w:lang w:val="en-US"/>
        </w:rPr>
        <w:t xml:space="preserve">As soon as a speaker voices one idea that is of one stereotype or extreme, the audience takes her to hold that stereotypical view on every aspect of the issue </w:t>
      </w:r>
    </w:p>
    <w:p w14:paraId="1308C49D" w14:textId="77777777" w:rsidR="00763B50" w:rsidRPr="007011D2" w:rsidRDefault="00763B50" w:rsidP="007011D2">
      <w:pPr>
        <w:rPr>
          <w:rFonts w:cs="Baskerville"/>
          <w:lang w:val="en-US"/>
        </w:rPr>
      </w:pPr>
    </w:p>
    <w:p w14:paraId="4B4C58A9" w14:textId="01FF802C" w:rsidR="00763B50" w:rsidRPr="007011D2" w:rsidRDefault="00763B50" w:rsidP="007011D2">
      <w:pPr>
        <w:rPr>
          <w:rFonts w:cs="Baskerville"/>
          <w:lang w:val="en-US"/>
        </w:rPr>
      </w:pPr>
      <w:r w:rsidRPr="007011D2">
        <w:rPr>
          <w:rFonts w:cs="Baskerville"/>
          <w:b/>
          <w:lang w:val="en-US"/>
        </w:rPr>
        <w:t>Bandwagon Effect</w:t>
      </w:r>
      <w:r w:rsidRPr="007011D2">
        <w:rPr>
          <w:rFonts w:cs="Baskerville"/>
          <w:lang w:val="en-US"/>
        </w:rPr>
        <w:t xml:space="preserve"> = tendency for our beliefs to shift toward the beliefs we take to be widely held by those around us </w:t>
      </w:r>
    </w:p>
    <w:p w14:paraId="023D3AA5" w14:textId="77777777" w:rsidR="00763B50" w:rsidRPr="007011D2" w:rsidRDefault="00763B50" w:rsidP="007011D2">
      <w:pPr>
        <w:rPr>
          <w:rFonts w:cs="Baskerville"/>
          <w:lang w:val="en-US"/>
        </w:rPr>
      </w:pPr>
    </w:p>
    <w:p w14:paraId="41E4BC41" w14:textId="137E6756" w:rsidR="00763B50" w:rsidRPr="007011D2" w:rsidRDefault="00763B50" w:rsidP="007011D2">
      <w:pPr>
        <w:rPr>
          <w:rFonts w:cs="Baskerville"/>
          <w:lang w:val="en-US"/>
        </w:rPr>
      </w:pPr>
      <w:r w:rsidRPr="007011D2">
        <w:rPr>
          <w:rFonts w:cs="Baskerville"/>
          <w:b/>
          <w:lang w:val="en-US"/>
        </w:rPr>
        <w:t xml:space="preserve">False Consensus Effect </w:t>
      </w:r>
      <w:r w:rsidRPr="007011D2">
        <w:rPr>
          <w:rFonts w:cs="Baskerville"/>
          <w:lang w:val="en-US"/>
        </w:rPr>
        <w:t xml:space="preserve">= tendency to overestimate the extent to which others share our beliefs and attitudes </w:t>
      </w:r>
    </w:p>
    <w:p w14:paraId="32D43EEA" w14:textId="77777777" w:rsidR="00763B50" w:rsidRPr="007011D2" w:rsidRDefault="00763B50" w:rsidP="007011D2">
      <w:pPr>
        <w:rPr>
          <w:rFonts w:cs="Baskerville"/>
          <w:lang w:val="en-US"/>
        </w:rPr>
      </w:pPr>
    </w:p>
    <w:p w14:paraId="734EF6ED" w14:textId="76202B95" w:rsidR="00763B50" w:rsidRPr="007011D2" w:rsidRDefault="00763B50" w:rsidP="007011D2">
      <w:pPr>
        <w:rPr>
          <w:rFonts w:cs="Baskerville"/>
          <w:lang w:val="en-US"/>
        </w:rPr>
      </w:pPr>
      <w:r w:rsidRPr="007011D2">
        <w:rPr>
          <w:rFonts w:cs="Baskerville"/>
          <w:b/>
          <w:lang w:val="en-US"/>
        </w:rPr>
        <w:t>Anecdotal evidence</w:t>
      </w:r>
      <w:r w:rsidRPr="007011D2">
        <w:rPr>
          <w:rFonts w:cs="Baskerville"/>
          <w:lang w:val="en-US"/>
        </w:rPr>
        <w:t xml:space="preserve"> = the </w:t>
      </w:r>
      <w:proofErr w:type="spellStart"/>
      <w:r w:rsidRPr="007011D2">
        <w:rPr>
          <w:rFonts w:cs="Baskerville"/>
          <w:lang w:val="en-US"/>
        </w:rPr>
        <w:t>unmoderated</w:t>
      </w:r>
      <w:proofErr w:type="spellEnd"/>
      <w:r w:rsidRPr="007011D2">
        <w:rPr>
          <w:rFonts w:cs="Baskerville"/>
          <w:lang w:val="en-US"/>
        </w:rPr>
        <w:t xml:space="preserve"> story-telling sort of evidence that informal socializing largely provides </w:t>
      </w:r>
    </w:p>
    <w:p w14:paraId="52E6AA4D" w14:textId="77777777" w:rsidR="00763B50" w:rsidRPr="007011D2" w:rsidRDefault="00763B50" w:rsidP="007011D2">
      <w:pPr>
        <w:rPr>
          <w:rFonts w:cs="Baskerville"/>
          <w:lang w:val="en-US"/>
        </w:rPr>
      </w:pPr>
    </w:p>
    <w:p w14:paraId="4B34DB47" w14:textId="72FBE41D" w:rsidR="00763B50" w:rsidRPr="007011D2" w:rsidRDefault="003A1880" w:rsidP="007011D2">
      <w:pPr>
        <w:rPr>
          <w:rFonts w:cs="Baskerville"/>
          <w:lang w:val="en-US"/>
        </w:rPr>
      </w:pPr>
      <w:r w:rsidRPr="007011D2">
        <w:rPr>
          <w:rFonts w:cs="Baskerville"/>
          <w:b/>
          <w:lang w:val="en-US"/>
        </w:rPr>
        <w:t>Leveling</w:t>
      </w:r>
      <w:r w:rsidR="00763B50" w:rsidRPr="007011D2">
        <w:rPr>
          <w:rFonts w:cs="Baskerville"/>
          <w:lang w:val="en-US"/>
        </w:rPr>
        <w:t xml:space="preserve"> = process by which the elements of a story that are perceives as minor</w:t>
      </w:r>
      <w:r w:rsidRPr="007011D2">
        <w:rPr>
          <w:rFonts w:cs="Baskerville"/>
          <w:lang w:val="en-US"/>
        </w:rPr>
        <w:t xml:space="preserve"> tend to get minimized or omitted over successive retellings</w:t>
      </w:r>
    </w:p>
    <w:p w14:paraId="54D7B9B3" w14:textId="3AB4FB8F" w:rsidR="003A1880" w:rsidRPr="007011D2" w:rsidRDefault="003A1880" w:rsidP="007011D2">
      <w:pPr>
        <w:rPr>
          <w:rFonts w:cs="Baskerville"/>
          <w:lang w:val="en-US"/>
        </w:rPr>
      </w:pPr>
      <w:r w:rsidRPr="007011D2">
        <w:rPr>
          <w:rFonts w:cs="Baskerville"/>
          <w:b/>
          <w:lang w:val="en-US"/>
        </w:rPr>
        <w:t>Sharpening</w:t>
      </w:r>
      <w:r w:rsidRPr="007011D2">
        <w:rPr>
          <w:rFonts w:cs="Baskerville"/>
          <w:lang w:val="en-US"/>
        </w:rPr>
        <w:t xml:space="preserve"> = occurs when some aspects of a story become exaggerated as story’s retold</w:t>
      </w:r>
    </w:p>
    <w:p w14:paraId="60310034" w14:textId="77777777" w:rsidR="00763B50" w:rsidRPr="007011D2" w:rsidRDefault="00763B50" w:rsidP="007011D2">
      <w:pPr>
        <w:rPr>
          <w:rFonts w:cs="Baskerville"/>
          <w:lang w:val="en-US"/>
        </w:rPr>
      </w:pPr>
    </w:p>
    <w:p w14:paraId="2AF6783E" w14:textId="77777777" w:rsidR="007011D2" w:rsidRDefault="007011D2" w:rsidP="007011D2">
      <w:pPr>
        <w:rPr>
          <w:rFonts w:cs="Baskerville"/>
          <w:lang w:val="en-US"/>
        </w:rPr>
      </w:pPr>
    </w:p>
    <w:p w14:paraId="4C6FB997" w14:textId="77777777" w:rsidR="007011D2" w:rsidRDefault="007011D2" w:rsidP="007011D2">
      <w:pPr>
        <w:rPr>
          <w:rFonts w:cs="Baskerville"/>
          <w:lang w:val="en-US"/>
        </w:rPr>
      </w:pPr>
    </w:p>
    <w:p w14:paraId="752FB23D" w14:textId="77777777" w:rsidR="007011D2" w:rsidRDefault="007011D2" w:rsidP="007011D2">
      <w:pPr>
        <w:rPr>
          <w:rFonts w:cs="Baskerville"/>
          <w:lang w:val="en-US"/>
        </w:rPr>
      </w:pPr>
    </w:p>
    <w:p w14:paraId="41D5CCF0" w14:textId="77777777" w:rsidR="007011D2" w:rsidRDefault="007011D2" w:rsidP="007011D2">
      <w:pPr>
        <w:rPr>
          <w:rFonts w:cs="Baskerville"/>
          <w:lang w:val="en-US"/>
        </w:rPr>
      </w:pPr>
    </w:p>
    <w:p w14:paraId="364C1665" w14:textId="54305F42" w:rsidR="003A1880" w:rsidRPr="007011D2" w:rsidRDefault="003A1880" w:rsidP="007011D2">
      <w:pPr>
        <w:rPr>
          <w:rFonts w:cs="Baskerville"/>
          <w:lang w:val="en-US"/>
        </w:rPr>
      </w:pPr>
      <w:r w:rsidRPr="007011D2">
        <w:rPr>
          <w:rFonts w:cs="Baskerville"/>
          <w:lang w:val="en-US"/>
        </w:rPr>
        <w:t>Chapter 10</w:t>
      </w:r>
    </w:p>
    <w:p w14:paraId="2003FDE8" w14:textId="77777777" w:rsidR="003A1880" w:rsidRPr="007011D2" w:rsidRDefault="003A1880" w:rsidP="007011D2">
      <w:pPr>
        <w:rPr>
          <w:rFonts w:cs="Baskerville"/>
          <w:lang w:val="en-US"/>
        </w:rPr>
      </w:pPr>
    </w:p>
    <w:p w14:paraId="5EC346BC" w14:textId="28792A0B" w:rsidR="003A1880" w:rsidRPr="007011D2" w:rsidRDefault="003A1880" w:rsidP="007011D2">
      <w:pPr>
        <w:rPr>
          <w:rFonts w:cs="Baskerville"/>
          <w:lang w:val="en-US"/>
        </w:rPr>
      </w:pPr>
      <w:r w:rsidRPr="007011D2">
        <w:rPr>
          <w:rFonts w:cs="Baskerville"/>
          <w:b/>
          <w:lang w:val="en-US"/>
        </w:rPr>
        <w:t xml:space="preserve">Demarcation problem </w:t>
      </w:r>
      <w:r w:rsidRPr="007011D2">
        <w:rPr>
          <w:rFonts w:cs="Baskerville"/>
          <w:lang w:val="en-US"/>
        </w:rPr>
        <w:t xml:space="preserve">= problem of finding a definition that distinguishes science from non science </w:t>
      </w:r>
    </w:p>
    <w:p w14:paraId="48D82E68" w14:textId="77777777" w:rsidR="003A1880" w:rsidRPr="007011D2" w:rsidRDefault="003A1880" w:rsidP="007011D2">
      <w:pPr>
        <w:rPr>
          <w:rFonts w:cs="Baskerville"/>
          <w:lang w:val="en-US"/>
        </w:rPr>
      </w:pPr>
    </w:p>
    <w:p w14:paraId="4B4EAECE" w14:textId="5BD0A147" w:rsidR="003A1880" w:rsidRPr="007011D2" w:rsidRDefault="003A1880" w:rsidP="007011D2">
      <w:pPr>
        <w:rPr>
          <w:rFonts w:cs="Baskerville"/>
          <w:lang w:val="en-US"/>
        </w:rPr>
      </w:pPr>
      <w:r w:rsidRPr="007011D2">
        <w:rPr>
          <w:rFonts w:cs="Baskerville"/>
          <w:b/>
          <w:lang w:val="en-US"/>
        </w:rPr>
        <w:t>Methodological naturalism</w:t>
      </w:r>
      <w:r w:rsidRPr="007011D2">
        <w:rPr>
          <w:rFonts w:cs="Baskerville"/>
          <w:lang w:val="en-US"/>
        </w:rPr>
        <w:t xml:space="preserve"> = rejection of appeal to supernatural entities or processes in explanations </w:t>
      </w:r>
    </w:p>
    <w:p w14:paraId="7E92ABAA" w14:textId="7E2602D7" w:rsidR="003A1880" w:rsidRPr="007011D2" w:rsidRDefault="003A1880" w:rsidP="007011D2">
      <w:pPr>
        <w:rPr>
          <w:rFonts w:cs="Baskerville"/>
          <w:lang w:val="en-US"/>
        </w:rPr>
      </w:pPr>
      <w:r w:rsidRPr="007011D2">
        <w:rPr>
          <w:rFonts w:cs="Baskerville"/>
          <w:b/>
          <w:lang w:val="en-US"/>
        </w:rPr>
        <w:t>Metaphysical naturalism</w:t>
      </w:r>
      <w:r w:rsidRPr="007011D2">
        <w:rPr>
          <w:rFonts w:cs="Baskerville"/>
          <w:lang w:val="en-US"/>
        </w:rPr>
        <w:t xml:space="preserve"> = no supernatural entities </w:t>
      </w:r>
    </w:p>
    <w:p w14:paraId="2BA1EDA1" w14:textId="77777777" w:rsidR="003A1880" w:rsidRPr="007011D2" w:rsidRDefault="003A1880" w:rsidP="007011D2">
      <w:pPr>
        <w:rPr>
          <w:rFonts w:cs="Baskerville"/>
          <w:lang w:val="en-US"/>
        </w:rPr>
      </w:pPr>
    </w:p>
    <w:p w14:paraId="1347EBA4" w14:textId="4ED3D10A" w:rsidR="003A1880" w:rsidRPr="007011D2" w:rsidRDefault="003A1880" w:rsidP="007011D2">
      <w:pPr>
        <w:rPr>
          <w:rFonts w:cs="Baskerville"/>
          <w:lang w:val="en-US"/>
        </w:rPr>
      </w:pPr>
      <w:r w:rsidRPr="007011D2">
        <w:rPr>
          <w:rFonts w:cs="Baskerville"/>
          <w:b/>
          <w:lang w:val="en-US"/>
        </w:rPr>
        <w:t>Verifiability</w:t>
      </w:r>
      <w:r w:rsidRPr="007011D2">
        <w:rPr>
          <w:rFonts w:cs="Baskerville"/>
          <w:lang w:val="en-US"/>
        </w:rPr>
        <w:t xml:space="preserve"> = feature that distinguishes science from non science </w:t>
      </w:r>
    </w:p>
    <w:p w14:paraId="205A9A07" w14:textId="77777777" w:rsidR="003A1880" w:rsidRPr="007011D2" w:rsidRDefault="003A1880" w:rsidP="007011D2">
      <w:pPr>
        <w:rPr>
          <w:rFonts w:cs="Baskerville"/>
          <w:lang w:val="en-US"/>
        </w:rPr>
      </w:pPr>
    </w:p>
    <w:p w14:paraId="2F0745F3" w14:textId="5816F8FB" w:rsidR="003A1880" w:rsidRPr="007011D2" w:rsidRDefault="003A1880" w:rsidP="007011D2">
      <w:pPr>
        <w:rPr>
          <w:rFonts w:cs="Baskerville"/>
          <w:lang w:val="en-US"/>
        </w:rPr>
      </w:pPr>
      <w:r w:rsidRPr="007011D2">
        <w:rPr>
          <w:rFonts w:cs="Baskerville"/>
          <w:b/>
          <w:lang w:val="en-US"/>
        </w:rPr>
        <w:t>Falsifiability</w:t>
      </w:r>
      <w:r w:rsidRPr="007011D2">
        <w:rPr>
          <w:rFonts w:cs="Baskerville"/>
          <w:lang w:val="en-US"/>
        </w:rPr>
        <w:t xml:space="preserve"> = requirement that there be specifiable observations/outcomes under which a theory would be judged false </w:t>
      </w:r>
    </w:p>
    <w:p w14:paraId="634B3AAD" w14:textId="77777777" w:rsidR="003A1880" w:rsidRPr="007011D2" w:rsidRDefault="003A1880" w:rsidP="007011D2">
      <w:pPr>
        <w:rPr>
          <w:rFonts w:cs="Baskerville"/>
          <w:lang w:val="en-US"/>
        </w:rPr>
      </w:pPr>
    </w:p>
    <w:p w14:paraId="045A91E0" w14:textId="52F49E6C" w:rsidR="003A1880" w:rsidRPr="007011D2" w:rsidRDefault="003A1880" w:rsidP="007011D2">
      <w:pPr>
        <w:rPr>
          <w:rFonts w:cs="Baskerville"/>
          <w:lang w:val="en-US"/>
        </w:rPr>
      </w:pPr>
      <w:r w:rsidRPr="007011D2">
        <w:rPr>
          <w:rFonts w:cs="Baskerville"/>
          <w:b/>
          <w:lang w:val="en-US"/>
        </w:rPr>
        <w:t>Auxiliary hypotheses</w:t>
      </w:r>
      <w:r w:rsidRPr="007011D2">
        <w:rPr>
          <w:rFonts w:cs="Baskerville"/>
          <w:lang w:val="en-US"/>
        </w:rPr>
        <w:t xml:space="preserve"> = assumption and theories external to the theory being tested, which help connect to the empirical observation </w:t>
      </w:r>
    </w:p>
    <w:p w14:paraId="4E73FE6E" w14:textId="77777777" w:rsidR="003A1880" w:rsidRPr="007011D2" w:rsidRDefault="003A1880" w:rsidP="007011D2">
      <w:pPr>
        <w:rPr>
          <w:rFonts w:cs="Baskerville"/>
          <w:lang w:val="en-US"/>
        </w:rPr>
      </w:pPr>
    </w:p>
    <w:p w14:paraId="081265B4" w14:textId="61001BA6" w:rsidR="003A1880" w:rsidRPr="007011D2" w:rsidRDefault="003A1880" w:rsidP="007011D2">
      <w:pPr>
        <w:rPr>
          <w:rFonts w:cs="Baskerville"/>
          <w:lang w:val="en-US"/>
        </w:rPr>
      </w:pPr>
      <w:r w:rsidRPr="007011D2">
        <w:rPr>
          <w:rFonts w:cs="Baskerville"/>
          <w:b/>
          <w:lang w:val="en-US"/>
        </w:rPr>
        <w:t>Control group</w:t>
      </w:r>
      <w:r w:rsidRPr="007011D2">
        <w:rPr>
          <w:rFonts w:cs="Baskerville"/>
          <w:lang w:val="en-US"/>
        </w:rPr>
        <w:t xml:space="preserve"> = test group is compared to, to distinguish test-relevant effects from other effects – nothing done to them</w:t>
      </w:r>
    </w:p>
    <w:p w14:paraId="0F7D9D16" w14:textId="553ADF07" w:rsidR="003A1880" w:rsidRPr="007011D2" w:rsidRDefault="003A1880" w:rsidP="007011D2">
      <w:pPr>
        <w:rPr>
          <w:rFonts w:cs="Baskerville"/>
          <w:lang w:val="en-US"/>
        </w:rPr>
      </w:pPr>
      <w:r w:rsidRPr="007011D2">
        <w:rPr>
          <w:rFonts w:cs="Baskerville"/>
          <w:b/>
          <w:lang w:val="en-US"/>
        </w:rPr>
        <w:t>Test group</w:t>
      </w:r>
      <w:r w:rsidRPr="007011D2">
        <w:rPr>
          <w:rFonts w:cs="Baskerville"/>
          <w:lang w:val="en-US"/>
        </w:rPr>
        <w:t xml:space="preserve"> = group being tested </w:t>
      </w:r>
    </w:p>
    <w:p w14:paraId="46CD8382" w14:textId="77777777" w:rsidR="003A1880" w:rsidRPr="007011D2" w:rsidRDefault="003A1880" w:rsidP="007011D2">
      <w:pPr>
        <w:rPr>
          <w:rFonts w:cs="Baskerville"/>
          <w:lang w:val="en-US"/>
        </w:rPr>
      </w:pPr>
    </w:p>
    <w:p w14:paraId="4E8AF05A" w14:textId="19518306" w:rsidR="003A1880" w:rsidRPr="007011D2" w:rsidRDefault="003A1880" w:rsidP="007011D2">
      <w:pPr>
        <w:rPr>
          <w:rFonts w:cs="Baskerville"/>
          <w:lang w:val="en-US"/>
        </w:rPr>
      </w:pPr>
      <w:r w:rsidRPr="007011D2">
        <w:rPr>
          <w:rFonts w:cs="Baskerville"/>
          <w:b/>
          <w:lang w:val="en-US"/>
        </w:rPr>
        <w:t>Pair-matching</w:t>
      </w:r>
      <w:r w:rsidRPr="007011D2">
        <w:rPr>
          <w:rFonts w:cs="Baskerville"/>
          <w:lang w:val="en-US"/>
        </w:rPr>
        <w:t xml:space="preserve"> = dividing subjects into 2 groups whose members are matched with respect to properties that we suspect could make a difference to the outcome </w:t>
      </w:r>
    </w:p>
    <w:p w14:paraId="671C4B07" w14:textId="77777777" w:rsidR="003A1880" w:rsidRPr="007011D2" w:rsidRDefault="003A1880" w:rsidP="007011D2">
      <w:pPr>
        <w:rPr>
          <w:rFonts w:cs="Baskerville"/>
          <w:lang w:val="en-US"/>
        </w:rPr>
      </w:pPr>
    </w:p>
    <w:p w14:paraId="4377412E" w14:textId="15CF9E89" w:rsidR="003A1880" w:rsidRPr="007011D2" w:rsidRDefault="003A1880" w:rsidP="007011D2">
      <w:pPr>
        <w:rPr>
          <w:rFonts w:cs="Baskerville"/>
          <w:lang w:val="en-US"/>
        </w:rPr>
      </w:pPr>
      <w:r w:rsidRPr="007011D2">
        <w:rPr>
          <w:rFonts w:cs="Baskerville"/>
          <w:b/>
          <w:lang w:val="en-US"/>
        </w:rPr>
        <w:t xml:space="preserve">Placebo effect </w:t>
      </w:r>
      <w:r w:rsidRPr="007011D2">
        <w:rPr>
          <w:rFonts w:cs="Baskerville"/>
          <w:lang w:val="en-US"/>
        </w:rPr>
        <w:t xml:space="preserve">= people who believe are receiving treatment feel better or recover </w:t>
      </w:r>
    </w:p>
    <w:p w14:paraId="2E83EAB3" w14:textId="77777777" w:rsidR="003A1880" w:rsidRPr="007011D2" w:rsidRDefault="003A1880" w:rsidP="007011D2">
      <w:pPr>
        <w:rPr>
          <w:rFonts w:cs="Baskerville"/>
          <w:lang w:val="en-US"/>
        </w:rPr>
      </w:pPr>
    </w:p>
    <w:p w14:paraId="5901A883" w14:textId="7405FD7F" w:rsidR="003A1880" w:rsidRPr="007011D2" w:rsidRDefault="003A1880" w:rsidP="007011D2">
      <w:pPr>
        <w:rPr>
          <w:rFonts w:cs="Baskerville"/>
          <w:lang w:val="en-US"/>
        </w:rPr>
      </w:pPr>
      <w:r w:rsidRPr="007011D2">
        <w:rPr>
          <w:rFonts w:cs="Baskerville"/>
          <w:b/>
          <w:lang w:val="en-US"/>
        </w:rPr>
        <w:t>Single-blind</w:t>
      </w:r>
      <w:r w:rsidRPr="007011D2">
        <w:rPr>
          <w:rFonts w:cs="Baskerville"/>
          <w:lang w:val="en-US"/>
        </w:rPr>
        <w:t xml:space="preserve"> = subjects cant know if they are actually being treated </w:t>
      </w:r>
    </w:p>
    <w:p w14:paraId="3DD6C9BC" w14:textId="77777777" w:rsidR="003A1880" w:rsidRPr="007011D2" w:rsidRDefault="003A1880" w:rsidP="007011D2">
      <w:pPr>
        <w:rPr>
          <w:rFonts w:cs="Baskerville"/>
          <w:lang w:val="en-US"/>
        </w:rPr>
      </w:pPr>
    </w:p>
    <w:p w14:paraId="24DAE6ED" w14:textId="4C96C661" w:rsidR="003A1880" w:rsidRPr="007011D2" w:rsidRDefault="003A1880" w:rsidP="007011D2">
      <w:pPr>
        <w:rPr>
          <w:rFonts w:cs="Baskerville"/>
          <w:lang w:val="en-US"/>
        </w:rPr>
      </w:pPr>
      <w:r w:rsidRPr="007011D2">
        <w:rPr>
          <w:rFonts w:cs="Baskerville"/>
          <w:b/>
          <w:lang w:val="en-US"/>
        </w:rPr>
        <w:t>Experimental bias</w:t>
      </w:r>
      <w:r w:rsidRPr="007011D2">
        <w:rPr>
          <w:rFonts w:cs="Baskerville"/>
          <w:lang w:val="en-US"/>
        </w:rPr>
        <w:t xml:space="preserve"> = beliefs, attitudes or emotions influence data recorder and conclusions drawn </w:t>
      </w:r>
    </w:p>
    <w:p w14:paraId="7DFA65C4" w14:textId="77777777" w:rsidR="00F43241" w:rsidRPr="007011D2" w:rsidRDefault="00F43241" w:rsidP="007011D2">
      <w:pPr>
        <w:rPr>
          <w:rFonts w:cs="Baskerville"/>
        </w:rPr>
      </w:pPr>
    </w:p>
    <w:sectPr w:rsidR="00F43241" w:rsidRPr="007011D2" w:rsidSect="00977A1E">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panose1 w:val="02020502070401020303"/>
    <w:charset w:val="00"/>
    <w:family w:val="auto"/>
    <w:pitch w:val="variable"/>
    <w:sig w:usb0="80000063" w:usb1="00000000" w:usb2="00000000" w:usb3="00000000" w:csb0="000001FB"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2A41FF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0573E1A"/>
    <w:multiLevelType w:val="hybridMultilevel"/>
    <w:tmpl w:val="D7C65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8B3B30"/>
    <w:multiLevelType w:val="hybridMultilevel"/>
    <w:tmpl w:val="020CE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AB489D"/>
    <w:multiLevelType w:val="hybridMultilevel"/>
    <w:tmpl w:val="0414B5A4"/>
    <w:lvl w:ilvl="0" w:tplc="E5988724">
      <w:start w:val="1"/>
      <w:numFmt w:val="bullet"/>
      <w:lvlText w:val="-"/>
      <w:lvlJc w:val="left"/>
      <w:pPr>
        <w:ind w:left="720" w:hanging="360"/>
      </w:pPr>
      <w:rPr>
        <w:rFonts w:ascii="Baskerville" w:eastAsiaTheme="minorEastAsia" w:hAnsi="Baskerville" w:cs="Baskerville"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F9E"/>
    <w:rsid w:val="0005447C"/>
    <w:rsid w:val="00122B7D"/>
    <w:rsid w:val="0014593E"/>
    <w:rsid w:val="00267309"/>
    <w:rsid w:val="002D3807"/>
    <w:rsid w:val="003A1880"/>
    <w:rsid w:val="0048237B"/>
    <w:rsid w:val="00493E41"/>
    <w:rsid w:val="004C2E52"/>
    <w:rsid w:val="004D3E92"/>
    <w:rsid w:val="005873C2"/>
    <w:rsid w:val="00611076"/>
    <w:rsid w:val="006874A2"/>
    <w:rsid w:val="007011D2"/>
    <w:rsid w:val="00763B50"/>
    <w:rsid w:val="00933A12"/>
    <w:rsid w:val="00977A1E"/>
    <w:rsid w:val="009E3005"/>
    <w:rsid w:val="009F3BE5"/>
    <w:rsid w:val="00BC0C4D"/>
    <w:rsid w:val="00D642CD"/>
    <w:rsid w:val="00D95A3A"/>
    <w:rsid w:val="00DE7F9E"/>
    <w:rsid w:val="00E85113"/>
    <w:rsid w:val="00EF4115"/>
    <w:rsid w:val="00F43241"/>
    <w:rsid w:val="00FF7BB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D7C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D95A3A"/>
    <w:pPr>
      <w:keepNext/>
      <w:numPr>
        <w:numId w:val="1"/>
      </w:numPr>
      <w:contextualSpacing/>
      <w:outlineLvl w:val="0"/>
    </w:pPr>
    <w:rPr>
      <w:rFonts w:ascii="Arial" w:hAnsi="Arial" w:cs="Arial"/>
      <w:sz w:val="22"/>
      <w:szCs w:val="22"/>
    </w:rPr>
  </w:style>
  <w:style w:type="paragraph" w:styleId="NoteLevel2">
    <w:name w:val="Note Level 2"/>
    <w:basedOn w:val="Normal"/>
    <w:uiPriority w:val="99"/>
    <w:semiHidden/>
    <w:unhideWhenUsed/>
    <w:rsid w:val="00D95A3A"/>
    <w:pPr>
      <w:keepNext/>
      <w:numPr>
        <w:ilvl w:val="1"/>
        <w:numId w:val="1"/>
      </w:numPr>
      <w:contextualSpacing/>
      <w:outlineLvl w:val="1"/>
    </w:pPr>
    <w:rPr>
      <w:rFonts w:ascii="Arial" w:hAnsi="Arial" w:cs="Arial"/>
      <w:sz w:val="22"/>
      <w:szCs w:val="22"/>
    </w:rPr>
  </w:style>
  <w:style w:type="paragraph" w:styleId="NoteLevel3">
    <w:name w:val="Note Level 3"/>
    <w:basedOn w:val="Normal"/>
    <w:uiPriority w:val="99"/>
    <w:semiHidden/>
    <w:unhideWhenUsed/>
    <w:rsid w:val="00D95A3A"/>
    <w:pPr>
      <w:keepNext/>
      <w:numPr>
        <w:ilvl w:val="2"/>
        <w:numId w:val="1"/>
      </w:numPr>
      <w:contextualSpacing/>
      <w:outlineLvl w:val="2"/>
    </w:pPr>
    <w:rPr>
      <w:rFonts w:ascii="Arial" w:hAnsi="Arial" w:cs="Arial"/>
      <w:sz w:val="22"/>
      <w:szCs w:val="22"/>
    </w:rPr>
  </w:style>
  <w:style w:type="paragraph" w:styleId="NoteLevel4">
    <w:name w:val="Note Level 4"/>
    <w:basedOn w:val="Normal"/>
    <w:uiPriority w:val="99"/>
    <w:semiHidden/>
    <w:unhideWhenUsed/>
    <w:rsid w:val="00D95A3A"/>
    <w:pPr>
      <w:keepNext/>
      <w:numPr>
        <w:ilvl w:val="3"/>
        <w:numId w:val="1"/>
      </w:numPr>
      <w:contextualSpacing/>
      <w:outlineLvl w:val="3"/>
    </w:pPr>
    <w:rPr>
      <w:rFonts w:ascii="Arial" w:hAnsi="Arial" w:cs="Arial"/>
      <w:sz w:val="22"/>
      <w:szCs w:val="22"/>
    </w:rPr>
  </w:style>
  <w:style w:type="paragraph" w:styleId="NoteLevel5">
    <w:name w:val="Note Level 5"/>
    <w:basedOn w:val="Normal"/>
    <w:uiPriority w:val="99"/>
    <w:semiHidden/>
    <w:unhideWhenUsed/>
    <w:rsid w:val="00D95A3A"/>
    <w:pPr>
      <w:keepNext/>
      <w:numPr>
        <w:ilvl w:val="4"/>
        <w:numId w:val="1"/>
      </w:numPr>
      <w:contextualSpacing/>
      <w:outlineLvl w:val="4"/>
    </w:pPr>
    <w:rPr>
      <w:rFonts w:ascii="Arial" w:hAnsi="Arial" w:cs="Arial"/>
      <w:sz w:val="22"/>
      <w:szCs w:val="22"/>
    </w:rPr>
  </w:style>
  <w:style w:type="paragraph" w:styleId="NoteLevel6">
    <w:name w:val="Note Level 6"/>
    <w:basedOn w:val="Normal"/>
    <w:uiPriority w:val="99"/>
    <w:semiHidden/>
    <w:unhideWhenUsed/>
    <w:rsid w:val="00D95A3A"/>
    <w:pPr>
      <w:keepNext/>
      <w:numPr>
        <w:ilvl w:val="5"/>
        <w:numId w:val="1"/>
      </w:numPr>
      <w:contextualSpacing/>
      <w:outlineLvl w:val="5"/>
    </w:pPr>
    <w:rPr>
      <w:rFonts w:ascii="Arial" w:hAnsi="Arial" w:cs="Arial"/>
      <w:sz w:val="22"/>
      <w:szCs w:val="22"/>
    </w:rPr>
  </w:style>
  <w:style w:type="paragraph" w:styleId="NoteLevel7">
    <w:name w:val="Note Level 7"/>
    <w:basedOn w:val="Normal"/>
    <w:uiPriority w:val="99"/>
    <w:semiHidden/>
    <w:unhideWhenUsed/>
    <w:rsid w:val="00D95A3A"/>
    <w:pPr>
      <w:keepNext/>
      <w:numPr>
        <w:ilvl w:val="6"/>
        <w:numId w:val="1"/>
      </w:numPr>
      <w:contextualSpacing/>
      <w:outlineLvl w:val="6"/>
    </w:pPr>
    <w:rPr>
      <w:rFonts w:ascii="Arial" w:hAnsi="Arial" w:cs="Arial"/>
      <w:sz w:val="22"/>
      <w:szCs w:val="22"/>
    </w:rPr>
  </w:style>
  <w:style w:type="paragraph" w:styleId="NoteLevel8">
    <w:name w:val="Note Level 8"/>
    <w:basedOn w:val="Normal"/>
    <w:uiPriority w:val="99"/>
    <w:semiHidden/>
    <w:unhideWhenUsed/>
    <w:rsid w:val="00D95A3A"/>
    <w:pPr>
      <w:keepNext/>
      <w:numPr>
        <w:ilvl w:val="7"/>
        <w:numId w:val="1"/>
      </w:numPr>
      <w:contextualSpacing/>
      <w:outlineLvl w:val="7"/>
    </w:pPr>
    <w:rPr>
      <w:rFonts w:ascii="Arial" w:hAnsi="Arial" w:cs="Arial"/>
      <w:sz w:val="22"/>
      <w:szCs w:val="22"/>
    </w:rPr>
  </w:style>
  <w:style w:type="paragraph" w:styleId="NoteLevel9">
    <w:name w:val="Note Level 9"/>
    <w:basedOn w:val="Normal"/>
    <w:uiPriority w:val="99"/>
    <w:semiHidden/>
    <w:unhideWhenUsed/>
    <w:rsid w:val="00D95A3A"/>
    <w:pPr>
      <w:keepNext/>
      <w:numPr>
        <w:ilvl w:val="8"/>
        <w:numId w:val="1"/>
      </w:numPr>
      <w:contextualSpacing/>
      <w:outlineLvl w:val="8"/>
    </w:pPr>
    <w:rPr>
      <w:rFonts w:ascii="Arial" w:hAnsi="Arial" w:cs="Arial"/>
      <w:sz w:val="22"/>
      <w:szCs w:val="22"/>
    </w:rPr>
  </w:style>
  <w:style w:type="table" w:styleId="TableGrid">
    <w:name w:val="Table Grid"/>
    <w:basedOn w:val="TableNormal"/>
    <w:uiPriority w:val="59"/>
    <w:rsid w:val="00E851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C0C4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D95A3A"/>
    <w:pPr>
      <w:keepNext/>
      <w:numPr>
        <w:numId w:val="1"/>
      </w:numPr>
      <w:contextualSpacing/>
      <w:outlineLvl w:val="0"/>
    </w:pPr>
    <w:rPr>
      <w:rFonts w:ascii="Arial" w:hAnsi="Arial" w:cs="Arial"/>
      <w:sz w:val="22"/>
      <w:szCs w:val="22"/>
    </w:rPr>
  </w:style>
  <w:style w:type="paragraph" w:styleId="NoteLevel2">
    <w:name w:val="Note Level 2"/>
    <w:basedOn w:val="Normal"/>
    <w:uiPriority w:val="99"/>
    <w:semiHidden/>
    <w:unhideWhenUsed/>
    <w:rsid w:val="00D95A3A"/>
    <w:pPr>
      <w:keepNext/>
      <w:numPr>
        <w:ilvl w:val="1"/>
        <w:numId w:val="1"/>
      </w:numPr>
      <w:contextualSpacing/>
      <w:outlineLvl w:val="1"/>
    </w:pPr>
    <w:rPr>
      <w:rFonts w:ascii="Arial" w:hAnsi="Arial" w:cs="Arial"/>
      <w:sz w:val="22"/>
      <w:szCs w:val="22"/>
    </w:rPr>
  </w:style>
  <w:style w:type="paragraph" w:styleId="NoteLevel3">
    <w:name w:val="Note Level 3"/>
    <w:basedOn w:val="Normal"/>
    <w:uiPriority w:val="99"/>
    <w:semiHidden/>
    <w:unhideWhenUsed/>
    <w:rsid w:val="00D95A3A"/>
    <w:pPr>
      <w:keepNext/>
      <w:numPr>
        <w:ilvl w:val="2"/>
        <w:numId w:val="1"/>
      </w:numPr>
      <w:contextualSpacing/>
      <w:outlineLvl w:val="2"/>
    </w:pPr>
    <w:rPr>
      <w:rFonts w:ascii="Arial" w:hAnsi="Arial" w:cs="Arial"/>
      <w:sz w:val="22"/>
      <w:szCs w:val="22"/>
    </w:rPr>
  </w:style>
  <w:style w:type="paragraph" w:styleId="NoteLevel4">
    <w:name w:val="Note Level 4"/>
    <w:basedOn w:val="Normal"/>
    <w:uiPriority w:val="99"/>
    <w:semiHidden/>
    <w:unhideWhenUsed/>
    <w:rsid w:val="00D95A3A"/>
    <w:pPr>
      <w:keepNext/>
      <w:numPr>
        <w:ilvl w:val="3"/>
        <w:numId w:val="1"/>
      </w:numPr>
      <w:contextualSpacing/>
      <w:outlineLvl w:val="3"/>
    </w:pPr>
    <w:rPr>
      <w:rFonts w:ascii="Arial" w:hAnsi="Arial" w:cs="Arial"/>
      <w:sz w:val="22"/>
      <w:szCs w:val="22"/>
    </w:rPr>
  </w:style>
  <w:style w:type="paragraph" w:styleId="NoteLevel5">
    <w:name w:val="Note Level 5"/>
    <w:basedOn w:val="Normal"/>
    <w:uiPriority w:val="99"/>
    <w:semiHidden/>
    <w:unhideWhenUsed/>
    <w:rsid w:val="00D95A3A"/>
    <w:pPr>
      <w:keepNext/>
      <w:numPr>
        <w:ilvl w:val="4"/>
        <w:numId w:val="1"/>
      </w:numPr>
      <w:contextualSpacing/>
      <w:outlineLvl w:val="4"/>
    </w:pPr>
    <w:rPr>
      <w:rFonts w:ascii="Arial" w:hAnsi="Arial" w:cs="Arial"/>
      <w:sz w:val="22"/>
      <w:szCs w:val="22"/>
    </w:rPr>
  </w:style>
  <w:style w:type="paragraph" w:styleId="NoteLevel6">
    <w:name w:val="Note Level 6"/>
    <w:basedOn w:val="Normal"/>
    <w:uiPriority w:val="99"/>
    <w:semiHidden/>
    <w:unhideWhenUsed/>
    <w:rsid w:val="00D95A3A"/>
    <w:pPr>
      <w:keepNext/>
      <w:numPr>
        <w:ilvl w:val="5"/>
        <w:numId w:val="1"/>
      </w:numPr>
      <w:contextualSpacing/>
      <w:outlineLvl w:val="5"/>
    </w:pPr>
    <w:rPr>
      <w:rFonts w:ascii="Arial" w:hAnsi="Arial" w:cs="Arial"/>
      <w:sz w:val="22"/>
      <w:szCs w:val="22"/>
    </w:rPr>
  </w:style>
  <w:style w:type="paragraph" w:styleId="NoteLevel7">
    <w:name w:val="Note Level 7"/>
    <w:basedOn w:val="Normal"/>
    <w:uiPriority w:val="99"/>
    <w:semiHidden/>
    <w:unhideWhenUsed/>
    <w:rsid w:val="00D95A3A"/>
    <w:pPr>
      <w:keepNext/>
      <w:numPr>
        <w:ilvl w:val="6"/>
        <w:numId w:val="1"/>
      </w:numPr>
      <w:contextualSpacing/>
      <w:outlineLvl w:val="6"/>
    </w:pPr>
    <w:rPr>
      <w:rFonts w:ascii="Arial" w:hAnsi="Arial" w:cs="Arial"/>
      <w:sz w:val="22"/>
      <w:szCs w:val="22"/>
    </w:rPr>
  </w:style>
  <w:style w:type="paragraph" w:styleId="NoteLevel8">
    <w:name w:val="Note Level 8"/>
    <w:basedOn w:val="Normal"/>
    <w:uiPriority w:val="99"/>
    <w:semiHidden/>
    <w:unhideWhenUsed/>
    <w:rsid w:val="00D95A3A"/>
    <w:pPr>
      <w:keepNext/>
      <w:numPr>
        <w:ilvl w:val="7"/>
        <w:numId w:val="1"/>
      </w:numPr>
      <w:contextualSpacing/>
      <w:outlineLvl w:val="7"/>
    </w:pPr>
    <w:rPr>
      <w:rFonts w:ascii="Arial" w:hAnsi="Arial" w:cs="Arial"/>
      <w:sz w:val="22"/>
      <w:szCs w:val="22"/>
    </w:rPr>
  </w:style>
  <w:style w:type="paragraph" w:styleId="NoteLevel9">
    <w:name w:val="Note Level 9"/>
    <w:basedOn w:val="Normal"/>
    <w:uiPriority w:val="99"/>
    <w:semiHidden/>
    <w:unhideWhenUsed/>
    <w:rsid w:val="00D95A3A"/>
    <w:pPr>
      <w:keepNext/>
      <w:numPr>
        <w:ilvl w:val="8"/>
        <w:numId w:val="1"/>
      </w:numPr>
      <w:contextualSpacing/>
      <w:outlineLvl w:val="8"/>
    </w:pPr>
    <w:rPr>
      <w:rFonts w:ascii="Arial" w:hAnsi="Arial" w:cs="Arial"/>
      <w:sz w:val="22"/>
      <w:szCs w:val="22"/>
    </w:rPr>
  </w:style>
  <w:style w:type="table" w:styleId="TableGrid">
    <w:name w:val="Table Grid"/>
    <w:basedOn w:val="TableNormal"/>
    <w:uiPriority w:val="59"/>
    <w:rsid w:val="00E851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C0C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10</Pages>
  <Words>2211</Words>
  <Characters>12603</Characters>
  <Application>Microsoft Macintosh Word</Application>
  <DocSecurity>0</DocSecurity>
  <Lines>105</Lines>
  <Paragraphs>29</Paragraphs>
  <ScaleCrop>false</ScaleCrop>
  <Company/>
  <LinksUpToDate>false</LinksUpToDate>
  <CharactersWithSpaces>14785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Zweig</dc:creator>
  <cp:keywords/>
  <dc:description/>
  <cp:lastModifiedBy>Amanda Zweig</cp:lastModifiedBy>
  <cp:revision>10</cp:revision>
  <dcterms:created xsi:type="dcterms:W3CDTF">2011-12-12T22:22:00Z</dcterms:created>
  <dcterms:modified xsi:type="dcterms:W3CDTF">2011-12-13T02:20:00Z</dcterms:modified>
</cp:coreProperties>
</file>