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D3B" w:rsidRPr="00D90B3E" w:rsidRDefault="00532D3B" w:rsidP="00532D3B">
      <w:pPr>
        <w:rPr>
          <w:rFonts w:asciiTheme="majorBidi" w:hAnsiTheme="majorBidi" w:cstheme="majorBidi"/>
          <w:b/>
          <w:szCs w:val="24"/>
        </w:rPr>
      </w:pPr>
      <w:r w:rsidRPr="00D90B3E">
        <w:rPr>
          <w:rFonts w:asciiTheme="majorBidi" w:hAnsiTheme="majorBidi" w:cstheme="majorBidi"/>
          <w:b/>
          <w:szCs w:val="24"/>
        </w:rPr>
        <w:t>Question 7 – 7 marks</w:t>
      </w:r>
    </w:p>
    <w:p w:rsidR="00532D3B" w:rsidRPr="00D90B3E" w:rsidRDefault="00532D3B" w:rsidP="00532D3B">
      <w:pPr>
        <w:widowControl/>
        <w:numPr>
          <w:ilvl w:val="0"/>
          <w:numId w:val="1"/>
        </w:numPr>
        <w:rPr>
          <w:rFonts w:asciiTheme="majorBidi" w:hAnsiTheme="majorBidi" w:cstheme="majorBidi"/>
          <w:szCs w:val="24"/>
        </w:rPr>
      </w:pPr>
      <w:r w:rsidRPr="00D90B3E">
        <w:rPr>
          <w:rFonts w:asciiTheme="majorBidi" w:hAnsiTheme="majorBidi" w:cstheme="majorBidi"/>
          <w:szCs w:val="24"/>
        </w:rPr>
        <w:t>Describe two methods of accounting fraud and how these types of fraud can be prevented. (4 marks)</w:t>
      </w:r>
    </w:p>
    <w:p w:rsidR="00532D3B" w:rsidRPr="00D90B3E" w:rsidRDefault="00532D3B" w:rsidP="00532D3B">
      <w:pPr>
        <w:widowControl/>
        <w:numPr>
          <w:ilvl w:val="0"/>
          <w:numId w:val="1"/>
        </w:numPr>
        <w:rPr>
          <w:rFonts w:asciiTheme="majorBidi" w:hAnsiTheme="majorBidi" w:cstheme="majorBidi"/>
          <w:szCs w:val="24"/>
        </w:rPr>
      </w:pPr>
      <w:r w:rsidRPr="00D90B3E">
        <w:rPr>
          <w:rFonts w:asciiTheme="majorBidi" w:hAnsiTheme="majorBidi" w:cstheme="majorBidi"/>
          <w:szCs w:val="24"/>
        </w:rPr>
        <w:t xml:space="preserve">Describe the nature of the fraud perpetrated in </w:t>
      </w:r>
      <w:r w:rsidRPr="00D90B3E">
        <w:rPr>
          <w:rFonts w:asciiTheme="majorBidi" w:hAnsiTheme="majorBidi" w:cstheme="majorBidi"/>
          <w:szCs w:val="24"/>
          <w:u w:val="single"/>
        </w:rPr>
        <w:t>any one</w:t>
      </w:r>
      <w:r w:rsidRPr="00D90B3E">
        <w:rPr>
          <w:rFonts w:asciiTheme="majorBidi" w:hAnsiTheme="majorBidi" w:cstheme="majorBidi"/>
          <w:szCs w:val="24"/>
        </w:rPr>
        <w:t xml:space="preserve"> of the cases reviewed in the video “Cooking the Books”, and how it could have been prevented. (3 marks)</w:t>
      </w:r>
    </w:p>
    <w:p w:rsidR="00524B3A" w:rsidRPr="00D90B3E" w:rsidRDefault="00524B3A" w:rsidP="00DD3D22">
      <w:pPr>
        <w:tabs>
          <w:tab w:val="left" w:pos="748"/>
        </w:tabs>
        <w:jc w:val="both"/>
        <w:rPr>
          <w:rFonts w:asciiTheme="majorBidi" w:hAnsiTheme="majorBidi" w:cstheme="majorBidi"/>
          <w:b/>
          <w:bCs/>
          <w:szCs w:val="24"/>
        </w:rPr>
      </w:pPr>
    </w:p>
    <w:p w:rsidR="00D24B30" w:rsidRPr="00D90B3E" w:rsidRDefault="00D24B30" w:rsidP="00DD3D22">
      <w:pPr>
        <w:tabs>
          <w:tab w:val="left" w:pos="748"/>
        </w:tabs>
        <w:jc w:val="both"/>
        <w:rPr>
          <w:rFonts w:asciiTheme="majorBidi" w:hAnsiTheme="majorBidi" w:cstheme="majorBidi"/>
          <w:szCs w:val="24"/>
        </w:rPr>
      </w:pPr>
      <w:r w:rsidRPr="00D90B3E">
        <w:rPr>
          <w:rFonts w:asciiTheme="majorBidi" w:hAnsiTheme="majorBidi" w:cstheme="majorBidi"/>
          <w:b/>
          <w:bCs/>
          <w:szCs w:val="24"/>
        </w:rPr>
        <w:t>1.Multiple payee</w:t>
      </w:r>
      <w:r w:rsidRPr="00D90B3E">
        <w:rPr>
          <w:rFonts w:asciiTheme="majorBidi" w:hAnsiTheme="majorBidi" w:cstheme="majorBidi"/>
          <w:szCs w:val="24"/>
        </w:rPr>
        <w:t xml:space="preserve"> fraud involves paying a legitimate vendor’s invoice two or more times but issuing the additional cheques to different payees except that the payment cheques are not identical. This type of fraud involves two or more payments to different vendors or contractors for the same debt. One of the payees is usually the legitimate vendor who delivered the products or services. The others are fraudulent and are often conspirators in the fraud.</w:t>
      </w:r>
    </w:p>
    <w:p w:rsidR="00D24B30" w:rsidRPr="00D90B3E" w:rsidRDefault="00D24B30" w:rsidP="00D24B30">
      <w:pPr>
        <w:tabs>
          <w:tab w:val="left" w:pos="748"/>
        </w:tabs>
        <w:jc w:val="both"/>
        <w:rPr>
          <w:rFonts w:asciiTheme="majorBidi" w:hAnsiTheme="majorBidi" w:cstheme="majorBidi"/>
          <w:b/>
          <w:szCs w:val="24"/>
        </w:rPr>
      </w:pPr>
    </w:p>
    <w:p w:rsidR="00D24B30" w:rsidRPr="00D90B3E" w:rsidRDefault="00D24B30" w:rsidP="00D24B30">
      <w:pPr>
        <w:tabs>
          <w:tab w:val="left" w:pos="748"/>
        </w:tabs>
        <w:jc w:val="both"/>
        <w:rPr>
          <w:rFonts w:asciiTheme="majorBidi" w:hAnsiTheme="majorBidi" w:cstheme="majorBidi"/>
          <w:b/>
          <w:szCs w:val="24"/>
        </w:rPr>
      </w:pPr>
      <w:r w:rsidRPr="00D90B3E">
        <w:rPr>
          <w:rFonts w:asciiTheme="majorBidi" w:hAnsiTheme="majorBidi" w:cstheme="majorBidi"/>
          <w:b/>
          <w:szCs w:val="24"/>
        </w:rPr>
        <w:t>2. Defective Shipment Fraud</w:t>
      </w:r>
    </w:p>
    <w:p w:rsidR="00D24B30" w:rsidRPr="00D90B3E" w:rsidRDefault="00D24B30" w:rsidP="00D24B30">
      <w:pPr>
        <w:tabs>
          <w:tab w:val="left" w:pos="748"/>
        </w:tabs>
        <w:jc w:val="both"/>
        <w:rPr>
          <w:rFonts w:asciiTheme="majorBidi" w:hAnsiTheme="majorBidi" w:cstheme="majorBidi"/>
          <w:szCs w:val="24"/>
        </w:rPr>
      </w:pPr>
      <w:r w:rsidRPr="00D90B3E">
        <w:rPr>
          <w:rFonts w:asciiTheme="majorBidi" w:hAnsiTheme="majorBidi" w:cstheme="majorBidi"/>
          <w:szCs w:val="24"/>
        </w:rPr>
        <w:t xml:space="preserve">Defective shipment fraud involves the provision or shipment of the victim’s (in this case the supplier/shipper, not the purchaser/recipient) products or services that are superior in some manner, without a corresponding increase in price to compensate the victim. </w:t>
      </w:r>
    </w:p>
    <w:p w:rsidR="00D24B30" w:rsidRPr="00D90B3E" w:rsidRDefault="00D24B30" w:rsidP="00D24B30">
      <w:pPr>
        <w:tabs>
          <w:tab w:val="left" w:pos="748"/>
        </w:tabs>
        <w:jc w:val="both"/>
        <w:rPr>
          <w:rFonts w:asciiTheme="majorBidi" w:hAnsiTheme="majorBidi" w:cstheme="majorBidi"/>
          <w:szCs w:val="24"/>
        </w:rPr>
      </w:pPr>
      <w:r w:rsidRPr="00D90B3E">
        <w:rPr>
          <w:rFonts w:asciiTheme="majorBidi" w:hAnsiTheme="majorBidi" w:cstheme="majorBidi"/>
          <w:szCs w:val="24"/>
        </w:rPr>
        <w:t>Perhaps the greatest incidence of defective shipment fraud occurs in shipments from victims’ warehouses. Whereas a shipping order may call for the shipment of 100 of some product, 110 are shipped. Whereas a grade B product is what should be shipped, a grade A product is substituted. In return, an “under the table” payment or other compensation is given to the fraudster(s) working for the supplier/shipper company by the co-conspirator(s) working for the purchaser/recipient company.</w:t>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D24B30" w:rsidRPr="00D90B3E" w:rsidRDefault="00D24B30"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r w:rsidRPr="00D90B3E">
        <w:rPr>
          <w:rFonts w:asciiTheme="majorBidi" w:hAnsiTheme="majorBidi" w:cstheme="majorBidi"/>
          <w:b/>
          <w:szCs w:val="24"/>
        </w:rPr>
        <w:lastRenderedPageBreak/>
        <w:t>Question 3 – 20 marks</w:t>
      </w:r>
    </w:p>
    <w:p w:rsidR="00532D3B" w:rsidRPr="00D90B3E" w:rsidRDefault="00532D3B" w:rsidP="00532D3B">
      <w:pPr>
        <w:rPr>
          <w:rFonts w:asciiTheme="majorBidi" w:hAnsiTheme="majorBidi" w:cstheme="majorBidi"/>
          <w:szCs w:val="24"/>
        </w:rPr>
      </w:pPr>
      <w:r w:rsidRPr="00D90B3E">
        <w:rPr>
          <w:rFonts w:asciiTheme="majorBidi" w:hAnsiTheme="majorBidi" w:cstheme="majorBidi"/>
          <w:szCs w:val="24"/>
        </w:rPr>
        <w:t>Using the Financial Statements of the Forzani Group Limited provided answer the following:</w:t>
      </w:r>
    </w:p>
    <w:p w:rsidR="00532D3B" w:rsidRPr="00D90B3E" w:rsidRDefault="00532D3B" w:rsidP="00532D3B">
      <w:pPr>
        <w:widowControl/>
        <w:numPr>
          <w:ilvl w:val="0"/>
          <w:numId w:val="3"/>
        </w:numPr>
        <w:rPr>
          <w:rFonts w:asciiTheme="majorBidi" w:hAnsiTheme="majorBidi" w:cstheme="majorBidi"/>
          <w:szCs w:val="24"/>
        </w:rPr>
      </w:pPr>
      <w:r w:rsidRPr="00D90B3E">
        <w:rPr>
          <w:rFonts w:asciiTheme="majorBidi" w:hAnsiTheme="majorBidi" w:cstheme="majorBidi"/>
          <w:szCs w:val="24"/>
        </w:rPr>
        <w:t xml:space="preserve">Using </w:t>
      </w:r>
      <w:r w:rsidRPr="00D90B3E">
        <w:rPr>
          <w:rFonts w:asciiTheme="majorBidi" w:hAnsiTheme="majorBidi" w:cstheme="majorBidi"/>
          <w:b/>
          <w:szCs w:val="24"/>
        </w:rPr>
        <w:t>Year-end figures</w:t>
      </w:r>
      <w:r w:rsidRPr="00D90B3E">
        <w:rPr>
          <w:rFonts w:asciiTheme="majorBidi" w:hAnsiTheme="majorBidi" w:cstheme="majorBidi"/>
          <w:szCs w:val="24"/>
        </w:rPr>
        <w:t xml:space="preserve"> rather than averages, compute the following ratios for 2005 and 2004. Assume the tax rate is 35%.</w:t>
      </w:r>
      <w:r w:rsidRPr="00D90B3E">
        <w:rPr>
          <w:rFonts w:asciiTheme="majorBidi" w:hAnsiTheme="majorBidi" w:cstheme="majorBidi"/>
          <w:b/>
          <w:szCs w:val="24"/>
        </w:rPr>
        <w:t>(15 marks)</w:t>
      </w:r>
    </w:p>
    <w:p w:rsidR="00532D3B" w:rsidRPr="00D90B3E" w:rsidRDefault="00532D3B" w:rsidP="00532D3B">
      <w:pPr>
        <w:widowControl/>
        <w:rPr>
          <w:rFonts w:asciiTheme="majorBidi" w:hAnsiTheme="majorBidi" w:cstheme="majorBidi"/>
          <w:b/>
          <w:szCs w:val="24"/>
        </w:rPr>
      </w:pPr>
    </w:p>
    <w:p w:rsidR="00532D3B" w:rsidRPr="00D90B3E" w:rsidRDefault="00532D3B" w:rsidP="00532D3B">
      <w:pPr>
        <w:rPr>
          <w:rFonts w:asciiTheme="majorBidi" w:hAnsiTheme="majorBidi" w:cstheme="majorBidi"/>
          <w:i/>
          <w:szCs w:val="24"/>
        </w:rPr>
      </w:pPr>
      <w:r w:rsidRPr="00D90B3E">
        <w:rPr>
          <w:rFonts w:asciiTheme="majorBidi" w:hAnsiTheme="majorBidi" w:cstheme="majorBidi"/>
          <w:i/>
          <w:szCs w:val="24"/>
        </w:rPr>
        <w:t xml:space="preserve">Note to students: The real world is more complicated than a classroom and real companies may not disclose their data exactly like the examples we used in class.  It is a test of your understanding to see which of Forzani’s numbers you use in your ratios.  Therefore, do not ask us to help you decide which numbers to use. </w:t>
      </w:r>
    </w:p>
    <w:p w:rsidR="00532D3B" w:rsidRPr="00D90B3E" w:rsidRDefault="00532D3B" w:rsidP="00532D3B">
      <w:pPr>
        <w:pBdr>
          <w:bottom w:val="single" w:sz="4" w:space="1" w:color="auto"/>
        </w:pBdr>
        <w:tabs>
          <w:tab w:val="left" w:pos="4140"/>
          <w:tab w:val="left" w:pos="7380"/>
        </w:tabs>
        <w:ind w:firstLine="720"/>
        <w:rPr>
          <w:rFonts w:asciiTheme="majorBidi" w:hAnsiTheme="majorBidi" w:cstheme="majorBidi"/>
          <w:b/>
          <w:szCs w:val="24"/>
        </w:rPr>
      </w:pPr>
    </w:p>
    <w:p w:rsidR="00532D3B" w:rsidRPr="00D90B3E" w:rsidRDefault="00532D3B" w:rsidP="00532D3B">
      <w:pPr>
        <w:pBdr>
          <w:bottom w:val="single" w:sz="4" w:space="1" w:color="auto"/>
        </w:pBdr>
        <w:tabs>
          <w:tab w:val="left" w:pos="4140"/>
          <w:tab w:val="left" w:pos="7380"/>
        </w:tabs>
        <w:ind w:firstLine="720"/>
        <w:rPr>
          <w:rFonts w:asciiTheme="majorBidi" w:hAnsiTheme="majorBidi" w:cstheme="majorBidi"/>
          <w:b/>
          <w:szCs w:val="24"/>
        </w:rPr>
      </w:pPr>
      <w:r w:rsidRPr="00D90B3E">
        <w:rPr>
          <w:rFonts w:asciiTheme="majorBidi" w:hAnsiTheme="majorBidi" w:cstheme="majorBidi"/>
          <w:b/>
          <w:szCs w:val="24"/>
        </w:rPr>
        <w:tab/>
        <w:t>2005</w:t>
      </w:r>
      <w:r w:rsidRPr="00D90B3E">
        <w:rPr>
          <w:rFonts w:asciiTheme="majorBidi" w:hAnsiTheme="majorBidi" w:cstheme="majorBidi"/>
          <w:b/>
          <w:szCs w:val="24"/>
        </w:rPr>
        <w:tab/>
        <w:t>2004</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u w:val="single"/>
        </w:rPr>
        <w:t>Current Ratio</w:t>
      </w:r>
    </w:p>
    <w:p w:rsidR="00532D3B" w:rsidRPr="00D90B3E" w:rsidRDefault="00D852F3" w:rsidP="00532D3B">
      <w:pPr>
        <w:pBdr>
          <w:bar w:val="single" w:sz="4" w:color="auto"/>
        </w:pBdr>
        <w:rPr>
          <w:rFonts w:asciiTheme="majorBidi" w:hAnsiTheme="majorBidi" w:cstheme="majorBidi"/>
          <w:b/>
          <w:szCs w:val="24"/>
        </w:rPr>
      </w:pPr>
      <w:r w:rsidRPr="00D90B3E">
        <w:rPr>
          <w:rFonts w:asciiTheme="majorBidi" w:hAnsiTheme="majorBidi" w:cstheme="majorBidi"/>
          <w:b/>
          <w:noProof/>
          <w:snapToGrid/>
          <w:szCs w:val="24"/>
        </w:rPr>
        <w:pict>
          <v:shapetype id="_x0000_t202" coordsize="21600,21600" o:spt="202" path="m,l,21600r21600,l21600,xe">
            <v:stroke joinstyle="miter"/>
            <v:path gradientshapeok="t" o:connecttype="rect"/>
          </v:shapetype>
          <v:shape id="_x0000_s1027" type="#_x0000_t202" style="position:absolute;margin-left:264pt;margin-top:8.3pt;width:90pt;height:36pt;z-index:251661312">
            <v:textbox style="mso-next-textbox:#_x0000_s1027">
              <w:txbxContent>
                <w:p w:rsidR="00524B3A" w:rsidRPr="00AC2EBD" w:rsidRDefault="00524B3A" w:rsidP="00532D3B">
                  <w:pPr>
                    <w:rPr>
                      <w:u w:val="single"/>
                    </w:rPr>
                  </w:pPr>
                  <w:r w:rsidRPr="00AC2EBD">
                    <w:rPr>
                      <w:u w:val="single"/>
                    </w:rPr>
                    <w:t>329,742</w:t>
                  </w:r>
                </w:p>
                <w:p w:rsidR="00524B3A" w:rsidRDefault="00524B3A" w:rsidP="00532D3B">
                  <w:r>
                    <w:t>218,664</w:t>
                  </w:r>
                </w:p>
              </w:txbxContent>
            </v:textbox>
          </v:shape>
        </w:pict>
      </w:r>
      <w:r w:rsidRPr="00D90B3E">
        <w:rPr>
          <w:rFonts w:asciiTheme="majorBidi" w:hAnsiTheme="majorBidi" w:cstheme="majorBidi"/>
          <w:b/>
          <w:noProof/>
          <w:snapToGrid/>
          <w:szCs w:val="24"/>
        </w:rPr>
        <w:pict>
          <v:shape id="_x0000_s1026" type="#_x0000_t202" style="position:absolute;margin-left:48pt;margin-top:8.3pt;width:114pt;height:36pt;z-index:251660288">
            <v:textbox style="mso-next-textbox:#_x0000_s1026">
              <w:txbxContent>
                <w:p w:rsidR="00524B3A" w:rsidRPr="00AC2EBD" w:rsidRDefault="00524B3A" w:rsidP="00532D3B">
                  <w:pPr>
                    <w:rPr>
                      <w:u w:val="single"/>
                    </w:rPr>
                  </w:pPr>
                  <w:r w:rsidRPr="00AC2EBD">
                    <w:rPr>
                      <w:u w:val="single"/>
                    </w:rPr>
                    <w:t>362,323</w:t>
                  </w:r>
                </w:p>
                <w:p w:rsidR="00524B3A" w:rsidRDefault="00524B3A" w:rsidP="00532D3B">
                  <w:r>
                    <w:t>235,894</w:t>
                  </w:r>
                </w:p>
              </w:txbxContent>
            </v:textbox>
          </v:shape>
        </w:pict>
      </w:r>
    </w:p>
    <w:p w:rsidR="00532D3B" w:rsidRPr="00D90B3E" w:rsidRDefault="00532D3B" w:rsidP="00532D3B">
      <w:pPr>
        <w:pBdr>
          <w:bar w:val="single" w:sz="4" w:color="auto"/>
        </w:pBdr>
        <w:rPr>
          <w:rFonts w:asciiTheme="majorBidi" w:hAnsiTheme="majorBidi" w:cstheme="majorBidi"/>
          <w:b/>
          <w:szCs w:val="24"/>
        </w:rPr>
      </w:pPr>
    </w:p>
    <w:p w:rsidR="00532D3B" w:rsidRPr="00D90B3E" w:rsidRDefault="00532D3B" w:rsidP="00532D3B">
      <w:pPr>
        <w:pBdr>
          <w:bar w:val="single" w:sz="4" w:color="auto"/>
        </w:pBd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___1.54_______</w:t>
      </w:r>
      <w:r w:rsidRPr="00D90B3E">
        <w:rPr>
          <w:rFonts w:asciiTheme="majorBidi" w:hAnsiTheme="majorBidi" w:cstheme="majorBidi"/>
          <w:b/>
          <w:szCs w:val="24"/>
        </w:rPr>
        <w:tab/>
        <w:t>_____1.51_____</w:t>
      </w:r>
    </w:p>
    <w:p w:rsidR="00532D3B" w:rsidRPr="00D90B3E" w:rsidRDefault="00532D3B" w:rsidP="00532D3B">
      <w:pPr>
        <w:tabs>
          <w:tab w:val="right" w:pos="5400"/>
          <w:tab w:val="right" w:pos="8640"/>
        </w:tabs>
        <w:rPr>
          <w:rFonts w:asciiTheme="majorBidi" w:hAnsiTheme="majorBidi" w:cstheme="majorBidi"/>
          <w:b/>
          <w:szCs w:val="24"/>
          <w:u w:val="single"/>
        </w:rPr>
      </w:pPr>
      <w:r w:rsidRPr="00D90B3E">
        <w:rPr>
          <w:rFonts w:asciiTheme="majorBidi" w:hAnsiTheme="majorBidi" w:cstheme="majorBidi"/>
          <w:b/>
          <w:szCs w:val="24"/>
          <w:u w:val="single"/>
        </w:rPr>
        <w:t>Quick Ratio</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29" type="#_x0000_t202" style="position:absolute;margin-left:264pt;margin-top:5pt;width:108pt;height:36pt;z-index:251663360">
            <v:textbox style="mso-next-textbox:#_x0000_s1029">
              <w:txbxContent>
                <w:p w:rsidR="00524B3A" w:rsidRPr="00AC2EBD" w:rsidRDefault="00524B3A" w:rsidP="00532D3B">
                  <w:pPr>
                    <w:rPr>
                      <w:u w:val="single"/>
                    </w:rPr>
                  </w:pPr>
                  <w:r w:rsidRPr="00AC2EBD">
                    <w:rPr>
                      <w:u w:val="single"/>
                    </w:rPr>
                    <w:t>23,315 + 36,319</w:t>
                  </w:r>
                </w:p>
                <w:p w:rsidR="00524B3A" w:rsidRDefault="00524B3A" w:rsidP="00532D3B">
                  <w:r>
                    <w:t xml:space="preserve">       218,664</w:t>
                  </w:r>
                </w:p>
              </w:txbxContent>
            </v:textbox>
          </v:shape>
        </w:pic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28" type="#_x0000_t202" style="position:absolute;margin-left:48pt;margin-top:.2pt;width:108pt;height:36pt;z-index:251662336">
            <v:textbox style="mso-next-textbox:#_x0000_s1028">
              <w:txbxContent>
                <w:p w:rsidR="00524B3A" w:rsidRPr="00AC2EBD" w:rsidRDefault="00524B3A" w:rsidP="00532D3B">
                  <w:pPr>
                    <w:rPr>
                      <w:u w:val="single"/>
                    </w:rPr>
                  </w:pPr>
                  <w:r w:rsidRPr="00AC2EBD">
                    <w:rPr>
                      <w:u w:val="single"/>
                    </w:rPr>
                    <w:t>26,018 + 54,651</w:t>
                  </w:r>
                </w:p>
                <w:p w:rsidR="00524B3A" w:rsidRDefault="00524B3A" w:rsidP="00532D3B">
                  <w:r>
                    <w:t xml:space="preserve">       235,894</w:t>
                  </w:r>
                </w:p>
              </w:txbxContent>
            </v:textbox>
          </v:shape>
        </w:pic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____0.34______</w:t>
      </w:r>
      <w:r w:rsidRPr="00D90B3E">
        <w:rPr>
          <w:rFonts w:asciiTheme="majorBidi" w:hAnsiTheme="majorBidi" w:cstheme="majorBidi"/>
          <w:b/>
          <w:szCs w:val="24"/>
        </w:rPr>
        <w:tab/>
        <w:t>_____0.27_____</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u w:val="single"/>
        </w:rPr>
        <w:t xml:space="preserve">Debt to Equity </w:t>
      </w:r>
      <w:r w:rsidRPr="00D90B3E">
        <w:rPr>
          <w:rFonts w:asciiTheme="majorBidi" w:hAnsiTheme="majorBidi" w:cstheme="majorBidi"/>
          <w:b/>
          <w:szCs w:val="24"/>
        </w:rPr>
        <w:t xml:space="preserve">(Use ANY </w:t>
      </w:r>
      <w:r w:rsidRPr="00D90B3E">
        <w:rPr>
          <w:rFonts w:asciiTheme="majorBidi" w:hAnsiTheme="majorBidi" w:cstheme="majorBidi"/>
          <w:szCs w:val="24"/>
          <w:u w:val="single"/>
        </w:rPr>
        <w:t>ONE</w:t>
      </w:r>
      <w:r w:rsidRPr="00D90B3E">
        <w:rPr>
          <w:rFonts w:asciiTheme="majorBidi" w:hAnsiTheme="majorBidi" w:cstheme="majorBidi"/>
          <w:b/>
          <w:szCs w:val="24"/>
        </w:rPr>
        <w:t xml:space="preserve"> of the three variations for this ratio)</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31" type="#_x0000_t202" style="position:absolute;margin-left:270pt;margin-top:10.75pt;width:90pt;height:45pt;z-index:251665408">
            <v:textbox style="mso-next-textbox:#_x0000_s1031">
              <w:txbxContent>
                <w:p w:rsidR="00524B3A" w:rsidRPr="00AC2EBD" w:rsidRDefault="00524B3A" w:rsidP="00532D3B">
                  <w:pPr>
                    <w:rPr>
                      <w:u w:val="single"/>
                    </w:rPr>
                  </w:pPr>
                  <w:r w:rsidRPr="00AC2EBD">
                    <w:rPr>
                      <w:u w:val="single"/>
                    </w:rPr>
                    <w:t>315,742</w:t>
                  </w:r>
                </w:p>
                <w:p w:rsidR="00524B3A" w:rsidRDefault="00524B3A" w:rsidP="00532D3B">
                  <w:r>
                    <w:t>549,038</w:t>
                  </w:r>
                </w:p>
              </w:txbxContent>
            </v:textbox>
          </v:shape>
        </w:pict>
      </w:r>
      <w:r w:rsidRPr="00D90B3E">
        <w:rPr>
          <w:rFonts w:asciiTheme="majorBidi" w:hAnsiTheme="majorBidi" w:cstheme="majorBidi"/>
          <w:b/>
          <w:noProof/>
          <w:snapToGrid/>
          <w:szCs w:val="24"/>
        </w:rPr>
        <w:pict>
          <v:shape id="_x0000_s1030" type="#_x0000_t202" style="position:absolute;margin-left:1in;margin-top:10.75pt;width:90pt;height:45pt;z-index:251664384">
            <v:textbox style="mso-next-textbox:#_x0000_s1030">
              <w:txbxContent>
                <w:p w:rsidR="00524B3A" w:rsidRPr="00AC2EBD" w:rsidRDefault="00524B3A" w:rsidP="00532D3B">
                  <w:pPr>
                    <w:rPr>
                      <w:u w:val="single"/>
                    </w:rPr>
                  </w:pPr>
                  <w:r w:rsidRPr="00AC2EBD">
                    <w:rPr>
                      <w:u w:val="single"/>
                    </w:rPr>
                    <w:t>341,382</w:t>
                  </w:r>
                </w:p>
                <w:p w:rsidR="00524B3A" w:rsidRDefault="00524B3A" w:rsidP="00532D3B">
                  <w:r>
                    <w:t>604,229</w:t>
                  </w:r>
                </w:p>
              </w:txbxContent>
            </v:textbox>
          </v:shape>
        </w:pict>
      </w:r>
      <w:r w:rsidR="00532D3B" w:rsidRPr="00D90B3E">
        <w:rPr>
          <w:rFonts w:asciiTheme="majorBidi" w:hAnsiTheme="majorBidi" w:cstheme="majorBidi"/>
          <w:b/>
          <w:szCs w:val="24"/>
        </w:rPr>
        <w:t>Debt/total assets</w: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______0.56____</w:t>
      </w:r>
      <w:r w:rsidRPr="00D90B3E">
        <w:rPr>
          <w:rFonts w:asciiTheme="majorBidi" w:hAnsiTheme="majorBidi" w:cstheme="majorBidi"/>
          <w:b/>
          <w:szCs w:val="24"/>
        </w:rPr>
        <w:tab/>
        <w:t>___0.58_______</w:t>
      </w:r>
    </w:p>
    <w:p w:rsidR="00532D3B" w:rsidRPr="00D90B3E" w:rsidRDefault="00D852F3" w:rsidP="00532D3B">
      <w:pPr>
        <w:rPr>
          <w:rFonts w:asciiTheme="majorBidi" w:hAnsiTheme="majorBidi" w:cstheme="majorBidi"/>
          <w:b/>
          <w:szCs w:val="24"/>
          <w:u w:val="single"/>
        </w:rPr>
      </w:pPr>
      <w:r w:rsidRPr="00D90B3E">
        <w:rPr>
          <w:rFonts w:asciiTheme="majorBidi" w:hAnsiTheme="majorBidi" w:cstheme="majorBidi"/>
          <w:b/>
          <w:noProof/>
          <w:snapToGrid/>
          <w:szCs w:val="24"/>
          <w:u w:val="single"/>
        </w:rPr>
        <w:pict>
          <v:shape id="_x0000_s1032" type="#_x0000_t202" style="position:absolute;margin-left:42pt;margin-top:12.25pt;width:126pt;height:54pt;z-index:251666432">
            <v:textbox style="mso-next-textbox:#_x0000_s1032">
              <w:txbxContent>
                <w:p w:rsidR="00524B3A" w:rsidRPr="00AC2EBD" w:rsidRDefault="00524B3A" w:rsidP="00532D3B">
                  <w:pPr>
                    <w:rPr>
                      <w:u w:val="single"/>
                    </w:rPr>
                  </w:pPr>
                  <w:r w:rsidRPr="00AC2EBD">
                    <w:rPr>
                      <w:u w:val="single"/>
                    </w:rPr>
                    <w:t>21,545 + -.65(4,447)</w:t>
                  </w:r>
                </w:p>
                <w:p w:rsidR="00524B3A" w:rsidRDefault="00524B3A" w:rsidP="00532D3B">
                  <w:r>
                    <w:t xml:space="preserve">       604,229</w:t>
                  </w:r>
                </w:p>
              </w:txbxContent>
            </v:textbox>
          </v:shape>
        </w:pict>
      </w:r>
      <w:r w:rsidR="00532D3B" w:rsidRPr="00D90B3E">
        <w:rPr>
          <w:rFonts w:asciiTheme="majorBidi" w:hAnsiTheme="majorBidi" w:cstheme="majorBidi"/>
          <w:b/>
          <w:szCs w:val="24"/>
          <w:u w:val="single"/>
        </w:rPr>
        <w:t>ROA</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33" type="#_x0000_t202" style="position:absolute;margin-left:258pt;margin-top:7.45pt;width:120pt;height:45pt;z-index:251667456">
            <v:textbox style="mso-next-textbox:#_x0000_s1033">
              <w:txbxContent>
                <w:p w:rsidR="00524B3A" w:rsidRPr="00AC2EBD" w:rsidRDefault="00524B3A" w:rsidP="00532D3B">
                  <w:pPr>
                    <w:rPr>
                      <w:u w:val="single"/>
                    </w:rPr>
                  </w:pPr>
                  <w:r w:rsidRPr="00AC2EBD">
                    <w:rPr>
                      <w:u w:val="single"/>
                    </w:rPr>
                    <w:t>28,099 + .65(4,838)</w:t>
                  </w:r>
                </w:p>
                <w:p w:rsidR="00524B3A" w:rsidRDefault="00524B3A" w:rsidP="00532D3B">
                  <w:r>
                    <w:t xml:space="preserve">      549,038</w:t>
                  </w:r>
                </w:p>
              </w:txbxContent>
            </v:textbox>
          </v:shape>
        </w:pic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_____4.04%_____</w:t>
      </w:r>
      <w:r w:rsidRPr="00D90B3E">
        <w:rPr>
          <w:rFonts w:asciiTheme="majorBidi" w:hAnsiTheme="majorBidi" w:cstheme="majorBidi"/>
          <w:b/>
          <w:szCs w:val="24"/>
        </w:rPr>
        <w:tab/>
        <w:t>____5.69%______</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u w:val="single"/>
        </w:rPr>
        <w:t>ROE</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35" type="#_x0000_t202" style="position:absolute;margin-left:264pt;margin-top:4.15pt;width:90pt;height:45pt;z-index:251669504">
            <v:textbox style="mso-next-textbox:#_x0000_s1035">
              <w:txbxContent>
                <w:p w:rsidR="00524B3A" w:rsidRPr="00AC2EBD" w:rsidRDefault="00524B3A" w:rsidP="00532D3B">
                  <w:pPr>
                    <w:rPr>
                      <w:u w:val="single"/>
                    </w:rPr>
                  </w:pPr>
                  <w:r w:rsidRPr="00AC2EBD">
                    <w:rPr>
                      <w:u w:val="single"/>
                    </w:rPr>
                    <w:t xml:space="preserve">  28,099</w:t>
                  </w:r>
                </w:p>
                <w:p w:rsidR="00524B3A" w:rsidRDefault="00524B3A" w:rsidP="00532D3B">
                  <w:r>
                    <w:t>233,296</w:t>
                  </w:r>
                </w:p>
              </w:txbxContent>
            </v:textbox>
          </v:shape>
        </w:pict>
      </w:r>
      <w:r w:rsidRPr="00D90B3E">
        <w:rPr>
          <w:rFonts w:asciiTheme="majorBidi" w:hAnsiTheme="majorBidi" w:cstheme="majorBidi"/>
          <w:b/>
          <w:noProof/>
          <w:snapToGrid/>
          <w:szCs w:val="24"/>
        </w:rPr>
        <w:pict>
          <v:shape id="_x0000_s1034" type="#_x0000_t202" style="position:absolute;margin-left:1in;margin-top:4.15pt;width:1in;height:45pt;z-index:251668480">
            <v:textbox style="mso-next-textbox:#_x0000_s1034">
              <w:txbxContent>
                <w:p w:rsidR="00524B3A" w:rsidRPr="00AC2EBD" w:rsidRDefault="00524B3A" w:rsidP="00532D3B">
                  <w:pPr>
                    <w:rPr>
                      <w:u w:val="single"/>
                    </w:rPr>
                  </w:pPr>
                  <w:r w:rsidRPr="00AC2EBD">
                    <w:rPr>
                      <w:u w:val="single"/>
                    </w:rPr>
                    <w:t>21,545</w:t>
                  </w:r>
                </w:p>
                <w:p w:rsidR="00524B3A" w:rsidRDefault="00524B3A" w:rsidP="00532D3B">
                  <w:r>
                    <w:t>262,847</w:t>
                  </w:r>
                </w:p>
              </w:txbxContent>
            </v:textbox>
          </v:shape>
        </w:pic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____8.2%______</w:t>
      </w:r>
      <w:r w:rsidRPr="00D90B3E">
        <w:rPr>
          <w:rFonts w:asciiTheme="majorBidi" w:hAnsiTheme="majorBidi" w:cstheme="majorBidi"/>
          <w:b/>
          <w:szCs w:val="24"/>
        </w:rPr>
        <w:tab/>
        <w:t>____12.09%______</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u w:val="single"/>
        </w:rPr>
        <w:t>Gross Margin Percentage</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37" type="#_x0000_t202" style="position:absolute;margin-left:276pt;margin-top:9.85pt;width:96pt;height:36pt;z-index:251671552">
            <v:textbox style="mso-next-textbox:#_x0000_s1037">
              <w:txbxContent>
                <w:p w:rsidR="00524B3A" w:rsidRPr="00186FE3" w:rsidRDefault="00524B3A" w:rsidP="00532D3B">
                  <w:pPr>
                    <w:rPr>
                      <w:u w:val="single"/>
                    </w:rPr>
                  </w:pPr>
                  <w:r w:rsidRPr="00186FE3">
                    <w:rPr>
                      <w:u w:val="single"/>
                    </w:rPr>
                    <w:t>333,117</w:t>
                  </w:r>
                </w:p>
                <w:p w:rsidR="00524B3A" w:rsidRDefault="00524B3A" w:rsidP="00532D3B">
                  <w:r>
                    <w:t>968,078</w:t>
                  </w:r>
                </w:p>
              </w:txbxContent>
            </v:textbox>
          </v:shape>
        </w:pict>
      </w:r>
      <w:r w:rsidRPr="00D90B3E">
        <w:rPr>
          <w:rFonts w:asciiTheme="majorBidi" w:hAnsiTheme="majorBidi" w:cstheme="majorBidi"/>
          <w:b/>
          <w:noProof/>
          <w:snapToGrid/>
          <w:szCs w:val="24"/>
        </w:rPr>
        <w:pict>
          <v:shape id="_x0000_s1036" type="#_x0000_t202" style="position:absolute;margin-left:36pt;margin-top:9.85pt;width:108pt;height:45pt;z-index:251670528">
            <v:textbox style="mso-next-textbox:#_x0000_s1036">
              <w:txbxContent>
                <w:p w:rsidR="00524B3A" w:rsidRPr="00AC2EBD" w:rsidRDefault="00524B3A" w:rsidP="00532D3B">
                  <w:pPr>
                    <w:rPr>
                      <w:u w:val="single"/>
                    </w:rPr>
                  </w:pPr>
                  <w:r w:rsidRPr="00AC2EBD">
                    <w:rPr>
                      <w:u w:val="single"/>
                    </w:rPr>
                    <w:t>333,896</w:t>
                  </w:r>
                </w:p>
                <w:p w:rsidR="00524B3A" w:rsidRDefault="00524B3A" w:rsidP="00532D3B">
                  <w:r>
                    <w:t>985,054</w:t>
                  </w:r>
                </w:p>
              </w:txbxContent>
            </v:textbox>
          </v:shape>
        </w:pic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____33.9%______</w:t>
      </w:r>
      <w:r w:rsidRPr="00D90B3E">
        <w:rPr>
          <w:rFonts w:asciiTheme="majorBidi" w:hAnsiTheme="majorBidi" w:cstheme="majorBidi"/>
          <w:b/>
          <w:szCs w:val="24"/>
        </w:rPr>
        <w:tab/>
        <w:t>_____34.41%_____</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rPr>
        <w:t>Operating Cash Flow</w:t>
      </w:r>
      <w:r w:rsidRPr="00D90B3E">
        <w:rPr>
          <w:rFonts w:asciiTheme="majorBidi" w:hAnsiTheme="majorBidi" w:cstheme="majorBidi"/>
          <w:b/>
          <w:szCs w:val="24"/>
        </w:rPr>
        <w:br/>
      </w:r>
      <w:r w:rsidRPr="00D90B3E">
        <w:rPr>
          <w:rFonts w:asciiTheme="majorBidi" w:hAnsiTheme="majorBidi" w:cstheme="majorBidi"/>
          <w:b/>
          <w:szCs w:val="24"/>
          <w:u w:val="single"/>
        </w:rPr>
        <w:t>to Total Debt Ratio</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38" type="#_x0000_t202" style="position:absolute;margin-left:42pt;margin-top:10.75pt;width:96pt;height:45pt;z-index:251672576">
            <v:textbox style="mso-next-textbox:#_x0000_s1038">
              <w:txbxContent>
                <w:p w:rsidR="00524B3A" w:rsidRPr="00186FE3" w:rsidRDefault="00524B3A" w:rsidP="00532D3B">
                  <w:pPr>
                    <w:rPr>
                      <w:u w:val="single"/>
                    </w:rPr>
                  </w:pPr>
                  <w:r w:rsidRPr="00186FE3">
                    <w:rPr>
                      <w:u w:val="single"/>
                    </w:rPr>
                    <w:t>50,389</w:t>
                  </w:r>
                </w:p>
                <w:p w:rsidR="00524B3A" w:rsidRDefault="00524B3A" w:rsidP="00532D3B">
                  <w:r>
                    <w:t>341,382</w:t>
                  </w:r>
                </w:p>
              </w:txbxContent>
            </v:textbox>
          </v:shape>
        </w:pic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D852F3"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noProof/>
          <w:snapToGrid/>
          <w:szCs w:val="24"/>
        </w:rPr>
        <w:pict>
          <v:shape id="_x0000_s1039" type="#_x0000_t202" style="position:absolute;margin-left:294pt;margin-top:-44.45pt;width:96pt;height:36pt;z-index:251673600">
            <v:textbox style="mso-next-textbox:#_x0000_s1039">
              <w:txbxContent>
                <w:p w:rsidR="00524B3A" w:rsidRPr="00186FE3" w:rsidRDefault="00524B3A" w:rsidP="00532D3B">
                  <w:pPr>
                    <w:rPr>
                      <w:u w:val="single"/>
                    </w:rPr>
                  </w:pPr>
                  <w:r w:rsidRPr="00186FE3">
                    <w:rPr>
                      <w:u w:val="single"/>
                    </w:rPr>
                    <w:t xml:space="preserve">  66,244</w:t>
                  </w:r>
                </w:p>
                <w:p w:rsidR="00524B3A" w:rsidRDefault="00524B3A" w:rsidP="00532D3B">
                  <w:r>
                    <w:t>315,742</w:t>
                  </w:r>
                </w:p>
              </w:txbxContent>
            </v:textbox>
          </v:shape>
        </w:pict>
      </w:r>
      <w:r w:rsidR="00532D3B" w:rsidRPr="00D90B3E">
        <w:rPr>
          <w:rFonts w:asciiTheme="majorBidi" w:hAnsiTheme="majorBidi" w:cstheme="majorBidi"/>
          <w:b/>
          <w:szCs w:val="24"/>
        </w:rPr>
        <w:tab/>
        <w:t>____0.15______</w:t>
      </w:r>
      <w:r w:rsidR="00532D3B" w:rsidRPr="00D90B3E">
        <w:rPr>
          <w:rFonts w:asciiTheme="majorBidi" w:hAnsiTheme="majorBidi" w:cstheme="majorBidi"/>
          <w:b/>
          <w:szCs w:val="24"/>
        </w:rPr>
        <w:tab/>
        <w:t>_____0.21_____</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u w:val="single"/>
        </w:rPr>
        <w:t>Times-Interest-Earned</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40" type="#_x0000_t202" style="position:absolute;margin-left:30pt;margin-top:7.45pt;width:138pt;height:45pt;z-index:251674624">
            <v:textbox style="mso-next-textbox:#_x0000_s1040">
              <w:txbxContent>
                <w:p w:rsidR="00524B3A" w:rsidRPr="00186FE3" w:rsidRDefault="00524B3A" w:rsidP="00532D3B">
                  <w:pPr>
                    <w:rPr>
                      <w:u w:val="single"/>
                    </w:rPr>
                  </w:pPr>
                  <w:r w:rsidRPr="00186FE3">
                    <w:rPr>
                      <w:u w:val="single"/>
                    </w:rPr>
                    <w:t>33,929 + 4,447</w:t>
                  </w:r>
                </w:p>
                <w:p w:rsidR="00524B3A" w:rsidRDefault="00524B3A" w:rsidP="00532D3B">
                  <w:r>
                    <w:t xml:space="preserve">      4,447</w:t>
                  </w:r>
                </w:p>
              </w:txbxContent>
            </v:textbox>
          </v:shape>
        </w:pic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D852F3"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noProof/>
          <w:snapToGrid/>
          <w:szCs w:val="24"/>
        </w:rPr>
        <w:pict>
          <v:shape id="_x0000_s1041" type="#_x0000_t202" style="position:absolute;margin-left:282pt;margin-top:-38.75pt;width:102pt;height:36pt;z-index:251675648">
            <v:textbox>
              <w:txbxContent>
                <w:p w:rsidR="00524B3A" w:rsidRPr="00186FE3" w:rsidRDefault="00524B3A" w:rsidP="00532D3B">
                  <w:pPr>
                    <w:rPr>
                      <w:u w:val="single"/>
                    </w:rPr>
                  </w:pPr>
                  <w:r w:rsidRPr="00186FE3">
                    <w:rPr>
                      <w:u w:val="single"/>
                    </w:rPr>
                    <w:t>45,320 + 4,838</w:t>
                  </w:r>
                </w:p>
                <w:p w:rsidR="00524B3A" w:rsidRDefault="00524B3A" w:rsidP="00532D3B">
                  <w:r>
                    <w:t xml:space="preserve">      4,838</w:t>
                  </w:r>
                </w:p>
              </w:txbxContent>
            </v:textbox>
          </v:shape>
        </w:pict>
      </w:r>
      <w:r w:rsidR="00532D3B" w:rsidRPr="00D90B3E">
        <w:rPr>
          <w:rFonts w:asciiTheme="majorBidi" w:hAnsiTheme="majorBidi" w:cstheme="majorBidi"/>
          <w:b/>
          <w:szCs w:val="24"/>
        </w:rPr>
        <w:tab/>
        <w:t>____8.63______</w:t>
      </w:r>
      <w:r w:rsidR="00532D3B" w:rsidRPr="00D90B3E">
        <w:rPr>
          <w:rFonts w:asciiTheme="majorBidi" w:hAnsiTheme="majorBidi" w:cstheme="majorBidi"/>
          <w:b/>
          <w:szCs w:val="24"/>
        </w:rPr>
        <w:tab/>
        <w:t>_____10.37_____</w:t>
      </w:r>
    </w:p>
    <w:p w:rsidR="00532D3B" w:rsidRPr="00D90B3E" w:rsidRDefault="00532D3B" w:rsidP="00532D3B">
      <w:pPr>
        <w:tabs>
          <w:tab w:val="left" w:pos="4140"/>
          <w:tab w:val="left" w:pos="7380"/>
        </w:tabs>
        <w:ind w:firstLine="720"/>
        <w:rPr>
          <w:rFonts w:asciiTheme="majorBidi" w:hAnsiTheme="majorBidi" w:cstheme="majorBidi"/>
          <w:b/>
          <w:szCs w:val="24"/>
        </w:rPr>
      </w:pPr>
      <w:r w:rsidRPr="00D90B3E">
        <w:rPr>
          <w:rFonts w:asciiTheme="majorBidi" w:hAnsiTheme="majorBidi" w:cstheme="majorBidi"/>
          <w:b/>
          <w:szCs w:val="24"/>
        </w:rPr>
        <w:br w:type="page"/>
      </w:r>
      <w:r w:rsidRPr="00D90B3E">
        <w:rPr>
          <w:rFonts w:asciiTheme="majorBidi" w:hAnsiTheme="majorBidi" w:cstheme="majorBidi"/>
          <w:b/>
          <w:szCs w:val="24"/>
        </w:rPr>
        <w:lastRenderedPageBreak/>
        <w:tab/>
      </w:r>
      <w:r w:rsidRPr="00D90B3E">
        <w:rPr>
          <w:rFonts w:asciiTheme="majorBidi" w:hAnsiTheme="majorBidi" w:cstheme="majorBidi"/>
          <w:b/>
          <w:szCs w:val="24"/>
          <w:u w:val="single"/>
        </w:rPr>
        <w:t xml:space="preserve">   2005</w:t>
      </w:r>
      <w:r w:rsidRPr="00D90B3E">
        <w:rPr>
          <w:rFonts w:asciiTheme="majorBidi" w:hAnsiTheme="majorBidi" w:cstheme="majorBidi"/>
          <w:b/>
          <w:szCs w:val="24"/>
        </w:rPr>
        <w:tab/>
      </w:r>
      <w:r w:rsidRPr="00D90B3E">
        <w:rPr>
          <w:rFonts w:asciiTheme="majorBidi" w:hAnsiTheme="majorBidi" w:cstheme="majorBidi"/>
          <w:b/>
          <w:szCs w:val="24"/>
          <w:u w:val="single"/>
        </w:rPr>
        <w:t xml:space="preserve">   2004</w:t>
      </w: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p>
    <w:p w:rsidR="00532D3B" w:rsidRPr="00D90B3E" w:rsidRDefault="00532D3B" w:rsidP="00532D3B">
      <w:pPr>
        <w:tabs>
          <w:tab w:val="right" w:pos="5040"/>
          <w:tab w:val="right" w:pos="8640"/>
        </w:tabs>
        <w:rPr>
          <w:rFonts w:asciiTheme="majorBidi" w:hAnsiTheme="majorBidi" w:cstheme="majorBidi"/>
          <w:b/>
          <w:szCs w:val="24"/>
          <w:u w:val="single"/>
        </w:rPr>
      </w:pPr>
      <w:r w:rsidRPr="00D90B3E">
        <w:rPr>
          <w:rFonts w:asciiTheme="majorBidi" w:hAnsiTheme="majorBidi" w:cstheme="majorBidi"/>
          <w:b/>
          <w:szCs w:val="24"/>
        </w:rPr>
        <w:t>Accounts Receivables</w:t>
      </w:r>
      <w:r w:rsidRPr="00D90B3E">
        <w:rPr>
          <w:rFonts w:asciiTheme="majorBidi" w:hAnsiTheme="majorBidi" w:cstheme="majorBidi"/>
          <w:b/>
          <w:szCs w:val="24"/>
        </w:rPr>
        <w:br/>
      </w:r>
      <w:r w:rsidRPr="00D90B3E">
        <w:rPr>
          <w:rFonts w:asciiTheme="majorBidi" w:hAnsiTheme="majorBidi" w:cstheme="majorBidi"/>
          <w:b/>
          <w:szCs w:val="24"/>
          <w:u w:val="single"/>
        </w:rPr>
        <w:t>Turnover in days</w:t>
      </w:r>
    </w:p>
    <w:p w:rsidR="00532D3B" w:rsidRPr="00D90B3E" w:rsidRDefault="00D852F3" w:rsidP="00532D3B">
      <w:pPr>
        <w:rPr>
          <w:rFonts w:asciiTheme="majorBidi" w:hAnsiTheme="majorBidi" w:cstheme="majorBidi"/>
          <w:b/>
          <w:szCs w:val="24"/>
        </w:rPr>
      </w:pPr>
      <w:r w:rsidRPr="00D90B3E">
        <w:rPr>
          <w:rFonts w:asciiTheme="majorBidi" w:hAnsiTheme="majorBidi" w:cstheme="majorBidi"/>
          <w:b/>
          <w:noProof/>
          <w:snapToGrid/>
          <w:szCs w:val="24"/>
        </w:rPr>
        <w:pict>
          <v:shape id="_x0000_s1043" type="#_x0000_t202" style="position:absolute;margin-left:294pt;margin-top:6.3pt;width:1in;height:36pt;z-index:251677696">
            <v:textbox style="mso-next-textbox:#_x0000_s1043">
              <w:txbxContent>
                <w:p w:rsidR="00524B3A" w:rsidRPr="00C27B4E" w:rsidRDefault="00524B3A" w:rsidP="00532D3B">
                  <w:pPr>
                    <w:rPr>
                      <w:u w:val="single"/>
                    </w:rPr>
                  </w:pPr>
                  <w:r w:rsidRPr="00C27B4E">
                    <w:rPr>
                      <w:u w:val="single"/>
                    </w:rPr>
                    <w:t>235,198</w:t>
                  </w:r>
                </w:p>
                <w:p w:rsidR="00524B3A" w:rsidRDefault="00524B3A" w:rsidP="00532D3B">
                  <w:r>
                    <w:t xml:space="preserve">  36,319</w:t>
                  </w:r>
                </w:p>
              </w:txbxContent>
            </v:textbox>
          </v:shape>
        </w:pict>
      </w:r>
      <w:r w:rsidRPr="00D90B3E">
        <w:rPr>
          <w:rFonts w:asciiTheme="majorBidi" w:hAnsiTheme="majorBidi" w:cstheme="majorBidi"/>
          <w:b/>
          <w:noProof/>
          <w:snapToGrid/>
          <w:szCs w:val="24"/>
        </w:rPr>
        <w:pict>
          <v:shape id="_x0000_s1042" type="#_x0000_t202" style="position:absolute;margin-left:48pt;margin-top:6.3pt;width:78pt;height:45pt;z-index:251676672">
            <v:textbox style="mso-next-textbox:#_x0000_s1042">
              <w:txbxContent>
                <w:p w:rsidR="00524B3A" w:rsidRPr="00C27B4E" w:rsidRDefault="00524B3A" w:rsidP="00532D3B">
                  <w:pPr>
                    <w:rPr>
                      <w:u w:val="single"/>
                    </w:rPr>
                  </w:pPr>
                  <w:r w:rsidRPr="00C27B4E">
                    <w:rPr>
                      <w:u w:val="single"/>
                    </w:rPr>
                    <w:t>266,234</w:t>
                  </w:r>
                </w:p>
                <w:p w:rsidR="00524B3A" w:rsidRDefault="00524B3A" w:rsidP="00532D3B">
                  <w:r>
                    <w:t xml:space="preserve"> 54,651</w:t>
                  </w:r>
                </w:p>
              </w:txbxContent>
            </v:textbox>
          </v:shape>
        </w:pict>
      </w:r>
    </w:p>
    <w:p w:rsidR="00532D3B" w:rsidRPr="00D90B3E" w:rsidRDefault="00532D3B" w:rsidP="00532D3B">
      <w:pPr>
        <w:tabs>
          <w:tab w:val="right" w:pos="4680"/>
          <w:tab w:val="right" w:pos="8520"/>
        </w:tabs>
        <w:rPr>
          <w:rFonts w:asciiTheme="majorBidi" w:hAnsiTheme="majorBidi" w:cstheme="majorBidi"/>
          <w:b/>
          <w:szCs w:val="24"/>
        </w:rPr>
      </w:pPr>
      <w:r w:rsidRPr="00D90B3E">
        <w:rPr>
          <w:rFonts w:asciiTheme="majorBidi" w:hAnsiTheme="majorBidi" w:cstheme="majorBidi"/>
          <w:b/>
          <w:szCs w:val="24"/>
        </w:rPr>
        <w:tab/>
        <w:t>4.87 times</w:t>
      </w:r>
      <w:r w:rsidRPr="00D90B3E">
        <w:rPr>
          <w:rFonts w:asciiTheme="majorBidi" w:hAnsiTheme="majorBidi" w:cstheme="majorBidi"/>
          <w:b/>
          <w:szCs w:val="24"/>
        </w:rPr>
        <w:tab/>
        <w:t>6.48 times</w:t>
      </w:r>
    </w:p>
    <w:p w:rsidR="00532D3B" w:rsidRPr="00D90B3E" w:rsidRDefault="00532D3B" w:rsidP="00532D3B">
      <w:pPr>
        <w:rPr>
          <w:rFonts w:asciiTheme="majorBidi" w:hAnsiTheme="majorBidi" w:cstheme="majorBidi"/>
          <w:b/>
          <w:szCs w:val="24"/>
        </w:rPr>
      </w:pPr>
    </w:p>
    <w:p w:rsidR="00532D3B" w:rsidRPr="00D90B3E" w:rsidRDefault="00532D3B" w:rsidP="00532D3B">
      <w:pPr>
        <w:rPr>
          <w:rFonts w:asciiTheme="majorBidi" w:hAnsiTheme="majorBidi" w:cstheme="majorBidi"/>
          <w:b/>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_74.93 days__</w:t>
      </w:r>
      <w:r w:rsidRPr="00D90B3E">
        <w:rPr>
          <w:rFonts w:asciiTheme="majorBidi" w:hAnsiTheme="majorBidi" w:cstheme="majorBidi"/>
          <w:b/>
          <w:szCs w:val="24"/>
        </w:rPr>
        <w:tab/>
        <w:t>___56.36 days_</w:t>
      </w:r>
    </w:p>
    <w:p w:rsidR="00532D3B" w:rsidRPr="00D90B3E" w:rsidRDefault="00532D3B" w:rsidP="00532D3B">
      <w:pPr>
        <w:rPr>
          <w:rFonts w:asciiTheme="majorBidi" w:hAnsiTheme="majorBidi" w:cstheme="majorBidi"/>
          <w:b/>
          <w:szCs w:val="24"/>
        </w:rPr>
      </w:pPr>
      <w:r w:rsidRPr="00D90B3E">
        <w:rPr>
          <w:rFonts w:asciiTheme="majorBidi" w:hAnsiTheme="majorBidi" w:cstheme="majorBidi"/>
          <w:b/>
          <w:szCs w:val="24"/>
        </w:rPr>
        <w:t>Inventory</w:t>
      </w:r>
    </w:p>
    <w:p w:rsidR="00532D3B" w:rsidRPr="00D90B3E" w:rsidRDefault="00532D3B" w:rsidP="00532D3B">
      <w:pPr>
        <w:rPr>
          <w:rFonts w:asciiTheme="majorBidi" w:hAnsiTheme="majorBidi" w:cstheme="majorBidi"/>
          <w:b/>
          <w:szCs w:val="24"/>
          <w:u w:val="single"/>
        </w:rPr>
      </w:pPr>
      <w:r w:rsidRPr="00D90B3E">
        <w:rPr>
          <w:rFonts w:asciiTheme="majorBidi" w:hAnsiTheme="majorBidi" w:cstheme="majorBidi"/>
          <w:b/>
          <w:szCs w:val="24"/>
          <w:u w:val="single"/>
        </w:rPr>
        <w:t>Turnover in days</w:t>
      </w:r>
    </w:p>
    <w:p w:rsidR="00532D3B" w:rsidRPr="00D90B3E" w:rsidRDefault="00D852F3" w:rsidP="00532D3B">
      <w:pPr>
        <w:rPr>
          <w:rFonts w:asciiTheme="majorBidi" w:hAnsiTheme="majorBidi" w:cstheme="majorBidi"/>
          <w:szCs w:val="24"/>
        </w:rPr>
      </w:pPr>
      <w:r w:rsidRPr="00D90B3E">
        <w:rPr>
          <w:rFonts w:asciiTheme="majorBidi" w:hAnsiTheme="majorBidi" w:cstheme="majorBidi"/>
          <w:noProof/>
          <w:snapToGrid/>
          <w:szCs w:val="24"/>
        </w:rPr>
        <w:pict>
          <v:shape id="_x0000_s1045" type="#_x0000_t202" style="position:absolute;margin-left:4in;margin-top:7.2pt;width:1in;height:36pt;z-index:251679744">
            <v:textbox>
              <w:txbxContent>
                <w:p w:rsidR="00524B3A" w:rsidRPr="00C27B4E" w:rsidRDefault="00524B3A" w:rsidP="00532D3B">
                  <w:pPr>
                    <w:rPr>
                      <w:u w:val="single"/>
                    </w:rPr>
                  </w:pPr>
                  <w:r w:rsidRPr="00C27B4E">
                    <w:rPr>
                      <w:u w:val="single"/>
                    </w:rPr>
                    <w:t>634,961</w:t>
                  </w:r>
                </w:p>
                <w:p w:rsidR="00524B3A" w:rsidRDefault="00524B3A" w:rsidP="00532D3B">
                  <w:r>
                    <w:t>258,816</w:t>
                  </w:r>
                </w:p>
              </w:txbxContent>
            </v:textbox>
          </v:shape>
        </w:pict>
      </w:r>
      <w:r w:rsidRPr="00D90B3E">
        <w:rPr>
          <w:rFonts w:asciiTheme="majorBidi" w:hAnsiTheme="majorBidi" w:cstheme="majorBidi"/>
          <w:noProof/>
          <w:snapToGrid/>
          <w:szCs w:val="24"/>
        </w:rPr>
        <w:pict>
          <v:shape id="_x0000_s1044" type="#_x0000_t202" style="position:absolute;margin-left:30pt;margin-top:7.2pt;width:1in;height:45pt;z-index:251678720">
            <v:textbox style="mso-next-textbox:#_x0000_s1044">
              <w:txbxContent>
                <w:p w:rsidR="00524B3A" w:rsidRPr="00C27B4E" w:rsidRDefault="00524B3A" w:rsidP="00532D3B">
                  <w:pPr>
                    <w:rPr>
                      <w:u w:val="single"/>
                    </w:rPr>
                  </w:pPr>
                  <w:r w:rsidRPr="00C27B4E">
                    <w:rPr>
                      <w:u w:val="single"/>
                    </w:rPr>
                    <w:t>651,158</w:t>
                  </w:r>
                </w:p>
                <w:p w:rsidR="00524B3A" w:rsidRDefault="00524B3A" w:rsidP="00532D3B">
                  <w:r>
                    <w:t>278,631</w:t>
                  </w:r>
                </w:p>
              </w:txbxContent>
            </v:textbox>
          </v:shape>
        </w:pict>
      </w:r>
    </w:p>
    <w:p w:rsidR="00532D3B" w:rsidRPr="00D90B3E" w:rsidRDefault="00532D3B" w:rsidP="00532D3B">
      <w:pPr>
        <w:tabs>
          <w:tab w:val="right" w:pos="4680"/>
          <w:tab w:val="right" w:pos="8520"/>
        </w:tabs>
        <w:rPr>
          <w:rFonts w:asciiTheme="majorBidi" w:hAnsiTheme="majorBidi" w:cstheme="majorBidi"/>
          <w:b/>
          <w:szCs w:val="24"/>
        </w:rPr>
      </w:pPr>
      <w:r w:rsidRPr="00D90B3E">
        <w:rPr>
          <w:rFonts w:asciiTheme="majorBidi" w:hAnsiTheme="majorBidi" w:cstheme="majorBidi"/>
          <w:b/>
          <w:szCs w:val="24"/>
        </w:rPr>
        <w:tab/>
        <w:t>2.34 times</w:t>
      </w:r>
      <w:r w:rsidRPr="00D90B3E">
        <w:rPr>
          <w:rFonts w:asciiTheme="majorBidi" w:hAnsiTheme="majorBidi" w:cstheme="majorBidi"/>
          <w:b/>
          <w:szCs w:val="24"/>
        </w:rPr>
        <w:tab/>
        <w:t>2.45 times</w:t>
      </w:r>
    </w:p>
    <w:p w:rsidR="00532D3B" w:rsidRPr="00D90B3E" w:rsidRDefault="00532D3B" w:rsidP="00532D3B">
      <w:pPr>
        <w:rPr>
          <w:rFonts w:asciiTheme="majorBidi" w:hAnsiTheme="majorBidi" w:cstheme="majorBidi"/>
          <w:szCs w:val="24"/>
        </w:rPr>
      </w:pPr>
    </w:p>
    <w:p w:rsidR="00532D3B" w:rsidRPr="00D90B3E" w:rsidRDefault="00532D3B" w:rsidP="00532D3B">
      <w:pPr>
        <w:rPr>
          <w:rFonts w:asciiTheme="majorBidi" w:hAnsiTheme="majorBidi" w:cstheme="majorBidi"/>
          <w:szCs w:val="24"/>
        </w:rPr>
      </w:pPr>
    </w:p>
    <w:p w:rsidR="00532D3B" w:rsidRPr="00D90B3E" w:rsidRDefault="00532D3B" w:rsidP="00532D3B">
      <w:pPr>
        <w:pBdr>
          <w:bottom w:val="single" w:sz="4" w:space="1" w:color="auto"/>
        </w:pBdr>
        <w:tabs>
          <w:tab w:val="right" w:pos="5040"/>
          <w:tab w:val="right" w:pos="8640"/>
        </w:tabs>
        <w:rPr>
          <w:rFonts w:asciiTheme="majorBidi" w:hAnsiTheme="majorBidi" w:cstheme="majorBidi"/>
          <w:b/>
          <w:szCs w:val="24"/>
        </w:rPr>
      </w:pPr>
      <w:r w:rsidRPr="00D90B3E">
        <w:rPr>
          <w:rFonts w:asciiTheme="majorBidi" w:hAnsiTheme="majorBidi" w:cstheme="majorBidi"/>
          <w:b/>
          <w:szCs w:val="24"/>
        </w:rPr>
        <w:tab/>
        <w:t>________156 days__</w:t>
      </w:r>
      <w:r w:rsidRPr="00D90B3E">
        <w:rPr>
          <w:rFonts w:asciiTheme="majorBidi" w:hAnsiTheme="majorBidi" w:cstheme="majorBidi"/>
          <w:b/>
          <w:szCs w:val="24"/>
        </w:rPr>
        <w:tab/>
        <w:t>_______148.8 days_</w:t>
      </w:r>
    </w:p>
    <w:p w:rsidR="00532D3B" w:rsidRPr="00D90B3E" w:rsidRDefault="00532D3B" w:rsidP="00532D3B">
      <w:pPr>
        <w:rPr>
          <w:rFonts w:asciiTheme="majorBidi" w:hAnsiTheme="majorBidi" w:cstheme="majorBidi"/>
          <w:szCs w:val="24"/>
        </w:rPr>
      </w:pPr>
    </w:p>
    <w:p w:rsidR="00532D3B" w:rsidRPr="00D90B3E" w:rsidRDefault="00532D3B" w:rsidP="00532D3B">
      <w:pPr>
        <w:rPr>
          <w:rFonts w:asciiTheme="majorBidi" w:hAnsiTheme="majorBidi" w:cstheme="majorBidi"/>
          <w:szCs w:val="24"/>
        </w:rPr>
      </w:pPr>
      <w:r w:rsidRPr="00D90B3E">
        <w:rPr>
          <w:rFonts w:asciiTheme="majorBidi" w:hAnsiTheme="majorBidi" w:cstheme="majorBidi"/>
          <w:szCs w:val="24"/>
        </w:rPr>
        <w:t>B. With reference to your answers above, briefly comment on each of the following</w:t>
      </w:r>
    </w:p>
    <w:p w:rsidR="00532D3B" w:rsidRPr="00D90B3E" w:rsidRDefault="00532D3B" w:rsidP="00532D3B">
      <w:pPr>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widowControl/>
        <w:ind w:firstLine="720"/>
        <w:rPr>
          <w:rFonts w:asciiTheme="majorBidi" w:hAnsiTheme="majorBidi" w:cstheme="majorBidi"/>
          <w:szCs w:val="24"/>
        </w:rPr>
      </w:pPr>
      <w:r w:rsidRPr="00D90B3E">
        <w:rPr>
          <w:rFonts w:asciiTheme="majorBidi" w:hAnsiTheme="majorBidi" w:cstheme="majorBidi"/>
          <w:szCs w:val="24"/>
        </w:rPr>
        <w:t xml:space="preserve">The firm’s ability to manage its resources in the short-term. </w:t>
      </w:r>
      <w:r w:rsidRPr="00D90B3E">
        <w:rPr>
          <w:rFonts w:asciiTheme="majorBidi" w:hAnsiTheme="majorBidi" w:cstheme="majorBidi"/>
          <w:b/>
          <w:szCs w:val="24"/>
        </w:rPr>
        <w:t>(2 marks)</w:t>
      </w:r>
    </w:p>
    <w:p w:rsidR="00532D3B" w:rsidRPr="00D90B3E" w:rsidRDefault="00064B84" w:rsidP="00064B84">
      <w:pPr>
        <w:pStyle w:val="ListParagraph"/>
        <w:numPr>
          <w:ilvl w:val="0"/>
          <w:numId w:val="30"/>
        </w:numPr>
        <w:tabs>
          <w:tab w:val="left" w:leader="dot" w:pos="8640"/>
        </w:tabs>
        <w:rPr>
          <w:rFonts w:asciiTheme="majorBidi" w:hAnsiTheme="majorBidi" w:cstheme="majorBidi"/>
          <w:color w:val="FF0000"/>
          <w:szCs w:val="24"/>
        </w:rPr>
      </w:pPr>
      <w:r w:rsidRPr="00D90B3E">
        <w:rPr>
          <w:rFonts w:asciiTheme="majorBidi" w:hAnsiTheme="majorBidi" w:cstheme="majorBidi"/>
          <w:color w:val="FF0000"/>
          <w:szCs w:val="24"/>
        </w:rPr>
        <w:t>Quick Ratio 2. Current Ratio 3. Operating cash flow to short term debt ratio</w:t>
      </w:r>
      <w:r w:rsidR="00532D3B" w:rsidRPr="00D90B3E">
        <w:rPr>
          <w:rFonts w:asciiTheme="majorBidi" w:hAnsiTheme="majorBidi" w:cstheme="majorBidi"/>
          <w:color w:val="FF0000"/>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widowControl/>
        <w:numPr>
          <w:ilvl w:val="1"/>
          <w:numId w:val="4"/>
        </w:numPr>
        <w:rPr>
          <w:rFonts w:asciiTheme="majorBidi" w:hAnsiTheme="majorBidi" w:cstheme="majorBidi"/>
          <w:szCs w:val="24"/>
        </w:rPr>
      </w:pPr>
      <w:r w:rsidRPr="00D90B3E">
        <w:rPr>
          <w:rFonts w:asciiTheme="majorBidi" w:hAnsiTheme="majorBidi" w:cstheme="majorBidi"/>
          <w:szCs w:val="24"/>
        </w:rPr>
        <w:t>Comment briefly on the financial health of Forzani, highlighting any areas about which you might be concerned.  Use not only the ratios calculated above, but any other information you believe relevant from the financial statements. (3 marks)</w:t>
      </w:r>
    </w:p>
    <w:p w:rsidR="00532D3B" w:rsidRPr="00D90B3E" w:rsidRDefault="00532D3B" w:rsidP="00532D3B">
      <w:pPr>
        <w:widowControl/>
        <w:rPr>
          <w:rFonts w:asciiTheme="majorBidi" w:hAnsiTheme="majorBidi" w:cstheme="majorBidi"/>
          <w:szCs w:val="24"/>
        </w:rPr>
      </w:pP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rsidP="00532D3B">
      <w:pPr>
        <w:tabs>
          <w:tab w:val="left" w:leader="dot" w:pos="8640"/>
        </w:tabs>
        <w:rPr>
          <w:rFonts w:asciiTheme="majorBidi" w:hAnsiTheme="majorBidi" w:cstheme="majorBidi"/>
          <w:b/>
          <w:szCs w:val="24"/>
        </w:rPr>
      </w:pPr>
      <w:r w:rsidRPr="00D90B3E">
        <w:rPr>
          <w:rFonts w:asciiTheme="majorBidi" w:hAnsiTheme="majorBidi" w:cstheme="majorBidi"/>
          <w:b/>
          <w:szCs w:val="24"/>
        </w:rPr>
        <w:lastRenderedPageBreak/>
        <w:t>Question 5 – 8 marks</w:t>
      </w:r>
    </w:p>
    <w:p w:rsidR="00532D3B" w:rsidRPr="00D90B3E" w:rsidRDefault="00532D3B" w:rsidP="00532D3B">
      <w:pPr>
        <w:ind w:left="720"/>
        <w:jc w:val="both"/>
        <w:rPr>
          <w:rFonts w:asciiTheme="majorBidi" w:hAnsiTheme="majorBidi" w:cstheme="majorBidi"/>
          <w:szCs w:val="24"/>
        </w:rPr>
      </w:pPr>
      <w:r w:rsidRPr="00D90B3E">
        <w:rPr>
          <w:rFonts w:asciiTheme="majorBidi" w:hAnsiTheme="majorBidi" w:cstheme="majorBidi"/>
          <w:szCs w:val="24"/>
        </w:rPr>
        <w:t>Kelco Inc. generated $2.5 million in credit sales during the current year. Based on past experience, it is estimated that 1.5% of all credit sales will prove to be uncollectible. The balance of the allowance for doubtful accounts at December 31 is $6,900 credit before the year end adjustment for uncollectible accounts. Accounts receivable at December 31 consists of the following:</w:t>
      </w:r>
    </w:p>
    <w:p w:rsidR="00532D3B" w:rsidRPr="00D90B3E" w:rsidRDefault="00532D3B" w:rsidP="00532D3B">
      <w:pPr>
        <w:rPr>
          <w:rFonts w:asciiTheme="majorBidi" w:hAnsiTheme="majorBidi" w:cstheme="majorBidi"/>
          <w:szCs w:val="24"/>
        </w:rPr>
      </w:pPr>
    </w:p>
    <w:p w:rsidR="00532D3B" w:rsidRPr="00D90B3E" w:rsidRDefault="00532D3B" w:rsidP="00532D3B">
      <w:pPr>
        <w:ind w:left="720" w:firstLine="720"/>
        <w:rPr>
          <w:rFonts w:asciiTheme="majorBidi" w:hAnsiTheme="majorBidi" w:cstheme="majorBidi"/>
          <w:b/>
          <w:szCs w:val="24"/>
        </w:rPr>
      </w:pPr>
      <w:r w:rsidRPr="00D90B3E">
        <w:rPr>
          <w:rFonts w:asciiTheme="majorBidi" w:hAnsiTheme="majorBidi" w:cstheme="majorBidi"/>
          <w:b/>
          <w:szCs w:val="24"/>
          <w:u w:val="single"/>
        </w:rPr>
        <w:t>Account Classification</w:t>
      </w:r>
      <w:r w:rsidRPr="00D90B3E">
        <w:rPr>
          <w:rFonts w:asciiTheme="majorBidi" w:hAnsiTheme="majorBidi" w:cstheme="majorBidi"/>
          <w:b/>
          <w:szCs w:val="24"/>
        </w:rPr>
        <w:tab/>
      </w:r>
      <w:r w:rsidRPr="00D90B3E">
        <w:rPr>
          <w:rFonts w:asciiTheme="majorBidi" w:hAnsiTheme="majorBidi" w:cstheme="majorBidi"/>
          <w:b/>
          <w:szCs w:val="24"/>
          <w:u w:val="single"/>
        </w:rPr>
        <w:t xml:space="preserve"> </w:t>
      </w:r>
      <w:r w:rsidRPr="00D90B3E">
        <w:rPr>
          <w:rFonts w:asciiTheme="majorBidi" w:hAnsiTheme="majorBidi" w:cstheme="majorBidi"/>
          <w:b/>
          <w:szCs w:val="24"/>
        </w:rPr>
        <w:t xml:space="preserve"> </w:t>
      </w:r>
      <w:r w:rsidRPr="00D90B3E">
        <w:rPr>
          <w:rFonts w:asciiTheme="majorBidi" w:hAnsiTheme="majorBidi" w:cstheme="majorBidi"/>
          <w:b/>
          <w:szCs w:val="24"/>
        </w:rPr>
        <w:tab/>
      </w:r>
      <w:r w:rsidRPr="00D90B3E">
        <w:rPr>
          <w:rFonts w:asciiTheme="majorBidi" w:hAnsiTheme="majorBidi" w:cstheme="majorBidi"/>
          <w:b/>
          <w:szCs w:val="24"/>
          <w:u w:val="single"/>
        </w:rPr>
        <w:t xml:space="preserve">       Amount</w:t>
      </w:r>
      <w:r w:rsidRPr="00D90B3E">
        <w:rPr>
          <w:rFonts w:asciiTheme="majorBidi" w:hAnsiTheme="majorBidi" w:cstheme="majorBidi"/>
          <w:b/>
          <w:szCs w:val="24"/>
          <w:u w:val="single"/>
        </w:rPr>
        <w:tab/>
      </w:r>
      <w:r w:rsidRPr="00D90B3E">
        <w:rPr>
          <w:rFonts w:asciiTheme="majorBidi" w:hAnsiTheme="majorBidi" w:cstheme="majorBidi"/>
          <w:b/>
          <w:szCs w:val="24"/>
        </w:rPr>
        <w:tab/>
      </w:r>
    </w:p>
    <w:p w:rsidR="00532D3B" w:rsidRPr="00D90B3E" w:rsidRDefault="00532D3B" w:rsidP="00532D3B">
      <w:pPr>
        <w:tabs>
          <w:tab w:val="left" w:pos="1440"/>
          <w:tab w:val="right" w:leader="dot" w:pos="6240"/>
        </w:tabs>
        <w:rPr>
          <w:rFonts w:asciiTheme="majorBidi" w:hAnsiTheme="majorBidi" w:cstheme="majorBidi"/>
          <w:szCs w:val="24"/>
          <w:highlight w:val="yellow"/>
        </w:rPr>
      </w:pPr>
      <w:r w:rsidRPr="00D90B3E">
        <w:rPr>
          <w:rFonts w:asciiTheme="majorBidi" w:hAnsiTheme="majorBidi" w:cstheme="majorBidi"/>
          <w:szCs w:val="24"/>
        </w:rPr>
        <w:tab/>
      </w:r>
      <w:r w:rsidRPr="00D90B3E">
        <w:rPr>
          <w:rFonts w:asciiTheme="majorBidi" w:hAnsiTheme="majorBidi" w:cstheme="majorBidi"/>
          <w:szCs w:val="24"/>
          <w:highlight w:val="yellow"/>
        </w:rPr>
        <w:t xml:space="preserve">Current  </w:t>
      </w:r>
      <w:r w:rsidRPr="00D90B3E">
        <w:rPr>
          <w:rFonts w:asciiTheme="majorBidi" w:hAnsiTheme="majorBidi" w:cstheme="majorBidi"/>
          <w:szCs w:val="24"/>
          <w:highlight w:val="yellow"/>
        </w:rPr>
        <w:tab/>
        <w:t xml:space="preserve"> $1,900,000</w:t>
      </w:r>
      <w:r w:rsidRPr="00D90B3E">
        <w:rPr>
          <w:rFonts w:asciiTheme="majorBidi" w:hAnsiTheme="majorBidi" w:cstheme="majorBidi"/>
          <w:szCs w:val="24"/>
          <w:highlight w:val="yellow"/>
        </w:rPr>
        <w:tab/>
      </w:r>
    </w:p>
    <w:p w:rsidR="00532D3B" w:rsidRPr="00D90B3E" w:rsidRDefault="00532D3B" w:rsidP="00532D3B">
      <w:pPr>
        <w:tabs>
          <w:tab w:val="left" w:pos="1440"/>
          <w:tab w:val="right" w:leader="dot" w:pos="6240"/>
        </w:tabs>
        <w:rPr>
          <w:rFonts w:asciiTheme="majorBidi" w:hAnsiTheme="majorBidi" w:cstheme="majorBidi"/>
          <w:szCs w:val="24"/>
          <w:highlight w:val="yellow"/>
        </w:rPr>
      </w:pPr>
      <w:r w:rsidRPr="00D90B3E">
        <w:rPr>
          <w:rFonts w:asciiTheme="majorBidi" w:hAnsiTheme="majorBidi" w:cstheme="majorBidi"/>
          <w:szCs w:val="24"/>
          <w:highlight w:val="yellow"/>
        </w:rPr>
        <w:tab/>
        <w:t xml:space="preserve">1-30 days past due  </w:t>
      </w:r>
      <w:r w:rsidRPr="00D90B3E">
        <w:rPr>
          <w:rFonts w:asciiTheme="majorBidi" w:hAnsiTheme="majorBidi" w:cstheme="majorBidi"/>
          <w:szCs w:val="24"/>
          <w:highlight w:val="yellow"/>
        </w:rPr>
        <w:tab/>
        <w:t xml:space="preserve">     150,000</w:t>
      </w:r>
      <w:r w:rsidRPr="00D90B3E">
        <w:rPr>
          <w:rFonts w:asciiTheme="majorBidi" w:hAnsiTheme="majorBidi" w:cstheme="majorBidi"/>
          <w:szCs w:val="24"/>
          <w:highlight w:val="yellow"/>
        </w:rPr>
        <w:tab/>
      </w:r>
      <w:r w:rsidRPr="00D90B3E">
        <w:rPr>
          <w:rFonts w:asciiTheme="majorBidi" w:hAnsiTheme="majorBidi" w:cstheme="majorBidi"/>
          <w:szCs w:val="24"/>
          <w:highlight w:val="yellow"/>
        </w:rPr>
        <w:tab/>
      </w:r>
    </w:p>
    <w:p w:rsidR="00532D3B" w:rsidRPr="00D90B3E" w:rsidRDefault="00532D3B" w:rsidP="00532D3B">
      <w:pPr>
        <w:tabs>
          <w:tab w:val="left" w:pos="1440"/>
          <w:tab w:val="right" w:leader="dot" w:pos="6240"/>
        </w:tabs>
        <w:rPr>
          <w:rFonts w:asciiTheme="majorBidi" w:hAnsiTheme="majorBidi" w:cstheme="majorBidi"/>
          <w:szCs w:val="24"/>
          <w:highlight w:val="yellow"/>
        </w:rPr>
      </w:pPr>
      <w:r w:rsidRPr="00D90B3E">
        <w:rPr>
          <w:rFonts w:asciiTheme="majorBidi" w:hAnsiTheme="majorBidi" w:cstheme="majorBidi"/>
          <w:szCs w:val="24"/>
          <w:highlight w:val="yellow"/>
        </w:rPr>
        <w:tab/>
        <w:t xml:space="preserve">31-60 days past due  </w:t>
      </w:r>
      <w:r w:rsidRPr="00D90B3E">
        <w:rPr>
          <w:rFonts w:asciiTheme="majorBidi" w:hAnsiTheme="majorBidi" w:cstheme="majorBidi"/>
          <w:szCs w:val="24"/>
          <w:highlight w:val="yellow"/>
        </w:rPr>
        <w:tab/>
        <w:t xml:space="preserve">       90,000</w:t>
      </w:r>
      <w:r w:rsidRPr="00D90B3E">
        <w:rPr>
          <w:rFonts w:asciiTheme="majorBidi" w:hAnsiTheme="majorBidi" w:cstheme="majorBidi"/>
          <w:szCs w:val="24"/>
          <w:highlight w:val="yellow"/>
        </w:rPr>
        <w:tab/>
      </w:r>
      <w:r w:rsidRPr="00D90B3E">
        <w:rPr>
          <w:rFonts w:asciiTheme="majorBidi" w:hAnsiTheme="majorBidi" w:cstheme="majorBidi"/>
          <w:szCs w:val="24"/>
          <w:highlight w:val="yellow"/>
        </w:rPr>
        <w:tab/>
      </w:r>
    </w:p>
    <w:p w:rsidR="00532D3B" w:rsidRPr="00D90B3E" w:rsidRDefault="00532D3B" w:rsidP="00532D3B">
      <w:pPr>
        <w:tabs>
          <w:tab w:val="left" w:pos="1440"/>
          <w:tab w:val="right" w:leader="dot" w:pos="6240"/>
        </w:tabs>
        <w:rPr>
          <w:rFonts w:asciiTheme="majorBidi" w:hAnsiTheme="majorBidi" w:cstheme="majorBidi"/>
          <w:szCs w:val="24"/>
          <w:highlight w:val="yellow"/>
        </w:rPr>
      </w:pPr>
      <w:r w:rsidRPr="00D90B3E">
        <w:rPr>
          <w:rFonts w:asciiTheme="majorBidi" w:hAnsiTheme="majorBidi" w:cstheme="majorBidi"/>
          <w:szCs w:val="24"/>
          <w:highlight w:val="yellow"/>
        </w:rPr>
        <w:tab/>
        <w:t xml:space="preserve">61-90 days past due  </w:t>
      </w:r>
      <w:r w:rsidRPr="00D90B3E">
        <w:rPr>
          <w:rFonts w:asciiTheme="majorBidi" w:hAnsiTheme="majorBidi" w:cstheme="majorBidi"/>
          <w:szCs w:val="24"/>
          <w:highlight w:val="yellow"/>
        </w:rPr>
        <w:tab/>
        <w:t xml:space="preserve">       50,000</w:t>
      </w:r>
      <w:r w:rsidRPr="00D90B3E">
        <w:rPr>
          <w:rFonts w:asciiTheme="majorBidi" w:hAnsiTheme="majorBidi" w:cstheme="majorBidi"/>
          <w:szCs w:val="24"/>
          <w:highlight w:val="yellow"/>
        </w:rPr>
        <w:tab/>
      </w:r>
      <w:r w:rsidRPr="00D90B3E">
        <w:rPr>
          <w:rFonts w:asciiTheme="majorBidi" w:hAnsiTheme="majorBidi" w:cstheme="majorBidi"/>
          <w:szCs w:val="24"/>
          <w:highlight w:val="yellow"/>
        </w:rPr>
        <w:tab/>
      </w:r>
    </w:p>
    <w:p w:rsidR="00532D3B" w:rsidRPr="00D90B3E" w:rsidRDefault="00532D3B" w:rsidP="00532D3B">
      <w:pPr>
        <w:tabs>
          <w:tab w:val="left" w:pos="1440"/>
          <w:tab w:val="right" w:leader="dot" w:pos="6240"/>
        </w:tabs>
        <w:rPr>
          <w:rFonts w:asciiTheme="majorBidi" w:hAnsiTheme="majorBidi" w:cstheme="majorBidi"/>
          <w:szCs w:val="24"/>
        </w:rPr>
      </w:pPr>
      <w:r w:rsidRPr="00D90B3E">
        <w:rPr>
          <w:rFonts w:asciiTheme="majorBidi" w:hAnsiTheme="majorBidi" w:cstheme="majorBidi"/>
          <w:szCs w:val="24"/>
          <w:highlight w:val="yellow"/>
        </w:rPr>
        <w:tab/>
        <w:t xml:space="preserve">Over 90 days past due  </w:t>
      </w:r>
      <w:r w:rsidRPr="00D90B3E">
        <w:rPr>
          <w:rFonts w:asciiTheme="majorBidi" w:hAnsiTheme="majorBidi" w:cstheme="majorBidi"/>
          <w:szCs w:val="24"/>
          <w:highlight w:val="yellow"/>
        </w:rPr>
        <w:tab/>
        <w:t xml:space="preserve">       20,000</w:t>
      </w:r>
    </w:p>
    <w:p w:rsidR="00532D3B" w:rsidRPr="00D90B3E" w:rsidRDefault="00532D3B" w:rsidP="00532D3B">
      <w:pPr>
        <w:tabs>
          <w:tab w:val="right" w:pos="6240"/>
        </w:tabs>
        <w:rPr>
          <w:rFonts w:asciiTheme="majorBidi" w:hAnsiTheme="majorBidi" w:cstheme="majorBidi"/>
          <w:szCs w:val="24"/>
        </w:rPr>
      </w:pPr>
    </w:p>
    <w:p w:rsidR="00532D3B" w:rsidRPr="00D90B3E" w:rsidRDefault="00532D3B" w:rsidP="00532D3B">
      <w:pPr>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r>
    </w:p>
    <w:p w:rsidR="00532D3B" w:rsidRPr="00D90B3E" w:rsidRDefault="00532D3B" w:rsidP="00532D3B">
      <w:pPr>
        <w:rPr>
          <w:rFonts w:asciiTheme="majorBidi" w:hAnsiTheme="majorBidi" w:cstheme="majorBidi"/>
          <w:b/>
          <w:szCs w:val="24"/>
        </w:rPr>
      </w:pPr>
      <w:r w:rsidRPr="00D90B3E">
        <w:rPr>
          <w:rFonts w:asciiTheme="majorBidi" w:hAnsiTheme="majorBidi" w:cstheme="majorBidi"/>
          <w:szCs w:val="24"/>
        </w:rPr>
        <w:tab/>
      </w:r>
      <w:r w:rsidRPr="00D90B3E">
        <w:rPr>
          <w:rFonts w:asciiTheme="majorBidi" w:hAnsiTheme="majorBidi" w:cstheme="majorBidi"/>
          <w:b/>
          <w:szCs w:val="24"/>
        </w:rPr>
        <w:t>Required:</w:t>
      </w:r>
    </w:p>
    <w:p w:rsidR="00532D3B" w:rsidRPr="00D90B3E" w:rsidRDefault="00532D3B" w:rsidP="00532D3B">
      <w:pPr>
        <w:pStyle w:val="BodyTextIndent"/>
        <w:tabs>
          <w:tab w:val="left" w:pos="1080"/>
        </w:tabs>
        <w:ind w:left="1080" w:hanging="360"/>
        <w:rPr>
          <w:rFonts w:asciiTheme="majorBidi" w:hAnsiTheme="majorBidi" w:cstheme="majorBidi"/>
          <w:sz w:val="24"/>
          <w:szCs w:val="24"/>
        </w:rPr>
      </w:pPr>
      <w:r w:rsidRPr="00D90B3E">
        <w:rPr>
          <w:rFonts w:asciiTheme="majorBidi" w:hAnsiTheme="majorBidi" w:cstheme="majorBidi"/>
          <w:sz w:val="24"/>
          <w:szCs w:val="24"/>
        </w:rPr>
        <w:t>a.</w:t>
      </w:r>
      <w:r w:rsidRPr="00D90B3E">
        <w:rPr>
          <w:rFonts w:asciiTheme="majorBidi" w:hAnsiTheme="majorBidi" w:cstheme="majorBidi"/>
          <w:sz w:val="24"/>
          <w:szCs w:val="24"/>
        </w:rPr>
        <w:tab/>
        <w:t>Calculate bad debts expense and record the related journal entry for the current year using the percentage of credit sales method.</w:t>
      </w:r>
    </w:p>
    <w:p w:rsidR="00532D3B" w:rsidRPr="00D90B3E" w:rsidRDefault="00532D3B" w:rsidP="00532D3B">
      <w:pPr>
        <w:pStyle w:val="BodyTextIndent"/>
        <w:tabs>
          <w:tab w:val="left" w:pos="1080"/>
        </w:tabs>
        <w:ind w:left="1080" w:hanging="360"/>
        <w:rPr>
          <w:rFonts w:asciiTheme="majorBidi" w:hAnsiTheme="majorBidi" w:cstheme="majorBidi"/>
          <w:sz w:val="24"/>
          <w:szCs w:val="24"/>
        </w:rPr>
      </w:pPr>
      <w:r w:rsidRPr="00D90B3E">
        <w:rPr>
          <w:rFonts w:asciiTheme="majorBidi" w:hAnsiTheme="majorBidi" w:cstheme="majorBidi"/>
          <w:sz w:val="24"/>
          <w:szCs w:val="24"/>
        </w:rPr>
        <w:t>b.</w:t>
      </w:r>
      <w:r w:rsidRPr="00D90B3E">
        <w:rPr>
          <w:rFonts w:asciiTheme="majorBidi" w:hAnsiTheme="majorBidi" w:cstheme="majorBidi"/>
          <w:sz w:val="24"/>
          <w:szCs w:val="24"/>
        </w:rPr>
        <w:tab/>
        <w:t>Kelco has decided to write off all the accounts that were over 90 days past due.  Record the journal entry.</w:t>
      </w:r>
    </w:p>
    <w:p w:rsidR="00532D3B" w:rsidRPr="00D90B3E" w:rsidRDefault="00532D3B" w:rsidP="00532D3B">
      <w:pPr>
        <w:pStyle w:val="BodyTextIndent"/>
        <w:tabs>
          <w:tab w:val="left" w:pos="1080"/>
        </w:tabs>
        <w:ind w:left="1080" w:hanging="360"/>
        <w:rPr>
          <w:rFonts w:asciiTheme="majorBidi" w:hAnsiTheme="majorBidi" w:cstheme="majorBidi"/>
          <w:sz w:val="24"/>
          <w:szCs w:val="24"/>
        </w:rPr>
      </w:pPr>
      <w:r w:rsidRPr="00D90B3E">
        <w:rPr>
          <w:rFonts w:asciiTheme="majorBidi" w:hAnsiTheme="majorBidi" w:cstheme="majorBidi"/>
          <w:sz w:val="24"/>
          <w:szCs w:val="24"/>
        </w:rPr>
        <w:t>c.</w:t>
      </w:r>
      <w:r w:rsidRPr="00D90B3E">
        <w:rPr>
          <w:rFonts w:asciiTheme="majorBidi" w:hAnsiTheme="majorBidi" w:cstheme="majorBidi"/>
          <w:sz w:val="24"/>
          <w:szCs w:val="24"/>
        </w:rPr>
        <w:tab/>
        <w:t>Show how Accounts Receivable will be presented on the December 31 balance sheet, with appropriate account balances, following the above adjustments.</w:t>
      </w:r>
    </w:p>
    <w:p w:rsidR="00532D3B" w:rsidRPr="00D90B3E" w:rsidRDefault="00532D3B" w:rsidP="00532D3B">
      <w:pPr>
        <w:pStyle w:val="BodyTextIndent"/>
        <w:tabs>
          <w:tab w:val="left" w:pos="1080"/>
        </w:tabs>
        <w:ind w:left="1080" w:hanging="360"/>
        <w:rPr>
          <w:rFonts w:asciiTheme="majorBidi" w:hAnsiTheme="majorBidi" w:cstheme="majorBidi"/>
          <w:sz w:val="24"/>
          <w:szCs w:val="24"/>
        </w:rPr>
      </w:pPr>
      <w:r w:rsidRPr="00D90B3E">
        <w:rPr>
          <w:rFonts w:asciiTheme="majorBidi" w:hAnsiTheme="majorBidi" w:cstheme="majorBidi"/>
          <w:sz w:val="24"/>
          <w:szCs w:val="24"/>
        </w:rPr>
        <w:t>d.</w:t>
      </w:r>
      <w:r w:rsidRPr="00D90B3E">
        <w:rPr>
          <w:rFonts w:asciiTheme="majorBidi" w:hAnsiTheme="majorBidi" w:cstheme="majorBidi"/>
          <w:sz w:val="24"/>
          <w:szCs w:val="24"/>
        </w:rPr>
        <w:tab/>
        <w:t>One of the customers whose $3,000 account was written off paid in full. Record the journal entry.</w:t>
      </w:r>
    </w:p>
    <w:p w:rsidR="00524B3A" w:rsidRPr="00D90B3E" w:rsidRDefault="00524B3A" w:rsidP="00532D3B">
      <w:pPr>
        <w:rPr>
          <w:rFonts w:asciiTheme="majorBidi" w:hAnsiTheme="majorBidi" w:cstheme="majorBidi"/>
          <w:b/>
          <w:szCs w:val="24"/>
        </w:rPr>
      </w:pPr>
    </w:p>
    <w:p w:rsidR="00532D3B" w:rsidRPr="00D90B3E" w:rsidRDefault="00532D3B" w:rsidP="00532D3B">
      <w:pPr>
        <w:rPr>
          <w:rFonts w:asciiTheme="majorBidi" w:hAnsiTheme="majorBidi" w:cstheme="majorBidi"/>
          <w:szCs w:val="24"/>
        </w:rPr>
      </w:pPr>
      <w:r w:rsidRPr="00D90B3E">
        <w:rPr>
          <w:rFonts w:asciiTheme="majorBidi" w:hAnsiTheme="majorBidi" w:cstheme="majorBidi"/>
          <w:b/>
          <w:szCs w:val="24"/>
        </w:rPr>
        <w:t>Solution:</w:t>
      </w:r>
      <w:r w:rsidRPr="00D90B3E">
        <w:rPr>
          <w:rFonts w:asciiTheme="majorBidi" w:hAnsiTheme="majorBidi" w:cstheme="majorBidi"/>
          <w:szCs w:val="24"/>
        </w:rPr>
        <w:tab/>
        <w:t>(10 min.)</w:t>
      </w:r>
    </w:p>
    <w:p w:rsidR="00532D3B" w:rsidRPr="00D90B3E" w:rsidRDefault="00532D3B" w:rsidP="00532D3B">
      <w:pPr>
        <w:tabs>
          <w:tab w:val="left" w:pos="720"/>
          <w:tab w:val="left" w:pos="1080"/>
          <w:tab w:val="left" w:pos="1440"/>
          <w:tab w:val="right" w:pos="5040"/>
          <w:tab w:val="right" w:pos="6480"/>
        </w:tabs>
        <w:rPr>
          <w:rFonts w:asciiTheme="majorBidi" w:hAnsiTheme="majorBidi" w:cstheme="majorBidi"/>
          <w:szCs w:val="24"/>
        </w:rPr>
      </w:pPr>
      <w:r w:rsidRPr="00D90B3E">
        <w:rPr>
          <w:rFonts w:asciiTheme="majorBidi" w:hAnsiTheme="majorBidi" w:cstheme="majorBidi"/>
          <w:szCs w:val="24"/>
        </w:rPr>
        <w:tab/>
        <w:t>a.</w:t>
      </w:r>
      <w:r w:rsidRPr="00D90B3E">
        <w:rPr>
          <w:rFonts w:asciiTheme="majorBidi" w:hAnsiTheme="majorBidi" w:cstheme="majorBidi"/>
          <w:szCs w:val="24"/>
        </w:rPr>
        <w:tab/>
        <w:t>Bad debt expense = $2,500,000 × .015 = $37,500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t>Bad debt expense (SE)</w:t>
      </w:r>
      <w:r w:rsidRPr="00D90B3E">
        <w:rPr>
          <w:rFonts w:asciiTheme="majorBidi" w:hAnsiTheme="majorBidi" w:cstheme="majorBidi"/>
          <w:szCs w:val="24"/>
        </w:rPr>
        <w:tab/>
        <w:t>37,500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t xml:space="preserve">Allowance for doubtful accounts (XA) </w:t>
      </w:r>
      <w:r w:rsidRPr="00D90B3E">
        <w:rPr>
          <w:rFonts w:asciiTheme="majorBidi" w:hAnsiTheme="majorBidi" w:cstheme="majorBidi"/>
          <w:szCs w:val="24"/>
        </w:rPr>
        <w:tab/>
        <w:t>37,500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t>b.</w:t>
      </w:r>
      <w:r w:rsidRPr="00D90B3E">
        <w:rPr>
          <w:rFonts w:asciiTheme="majorBidi" w:hAnsiTheme="majorBidi" w:cstheme="majorBidi"/>
          <w:szCs w:val="24"/>
        </w:rPr>
        <w:tab/>
        <w:t>Allowance for doubtful accounts (XA)</w:t>
      </w:r>
      <w:r w:rsidRPr="00D90B3E">
        <w:rPr>
          <w:rFonts w:asciiTheme="majorBidi" w:hAnsiTheme="majorBidi" w:cstheme="majorBidi"/>
          <w:szCs w:val="24"/>
        </w:rPr>
        <w:tab/>
        <w:t>20,000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t>Accounts Receivable (A)</w:t>
      </w:r>
      <w:r w:rsidRPr="00D90B3E">
        <w:rPr>
          <w:rFonts w:asciiTheme="majorBidi" w:hAnsiTheme="majorBidi" w:cstheme="majorBidi"/>
          <w:szCs w:val="24"/>
        </w:rPr>
        <w:tab/>
      </w:r>
      <w:r w:rsidRPr="00D90B3E">
        <w:rPr>
          <w:rFonts w:asciiTheme="majorBidi" w:hAnsiTheme="majorBidi" w:cstheme="majorBidi"/>
          <w:szCs w:val="24"/>
        </w:rPr>
        <w:tab/>
        <w:t>20,000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color w:val="FF0000"/>
          <w:szCs w:val="24"/>
        </w:rPr>
      </w:pPr>
      <w:r w:rsidRPr="00D90B3E">
        <w:rPr>
          <w:rFonts w:asciiTheme="majorBidi" w:hAnsiTheme="majorBidi" w:cstheme="majorBidi"/>
          <w:szCs w:val="24"/>
        </w:rPr>
        <w:tab/>
      </w:r>
      <w:r w:rsidRPr="00D90B3E">
        <w:rPr>
          <w:rFonts w:asciiTheme="majorBidi" w:hAnsiTheme="majorBidi" w:cstheme="majorBidi"/>
          <w:color w:val="FF0000"/>
          <w:szCs w:val="24"/>
        </w:rPr>
        <w:t>c.</w:t>
      </w:r>
      <w:r w:rsidRPr="00D90B3E">
        <w:rPr>
          <w:rFonts w:asciiTheme="majorBidi" w:hAnsiTheme="majorBidi" w:cstheme="majorBidi"/>
          <w:color w:val="FF0000"/>
          <w:szCs w:val="24"/>
        </w:rPr>
        <w:tab/>
        <w:t>Accounts Receivable (</w:t>
      </w:r>
      <w:r w:rsidRPr="00D90B3E">
        <w:rPr>
          <w:rFonts w:asciiTheme="majorBidi" w:hAnsiTheme="majorBidi" w:cstheme="majorBidi"/>
          <w:color w:val="FF0000"/>
          <w:szCs w:val="24"/>
          <w:highlight w:val="yellow"/>
        </w:rPr>
        <w:t>2,210,000</w:t>
      </w:r>
      <w:r w:rsidRPr="00D90B3E">
        <w:rPr>
          <w:rFonts w:asciiTheme="majorBidi" w:hAnsiTheme="majorBidi" w:cstheme="majorBidi"/>
          <w:color w:val="FF0000"/>
          <w:szCs w:val="24"/>
        </w:rPr>
        <w:t xml:space="preserve"> – 20,000)  </w:t>
      </w:r>
      <w:r w:rsidRPr="00D90B3E">
        <w:rPr>
          <w:rFonts w:asciiTheme="majorBidi" w:hAnsiTheme="majorBidi" w:cstheme="majorBidi"/>
          <w:color w:val="FF0000"/>
          <w:szCs w:val="24"/>
        </w:rPr>
        <w:tab/>
      </w:r>
      <w:r w:rsidRPr="00D90B3E">
        <w:rPr>
          <w:rFonts w:asciiTheme="majorBidi" w:hAnsiTheme="majorBidi" w:cstheme="majorBidi"/>
          <w:color w:val="FF0000"/>
          <w:szCs w:val="24"/>
        </w:rPr>
        <w:tab/>
        <w:t>2,190,000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color w:val="FF0000"/>
          <w:szCs w:val="24"/>
        </w:rPr>
      </w:pPr>
      <w:r w:rsidRPr="00D90B3E">
        <w:rPr>
          <w:rFonts w:asciiTheme="majorBidi" w:hAnsiTheme="majorBidi" w:cstheme="majorBidi"/>
          <w:color w:val="FF0000"/>
          <w:szCs w:val="24"/>
        </w:rPr>
        <w:tab/>
      </w:r>
      <w:r w:rsidRPr="00D90B3E">
        <w:rPr>
          <w:rFonts w:asciiTheme="majorBidi" w:hAnsiTheme="majorBidi" w:cstheme="majorBidi"/>
          <w:color w:val="FF0000"/>
          <w:szCs w:val="24"/>
        </w:rPr>
        <w:tab/>
        <w:t>less Allowance for doubtful accounts</w:t>
      </w:r>
      <w:r w:rsidRPr="00D90B3E">
        <w:rPr>
          <w:rFonts w:asciiTheme="majorBidi" w:hAnsiTheme="majorBidi" w:cstheme="majorBidi"/>
          <w:color w:val="FF0000"/>
          <w:szCs w:val="24"/>
        </w:rPr>
        <w:tab/>
      </w:r>
      <w:r w:rsidRPr="00D90B3E">
        <w:rPr>
          <w:rFonts w:asciiTheme="majorBidi" w:hAnsiTheme="majorBidi" w:cstheme="majorBidi"/>
          <w:color w:val="FF0000"/>
          <w:szCs w:val="24"/>
        </w:rPr>
        <w:tab/>
      </w:r>
      <w:r w:rsidRPr="00D90B3E">
        <w:rPr>
          <w:rFonts w:asciiTheme="majorBidi" w:hAnsiTheme="majorBidi" w:cstheme="majorBidi"/>
          <w:color w:val="FF0000"/>
          <w:szCs w:val="24"/>
          <w:u w:val="single"/>
        </w:rPr>
        <w:t xml:space="preserve">     24,400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color w:val="FF0000"/>
          <w:szCs w:val="24"/>
        </w:rPr>
      </w:pPr>
      <w:r w:rsidRPr="00D90B3E">
        <w:rPr>
          <w:rFonts w:asciiTheme="majorBidi" w:hAnsiTheme="majorBidi" w:cstheme="majorBidi"/>
          <w:color w:val="FF0000"/>
          <w:szCs w:val="24"/>
        </w:rPr>
        <w:tab/>
      </w:r>
      <w:r w:rsidRPr="00D90B3E">
        <w:rPr>
          <w:rFonts w:asciiTheme="majorBidi" w:hAnsiTheme="majorBidi" w:cstheme="majorBidi"/>
          <w:color w:val="FF0000"/>
          <w:szCs w:val="24"/>
        </w:rPr>
        <w:tab/>
        <w:t xml:space="preserve">(6,900 + 37,500 – 20,000) </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color w:val="FF0000"/>
          <w:szCs w:val="24"/>
        </w:rPr>
      </w:pPr>
      <w:r w:rsidRPr="00D90B3E">
        <w:rPr>
          <w:rFonts w:asciiTheme="majorBidi" w:hAnsiTheme="majorBidi" w:cstheme="majorBidi"/>
          <w:color w:val="FF0000"/>
          <w:szCs w:val="24"/>
        </w:rPr>
        <w:tab/>
      </w:r>
      <w:r w:rsidRPr="00D90B3E">
        <w:rPr>
          <w:rFonts w:asciiTheme="majorBidi" w:hAnsiTheme="majorBidi" w:cstheme="majorBidi"/>
          <w:color w:val="FF0000"/>
          <w:szCs w:val="24"/>
        </w:rPr>
        <w:tab/>
        <w:t>Net A/R</w:t>
      </w:r>
      <w:r w:rsidRPr="00D90B3E">
        <w:rPr>
          <w:rFonts w:asciiTheme="majorBidi" w:hAnsiTheme="majorBidi" w:cstheme="majorBidi"/>
          <w:color w:val="FF0000"/>
          <w:szCs w:val="24"/>
        </w:rPr>
        <w:tab/>
      </w:r>
      <w:r w:rsidRPr="00D90B3E">
        <w:rPr>
          <w:rFonts w:asciiTheme="majorBidi" w:hAnsiTheme="majorBidi" w:cstheme="majorBidi"/>
          <w:color w:val="FF0000"/>
          <w:szCs w:val="24"/>
        </w:rPr>
        <w:tab/>
        <w:t>2,165,600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t>d.</w:t>
      </w:r>
      <w:r w:rsidRPr="00D90B3E">
        <w:rPr>
          <w:rFonts w:asciiTheme="majorBidi" w:hAnsiTheme="majorBidi" w:cstheme="majorBidi"/>
          <w:szCs w:val="24"/>
        </w:rPr>
        <w:tab/>
        <w:t>Accounts Receivable (A)</w:t>
      </w:r>
      <w:r w:rsidRPr="00D90B3E">
        <w:rPr>
          <w:rFonts w:asciiTheme="majorBidi" w:hAnsiTheme="majorBidi" w:cstheme="majorBidi"/>
          <w:szCs w:val="24"/>
        </w:rPr>
        <w:tab/>
        <w:t>3,000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t>Allowance for doubtful accounts (XA)</w:t>
      </w:r>
      <w:r w:rsidRPr="00D90B3E">
        <w:rPr>
          <w:rFonts w:asciiTheme="majorBidi" w:hAnsiTheme="majorBidi" w:cstheme="majorBidi"/>
          <w:szCs w:val="24"/>
        </w:rPr>
        <w:tab/>
      </w:r>
      <w:r w:rsidRPr="00D90B3E">
        <w:rPr>
          <w:rFonts w:asciiTheme="majorBidi" w:hAnsiTheme="majorBidi" w:cstheme="majorBidi"/>
          <w:szCs w:val="24"/>
        </w:rPr>
        <w:tab/>
        <w:t>3,000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t>Cash (A)</w:t>
      </w:r>
      <w:r w:rsidRPr="00D90B3E">
        <w:rPr>
          <w:rFonts w:asciiTheme="majorBidi" w:hAnsiTheme="majorBidi" w:cstheme="majorBidi"/>
          <w:szCs w:val="24"/>
        </w:rPr>
        <w:tab/>
        <w:t>3,000</w:t>
      </w:r>
    </w:p>
    <w:p w:rsidR="00532D3B" w:rsidRPr="00D90B3E" w:rsidRDefault="00532D3B" w:rsidP="00532D3B">
      <w:pPr>
        <w:tabs>
          <w:tab w:val="left" w:pos="720"/>
          <w:tab w:val="left" w:pos="1080"/>
          <w:tab w:val="left" w:pos="1440"/>
          <w:tab w:val="right" w:pos="5760"/>
          <w:tab w:val="right" w:pos="7200"/>
        </w:tabs>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t>Accounts Receivable (A)</w:t>
      </w:r>
      <w:r w:rsidRPr="00D90B3E">
        <w:rPr>
          <w:rFonts w:asciiTheme="majorBidi" w:hAnsiTheme="majorBidi" w:cstheme="majorBidi"/>
          <w:szCs w:val="24"/>
        </w:rPr>
        <w:tab/>
      </w:r>
      <w:r w:rsidRPr="00D90B3E">
        <w:rPr>
          <w:rFonts w:asciiTheme="majorBidi" w:hAnsiTheme="majorBidi" w:cstheme="majorBidi"/>
          <w:szCs w:val="24"/>
        </w:rPr>
        <w:tab/>
        <w:t>3,000</w:t>
      </w:r>
    </w:p>
    <w:p w:rsidR="00532D3B" w:rsidRPr="00D90B3E" w:rsidRDefault="00532D3B" w:rsidP="00532D3B">
      <w:pPr>
        <w:rPr>
          <w:rFonts w:asciiTheme="majorBidi" w:hAnsiTheme="majorBidi" w:cstheme="majorBidi"/>
          <w:szCs w:val="24"/>
        </w:rPr>
      </w:pPr>
    </w:p>
    <w:p w:rsidR="00532D3B" w:rsidRPr="00D90B3E" w:rsidRDefault="00532D3B" w:rsidP="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532D3B" w:rsidRPr="00D90B3E" w:rsidRDefault="00532D3B">
      <w:pPr>
        <w:rPr>
          <w:rFonts w:asciiTheme="majorBidi" w:hAnsiTheme="majorBidi" w:cstheme="majorBidi"/>
          <w:szCs w:val="24"/>
        </w:rPr>
      </w:pPr>
    </w:p>
    <w:p w:rsidR="00431790" w:rsidRPr="00D90B3E" w:rsidRDefault="00431790" w:rsidP="00431790">
      <w:pPr>
        <w:tabs>
          <w:tab w:val="center" w:pos="360"/>
          <w:tab w:val="left" w:pos="720"/>
          <w:tab w:val="left" w:pos="1080"/>
        </w:tabs>
        <w:rPr>
          <w:rFonts w:asciiTheme="majorBidi" w:hAnsiTheme="majorBidi" w:cstheme="majorBidi"/>
          <w:b/>
          <w:szCs w:val="24"/>
        </w:rPr>
      </w:pPr>
      <w:r w:rsidRPr="00D90B3E">
        <w:rPr>
          <w:rFonts w:asciiTheme="majorBidi" w:hAnsiTheme="majorBidi" w:cstheme="majorBidi"/>
          <w:b/>
          <w:szCs w:val="24"/>
        </w:rPr>
        <w:lastRenderedPageBreak/>
        <w:t>Question 6 – 6 marks</w:t>
      </w:r>
    </w:p>
    <w:p w:rsidR="00431790" w:rsidRPr="00D90B3E" w:rsidRDefault="00431790" w:rsidP="00431790">
      <w:pPr>
        <w:tabs>
          <w:tab w:val="center" w:pos="360"/>
          <w:tab w:val="left" w:pos="720"/>
          <w:tab w:val="left" w:pos="1080"/>
        </w:tabs>
        <w:rPr>
          <w:rFonts w:asciiTheme="majorBidi" w:hAnsiTheme="majorBidi" w:cstheme="majorBidi"/>
          <w:b/>
          <w:szCs w:val="24"/>
        </w:rPr>
      </w:pPr>
    </w:p>
    <w:p w:rsidR="00431790" w:rsidRPr="00D90B3E" w:rsidRDefault="00431790" w:rsidP="00431790">
      <w:pPr>
        <w:pStyle w:val="PlainText"/>
        <w:ind w:left="540" w:hanging="540"/>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Jonah’s Junk Co. purchased a piece of equipment which cost $68,900, has a $4,900 residual value, and an 8-year useful life on January 1, 2006.  The equipment is expected to produce 10,000 units of output over its life.  In 2006, 2,300 units were produced.  In 2007, 1,750 units were produced.</w:t>
      </w:r>
    </w:p>
    <w:p w:rsidR="00431790" w:rsidRPr="00D90B3E" w:rsidRDefault="00431790" w:rsidP="00431790">
      <w:pPr>
        <w:pStyle w:val="PlainText"/>
        <w:rPr>
          <w:rFonts w:asciiTheme="majorBidi" w:hAnsiTheme="majorBidi" w:cstheme="majorBidi"/>
          <w:sz w:val="24"/>
          <w:szCs w:val="24"/>
        </w:rPr>
      </w:pPr>
    </w:p>
    <w:p w:rsidR="00431790" w:rsidRPr="00D90B3E" w:rsidRDefault="00431790" w:rsidP="00431790">
      <w:pPr>
        <w:pStyle w:val="PlainText"/>
        <w:outlineLvl w:val="0"/>
        <w:rPr>
          <w:rFonts w:asciiTheme="majorBidi" w:hAnsiTheme="majorBidi" w:cstheme="majorBidi"/>
          <w:b/>
          <w:sz w:val="24"/>
          <w:szCs w:val="24"/>
        </w:rPr>
      </w:pPr>
      <w:r w:rsidRPr="00D90B3E">
        <w:rPr>
          <w:rFonts w:asciiTheme="majorBidi" w:hAnsiTheme="majorBidi" w:cstheme="majorBidi"/>
          <w:sz w:val="24"/>
          <w:szCs w:val="24"/>
        </w:rPr>
        <w:tab/>
      </w:r>
      <w:r w:rsidRPr="00D90B3E">
        <w:rPr>
          <w:rFonts w:asciiTheme="majorBidi" w:hAnsiTheme="majorBidi" w:cstheme="majorBidi"/>
          <w:b/>
          <w:sz w:val="24"/>
          <w:szCs w:val="24"/>
        </w:rPr>
        <w:t xml:space="preserve">Required:  </w:t>
      </w:r>
      <w:r w:rsidRPr="00D90B3E">
        <w:rPr>
          <w:rFonts w:asciiTheme="majorBidi" w:hAnsiTheme="majorBidi" w:cstheme="majorBidi"/>
          <w:sz w:val="24"/>
          <w:szCs w:val="24"/>
        </w:rPr>
        <w:t>(Show supporting computations)</w:t>
      </w:r>
    </w:p>
    <w:p w:rsidR="00431790" w:rsidRPr="00D90B3E" w:rsidRDefault="00431790" w:rsidP="00431790">
      <w:pPr>
        <w:pStyle w:val="PlainText"/>
        <w:rPr>
          <w:rFonts w:asciiTheme="majorBidi" w:hAnsiTheme="majorBidi" w:cstheme="majorBidi"/>
          <w:sz w:val="24"/>
          <w:szCs w:val="24"/>
        </w:rPr>
      </w:pPr>
      <w:r w:rsidRPr="00D90B3E">
        <w:rPr>
          <w:rFonts w:asciiTheme="majorBidi" w:hAnsiTheme="majorBidi" w:cstheme="majorBidi"/>
          <w:sz w:val="24"/>
          <w:szCs w:val="24"/>
        </w:rPr>
        <w:t xml:space="preserve">1.   Calculate the amortization expense for </w:t>
      </w:r>
      <w:r w:rsidRPr="00D90B3E">
        <w:rPr>
          <w:rFonts w:asciiTheme="majorBidi" w:hAnsiTheme="majorBidi" w:cstheme="majorBidi"/>
          <w:b/>
          <w:sz w:val="24"/>
          <w:szCs w:val="24"/>
        </w:rPr>
        <w:t>2007</w:t>
      </w:r>
      <w:r w:rsidRPr="00D90B3E">
        <w:rPr>
          <w:rFonts w:asciiTheme="majorBidi" w:hAnsiTheme="majorBidi" w:cstheme="majorBidi"/>
          <w:sz w:val="24"/>
          <w:szCs w:val="24"/>
        </w:rPr>
        <w:t xml:space="preserve"> using each of the following methods:</w:t>
      </w:r>
    </w:p>
    <w:p w:rsidR="00431790" w:rsidRPr="00D90B3E" w:rsidRDefault="00431790" w:rsidP="00431790">
      <w:pPr>
        <w:pStyle w:val="PlainText"/>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a.</w:t>
      </w:r>
      <w:r w:rsidRPr="00D90B3E">
        <w:rPr>
          <w:rFonts w:asciiTheme="majorBidi" w:hAnsiTheme="majorBidi" w:cstheme="majorBidi"/>
          <w:sz w:val="24"/>
          <w:szCs w:val="24"/>
        </w:rPr>
        <w:tab/>
        <w:t>Straight-line</w:t>
      </w:r>
    </w:p>
    <w:p w:rsidR="00431790" w:rsidRPr="00D90B3E" w:rsidRDefault="00431790" w:rsidP="00431790">
      <w:pPr>
        <w:pStyle w:val="PlainText"/>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b.</w:t>
      </w:r>
      <w:r w:rsidRPr="00D90B3E">
        <w:rPr>
          <w:rFonts w:asciiTheme="majorBidi" w:hAnsiTheme="majorBidi" w:cstheme="majorBidi"/>
          <w:sz w:val="24"/>
          <w:szCs w:val="24"/>
        </w:rPr>
        <w:tab/>
        <w:t>Units of production</w:t>
      </w:r>
    </w:p>
    <w:p w:rsidR="00431790" w:rsidRPr="00D90B3E" w:rsidRDefault="00431790" w:rsidP="00431790">
      <w:pPr>
        <w:pStyle w:val="PlainText"/>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c.</w:t>
      </w:r>
      <w:r w:rsidRPr="00D90B3E">
        <w:rPr>
          <w:rFonts w:asciiTheme="majorBidi" w:hAnsiTheme="majorBidi" w:cstheme="majorBidi"/>
          <w:sz w:val="24"/>
          <w:szCs w:val="24"/>
        </w:rPr>
        <w:tab/>
        <w:t>Double-declining-balance</w:t>
      </w:r>
    </w:p>
    <w:p w:rsidR="00431790" w:rsidRPr="00D90B3E" w:rsidRDefault="00431790" w:rsidP="00431790">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431790" w:rsidRPr="00D90B3E" w:rsidRDefault="00431790" w:rsidP="00431790">
      <w:pPr>
        <w:rPr>
          <w:rFonts w:asciiTheme="majorBidi" w:hAnsiTheme="majorBidi" w:cstheme="majorBidi"/>
          <w:szCs w:val="24"/>
        </w:rPr>
      </w:pPr>
      <w:r w:rsidRPr="00D90B3E">
        <w:rPr>
          <w:rFonts w:asciiTheme="majorBidi" w:hAnsiTheme="majorBidi" w:cstheme="majorBidi"/>
          <w:szCs w:val="24"/>
        </w:rPr>
        <w:t>a.</w:t>
      </w:r>
      <w:r w:rsidRPr="00D90B3E">
        <w:rPr>
          <w:rFonts w:asciiTheme="majorBidi" w:hAnsiTheme="majorBidi" w:cstheme="majorBidi"/>
          <w:szCs w:val="24"/>
        </w:rPr>
        <w:tab/>
        <w:t>68,900 - 4,900 = 64,000 ÷ 8 = 8,000 per year; 2007, $8,000</w:t>
      </w:r>
    </w:p>
    <w:p w:rsidR="00431790" w:rsidRPr="00D90B3E" w:rsidRDefault="00431790" w:rsidP="00431790">
      <w:pPr>
        <w:rPr>
          <w:rFonts w:asciiTheme="majorBidi" w:hAnsiTheme="majorBidi" w:cstheme="majorBidi"/>
          <w:szCs w:val="24"/>
        </w:rPr>
      </w:pPr>
    </w:p>
    <w:p w:rsidR="00431790" w:rsidRPr="00D90B3E" w:rsidRDefault="00431790" w:rsidP="00431790">
      <w:pPr>
        <w:rPr>
          <w:rFonts w:asciiTheme="majorBidi" w:hAnsiTheme="majorBidi" w:cstheme="majorBidi"/>
          <w:szCs w:val="24"/>
        </w:rPr>
      </w:pPr>
      <w:r w:rsidRPr="00D90B3E">
        <w:rPr>
          <w:rFonts w:asciiTheme="majorBidi" w:hAnsiTheme="majorBidi" w:cstheme="majorBidi"/>
          <w:szCs w:val="24"/>
        </w:rPr>
        <w:t>b.</w:t>
      </w:r>
      <w:r w:rsidRPr="00D90B3E">
        <w:rPr>
          <w:rFonts w:asciiTheme="majorBidi" w:hAnsiTheme="majorBidi" w:cstheme="majorBidi"/>
          <w:szCs w:val="24"/>
        </w:rPr>
        <w:tab/>
        <w:t>64,000 ÷ 10,000 = $6.40 per unit; 1,750 x 6.40 = $11,200 for 2007.</w:t>
      </w:r>
    </w:p>
    <w:p w:rsidR="00431790" w:rsidRPr="00D90B3E" w:rsidRDefault="00431790" w:rsidP="00431790">
      <w:pPr>
        <w:rPr>
          <w:rFonts w:asciiTheme="majorBidi" w:hAnsiTheme="majorBidi" w:cstheme="majorBidi"/>
          <w:szCs w:val="24"/>
        </w:rPr>
      </w:pPr>
    </w:p>
    <w:p w:rsidR="00431790" w:rsidRPr="00D90B3E" w:rsidRDefault="00431790" w:rsidP="00431790">
      <w:pPr>
        <w:rPr>
          <w:rFonts w:asciiTheme="majorBidi" w:hAnsiTheme="majorBidi" w:cstheme="majorBidi"/>
          <w:szCs w:val="24"/>
        </w:rPr>
      </w:pPr>
      <w:r w:rsidRPr="00D90B3E">
        <w:rPr>
          <w:rFonts w:asciiTheme="majorBidi" w:hAnsiTheme="majorBidi" w:cstheme="majorBidi"/>
          <w:szCs w:val="24"/>
        </w:rPr>
        <w:t>c.</w:t>
      </w:r>
      <w:r w:rsidRPr="00D90B3E">
        <w:rPr>
          <w:rFonts w:asciiTheme="majorBidi" w:hAnsiTheme="majorBidi" w:cstheme="majorBidi"/>
          <w:szCs w:val="24"/>
        </w:rPr>
        <w:tab/>
        <w:t>Rate = 1/8 x 2 = 25%</w:t>
      </w:r>
    </w:p>
    <w:p w:rsidR="00431790" w:rsidRPr="00D90B3E" w:rsidRDefault="00431790" w:rsidP="00431790">
      <w:pPr>
        <w:ind w:firstLine="720"/>
        <w:rPr>
          <w:rFonts w:asciiTheme="majorBidi" w:hAnsiTheme="majorBidi" w:cstheme="majorBidi"/>
          <w:szCs w:val="24"/>
        </w:rPr>
      </w:pPr>
      <w:r w:rsidRPr="00D90B3E">
        <w:rPr>
          <w:rFonts w:asciiTheme="majorBidi" w:hAnsiTheme="majorBidi" w:cstheme="majorBidi"/>
          <w:szCs w:val="24"/>
        </w:rPr>
        <w:t>2006:  $68,900 x .25 = $17,225</w:t>
      </w:r>
    </w:p>
    <w:p w:rsidR="00431790" w:rsidRPr="00D90B3E" w:rsidRDefault="00431790" w:rsidP="00431790">
      <w:pPr>
        <w:ind w:firstLine="720"/>
        <w:rPr>
          <w:rFonts w:asciiTheme="majorBidi" w:hAnsiTheme="majorBidi" w:cstheme="majorBidi"/>
          <w:szCs w:val="24"/>
        </w:rPr>
      </w:pPr>
      <w:r w:rsidRPr="00D90B3E">
        <w:rPr>
          <w:rFonts w:asciiTheme="majorBidi" w:hAnsiTheme="majorBidi" w:cstheme="majorBidi"/>
          <w:szCs w:val="24"/>
        </w:rPr>
        <w:t xml:space="preserve">2007:  68,900 – 17,225 = 51,675; 51,675 x .25 = </w:t>
      </w:r>
      <w:r w:rsidRPr="00D90B3E">
        <w:rPr>
          <w:rFonts w:asciiTheme="majorBidi" w:hAnsiTheme="majorBidi" w:cstheme="majorBidi"/>
          <w:b/>
          <w:szCs w:val="24"/>
        </w:rPr>
        <w:t>$12,918.75</w:t>
      </w:r>
    </w:p>
    <w:p w:rsidR="00431790" w:rsidRPr="00D90B3E" w:rsidRDefault="00431790" w:rsidP="00431790">
      <w:pPr>
        <w:tabs>
          <w:tab w:val="left" w:leader="dot" w:pos="8640"/>
        </w:tabs>
        <w:rPr>
          <w:rFonts w:asciiTheme="majorBidi" w:hAnsiTheme="majorBidi" w:cstheme="majorBidi"/>
          <w:szCs w:val="24"/>
        </w:rPr>
      </w:pPr>
      <w:r w:rsidRPr="00D90B3E">
        <w:rPr>
          <w:rFonts w:asciiTheme="majorBidi" w:hAnsiTheme="majorBidi" w:cstheme="majorBidi"/>
          <w:szCs w:val="24"/>
        </w:rPr>
        <w:tab/>
      </w:r>
    </w:p>
    <w:p w:rsidR="00532D3B" w:rsidRPr="00D90B3E" w:rsidRDefault="00532D3B">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431790" w:rsidRPr="00D90B3E" w:rsidRDefault="00431790">
      <w:pPr>
        <w:rPr>
          <w:rFonts w:asciiTheme="majorBidi" w:hAnsiTheme="majorBidi" w:cstheme="majorBidi"/>
          <w:szCs w:val="24"/>
        </w:rPr>
      </w:pPr>
    </w:p>
    <w:p w:rsidR="003A5A4C" w:rsidRPr="00D90B3E" w:rsidRDefault="003A5A4C" w:rsidP="003A5A4C">
      <w:pPr>
        <w:pStyle w:val="PlainText"/>
        <w:jc w:val="both"/>
        <w:rPr>
          <w:rFonts w:asciiTheme="majorBidi" w:hAnsiTheme="majorBidi" w:cstheme="majorBidi"/>
          <w:b/>
          <w:sz w:val="24"/>
          <w:szCs w:val="24"/>
        </w:rPr>
      </w:pPr>
      <w:r w:rsidRPr="00D90B3E">
        <w:rPr>
          <w:rFonts w:asciiTheme="majorBidi" w:hAnsiTheme="majorBidi" w:cstheme="majorBidi"/>
          <w:b/>
          <w:sz w:val="24"/>
          <w:szCs w:val="24"/>
        </w:rPr>
        <w:lastRenderedPageBreak/>
        <w:t>Question 4 – 14 marks</w:t>
      </w:r>
    </w:p>
    <w:p w:rsidR="003A5A4C" w:rsidRPr="00D90B3E" w:rsidRDefault="003A5A4C" w:rsidP="003A5A4C">
      <w:pPr>
        <w:pStyle w:val="PlainText"/>
        <w:jc w:val="both"/>
        <w:rPr>
          <w:rFonts w:asciiTheme="majorBidi" w:hAnsiTheme="majorBidi" w:cstheme="majorBidi"/>
          <w:sz w:val="24"/>
          <w:szCs w:val="24"/>
        </w:rPr>
      </w:pPr>
      <w:r w:rsidRPr="00D90B3E">
        <w:rPr>
          <w:rFonts w:asciiTheme="majorBidi" w:hAnsiTheme="majorBidi" w:cstheme="majorBidi"/>
          <w:sz w:val="24"/>
          <w:szCs w:val="24"/>
        </w:rPr>
        <w:t>The Spring Valley Corporation prepared the following income statement and comparative balance sheets for 2007:</w:t>
      </w:r>
    </w:p>
    <w:p w:rsidR="003A5A4C" w:rsidRPr="00D90B3E" w:rsidRDefault="003A5A4C" w:rsidP="003A5A4C">
      <w:pPr>
        <w:pStyle w:val="PlainText"/>
        <w:jc w:val="both"/>
        <w:rPr>
          <w:rFonts w:asciiTheme="majorBidi" w:hAnsiTheme="majorBidi" w:cstheme="majorBidi"/>
          <w:sz w:val="24"/>
          <w:szCs w:val="24"/>
        </w:rPr>
      </w:pPr>
    </w:p>
    <w:p w:rsidR="003A5A4C" w:rsidRPr="00D90B3E" w:rsidRDefault="003A5A4C" w:rsidP="003A5A4C">
      <w:pPr>
        <w:pStyle w:val="PlainText"/>
        <w:jc w:val="center"/>
        <w:outlineLvl w:val="0"/>
        <w:rPr>
          <w:rFonts w:asciiTheme="majorBidi" w:hAnsiTheme="majorBidi" w:cstheme="majorBidi"/>
          <w:sz w:val="24"/>
          <w:szCs w:val="24"/>
        </w:rPr>
      </w:pPr>
      <w:r w:rsidRPr="00D90B3E">
        <w:rPr>
          <w:rFonts w:asciiTheme="majorBidi" w:hAnsiTheme="majorBidi" w:cstheme="majorBidi"/>
          <w:sz w:val="24"/>
          <w:szCs w:val="24"/>
        </w:rPr>
        <w:t>SPRING VALLEY CORPORATION</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Income Statement</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For the Year Ended December 31, 2007</w:t>
      </w:r>
    </w:p>
    <w:p w:rsidR="003A5A4C" w:rsidRPr="00D90B3E" w:rsidRDefault="003A5A4C" w:rsidP="003A5A4C">
      <w:pPr>
        <w:pStyle w:val="PlainText"/>
        <w:jc w:val="center"/>
        <w:rPr>
          <w:rFonts w:asciiTheme="majorBidi" w:hAnsiTheme="majorBidi" w:cstheme="majorBidi"/>
          <w:sz w:val="24"/>
          <w:szCs w:val="24"/>
        </w:rPr>
      </w:pP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t>Sales</w:t>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 $1,900,000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 xml:space="preserve">Less: Cost of goods sold  </w:t>
      </w:r>
      <w:r w:rsidRPr="00D90B3E">
        <w:rPr>
          <w:rFonts w:asciiTheme="majorBidi" w:hAnsiTheme="majorBidi" w:cstheme="majorBidi"/>
          <w:sz w:val="24"/>
          <w:szCs w:val="24"/>
        </w:rPr>
        <w:tab/>
        <w:t xml:space="preserve"> </w:t>
      </w:r>
      <w:r w:rsidRPr="00D90B3E">
        <w:rPr>
          <w:rFonts w:asciiTheme="majorBidi" w:hAnsiTheme="majorBidi" w:cstheme="majorBidi"/>
          <w:sz w:val="24"/>
          <w:szCs w:val="24"/>
          <w:u w:val="single"/>
        </w:rPr>
        <w:t xml:space="preserve">    980,000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Gross Profit  </w:t>
      </w:r>
      <w:r w:rsidRPr="00D90B3E">
        <w:rPr>
          <w:rFonts w:asciiTheme="majorBidi" w:hAnsiTheme="majorBidi" w:cstheme="majorBidi"/>
          <w:sz w:val="24"/>
          <w:szCs w:val="24"/>
        </w:rPr>
        <w:tab/>
        <w:t xml:space="preserve">   </w:t>
      </w:r>
      <w:r w:rsidRPr="00D90B3E">
        <w:rPr>
          <w:rFonts w:asciiTheme="majorBidi" w:hAnsiTheme="majorBidi" w:cstheme="majorBidi"/>
          <w:sz w:val="24"/>
          <w:szCs w:val="24"/>
          <w:u w:val="single"/>
        </w:rPr>
        <w:t xml:space="preserve">  $920,000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t>Less:</w:t>
      </w:r>
      <w:r w:rsidRPr="00D90B3E">
        <w:rPr>
          <w:rFonts w:asciiTheme="majorBidi" w:hAnsiTheme="majorBidi" w:cstheme="majorBidi"/>
          <w:sz w:val="24"/>
          <w:szCs w:val="24"/>
        </w:rPr>
        <w:tab/>
        <w:t xml:space="preserve">Amortization expense—capital assets </w:t>
      </w:r>
      <w:r w:rsidRPr="00D90B3E">
        <w:rPr>
          <w:rFonts w:asciiTheme="majorBidi" w:hAnsiTheme="majorBidi" w:cstheme="majorBidi"/>
          <w:sz w:val="24"/>
          <w:szCs w:val="24"/>
        </w:rPr>
        <w:tab/>
        <w:t xml:space="preserve">     200,000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Amortization expense—patents </w:t>
      </w:r>
      <w:r w:rsidRPr="00D90B3E">
        <w:rPr>
          <w:rFonts w:asciiTheme="majorBidi" w:hAnsiTheme="majorBidi" w:cstheme="majorBidi"/>
          <w:sz w:val="24"/>
          <w:szCs w:val="24"/>
        </w:rPr>
        <w:tab/>
        <w:t xml:space="preserve">       27,000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Other operating expenses </w:t>
      </w:r>
      <w:r w:rsidRPr="00D90B3E">
        <w:rPr>
          <w:rFonts w:asciiTheme="majorBidi" w:hAnsiTheme="majorBidi" w:cstheme="majorBidi"/>
          <w:sz w:val="24"/>
          <w:szCs w:val="24"/>
        </w:rPr>
        <w:tab/>
        <w:t xml:space="preserve">     197,000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Interest expense </w:t>
      </w:r>
      <w:r w:rsidRPr="00D90B3E">
        <w:rPr>
          <w:rFonts w:asciiTheme="majorBidi" w:hAnsiTheme="majorBidi" w:cstheme="majorBidi"/>
          <w:sz w:val="24"/>
          <w:szCs w:val="24"/>
        </w:rPr>
        <w:tab/>
        <w:t xml:space="preserve">      160,000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Loss on sale of land </w:t>
      </w:r>
      <w:r w:rsidRPr="00D90B3E">
        <w:rPr>
          <w:rFonts w:asciiTheme="majorBidi" w:hAnsiTheme="majorBidi" w:cstheme="majorBidi"/>
          <w:sz w:val="24"/>
          <w:szCs w:val="24"/>
        </w:rPr>
        <w:tab/>
      </w:r>
      <w:r w:rsidRPr="00D90B3E">
        <w:rPr>
          <w:rFonts w:asciiTheme="majorBidi" w:hAnsiTheme="majorBidi" w:cstheme="majorBidi"/>
          <w:sz w:val="24"/>
          <w:szCs w:val="24"/>
          <w:u w:val="single"/>
        </w:rPr>
        <w:t xml:space="preserve">      100,000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Income before taxes </w:t>
      </w:r>
      <w:r w:rsidRPr="00D90B3E">
        <w:rPr>
          <w:rFonts w:asciiTheme="majorBidi" w:hAnsiTheme="majorBidi" w:cstheme="majorBidi"/>
          <w:sz w:val="24"/>
          <w:szCs w:val="24"/>
        </w:rPr>
        <w:tab/>
        <w:t xml:space="preserve">      $236,000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u w:val="single"/>
        </w:rPr>
      </w:pPr>
      <w:r w:rsidRPr="00D90B3E">
        <w:rPr>
          <w:rFonts w:asciiTheme="majorBidi" w:hAnsiTheme="majorBidi" w:cstheme="majorBidi"/>
          <w:sz w:val="24"/>
          <w:szCs w:val="24"/>
        </w:rPr>
        <w:tab/>
        <w:t xml:space="preserve">Income taxes </w:t>
      </w:r>
      <w:r w:rsidRPr="00D90B3E">
        <w:rPr>
          <w:rFonts w:asciiTheme="majorBidi" w:hAnsiTheme="majorBidi" w:cstheme="majorBidi"/>
          <w:sz w:val="24"/>
          <w:szCs w:val="24"/>
        </w:rPr>
        <w:tab/>
        <w:t xml:space="preserve">        </w:t>
      </w:r>
      <w:r w:rsidRPr="00D90B3E">
        <w:rPr>
          <w:rFonts w:asciiTheme="majorBidi" w:hAnsiTheme="majorBidi" w:cstheme="majorBidi"/>
          <w:sz w:val="24"/>
          <w:szCs w:val="24"/>
          <w:u w:val="single"/>
        </w:rPr>
        <w:t>70,800</w:t>
      </w:r>
    </w:p>
    <w:p w:rsidR="003A5A4C" w:rsidRPr="00D90B3E" w:rsidRDefault="003A5A4C" w:rsidP="003A5A4C">
      <w:pPr>
        <w:pStyle w:val="PlainText"/>
        <w:tabs>
          <w:tab w:val="clear" w:pos="270"/>
          <w:tab w:val="clear" w:pos="540"/>
          <w:tab w:val="clear" w:pos="900"/>
          <w:tab w:val="left" w:pos="360"/>
          <w:tab w:val="left" w:pos="720"/>
          <w:tab w:val="left" w:pos="1080"/>
          <w:tab w:val="right" w:leader="do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Net Income </w:t>
      </w:r>
      <w:r w:rsidRPr="00D90B3E">
        <w:rPr>
          <w:rFonts w:asciiTheme="majorBidi" w:hAnsiTheme="majorBidi" w:cstheme="majorBidi"/>
          <w:sz w:val="24"/>
          <w:szCs w:val="24"/>
        </w:rPr>
        <w:tab/>
      </w:r>
      <w:r w:rsidRPr="00D90B3E">
        <w:rPr>
          <w:rFonts w:asciiTheme="majorBidi" w:hAnsiTheme="majorBidi" w:cstheme="majorBidi"/>
          <w:sz w:val="24"/>
          <w:szCs w:val="24"/>
          <w:u w:val="double"/>
        </w:rPr>
        <w:t>$    165,200</w:t>
      </w:r>
    </w:p>
    <w:p w:rsidR="003A5A4C" w:rsidRPr="00D90B3E" w:rsidRDefault="003A5A4C" w:rsidP="003A5A4C">
      <w:pPr>
        <w:pStyle w:val="PlainText"/>
        <w:tabs>
          <w:tab w:val="right" w:pos="7920"/>
        </w:tabs>
        <w:jc w:val="both"/>
        <w:rPr>
          <w:rFonts w:asciiTheme="majorBidi" w:hAnsiTheme="majorBidi" w:cstheme="majorBidi"/>
          <w:sz w:val="24"/>
          <w:szCs w:val="24"/>
        </w:rPr>
      </w:pPr>
    </w:p>
    <w:p w:rsidR="003A5A4C" w:rsidRPr="00D90B3E" w:rsidRDefault="003A5A4C" w:rsidP="003A5A4C">
      <w:pPr>
        <w:pStyle w:val="PlainText"/>
        <w:jc w:val="both"/>
        <w:rPr>
          <w:rFonts w:asciiTheme="majorBidi" w:hAnsiTheme="majorBidi" w:cstheme="majorBidi"/>
          <w:sz w:val="24"/>
          <w:szCs w:val="24"/>
        </w:rPr>
      </w:pPr>
    </w:p>
    <w:p w:rsidR="003A5A4C" w:rsidRPr="00D90B3E" w:rsidRDefault="003A5A4C" w:rsidP="003A5A4C">
      <w:pPr>
        <w:pStyle w:val="PlainText"/>
        <w:jc w:val="center"/>
        <w:outlineLvl w:val="0"/>
        <w:rPr>
          <w:rFonts w:asciiTheme="majorBidi" w:hAnsiTheme="majorBidi" w:cstheme="majorBidi"/>
          <w:sz w:val="24"/>
          <w:szCs w:val="24"/>
        </w:rPr>
      </w:pPr>
      <w:r w:rsidRPr="00D90B3E">
        <w:rPr>
          <w:rFonts w:asciiTheme="majorBidi" w:hAnsiTheme="majorBidi" w:cstheme="majorBidi"/>
          <w:sz w:val="24"/>
          <w:szCs w:val="24"/>
        </w:rPr>
        <w:t>SPRING VALLEY CORPORATION</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Balance Sheet</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As at December 31, 2007</w:t>
      </w:r>
    </w:p>
    <w:p w:rsidR="003A5A4C" w:rsidRPr="00D90B3E" w:rsidRDefault="003A5A4C" w:rsidP="003A5A4C">
      <w:pPr>
        <w:pStyle w:val="PlainText"/>
        <w:jc w:val="center"/>
        <w:rPr>
          <w:rFonts w:asciiTheme="majorBidi" w:hAnsiTheme="majorBidi" w:cstheme="majorBidi"/>
          <w:sz w:val="24"/>
          <w:szCs w:val="24"/>
        </w:rPr>
      </w:pP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b/>
          <w:sz w:val="24"/>
          <w:szCs w:val="24"/>
          <w:u w:val="single"/>
        </w:rPr>
        <w:t>Assets</w:t>
      </w:r>
      <w:r w:rsidRPr="00D90B3E">
        <w:rPr>
          <w:rFonts w:asciiTheme="majorBidi" w:hAnsiTheme="majorBidi" w:cstheme="majorBidi"/>
          <w:sz w:val="24"/>
          <w:szCs w:val="24"/>
        </w:rPr>
        <w:tab/>
      </w:r>
      <w:r w:rsidRPr="00D90B3E">
        <w:rPr>
          <w:rFonts w:asciiTheme="majorBidi" w:hAnsiTheme="majorBidi" w:cstheme="majorBidi"/>
          <w:b/>
          <w:sz w:val="24"/>
          <w:szCs w:val="24"/>
          <w:u w:val="single"/>
        </w:rPr>
        <w:t xml:space="preserve">    2007</w:t>
      </w:r>
      <w:r w:rsidRPr="00D90B3E">
        <w:rPr>
          <w:rFonts w:asciiTheme="majorBidi" w:hAnsiTheme="majorBidi" w:cstheme="majorBidi"/>
          <w:sz w:val="24"/>
          <w:szCs w:val="24"/>
        </w:rPr>
        <w:tab/>
      </w:r>
      <w:r w:rsidRPr="00D90B3E">
        <w:rPr>
          <w:rFonts w:asciiTheme="majorBidi" w:hAnsiTheme="majorBidi" w:cstheme="majorBidi"/>
          <w:b/>
          <w:sz w:val="24"/>
          <w:szCs w:val="24"/>
          <w:u w:val="single"/>
        </w:rPr>
        <w:t xml:space="preserve">    2006</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Cash  </w:t>
      </w:r>
      <w:r w:rsidRPr="00D90B3E">
        <w:rPr>
          <w:rFonts w:asciiTheme="majorBidi" w:hAnsiTheme="majorBidi" w:cstheme="majorBidi"/>
          <w:sz w:val="24"/>
          <w:szCs w:val="24"/>
        </w:rPr>
        <w:tab/>
        <w:t xml:space="preserve"> $405,200</w:t>
      </w:r>
      <w:r w:rsidRPr="00D90B3E">
        <w:rPr>
          <w:rFonts w:asciiTheme="majorBidi" w:hAnsiTheme="majorBidi" w:cstheme="majorBidi"/>
          <w:sz w:val="24"/>
          <w:szCs w:val="24"/>
        </w:rPr>
        <w:tab/>
        <w:t>$200,000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Accounts Receivable  </w:t>
      </w:r>
      <w:r w:rsidRPr="00D90B3E">
        <w:rPr>
          <w:rFonts w:asciiTheme="majorBidi" w:hAnsiTheme="majorBidi" w:cstheme="majorBidi"/>
          <w:sz w:val="24"/>
          <w:szCs w:val="24"/>
        </w:rPr>
        <w:tab/>
        <w:t xml:space="preserve">   180,000</w:t>
      </w:r>
      <w:r w:rsidRPr="00D90B3E">
        <w:rPr>
          <w:rFonts w:asciiTheme="majorBidi" w:hAnsiTheme="majorBidi" w:cstheme="majorBidi"/>
          <w:sz w:val="24"/>
          <w:szCs w:val="24"/>
        </w:rPr>
        <w:tab/>
        <w:t>350,000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Temporary Investments  </w:t>
      </w:r>
      <w:r w:rsidRPr="00D90B3E">
        <w:rPr>
          <w:rFonts w:asciiTheme="majorBidi" w:hAnsiTheme="majorBidi" w:cstheme="majorBidi"/>
          <w:sz w:val="24"/>
          <w:szCs w:val="24"/>
        </w:rPr>
        <w:tab/>
        <w:t xml:space="preserve">   460,000</w:t>
      </w:r>
      <w:r w:rsidRPr="00D90B3E">
        <w:rPr>
          <w:rFonts w:asciiTheme="majorBidi" w:hAnsiTheme="majorBidi" w:cstheme="majorBidi"/>
          <w:sz w:val="24"/>
          <w:szCs w:val="24"/>
        </w:rPr>
        <w:tab/>
        <w:t>320,000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Merchandise Inventory  </w:t>
      </w:r>
      <w:r w:rsidRPr="00D90B3E">
        <w:rPr>
          <w:rFonts w:asciiTheme="majorBidi" w:hAnsiTheme="majorBidi" w:cstheme="majorBidi"/>
          <w:sz w:val="24"/>
          <w:szCs w:val="24"/>
        </w:rPr>
        <w:tab/>
        <w:t xml:space="preserve"> 2,336,000</w:t>
      </w:r>
      <w:r w:rsidRPr="00D90B3E">
        <w:rPr>
          <w:rFonts w:asciiTheme="majorBidi" w:hAnsiTheme="majorBidi" w:cstheme="majorBidi"/>
          <w:sz w:val="24"/>
          <w:szCs w:val="24"/>
        </w:rPr>
        <w:tab/>
        <w:t>2,090,000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Property, Plant, and Equipment  </w:t>
      </w:r>
      <w:r w:rsidRPr="00D90B3E">
        <w:rPr>
          <w:rFonts w:asciiTheme="majorBidi" w:hAnsiTheme="majorBidi" w:cstheme="majorBidi"/>
          <w:sz w:val="24"/>
          <w:szCs w:val="24"/>
        </w:rPr>
        <w:tab/>
        <w:t xml:space="preserve">    880,000</w:t>
      </w:r>
      <w:r w:rsidRPr="00D90B3E">
        <w:rPr>
          <w:rFonts w:asciiTheme="majorBidi" w:hAnsiTheme="majorBidi" w:cstheme="majorBidi"/>
          <w:sz w:val="24"/>
          <w:szCs w:val="24"/>
        </w:rPr>
        <w:tab/>
        <w:t>800,000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Less: Accumulated Amortization  </w:t>
      </w:r>
      <w:r w:rsidRPr="00D90B3E">
        <w:rPr>
          <w:rFonts w:asciiTheme="majorBidi" w:hAnsiTheme="majorBidi" w:cstheme="majorBidi"/>
          <w:sz w:val="24"/>
          <w:szCs w:val="24"/>
        </w:rPr>
        <w:tab/>
        <w:t xml:space="preserve"> (760,000)</w:t>
      </w:r>
      <w:r w:rsidRPr="00D90B3E">
        <w:rPr>
          <w:rFonts w:asciiTheme="majorBidi" w:hAnsiTheme="majorBidi" w:cstheme="majorBidi"/>
          <w:sz w:val="24"/>
          <w:szCs w:val="24"/>
        </w:rPr>
        <w:tab/>
        <w:t>(560,000)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Patents  </w:t>
      </w:r>
      <w:r w:rsidRPr="00D90B3E">
        <w:rPr>
          <w:rFonts w:asciiTheme="majorBidi" w:hAnsiTheme="majorBidi" w:cstheme="majorBidi"/>
          <w:sz w:val="24"/>
          <w:szCs w:val="24"/>
        </w:rPr>
        <w:tab/>
      </w:r>
      <w:r w:rsidRPr="00D90B3E">
        <w:rPr>
          <w:rFonts w:asciiTheme="majorBidi" w:hAnsiTheme="majorBidi" w:cstheme="majorBidi"/>
          <w:color w:val="FFFFFF"/>
          <w:sz w:val="24"/>
          <w:szCs w:val="24"/>
          <w:u w:val="single"/>
        </w:rPr>
        <w:t xml:space="preserve"> </w:t>
      </w:r>
      <w:r w:rsidRPr="00D90B3E">
        <w:rPr>
          <w:rFonts w:asciiTheme="majorBidi" w:hAnsiTheme="majorBidi" w:cstheme="majorBidi"/>
          <w:sz w:val="24"/>
          <w:szCs w:val="24"/>
          <w:u w:val="single"/>
        </w:rPr>
        <w:t xml:space="preserve">     192,000</w:t>
      </w:r>
      <w:r w:rsidRPr="00D90B3E">
        <w:rPr>
          <w:rFonts w:asciiTheme="majorBidi" w:hAnsiTheme="majorBidi" w:cstheme="majorBidi"/>
          <w:sz w:val="24"/>
          <w:szCs w:val="24"/>
        </w:rPr>
        <w:tab/>
      </w:r>
      <w:r w:rsidRPr="00D90B3E">
        <w:rPr>
          <w:rFonts w:asciiTheme="majorBidi" w:hAnsiTheme="majorBidi" w:cstheme="majorBidi"/>
          <w:color w:val="FFFFFF"/>
          <w:sz w:val="24"/>
          <w:szCs w:val="24"/>
          <w:u w:val="single"/>
        </w:rPr>
        <w:t>a</w:t>
      </w:r>
      <w:r w:rsidRPr="00D90B3E">
        <w:rPr>
          <w:rFonts w:asciiTheme="majorBidi" w:hAnsiTheme="majorBidi" w:cstheme="majorBidi"/>
          <w:sz w:val="24"/>
          <w:szCs w:val="24"/>
          <w:u w:val="single"/>
        </w:rPr>
        <w:t xml:space="preserve">     219,000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Total Assets  </w:t>
      </w:r>
      <w:r w:rsidRPr="00D90B3E">
        <w:rPr>
          <w:rFonts w:asciiTheme="majorBidi" w:hAnsiTheme="majorBidi" w:cstheme="majorBidi"/>
          <w:sz w:val="24"/>
          <w:szCs w:val="24"/>
        </w:rPr>
        <w:tab/>
        <w:t xml:space="preserve"> </w:t>
      </w:r>
      <w:r w:rsidRPr="00D90B3E">
        <w:rPr>
          <w:rFonts w:asciiTheme="majorBidi" w:hAnsiTheme="majorBidi" w:cstheme="majorBidi"/>
          <w:sz w:val="24"/>
          <w:szCs w:val="24"/>
          <w:u w:val="double"/>
        </w:rPr>
        <w:t xml:space="preserve">$3,693,200   </w:t>
      </w:r>
      <w:r w:rsidRPr="00D90B3E">
        <w:rPr>
          <w:rFonts w:asciiTheme="majorBidi" w:hAnsiTheme="majorBidi" w:cstheme="majorBidi"/>
          <w:sz w:val="24"/>
          <w:szCs w:val="24"/>
        </w:rPr>
        <w:tab/>
      </w:r>
      <w:r w:rsidRPr="00D90B3E">
        <w:rPr>
          <w:rFonts w:asciiTheme="majorBidi" w:hAnsiTheme="majorBidi" w:cstheme="majorBidi"/>
          <w:sz w:val="24"/>
          <w:szCs w:val="24"/>
          <w:u w:val="double"/>
        </w:rPr>
        <w:t>$3,419,000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u w:val="single"/>
        </w:rPr>
      </w:pPr>
      <w:r w:rsidRPr="00D90B3E">
        <w:rPr>
          <w:rFonts w:asciiTheme="majorBidi" w:hAnsiTheme="majorBidi" w:cstheme="majorBidi"/>
          <w:sz w:val="24"/>
          <w:szCs w:val="24"/>
        </w:rPr>
        <w:tab/>
      </w:r>
      <w:r w:rsidRPr="00D90B3E">
        <w:rPr>
          <w:rFonts w:asciiTheme="majorBidi" w:hAnsiTheme="majorBidi" w:cstheme="majorBidi"/>
          <w:sz w:val="24"/>
          <w:szCs w:val="24"/>
          <w:u w:val="single"/>
        </w:rPr>
        <w:t>Liabilities and Shareholders' Equity</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Accounts Payable </w:t>
      </w:r>
      <w:r w:rsidRPr="00D90B3E">
        <w:rPr>
          <w:rFonts w:asciiTheme="majorBidi" w:hAnsiTheme="majorBidi" w:cstheme="majorBidi"/>
          <w:sz w:val="24"/>
          <w:szCs w:val="24"/>
        </w:rPr>
        <w:tab/>
        <w:t xml:space="preserve"> $389,000</w:t>
      </w:r>
      <w:r w:rsidRPr="00D90B3E">
        <w:rPr>
          <w:rFonts w:asciiTheme="majorBidi" w:hAnsiTheme="majorBidi" w:cstheme="majorBidi"/>
          <w:sz w:val="24"/>
          <w:szCs w:val="24"/>
        </w:rPr>
        <w:tab/>
        <w:t>$265,000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Other Accrued Payables </w:t>
      </w:r>
      <w:r w:rsidRPr="00D90B3E">
        <w:rPr>
          <w:rFonts w:asciiTheme="majorBidi" w:hAnsiTheme="majorBidi" w:cstheme="majorBidi"/>
          <w:sz w:val="24"/>
          <w:szCs w:val="24"/>
        </w:rPr>
        <w:tab/>
        <w:t xml:space="preserve">   160,000</w:t>
      </w:r>
      <w:r w:rsidRPr="00D90B3E">
        <w:rPr>
          <w:rFonts w:asciiTheme="majorBidi" w:hAnsiTheme="majorBidi" w:cstheme="majorBidi"/>
          <w:sz w:val="24"/>
          <w:szCs w:val="24"/>
        </w:rPr>
        <w:tab/>
        <w:t>240,000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Dividends Payable </w:t>
      </w:r>
      <w:r w:rsidRPr="00D90B3E">
        <w:rPr>
          <w:rFonts w:asciiTheme="majorBidi" w:hAnsiTheme="majorBidi" w:cstheme="majorBidi"/>
          <w:sz w:val="24"/>
          <w:szCs w:val="24"/>
        </w:rPr>
        <w:tab/>
        <w:t xml:space="preserve">     80,000</w:t>
      </w:r>
      <w:r w:rsidRPr="00D90B3E">
        <w:rPr>
          <w:rFonts w:asciiTheme="majorBidi" w:hAnsiTheme="majorBidi" w:cstheme="majorBidi"/>
          <w:sz w:val="24"/>
          <w:szCs w:val="24"/>
        </w:rPr>
        <w:tab/>
        <w:t>80,000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Income Taxes Payable </w:t>
      </w:r>
      <w:r w:rsidRPr="00D90B3E">
        <w:rPr>
          <w:rFonts w:asciiTheme="majorBidi" w:hAnsiTheme="majorBidi" w:cstheme="majorBidi"/>
          <w:sz w:val="24"/>
          <w:szCs w:val="24"/>
        </w:rPr>
        <w:tab/>
        <w:t xml:space="preserve">     27,000</w:t>
      </w:r>
      <w:r w:rsidRPr="00D90B3E">
        <w:rPr>
          <w:rFonts w:asciiTheme="majorBidi" w:hAnsiTheme="majorBidi" w:cstheme="majorBidi"/>
          <w:sz w:val="24"/>
          <w:szCs w:val="24"/>
        </w:rPr>
        <w:tab/>
        <w:t>42,000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Note Payable (Long-Term) </w:t>
      </w:r>
      <w:r w:rsidRPr="00D90B3E">
        <w:rPr>
          <w:rFonts w:asciiTheme="majorBidi" w:hAnsiTheme="majorBidi" w:cstheme="majorBidi"/>
          <w:sz w:val="24"/>
          <w:szCs w:val="24"/>
        </w:rPr>
        <w:tab/>
        <w:t xml:space="preserve">   180,000</w:t>
      </w:r>
      <w:r w:rsidRPr="00D90B3E">
        <w:rPr>
          <w:rFonts w:asciiTheme="majorBidi" w:hAnsiTheme="majorBidi" w:cstheme="majorBidi"/>
          <w:sz w:val="24"/>
          <w:szCs w:val="24"/>
        </w:rPr>
        <w:tab/>
        <w:t>560,000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Bonds Payable </w:t>
      </w:r>
      <w:r w:rsidRPr="00D90B3E">
        <w:rPr>
          <w:rFonts w:asciiTheme="majorBidi" w:hAnsiTheme="majorBidi" w:cstheme="majorBidi"/>
          <w:sz w:val="24"/>
          <w:szCs w:val="24"/>
        </w:rPr>
        <w:tab/>
        <w:t xml:space="preserve">   900,000</w:t>
      </w:r>
      <w:r w:rsidRPr="00D90B3E">
        <w:rPr>
          <w:rFonts w:asciiTheme="majorBidi" w:hAnsiTheme="majorBidi" w:cstheme="majorBidi"/>
          <w:sz w:val="24"/>
          <w:szCs w:val="24"/>
        </w:rPr>
        <w:tab/>
        <w:t>400,000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Common Shares </w:t>
      </w:r>
      <w:r w:rsidRPr="00D90B3E">
        <w:rPr>
          <w:rFonts w:asciiTheme="majorBidi" w:hAnsiTheme="majorBidi" w:cstheme="majorBidi"/>
          <w:sz w:val="24"/>
          <w:szCs w:val="24"/>
        </w:rPr>
        <w:tab/>
        <w:t xml:space="preserve"> 1,600,000</w:t>
      </w:r>
      <w:r w:rsidRPr="00D90B3E">
        <w:rPr>
          <w:rFonts w:asciiTheme="majorBidi" w:hAnsiTheme="majorBidi" w:cstheme="majorBidi"/>
          <w:sz w:val="24"/>
          <w:szCs w:val="24"/>
        </w:rPr>
        <w:tab/>
        <w:t>1,600,000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Retained Earnings </w:t>
      </w:r>
      <w:r w:rsidRPr="00D90B3E">
        <w:rPr>
          <w:rFonts w:asciiTheme="majorBidi" w:hAnsiTheme="majorBidi" w:cstheme="majorBidi"/>
          <w:sz w:val="24"/>
          <w:szCs w:val="24"/>
        </w:rPr>
        <w:tab/>
        <w:t xml:space="preserve"> </w:t>
      </w:r>
      <w:r w:rsidRPr="00D90B3E">
        <w:rPr>
          <w:rFonts w:asciiTheme="majorBidi" w:hAnsiTheme="majorBidi" w:cstheme="majorBidi"/>
          <w:sz w:val="24"/>
          <w:szCs w:val="24"/>
          <w:u w:val="single"/>
        </w:rPr>
        <w:t xml:space="preserve">   357,200</w:t>
      </w:r>
      <w:r w:rsidRPr="00D90B3E">
        <w:rPr>
          <w:rFonts w:asciiTheme="majorBidi" w:hAnsiTheme="majorBidi" w:cstheme="majorBidi"/>
          <w:sz w:val="24"/>
          <w:szCs w:val="24"/>
        </w:rPr>
        <w:tab/>
      </w:r>
      <w:r w:rsidRPr="00D90B3E">
        <w:rPr>
          <w:rFonts w:asciiTheme="majorBidi" w:hAnsiTheme="majorBidi" w:cstheme="majorBidi"/>
          <w:color w:val="FFFFFF"/>
          <w:sz w:val="24"/>
          <w:szCs w:val="24"/>
          <w:u w:val="single"/>
        </w:rPr>
        <w:t>a</w:t>
      </w:r>
      <w:r w:rsidRPr="00D90B3E">
        <w:rPr>
          <w:rFonts w:asciiTheme="majorBidi" w:hAnsiTheme="majorBidi" w:cstheme="majorBidi"/>
          <w:sz w:val="24"/>
          <w:szCs w:val="24"/>
          <w:u w:val="single"/>
        </w:rPr>
        <w:t xml:space="preserve">     232,000</w:t>
      </w:r>
    </w:p>
    <w:p w:rsidR="003A5A4C" w:rsidRPr="00D90B3E" w:rsidRDefault="003A5A4C" w:rsidP="003A5A4C">
      <w:pPr>
        <w:pStyle w:val="PlainText"/>
        <w:tabs>
          <w:tab w:val="clear" w:pos="270"/>
          <w:tab w:val="clear" w:pos="540"/>
          <w:tab w:val="clear" w:pos="900"/>
          <w:tab w:val="left" w:pos="1080"/>
          <w:tab w:val="right" w:leader="dot" w:pos="6480"/>
          <w:tab w:val="right" w:pos="7920"/>
        </w:tabs>
        <w:jc w:val="both"/>
        <w:rPr>
          <w:rFonts w:asciiTheme="majorBidi" w:hAnsiTheme="majorBidi" w:cstheme="majorBidi"/>
          <w:sz w:val="24"/>
          <w:szCs w:val="24"/>
        </w:rPr>
      </w:pPr>
      <w:r w:rsidRPr="00D90B3E">
        <w:rPr>
          <w:rFonts w:asciiTheme="majorBidi" w:hAnsiTheme="majorBidi" w:cstheme="majorBidi"/>
          <w:sz w:val="24"/>
          <w:szCs w:val="24"/>
        </w:rPr>
        <w:tab/>
        <w:t xml:space="preserve">Total Liabilities &amp; Shareholders' Equity </w:t>
      </w:r>
      <w:r w:rsidRPr="00D90B3E">
        <w:rPr>
          <w:rFonts w:asciiTheme="majorBidi" w:hAnsiTheme="majorBidi" w:cstheme="majorBidi"/>
          <w:sz w:val="24"/>
          <w:szCs w:val="24"/>
        </w:rPr>
        <w:tab/>
        <w:t xml:space="preserve"> </w:t>
      </w:r>
      <w:r w:rsidRPr="00D90B3E">
        <w:rPr>
          <w:rFonts w:asciiTheme="majorBidi" w:hAnsiTheme="majorBidi" w:cstheme="majorBidi"/>
          <w:sz w:val="24"/>
          <w:szCs w:val="24"/>
          <w:u w:val="double"/>
        </w:rPr>
        <w:t>$3,693,200</w:t>
      </w:r>
      <w:r w:rsidRPr="00D90B3E">
        <w:rPr>
          <w:rFonts w:asciiTheme="majorBidi" w:hAnsiTheme="majorBidi" w:cstheme="majorBidi"/>
          <w:sz w:val="24"/>
          <w:szCs w:val="24"/>
        </w:rPr>
        <w:tab/>
      </w:r>
      <w:r w:rsidRPr="00D90B3E">
        <w:rPr>
          <w:rFonts w:asciiTheme="majorBidi" w:hAnsiTheme="majorBidi" w:cstheme="majorBidi"/>
          <w:sz w:val="24"/>
          <w:szCs w:val="24"/>
          <w:u w:val="double"/>
        </w:rPr>
        <w:t>$3,419,000</w:t>
      </w:r>
    </w:p>
    <w:p w:rsidR="003A5A4C" w:rsidRPr="00D90B3E" w:rsidRDefault="003A5A4C" w:rsidP="003A5A4C">
      <w:pPr>
        <w:pStyle w:val="PlainText"/>
        <w:jc w:val="both"/>
        <w:rPr>
          <w:rFonts w:asciiTheme="majorBidi" w:hAnsiTheme="majorBidi" w:cstheme="majorBidi"/>
          <w:sz w:val="24"/>
          <w:szCs w:val="24"/>
        </w:rPr>
      </w:pPr>
    </w:p>
    <w:p w:rsidR="003A5A4C" w:rsidRPr="00D90B3E" w:rsidRDefault="003A5A4C" w:rsidP="003A5A4C">
      <w:pPr>
        <w:pStyle w:val="PlainText"/>
        <w:jc w:val="both"/>
        <w:rPr>
          <w:rFonts w:asciiTheme="majorBidi" w:hAnsiTheme="majorBidi" w:cstheme="majorBidi"/>
          <w:sz w:val="24"/>
          <w:szCs w:val="24"/>
        </w:rPr>
      </w:pPr>
      <w:r w:rsidRPr="00D90B3E">
        <w:rPr>
          <w:rFonts w:asciiTheme="majorBidi" w:hAnsiTheme="majorBidi" w:cstheme="majorBidi"/>
          <w:sz w:val="24"/>
          <w:szCs w:val="24"/>
        </w:rPr>
        <w:t>Additional data:</w:t>
      </w:r>
    </w:p>
    <w:p w:rsidR="003A5A4C" w:rsidRPr="00D90B3E" w:rsidRDefault="003A5A4C" w:rsidP="003A5A4C">
      <w:pPr>
        <w:pStyle w:val="PlainText"/>
        <w:tabs>
          <w:tab w:val="clear" w:pos="270"/>
          <w:tab w:val="clear" w:pos="540"/>
          <w:tab w:val="left" w:pos="360"/>
        </w:tabs>
        <w:jc w:val="both"/>
        <w:rPr>
          <w:rFonts w:asciiTheme="majorBidi" w:hAnsiTheme="majorBidi" w:cstheme="majorBidi"/>
          <w:sz w:val="24"/>
          <w:szCs w:val="24"/>
        </w:rPr>
      </w:pPr>
      <w:r w:rsidRPr="00D90B3E">
        <w:rPr>
          <w:rFonts w:asciiTheme="majorBidi" w:hAnsiTheme="majorBidi" w:cstheme="majorBidi"/>
          <w:sz w:val="24"/>
          <w:szCs w:val="24"/>
        </w:rPr>
        <w:t>(1)</w:t>
      </w:r>
      <w:r w:rsidRPr="00D90B3E">
        <w:rPr>
          <w:rFonts w:asciiTheme="majorBidi" w:hAnsiTheme="majorBidi" w:cstheme="majorBidi"/>
          <w:sz w:val="24"/>
          <w:szCs w:val="24"/>
        </w:rPr>
        <w:tab/>
        <w:t>Equipment was purchased for $400,000.</w:t>
      </w:r>
    </w:p>
    <w:p w:rsidR="003A5A4C" w:rsidRPr="00D90B3E" w:rsidRDefault="003A5A4C" w:rsidP="003A5A4C">
      <w:pPr>
        <w:pStyle w:val="PlainText"/>
        <w:tabs>
          <w:tab w:val="clear" w:pos="270"/>
          <w:tab w:val="clear" w:pos="540"/>
          <w:tab w:val="left" w:pos="360"/>
        </w:tabs>
        <w:jc w:val="both"/>
        <w:rPr>
          <w:rFonts w:asciiTheme="majorBidi" w:hAnsiTheme="majorBidi" w:cstheme="majorBidi"/>
          <w:sz w:val="24"/>
          <w:szCs w:val="24"/>
        </w:rPr>
      </w:pPr>
      <w:r w:rsidRPr="00D90B3E">
        <w:rPr>
          <w:rFonts w:asciiTheme="majorBidi" w:hAnsiTheme="majorBidi" w:cstheme="majorBidi"/>
          <w:sz w:val="24"/>
          <w:szCs w:val="24"/>
        </w:rPr>
        <w:t>(2)</w:t>
      </w:r>
      <w:r w:rsidRPr="00D90B3E">
        <w:rPr>
          <w:rFonts w:asciiTheme="majorBidi" w:hAnsiTheme="majorBidi" w:cstheme="majorBidi"/>
          <w:sz w:val="24"/>
          <w:szCs w:val="24"/>
        </w:rPr>
        <w:tab/>
        <w:t>Cash dividends of $40,000 were paid in 2007.</w:t>
      </w:r>
    </w:p>
    <w:p w:rsidR="003A5A4C" w:rsidRPr="00D90B3E" w:rsidRDefault="003A5A4C" w:rsidP="003A5A4C">
      <w:pPr>
        <w:pStyle w:val="PlainText"/>
        <w:tabs>
          <w:tab w:val="clear" w:pos="270"/>
          <w:tab w:val="clear" w:pos="540"/>
          <w:tab w:val="left" w:pos="360"/>
        </w:tabs>
        <w:jc w:val="both"/>
        <w:rPr>
          <w:rFonts w:asciiTheme="majorBidi" w:hAnsiTheme="majorBidi" w:cstheme="majorBidi"/>
          <w:sz w:val="24"/>
          <w:szCs w:val="24"/>
        </w:rPr>
      </w:pPr>
      <w:r w:rsidRPr="00D90B3E">
        <w:rPr>
          <w:rFonts w:asciiTheme="majorBidi" w:hAnsiTheme="majorBidi" w:cstheme="majorBidi"/>
          <w:sz w:val="24"/>
          <w:szCs w:val="24"/>
        </w:rPr>
        <w:t>(3)</w:t>
      </w:r>
      <w:r w:rsidRPr="00D90B3E">
        <w:rPr>
          <w:rFonts w:asciiTheme="majorBidi" w:hAnsiTheme="majorBidi" w:cstheme="majorBidi"/>
          <w:sz w:val="24"/>
          <w:szCs w:val="24"/>
        </w:rPr>
        <w:tab/>
        <w:t>Land was sold for cash proceeds of $220,000.</w:t>
      </w:r>
    </w:p>
    <w:p w:rsidR="003A5A4C" w:rsidRPr="00D90B3E" w:rsidRDefault="003A5A4C" w:rsidP="003A5A4C">
      <w:pPr>
        <w:pStyle w:val="PlainText"/>
        <w:tabs>
          <w:tab w:val="clear" w:pos="270"/>
          <w:tab w:val="clear" w:pos="540"/>
          <w:tab w:val="left" w:pos="360"/>
        </w:tabs>
        <w:ind w:left="360" w:hanging="360"/>
        <w:jc w:val="both"/>
        <w:rPr>
          <w:rFonts w:asciiTheme="majorBidi" w:hAnsiTheme="majorBidi" w:cstheme="majorBidi"/>
          <w:sz w:val="24"/>
          <w:szCs w:val="24"/>
        </w:rPr>
      </w:pPr>
      <w:r w:rsidRPr="00D90B3E">
        <w:rPr>
          <w:rFonts w:asciiTheme="majorBidi" w:hAnsiTheme="majorBidi" w:cstheme="majorBidi"/>
          <w:sz w:val="24"/>
          <w:szCs w:val="24"/>
        </w:rPr>
        <w:t>(4)</w:t>
      </w:r>
      <w:r w:rsidRPr="00D90B3E">
        <w:rPr>
          <w:rFonts w:asciiTheme="majorBidi" w:hAnsiTheme="majorBidi" w:cstheme="majorBidi"/>
          <w:sz w:val="24"/>
          <w:szCs w:val="24"/>
        </w:rPr>
        <w:tab/>
        <w:t xml:space="preserve">The company sold bonds of $500,000 and made $380,000 of principal payments on notes payable. </w:t>
      </w:r>
    </w:p>
    <w:p w:rsidR="003A5A4C" w:rsidRPr="00D90B3E" w:rsidRDefault="003A5A4C" w:rsidP="003A5A4C">
      <w:pPr>
        <w:tabs>
          <w:tab w:val="left" w:leader="dot" w:pos="8640"/>
        </w:tabs>
        <w:rPr>
          <w:rFonts w:asciiTheme="majorBidi" w:hAnsiTheme="majorBidi" w:cstheme="majorBidi"/>
          <w:szCs w:val="24"/>
        </w:rPr>
      </w:pPr>
    </w:p>
    <w:p w:rsidR="003A5A4C" w:rsidRPr="00D90B3E" w:rsidRDefault="003A5A4C" w:rsidP="003A5A4C">
      <w:pPr>
        <w:tabs>
          <w:tab w:val="left" w:leader="dot" w:pos="8640"/>
        </w:tabs>
        <w:rPr>
          <w:rFonts w:asciiTheme="majorBidi" w:hAnsiTheme="majorBidi" w:cstheme="majorBidi"/>
          <w:szCs w:val="24"/>
        </w:rPr>
      </w:pPr>
      <w:r w:rsidRPr="00D90B3E">
        <w:rPr>
          <w:rFonts w:asciiTheme="majorBidi" w:hAnsiTheme="majorBidi" w:cstheme="majorBidi"/>
          <w:szCs w:val="24"/>
        </w:rPr>
        <w:t>Required:</w:t>
      </w:r>
    </w:p>
    <w:p w:rsidR="003A5A4C" w:rsidRPr="00D90B3E" w:rsidRDefault="003A5A4C" w:rsidP="003A5A4C">
      <w:pPr>
        <w:tabs>
          <w:tab w:val="left" w:leader="dot" w:pos="8640"/>
        </w:tabs>
        <w:rPr>
          <w:rFonts w:asciiTheme="majorBidi" w:hAnsiTheme="majorBidi" w:cstheme="majorBidi"/>
          <w:szCs w:val="24"/>
        </w:rPr>
      </w:pPr>
      <w:r w:rsidRPr="00D90B3E">
        <w:rPr>
          <w:rFonts w:asciiTheme="majorBidi" w:hAnsiTheme="majorBidi" w:cstheme="majorBidi"/>
          <w:szCs w:val="24"/>
        </w:rPr>
        <w:t>On the following page prepare a Cash Flow Statement in good form for 2007 for Spring Valley Corporation.</w:t>
      </w:r>
    </w:p>
    <w:p w:rsidR="003A5A4C" w:rsidRPr="00D90B3E" w:rsidRDefault="003A5A4C" w:rsidP="003A5A4C">
      <w:pPr>
        <w:pStyle w:val="PlainText"/>
        <w:jc w:val="both"/>
        <w:rPr>
          <w:rFonts w:asciiTheme="majorBidi" w:hAnsiTheme="majorBidi" w:cstheme="majorBidi"/>
          <w:sz w:val="24"/>
          <w:szCs w:val="24"/>
        </w:rPr>
      </w:pPr>
      <w:r w:rsidRPr="00D90B3E">
        <w:rPr>
          <w:rFonts w:asciiTheme="majorBidi" w:hAnsiTheme="majorBidi" w:cstheme="majorBidi"/>
          <w:sz w:val="24"/>
          <w:szCs w:val="24"/>
        </w:rPr>
        <w:br w:type="page"/>
      </w:r>
      <w:r w:rsidRPr="00D90B3E">
        <w:rPr>
          <w:rFonts w:asciiTheme="majorBidi" w:hAnsiTheme="majorBidi" w:cstheme="majorBidi"/>
          <w:b/>
          <w:sz w:val="24"/>
          <w:szCs w:val="24"/>
        </w:rPr>
        <w:lastRenderedPageBreak/>
        <w:t>Solution:</w:t>
      </w:r>
      <w:r w:rsidRPr="00D90B3E">
        <w:rPr>
          <w:rFonts w:asciiTheme="majorBidi" w:hAnsiTheme="majorBidi" w:cstheme="majorBidi"/>
          <w:sz w:val="24"/>
          <w:szCs w:val="24"/>
        </w:rPr>
        <w:tab/>
        <w:t>(23 min.)</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Spring Valley Corporation</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Cash Flow Statement—Indirect Approach</w:t>
      </w:r>
    </w:p>
    <w:p w:rsidR="003A5A4C" w:rsidRPr="00D90B3E" w:rsidRDefault="003A5A4C" w:rsidP="003A5A4C">
      <w:pPr>
        <w:pStyle w:val="PlainText"/>
        <w:jc w:val="center"/>
        <w:rPr>
          <w:rFonts w:asciiTheme="majorBidi" w:hAnsiTheme="majorBidi" w:cstheme="majorBidi"/>
          <w:sz w:val="24"/>
          <w:szCs w:val="24"/>
        </w:rPr>
      </w:pPr>
      <w:r w:rsidRPr="00D90B3E">
        <w:rPr>
          <w:rFonts w:asciiTheme="majorBidi" w:hAnsiTheme="majorBidi" w:cstheme="majorBidi"/>
          <w:sz w:val="24"/>
          <w:szCs w:val="24"/>
        </w:rPr>
        <w:t>For the Year Ended December 31, 2007</w:t>
      </w:r>
    </w:p>
    <w:p w:rsidR="003A5A4C" w:rsidRPr="00D90B3E" w:rsidRDefault="003A5A4C" w:rsidP="003A5A4C">
      <w:pPr>
        <w:pStyle w:val="PlainText"/>
        <w:jc w:val="both"/>
        <w:rPr>
          <w:rFonts w:asciiTheme="majorBidi" w:hAnsiTheme="majorBidi" w:cstheme="majorBidi"/>
          <w:sz w:val="24"/>
          <w:szCs w:val="24"/>
        </w:rPr>
      </w:pPr>
    </w:p>
    <w:p w:rsidR="003A5A4C" w:rsidRPr="00D90B3E" w:rsidRDefault="003A5A4C" w:rsidP="003A5A4C">
      <w:pPr>
        <w:pStyle w:val="PlainText"/>
        <w:tabs>
          <w:tab w:val="clear" w:pos="270"/>
          <w:tab w:val="clear" w:pos="540"/>
          <w:tab w:val="clear" w:pos="900"/>
          <w:tab w:val="left" w:pos="360"/>
          <w:tab w:val="left" w:pos="720"/>
          <w:tab w:val="left" w:pos="1080"/>
          <w:tab w:val="right" w:pos="7560"/>
          <w:tab w:val="right" w:pos="9000"/>
        </w:tabs>
        <w:jc w:val="both"/>
        <w:rPr>
          <w:rFonts w:asciiTheme="majorBidi" w:hAnsiTheme="majorBidi" w:cstheme="majorBidi"/>
          <w:sz w:val="24"/>
          <w:szCs w:val="24"/>
        </w:rPr>
      </w:pPr>
      <w:r w:rsidRPr="00D90B3E">
        <w:rPr>
          <w:rFonts w:asciiTheme="majorBidi" w:hAnsiTheme="majorBidi" w:cstheme="majorBidi"/>
          <w:sz w:val="24"/>
          <w:szCs w:val="24"/>
        </w:rPr>
        <w:t>Cash flows from operating activities:</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Net Income</w:t>
      </w:r>
      <w:r w:rsidRPr="00D90B3E">
        <w:rPr>
          <w:rFonts w:asciiTheme="majorBidi" w:hAnsiTheme="majorBidi" w:cstheme="majorBidi"/>
          <w:sz w:val="24"/>
          <w:szCs w:val="24"/>
        </w:rPr>
        <w:tab/>
        <w:t>$165,200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Add:</w:t>
      </w:r>
      <w:r w:rsidRPr="00D90B3E">
        <w:rPr>
          <w:rFonts w:asciiTheme="majorBidi" w:hAnsiTheme="majorBidi" w:cstheme="majorBidi"/>
          <w:sz w:val="24"/>
          <w:szCs w:val="24"/>
        </w:rPr>
        <w:tab/>
        <w:t>Amortization—capital assets</w:t>
      </w:r>
      <w:r w:rsidRPr="00D90B3E">
        <w:rPr>
          <w:rFonts w:asciiTheme="majorBidi" w:hAnsiTheme="majorBidi" w:cstheme="majorBidi"/>
          <w:sz w:val="24"/>
          <w:szCs w:val="24"/>
        </w:rPr>
        <w:tab/>
        <w:t>200,000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Amortization—patents</w:t>
      </w:r>
      <w:r w:rsidRPr="00D90B3E">
        <w:rPr>
          <w:rFonts w:asciiTheme="majorBidi" w:hAnsiTheme="majorBidi" w:cstheme="majorBidi"/>
          <w:sz w:val="24"/>
          <w:szCs w:val="24"/>
        </w:rPr>
        <w:tab/>
        <w:t>27,000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Loss on sale of land</w:t>
      </w:r>
      <w:r w:rsidRPr="00D90B3E">
        <w:rPr>
          <w:rFonts w:asciiTheme="majorBidi" w:hAnsiTheme="majorBidi" w:cstheme="majorBidi"/>
          <w:sz w:val="24"/>
          <w:szCs w:val="24"/>
        </w:rPr>
        <w:tab/>
        <w:t>100,000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Decrease in accounts receivable</w:t>
      </w:r>
      <w:r w:rsidRPr="00D90B3E">
        <w:rPr>
          <w:rFonts w:asciiTheme="majorBidi" w:hAnsiTheme="majorBidi" w:cstheme="majorBidi"/>
          <w:sz w:val="24"/>
          <w:szCs w:val="24"/>
        </w:rPr>
        <w:tab/>
        <w:t>170,000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Increase in accounts payable</w:t>
      </w:r>
      <w:r w:rsidRPr="00D90B3E">
        <w:rPr>
          <w:rFonts w:asciiTheme="majorBidi" w:hAnsiTheme="majorBidi" w:cstheme="majorBidi"/>
          <w:sz w:val="24"/>
          <w:szCs w:val="24"/>
        </w:rPr>
        <w:tab/>
        <w:t>124,000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Less:</w:t>
      </w:r>
      <w:r w:rsidRPr="00D90B3E">
        <w:rPr>
          <w:rFonts w:asciiTheme="majorBidi" w:hAnsiTheme="majorBidi" w:cstheme="majorBidi"/>
          <w:sz w:val="24"/>
          <w:szCs w:val="24"/>
        </w:rPr>
        <w:tab/>
        <w:t>Increase in inventory</w:t>
      </w:r>
      <w:r w:rsidRPr="00D90B3E">
        <w:rPr>
          <w:rFonts w:asciiTheme="majorBidi" w:hAnsiTheme="majorBidi" w:cstheme="majorBidi"/>
          <w:sz w:val="24"/>
          <w:szCs w:val="24"/>
        </w:rPr>
        <w:tab/>
        <w:t>(246,000)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Decrease in income taxes payable</w:t>
      </w:r>
      <w:r w:rsidRPr="00D90B3E">
        <w:rPr>
          <w:rFonts w:asciiTheme="majorBidi" w:hAnsiTheme="majorBidi" w:cstheme="majorBidi"/>
          <w:sz w:val="24"/>
          <w:szCs w:val="24"/>
        </w:rPr>
        <w:tab/>
        <w:t>(15,000)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Decrease in other accrued payables</w:t>
      </w:r>
      <w:r w:rsidRPr="00D90B3E">
        <w:rPr>
          <w:rFonts w:asciiTheme="majorBidi" w:hAnsiTheme="majorBidi" w:cstheme="majorBidi"/>
          <w:sz w:val="24"/>
          <w:szCs w:val="24"/>
        </w:rPr>
        <w:tab/>
      </w:r>
      <w:r w:rsidRPr="00D90B3E">
        <w:rPr>
          <w:rFonts w:asciiTheme="majorBidi" w:hAnsiTheme="majorBidi" w:cstheme="majorBidi"/>
          <w:sz w:val="24"/>
          <w:szCs w:val="24"/>
          <w:u w:val="single"/>
        </w:rPr>
        <w:t xml:space="preserve">   (80,000</w:t>
      </w:r>
      <w:r w:rsidRPr="00D90B3E">
        <w:rPr>
          <w:rFonts w:asciiTheme="majorBidi" w:hAnsiTheme="majorBidi" w:cstheme="majorBidi"/>
          <w:sz w:val="24"/>
          <w:szCs w:val="24"/>
        </w:rPr>
        <w:t>)</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Cash provided by operating activities</w:t>
      </w:r>
      <w:r w:rsidRPr="00D90B3E">
        <w:rPr>
          <w:rFonts w:asciiTheme="majorBidi" w:hAnsiTheme="majorBidi" w:cstheme="majorBidi"/>
          <w:sz w:val="24"/>
          <w:szCs w:val="24"/>
        </w:rPr>
        <w:tab/>
      </w:r>
      <w:r w:rsidRPr="00D90B3E">
        <w:rPr>
          <w:rFonts w:asciiTheme="majorBidi" w:hAnsiTheme="majorBidi" w:cstheme="majorBidi"/>
          <w:sz w:val="24"/>
          <w:szCs w:val="24"/>
        </w:rPr>
        <w:tab/>
        <w:t>$445,200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Cash flows from investing activities:</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Proceeds from sale of land</w:t>
      </w:r>
      <w:r w:rsidRPr="00D90B3E">
        <w:rPr>
          <w:rFonts w:asciiTheme="majorBidi" w:hAnsiTheme="majorBidi" w:cstheme="majorBidi"/>
          <w:sz w:val="24"/>
          <w:szCs w:val="24"/>
        </w:rPr>
        <w:tab/>
        <w:t>220,000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Purchase of temporary investments</w:t>
      </w:r>
      <w:r w:rsidRPr="00D90B3E">
        <w:rPr>
          <w:rFonts w:asciiTheme="majorBidi" w:hAnsiTheme="majorBidi" w:cstheme="majorBidi"/>
          <w:sz w:val="24"/>
          <w:szCs w:val="24"/>
        </w:rPr>
        <w:tab/>
        <w:t>(140,000)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Purchase of equipment</w:t>
      </w:r>
      <w:r w:rsidRPr="00D90B3E">
        <w:rPr>
          <w:rFonts w:asciiTheme="majorBidi" w:hAnsiTheme="majorBidi" w:cstheme="majorBidi"/>
          <w:sz w:val="24"/>
          <w:szCs w:val="24"/>
        </w:rPr>
        <w:tab/>
      </w:r>
      <w:r w:rsidRPr="00D90B3E">
        <w:rPr>
          <w:rFonts w:asciiTheme="majorBidi" w:hAnsiTheme="majorBidi" w:cstheme="majorBidi"/>
          <w:sz w:val="24"/>
          <w:szCs w:val="24"/>
          <w:u w:val="single"/>
        </w:rPr>
        <w:t xml:space="preserve"> (400,000</w:t>
      </w:r>
      <w:r w:rsidRPr="00D90B3E">
        <w:rPr>
          <w:rFonts w:asciiTheme="majorBidi" w:hAnsiTheme="majorBidi" w:cstheme="majorBidi"/>
          <w:sz w:val="24"/>
          <w:szCs w:val="24"/>
        </w:rPr>
        <w:t>)</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Cash used by investing activities</w:t>
      </w:r>
      <w:r w:rsidRPr="00D90B3E">
        <w:rPr>
          <w:rFonts w:asciiTheme="majorBidi" w:hAnsiTheme="majorBidi" w:cstheme="majorBidi"/>
          <w:sz w:val="24"/>
          <w:szCs w:val="24"/>
        </w:rPr>
        <w:tab/>
      </w:r>
      <w:r w:rsidRPr="00D90B3E">
        <w:rPr>
          <w:rFonts w:asciiTheme="majorBidi" w:hAnsiTheme="majorBidi" w:cstheme="majorBidi"/>
          <w:sz w:val="24"/>
          <w:szCs w:val="24"/>
        </w:rPr>
        <w:tab/>
        <w:t>(320,000)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Cash flows from financing activities:</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Proceeds from sale of bonds</w:t>
      </w:r>
      <w:r w:rsidRPr="00D90B3E">
        <w:rPr>
          <w:rFonts w:asciiTheme="majorBidi" w:hAnsiTheme="majorBidi" w:cstheme="majorBidi"/>
          <w:sz w:val="24"/>
          <w:szCs w:val="24"/>
        </w:rPr>
        <w:tab/>
        <w:t>500,000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Payment on notes payable</w:t>
      </w:r>
      <w:r w:rsidRPr="00D90B3E">
        <w:rPr>
          <w:rFonts w:asciiTheme="majorBidi" w:hAnsiTheme="majorBidi" w:cstheme="majorBidi"/>
          <w:sz w:val="24"/>
          <w:szCs w:val="24"/>
        </w:rPr>
        <w:tab/>
        <w:t>(380,000)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765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t>Payment of cash dividend</w:t>
      </w:r>
      <w:r w:rsidRPr="00D90B3E">
        <w:rPr>
          <w:rFonts w:asciiTheme="majorBidi" w:hAnsiTheme="majorBidi" w:cstheme="majorBidi"/>
          <w:sz w:val="24"/>
          <w:szCs w:val="24"/>
        </w:rPr>
        <w:tab/>
      </w:r>
      <w:r w:rsidRPr="00D90B3E">
        <w:rPr>
          <w:rFonts w:asciiTheme="majorBidi" w:hAnsiTheme="majorBidi" w:cstheme="majorBidi"/>
          <w:sz w:val="24"/>
          <w:szCs w:val="24"/>
          <w:u w:val="single"/>
        </w:rPr>
        <w:t xml:space="preserve">   (40,000</w:t>
      </w:r>
      <w:r w:rsidRPr="00D90B3E">
        <w:rPr>
          <w:rFonts w:asciiTheme="majorBidi" w:hAnsiTheme="majorBidi" w:cstheme="majorBidi"/>
          <w:sz w:val="24"/>
          <w:szCs w:val="24"/>
        </w:rPr>
        <w:t>)</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t>Cash provided by financing activities</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u w:val="single"/>
        </w:rPr>
        <w:t xml:space="preserve">    80,000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Increase in cash</w:t>
      </w:r>
      <w:r w:rsidRPr="00D90B3E">
        <w:rPr>
          <w:rFonts w:asciiTheme="majorBidi" w:hAnsiTheme="majorBidi" w:cstheme="majorBidi"/>
          <w:sz w:val="24"/>
          <w:szCs w:val="24"/>
        </w:rPr>
        <w:tab/>
      </w:r>
      <w:r w:rsidRPr="00D90B3E">
        <w:rPr>
          <w:rFonts w:asciiTheme="majorBidi" w:hAnsiTheme="majorBidi" w:cstheme="majorBidi"/>
          <w:sz w:val="24"/>
          <w:szCs w:val="24"/>
        </w:rPr>
        <w:tab/>
        <w:t>205,200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Cash balance, January 1, 2007</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u w:val="single"/>
        </w:rPr>
        <w:t xml:space="preserve">  200,000</w:t>
      </w:r>
    </w:p>
    <w:p w:rsidR="003A5A4C" w:rsidRPr="00D90B3E" w:rsidRDefault="003A5A4C" w:rsidP="003A5A4C">
      <w:pPr>
        <w:pStyle w:val="PlainText"/>
        <w:tabs>
          <w:tab w:val="clear" w:pos="270"/>
          <w:tab w:val="clear" w:pos="540"/>
          <w:tab w:val="clear" w:pos="900"/>
          <w:tab w:val="left" w:pos="360"/>
          <w:tab w:val="left" w:pos="720"/>
          <w:tab w:val="left" w:pos="1080"/>
          <w:tab w:val="right" w:pos="7200"/>
          <w:tab w:val="right" w:pos="8640"/>
        </w:tabs>
        <w:jc w:val="both"/>
        <w:rPr>
          <w:rFonts w:asciiTheme="majorBidi" w:hAnsiTheme="majorBidi" w:cstheme="majorBidi"/>
          <w:sz w:val="24"/>
          <w:szCs w:val="24"/>
        </w:rPr>
      </w:pPr>
      <w:r w:rsidRPr="00D90B3E">
        <w:rPr>
          <w:rFonts w:asciiTheme="majorBidi" w:hAnsiTheme="majorBidi" w:cstheme="majorBidi"/>
          <w:sz w:val="24"/>
          <w:szCs w:val="24"/>
        </w:rPr>
        <w:t>Cash balance, December 31, 2007</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u w:val="double"/>
        </w:rPr>
        <w:t>$405,200</w:t>
      </w:r>
    </w:p>
    <w:p w:rsidR="003A5A4C" w:rsidRPr="00D90B3E" w:rsidRDefault="003A5A4C" w:rsidP="003A5A4C">
      <w:pPr>
        <w:tabs>
          <w:tab w:val="left" w:leader="dot" w:pos="8640"/>
        </w:tabs>
        <w:rPr>
          <w:rFonts w:asciiTheme="majorBidi" w:hAnsiTheme="majorBidi" w:cstheme="majorBidi"/>
          <w:szCs w:val="24"/>
        </w:rPr>
      </w:pPr>
    </w:p>
    <w:p w:rsidR="00431790" w:rsidRPr="00D90B3E" w:rsidRDefault="00431790">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3A5A4C" w:rsidRPr="00D90B3E" w:rsidRDefault="003A5A4C">
      <w:pPr>
        <w:rPr>
          <w:rFonts w:asciiTheme="majorBidi" w:hAnsiTheme="majorBidi" w:cstheme="majorBidi"/>
          <w:szCs w:val="24"/>
        </w:rPr>
      </w:pPr>
    </w:p>
    <w:p w:rsidR="00740694" w:rsidRPr="00D90B3E" w:rsidRDefault="00740694" w:rsidP="00740694">
      <w:pPr>
        <w:tabs>
          <w:tab w:val="left" w:pos="374"/>
        </w:tabs>
        <w:ind w:left="748" w:hanging="748"/>
        <w:jc w:val="both"/>
        <w:rPr>
          <w:rFonts w:asciiTheme="majorBidi" w:hAnsiTheme="majorBidi" w:cstheme="majorBidi"/>
          <w:b/>
          <w:szCs w:val="24"/>
        </w:rPr>
      </w:pPr>
      <w:r w:rsidRPr="00D90B3E">
        <w:rPr>
          <w:rFonts w:asciiTheme="majorBidi" w:hAnsiTheme="majorBidi" w:cstheme="majorBidi"/>
          <w:b/>
          <w:szCs w:val="24"/>
        </w:rPr>
        <w:lastRenderedPageBreak/>
        <w:t>PART II: FINANCIAL ANALYSIS – 15 marks</w:t>
      </w:r>
    </w:p>
    <w:p w:rsidR="00740694" w:rsidRPr="00D90B3E" w:rsidRDefault="00740694" w:rsidP="00740694">
      <w:pPr>
        <w:tabs>
          <w:tab w:val="left" w:pos="8280"/>
        </w:tabs>
        <w:rPr>
          <w:rFonts w:asciiTheme="majorBidi" w:hAnsiTheme="majorBidi" w:cstheme="majorBidi"/>
          <w:szCs w:val="24"/>
        </w:rPr>
      </w:pPr>
    </w:p>
    <w:p w:rsidR="00740694" w:rsidRPr="00D90B3E" w:rsidRDefault="00740694" w:rsidP="00740694">
      <w:pPr>
        <w:pStyle w:val="PlainText"/>
        <w:ind w:left="540" w:hanging="540"/>
        <w:jc w:val="both"/>
        <w:rPr>
          <w:rFonts w:asciiTheme="majorBidi" w:hAnsiTheme="majorBidi" w:cstheme="majorBidi"/>
          <w:sz w:val="24"/>
          <w:szCs w:val="24"/>
        </w:rPr>
      </w:pPr>
      <w:r w:rsidRPr="00D90B3E">
        <w:rPr>
          <w:rFonts w:asciiTheme="majorBidi" w:hAnsiTheme="majorBidi" w:cstheme="majorBidi"/>
          <w:b/>
          <w:sz w:val="24"/>
          <w:szCs w:val="24"/>
        </w:rPr>
        <w:t>1.</w:t>
      </w:r>
      <w:r w:rsidRPr="00D90B3E">
        <w:rPr>
          <w:rFonts w:asciiTheme="majorBidi" w:hAnsiTheme="majorBidi" w:cstheme="majorBidi"/>
          <w:b/>
          <w:sz w:val="24"/>
          <w:szCs w:val="24"/>
        </w:rPr>
        <w:tab/>
      </w:r>
      <w:r w:rsidRPr="00D90B3E">
        <w:rPr>
          <w:rFonts w:asciiTheme="majorBidi" w:hAnsiTheme="majorBidi" w:cstheme="majorBidi"/>
          <w:sz w:val="24"/>
          <w:szCs w:val="24"/>
        </w:rPr>
        <w:tab/>
        <w:t>Below are data taken from the financial statements of two companies in the same industry.</w:t>
      </w:r>
    </w:p>
    <w:p w:rsidR="00740694" w:rsidRPr="00D90B3E" w:rsidRDefault="00740694" w:rsidP="00740694">
      <w:pPr>
        <w:pStyle w:val="PlainText"/>
        <w:jc w:val="both"/>
        <w:rPr>
          <w:rFonts w:asciiTheme="majorBidi" w:hAnsiTheme="majorBidi" w:cstheme="majorBidi"/>
          <w:sz w:val="24"/>
          <w:szCs w:val="24"/>
          <w:u w:val="single"/>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u w:val="single"/>
        </w:rPr>
        <w:t>Batter Inc.</w:t>
      </w:r>
      <w:r w:rsidRPr="00D90B3E">
        <w:rPr>
          <w:rFonts w:asciiTheme="majorBidi" w:hAnsiTheme="majorBidi" w:cstheme="majorBidi"/>
          <w:sz w:val="24"/>
          <w:szCs w:val="24"/>
        </w:rPr>
        <w:tab/>
      </w:r>
      <w:r w:rsidRPr="00D90B3E">
        <w:rPr>
          <w:rFonts w:asciiTheme="majorBidi" w:hAnsiTheme="majorBidi" w:cstheme="majorBidi"/>
          <w:sz w:val="24"/>
          <w:szCs w:val="24"/>
          <w:u w:val="single"/>
        </w:rPr>
        <w:t>Gibson Inc.</w:t>
      </w:r>
    </w:p>
    <w:p w:rsidR="00740694" w:rsidRPr="00D90B3E" w:rsidRDefault="00740694" w:rsidP="00740694">
      <w:pPr>
        <w:pStyle w:val="PlainText"/>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Total assets</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$600,000</w:t>
      </w:r>
      <w:r w:rsidRPr="00D90B3E">
        <w:rPr>
          <w:rFonts w:asciiTheme="majorBidi" w:hAnsiTheme="majorBidi" w:cstheme="majorBidi"/>
          <w:sz w:val="24"/>
          <w:szCs w:val="24"/>
        </w:rPr>
        <w:tab/>
        <w:t>$600,000</w:t>
      </w:r>
    </w:p>
    <w:p w:rsidR="00740694" w:rsidRPr="00D90B3E" w:rsidRDefault="00740694" w:rsidP="00740694">
      <w:pPr>
        <w:pStyle w:val="PlainText"/>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Total liabilities</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0</w:t>
      </w:r>
      <w:r w:rsidRPr="00D90B3E">
        <w:rPr>
          <w:rFonts w:asciiTheme="majorBidi" w:hAnsiTheme="majorBidi" w:cstheme="majorBidi"/>
          <w:sz w:val="24"/>
          <w:szCs w:val="24"/>
        </w:rPr>
        <w:tab/>
      </w:r>
      <w:r w:rsidRPr="00D90B3E">
        <w:rPr>
          <w:rFonts w:asciiTheme="majorBidi" w:hAnsiTheme="majorBidi" w:cstheme="majorBidi"/>
          <w:sz w:val="24"/>
          <w:szCs w:val="24"/>
        </w:rPr>
        <w:tab/>
        <w:t>200,000</w:t>
      </w:r>
    </w:p>
    <w:p w:rsidR="00740694" w:rsidRPr="00D90B3E" w:rsidRDefault="00740694" w:rsidP="00740694">
      <w:pPr>
        <w:pStyle w:val="PlainText"/>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Total common equity</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600,000</w:t>
      </w:r>
      <w:r w:rsidRPr="00D90B3E">
        <w:rPr>
          <w:rFonts w:asciiTheme="majorBidi" w:hAnsiTheme="majorBidi" w:cstheme="majorBidi"/>
          <w:sz w:val="24"/>
          <w:szCs w:val="24"/>
        </w:rPr>
        <w:tab/>
      </w:r>
      <w:r w:rsidRPr="00D90B3E">
        <w:rPr>
          <w:rFonts w:asciiTheme="majorBidi" w:hAnsiTheme="majorBidi" w:cstheme="majorBidi"/>
          <w:sz w:val="24"/>
          <w:szCs w:val="24"/>
        </w:rPr>
        <w:tab/>
        <w:t>400,000</w:t>
      </w:r>
    </w:p>
    <w:p w:rsidR="00740694" w:rsidRPr="00D90B3E" w:rsidRDefault="00740694" w:rsidP="00740694">
      <w:pPr>
        <w:pStyle w:val="PlainText"/>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Income before interest &amp; taxes</w:t>
      </w:r>
      <w:r w:rsidRPr="00D90B3E">
        <w:rPr>
          <w:rFonts w:asciiTheme="majorBidi" w:hAnsiTheme="majorBidi" w:cstheme="majorBidi"/>
          <w:sz w:val="24"/>
          <w:szCs w:val="24"/>
        </w:rPr>
        <w:tab/>
        <w:t xml:space="preserve"> </w:t>
      </w:r>
      <w:r w:rsidRPr="00D90B3E">
        <w:rPr>
          <w:rFonts w:asciiTheme="majorBidi" w:hAnsiTheme="majorBidi" w:cstheme="majorBidi"/>
          <w:sz w:val="24"/>
          <w:szCs w:val="24"/>
        </w:rPr>
        <w:tab/>
        <w:t>100,000</w:t>
      </w:r>
      <w:r w:rsidRPr="00D90B3E">
        <w:rPr>
          <w:rFonts w:asciiTheme="majorBidi" w:hAnsiTheme="majorBidi" w:cstheme="majorBidi"/>
          <w:sz w:val="24"/>
          <w:szCs w:val="24"/>
        </w:rPr>
        <w:tab/>
      </w:r>
      <w:r w:rsidRPr="00D90B3E">
        <w:rPr>
          <w:rFonts w:asciiTheme="majorBidi" w:hAnsiTheme="majorBidi" w:cstheme="majorBidi"/>
          <w:sz w:val="24"/>
          <w:szCs w:val="24"/>
        </w:rPr>
        <w:tab/>
        <w:t>100,000</w:t>
      </w:r>
    </w:p>
    <w:p w:rsidR="00740694" w:rsidRPr="00D90B3E" w:rsidRDefault="00740694" w:rsidP="00740694">
      <w:pPr>
        <w:pStyle w:val="PlainText"/>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Interest rate on liabilities</w:t>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   </w:t>
      </w:r>
      <w:r w:rsidRPr="00D90B3E">
        <w:rPr>
          <w:rFonts w:asciiTheme="majorBidi" w:hAnsiTheme="majorBidi" w:cstheme="majorBidi"/>
          <w:sz w:val="24"/>
          <w:szCs w:val="24"/>
        </w:rPr>
        <w:tab/>
        <w:t>10%</w:t>
      </w:r>
      <w:r w:rsidRPr="00D90B3E">
        <w:rPr>
          <w:rFonts w:asciiTheme="majorBidi" w:hAnsiTheme="majorBidi" w:cstheme="majorBidi"/>
          <w:sz w:val="24"/>
          <w:szCs w:val="24"/>
        </w:rPr>
        <w:tab/>
      </w:r>
      <w:r w:rsidRPr="00D90B3E">
        <w:rPr>
          <w:rFonts w:asciiTheme="majorBidi" w:hAnsiTheme="majorBidi" w:cstheme="majorBidi"/>
          <w:sz w:val="24"/>
          <w:szCs w:val="24"/>
        </w:rPr>
        <w:tab/>
        <w:t>10%</w:t>
      </w:r>
    </w:p>
    <w:p w:rsidR="00740694" w:rsidRPr="00D90B3E" w:rsidRDefault="00740694" w:rsidP="00740694">
      <w:pPr>
        <w:pStyle w:val="PlainText"/>
        <w:jc w:val="both"/>
        <w:rPr>
          <w:rFonts w:asciiTheme="majorBidi" w:hAnsiTheme="majorBidi" w:cstheme="majorBidi"/>
          <w:sz w:val="24"/>
          <w:szCs w:val="24"/>
        </w:rPr>
      </w:pP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Tax rate</w:t>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r>
      <w:r w:rsidRPr="00D90B3E">
        <w:rPr>
          <w:rFonts w:asciiTheme="majorBidi" w:hAnsiTheme="majorBidi" w:cstheme="majorBidi"/>
          <w:sz w:val="24"/>
          <w:szCs w:val="24"/>
        </w:rPr>
        <w:tab/>
        <w:t xml:space="preserve">    </w:t>
      </w:r>
      <w:r w:rsidRPr="00D90B3E">
        <w:rPr>
          <w:rFonts w:asciiTheme="majorBidi" w:hAnsiTheme="majorBidi" w:cstheme="majorBidi"/>
          <w:sz w:val="24"/>
          <w:szCs w:val="24"/>
        </w:rPr>
        <w:tab/>
        <w:t>25%</w:t>
      </w:r>
      <w:r w:rsidRPr="00D90B3E">
        <w:rPr>
          <w:rFonts w:asciiTheme="majorBidi" w:hAnsiTheme="majorBidi" w:cstheme="majorBidi"/>
          <w:sz w:val="24"/>
          <w:szCs w:val="24"/>
        </w:rPr>
        <w:tab/>
      </w:r>
      <w:r w:rsidRPr="00D90B3E">
        <w:rPr>
          <w:rFonts w:asciiTheme="majorBidi" w:hAnsiTheme="majorBidi" w:cstheme="majorBidi"/>
          <w:sz w:val="24"/>
          <w:szCs w:val="24"/>
        </w:rPr>
        <w:tab/>
        <w:t>25%</w:t>
      </w:r>
    </w:p>
    <w:p w:rsidR="00740694" w:rsidRPr="00D90B3E" w:rsidRDefault="00740694" w:rsidP="00740694">
      <w:pPr>
        <w:pStyle w:val="PlainText"/>
        <w:jc w:val="both"/>
        <w:rPr>
          <w:rFonts w:asciiTheme="majorBidi" w:hAnsiTheme="majorBidi" w:cstheme="majorBidi"/>
          <w:sz w:val="24"/>
          <w:szCs w:val="24"/>
        </w:rPr>
      </w:pPr>
    </w:p>
    <w:p w:rsidR="00740694" w:rsidRPr="00D90B3E" w:rsidRDefault="00740694" w:rsidP="00740694">
      <w:pPr>
        <w:pStyle w:val="PlainText"/>
        <w:jc w:val="both"/>
        <w:rPr>
          <w:rFonts w:asciiTheme="majorBidi" w:hAnsiTheme="majorBidi" w:cstheme="majorBidi"/>
          <w:b/>
          <w:bCs/>
          <w:sz w:val="24"/>
          <w:szCs w:val="24"/>
        </w:rPr>
      </w:pPr>
      <w:r w:rsidRPr="00D90B3E">
        <w:rPr>
          <w:rFonts w:asciiTheme="majorBidi" w:hAnsiTheme="majorBidi" w:cstheme="majorBidi"/>
          <w:b/>
          <w:bCs/>
          <w:sz w:val="24"/>
          <w:szCs w:val="24"/>
        </w:rPr>
        <w:tab/>
      </w:r>
      <w:r w:rsidRPr="00D90B3E">
        <w:rPr>
          <w:rFonts w:asciiTheme="majorBidi" w:hAnsiTheme="majorBidi" w:cstheme="majorBidi"/>
          <w:b/>
          <w:bCs/>
          <w:sz w:val="24"/>
          <w:szCs w:val="24"/>
        </w:rPr>
        <w:tab/>
        <w:t>Required:</w:t>
      </w:r>
    </w:p>
    <w:p w:rsidR="00740694" w:rsidRPr="00D90B3E" w:rsidRDefault="00740694" w:rsidP="00740694">
      <w:pPr>
        <w:pStyle w:val="PlainText"/>
        <w:numPr>
          <w:ilvl w:val="0"/>
          <w:numId w:val="7"/>
        </w:numPr>
        <w:ind w:left="900" w:hanging="360"/>
        <w:jc w:val="both"/>
        <w:rPr>
          <w:rFonts w:asciiTheme="majorBidi" w:hAnsiTheme="majorBidi" w:cstheme="majorBidi"/>
          <w:sz w:val="24"/>
          <w:szCs w:val="24"/>
        </w:rPr>
      </w:pPr>
      <w:r w:rsidRPr="00D90B3E">
        <w:rPr>
          <w:rFonts w:asciiTheme="majorBidi" w:hAnsiTheme="majorBidi" w:cstheme="majorBidi"/>
          <w:sz w:val="24"/>
          <w:szCs w:val="24"/>
        </w:rPr>
        <w:t>Calculate the ROA and ROE for both companies. Assume total assets and equity have not changed from the previous year. (3 marks)</w:t>
      </w:r>
    </w:p>
    <w:p w:rsidR="00740694" w:rsidRPr="00D90B3E" w:rsidRDefault="00740694" w:rsidP="00740694">
      <w:pPr>
        <w:pStyle w:val="PlainText"/>
        <w:numPr>
          <w:ilvl w:val="0"/>
          <w:numId w:val="7"/>
        </w:numPr>
        <w:ind w:left="900" w:hanging="360"/>
        <w:jc w:val="both"/>
        <w:rPr>
          <w:rFonts w:asciiTheme="majorBidi" w:hAnsiTheme="majorBidi" w:cstheme="majorBidi"/>
          <w:sz w:val="24"/>
          <w:szCs w:val="24"/>
        </w:rPr>
      </w:pPr>
      <w:r w:rsidRPr="00D90B3E">
        <w:rPr>
          <w:rFonts w:asciiTheme="majorBidi" w:hAnsiTheme="majorBidi" w:cstheme="majorBidi"/>
          <w:sz w:val="24"/>
          <w:szCs w:val="24"/>
        </w:rPr>
        <w:t>As an equity investor, which company would you prefer to invest in? Explain. Be concise. (2 marks)</w:t>
      </w:r>
    </w:p>
    <w:p w:rsidR="00740694" w:rsidRPr="00D90B3E" w:rsidRDefault="00740694" w:rsidP="00740694">
      <w:pPr>
        <w:pStyle w:val="PlainText"/>
        <w:jc w:val="both"/>
        <w:rPr>
          <w:rFonts w:asciiTheme="majorBidi" w:hAnsiTheme="majorBidi" w:cstheme="majorBidi"/>
          <w:b/>
          <w:color w:val="FF0000"/>
          <w:sz w:val="24"/>
          <w:szCs w:val="24"/>
        </w:rPr>
      </w:pPr>
    </w:p>
    <w:p w:rsidR="00740694" w:rsidRPr="00D90B3E" w:rsidRDefault="00740694" w:rsidP="00740694">
      <w:pPr>
        <w:pStyle w:val="PlainText"/>
        <w:jc w:val="both"/>
        <w:rPr>
          <w:rFonts w:asciiTheme="majorBidi" w:hAnsiTheme="majorBidi" w:cstheme="majorBidi"/>
          <w:sz w:val="20"/>
        </w:rPr>
      </w:pPr>
      <w:r w:rsidRPr="00D90B3E">
        <w:rPr>
          <w:rFonts w:asciiTheme="majorBidi" w:hAnsiTheme="majorBidi" w:cstheme="majorBidi"/>
          <w:b/>
          <w:color w:val="FF0000"/>
          <w:sz w:val="20"/>
        </w:rPr>
        <w:t>1.</w:t>
      </w:r>
      <w:r w:rsidRPr="00D90B3E">
        <w:rPr>
          <w:rFonts w:asciiTheme="majorBidi" w:hAnsiTheme="majorBidi" w:cstheme="majorBidi"/>
          <w:b/>
          <w:color w:val="FF0000"/>
          <w:sz w:val="20"/>
        </w:rPr>
        <w:tab/>
      </w:r>
      <w:r w:rsidRPr="00D90B3E">
        <w:rPr>
          <w:rFonts w:asciiTheme="majorBidi" w:hAnsiTheme="majorBidi" w:cstheme="majorBidi"/>
          <w:b/>
          <w:color w:val="FF0000"/>
          <w:sz w:val="20"/>
        </w:rPr>
        <w:tab/>
      </w:r>
    </w:p>
    <w:p w:rsidR="00740694" w:rsidRPr="00D90B3E" w:rsidRDefault="00740694" w:rsidP="00740694">
      <w:pPr>
        <w:pStyle w:val="PlainText"/>
        <w:jc w:val="both"/>
        <w:rPr>
          <w:rFonts w:asciiTheme="majorBidi" w:hAnsiTheme="majorBidi" w:cstheme="majorBidi"/>
          <w:color w:val="FF0000"/>
          <w:sz w:val="20"/>
        </w:rPr>
      </w:pP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ab/>
        <w:t>a.</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 xml:space="preserve">   Batter</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 xml:space="preserve">   Gibson</w:t>
      </w: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EBIT</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$100,000</w:t>
      </w:r>
      <w:r w:rsidRPr="00D90B3E">
        <w:rPr>
          <w:rFonts w:asciiTheme="majorBidi" w:hAnsiTheme="majorBidi" w:cstheme="majorBidi"/>
          <w:color w:val="FF0000"/>
          <w:sz w:val="20"/>
        </w:rPr>
        <w:tab/>
      </w:r>
      <w:r w:rsidRPr="00D90B3E">
        <w:rPr>
          <w:rFonts w:asciiTheme="majorBidi" w:hAnsiTheme="majorBidi" w:cstheme="majorBidi"/>
          <w:color w:val="FF0000"/>
          <w:sz w:val="20"/>
        </w:rPr>
        <w:tab/>
        <w:t>$100,000</w:t>
      </w: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Interest</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ab/>
        <w:t xml:space="preserve">   </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 xml:space="preserve">    20,000</w:t>
      </w: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EBT</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$100,000</w:t>
      </w:r>
      <w:r w:rsidRPr="00D90B3E">
        <w:rPr>
          <w:rFonts w:asciiTheme="majorBidi" w:hAnsiTheme="majorBidi" w:cstheme="majorBidi"/>
          <w:color w:val="FF0000"/>
          <w:sz w:val="20"/>
        </w:rPr>
        <w:tab/>
      </w:r>
      <w:r w:rsidRPr="00D90B3E">
        <w:rPr>
          <w:rFonts w:asciiTheme="majorBidi" w:hAnsiTheme="majorBidi" w:cstheme="majorBidi"/>
          <w:color w:val="FF0000"/>
          <w:sz w:val="20"/>
        </w:rPr>
        <w:tab/>
        <w:t>$  80,000</w:t>
      </w:r>
    </w:p>
    <w:p w:rsidR="00740694" w:rsidRPr="00D90B3E" w:rsidRDefault="00740694" w:rsidP="00740694">
      <w:pPr>
        <w:pStyle w:val="PlainText"/>
        <w:jc w:val="both"/>
        <w:rPr>
          <w:rFonts w:asciiTheme="majorBidi" w:hAnsiTheme="majorBidi" w:cstheme="majorBidi"/>
          <w:color w:val="FF0000"/>
          <w:sz w:val="20"/>
          <w:u w:val="single"/>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Taxes</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 xml:space="preserve">    </w:t>
      </w:r>
      <w:r w:rsidRPr="00D90B3E">
        <w:rPr>
          <w:rFonts w:asciiTheme="majorBidi" w:hAnsiTheme="majorBidi" w:cstheme="majorBidi"/>
          <w:color w:val="FF0000"/>
          <w:sz w:val="20"/>
          <w:u w:val="single"/>
        </w:rPr>
        <w:tab/>
        <w:t>25,000</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  </w:t>
      </w:r>
      <w:r w:rsidRPr="00D90B3E">
        <w:rPr>
          <w:rFonts w:asciiTheme="majorBidi" w:hAnsiTheme="majorBidi" w:cstheme="majorBidi"/>
          <w:color w:val="FF0000"/>
          <w:sz w:val="20"/>
        </w:rPr>
        <w:tab/>
        <w:t xml:space="preserve">  </w:t>
      </w:r>
      <w:r w:rsidRPr="00D90B3E">
        <w:rPr>
          <w:rFonts w:asciiTheme="majorBidi" w:hAnsiTheme="majorBidi" w:cstheme="majorBidi"/>
          <w:color w:val="FF0000"/>
          <w:sz w:val="20"/>
          <w:u w:val="single"/>
        </w:rPr>
        <w:t>20,000</w:t>
      </w: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Net Income</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 $ 75,000 </w:t>
      </w:r>
      <w:r w:rsidRPr="00D90B3E">
        <w:rPr>
          <w:rFonts w:asciiTheme="majorBidi" w:hAnsiTheme="majorBidi" w:cstheme="majorBidi"/>
          <w:b/>
          <w:color w:val="FF0000"/>
          <w:sz w:val="20"/>
        </w:rPr>
        <w:t>&amp;</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  60,000 </w:t>
      </w:r>
      <w:r w:rsidRPr="00D90B3E">
        <w:rPr>
          <w:rFonts w:asciiTheme="majorBidi" w:hAnsiTheme="majorBidi" w:cstheme="majorBidi"/>
          <w:b/>
          <w:color w:val="FF0000"/>
          <w:sz w:val="20"/>
        </w:rPr>
        <w:t>&amp;</w:t>
      </w:r>
    </w:p>
    <w:p w:rsidR="00740694" w:rsidRPr="00D90B3E" w:rsidRDefault="00740694" w:rsidP="00740694">
      <w:pPr>
        <w:pStyle w:val="PlainText"/>
        <w:jc w:val="both"/>
        <w:rPr>
          <w:rFonts w:asciiTheme="majorBidi" w:hAnsiTheme="majorBidi" w:cstheme="majorBidi"/>
          <w:color w:val="FF0000"/>
          <w:sz w:val="20"/>
        </w:rPr>
      </w:pP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Batter</w:t>
      </w:r>
      <w:r w:rsidRPr="00D90B3E">
        <w:rPr>
          <w:rFonts w:asciiTheme="majorBidi" w:hAnsiTheme="majorBidi" w:cstheme="majorBidi"/>
          <w:color w:val="FF0000"/>
          <w:sz w:val="20"/>
        </w:rPr>
        <w:t xml:space="preserve"> </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Gibson</w:t>
      </w: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ROA</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75,000 ÷ 600,000 = 12.5% </w:t>
      </w:r>
      <w:r w:rsidRPr="00D90B3E">
        <w:rPr>
          <w:rFonts w:asciiTheme="majorBidi" w:hAnsiTheme="majorBidi" w:cstheme="majorBidi"/>
          <w:b/>
          <w:color w:val="FF0000"/>
          <w:sz w:val="20"/>
        </w:rPr>
        <w:t>&amp;</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[60,000 + 20,000 (1-.25)] ÷ 600,000 =12.5%  </w:t>
      </w:r>
      <w:r w:rsidRPr="00D90B3E">
        <w:rPr>
          <w:rFonts w:asciiTheme="majorBidi" w:hAnsiTheme="majorBidi" w:cstheme="majorBidi"/>
          <w:b/>
          <w:color w:val="FF0000"/>
          <w:sz w:val="20"/>
        </w:rPr>
        <w:t>&amp;</w:t>
      </w:r>
    </w:p>
    <w:p w:rsidR="00740694" w:rsidRPr="00D90B3E" w:rsidRDefault="00740694" w:rsidP="00740694">
      <w:pPr>
        <w:pStyle w:val="PlainText"/>
        <w:jc w:val="both"/>
        <w:rPr>
          <w:rFonts w:asciiTheme="majorBidi" w:hAnsiTheme="majorBidi" w:cstheme="majorBidi"/>
          <w:color w:val="FF0000"/>
          <w:sz w:val="20"/>
        </w:rPr>
      </w:pPr>
      <w:r w:rsidRPr="00D90B3E">
        <w:rPr>
          <w:rFonts w:asciiTheme="majorBidi" w:hAnsiTheme="majorBidi" w:cstheme="majorBidi"/>
          <w:color w:val="FF0000"/>
          <w:sz w:val="20"/>
        </w:rPr>
        <w:t>ROE</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75,000 ÷ 600,000 = 12.5% </w:t>
      </w:r>
      <w:r w:rsidRPr="00D90B3E">
        <w:rPr>
          <w:rFonts w:asciiTheme="majorBidi" w:hAnsiTheme="majorBidi" w:cstheme="majorBidi"/>
          <w:b/>
          <w:color w:val="FF0000"/>
          <w:sz w:val="20"/>
        </w:rPr>
        <w:t>&amp;</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60,000 ÷ 400,000 = 15% </w:t>
      </w:r>
      <w:r w:rsidRPr="00D90B3E">
        <w:rPr>
          <w:rFonts w:asciiTheme="majorBidi" w:hAnsiTheme="majorBidi" w:cstheme="majorBidi"/>
          <w:b/>
          <w:color w:val="FF0000"/>
          <w:sz w:val="20"/>
        </w:rPr>
        <w:t>&amp;</w:t>
      </w:r>
    </w:p>
    <w:p w:rsidR="00740694" w:rsidRPr="00D90B3E" w:rsidRDefault="00740694" w:rsidP="00740694">
      <w:pPr>
        <w:pStyle w:val="PlainText"/>
        <w:jc w:val="both"/>
        <w:rPr>
          <w:rFonts w:asciiTheme="majorBidi" w:hAnsiTheme="majorBidi" w:cstheme="majorBidi"/>
          <w:color w:val="FF0000"/>
          <w:sz w:val="24"/>
          <w:szCs w:val="24"/>
        </w:rPr>
      </w:pPr>
    </w:p>
    <w:p w:rsidR="00740694" w:rsidRPr="00D90B3E" w:rsidRDefault="00740694" w:rsidP="00740694">
      <w:pPr>
        <w:pStyle w:val="PlainText"/>
        <w:jc w:val="both"/>
        <w:rPr>
          <w:rFonts w:asciiTheme="majorBidi" w:hAnsiTheme="majorBidi" w:cstheme="majorBidi"/>
          <w:color w:val="FF0000"/>
          <w:sz w:val="24"/>
          <w:szCs w:val="24"/>
        </w:rPr>
      </w:pPr>
    </w:p>
    <w:p w:rsidR="00740694" w:rsidRPr="00D90B3E" w:rsidRDefault="00740694" w:rsidP="00740694">
      <w:pPr>
        <w:pStyle w:val="PlainText"/>
        <w:ind w:left="540" w:hanging="540"/>
        <w:jc w:val="both"/>
        <w:rPr>
          <w:rFonts w:asciiTheme="majorBidi" w:hAnsiTheme="majorBidi" w:cstheme="majorBidi"/>
          <w:color w:val="FF0000"/>
          <w:sz w:val="24"/>
          <w:szCs w:val="24"/>
        </w:rPr>
      </w:pPr>
      <w:r w:rsidRPr="00D90B3E">
        <w:rPr>
          <w:rFonts w:asciiTheme="majorBidi" w:hAnsiTheme="majorBidi" w:cstheme="majorBidi"/>
          <w:color w:val="FF0000"/>
          <w:sz w:val="24"/>
          <w:szCs w:val="24"/>
        </w:rPr>
        <w:t>b.</w:t>
      </w:r>
      <w:r w:rsidRPr="00D90B3E">
        <w:rPr>
          <w:rFonts w:asciiTheme="majorBidi" w:hAnsiTheme="majorBidi" w:cstheme="majorBidi"/>
          <w:color w:val="FF0000"/>
          <w:sz w:val="24"/>
          <w:szCs w:val="24"/>
        </w:rPr>
        <w:tab/>
      </w:r>
      <w:r w:rsidRPr="00D90B3E">
        <w:rPr>
          <w:rFonts w:asciiTheme="majorBidi" w:hAnsiTheme="majorBidi" w:cstheme="majorBidi"/>
          <w:color w:val="FF0000"/>
          <w:sz w:val="24"/>
          <w:szCs w:val="24"/>
        </w:rPr>
        <w:tab/>
        <w:t xml:space="preserve">The decision depends on the risk aversion </w:t>
      </w:r>
      <w:r w:rsidRPr="00D90B3E">
        <w:rPr>
          <w:rFonts w:asciiTheme="majorBidi" w:hAnsiTheme="majorBidi" w:cstheme="majorBidi"/>
          <w:b/>
          <w:color w:val="FF0000"/>
          <w:sz w:val="24"/>
          <w:szCs w:val="24"/>
        </w:rPr>
        <w:t xml:space="preserve">&amp; </w:t>
      </w:r>
      <w:r w:rsidRPr="00D90B3E">
        <w:rPr>
          <w:rFonts w:asciiTheme="majorBidi" w:hAnsiTheme="majorBidi" w:cstheme="majorBidi"/>
          <w:color w:val="FF0000"/>
          <w:sz w:val="24"/>
          <w:szCs w:val="24"/>
        </w:rPr>
        <w:t xml:space="preserve">of the investor. Gibson has higher returns </w:t>
      </w:r>
      <w:r w:rsidRPr="00D90B3E">
        <w:rPr>
          <w:rFonts w:asciiTheme="majorBidi" w:hAnsiTheme="majorBidi" w:cstheme="majorBidi"/>
          <w:b/>
          <w:color w:val="FF0000"/>
          <w:sz w:val="24"/>
          <w:szCs w:val="24"/>
        </w:rPr>
        <w:t xml:space="preserve">&amp;&amp; </w:t>
      </w:r>
      <w:r w:rsidRPr="00D90B3E">
        <w:rPr>
          <w:rFonts w:asciiTheme="majorBidi" w:hAnsiTheme="majorBidi" w:cstheme="majorBidi"/>
          <w:color w:val="FF0000"/>
          <w:sz w:val="24"/>
          <w:szCs w:val="24"/>
        </w:rPr>
        <w:t xml:space="preserve">than Batter; however, it also has higher risks </w:t>
      </w:r>
      <w:r w:rsidRPr="00D90B3E">
        <w:rPr>
          <w:rFonts w:asciiTheme="majorBidi" w:hAnsiTheme="majorBidi" w:cstheme="majorBidi"/>
          <w:b/>
          <w:color w:val="FF0000"/>
          <w:sz w:val="24"/>
          <w:szCs w:val="24"/>
        </w:rPr>
        <w:t xml:space="preserve">&amp; </w:t>
      </w:r>
      <w:r w:rsidRPr="00D90B3E">
        <w:rPr>
          <w:rFonts w:asciiTheme="majorBidi" w:hAnsiTheme="majorBidi" w:cstheme="majorBidi"/>
          <w:color w:val="FF0000"/>
          <w:sz w:val="24"/>
          <w:szCs w:val="24"/>
        </w:rPr>
        <w:t xml:space="preserve">due to the use of debt to partially finance the assets. </w:t>
      </w:r>
    </w:p>
    <w:p w:rsidR="00740694" w:rsidRPr="00D90B3E" w:rsidRDefault="00740694" w:rsidP="00740694">
      <w:pPr>
        <w:pStyle w:val="PlainText"/>
        <w:jc w:val="both"/>
        <w:rPr>
          <w:rFonts w:asciiTheme="majorBidi" w:hAnsiTheme="majorBidi" w:cstheme="majorBidi"/>
          <w:sz w:val="24"/>
          <w:szCs w:val="24"/>
        </w:rPr>
      </w:pPr>
    </w:p>
    <w:p w:rsidR="00740694" w:rsidRPr="00D90B3E" w:rsidRDefault="00740694" w:rsidP="00740694">
      <w:pPr>
        <w:tabs>
          <w:tab w:val="left" w:pos="540"/>
        </w:tabs>
        <w:ind w:left="540" w:hanging="540"/>
        <w:jc w:val="both"/>
        <w:rPr>
          <w:rFonts w:asciiTheme="majorBidi" w:hAnsiTheme="majorBidi" w:cstheme="majorBidi"/>
          <w:szCs w:val="24"/>
        </w:rPr>
      </w:pPr>
      <w:r w:rsidRPr="00D90B3E">
        <w:rPr>
          <w:rFonts w:asciiTheme="majorBidi" w:hAnsiTheme="majorBidi" w:cstheme="majorBidi"/>
          <w:b/>
          <w:szCs w:val="24"/>
        </w:rPr>
        <w:t>2.</w:t>
      </w:r>
      <w:r w:rsidRPr="00D90B3E">
        <w:rPr>
          <w:rFonts w:asciiTheme="majorBidi" w:hAnsiTheme="majorBidi" w:cstheme="majorBidi"/>
          <w:szCs w:val="24"/>
        </w:rPr>
        <w:t xml:space="preserve"> </w:t>
      </w:r>
      <w:r w:rsidRPr="00D90B3E">
        <w:rPr>
          <w:rFonts w:asciiTheme="majorBidi" w:hAnsiTheme="majorBidi" w:cstheme="majorBidi"/>
          <w:szCs w:val="24"/>
        </w:rPr>
        <w:tab/>
        <w:t xml:space="preserve">In 2007, Alberto Company had credit sales of $3,547,500 and the average balance in the accounts receivable for the same period was $645,000. The firm’s credit terms require that receivables be paid within 45 days.  </w:t>
      </w:r>
    </w:p>
    <w:p w:rsidR="00740694" w:rsidRPr="00D90B3E" w:rsidRDefault="00740694" w:rsidP="00740694">
      <w:pPr>
        <w:ind w:left="1080"/>
        <w:rPr>
          <w:rFonts w:asciiTheme="majorBidi" w:hAnsiTheme="majorBidi" w:cstheme="majorBidi"/>
          <w:szCs w:val="24"/>
        </w:rPr>
      </w:pPr>
    </w:p>
    <w:p w:rsidR="00740694" w:rsidRPr="00D90B3E" w:rsidRDefault="00740694" w:rsidP="00740694">
      <w:pPr>
        <w:ind w:left="540"/>
        <w:rPr>
          <w:rFonts w:asciiTheme="majorBidi" w:hAnsiTheme="majorBidi" w:cstheme="majorBidi"/>
          <w:b/>
          <w:szCs w:val="24"/>
        </w:rPr>
      </w:pPr>
      <w:r w:rsidRPr="00D90B3E">
        <w:rPr>
          <w:rFonts w:asciiTheme="majorBidi" w:hAnsiTheme="majorBidi" w:cstheme="majorBidi"/>
          <w:b/>
          <w:szCs w:val="24"/>
        </w:rPr>
        <w:t>Required:</w:t>
      </w:r>
    </w:p>
    <w:p w:rsidR="00740694" w:rsidRPr="00D90B3E" w:rsidRDefault="00740694" w:rsidP="00740694">
      <w:pPr>
        <w:tabs>
          <w:tab w:val="left" w:pos="900"/>
        </w:tabs>
        <w:ind w:left="900" w:hanging="360"/>
        <w:rPr>
          <w:rFonts w:asciiTheme="majorBidi" w:hAnsiTheme="majorBidi" w:cstheme="majorBidi"/>
          <w:szCs w:val="24"/>
        </w:rPr>
      </w:pPr>
      <w:r w:rsidRPr="00D90B3E">
        <w:rPr>
          <w:rFonts w:asciiTheme="majorBidi" w:hAnsiTheme="majorBidi" w:cstheme="majorBidi"/>
          <w:szCs w:val="24"/>
        </w:rPr>
        <w:t xml:space="preserve">a. </w:t>
      </w:r>
      <w:r w:rsidRPr="00D90B3E">
        <w:rPr>
          <w:rFonts w:asciiTheme="majorBidi" w:hAnsiTheme="majorBidi" w:cstheme="majorBidi"/>
          <w:szCs w:val="24"/>
        </w:rPr>
        <w:tab/>
        <w:t>Calculate Alberto’s average days to collect accounts receivable. (2 marks)</w:t>
      </w:r>
    </w:p>
    <w:p w:rsidR="00740694" w:rsidRPr="00D90B3E" w:rsidRDefault="00740694" w:rsidP="00740694">
      <w:pPr>
        <w:tabs>
          <w:tab w:val="left" w:pos="900"/>
        </w:tabs>
        <w:ind w:left="900" w:hanging="360"/>
        <w:rPr>
          <w:rFonts w:asciiTheme="majorBidi" w:hAnsiTheme="majorBidi" w:cstheme="majorBidi"/>
          <w:szCs w:val="24"/>
        </w:rPr>
      </w:pPr>
      <w:r w:rsidRPr="00D90B3E">
        <w:rPr>
          <w:rFonts w:asciiTheme="majorBidi" w:hAnsiTheme="majorBidi" w:cstheme="majorBidi"/>
          <w:szCs w:val="24"/>
        </w:rPr>
        <w:t xml:space="preserve">b. </w:t>
      </w:r>
      <w:r w:rsidRPr="00D90B3E">
        <w:rPr>
          <w:rFonts w:asciiTheme="majorBidi" w:hAnsiTheme="majorBidi" w:cstheme="majorBidi"/>
          <w:szCs w:val="24"/>
        </w:rPr>
        <w:tab/>
        <w:t>Based on your answer to the above, comment on Alberto’s credit policies. Be concise. (2 marks)</w:t>
      </w:r>
    </w:p>
    <w:p w:rsidR="00740694" w:rsidRPr="00D90B3E" w:rsidRDefault="00740694" w:rsidP="00740694">
      <w:pPr>
        <w:tabs>
          <w:tab w:val="left" w:pos="900"/>
        </w:tabs>
        <w:ind w:left="900" w:hanging="360"/>
        <w:rPr>
          <w:rFonts w:asciiTheme="majorBidi" w:hAnsiTheme="majorBidi" w:cstheme="majorBidi"/>
          <w:szCs w:val="24"/>
        </w:rPr>
      </w:pPr>
    </w:p>
    <w:p w:rsidR="00740694" w:rsidRPr="00D90B3E" w:rsidRDefault="00740694" w:rsidP="00740694">
      <w:pPr>
        <w:tabs>
          <w:tab w:val="left" w:pos="900"/>
        </w:tabs>
        <w:ind w:left="900" w:hanging="360"/>
        <w:rPr>
          <w:rFonts w:asciiTheme="majorBidi" w:hAnsiTheme="majorBidi" w:cstheme="majorBidi"/>
          <w:szCs w:val="24"/>
        </w:rPr>
      </w:pPr>
      <w:r w:rsidRPr="00D90B3E">
        <w:rPr>
          <w:rFonts w:asciiTheme="majorBidi" w:hAnsiTheme="majorBidi" w:cstheme="majorBidi"/>
          <w:szCs w:val="24"/>
        </w:rPr>
        <w:tab/>
      </w:r>
      <w:r w:rsidRPr="00D90B3E">
        <w:rPr>
          <w:rFonts w:asciiTheme="majorBidi" w:hAnsiTheme="majorBidi" w:cstheme="majorBidi"/>
          <w:szCs w:val="24"/>
        </w:rPr>
        <w:tab/>
      </w:r>
      <w:r w:rsidRPr="00D90B3E">
        <w:rPr>
          <w:rFonts w:asciiTheme="majorBidi" w:hAnsiTheme="majorBidi" w:cstheme="majorBidi"/>
          <w:szCs w:val="24"/>
        </w:rPr>
        <w:tab/>
      </w:r>
    </w:p>
    <w:p w:rsidR="00740694" w:rsidRPr="00D90B3E" w:rsidRDefault="00740694" w:rsidP="00740694">
      <w:pPr>
        <w:tabs>
          <w:tab w:val="left" w:pos="900"/>
        </w:tabs>
        <w:rPr>
          <w:rFonts w:asciiTheme="majorBidi" w:hAnsiTheme="majorBidi" w:cstheme="majorBidi"/>
          <w:sz w:val="20"/>
        </w:rPr>
      </w:pPr>
      <w:r w:rsidRPr="00D90B3E">
        <w:rPr>
          <w:rFonts w:asciiTheme="majorBidi" w:hAnsiTheme="majorBidi" w:cstheme="majorBidi"/>
          <w:b/>
          <w:color w:val="FF0000"/>
          <w:sz w:val="20"/>
        </w:rPr>
        <w:t xml:space="preserve">2. </w:t>
      </w:r>
      <w:r w:rsidRPr="00D90B3E">
        <w:rPr>
          <w:rFonts w:asciiTheme="majorBidi" w:hAnsiTheme="majorBidi" w:cstheme="majorBidi"/>
          <w:b/>
          <w:color w:val="FF0000"/>
          <w:sz w:val="20"/>
        </w:rPr>
        <w:tab/>
      </w:r>
    </w:p>
    <w:p w:rsidR="00740694" w:rsidRPr="00D90B3E" w:rsidRDefault="00740694" w:rsidP="00740694">
      <w:pPr>
        <w:tabs>
          <w:tab w:val="left" w:pos="900"/>
          <w:tab w:val="left" w:pos="4320"/>
        </w:tabs>
        <w:ind w:left="900" w:hanging="360"/>
        <w:rPr>
          <w:rFonts w:asciiTheme="majorBidi" w:hAnsiTheme="majorBidi" w:cstheme="majorBidi"/>
          <w:color w:val="FF0000"/>
          <w:sz w:val="20"/>
          <w:u w:val="single"/>
        </w:rPr>
      </w:pPr>
      <w:r w:rsidRPr="00D90B3E">
        <w:rPr>
          <w:rFonts w:asciiTheme="majorBidi" w:hAnsiTheme="majorBidi" w:cstheme="majorBidi"/>
          <w:color w:val="FF0000"/>
          <w:sz w:val="20"/>
        </w:rPr>
        <w:t>a.</w:t>
      </w:r>
      <w:r w:rsidRPr="00D90B3E">
        <w:rPr>
          <w:rFonts w:asciiTheme="majorBidi" w:hAnsiTheme="majorBidi" w:cstheme="majorBidi"/>
          <w:color w:val="FF0000"/>
          <w:sz w:val="20"/>
        </w:rPr>
        <w:tab/>
        <w:t xml:space="preserve">Accounts receivable Turnover </w:t>
      </w:r>
      <w:r w:rsidRPr="00D90B3E">
        <w:rPr>
          <w:rFonts w:asciiTheme="majorBidi" w:hAnsiTheme="majorBidi" w:cstheme="majorBidi"/>
          <w:color w:val="FF0000"/>
          <w:sz w:val="20"/>
        </w:rPr>
        <w:tab/>
        <w:t>=</w:t>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ab/>
        <w:t>Net Credit Sales</w:t>
      </w:r>
      <w:r w:rsidRPr="00D90B3E">
        <w:rPr>
          <w:rFonts w:asciiTheme="majorBidi" w:hAnsiTheme="majorBidi" w:cstheme="majorBidi"/>
          <w:color w:val="FF0000"/>
          <w:sz w:val="20"/>
          <w:u w:val="single"/>
        </w:rPr>
        <w:tab/>
      </w:r>
      <w:r w:rsidRPr="00D90B3E">
        <w:rPr>
          <w:rFonts w:asciiTheme="majorBidi" w:hAnsiTheme="majorBidi" w:cstheme="majorBidi"/>
          <w:color w:val="FF0000"/>
          <w:sz w:val="20"/>
        </w:rPr>
        <w:t xml:space="preserve">          </w:t>
      </w:r>
    </w:p>
    <w:p w:rsidR="00740694" w:rsidRPr="00D90B3E" w:rsidRDefault="00740694" w:rsidP="00740694">
      <w:pPr>
        <w:tabs>
          <w:tab w:val="left" w:pos="900"/>
          <w:tab w:val="left" w:pos="4320"/>
        </w:tabs>
        <w:ind w:left="900" w:hanging="36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Average Accounts Receivable</w:t>
      </w:r>
    </w:p>
    <w:p w:rsidR="00740694" w:rsidRPr="00D90B3E" w:rsidRDefault="00740694" w:rsidP="00740694">
      <w:pPr>
        <w:tabs>
          <w:tab w:val="left" w:pos="900"/>
          <w:tab w:val="left" w:pos="4320"/>
        </w:tabs>
        <w:ind w:left="900" w:hanging="36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t>=</w:t>
      </w:r>
      <w:r w:rsidRPr="00D90B3E">
        <w:rPr>
          <w:rFonts w:asciiTheme="majorBidi" w:hAnsiTheme="majorBidi" w:cstheme="majorBidi"/>
          <w:color w:val="FF0000"/>
          <w:sz w:val="20"/>
        </w:rPr>
        <w:tab/>
        <w:t xml:space="preserve">$3,547,500 / $645,00 = 5.5 </w:t>
      </w:r>
      <w:r w:rsidRPr="00D90B3E">
        <w:rPr>
          <w:rFonts w:asciiTheme="majorBidi" w:hAnsiTheme="majorBidi" w:cstheme="majorBidi"/>
          <w:b/>
          <w:color w:val="FF0000"/>
          <w:sz w:val="20"/>
        </w:rPr>
        <w:t>&amp;&amp;</w:t>
      </w:r>
    </w:p>
    <w:p w:rsidR="00740694" w:rsidRPr="00D90B3E" w:rsidRDefault="00740694" w:rsidP="00740694">
      <w:pPr>
        <w:tabs>
          <w:tab w:val="left" w:pos="900"/>
          <w:tab w:val="left" w:pos="4320"/>
        </w:tabs>
        <w:ind w:left="900" w:hanging="360"/>
        <w:rPr>
          <w:rFonts w:asciiTheme="majorBidi" w:hAnsiTheme="majorBidi" w:cstheme="majorBidi"/>
          <w:color w:val="FF0000"/>
          <w:sz w:val="20"/>
        </w:rPr>
      </w:pPr>
    </w:p>
    <w:p w:rsidR="00740694" w:rsidRPr="00D90B3E" w:rsidRDefault="00740694" w:rsidP="00740694">
      <w:pPr>
        <w:tabs>
          <w:tab w:val="left" w:pos="900"/>
          <w:tab w:val="left" w:pos="4320"/>
        </w:tabs>
        <w:ind w:left="900" w:hanging="360"/>
        <w:rPr>
          <w:rFonts w:asciiTheme="majorBidi" w:hAnsiTheme="majorBidi" w:cstheme="majorBidi"/>
          <w:color w:val="FF0000"/>
          <w:sz w:val="20"/>
        </w:rPr>
      </w:pPr>
      <w:r w:rsidRPr="00D90B3E">
        <w:rPr>
          <w:rFonts w:asciiTheme="majorBidi" w:hAnsiTheme="majorBidi" w:cstheme="majorBidi"/>
          <w:color w:val="FF0000"/>
          <w:sz w:val="20"/>
        </w:rPr>
        <w:tab/>
        <w:t>Average Days to Collect</w:t>
      </w:r>
      <w:r w:rsidRPr="00D90B3E">
        <w:rPr>
          <w:rFonts w:asciiTheme="majorBidi" w:hAnsiTheme="majorBidi" w:cstheme="majorBidi"/>
          <w:color w:val="FF0000"/>
          <w:sz w:val="20"/>
        </w:rPr>
        <w:tab/>
        <w:t xml:space="preserve">= </w:t>
      </w:r>
      <w:r w:rsidRPr="00D90B3E">
        <w:rPr>
          <w:rFonts w:asciiTheme="majorBidi" w:hAnsiTheme="majorBidi" w:cstheme="majorBidi"/>
          <w:color w:val="FF0000"/>
          <w:sz w:val="20"/>
        </w:rPr>
        <w:tab/>
        <w:t>365 days/ 5.5</w:t>
      </w:r>
      <w:r w:rsidRPr="00D90B3E">
        <w:rPr>
          <w:rFonts w:asciiTheme="majorBidi" w:hAnsiTheme="majorBidi" w:cstheme="majorBidi"/>
          <w:color w:val="FF0000"/>
          <w:sz w:val="20"/>
        </w:rPr>
        <w:tab/>
        <w:t>=</w:t>
      </w:r>
      <w:r w:rsidRPr="00D90B3E">
        <w:rPr>
          <w:rFonts w:asciiTheme="majorBidi" w:hAnsiTheme="majorBidi" w:cstheme="majorBidi"/>
          <w:color w:val="FF0000"/>
          <w:sz w:val="20"/>
        </w:rPr>
        <w:tab/>
        <w:t xml:space="preserve">66 days </w:t>
      </w:r>
      <w:r w:rsidRPr="00D90B3E">
        <w:rPr>
          <w:rFonts w:asciiTheme="majorBidi" w:hAnsiTheme="majorBidi" w:cstheme="majorBidi"/>
          <w:b/>
          <w:color w:val="FF0000"/>
          <w:sz w:val="20"/>
        </w:rPr>
        <w:t>&amp;&amp;</w:t>
      </w:r>
    </w:p>
    <w:p w:rsidR="00740694" w:rsidRPr="00D90B3E" w:rsidRDefault="00740694" w:rsidP="00740694">
      <w:pPr>
        <w:tabs>
          <w:tab w:val="left" w:pos="900"/>
        </w:tabs>
        <w:ind w:left="900" w:hanging="360"/>
        <w:rPr>
          <w:rFonts w:asciiTheme="majorBidi" w:hAnsiTheme="majorBidi" w:cstheme="majorBidi"/>
          <w:color w:val="FF0000"/>
          <w:szCs w:val="24"/>
        </w:rPr>
      </w:pPr>
    </w:p>
    <w:p w:rsidR="00740694" w:rsidRPr="00D90B3E" w:rsidRDefault="00740694" w:rsidP="00740694">
      <w:pPr>
        <w:widowControl/>
        <w:numPr>
          <w:ilvl w:val="0"/>
          <w:numId w:val="8"/>
        </w:numPr>
        <w:tabs>
          <w:tab w:val="left" w:pos="900"/>
        </w:tabs>
        <w:ind w:left="900" w:hanging="360"/>
        <w:jc w:val="both"/>
        <w:rPr>
          <w:rFonts w:asciiTheme="majorBidi" w:hAnsiTheme="majorBidi" w:cstheme="majorBidi"/>
          <w:color w:val="FF0000"/>
          <w:szCs w:val="24"/>
        </w:rPr>
      </w:pPr>
      <w:r w:rsidRPr="00D90B3E">
        <w:rPr>
          <w:rFonts w:asciiTheme="majorBidi" w:hAnsiTheme="majorBidi" w:cstheme="majorBidi"/>
          <w:color w:val="FF0000"/>
          <w:szCs w:val="24"/>
        </w:rPr>
        <w:t xml:space="preserve">Alberto is taking much longer to collect its accounts receivables than is required per their credit policies (66 days versus 45 days). </w:t>
      </w:r>
      <w:r w:rsidRPr="00D90B3E">
        <w:rPr>
          <w:rFonts w:asciiTheme="majorBidi" w:hAnsiTheme="majorBidi" w:cstheme="majorBidi"/>
          <w:b/>
          <w:color w:val="FF0000"/>
          <w:szCs w:val="24"/>
        </w:rPr>
        <w:t xml:space="preserve">&amp;&amp; </w:t>
      </w:r>
      <w:r w:rsidRPr="00D90B3E">
        <w:rPr>
          <w:rFonts w:asciiTheme="majorBidi" w:hAnsiTheme="majorBidi" w:cstheme="majorBidi"/>
          <w:color w:val="FF0000"/>
          <w:szCs w:val="24"/>
        </w:rPr>
        <w:t xml:space="preserve">The company needs to revisit its credit policies and take steps to ensure faster collection. The company may also need review their criteria for granting credit to try and prevent granting credit to customers who do not pay within the required 45 days. </w:t>
      </w:r>
      <w:r w:rsidRPr="00D90B3E">
        <w:rPr>
          <w:rFonts w:asciiTheme="majorBidi" w:hAnsiTheme="majorBidi" w:cstheme="majorBidi"/>
          <w:b/>
          <w:color w:val="FF0000"/>
          <w:szCs w:val="24"/>
        </w:rPr>
        <w:t>&amp;&amp;</w:t>
      </w:r>
    </w:p>
    <w:p w:rsidR="00740694" w:rsidRPr="00D90B3E" w:rsidRDefault="00740694" w:rsidP="00740694">
      <w:pPr>
        <w:rPr>
          <w:rFonts w:asciiTheme="majorBidi" w:hAnsiTheme="majorBidi" w:cstheme="majorBidi"/>
          <w:color w:val="FF0000"/>
          <w:szCs w:val="24"/>
        </w:rPr>
      </w:pPr>
    </w:p>
    <w:p w:rsidR="00740694" w:rsidRPr="00D90B3E" w:rsidRDefault="00740694" w:rsidP="00740694">
      <w:pPr>
        <w:ind w:left="1440"/>
        <w:rPr>
          <w:rFonts w:asciiTheme="majorBidi" w:hAnsiTheme="majorBidi" w:cstheme="majorBidi"/>
          <w:szCs w:val="24"/>
        </w:rPr>
      </w:pPr>
      <w:r w:rsidRPr="00D90B3E">
        <w:rPr>
          <w:rFonts w:asciiTheme="majorBidi" w:hAnsiTheme="majorBidi" w:cstheme="majorBidi"/>
          <w:szCs w:val="24"/>
        </w:rPr>
        <w:br w:type="page"/>
      </w:r>
    </w:p>
    <w:p w:rsidR="00740694" w:rsidRPr="00D90B3E" w:rsidRDefault="00740694" w:rsidP="00740694">
      <w:pPr>
        <w:widowControl/>
        <w:numPr>
          <w:ilvl w:val="0"/>
          <w:numId w:val="6"/>
        </w:numPr>
        <w:tabs>
          <w:tab w:val="clear" w:pos="360"/>
          <w:tab w:val="num" w:pos="540"/>
        </w:tabs>
        <w:ind w:left="540" w:hanging="540"/>
        <w:jc w:val="both"/>
        <w:rPr>
          <w:rFonts w:asciiTheme="majorBidi" w:hAnsiTheme="majorBidi" w:cstheme="majorBidi"/>
          <w:szCs w:val="24"/>
        </w:rPr>
      </w:pPr>
      <w:r w:rsidRPr="00D90B3E">
        <w:rPr>
          <w:rFonts w:asciiTheme="majorBidi" w:hAnsiTheme="majorBidi" w:cstheme="majorBidi"/>
          <w:szCs w:val="24"/>
        </w:rPr>
        <w:lastRenderedPageBreak/>
        <w:t>Lethbridge Savings and Loans is considering granting a loan to Magnud Enterprises.  Magnud Enterprises is a commercial printer and, in anticipation of a major sales increase expected in the coming year, has applied for a one-year loan of $100,000 to finance an expansion of its inventory. The following excerpts are from Magnud’s 2008 balance sheet:</w:t>
      </w:r>
    </w:p>
    <w:p w:rsidR="00740694" w:rsidRPr="00D90B3E" w:rsidRDefault="00740694" w:rsidP="00740694">
      <w:pPr>
        <w:rPr>
          <w:rFonts w:asciiTheme="majorBidi" w:hAnsiTheme="majorBidi" w:cstheme="majorBidi"/>
          <w:szCs w:val="24"/>
        </w:rPr>
      </w:pPr>
    </w:p>
    <w:p w:rsidR="00740694" w:rsidRPr="00D90B3E" w:rsidRDefault="00740694" w:rsidP="00740694">
      <w:pPr>
        <w:pStyle w:val="Heading4"/>
        <w:tabs>
          <w:tab w:val="right" w:pos="5760"/>
          <w:tab w:val="right" w:pos="7200"/>
        </w:tabs>
        <w:rPr>
          <w:rFonts w:asciiTheme="majorBidi" w:hAnsiTheme="majorBidi" w:cstheme="majorBidi"/>
          <w:szCs w:val="24"/>
        </w:rPr>
      </w:pPr>
      <w:r w:rsidRPr="00D90B3E">
        <w:rPr>
          <w:rFonts w:asciiTheme="majorBidi" w:hAnsiTheme="majorBidi" w:cstheme="majorBidi"/>
          <w:szCs w:val="24"/>
          <w:u w:val="none"/>
        </w:rPr>
        <w:t>Current Assets</w:t>
      </w:r>
      <w:r w:rsidRPr="00D90B3E">
        <w:rPr>
          <w:rFonts w:asciiTheme="majorBidi" w:hAnsiTheme="majorBidi" w:cstheme="majorBidi"/>
          <w:szCs w:val="24"/>
          <w:u w:val="none"/>
        </w:rPr>
        <w:tab/>
      </w:r>
      <w:r w:rsidRPr="00D90B3E">
        <w:rPr>
          <w:rFonts w:asciiTheme="majorBidi" w:hAnsiTheme="majorBidi" w:cstheme="majorBidi"/>
          <w:szCs w:val="24"/>
        </w:rPr>
        <w:t>2008</w:t>
      </w:r>
      <w:r w:rsidRPr="00D90B3E">
        <w:rPr>
          <w:rFonts w:asciiTheme="majorBidi" w:hAnsiTheme="majorBidi" w:cstheme="majorBidi"/>
          <w:szCs w:val="24"/>
          <w:u w:val="none"/>
        </w:rPr>
        <w:tab/>
      </w:r>
      <w:r w:rsidRPr="00D90B3E">
        <w:rPr>
          <w:rFonts w:asciiTheme="majorBidi" w:hAnsiTheme="majorBidi" w:cstheme="majorBidi"/>
          <w:szCs w:val="24"/>
        </w:rPr>
        <w:t>2007</w:t>
      </w:r>
    </w:p>
    <w:p w:rsidR="00740694" w:rsidRPr="00D90B3E" w:rsidRDefault="00740694" w:rsidP="00740694">
      <w:pPr>
        <w:tabs>
          <w:tab w:val="right" w:pos="5760"/>
          <w:tab w:val="right" w:pos="7200"/>
        </w:tabs>
        <w:ind w:left="1440"/>
        <w:rPr>
          <w:rFonts w:asciiTheme="majorBidi" w:hAnsiTheme="majorBidi" w:cstheme="majorBidi"/>
          <w:szCs w:val="24"/>
        </w:rPr>
      </w:pPr>
      <w:r w:rsidRPr="00D90B3E">
        <w:rPr>
          <w:rFonts w:asciiTheme="majorBidi" w:hAnsiTheme="majorBidi" w:cstheme="majorBidi"/>
          <w:szCs w:val="24"/>
        </w:rPr>
        <w:t xml:space="preserve">Cash </w:t>
      </w:r>
      <w:r w:rsidRPr="00D90B3E">
        <w:rPr>
          <w:rFonts w:asciiTheme="majorBidi" w:hAnsiTheme="majorBidi" w:cstheme="majorBidi"/>
          <w:szCs w:val="24"/>
        </w:rPr>
        <w:tab/>
        <w:t>$45,000</w:t>
      </w:r>
      <w:r w:rsidRPr="00D90B3E">
        <w:rPr>
          <w:rFonts w:asciiTheme="majorBidi" w:hAnsiTheme="majorBidi" w:cstheme="majorBidi"/>
          <w:szCs w:val="24"/>
        </w:rPr>
        <w:tab/>
        <w:t>$24,000</w:t>
      </w:r>
      <w:r w:rsidRPr="00D90B3E">
        <w:rPr>
          <w:rFonts w:asciiTheme="majorBidi" w:hAnsiTheme="majorBidi" w:cstheme="majorBidi"/>
          <w:szCs w:val="24"/>
        </w:rPr>
        <w:tab/>
      </w:r>
    </w:p>
    <w:p w:rsidR="00740694" w:rsidRPr="00D90B3E" w:rsidRDefault="00740694" w:rsidP="00740694">
      <w:pPr>
        <w:tabs>
          <w:tab w:val="right" w:pos="5760"/>
          <w:tab w:val="right" w:pos="7200"/>
        </w:tabs>
        <w:ind w:left="1440"/>
        <w:rPr>
          <w:rFonts w:asciiTheme="majorBidi" w:hAnsiTheme="majorBidi" w:cstheme="majorBidi"/>
          <w:szCs w:val="24"/>
        </w:rPr>
      </w:pPr>
      <w:r w:rsidRPr="00D90B3E">
        <w:rPr>
          <w:rFonts w:asciiTheme="majorBidi" w:hAnsiTheme="majorBidi" w:cstheme="majorBidi"/>
          <w:szCs w:val="24"/>
        </w:rPr>
        <w:t>Accounts receivable</w:t>
      </w:r>
      <w:r w:rsidRPr="00D90B3E">
        <w:rPr>
          <w:rFonts w:asciiTheme="majorBidi" w:hAnsiTheme="majorBidi" w:cstheme="majorBidi"/>
          <w:szCs w:val="24"/>
        </w:rPr>
        <w:tab/>
        <w:t>350,000</w:t>
      </w:r>
      <w:r w:rsidRPr="00D90B3E">
        <w:rPr>
          <w:rFonts w:asciiTheme="majorBidi" w:hAnsiTheme="majorBidi" w:cstheme="majorBidi"/>
          <w:szCs w:val="24"/>
        </w:rPr>
        <w:tab/>
        <w:t>250,500</w:t>
      </w:r>
    </w:p>
    <w:p w:rsidR="00740694" w:rsidRPr="00D90B3E" w:rsidRDefault="00740694" w:rsidP="00740694">
      <w:pPr>
        <w:tabs>
          <w:tab w:val="right" w:pos="5760"/>
          <w:tab w:val="right" w:pos="7200"/>
        </w:tabs>
        <w:ind w:left="1440"/>
        <w:rPr>
          <w:rFonts w:asciiTheme="majorBidi" w:hAnsiTheme="majorBidi" w:cstheme="majorBidi"/>
          <w:szCs w:val="24"/>
        </w:rPr>
      </w:pPr>
      <w:r w:rsidRPr="00D90B3E">
        <w:rPr>
          <w:rFonts w:asciiTheme="majorBidi" w:hAnsiTheme="majorBidi" w:cstheme="majorBidi"/>
          <w:szCs w:val="24"/>
        </w:rPr>
        <w:t>Inventory</w:t>
      </w:r>
      <w:r w:rsidRPr="00D90B3E">
        <w:rPr>
          <w:rFonts w:asciiTheme="majorBidi" w:hAnsiTheme="majorBidi" w:cstheme="majorBidi"/>
          <w:szCs w:val="24"/>
        </w:rPr>
        <w:tab/>
        <w:t>424,000</w:t>
      </w:r>
      <w:r w:rsidRPr="00D90B3E">
        <w:rPr>
          <w:rFonts w:asciiTheme="majorBidi" w:hAnsiTheme="majorBidi" w:cstheme="majorBidi"/>
          <w:szCs w:val="24"/>
        </w:rPr>
        <w:tab/>
        <w:t>368,000</w:t>
      </w:r>
    </w:p>
    <w:p w:rsidR="00740694" w:rsidRPr="00D90B3E" w:rsidRDefault="00740694" w:rsidP="00740694">
      <w:pPr>
        <w:tabs>
          <w:tab w:val="right" w:pos="5760"/>
          <w:tab w:val="right" w:pos="7200"/>
        </w:tabs>
        <w:ind w:left="1440"/>
        <w:rPr>
          <w:rFonts w:asciiTheme="majorBidi" w:hAnsiTheme="majorBidi" w:cstheme="majorBidi"/>
          <w:szCs w:val="24"/>
        </w:rPr>
      </w:pPr>
      <w:r w:rsidRPr="00D90B3E">
        <w:rPr>
          <w:rFonts w:asciiTheme="majorBidi" w:hAnsiTheme="majorBidi" w:cstheme="majorBidi"/>
          <w:szCs w:val="24"/>
        </w:rPr>
        <w:t>Prepaid expenses</w:t>
      </w:r>
      <w:r w:rsidRPr="00D90B3E">
        <w:rPr>
          <w:rFonts w:asciiTheme="majorBidi" w:hAnsiTheme="majorBidi" w:cstheme="majorBidi"/>
          <w:szCs w:val="24"/>
        </w:rPr>
        <w:tab/>
        <w:t>12,000</w:t>
      </w:r>
      <w:r w:rsidRPr="00D90B3E">
        <w:rPr>
          <w:rFonts w:asciiTheme="majorBidi" w:hAnsiTheme="majorBidi" w:cstheme="majorBidi"/>
          <w:szCs w:val="24"/>
        </w:rPr>
        <w:tab/>
        <w:t>12,000</w:t>
      </w:r>
    </w:p>
    <w:p w:rsidR="00740694" w:rsidRPr="00D90B3E" w:rsidRDefault="00740694" w:rsidP="00740694">
      <w:pPr>
        <w:tabs>
          <w:tab w:val="right" w:pos="5760"/>
          <w:tab w:val="right" w:pos="7200"/>
        </w:tabs>
        <w:ind w:left="1440"/>
        <w:rPr>
          <w:rFonts w:asciiTheme="majorBidi" w:hAnsiTheme="majorBidi" w:cstheme="majorBidi"/>
          <w:szCs w:val="24"/>
        </w:rPr>
      </w:pPr>
    </w:p>
    <w:p w:rsidR="00740694" w:rsidRPr="00D90B3E" w:rsidRDefault="00740694" w:rsidP="00740694">
      <w:pPr>
        <w:tabs>
          <w:tab w:val="right" w:pos="5760"/>
          <w:tab w:val="right" w:pos="7200"/>
        </w:tabs>
        <w:ind w:left="1440"/>
        <w:rPr>
          <w:rFonts w:asciiTheme="majorBidi" w:hAnsiTheme="majorBidi" w:cstheme="majorBidi"/>
          <w:b/>
          <w:szCs w:val="24"/>
        </w:rPr>
      </w:pPr>
      <w:r w:rsidRPr="00D90B3E">
        <w:rPr>
          <w:rFonts w:asciiTheme="majorBidi" w:hAnsiTheme="majorBidi" w:cstheme="majorBidi"/>
          <w:b/>
          <w:szCs w:val="24"/>
        </w:rPr>
        <w:t xml:space="preserve">Current Liabilities </w:t>
      </w:r>
      <w:r w:rsidRPr="00D90B3E">
        <w:rPr>
          <w:rFonts w:asciiTheme="majorBidi" w:hAnsiTheme="majorBidi" w:cstheme="majorBidi"/>
          <w:b/>
          <w:szCs w:val="24"/>
        </w:rPr>
        <w:tab/>
      </w:r>
      <w:r w:rsidRPr="00D90B3E">
        <w:rPr>
          <w:rFonts w:asciiTheme="majorBidi" w:hAnsiTheme="majorBidi" w:cstheme="majorBidi"/>
          <w:szCs w:val="24"/>
        </w:rPr>
        <w:t>375,000</w:t>
      </w:r>
      <w:r w:rsidRPr="00D90B3E">
        <w:rPr>
          <w:rFonts w:asciiTheme="majorBidi" w:hAnsiTheme="majorBidi" w:cstheme="majorBidi"/>
          <w:szCs w:val="24"/>
        </w:rPr>
        <w:tab/>
        <w:t>290,000</w:t>
      </w:r>
      <w:r w:rsidRPr="00D90B3E">
        <w:rPr>
          <w:rFonts w:asciiTheme="majorBidi" w:hAnsiTheme="majorBidi" w:cstheme="majorBidi"/>
          <w:szCs w:val="24"/>
        </w:rPr>
        <w:tab/>
      </w:r>
    </w:p>
    <w:p w:rsidR="00740694" w:rsidRPr="00D90B3E" w:rsidRDefault="00740694" w:rsidP="00740694">
      <w:pPr>
        <w:rPr>
          <w:rFonts w:asciiTheme="majorBidi" w:hAnsiTheme="majorBidi" w:cstheme="majorBidi"/>
          <w:szCs w:val="24"/>
        </w:rPr>
      </w:pPr>
    </w:p>
    <w:p w:rsidR="00740694" w:rsidRPr="00D90B3E" w:rsidRDefault="00740694" w:rsidP="00740694">
      <w:pPr>
        <w:ind w:firstLine="540"/>
        <w:rPr>
          <w:rFonts w:asciiTheme="majorBidi" w:hAnsiTheme="majorBidi" w:cstheme="majorBidi"/>
          <w:b/>
          <w:szCs w:val="24"/>
        </w:rPr>
      </w:pPr>
      <w:r w:rsidRPr="00D90B3E">
        <w:rPr>
          <w:rFonts w:asciiTheme="majorBidi" w:hAnsiTheme="majorBidi" w:cstheme="majorBidi"/>
          <w:b/>
          <w:szCs w:val="24"/>
        </w:rPr>
        <w:t xml:space="preserve">Required:  </w:t>
      </w:r>
    </w:p>
    <w:p w:rsidR="00740694" w:rsidRPr="00D90B3E" w:rsidRDefault="00740694" w:rsidP="00740694">
      <w:pPr>
        <w:tabs>
          <w:tab w:val="left" w:pos="900"/>
        </w:tabs>
        <w:ind w:left="900" w:hanging="360"/>
        <w:jc w:val="both"/>
        <w:rPr>
          <w:rFonts w:asciiTheme="majorBidi" w:hAnsiTheme="majorBidi" w:cstheme="majorBidi"/>
          <w:szCs w:val="24"/>
        </w:rPr>
      </w:pPr>
      <w:r w:rsidRPr="00D90B3E">
        <w:rPr>
          <w:rFonts w:asciiTheme="majorBidi" w:hAnsiTheme="majorBidi" w:cstheme="majorBidi"/>
          <w:szCs w:val="24"/>
        </w:rPr>
        <w:t>a.</w:t>
      </w:r>
      <w:r w:rsidRPr="00D90B3E">
        <w:rPr>
          <w:rFonts w:asciiTheme="majorBidi" w:hAnsiTheme="majorBidi" w:cstheme="majorBidi"/>
          <w:szCs w:val="24"/>
        </w:rPr>
        <w:tab/>
        <w:t>Calculate the following ratios for Magnud for the years ended December 31, 2007 and 2008.</w:t>
      </w:r>
    </w:p>
    <w:p w:rsidR="00740694" w:rsidRPr="00D90B3E" w:rsidRDefault="00740694" w:rsidP="00740694">
      <w:pPr>
        <w:widowControl/>
        <w:numPr>
          <w:ilvl w:val="2"/>
          <w:numId w:val="5"/>
        </w:numPr>
        <w:tabs>
          <w:tab w:val="left" w:pos="1260"/>
        </w:tabs>
        <w:ind w:left="900" w:firstLine="0"/>
        <w:rPr>
          <w:rFonts w:asciiTheme="majorBidi" w:hAnsiTheme="majorBidi" w:cstheme="majorBidi"/>
          <w:szCs w:val="24"/>
        </w:rPr>
      </w:pPr>
      <w:r w:rsidRPr="00D90B3E">
        <w:rPr>
          <w:rFonts w:asciiTheme="majorBidi" w:hAnsiTheme="majorBidi" w:cstheme="majorBidi"/>
          <w:szCs w:val="24"/>
        </w:rPr>
        <w:t>Current ratio (2 marks)</w:t>
      </w:r>
    </w:p>
    <w:p w:rsidR="00740694" w:rsidRPr="00D90B3E" w:rsidRDefault="00740694" w:rsidP="00740694">
      <w:pPr>
        <w:widowControl/>
        <w:numPr>
          <w:ilvl w:val="2"/>
          <w:numId w:val="5"/>
        </w:numPr>
        <w:tabs>
          <w:tab w:val="left" w:pos="1260"/>
        </w:tabs>
        <w:ind w:left="900" w:firstLine="0"/>
        <w:rPr>
          <w:rFonts w:asciiTheme="majorBidi" w:hAnsiTheme="majorBidi" w:cstheme="majorBidi"/>
          <w:szCs w:val="24"/>
        </w:rPr>
      </w:pPr>
      <w:r w:rsidRPr="00D90B3E">
        <w:rPr>
          <w:rFonts w:asciiTheme="majorBidi" w:hAnsiTheme="majorBidi" w:cstheme="majorBidi"/>
          <w:szCs w:val="24"/>
        </w:rPr>
        <w:t>Quick ratio (2 marks)</w:t>
      </w:r>
    </w:p>
    <w:p w:rsidR="00740694" w:rsidRPr="00D90B3E" w:rsidRDefault="00740694" w:rsidP="00740694">
      <w:pPr>
        <w:tabs>
          <w:tab w:val="left" w:pos="900"/>
        </w:tabs>
        <w:ind w:left="900" w:hanging="360"/>
        <w:jc w:val="both"/>
        <w:rPr>
          <w:rFonts w:asciiTheme="majorBidi" w:hAnsiTheme="majorBidi" w:cstheme="majorBidi"/>
          <w:szCs w:val="24"/>
        </w:rPr>
      </w:pPr>
      <w:r w:rsidRPr="00D90B3E">
        <w:rPr>
          <w:rFonts w:asciiTheme="majorBidi" w:hAnsiTheme="majorBidi" w:cstheme="majorBidi"/>
          <w:szCs w:val="24"/>
        </w:rPr>
        <w:t>b.</w:t>
      </w:r>
      <w:r w:rsidRPr="00D90B3E">
        <w:rPr>
          <w:rFonts w:asciiTheme="majorBidi" w:hAnsiTheme="majorBidi" w:cstheme="majorBidi"/>
          <w:szCs w:val="24"/>
        </w:rPr>
        <w:tab/>
        <w:t>Based on your calculations, comment on whether you would recommend granting the loan. (2 marks)</w:t>
      </w:r>
    </w:p>
    <w:p w:rsidR="00740694" w:rsidRPr="00D90B3E" w:rsidRDefault="00740694" w:rsidP="00740694">
      <w:pPr>
        <w:rPr>
          <w:rFonts w:asciiTheme="majorBidi" w:hAnsiTheme="majorBidi" w:cstheme="majorBidi"/>
          <w:color w:val="FF0000"/>
          <w:sz w:val="20"/>
          <w:lang w:val="en-CA"/>
        </w:rPr>
      </w:pPr>
      <w:r w:rsidRPr="00D90B3E">
        <w:rPr>
          <w:rFonts w:asciiTheme="majorBidi" w:hAnsiTheme="majorBidi" w:cstheme="majorBidi"/>
          <w:color w:val="FF0000"/>
          <w:sz w:val="20"/>
          <w:lang w:val="en-CA"/>
        </w:rPr>
        <w:t>3.</w:t>
      </w:r>
    </w:p>
    <w:p w:rsidR="00740694" w:rsidRPr="00D90B3E" w:rsidRDefault="00740694" w:rsidP="00740694">
      <w:pPr>
        <w:ind w:left="540"/>
        <w:rPr>
          <w:rFonts w:asciiTheme="majorBidi" w:hAnsiTheme="majorBidi" w:cstheme="majorBidi"/>
          <w:color w:val="FF0000"/>
          <w:sz w:val="20"/>
          <w:lang w:val="en-CA"/>
        </w:rPr>
      </w:pPr>
    </w:p>
    <w:p w:rsidR="00740694" w:rsidRPr="00D90B3E" w:rsidRDefault="00740694" w:rsidP="00740694">
      <w:pPr>
        <w:tabs>
          <w:tab w:val="left" w:pos="540"/>
        </w:tabs>
        <w:rPr>
          <w:rFonts w:asciiTheme="majorBidi" w:hAnsiTheme="majorBidi" w:cstheme="majorBidi"/>
          <w:color w:val="FF0000"/>
          <w:sz w:val="20"/>
          <w:lang w:val="en-CA"/>
        </w:rPr>
      </w:pPr>
      <w:r w:rsidRPr="00D90B3E">
        <w:rPr>
          <w:rFonts w:asciiTheme="majorBidi" w:hAnsiTheme="majorBidi" w:cstheme="majorBidi"/>
          <w:color w:val="FF0000"/>
          <w:sz w:val="20"/>
          <w:lang w:val="en-CA"/>
        </w:rPr>
        <w:tab/>
        <w:t>a.</w:t>
      </w:r>
      <w:r w:rsidRPr="00D90B3E">
        <w:rPr>
          <w:rFonts w:asciiTheme="majorBidi" w:hAnsiTheme="majorBidi" w:cstheme="majorBidi"/>
          <w:color w:val="FF0000"/>
          <w:sz w:val="20"/>
          <w:lang w:val="en-CA"/>
        </w:rPr>
        <w:tab/>
        <w:t>i.</w:t>
      </w:r>
      <w:r w:rsidRPr="00D90B3E">
        <w:rPr>
          <w:rFonts w:asciiTheme="majorBidi" w:hAnsiTheme="majorBidi" w:cstheme="majorBidi"/>
          <w:color w:val="FF0000"/>
          <w:sz w:val="20"/>
          <w:lang w:val="en-CA"/>
        </w:rPr>
        <w:tab/>
        <w:t>Current Ratio</w:t>
      </w:r>
      <w:r w:rsidRPr="00D90B3E">
        <w:rPr>
          <w:rFonts w:asciiTheme="majorBidi" w:hAnsiTheme="majorBidi" w:cstheme="majorBidi"/>
          <w:color w:val="FF0000"/>
          <w:sz w:val="20"/>
          <w:lang w:val="en-CA"/>
        </w:rPr>
        <w:tab/>
      </w:r>
      <w:r w:rsidRPr="00D90B3E">
        <w:rPr>
          <w:rFonts w:asciiTheme="majorBidi" w:hAnsiTheme="majorBidi" w:cstheme="majorBidi"/>
          <w:color w:val="FF0000"/>
          <w:sz w:val="20"/>
          <w:lang w:val="en-CA"/>
        </w:rPr>
        <w:tab/>
        <w:t>=</w:t>
      </w:r>
      <w:r w:rsidRPr="00D90B3E">
        <w:rPr>
          <w:rFonts w:asciiTheme="majorBidi" w:hAnsiTheme="majorBidi" w:cstheme="majorBidi"/>
          <w:color w:val="FF0000"/>
          <w:sz w:val="20"/>
          <w:lang w:val="en-CA"/>
        </w:rPr>
        <w:tab/>
        <w:t xml:space="preserve">  </w:t>
      </w:r>
      <w:r w:rsidRPr="00D90B3E">
        <w:rPr>
          <w:rFonts w:asciiTheme="majorBidi" w:hAnsiTheme="majorBidi" w:cstheme="majorBidi"/>
          <w:color w:val="FF0000"/>
          <w:sz w:val="20"/>
          <w:u w:val="single"/>
          <w:lang w:val="en-CA"/>
        </w:rPr>
        <w:t>Current Assets</w:t>
      </w:r>
    </w:p>
    <w:p w:rsidR="00740694" w:rsidRPr="00D90B3E" w:rsidRDefault="00740694" w:rsidP="00740694">
      <w:pPr>
        <w:ind w:left="3600" w:firstLine="720"/>
        <w:rPr>
          <w:rFonts w:asciiTheme="majorBidi" w:hAnsiTheme="majorBidi" w:cstheme="majorBidi"/>
          <w:color w:val="FF0000"/>
          <w:sz w:val="20"/>
        </w:rPr>
      </w:pPr>
      <w:r w:rsidRPr="00D90B3E">
        <w:rPr>
          <w:rFonts w:asciiTheme="majorBidi" w:hAnsiTheme="majorBidi" w:cstheme="majorBidi"/>
          <w:color w:val="FF0000"/>
          <w:sz w:val="20"/>
        </w:rPr>
        <w:t>Current Liabilities</w:t>
      </w:r>
    </w:p>
    <w:p w:rsidR="00740694" w:rsidRPr="00D90B3E" w:rsidRDefault="00740694" w:rsidP="00740694">
      <w:pPr>
        <w:ind w:left="2160" w:firstLine="720"/>
        <w:rPr>
          <w:rFonts w:asciiTheme="majorBidi" w:hAnsiTheme="majorBidi" w:cstheme="majorBidi"/>
          <w:color w:val="FF0000"/>
          <w:sz w:val="20"/>
        </w:rPr>
      </w:pPr>
      <w:r w:rsidRPr="00D90B3E">
        <w:rPr>
          <w:rFonts w:asciiTheme="majorBidi" w:hAnsiTheme="majorBidi" w:cstheme="majorBidi"/>
          <w:b/>
          <w:color w:val="FF0000"/>
          <w:sz w:val="20"/>
          <w:u w:val="single"/>
        </w:rPr>
        <w:t>2008</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b/>
          <w:color w:val="FF0000"/>
          <w:sz w:val="20"/>
          <w:u w:val="single"/>
        </w:rPr>
        <w:t>2007</w:t>
      </w:r>
    </w:p>
    <w:p w:rsidR="00740694" w:rsidRPr="00D90B3E" w:rsidRDefault="00740694" w:rsidP="00740694">
      <w:pPr>
        <w:ind w:left="2160" w:firstLine="72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p>
    <w:p w:rsidR="00740694" w:rsidRPr="00D90B3E" w:rsidRDefault="00740694" w:rsidP="00740694">
      <w:pPr>
        <w:ind w:left="2160"/>
        <w:rPr>
          <w:rFonts w:asciiTheme="majorBidi" w:hAnsiTheme="majorBidi" w:cstheme="majorBidi"/>
          <w:color w:val="FF0000"/>
          <w:sz w:val="20"/>
        </w:rPr>
      </w:pPr>
      <w:r w:rsidRPr="00D90B3E">
        <w:rPr>
          <w:rFonts w:asciiTheme="majorBidi" w:hAnsiTheme="majorBidi" w:cstheme="majorBidi"/>
          <w:color w:val="FF0000"/>
          <w:sz w:val="20"/>
        </w:rPr>
        <w:t xml:space="preserve">= </w:t>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$831,000</w:t>
      </w:r>
      <w:r w:rsidRPr="00D90B3E">
        <w:rPr>
          <w:rFonts w:asciiTheme="majorBidi" w:hAnsiTheme="majorBidi" w:cstheme="majorBidi"/>
          <w:color w:val="FF0000"/>
          <w:sz w:val="20"/>
        </w:rPr>
        <w:tab/>
      </w:r>
      <w:r w:rsidRPr="00D90B3E">
        <w:rPr>
          <w:rFonts w:asciiTheme="majorBidi" w:hAnsiTheme="majorBidi" w:cstheme="majorBidi"/>
          <w:color w:val="FF0000"/>
          <w:sz w:val="20"/>
        </w:rPr>
        <w:tab/>
        <w:t>=</w:t>
      </w:r>
      <w:r w:rsidRPr="00D90B3E">
        <w:rPr>
          <w:rFonts w:asciiTheme="majorBidi" w:hAnsiTheme="majorBidi" w:cstheme="majorBidi"/>
          <w:color w:val="FF0000"/>
          <w:sz w:val="20"/>
        </w:rPr>
        <w:tab/>
        <w:t>$</w:t>
      </w:r>
      <w:r w:rsidRPr="00D90B3E">
        <w:rPr>
          <w:rFonts w:asciiTheme="majorBidi" w:hAnsiTheme="majorBidi" w:cstheme="majorBidi"/>
          <w:color w:val="FF0000"/>
          <w:sz w:val="20"/>
          <w:u w:val="single"/>
        </w:rPr>
        <w:t>654,500</w:t>
      </w:r>
    </w:p>
    <w:p w:rsidR="00740694" w:rsidRPr="00D90B3E" w:rsidRDefault="00740694" w:rsidP="00740694">
      <w:pPr>
        <w:ind w:left="180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t>$375,000</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$290,000</w:t>
      </w:r>
    </w:p>
    <w:p w:rsidR="00740694" w:rsidRPr="00D90B3E" w:rsidRDefault="00740694" w:rsidP="00740694">
      <w:pPr>
        <w:ind w:left="1800"/>
        <w:rPr>
          <w:rFonts w:asciiTheme="majorBidi" w:hAnsiTheme="majorBidi" w:cstheme="majorBidi"/>
          <w:color w:val="FF0000"/>
          <w:sz w:val="20"/>
        </w:rPr>
      </w:pPr>
      <w:r w:rsidRPr="00D90B3E">
        <w:rPr>
          <w:rFonts w:asciiTheme="majorBidi" w:hAnsiTheme="majorBidi" w:cstheme="majorBidi"/>
          <w:color w:val="FF0000"/>
          <w:sz w:val="20"/>
        </w:rPr>
        <w:tab/>
        <w:t>=</w:t>
      </w:r>
      <w:r w:rsidRPr="00D90B3E">
        <w:rPr>
          <w:rFonts w:asciiTheme="majorBidi" w:hAnsiTheme="majorBidi" w:cstheme="majorBidi"/>
          <w:color w:val="FF0000"/>
          <w:sz w:val="20"/>
        </w:rPr>
        <w:tab/>
        <w:t xml:space="preserve">2.2 times </w:t>
      </w:r>
      <w:r w:rsidRPr="00D90B3E">
        <w:rPr>
          <w:rFonts w:asciiTheme="majorBidi" w:hAnsiTheme="majorBidi" w:cstheme="majorBidi"/>
          <w:b/>
          <w:color w:val="FF0000"/>
          <w:sz w:val="20"/>
        </w:rPr>
        <w:t>&amp;&amp;</w:t>
      </w:r>
      <w:r w:rsidRPr="00D90B3E">
        <w:rPr>
          <w:rFonts w:asciiTheme="majorBidi" w:hAnsiTheme="majorBidi" w:cstheme="majorBidi"/>
          <w:color w:val="FF0000"/>
          <w:sz w:val="20"/>
        </w:rPr>
        <w:tab/>
      </w:r>
      <w:r w:rsidRPr="00D90B3E">
        <w:rPr>
          <w:rFonts w:asciiTheme="majorBidi" w:hAnsiTheme="majorBidi" w:cstheme="majorBidi"/>
          <w:color w:val="FF0000"/>
          <w:sz w:val="20"/>
        </w:rPr>
        <w:tab/>
        <w:t>=</w:t>
      </w:r>
      <w:r w:rsidRPr="00D90B3E">
        <w:rPr>
          <w:rFonts w:asciiTheme="majorBidi" w:hAnsiTheme="majorBidi" w:cstheme="majorBidi"/>
          <w:color w:val="FF0000"/>
          <w:sz w:val="20"/>
        </w:rPr>
        <w:tab/>
        <w:t xml:space="preserve">2.25 times </w:t>
      </w:r>
      <w:r w:rsidRPr="00D90B3E">
        <w:rPr>
          <w:rFonts w:asciiTheme="majorBidi" w:hAnsiTheme="majorBidi" w:cstheme="majorBidi"/>
          <w:b/>
          <w:color w:val="FF0000"/>
          <w:sz w:val="20"/>
        </w:rPr>
        <w:t>&amp;&amp;</w:t>
      </w:r>
    </w:p>
    <w:p w:rsidR="00740694" w:rsidRPr="00D90B3E" w:rsidRDefault="00740694" w:rsidP="00740694">
      <w:pPr>
        <w:ind w:left="1800"/>
        <w:rPr>
          <w:rFonts w:asciiTheme="majorBidi" w:hAnsiTheme="majorBidi" w:cstheme="majorBidi"/>
          <w:color w:val="FF0000"/>
          <w:sz w:val="20"/>
        </w:rPr>
      </w:pPr>
    </w:p>
    <w:p w:rsidR="00740694" w:rsidRPr="00D90B3E" w:rsidRDefault="00740694" w:rsidP="00740694">
      <w:pPr>
        <w:ind w:left="1800"/>
        <w:rPr>
          <w:rFonts w:asciiTheme="majorBidi" w:hAnsiTheme="majorBidi" w:cstheme="majorBidi"/>
          <w:color w:val="FF0000"/>
          <w:sz w:val="20"/>
        </w:rPr>
      </w:pPr>
    </w:p>
    <w:p w:rsidR="00740694" w:rsidRPr="00D90B3E" w:rsidRDefault="00740694" w:rsidP="00740694">
      <w:pPr>
        <w:tabs>
          <w:tab w:val="left" w:pos="1440"/>
          <w:tab w:val="left" w:pos="2880"/>
        </w:tabs>
        <w:rPr>
          <w:rFonts w:asciiTheme="majorBidi" w:hAnsiTheme="majorBidi" w:cstheme="majorBidi"/>
          <w:color w:val="FF0000"/>
          <w:sz w:val="20"/>
          <w:u w:val="single"/>
        </w:rPr>
      </w:pPr>
      <w:r w:rsidRPr="00D90B3E">
        <w:rPr>
          <w:rFonts w:asciiTheme="majorBidi" w:hAnsiTheme="majorBidi" w:cstheme="majorBidi"/>
          <w:color w:val="FF0000"/>
          <w:sz w:val="20"/>
        </w:rPr>
        <w:tab/>
        <w:t>ii.</w:t>
      </w:r>
      <w:r w:rsidRPr="00D90B3E">
        <w:rPr>
          <w:rFonts w:asciiTheme="majorBidi" w:hAnsiTheme="majorBidi" w:cstheme="majorBidi"/>
          <w:color w:val="FF0000"/>
          <w:sz w:val="20"/>
        </w:rPr>
        <w:tab/>
        <w:t xml:space="preserve">Quick Ratio </w:t>
      </w:r>
      <w:r w:rsidRPr="00D90B3E">
        <w:rPr>
          <w:rFonts w:asciiTheme="majorBidi" w:hAnsiTheme="majorBidi" w:cstheme="majorBidi"/>
          <w:color w:val="FF0000"/>
          <w:sz w:val="20"/>
        </w:rPr>
        <w:tab/>
      </w:r>
      <w:r w:rsidRPr="00D90B3E">
        <w:rPr>
          <w:rFonts w:asciiTheme="majorBidi" w:hAnsiTheme="majorBidi" w:cstheme="majorBidi"/>
          <w:color w:val="FF0000"/>
          <w:sz w:val="20"/>
        </w:rPr>
        <w:tab/>
        <w:t xml:space="preserve">= </w:t>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Cash + Accounts receivable</w:t>
      </w:r>
    </w:p>
    <w:p w:rsidR="00740694" w:rsidRPr="00D90B3E" w:rsidRDefault="00740694" w:rsidP="00740694">
      <w:pPr>
        <w:ind w:left="180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Current Liabilities</w:t>
      </w:r>
    </w:p>
    <w:p w:rsidR="00740694" w:rsidRPr="00D90B3E" w:rsidRDefault="00740694" w:rsidP="00740694">
      <w:pPr>
        <w:ind w:left="2160" w:firstLine="720"/>
        <w:rPr>
          <w:rFonts w:asciiTheme="majorBidi" w:hAnsiTheme="majorBidi" w:cstheme="majorBidi"/>
          <w:color w:val="FF0000"/>
          <w:sz w:val="20"/>
        </w:rPr>
      </w:pPr>
      <w:r w:rsidRPr="00D90B3E">
        <w:rPr>
          <w:rFonts w:asciiTheme="majorBidi" w:hAnsiTheme="majorBidi" w:cstheme="majorBidi"/>
          <w:b/>
          <w:color w:val="FF0000"/>
          <w:sz w:val="20"/>
          <w:u w:val="single"/>
        </w:rPr>
        <w:t>2008</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b/>
          <w:color w:val="FF0000"/>
          <w:sz w:val="20"/>
          <w:u w:val="single"/>
        </w:rPr>
        <w:t>2007</w:t>
      </w:r>
    </w:p>
    <w:p w:rsidR="00740694" w:rsidRPr="00D90B3E" w:rsidRDefault="00740694" w:rsidP="00740694">
      <w:pPr>
        <w:ind w:left="2160" w:firstLine="72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r>
    </w:p>
    <w:p w:rsidR="00740694" w:rsidRPr="00D90B3E" w:rsidRDefault="00740694" w:rsidP="00740694">
      <w:pPr>
        <w:ind w:left="2160"/>
        <w:rPr>
          <w:rFonts w:asciiTheme="majorBidi" w:hAnsiTheme="majorBidi" w:cstheme="majorBidi"/>
          <w:color w:val="FF0000"/>
          <w:sz w:val="20"/>
        </w:rPr>
      </w:pPr>
      <w:r w:rsidRPr="00D90B3E">
        <w:rPr>
          <w:rFonts w:asciiTheme="majorBidi" w:hAnsiTheme="majorBidi" w:cstheme="majorBidi"/>
          <w:color w:val="FF0000"/>
          <w:sz w:val="20"/>
        </w:rPr>
        <w:t xml:space="preserve">= </w:t>
      </w:r>
      <w:r w:rsidRPr="00D90B3E">
        <w:rPr>
          <w:rFonts w:asciiTheme="majorBidi" w:hAnsiTheme="majorBidi" w:cstheme="majorBidi"/>
          <w:color w:val="FF0000"/>
          <w:sz w:val="20"/>
        </w:rPr>
        <w:tab/>
      </w:r>
      <w:r w:rsidRPr="00D90B3E">
        <w:rPr>
          <w:rFonts w:asciiTheme="majorBidi" w:hAnsiTheme="majorBidi" w:cstheme="majorBidi"/>
          <w:color w:val="FF0000"/>
          <w:sz w:val="20"/>
          <w:u w:val="single"/>
        </w:rPr>
        <w:t>$395,000</w:t>
      </w:r>
      <w:r w:rsidRPr="00D90B3E">
        <w:rPr>
          <w:rFonts w:asciiTheme="majorBidi" w:hAnsiTheme="majorBidi" w:cstheme="majorBidi"/>
          <w:color w:val="FF0000"/>
          <w:sz w:val="20"/>
        </w:rPr>
        <w:tab/>
      </w:r>
      <w:r w:rsidRPr="00D90B3E">
        <w:rPr>
          <w:rFonts w:asciiTheme="majorBidi" w:hAnsiTheme="majorBidi" w:cstheme="majorBidi"/>
          <w:color w:val="FF0000"/>
          <w:sz w:val="20"/>
        </w:rPr>
        <w:tab/>
        <w:t>=</w:t>
      </w:r>
      <w:r w:rsidRPr="00D90B3E">
        <w:rPr>
          <w:rFonts w:asciiTheme="majorBidi" w:hAnsiTheme="majorBidi" w:cstheme="majorBidi"/>
          <w:color w:val="FF0000"/>
          <w:sz w:val="20"/>
        </w:rPr>
        <w:tab/>
        <w:t>$</w:t>
      </w:r>
      <w:r w:rsidRPr="00D90B3E">
        <w:rPr>
          <w:rFonts w:asciiTheme="majorBidi" w:hAnsiTheme="majorBidi" w:cstheme="majorBidi"/>
          <w:color w:val="FF0000"/>
          <w:sz w:val="20"/>
          <w:u w:val="single"/>
        </w:rPr>
        <w:t>274,500</w:t>
      </w:r>
    </w:p>
    <w:p w:rsidR="00740694" w:rsidRPr="00D90B3E" w:rsidRDefault="00740694" w:rsidP="00740694">
      <w:pPr>
        <w:ind w:left="1800"/>
        <w:rPr>
          <w:rFonts w:asciiTheme="majorBidi" w:hAnsiTheme="majorBidi" w:cstheme="majorBidi"/>
          <w:color w:val="FF0000"/>
          <w:sz w:val="20"/>
        </w:rPr>
      </w:pPr>
      <w:r w:rsidRPr="00D90B3E">
        <w:rPr>
          <w:rFonts w:asciiTheme="majorBidi" w:hAnsiTheme="majorBidi" w:cstheme="majorBidi"/>
          <w:color w:val="FF0000"/>
          <w:sz w:val="20"/>
        </w:rPr>
        <w:tab/>
      </w:r>
      <w:r w:rsidRPr="00D90B3E">
        <w:rPr>
          <w:rFonts w:asciiTheme="majorBidi" w:hAnsiTheme="majorBidi" w:cstheme="majorBidi"/>
          <w:color w:val="FF0000"/>
          <w:sz w:val="20"/>
        </w:rPr>
        <w:tab/>
        <w:t>$375,000</w:t>
      </w:r>
      <w:r w:rsidRPr="00D90B3E">
        <w:rPr>
          <w:rFonts w:asciiTheme="majorBidi" w:hAnsiTheme="majorBidi" w:cstheme="majorBidi"/>
          <w:color w:val="FF0000"/>
          <w:sz w:val="20"/>
        </w:rPr>
        <w:tab/>
      </w:r>
      <w:r w:rsidRPr="00D90B3E">
        <w:rPr>
          <w:rFonts w:asciiTheme="majorBidi" w:hAnsiTheme="majorBidi" w:cstheme="majorBidi"/>
          <w:color w:val="FF0000"/>
          <w:sz w:val="20"/>
        </w:rPr>
        <w:tab/>
      </w:r>
      <w:r w:rsidRPr="00D90B3E">
        <w:rPr>
          <w:rFonts w:asciiTheme="majorBidi" w:hAnsiTheme="majorBidi" w:cstheme="majorBidi"/>
          <w:color w:val="FF0000"/>
          <w:sz w:val="20"/>
        </w:rPr>
        <w:tab/>
        <w:t>$290,000</w:t>
      </w:r>
    </w:p>
    <w:p w:rsidR="00740694" w:rsidRPr="00D90B3E" w:rsidRDefault="00740694" w:rsidP="00740694">
      <w:pPr>
        <w:ind w:left="1800"/>
        <w:rPr>
          <w:rFonts w:asciiTheme="majorBidi" w:hAnsiTheme="majorBidi" w:cstheme="majorBidi"/>
          <w:color w:val="FF0000"/>
          <w:sz w:val="20"/>
        </w:rPr>
      </w:pPr>
      <w:r w:rsidRPr="00D90B3E">
        <w:rPr>
          <w:rFonts w:asciiTheme="majorBidi" w:hAnsiTheme="majorBidi" w:cstheme="majorBidi"/>
          <w:color w:val="FF0000"/>
          <w:sz w:val="20"/>
        </w:rPr>
        <w:tab/>
        <w:t>=</w:t>
      </w:r>
      <w:r w:rsidRPr="00D90B3E">
        <w:rPr>
          <w:rFonts w:asciiTheme="majorBidi" w:hAnsiTheme="majorBidi" w:cstheme="majorBidi"/>
          <w:color w:val="FF0000"/>
          <w:sz w:val="20"/>
        </w:rPr>
        <w:tab/>
        <w:t xml:space="preserve">1.05 times </w:t>
      </w:r>
      <w:r w:rsidRPr="00D90B3E">
        <w:rPr>
          <w:rFonts w:asciiTheme="majorBidi" w:hAnsiTheme="majorBidi" w:cstheme="majorBidi"/>
          <w:b/>
          <w:color w:val="FF0000"/>
          <w:sz w:val="20"/>
        </w:rPr>
        <w:t>&amp;&amp;</w:t>
      </w:r>
      <w:r w:rsidRPr="00D90B3E">
        <w:rPr>
          <w:rFonts w:asciiTheme="majorBidi" w:hAnsiTheme="majorBidi" w:cstheme="majorBidi"/>
          <w:color w:val="FF0000"/>
          <w:sz w:val="20"/>
        </w:rPr>
        <w:tab/>
      </w:r>
      <w:r w:rsidRPr="00D90B3E">
        <w:rPr>
          <w:rFonts w:asciiTheme="majorBidi" w:hAnsiTheme="majorBidi" w:cstheme="majorBidi"/>
          <w:color w:val="FF0000"/>
          <w:sz w:val="20"/>
        </w:rPr>
        <w:tab/>
        <w:t>=</w:t>
      </w:r>
      <w:r w:rsidRPr="00D90B3E">
        <w:rPr>
          <w:rFonts w:asciiTheme="majorBidi" w:hAnsiTheme="majorBidi" w:cstheme="majorBidi"/>
          <w:color w:val="FF0000"/>
          <w:sz w:val="20"/>
        </w:rPr>
        <w:tab/>
        <w:t xml:space="preserve">.95 times </w:t>
      </w:r>
      <w:r w:rsidRPr="00D90B3E">
        <w:rPr>
          <w:rFonts w:asciiTheme="majorBidi" w:hAnsiTheme="majorBidi" w:cstheme="majorBidi"/>
          <w:b/>
          <w:color w:val="FF0000"/>
          <w:sz w:val="20"/>
        </w:rPr>
        <w:t>&amp;&amp;</w:t>
      </w:r>
    </w:p>
    <w:p w:rsidR="00740694" w:rsidRPr="00D90B3E" w:rsidRDefault="00740694" w:rsidP="00740694">
      <w:pPr>
        <w:rPr>
          <w:rFonts w:asciiTheme="majorBidi" w:hAnsiTheme="majorBidi" w:cstheme="majorBidi"/>
          <w:color w:val="FF0000"/>
          <w:szCs w:val="24"/>
        </w:rPr>
      </w:pPr>
    </w:p>
    <w:p w:rsidR="00740694" w:rsidRPr="00D90B3E" w:rsidRDefault="00740694" w:rsidP="00740694">
      <w:pPr>
        <w:tabs>
          <w:tab w:val="left" w:pos="540"/>
          <w:tab w:val="left" w:pos="900"/>
        </w:tabs>
        <w:ind w:left="900" w:hanging="900"/>
        <w:jc w:val="both"/>
        <w:rPr>
          <w:rFonts w:asciiTheme="majorBidi" w:hAnsiTheme="majorBidi" w:cstheme="majorBidi"/>
          <w:color w:val="FF0000"/>
          <w:szCs w:val="24"/>
        </w:rPr>
      </w:pPr>
      <w:r w:rsidRPr="00D90B3E">
        <w:rPr>
          <w:rFonts w:asciiTheme="majorBidi" w:hAnsiTheme="majorBidi" w:cstheme="majorBidi"/>
          <w:color w:val="FF0000"/>
          <w:szCs w:val="24"/>
        </w:rPr>
        <w:tab/>
        <w:t>b.</w:t>
      </w:r>
      <w:r w:rsidRPr="00D90B3E">
        <w:rPr>
          <w:rFonts w:asciiTheme="majorBidi" w:hAnsiTheme="majorBidi" w:cstheme="majorBidi"/>
          <w:color w:val="FF0000"/>
          <w:szCs w:val="24"/>
        </w:rPr>
        <w:tab/>
        <w:t xml:space="preserve">Both the current ratio and the quick ratio are within accepted norms and the ratios have remained fairly constant over the past two years. </w:t>
      </w:r>
      <w:r w:rsidRPr="00D90B3E">
        <w:rPr>
          <w:rFonts w:asciiTheme="majorBidi" w:hAnsiTheme="majorBidi" w:cstheme="majorBidi"/>
          <w:b/>
          <w:color w:val="FF0000"/>
          <w:szCs w:val="24"/>
        </w:rPr>
        <w:t>&amp;&amp;</w:t>
      </w:r>
      <w:r w:rsidRPr="00D90B3E">
        <w:rPr>
          <w:rFonts w:asciiTheme="majorBidi" w:hAnsiTheme="majorBidi" w:cstheme="majorBidi"/>
          <w:color w:val="FF0000"/>
          <w:szCs w:val="24"/>
        </w:rPr>
        <w:t xml:space="preserve"> This indicates that the company is not a high credit risk. </w:t>
      </w:r>
      <w:r w:rsidRPr="00D90B3E">
        <w:rPr>
          <w:rFonts w:asciiTheme="majorBidi" w:hAnsiTheme="majorBidi" w:cstheme="majorBidi"/>
          <w:b/>
          <w:color w:val="FF0000"/>
          <w:szCs w:val="24"/>
        </w:rPr>
        <w:t>&amp;</w:t>
      </w:r>
      <w:r w:rsidRPr="00D90B3E">
        <w:rPr>
          <w:rFonts w:asciiTheme="majorBidi" w:hAnsiTheme="majorBidi" w:cstheme="majorBidi"/>
          <w:color w:val="FF0000"/>
          <w:szCs w:val="24"/>
        </w:rPr>
        <w:t xml:space="preserve">  However, before making any decisions, other information, such as the industry norms and earnings projections, should be obtained by the bank.</w:t>
      </w:r>
      <w:r w:rsidRPr="00D90B3E">
        <w:rPr>
          <w:rFonts w:asciiTheme="majorBidi" w:hAnsiTheme="majorBidi" w:cstheme="majorBidi"/>
          <w:b/>
          <w:color w:val="FF0000"/>
          <w:szCs w:val="24"/>
        </w:rPr>
        <w:t xml:space="preserve"> &amp;</w:t>
      </w:r>
    </w:p>
    <w:p w:rsidR="00740694" w:rsidRPr="00D90B3E" w:rsidRDefault="00740694" w:rsidP="00740694">
      <w:pPr>
        <w:rPr>
          <w:rFonts w:asciiTheme="majorBidi" w:hAnsiTheme="majorBidi" w:cstheme="majorBidi"/>
          <w:color w:val="FF0000"/>
          <w:szCs w:val="24"/>
        </w:rPr>
      </w:pPr>
    </w:p>
    <w:p w:rsidR="003A5A4C" w:rsidRPr="00D90B3E" w:rsidRDefault="00740694" w:rsidP="00740694">
      <w:pPr>
        <w:rPr>
          <w:rFonts w:asciiTheme="majorBidi" w:hAnsiTheme="majorBidi" w:cstheme="majorBidi"/>
          <w:b/>
          <w:bCs/>
          <w:szCs w:val="24"/>
        </w:rPr>
      </w:pPr>
      <w:r w:rsidRPr="00D90B3E">
        <w:rPr>
          <w:rFonts w:asciiTheme="majorBidi" w:hAnsiTheme="majorBidi" w:cstheme="majorBidi"/>
          <w:szCs w:val="24"/>
        </w:rPr>
        <w:br w:type="page"/>
      </w:r>
      <w:r w:rsidR="00385493" w:rsidRPr="00D90B3E">
        <w:rPr>
          <w:rFonts w:asciiTheme="majorBidi" w:hAnsiTheme="majorBidi" w:cstheme="majorBidi"/>
          <w:b/>
          <w:bCs/>
          <w:szCs w:val="24"/>
        </w:rPr>
        <w:lastRenderedPageBreak/>
        <w:t xml:space="preserve">WARRANTY OBLIGATION </w:t>
      </w:r>
      <w:r w:rsidR="00385493" w:rsidRPr="00D90B3E">
        <w:rPr>
          <w:rFonts w:asciiTheme="majorBidi" w:hAnsiTheme="majorBidi" w:cstheme="majorBidi"/>
          <w:b/>
          <w:bCs/>
          <w:szCs w:val="24"/>
        </w:rPr>
        <w:sym w:font="Wingdings" w:char="F0E0"/>
      </w:r>
      <w:r w:rsidR="00385493" w:rsidRPr="00D90B3E">
        <w:rPr>
          <w:rFonts w:asciiTheme="majorBidi" w:hAnsiTheme="majorBidi" w:cstheme="majorBidi"/>
          <w:b/>
          <w:bCs/>
          <w:szCs w:val="24"/>
        </w:rPr>
        <w:t xml:space="preserve"> PAGE 586</w:t>
      </w:r>
    </w:p>
    <w:p w:rsidR="00DC7617" w:rsidRPr="00D90B3E" w:rsidRDefault="00DC7617" w:rsidP="00DC7617">
      <w:pPr>
        <w:contextualSpacing/>
        <w:rPr>
          <w:rFonts w:asciiTheme="majorBidi" w:hAnsiTheme="majorBidi" w:cstheme="majorBidi"/>
          <w:b/>
          <w:bCs/>
          <w:szCs w:val="24"/>
        </w:rPr>
      </w:pPr>
    </w:p>
    <w:p w:rsidR="00DC7617" w:rsidRPr="00D90B3E" w:rsidRDefault="00DC7617" w:rsidP="00DC7617">
      <w:pPr>
        <w:contextualSpacing/>
        <w:rPr>
          <w:rFonts w:asciiTheme="majorBidi" w:hAnsiTheme="majorBidi" w:cstheme="majorBidi"/>
          <w:b/>
          <w:bCs/>
          <w:szCs w:val="24"/>
        </w:rPr>
      </w:pPr>
      <w:r w:rsidRPr="00D90B3E">
        <w:rPr>
          <w:rFonts w:asciiTheme="majorBidi" w:hAnsiTheme="majorBidi" w:cstheme="majorBidi"/>
          <w:b/>
          <w:bCs/>
          <w:szCs w:val="24"/>
        </w:rPr>
        <w:t>Record the estimated warranty obligation (in the period of the sale)</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 xml:space="preserve">Warranty expense (SE)    </w:t>
      </w:r>
      <w:r w:rsidRPr="00D90B3E">
        <w:rPr>
          <w:rFonts w:asciiTheme="majorBidi" w:hAnsiTheme="majorBidi" w:cstheme="majorBidi"/>
          <w:i/>
          <w:iCs/>
          <w:szCs w:val="24"/>
        </w:rPr>
        <w:tab/>
        <w:t xml:space="preserve">    460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ab/>
        <w:t>Estimated warranty obligation (L)   460</w:t>
      </w:r>
    </w:p>
    <w:p w:rsidR="00DC7617" w:rsidRPr="00D90B3E" w:rsidRDefault="00DC7617" w:rsidP="00DC7617">
      <w:pPr>
        <w:contextualSpacing/>
        <w:rPr>
          <w:rFonts w:asciiTheme="majorBidi" w:hAnsiTheme="majorBidi" w:cstheme="majorBidi"/>
          <w:b/>
          <w:bCs/>
          <w:szCs w:val="24"/>
        </w:rPr>
      </w:pPr>
      <w:r w:rsidRPr="00D90B3E">
        <w:rPr>
          <w:rFonts w:asciiTheme="majorBidi" w:hAnsiTheme="majorBidi" w:cstheme="majorBidi"/>
          <w:b/>
          <w:bCs/>
          <w:szCs w:val="24"/>
        </w:rPr>
        <w:t>Record the repair work (in the period when the work is done)</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Estimated warranty obligation (L)     126</w:t>
      </w:r>
    </w:p>
    <w:p w:rsidR="00796D0B" w:rsidRPr="00D90B3E" w:rsidRDefault="00DC7617" w:rsidP="00796D0B">
      <w:pPr>
        <w:contextualSpacing/>
        <w:rPr>
          <w:rFonts w:asciiTheme="majorBidi" w:hAnsiTheme="majorBidi" w:cstheme="majorBidi"/>
          <w:i/>
          <w:iCs/>
          <w:szCs w:val="24"/>
        </w:rPr>
      </w:pPr>
      <w:r w:rsidRPr="00D90B3E">
        <w:rPr>
          <w:rFonts w:asciiTheme="majorBidi" w:hAnsiTheme="majorBidi" w:cstheme="majorBidi"/>
          <w:i/>
          <w:iCs/>
          <w:szCs w:val="24"/>
        </w:rPr>
        <w:tab/>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126</w:t>
      </w:r>
    </w:p>
    <w:p w:rsidR="00DC7617" w:rsidRPr="00D90B3E" w:rsidRDefault="00DC7617" w:rsidP="00740694">
      <w:pPr>
        <w:rPr>
          <w:rFonts w:asciiTheme="majorBidi" w:hAnsiTheme="majorBidi" w:cstheme="majorBidi"/>
          <w:b/>
          <w:bCs/>
          <w:szCs w:val="24"/>
        </w:rPr>
      </w:pPr>
    </w:p>
    <w:p w:rsidR="00385493" w:rsidRPr="00D90B3E" w:rsidRDefault="00DC7617" w:rsidP="00740694">
      <w:pPr>
        <w:rPr>
          <w:rFonts w:asciiTheme="majorBidi" w:hAnsiTheme="majorBidi" w:cstheme="majorBidi"/>
          <w:szCs w:val="24"/>
        </w:rPr>
      </w:pPr>
      <w:r w:rsidRPr="00D90B3E">
        <w:rPr>
          <w:rFonts w:asciiTheme="majorBidi" w:hAnsiTheme="majorBidi" w:cstheme="majorBidi"/>
          <w:b/>
          <w:bCs/>
          <w:szCs w:val="24"/>
        </w:rPr>
        <w:t>CAPITAL ASSETS</w:t>
      </w:r>
    </w:p>
    <w:p w:rsidR="00DC7617" w:rsidRPr="00D90B3E" w:rsidRDefault="00DC7617" w:rsidP="00DC7617">
      <w:pPr>
        <w:contextualSpacing/>
        <w:rPr>
          <w:rFonts w:asciiTheme="majorBidi" w:hAnsiTheme="majorBidi" w:cstheme="majorBidi"/>
          <w:b/>
          <w:bCs/>
          <w:szCs w:val="24"/>
        </w:rPr>
      </w:pPr>
    </w:p>
    <w:p w:rsidR="00DC7617" w:rsidRPr="00D90B3E" w:rsidRDefault="00DC7617" w:rsidP="00DC7617">
      <w:pPr>
        <w:contextualSpacing/>
        <w:rPr>
          <w:rFonts w:asciiTheme="majorBidi" w:hAnsiTheme="majorBidi" w:cstheme="majorBidi"/>
          <w:b/>
          <w:bCs/>
          <w:szCs w:val="24"/>
        </w:rPr>
      </w:pPr>
      <w:r w:rsidRPr="00D90B3E">
        <w:rPr>
          <w:rFonts w:asciiTheme="majorBidi" w:hAnsiTheme="majorBidi" w:cstheme="majorBidi"/>
          <w:b/>
          <w:bCs/>
          <w:szCs w:val="24"/>
        </w:rPr>
        <w:t>Writedown of Capital Assets</w:t>
      </w:r>
    </w:p>
    <w:p w:rsidR="00DC7617" w:rsidRPr="00D90B3E" w:rsidRDefault="00DC7617" w:rsidP="00DC7617">
      <w:pPr>
        <w:widowControl/>
        <w:numPr>
          <w:ilvl w:val="0"/>
          <w:numId w:val="9"/>
        </w:numPr>
        <w:contextualSpacing/>
        <w:rPr>
          <w:rFonts w:asciiTheme="majorBidi" w:hAnsiTheme="majorBidi" w:cstheme="majorBidi"/>
          <w:szCs w:val="24"/>
        </w:rPr>
      </w:pPr>
      <w:r w:rsidRPr="00D90B3E">
        <w:rPr>
          <w:rFonts w:asciiTheme="majorBidi" w:hAnsiTheme="majorBidi" w:cstheme="majorBidi"/>
          <w:szCs w:val="24"/>
        </w:rPr>
        <w:t>If future recoverable amount of a capital asset declines below its carrying value</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Loss due to damage to equipment (SE) 1,000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ab/>
        <w:t xml:space="preserve">Accumulated amortization (XA)      </w:t>
      </w:r>
      <w:r w:rsidRPr="00D90B3E">
        <w:rPr>
          <w:rFonts w:asciiTheme="majorBidi" w:hAnsiTheme="majorBidi" w:cstheme="majorBidi"/>
          <w:i/>
          <w:iCs/>
          <w:szCs w:val="24"/>
        </w:rPr>
        <w:tab/>
      </w:r>
      <w:r w:rsidRPr="00D90B3E">
        <w:rPr>
          <w:rFonts w:asciiTheme="majorBidi" w:hAnsiTheme="majorBidi" w:cstheme="majorBidi"/>
          <w:i/>
          <w:iCs/>
          <w:szCs w:val="24"/>
        </w:rPr>
        <w:tab/>
        <w:t xml:space="preserve"> 1,000</w:t>
      </w:r>
      <w:r w:rsidRPr="00D90B3E">
        <w:rPr>
          <w:rFonts w:asciiTheme="majorBidi" w:hAnsiTheme="majorBidi" w:cstheme="majorBidi"/>
          <w:szCs w:val="24"/>
        </w:rPr>
        <w:t xml:space="preserve"> </w:t>
      </w:r>
    </w:p>
    <w:p w:rsidR="00DC7617" w:rsidRPr="00D90B3E" w:rsidRDefault="00DC7617" w:rsidP="00DC7617">
      <w:pPr>
        <w:contextualSpacing/>
        <w:rPr>
          <w:rFonts w:asciiTheme="majorBidi" w:hAnsiTheme="majorBidi" w:cstheme="majorBidi"/>
          <w:szCs w:val="24"/>
        </w:rPr>
      </w:pPr>
    </w:p>
    <w:p w:rsidR="00DC7617" w:rsidRPr="00D90B3E" w:rsidRDefault="00DC7617" w:rsidP="00DC7617">
      <w:pPr>
        <w:contextualSpacing/>
        <w:rPr>
          <w:rFonts w:asciiTheme="majorBidi" w:hAnsiTheme="majorBidi" w:cstheme="majorBidi"/>
          <w:b/>
          <w:bCs/>
          <w:szCs w:val="24"/>
        </w:rPr>
      </w:pPr>
      <w:r w:rsidRPr="00D90B3E">
        <w:rPr>
          <w:rFonts w:asciiTheme="majorBidi" w:hAnsiTheme="majorBidi" w:cstheme="majorBidi"/>
          <w:b/>
          <w:bCs/>
          <w:szCs w:val="24"/>
        </w:rPr>
        <w:t>Sale of Capital Assets</w:t>
      </w:r>
    </w:p>
    <w:p w:rsidR="00DC7617" w:rsidRPr="00D90B3E" w:rsidRDefault="00DC7617" w:rsidP="00DC7617">
      <w:pPr>
        <w:widowControl/>
        <w:numPr>
          <w:ilvl w:val="0"/>
          <w:numId w:val="10"/>
        </w:numPr>
        <w:contextualSpacing/>
        <w:rPr>
          <w:rFonts w:asciiTheme="majorBidi" w:hAnsiTheme="majorBidi" w:cstheme="majorBidi"/>
          <w:szCs w:val="24"/>
        </w:rPr>
      </w:pPr>
      <w:r w:rsidRPr="00D90B3E">
        <w:rPr>
          <w:rFonts w:asciiTheme="majorBidi" w:hAnsiTheme="majorBidi" w:cstheme="majorBidi"/>
          <w:szCs w:val="24"/>
        </w:rPr>
        <w:t>Original cost and accumulated amortization removed from accounts</w:t>
      </w:r>
    </w:p>
    <w:p w:rsidR="00DC7617" w:rsidRPr="00D90B3E" w:rsidRDefault="00DC7617" w:rsidP="00DC7617">
      <w:pPr>
        <w:widowControl/>
        <w:numPr>
          <w:ilvl w:val="0"/>
          <w:numId w:val="10"/>
        </w:numPr>
        <w:contextualSpacing/>
        <w:rPr>
          <w:rFonts w:asciiTheme="majorBidi" w:hAnsiTheme="majorBidi" w:cstheme="majorBidi"/>
          <w:szCs w:val="24"/>
        </w:rPr>
      </w:pPr>
      <w:r w:rsidRPr="00D90B3E">
        <w:rPr>
          <w:rFonts w:asciiTheme="majorBidi" w:hAnsiTheme="majorBidi" w:cstheme="majorBidi"/>
          <w:szCs w:val="24"/>
        </w:rPr>
        <w:t>Gain or loss: difference between cash received and book value</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1,200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 xml:space="preserve">Accumulated amortization (XA)     </w:t>
      </w:r>
      <w:r w:rsidRPr="00D90B3E">
        <w:rPr>
          <w:rFonts w:asciiTheme="majorBidi" w:hAnsiTheme="majorBidi" w:cstheme="majorBidi"/>
          <w:i/>
          <w:iCs/>
          <w:szCs w:val="24"/>
        </w:rPr>
        <w:tab/>
        <w:t xml:space="preserve">   9,000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ab/>
        <w:t xml:space="preserve">Equipment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10,000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ab/>
        <w:t xml:space="preserve">Gain on sale of equipment (SE)                </w:t>
      </w:r>
      <w:r w:rsidRPr="00D90B3E">
        <w:rPr>
          <w:rFonts w:asciiTheme="majorBidi" w:hAnsiTheme="majorBidi" w:cstheme="majorBidi"/>
          <w:i/>
          <w:iCs/>
          <w:szCs w:val="24"/>
        </w:rPr>
        <w:tab/>
        <w:t xml:space="preserve">    200</w:t>
      </w:r>
    </w:p>
    <w:p w:rsidR="00DC7617" w:rsidRPr="00D90B3E" w:rsidRDefault="00DC7617" w:rsidP="00DC7617">
      <w:pPr>
        <w:contextualSpacing/>
        <w:rPr>
          <w:rFonts w:asciiTheme="majorBidi" w:hAnsiTheme="majorBidi" w:cstheme="majorBidi"/>
          <w:szCs w:val="24"/>
        </w:rPr>
      </w:pPr>
    </w:p>
    <w:p w:rsidR="00DC7617" w:rsidRPr="00D90B3E" w:rsidRDefault="00DC7617" w:rsidP="00DC7617">
      <w:pPr>
        <w:contextualSpacing/>
        <w:rPr>
          <w:rFonts w:asciiTheme="majorBidi" w:hAnsiTheme="majorBidi" w:cstheme="majorBidi"/>
          <w:b/>
          <w:bCs/>
          <w:szCs w:val="24"/>
        </w:rPr>
      </w:pPr>
      <w:r w:rsidRPr="00D90B3E">
        <w:rPr>
          <w:rFonts w:asciiTheme="majorBidi" w:hAnsiTheme="majorBidi" w:cstheme="majorBidi"/>
          <w:b/>
          <w:bCs/>
          <w:szCs w:val="24"/>
        </w:rPr>
        <w:t>Disposal of Capital Assets</w:t>
      </w:r>
    </w:p>
    <w:p w:rsidR="00DC7617" w:rsidRPr="00D90B3E" w:rsidRDefault="00DC7617" w:rsidP="00DC7617">
      <w:pPr>
        <w:widowControl/>
        <w:numPr>
          <w:ilvl w:val="0"/>
          <w:numId w:val="11"/>
        </w:numPr>
        <w:contextualSpacing/>
        <w:rPr>
          <w:rFonts w:asciiTheme="majorBidi" w:hAnsiTheme="majorBidi" w:cstheme="majorBidi"/>
          <w:szCs w:val="24"/>
        </w:rPr>
      </w:pPr>
      <w:r w:rsidRPr="00D90B3E">
        <w:rPr>
          <w:rFonts w:asciiTheme="majorBidi" w:hAnsiTheme="majorBidi" w:cstheme="majorBidi"/>
          <w:szCs w:val="24"/>
        </w:rPr>
        <w:t>If assets are disposed of and no cash is received</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Accumulated amortization (XA)</w:t>
      </w:r>
      <w:r w:rsidRPr="00D90B3E">
        <w:rPr>
          <w:rFonts w:asciiTheme="majorBidi" w:hAnsiTheme="majorBidi" w:cstheme="majorBidi"/>
          <w:i/>
          <w:iCs/>
          <w:szCs w:val="24"/>
        </w:rPr>
        <w:tab/>
        <w:t xml:space="preserve"> 9,000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 xml:space="preserve">Loss on disposal of </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 xml:space="preserve">equipment (SE)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1,000</w:t>
      </w:r>
    </w:p>
    <w:p w:rsidR="00DC7617" w:rsidRPr="00D90B3E" w:rsidRDefault="00DC7617" w:rsidP="00DC7617">
      <w:pPr>
        <w:contextualSpacing/>
        <w:rPr>
          <w:rFonts w:asciiTheme="majorBidi" w:hAnsiTheme="majorBidi" w:cstheme="majorBidi"/>
          <w:szCs w:val="24"/>
        </w:rPr>
      </w:pPr>
      <w:r w:rsidRPr="00D90B3E">
        <w:rPr>
          <w:rFonts w:asciiTheme="majorBidi" w:hAnsiTheme="majorBidi" w:cstheme="majorBidi"/>
          <w:i/>
          <w:iCs/>
          <w:szCs w:val="24"/>
        </w:rPr>
        <w:tab/>
      </w:r>
      <w:r w:rsidRPr="00D90B3E">
        <w:rPr>
          <w:rFonts w:asciiTheme="majorBidi" w:hAnsiTheme="majorBidi" w:cstheme="majorBidi"/>
          <w:i/>
          <w:iCs/>
          <w:szCs w:val="24"/>
        </w:rPr>
        <w:tab/>
        <w:t>Equipment (A)</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10,000</w:t>
      </w:r>
    </w:p>
    <w:p w:rsidR="00DC7617" w:rsidRPr="00D90B3E" w:rsidRDefault="00DC7617" w:rsidP="00740694">
      <w:pPr>
        <w:rPr>
          <w:rFonts w:asciiTheme="majorBidi" w:hAnsiTheme="majorBidi" w:cstheme="majorBidi"/>
          <w:szCs w:val="24"/>
        </w:rPr>
      </w:pPr>
    </w:p>
    <w:p w:rsidR="00DC7617" w:rsidRPr="00D90B3E" w:rsidRDefault="00796D0B" w:rsidP="00740694">
      <w:pPr>
        <w:rPr>
          <w:rFonts w:asciiTheme="majorBidi" w:hAnsiTheme="majorBidi" w:cstheme="majorBidi"/>
          <w:szCs w:val="24"/>
        </w:rPr>
      </w:pPr>
      <w:r w:rsidRPr="00D90B3E">
        <w:rPr>
          <w:rFonts w:asciiTheme="majorBidi" w:hAnsiTheme="majorBidi" w:cstheme="majorBidi"/>
          <w:b/>
          <w:bCs/>
          <w:szCs w:val="24"/>
        </w:rPr>
        <w:t>LIABILITIES</w:t>
      </w:r>
    </w:p>
    <w:p w:rsidR="00796D0B" w:rsidRPr="00D90B3E" w:rsidRDefault="00796D0B" w:rsidP="00740694">
      <w:pPr>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Deductions from employees’ earned income</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Wages expense (SE)    </w:t>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 xml:space="preserve">  7,500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  </w:t>
      </w:r>
      <w:r w:rsidRPr="00D90B3E">
        <w:rPr>
          <w:rFonts w:asciiTheme="majorBidi" w:hAnsiTheme="majorBidi" w:cstheme="majorBidi"/>
          <w:i/>
          <w:iCs/>
          <w:szCs w:val="24"/>
        </w:rPr>
        <w:tab/>
        <w:t xml:space="preserve"> Employee income tax payable (L)  </w:t>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1, 900</w:t>
      </w:r>
    </w:p>
    <w:p w:rsidR="00796D0B" w:rsidRPr="00D90B3E" w:rsidRDefault="00796D0B" w:rsidP="00796D0B">
      <w:pPr>
        <w:contextualSpacing/>
        <w:rPr>
          <w:rFonts w:asciiTheme="majorBidi" w:hAnsiTheme="majorBidi" w:cstheme="majorBidi"/>
          <w:szCs w:val="24"/>
          <w:lang w:val="fr-CA"/>
        </w:rPr>
      </w:pPr>
      <w:r w:rsidRPr="00D90B3E">
        <w:rPr>
          <w:rFonts w:asciiTheme="majorBidi" w:hAnsiTheme="majorBidi" w:cstheme="majorBidi"/>
          <w:i/>
          <w:iCs/>
          <w:szCs w:val="24"/>
        </w:rPr>
        <w:tab/>
      </w:r>
      <w:r w:rsidRPr="00D90B3E">
        <w:rPr>
          <w:rFonts w:asciiTheme="majorBidi" w:hAnsiTheme="majorBidi" w:cstheme="majorBidi"/>
          <w:i/>
          <w:iCs/>
          <w:szCs w:val="24"/>
          <w:lang w:val="fr-CA"/>
        </w:rPr>
        <w:t xml:space="preserve">CPP contribution payable (L) </w:t>
      </w:r>
      <w:r w:rsidRPr="00D90B3E">
        <w:rPr>
          <w:rFonts w:asciiTheme="majorBidi" w:hAnsiTheme="majorBidi" w:cstheme="majorBidi"/>
          <w:i/>
          <w:iCs/>
          <w:szCs w:val="24"/>
          <w:lang w:val="fr-CA"/>
        </w:rPr>
        <w:tab/>
        <w:t xml:space="preserve">               375</w:t>
      </w:r>
    </w:p>
    <w:p w:rsidR="00796D0B" w:rsidRPr="00D90B3E" w:rsidRDefault="00796D0B" w:rsidP="00796D0B">
      <w:pPr>
        <w:contextualSpacing/>
        <w:rPr>
          <w:rFonts w:asciiTheme="majorBidi" w:hAnsiTheme="majorBidi" w:cstheme="majorBidi"/>
          <w:szCs w:val="24"/>
          <w:lang w:val="fr-CA"/>
        </w:rPr>
      </w:pPr>
      <w:r w:rsidRPr="00D90B3E">
        <w:rPr>
          <w:rFonts w:asciiTheme="majorBidi" w:hAnsiTheme="majorBidi" w:cstheme="majorBidi"/>
          <w:i/>
          <w:iCs/>
          <w:szCs w:val="24"/>
          <w:lang w:val="fr-CA"/>
        </w:rPr>
        <w:tab/>
        <w:t xml:space="preserve">EI taxes payable (L) </w:t>
      </w:r>
      <w:r w:rsidRPr="00D90B3E">
        <w:rPr>
          <w:rFonts w:asciiTheme="majorBidi" w:hAnsiTheme="majorBidi" w:cstheme="majorBidi"/>
          <w:i/>
          <w:iCs/>
          <w:szCs w:val="24"/>
          <w:lang w:val="fr-CA"/>
        </w:rPr>
        <w:tab/>
        <w:t xml:space="preserve">                                     150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lang w:val="fr-CA"/>
        </w:rPr>
        <w:tab/>
      </w: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 xml:space="preserve"> 5,075</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Additional amounts paid by employer</w:t>
      </w:r>
    </w:p>
    <w:p w:rsidR="00796D0B" w:rsidRPr="00D90B3E" w:rsidRDefault="00796D0B" w:rsidP="00796D0B">
      <w:pPr>
        <w:contextualSpacing/>
        <w:rPr>
          <w:rFonts w:asciiTheme="majorBidi" w:hAnsiTheme="majorBidi" w:cstheme="majorBidi"/>
          <w:szCs w:val="24"/>
          <w:lang w:val="fr-CA"/>
        </w:rPr>
      </w:pPr>
      <w:r w:rsidRPr="00D90B3E">
        <w:rPr>
          <w:rFonts w:asciiTheme="majorBidi" w:hAnsiTheme="majorBidi" w:cstheme="majorBidi"/>
          <w:i/>
          <w:iCs/>
          <w:szCs w:val="24"/>
          <w:lang w:val="fr-CA"/>
        </w:rPr>
        <w:t xml:space="preserve">Wages expense (SE)   </w:t>
      </w:r>
      <w:r w:rsidRPr="00D90B3E">
        <w:rPr>
          <w:rFonts w:asciiTheme="majorBidi" w:hAnsiTheme="majorBidi" w:cstheme="majorBidi"/>
          <w:i/>
          <w:iCs/>
          <w:szCs w:val="24"/>
          <w:lang w:val="fr-CA"/>
        </w:rPr>
        <w:tab/>
        <w:t xml:space="preserve">     </w:t>
      </w:r>
      <w:r w:rsidRPr="00D90B3E">
        <w:rPr>
          <w:rFonts w:asciiTheme="majorBidi" w:hAnsiTheme="majorBidi" w:cstheme="majorBidi"/>
          <w:i/>
          <w:iCs/>
          <w:szCs w:val="24"/>
          <w:lang w:val="fr-CA"/>
        </w:rPr>
        <w:tab/>
      </w:r>
      <w:r w:rsidRPr="00D90B3E">
        <w:rPr>
          <w:rFonts w:asciiTheme="majorBidi" w:hAnsiTheme="majorBidi" w:cstheme="majorBidi"/>
          <w:i/>
          <w:iCs/>
          <w:szCs w:val="24"/>
          <w:lang w:val="fr-CA"/>
        </w:rPr>
        <w:tab/>
        <w:t>585</w:t>
      </w:r>
    </w:p>
    <w:p w:rsidR="00796D0B" w:rsidRPr="00D90B3E" w:rsidRDefault="00796D0B" w:rsidP="00796D0B">
      <w:pPr>
        <w:contextualSpacing/>
        <w:rPr>
          <w:rFonts w:asciiTheme="majorBidi" w:hAnsiTheme="majorBidi" w:cstheme="majorBidi"/>
          <w:szCs w:val="24"/>
          <w:lang w:val="fr-CA"/>
        </w:rPr>
      </w:pPr>
      <w:r w:rsidRPr="00D90B3E">
        <w:rPr>
          <w:rFonts w:asciiTheme="majorBidi" w:hAnsiTheme="majorBidi" w:cstheme="majorBidi"/>
          <w:i/>
          <w:iCs/>
          <w:szCs w:val="24"/>
          <w:lang w:val="fr-CA"/>
        </w:rPr>
        <w:tab/>
        <w:t xml:space="preserve">CPP contribution payable (L)  </w:t>
      </w:r>
      <w:r w:rsidRPr="00D90B3E">
        <w:rPr>
          <w:rFonts w:asciiTheme="majorBidi" w:hAnsiTheme="majorBidi" w:cstheme="majorBidi"/>
          <w:i/>
          <w:iCs/>
          <w:szCs w:val="24"/>
          <w:lang w:val="fr-CA"/>
        </w:rPr>
        <w:tab/>
      </w:r>
      <w:r w:rsidRPr="00D90B3E">
        <w:rPr>
          <w:rFonts w:asciiTheme="majorBidi" w:hAnsiTheme="majorBidi" w:cstheme="majorBidi"/>
          <w:i/>
          <w:iCs/>
          <w:szCs w:val="24"/>
          <w:lang w:val="fr-CA"/>
        </w:rPr>
        <w:tab/>
        <w:t>375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lang w:val="fr-CA"/>
        </w:rPr>
        <w:tab/>
      </w:r>
      <w:r w:rsidRPr="00D90B3E">
        <w:rPr>
          <w:rFonts w:asciiTheme="majorBidi" w:hAnsiTheme="majorBidi" w:cstheme="majorBidi"/>
          <w:i/>
          <w:iCs/>
          <w:szCs w:val="24"/>
        </w:rPr>
        <w:t xml:space="preserve">EI taxes payable (L)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210</w:t>
      </w:r>
      <w:r w:rsidRPr="00D90B3E">
        <w:rPr>
          <w:rFonts w:asciiTheme="majorBidi" w:hAnsiTheme="majorBidi" w:cstheme="majorBidi"/>
          <w:szCs w:val="24"/>
        </w:rPr>
        <w:t xml:space="preserve"> </w:t>
      </w:r>
    </w:p>
    <w:p w:rsidR="00796D0B" w:rsidRPr="00D90B3E" w:rsidRDefault="00796D0B" w:rsidP="00740694">
      <w:pPr>
        <w:rPr>
          <w:rFonts w:asciiTheme="majorBidi" w:hAnsiTheme="majorBidi" w:cstheme="majorBidi"/>
          <w:szCs w:val="24"/>
        </w:rPr>
      </w:pP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b/>
          <w:bCs/>
          <w:szCs w:val="24"/>
        </w:rPr>
        <w:t>Bonds issued at par</w:t>
      </w:r>
      <w:r w:rsidRPr="00D90B3E">
        <w:rPr>
          <w:rFonts w:asciiTheme="majorBidi" w:hAnsiTheme="majorBidi" w:cstheme="majorBidi"/>
          <w:szCs w:val="24"/>
        </w:rPr>
        <w:t xml:space="preserve"> are said to be issued at 100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t>1,000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Bonds Payable (L)   </w:t>
      </w:r>
      <w:r w:rsidRPr="00D90B3E">
        <w:rPr>
          <w:rFonts w:asciiTheme="majorBidi" w:hAnsiTheme="majorBidi" w:cstheme="majorBidi"/>
          <w:i/>
          <w:iCs/>
          <w:szCs w:val="24"/>
        </w:rPr>
        <w:tab/>
        <w:t>1,000</w:t>
      </w:r>
      <w:r w:rsidRPr="00D90B3E">
        <w:rPr>
          <w:rFonts w:asciiTheme="majorBidi" w:hAnsiTheme="majorBidi" w:cstheme="majorBidi"/>
          <w:szCs w:val="24"/>
        </w:rPr>
        <w:t xml:space="preserve"> </w:t>
      </w:r>
    </w:p>
    <w:p w:rsidR="00796D0B" w:rsidRPr="00D90B3E" w:rsidRDefault="00796D0B" w:rsidP="00796D0B">
      <w:pPr>
        <w:widowControl/>
        <w:numPr>
          <w:ilvl w:val="0"/>
          <w:numId w:val="12"/>
        </w:numPr>
        <w:contextualSpacing/>
        <w:rPr>
          <w:rFonts w:asciiTheme="majorBidi" w:hAnsiTheme="majorBidi" w:cstheme="majorBidi"/>
          <w:szCs w:val="24"/>
        </w:rPr>
      </w:pPr>
      <w:r w:rsidRPr="00D90B3E">
        <w:rPr>
          <w:rFonts w:asciiTheme="majorBidi" w:hAnsiTheme="majorBidi" w:cstheme="majorBidi"/>
          <w:szCs w:val="24"/>
        </w:rPr>
        <w:t>Because interest accrues as time passes, no interest is recognized on the date of issuance</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widowControl/>
        <w:numPr>
          <w:ilvl w:val="0"/>
          <w:numId w:val="13"/>
        </w:numPr>
        <w:contextualSpacing/>
        <w:rPr>
          <w:rFonts w:asciiTheme="majorBidi" w:hAnsiTheme="majorBidi" w:cstheme="majorBidi"/>
          <w:szCs w:val="24"/>
        </w:rPr>
      </w:pPr>
      <w:r w:rsidRPr="00D90B3E">
        <w:rPr>
          <w:rFonts w:asciiTheme="majorBidi" w:hAnsiTheme="majorBidi" w:cstheme="majorBidi"/>
          <w:szCs w:val="24"/>
        </w:rPr>
        <w:t>Recognition of interest</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Interest expense  (SE)  </w:t>
      </w:r>
      <w:r w:rsidRPr="00D90B3E">
        <w:rPr>
          <w:rFonts w:asciiTheme="majorBidi" w:hAnsiTheme="majorBidi" w:cstheme="majorBidi"/>
          <w:i/>
          <w:iCs/>
          <w:szCs w:val="24"/>
        </w:rPr>
        <w:tab/>
      </w:r>
      <w:r w:rsidRPr="00D90B3E">
        <w:rPr>
          <w:rFonts w:asciiTheme="majorBidi" w:hAnsiTheme="majorBidi" w:cstheme="majorBidi"/>
          <w:i/>
          <w:iCs/>
          <w:szCs w:val="24"/>
        </w:rPr>
        <w:tab/>
        <w:t>50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Interest payable (L)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50</w:t>
      </w:r>
      <w:r w:rsidRPr="00D90B3E">
        <w:rPr>
          <w:rFonts w:asciiTheme="majorBidi" w:hAnsiTheme="majorBidi" w:cstheme="majorBidi"/>
          <w:szCs w:val="24"/>
        </w:rPr>
        <w:t xml:space="preserve"> </w:t>
      </w:r>
    </w:p>
    <w:p w:rsidR="00796D0B" w:rsidRPr="00D90B3E" w:rsidRDefault="00796D0B" w:rsidP="00796D0B">
      <w:pPr>
        <w:widowControl/>
        <w:numPr>
          <w:ilvl w:val="0"/>
          <w:numId w:val="14"/>
        </w:numPr>
        <w:contextualSpacing/>
        <w:rPr>
          <w:rFonts w:asciiTheme="majorBidi" w:hAnsiTheme="majorBidi" w:cstheme="majorBidi"/>
          <w:szCs w:val="24"/>
        </w:rPr>
      </w:pPr>
      <w:r w:rsidRPr="00D90B3E">
        <w:rPr>
          <w:rFonts w:asciiTheme="majorBidi" w:hAnsiTheme="majorBidi" w:cstheme="majorBidi"/>
          <w:szCs w:val="24"/>
        </w:rPr>
        <w:t>Record the cash payment made</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Interest payable   (L)  </w:t>
      </w:r>
      <w:r w:rsidRPr="00D90B3E">
        <w:rPr>
          <w:rFonts w:asciiTheme="majorBidi" w:hAnsiTheme="majorBidi" w:cstheme="majorBidi"/>
          <w:i/>
          <w:iCs/>
          <w:szCs w:val="24"/>
        </w:rPr>
        <w:tab/>
      </w:r>
      <w:r w:rsidRPr="00D90B3E">
        <w:rPr>
          <w:rFonts w:asciiTheme="majorBidi" w:hAnsiTheme="majorBidi" w:cstheme="majorBidi"/>
          <w:i/>
          <w:iCs/>
          <w:szCs w:val="24"/>
        </w:rPr>
        <w:tab/>
        <w:t>50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50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szCs w:val="24"/>
        </w:rPr>
      </w:pPr>
    </w:p>
    <w:p w:rsidR="00796D0B" w:rsidRPr="00D90B3E" w:rsidRDefault="00796D0B" w:rsidP="00796D0B">
      <w:pPr>
        <w:widowControl/>
        <w:numPr>
          <w:ilvl w:val="0"/>
          <w:numId w:val="15"/>
        </w:numPr>
        <w:contextualSpacing/>
        <w:rPr>
          <w:rFonts w:asciiTheme="majorBidi" w:hAnsiTheme="majorBidi" w:cstheme="majorBidi"/>
          <w:szCs w:val="24"/>
        </w:rPr>
      </w:pPr>
      <w:r w:rsidRPr="00D90B3E">
        <w:rPr>
          <w:rFonts w:asciiTheme="majorBidi" w:hAnsiTheme="majorBidi" w:cstheme="majorBidi"/>
          <w:szCs w:val="24"/>
        </w:rPr>
        <w:t>Calculations</w:t>
      </w:r>
    </w:p>
    <w:p w:rsidR="00796D0B" w:rsidRPr="00D90B3E" w:rsidRDefault="00796D0B" w:rsidP="00796D0B">
      <w:pPr>
        <w:widowControl/>
        <w:numPr>
          <w:ilvl w:val="1"/>
          <w:numId w:val="15"/>
        </w:numPr>
        <w:contextualSpacing/>
        <w:rPr>
          <w:rFonts w:asciiTheme="majorBidi" w:hAnsiTheme="majorBidi" w:cstheme="majorBidi"/>
          <w:szCs w:val="24"/>
        </w:rPr>
      </w:pPr>
      <w:r w:rsidRPr="00D90B3E">
        <w:rPr>
          <w:rFonts w:asciiTheme="majorBidi" w:hAnsiTheme="majorBidi" w:cstheme="majorBidi"/>
          <w:szCs w:val="24"/>
        </w:rPr>
        <w:t xml:space="preserve">Carrying value (ending)  = Carrying value (beginning) + Interest expense - Interest payments   </w:t>
      </w:r>
      <w:r w:rsidRPr="00D90B3E">
        <w:rPr>
          <w:rFonts w:asciiTheme="majorBidi" w:hAnsiTheme="majorBidi" w:cstheme="majorBidi"/>
          <w:szCs w:val="24"/>
        </w:rPr>
        <w:tab/>
      </w:r>
      <w:r w:rsidRPr="00D90B3E">
        <w:rPr>
          <w:rFonts w:asciiTheme="majorBidi" w:hAnsiTheme="majorBidi" w:cstheme="majorBidi"/>
          <w:szCs w:val="24"/>
        </w:rPr>
        <w:tab/>
        <w:t xml:space="preserve">             = $1,000 + 50 - 50              = $1,000</w:t>
      </w:r>
    </w:p>
    <w:p w:rsidR="00796D0B" w:rsidRPr="00D90B3E" w:rsidRDefault="00796D0B" w:rsidP="00796D0B">
      <w:pPr>
        <w:widowControl/>
        <w:numPr>
          <w:ilvl w:val="0"/>
          <w:numId w:val="15"/>
        </w:numPr>
        <w:contextualSpacing/>
        <w:rPr>
          <w:rFonts w:asciiTheme="majorBidi" w:hAnsiTheme="majorBidi" w:cstheme="majorBidi"/>
          <w:szCs w:val="24"/>
        </w:rPr>
      </w:pPr>
      <w:r w:rsidRPr="00D90B3E">
        <w:rPr>
          <w:rFonts w:asciiTheme="majorBidi" w:hAnsiTheme="majorBidi" w:cstheme="majorBidi"/>
          <w:szCs w:val="24"/>
        </w:rPr>
        <w:lastRenderedPageBreak/>
        <w:t>Final payment</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Bond payable (L)   </w:t>
      </w:r>
      <w:r w:rsidRPr="00D90B3E">
        <w:rPr>
          <w:rFonts w:asciiTheme="majorBidi" w:hAnsiTheme="majorBidi" w:cstheme="majorBidi"/>
          <w:i/>
          <w:iCs/>
          <w:szCs w:val="24"/>
        </w:rPr>
        <w:tab/>
      </w:r>
      <w:r w:rsidRPr="00D90B3E">
        <w:rPr>
          <w:rFonts w:asciiTheme="majorBidi" w:hAnsiTheme="majorBidi" w:cstheme="majorBidi"/>
          <w:i/>
          <w:iCs/>
          <w:szCs w:val="24"/>
        </w:rPr>
        <w:tab/>
        <w:t>1,000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Bonds Issued at a Discount</w:t>
      </w:r>
    </w:p>
    <w:p w:rsidR="00796D0B" w:rsidRPr="00D90B3E" w:rsidRDefault="00796D0B" w:rsidP="00796D0B">
      <w:pPr>
        <w:widowControl/>
        <w:numPr>
          <w:ilvl w:val="0"/>
          <w:numId w:val="16"/>
        </w:numPr>
        <w:contextualSpacing/>
        <w:rPr>
          <w:rFonts w:asciiTheme="majorBidi" w:hAnsiTheme="majorBidi" w:cstheme="majorBidi"/>
          <w:szCs w:val="24"/>
        </w:rPr>
      </w:pPr>
      <w:r w:rsidRPr="00D90B3E">
        <w:rPr>
          <w:rFonts w:asciiTheme="majorBidi" w:hAnsiTheme="majorBidi" w:cstheme="majorBidi"/>
          <w:szCs w:val="24"/>
        </w:rPr>
        <w:t>Assume investors demanded a 12% return</w:t>
      </w:r>
    </w:p>
    <w:p w:rsidR="00796D0B" w:rsidRPr="00D90B3E" w:rsidRDefault="00796D0B" w:rsidP="00796D0B">
      <w:pPr>
        <w:widowControl/>
        <w:numPr>
          <w:ilvl w:val="0"/>
          <w:numId w:val="16"/>
        </w:numPr>
        <w:contextualSpacing/>
        <w:rPr>
          <w:rFonts w:asciiTheme="majorBidi" w:hAnsiTheme="majorBidi" w:cstheme="majorBidi"/>
          <w:szCs w:val="24"/>
        </w:rPr>
      </w:pPr>
      <w:r w:rsidRPr="00D90B3E">
        <w:rPr>
          <w:rFonts w:asciiTheme="majorBidi" w:hAnsiTheme="majorBidi" w:cstheme="majorBidi"/>
          <w:szCs w:val="24"/>
        </w:rPr>
        <w:t>The bond would be issued at a price of $965.35</w:t>
      </w:r>
    </w:p>
    <w:p w:rsidR="00796D0B" w:rsidRPr="00D90B3E" w:rsidRDefault="00796D0B" w:rsidP="00796D0B">
      <w:pPr>
        <w:widowControl/>
        <w:numPr>
          <w:ilvl w:val="0"/>
          <w:numId w:val="16"/>
        </w:numPr>
        <w:contextualSpacing/>
        <w:rPr>
          <w:rFonts w:asciiTheme="majorBidi" w:hAnsiTheme="majorBidi" w:cstheme="majorBidi"/>
          <w:szCs w:val="24"/>
        </w:rPr>
      </w:pPr>
      <w:r w:rsidRPr="00D90B3E">
        <w:rPr>
          <w:rFonts w:asciiTheme="majorBidi" w:hAnsiTheme="majorBidi" w:cstheme="majorBidi"/>
          <w:szCs w:val="24"/>
        </w:rPr>
        <w:t>The bond sold at 96.535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965.35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Discount on bond payable (XL)  </w:t>
      </w:r>
      <w:r w:rsidRPr="00D90B3E">
        <w:rPr>
          <w:rFonts w:asciiTheme="majorBidi" w:hAnsiTheme="majorBidi" w:cstheme="majorBidi"/>
          <w:i/>
          <w:iCs/>
          <w:szCs w:val="24"/>
        </w:rPr>
        <w:tab/>
      </w:r>
      <w:r w:rsidRPr="00D90B3E">
        <w:rPr>
          <w:rFonts w:asciiTheme="majorBidi" w:hAnsiTheme="majorBidi" w:cstheme="majorBidi"/>
          <w:i/>
          <w:iCs/>
          <w:szCs w:val="24"/>
        </w:rPr>
        <w:tab/>
        <w:t xml:space="preserve"> 34.65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Bond payable  (L)</w:t>
      </w:r>
      <w:r w:rsidRPr="00D90B3E">
        <w:rPr>
          <w:rFonts w:asciiTheme="majorBidi" w:hAnsiTheme="majorBidi" w:cstheme="majorBidi"/>
          <w:i/>
          <w:iCs/>
          <w:szCs w:val="24"/>
        </w:rPr>
        <w:tab/>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 xml:space="preserve"> 1,000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widowControl/>
        <w:numPr>
          <w:ilvl w:val="0"/>
          <w:numId w:val="17"/>
        </w:numPr>
        <w:contextualSpacing/>
        <w:rPr>
          <w:rFonts w:asciiTheme="majorBidi" w:hAnsiTheme="majorBidi" w:cstheme="majorBidi"/>
          <w:color w:val="FF0000"/>
          <w:szCs w:val="24"/>
        </w:rPr>
      </w:pPr>
      <w:r w:rsidRPr="00D90B3E">
        <w:rPr>
          <w:rFonts w:asciiTheme="majorBidi" w:hAnsiTheme="majorBidi" w:cstheme="majorBidi"/>
          <w:color w:val="FF0000"/>
          <w:szCs w:val="24"/>
        </w:rPr>
        <w:t>Interest entries:</w:t>
      </w:r>
    </w:p>
    <w:p w:rsidR="00796D0B" w:rsidRPr="00D90B3E" w:rsidRDefault="00796D0B" w:rsidP="00796D0B">
      <w:pPr>
        <w:widowControl/>
        <w:numPr>
          <w:ilvl w:val="1"/>
          <w:numId w:val="17"/>
        </w:numPr>
        <w:contextualSpacing/>
        <w:rPr>
          <w:rFonts w:asciiTheme="majorBidi" w:hAnsiTheme="majorBidi" w:cstheme="majorBidi"/>
          <w:color w:val="FF0000"/>
          <w:szCs w:val="24"/>
        </w:rPr>
      </w:pPr>
      <w:r w:rsidRPr="00D90B3E">
        <w:rPr>
          <w:rFonts w:asciiTheme="majorBidi" w:hAnsiTheme="majorBidi" w:cstheme="majorBidi"/>
          <w:color w:val="FF0000"/>
          <w:szCs w:val="24"/>
        </w:rPr>
        <w:t xml:space="preserve">Interest expense                     </w:t>
      </w:r>
      <w:r w:rsidRPr="00D90B3E">
        <w:rPr>
          <w:rFonts w:asciiTheme="majorBidi" w:hAnsiTheme="majorBidi" w:cstheme="majorBidi"/>
          <w:color w:val="FF0000"/>
          <w:szCs w:val="24"/>
        </w:rPr>
        <w:tab/>
      </w:r>
      <w:r w:rsidRPr="00D90B3E">
        <w:rPr>
          <w:rFonts w:asciiTheme="majorBidi" w:hAnsiTheme="majorBidi" w:cstheme="majorBidi"/>
          <w:color w:val="FF0000"/>
          <w:szCs w:val="24"/>
        </w:rPr>
        <w:tab/>
        <w:t xml:space="preserve">            = Carrying value x Yield rate x Time </w:t>
      </w:r>
      <w:r w:rsidRPr="00D90B3E">
        <w:rPr>
          <w:rFonts w:asciiTheme="majorBidi" w:hAnsiTheme="majorBidi" w:cstheme="majorBidi"/>
          <w:color w:val="FF0000"/>
          <w:szCs w:val="24"/>
        </w:rPr>
        <w:tab/>
        <w:t xml:space="preserve">      = $965.35 x 12% x 6/12 </w:t>
      </w:r>
      <w:r w:rsidRPr="00D90B3E">
        <w:rPr>
          <w:rFonts w:asciiTheme="majorBidi" w:hAnsiTheme="majorBidi" w:cstheme="majorBidi"/>
          <w:color w:val="FF0000"/>
          <w:szCs w:val="24"/>
        </w:rPr>
        <w:tab/>
        <w:t xml:space="preserve">    = $57.92</w:t>
      </w:r>
    </w:p>
    <w:p w:rsidR="00796D0B" w:rsidRPr="00D90B3E" w:rsidRDefault="00796D0B" w:rsidP="00796D0B">
      <w:pPr>
        <w:widowControl/>
        <w:numPr>
          <w:ilvl w:val="1"/>
          <w:numId w:val="17"/>
        </w:numPr>
        <w:contextualSpacing/>
        <w:rPr>
          <w:rFonts w:asciiTheme="majorBidi" w:hAnsiTheme="majorBidi" w:cstheme="majorBidi"/>
          <w:color w:val="FF0000"/>
          <w:szCs w:val="24"/>
        </w:rPr>
      </w:pPr>
      <w:r w:rsidRPr="00D90B3E">
        <w:rPr>
          <w:rFonts w:asciiTheme="majorBidi" w:hAnsiTheme="majorBidi" w:cstheme="majorBidi"/>
          <w:color w:val="FF0000"/>
          <w:szCs w:val="24"/>
        </w:rPr>
        <w:t xml:space="preserve">Interest payable                           </w:t>
      </w:r>
      <w:r w:rsidRPr="00D90B3E">
        <w:rPr>
          <w:rFonts w:asciiTheme="majorBidi" w:hAnsiTheme="majorBidi" w:cstheme="majorBidi"/>
          <w:color w:val="FF0000"/>
          <w:szCs w:val="24"/>
        </w:rPr>
        <w:tab/>
      </w:r>
      <w:r w:rsidRPr="00D90B3E">
        <w:rPr>
          <w:rFonts w:asciiTheme="majorBidi" w:hAnsiTheme="majorBidi" w:cstheme="majorBidi"/>
          <w:color w:val="FF0000"/>
          <w:szCs w:val="24"/>
        </w:rPr>
        <w:tab/>
        <w:t xml:space="preserve">       = Face amount x Bond interest rate x Time                                                  = $1,000 x 10% x 6/12 </w:t>
      </w:r>
      <w:r w:rsidRPr="00D90B3E">
        <w:rPr>
          <w:rFonts w:asciiTheme="majorBidi" w:hAnsiTheme="majorBidi" w:cstheme="majorBidi"/>
          <w:color w:val="FF0000"/>
          <w:szCs w:val="24"/>
        </w:rPr>
        <w:tab/>
        <w:t xml:space="preserve">    = $50.00</w:t>
      </w:r>
    </w:p>
    <w:p w:rsidR="00796D0B" w:rsidRPr="00D90B3E" w:rsidRDefault="00796D0B" w:rsidP="00796D0B">
      <w:pPr>
        <w:widowControl/>
        <w:numPr>
          <w:ilvl w:val="0"/>
          <w:numId w:val="17"/>
        </w:numPr>
        <w:contextualSpacing/>
        <w:rPr>
          <w:rFonts w:asciiTheme="majorBidi" w:hAnsiTheme="majorBidi" w:cstheme="majorBidi"/>
          <w:szCs w:val="24"/>
        </w:rPr>
      </w:pPr>
      <w:r w:rsidRPr="00D90B3E">
        <w:rPr>
          <w:rFonts w:asciiTheme="majorBidi" w:hAnsiTheme="majorBidi" w:cstheme="majorBidi"/>
          <w:szCs w:val="24"/>
        </w:rPr>
        <w:t>Interest entries:</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Interest expense (SE)   </w:t>
      </w:r>
      <w:r w:rsidRPr="00D90B3E">
        <w:rPr>
          <w:rFonts w:asciiTheme="majorBidi" w:hAnsiTheme="majorBidi" w:cstheme="majorBidi"/>
          <w:i/>
          <w:iCs/>
          <w:szCs w:val="24"/>
        </w:rPr>
        <w:tab/>
      </w:r>
      <w:r w:rsidRPr="00D90B3E">
        <w:rPr>
          <w:rFonts w:asciiTheme="majorBidi" w:hAnsiTheme="majorBidi" w:cstheme="majorBidi"/>
          <w:i/>
          <w:iCs/>
          <w:szCs w:val="24"/>
        </w:rPr>
        <w:tab/>
        <w:t>57.92</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Discount on bond payable (XL)    </w:t>
      </w:r>
      <w:r w:rsidRPr="00D90B3E">
        <w:rPr>
          <w:rFonts w:asciiTheme="majorBidi" w:hAnsiTheme="majorBidi" w:cstheme="majorBidi"/>
          <w:i/>
          <w:iCs/>
          <w:szCs w:val="24"/>
        </w:rPr>
        <w:tab/>
        <w:t xml:space="preserve">  7.92</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Interest payable (L)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50.00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Interest payable (L)  </w:t>
      </w:r>
      <w:r w:rsidRPr="00D90B3E">
        <w:rPr>
          <w:rFonts w:asciiTheme="majorBidi" w:hAnsiTheme="majorBidi" w:cstheme="majorBidi"/>
          <w:i/>
          <w:iCs/>
          <w:szCs w:val="24"/>
        </w:rPr>
        <w:tab/>
      </w:r>
      <w:r w:rsidRPr="00D90B3E">
        <w:rPr>
          <w:rFonts w:asciiTheme="majorBidi" w:hAnsiTheme="majorBidi" w:cstheme="majorBidi"/>
          <w:i/>
          <w:iCs/>
          <w:szCs w:val="24"/>
        </w:rPr>
        <w:tab/>
        <w:t>50.00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50.00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Bonds Issued at a Premium</w:t>
      </w:r>
    </w:p>
    <w:p w:rsidR="00796D0B" w:rsidRPr="00D90B3E" w:rsidRDefault="00796D0B" w:rsidP="00796D0B">
      <w:pPr>
        <w:widowControl/>
        <w:numPr>
          <w:ilvl w:val="0"/>
          <w:numId w:val="18"/>
        </w:numPr>
        <w:contextualSpacing/>
        <w:rPr>
          <w:rFonts w:asciiTheme="majorBidi" w:hAnsiTheme="majorBidi" w:cstheme="majorBidi"/>
          <w:szCs w:val="24"/>
        </w:rPr>
      </w:pPr>
      <w:r w:rsidRPr="00D90B3E">
        <w:rPr>
          <w:rFonts w:asciiTheme="majorBidi" w:hAnsiTheme="majorBidi" w:cstheme="majorBidi"/>
          <w:szCs w:val="24"/>
        </w:rPr>
        <w:t>Assume investors demanded 8% return</w:t>
      </w:r>
    </w:p>
    <w:p w:rsidR="00796D0B" w:rsidRPr="00D90B3E" w:rsidRDefault="00796D0B" w:rsidP="00796D0B">
      <w:pPr>
        <w:widowControl/>
        <w:numPr>
          <w:ilvl w:val="0"/>
          <w:numId w:val="18"/>
        </w:numPr>
        <w:contextualSpacing/>
        <w:rPr>
          <w:rFonts w:asciiTheme="majorBidi" w:hAnsiTheme="majorBidi" w:cstheme="majorBidi"/>
          <w:szCs w:val="24"/>
        </w:rPr>
      </w:pPr>
      <w:r w:rsidRPr="00D90B3E">
        <w:rPr>
          <w:rFonts w:asciiTheme="majorBidi" w:hAnsiTheme="majorBidi" w:cstheme="majorBidi"/>
          <w:szCs w:val="24"/>
        </w:rPr>
        <w:t>The bond would be issued at a price of $1,036.30</w:t>
      </w:r>
    </w:p>
    <w:p w:rsidR="00796D0B" w:rsidRPr="00D90B3E" w:rsidRDefault="00796D0B" w:rsidP="00796D0B">
      <w:pPr>
        <w:widowControl/>
        <w:numPr>
          <w:ilvl w:val="0"/>
          <w:numId w:val="18"/>
        </w:numPr>
        <w:contextualSpacing/>
        <w:rPr>
          <w:rFonts w:asciiTheme="majorBidi" w:hAnsiTheme="majorBidi" w:cstheme="majorBidi"/>
          <w:szCs w:val="24"/>
        </w:rPr>
      </w:pPr>
      <w:r w:rsidRPr="00D90B3E">
        <w:rPr>
          <w:rFonts w:asciiTheme="majorBidi" w:hAnsiTheme="majorBidi" w:cstheme="majorBidi"/>
          <w:szCs w:val="24"/>
        </w:rPr>
        <w:t>The bond sold at 103.63</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1,036.30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Premium on bond payable (L)                        36.30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Bond payable  (L)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1,000.00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widowControl/>
        <w:numPr>
          <w:ilvl w:val="0"/>
          <w:numId w:val="19"/>
        </w:numPr>
        <w:contextualSpacing/>
        <w:rPr>
          <w:rFonts w:asciiTheme="majorBidi" w:hAnsiTheme="majorBidi" w:cstheme="majorBidi"/>
          <w:szCs w:val="24"/>
        </w:rPr>
      </w:pPr>
      <w:r w:rsidRPr="00D90B3E">
        <w:rPr>
          <w:rFonts w:asciiTheme="majorBidi" w:hAnsiTheme="majorBidi" w:cstheme="majorBidi"/>
          <w:szCs w:val="24"/>
        </w:rPr>
        <w:t>Interest entries:</w:t>
      </w:r>
    </w:p>
    <w:p w:rsidR="00796D0B" w:rsidRPr="00D90B3E" w:rsidRDefault="00796D0B" w:rsidP="00796D0B">
      <w:pPr>
        <w:widowControl/>
        <w:numPr>
          <w:ilvl w:val="1"/>
          <w:numId w:val="19"/>
        </w:numPr>
        <w:contextualSpacing/>
        <w:rPr>
          <w:rFonts w:asciiTheme="majorBidi" w:hAnsiTheme="majorBidi" w:cstheme="majorBidi"/>
          <w:szCs w:val="24"/>
        </w:rPr>
      </w:pPr>
      <w:r w:rsidRPr="00D90B3E">
        <w:rPr>
          <w:rFonts w:asciiTheme="majorBidi" w:hAnsiTheme="majorBidi" w:cstheme="majorBidi"/>
          <w:szCs w:val="24"/>
        </w:rPr>
        <w:t xml:space="preserve">Interest expense = Carrying value x Yield rate x Time   </w:t>
      </w:r>
      <w:r w:rsidRPr="00D90B3E">
        <w:rPr>
          <w:rFonts w:asciiTheme="majorBidi" w:hAnsiTheme="majorBidi" w:cstheme="majorBidi"/>
          <w:szCs w:val="24"/>
        </w:rPr>
        <w:tab/>
      </w:r>
      <w:r w:rsidRPr="00D90B3E">
        <w:rPr>
          <w:rFonts w:asciiTheme="majorBidi" w:hAnsiTheme="majorBidi" w:cstheme="majorBidi"/>
          <w:szCs w:val="24"/>
        </w:rPr>
        <w:tab/>
        <w:t xml:space="preserve">      </w:t>
      </w:r>
    </w:p>
    <w:p w:rsidR="00796D0B" w:rsidRPr="00D90B3E" w:rsidRDefault="00796D0B" w:rsidP="00796D0B">
      <w:pPr>
        <w:widowControl/>
        <w:numPr>
          <w:ilvl w:val="1"/>
          <w:numId w:val="19"/>
        </w:numPr>
        <w:contextualSpacing/>
        <w:rPr>
          <w:rFonts w:asciiTheme="majorBidi" w:hAnsiTheme="majorBidi" w:cstheme="majorBidi"/>
          <w:szCs w:val="24"/>
        </w:rPr>
      </w:pPr>
      <w:r w:rsidRPr="00D90B3E">
        <w:rPr>
          <w:rFonts w:asciiTheme="majorBidi" w:hAnsiTheme="majorBidi" w:cstheme="majorBidi"/>
          <w:szCs w:val="24"/>
        </w:rPr>
        <w:t xml:space="preserve"> = $1,036.30 x 8% x 6/12     = $41.45</w:t>
      </w:r>
    </w:p>
    <w:p w:rsidR="00796D0B" w:rsidRPr="00D90B3E" w:rsidRDefault="00796D0B" w:rsidP="00796D0B">
      <w:pPr>
        <w:widowControl/>
        <w:numPr>
          <w:ilvl w:val="1"/>
          <w:numId w:val="19"/>
        </w:numPr>
        <w:contextualSpacing/>
        <w:rPr>
          <w:rFonts w:asciiTheme="majorBidi" w:hAnsiTheme="majorBidi" w:cstheme="majorBidi"/>
          <w:szCs w:val="24"/>
        </w:rPr>
      </w:pPr>
      <w:r w:rsidRPr="00D90B3E">
        <w:rPr>
          <w:rFonts w:asciiTheme="majorBidi" w:hAnsiTheme="majorBidi" w:cstheme="majorBidi"/>
          <w:szCs w:val="24"/>
        </w:rPr>
        <w:t xml:space="preserve">Interest payable  = Face amount x Bond interest rate x Time                                              </w:t>
      </w:r>
    </w:p>
    <w:p w:rsidR="00796D0B" w:rsidRPr="00D90B3E" w:rsidRDefault="00796D0B" w:rsidP="00796D0B">
      <w:pPr>
        <w:widowControl/>
        <w:numPr>
          <w:ilvl w:val="1"/>
          <w:numId w:val="19"/>
        </w:numPr>
        <w:contextualSpacing/>
        <w:rPr>
          <w:rFonts w:asciiTheme="majorBidi" w:hAnsiTheme="majorBidi" w:cstheme="majorBidi"/>
          <w:szCs w:val="24"/>
        </w:rPr>
      </w:pPr>
      <w:r w:rsidRPr="00D90B3E">
        <w:rPr>
          <w:rFonts w:asciiTheme="majorBidi" w:hAnsiTheme="majorBidi" w:cstheme="majorBidi"/>
          <w:szCs w:val="24"/>
        </w:rPr>
        <w:t xml:space="preserve"> = $1,000 x 10% x 6/12        = $50.00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widowControl/>
        <w:numPr>
          <w:ilvl w:val="0"/>
          <w:numId w:val="20"/>
        </w:numPr>
        <w:contextualSpacing/>
        <w:rPr>
          <w:rFonts w:asciiTheme="majorBidi" w:hAnsiTheme="majorBidi" w:cstheme="majorBidi"/>
          <w:szCs w:val="24"/>
        </w:rPr>
      </w:pPr>
      <w:r w:rsidRPr="00D90B3E">
        <w:rPr>
          <w:rFonts w:asciiTheme="majorBidi" w:hAnsiTheme="majorBidi" w:cstheme="majorBidi"/>
          <w:szCs w:val="24"/>
        </w:rPr>
        <w:t>Interest entries:</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Interest expense  (SE) </w:t>
      </w:r>
      <w:r w:rsidRPr="00D90B3E">
        <w:rPr>
          <w:rFonts w:asciiTheme="majorBidi" w:hAnsiTheme="majorBidi" w:cstheme="majorBidi"/>
          <w:i/>
          <w:iCs/>
          <w:szCs w:val="24"/>
        </w:rPr>
        <w:tab/>
      </w:r>
      <w:r w:rsidRPr="00D90B3E">
        <w:rPr>
          <w:rFonts w:asciiTheme="majorBidi" w:hAnsiTheme="majorBidi" w:cstheme="majorBidi"/>
          <w:i/>
          <w:iCs/>
          <w:szCs w:val="24"/>
        </w:rPr>
        <w:tab/>
        <w:t>41.45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Premium on bond payable (L)     8.55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Interest payable (L)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50.00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Interest payable  (L) </w:t>
      </w:r>
      <w:r w:rsidRPr="00D90B3E">
        <w:rPr>
          <w:rFonts w:asciiTheme="majorBidi" w:hAnsiTheme="majorBidi" w:cstheme="majorBidi"/>
          <w:i/>
          <w:iCs/>
          <w:szCs w:val="24"/>
        </w:rPr>
        <w:tab/>
      </w:r>
      <w:r w:rsidRPr="00D90B3E">
        <w:rPr>
          <w:rFonts w:asciiTheme="majorBidi" w:hAnsiTheme="majorBidi" w:cstheme="majorBidi"/>
          <w:i/>
          <w:iCs/>
          <w:szCs w:val="24"/>
        </w:rPr>
        <w:tab/>
        <w:t>50.00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50.00</w:t>
      </w:r>
    </w:p>
    <w:p w:rsidR="00796D0B" w:rsidRPr="00D90B3E" w:rsidRDefault="00796D0B" w:rsidP="00740694">
      <w:pPr>
        <w:rPr>
          <w:rFonts w:asciiTheme="majorBidi" w:hAnsiTheme="majorBidi" w:cstheme="majorBidi"/>
          <w:szCs w:val="24"/>
        </w:rPr>
      </w:pPr>
    </w:p>
    <w:p w:rsidR="00796D0B" w:rsidRPr="00D90B3E" w:rsidRDefault="00796D0B" w:rsidP="00740694">
      <w:pPr>
        <w:rPr>
          <w:rFonts w:asciiTheme="majorBidi" w:hAnsiTheme="majorBidi" w:cstheme="majorBidi"/>
          <w:szCs w:val="24"/>
        </w:rPr>
      </w:pPr>
      <w:r w:rsidRPr="00D90B3E">
        <w:rPr>
          <w:rFonts w:asciiTheme="majorBidi" w:hAnsiTheme="majorBidi" w:cstheme="majorBidi"/>
          <w:b/>
          <w:bCs/>
          <w:szCs w:val="24"/>
        </w:rPr>
        <w:t>SHAREHOLDER’S EQUITY</w:t>
      </w:r>
    </w:p>
    <w:p w:rsidR="00796D0B" w:rsidRPr="00D90B3E" w:rsidRDefault="00796D0B" w:rsidP="00740694">
      <w:pPr>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Issuance of Common Shares</w:t>
      </w:r>
    </w:p>
    <w:p w:rsidR="00796D0B" w:rsidRPr="00D90B3E" w:rsidRDefault="00796D0B" w:rsidP="00796D0B">
      <w:pPr>
        <w:widowControl/>
        <w:numPr>
          <w:ilvl w:val="0"/>
          <w:numId w:val="21"/>
        </w:numPr>
        <w:contextualSpacing/>
        <w:rPr>
          <w:rFonts w:asciiTheme="majorBidi" w:hAnsiTheme="majorBidi" w:cstheme="majorBidi"/>
          <w:szCs w:val="24"/>
        </w:rPr>
      </w:pPr>
      <w:r w:rsidRPr="00D90B3E">
        <w:rPr>
          <w:rFonts w:asciiTheme="majorBidi" w:hAnsiTheme="majorBidi" w:cstheme="majorBidi"/>
          <w:szCs w:val="24"/>
        </w:rPr>
        <w:t>For no par value shares</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20,000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Common shares  (SE)</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20,000</w:t>
      </w:r>
      <w:r w:rsidRPr="00D90B3E">
        <w:rPr>
          <w:rFonts w:asciiTheme="majorBidi" w:hAnsiTheme="majorBidi" w:cstheme="majorBidi"/>
          <w:szCs w:val="24"/>
        </w:rPr>
        <w:t xml:space="preserve"> </w:t>
      </w:r>
    </w:p>
    <w:p w:rsidR="00796D0B" w:rsidRPr="00D90B3E" w:rsidRDefault="00796D0B" w:rsidP="00796D0B">
      <w:pPr>
        <w:widowControl/>
        <w:numPr>
          <w:ilvl w:val="0"/>
          <w:numId w:val="22"/>
        </w:numPr>
        <w:contextualSpacing/>
        <w:rPr>
          <w:rFonts w:asciiTheme="majorBidi" w:hAnsiTheme="majorBidi" w:cstheme="majorBidi"/>
          <w:szCs w:val="24"/>
        </w:rPr>
      </w:pPr>
      <w:r w:rsidRPr="00D90B3E">
        <w:rPr>
          <w:rFonts w:asciiTheme="majorBidi" w:hAnsiTheme="majorBidi" w:cstheme="majorBidi"/>
          <w:szCs w:val="24"/>
        </w:rPr>
        <w:t>For par value shares</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15,000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Common shares (SE)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10,000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Contributed capital  (SE) </w:t>
      </w:r>
      <w:r w:rsidRPr="00D90B3E">
        <w:rPr>
          <w:rFonts w:asciiTheme="majorBidi" w:hAnsiTheme="majorBidi" w:cstheme="majorBidi"/>
          <w:i/>
          <w:iCs/>
          <w:szCs w:val="24"/>
        </w:rPr>
        <w:tab/>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5,000*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r>
      <w:r w:rsidRPr="00D90B3E">
        <w:rPr>
          <w:rFonts w:asciiTheme="majorBidi" w:hAnsiTheme="majorBidi" w:cstheme="majorBidi"/>
          <w:i/>
          <w:iCs/>
          <w:szCs w:val="24"/>
        </w:rPr>
        <w:tab/>
        <w:t>*Amount in excess of par</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Repurchase of Shares</w:t>
      </w:r>
    </w:p>
    <w:p w:rsidR="00796D0B" w:rsidRPr="00D90B3E" w:rsidRDefault="00796D0B" w:rsidP="00796D0B">
      <w:pPr>
        <w:widowControl/>
        <w:numPr>
          <w:ilvl w:val="0"/>
          <w:numId w:val="23"/>
        </w:numPr>
        <w:contextualSpacing/>
        <w:rPr>
          <w:rFonts w:asciiTheme="majorBidi" w:hAnsiTheme="majorBidi" w:cstheme="majorBidi"/>
          <w:szCs w:val="24"/>
        </w:rPr>
      </w:pPr>
      <w:r w:rsidRPr="00D90B3E">
        <w:rPr>
          <w:rFonts w:asciiTheme="majorBidi" w:hAnsiTheme="majorBidi" w:cstheme="majorBidi"/>
          <w:szCs w:val="24"/>
        </w:rPr>
        <w:t>If the cost of repurchase differs from the original amount received</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Common shares (SE)</w:t>
      </w:r>
      <w:r w:rsidRPr="00D90B3E">
        <w:rPr>
          <w:rFonts w:asciiTheme="majorBidi" w:hAnsiTheme="majorBidi" w:cstheme="majorBidi"/>
          <w:i/>
          <w:iCs/>
          <w:szCs w:val="24"/>
        </w:rPr>
        <w:tab/>
      </w:r>
      <w:r w:rsidRPr="00D90B3E">
        <w:rPr>
          <w:rFonts w:asciiTheme="majorBidi" w:hAnsiTheme="majorBidi" w:cstheme="majorBidi"/>
          <w:i/>
          <w:iCs/>
          <w:szCs w:val="24"/>
        </w:rPr>
        <w:tab/>
        <w:t>10,000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9,000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lastRenderedPageBreak/>
        <w:tab/>
        <w:t xml:space="preserve">Contributed surplus (SE)   </w:t>
      </w:r>
      <w:r w:rsidRPr="00D90B3E">
        <w:rPr>
          <w:rFonts w:asciiTheme="majorBidi" w:hAnsiTheme="majorBidi" w:cstheme="majorBidi"/>
          <w:i/>
          <w:iCs/>
          <w:szCs w:val="24"/>
        </w:rPr>
        <w:tab/>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 xml:space="preserve">  1,000</w:t>
      </w:r>
    </w:p>
    <w:p w:rsidR="00796D0B" w:rsidRPr="00D90B3E" w:rsidRDefault="00796D0B" w:rsidP="00796D0B">
      <w:pPr>
        <w:widowControl/>
        <w:numPr>
          <w:ilvl w:val="0"/>
          <w:numId w:val="24"/>
        </w:numPr>
        <w:contextualSpacing/>
        <w:rPr>
          <w:rFonts w:asciiTheme="majorBidi" w:hAnsiTheme="majorBidi" w:cstheme="majorBidi"/>
          <w:szCs w:val="24"/>
        </w:rPr>
      </w:pPr>
      <w:r w:rsidRPr="00D90B3E">
        <w:rPr>
          <w:rFonts w:asciiTheme="majorBidi" w:hAnsiTheme="majorBidi" w:cstheme="majorBidi"/>
          <w:szCs w:val="24"/>
        </w:rPr>
        <w:t>OR:</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Common shares (SE)  </w:t>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10,000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Retained earnings (SE)   </w:t>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2,000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Cash  (A)</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12,000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Dividend Dates</w:t>
      </w:r>
    </w:p>
    <w:p w:rsidR="00796D0B" w:rsidRPr="00D90B3E" w:rsidRDefault="00796D0B" w:rsidP="00796D0B">
      <w:pPr>
        <w:widowControl/>
        <w:numPr>
          <w:ilvl w:val="0"/>
          <w:numId w:val="25"/>
        </w:numPr>
        <w:contextualSpacing/>
        <w:rPr>
          <w:rFonts w:asciiTheme="majorBidi" w:hAnsiTheme="majorBidi" w:cstheme="majorBidi"/>
          <w:szCs w:val="24"/>
        </w:rPr>
      </w:pPr>
      <w:r w:rsidRPr="00D90B3E">
        <w:rPr>
          <w:rFonts w:asciiTheme="majorBidi" w:hAnsiTheme="majorBidi" w:cstheme="majorBidi"/>
          <w:szCs w:val="24"/>
        </w:rPr>
        <w:t>Date of declaration</w:t>
      </w:r>
    </w:p>
    <w:p w:rsidR="00796D0B" w:rsidRPr="00D90B3E" w:rsidRDefault="00796D0B" w:rsidP="00796D0B">
      <w:pPr>
        <w:widowControl/>
        <w:numPr>
          <w:ilvl w:val="1"/>
          <w:numId w:val="25"/>
        </w:numPr>
        <w:contextualSpacing/>
        <w:rPr>
          <w:rFonts w:asciiTheme="majorBidi" w:hAnsiTheme="majorBidi" w:cstheme="majorBidi"/>
          <w:szCs w:val="24"/>
        </w:rPr>
      </w:pPr>
      <w:r w:rsidRPr="00D90B3E">
        <w:rPr>
          <w:rFonts w:asciiTheme="majorBidi" w:hAnsiTheme="majorBidi" w:cstheme="majorBidi"/>
          <w:szCs w:val="24"/>
        </w:rPr>
        <w:t>Date of the board of directors vote</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Dividends declared (SE)   </w:t>
      </w:r>
      <w:r w:rsidRPr="00D90B3E">
        <w:rPr>
          <w:rFonts w:asciiTheme="majorBidi" w:hAnsiTheme="majorBidi" w:cstheme="majorBidi"/>
          <w:i/>
          <w:iCs/>
          <w:szCs w:val="24"/>
        </w:rPr>
        <w:tab/>
        <w:t>6,408</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r>
      <w:r w:rsidRPr="00D90B3E">
        <w:rPr>
          <w:rFonts w:asciiTheme="majorBidi" w:hAnsiTheme="majorBidi" w:cstheme="majorBidi"/>
          <w:i/>
          <w:iCs/>
          <w:szCs w:val="24"/>
        </w:rPr>
        <w:tab/>
        <w:t xml:space="preserve">  Dividends payable (L)  </w:t>
      </w:r>
      <w:r w:rsidRPr="00D90B3E">
        <w:rPr>
          <w:rFonts w:asciiTheme="majorBidi" w:hAnsiTheme="majorBidi" w:cstheme="majorBidi"/>
          <w:i/>
          <w:iCs/>
          <w:szCs w:val="24"/>
        </w:rPr>
        <w:tab/>
      </w:r>
      <w:r w:rsidRPr="00D90B3E">
        <w:rPr>
          <w:rFonts w:asciiTheme="majorBidi" w:hAnsiTheme="majorBidi" w:cstheme="majorBidi"/>
          <w:i/>
          <w:iCs/>
          <w:szCs w:val="24"/>
        </w:rPr>
        <w:tab/>
        <w:t>6,408</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p>
    <w:p w:rsidR="00796D0B" w:rsidRPr="00D90B3E" w:rsidRDefault="00796D0B" w:rsidP="00796D0B">
      <w:pPr>
        <w:widowControl/>
        <w:numPr>
          <w:ilvl w:val="0"/>
          <w:numId w:val="26"/>
        </w:numPr>
        <w:contextualSpacing/>
        <w:rPr>
          <w:rFonts w:asciiTheme="majorBidi" w:hAnsiTheme="majorBidi" w:cstheme="majorBidi"/>
          <w:szCs w:val="24"/>
        </w:rPr>
      </w:pPr>
      <w:r w:rsidRPr="00D90B3E">
        <w:rPr>
          <w:rFonts w:asciiTheme="majorBidi" w:hAnsiTheme="majorBidi" w:cstheme="majorBidi"/>
          <w:szCs w:val="24"/>
        </w:rPr>
        <w:t>Date of payment</w:t>
      </w:r>
    </w:p>
    <w:p w:rsidR="00796D0B" w:rsidRPr="00D90B3E" w:rsidRDefault="00796D0B" w:rsidP="00796D0B">
      <w:pPr>
        <w:widowControl/>
        <w:numPr>
          <w:ilvl w:val="1"/>
          <w:numId w:val="26"/>
        </w:numPr>
        <w:contextualSpacing/>
        <w:rPr>
          <w:rFonts w:asciiTheme="majorBidi" w:hAnsiTheme="majorBidi" w:cstheme="majorBidi"/>
          <w:szCs w:val="24"/>
        </w:rPr>
      </w:pPr>
      <w:r w:rsidRPr="00D90B3E">
        <w:rPr>
          <w:rFonts w:asciiTheme="majorBidi" w:hAnsiTheme="majorBidi" w:cstheme="majorBidi"/>
          <w:szCs w:val="24"/>
        </w:rPr>
        <w:t>Date on which the payment is made</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Dividends payable (L)    </w:t>
      </w:r>
      <w:r w:rsidRPr="00D90B3E">
        <w:rPr>
          <w:rFonts w:asciiTheme="majorBidi" w:hAnsiTheme="majorBidi" w:cstheme="majorBidi"/>
          <w:i/>
          <w:iCs/>
          <w:szCs w:val="24"/>
        </w:rPr>
        <w:tab/>
        <w:t>6,405</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    Cash (A)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6,405</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Property Dividends</w:t>
      </w:r>
    </w:p>
    <w:p w:rsidR="00796D0B" w:rsidRPr="00D90B3E" w:rsidRDefault="00796D0B" w:rsidP="00796D0B">
      <w:pPr>
        <w:widowControl/>
        <w:numPr>
          <w:ilvl w:val="0"/>
          <w:numId w:val="27"/>
        </w:numPr>
        <w:contextualSpacing/>
        <w:rPr>
          <w:rFonts w:asciiTheme="majorBidi" w:hAnsiTheme="majorBidi" w:cstheme="majorBidi"/>
          <w:szCs w:val="24"/>
        </w:rPr>
      </w:pPr>
      <w:r w:rsidRPr="00D90B3E">
        <w:rPr>
          <w:rFonts w:asciiTheme="majorBidi" w:hAnsiTheme="majorBidi" w:cstheme="majorBidi"/>
          <w:szCs w:val="24"/>
        </w:rPr>
        <w:t>Declaration of dividend (at fair market value)</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Property dividend declared (SE) 12,000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    Dividend payable (L)</w:t>
      </w:r>
      <w:r w:rsidRPr="00D90B3E">
        <w:rPr>
          <w:rFonts w:asciiTheme="majorBidi" w:hAnsiTheme="majorBidi" w:cstheme="majorBidi"/>
          <w:i/>
          <w:iCs/>
          <w:szCs w:val="24"/>
        </w:rPr>
        <w:tab/>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12,000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szCs w:val="24"/>
        </w:rPr>
        <w:t xml:space="preserve">Payment of dividend and recognition of fair market value </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Dividends payable (L)   </w:t>
      </w:r>
      <w:r w:rsidRPr="00D90B3E">
        <w:rPr>
          <w:rFonts w:asciiTheme="majorBidi" w:hAnsiTheme="majorBidi" w:cstheme="majorBidi"/>
          <w:i/>
          <w:iCs/>
          <w:szCs w:val="24"/>
        </w:rPr>
        <w:tab/>
      </w:r>
      <w:r w:rsidRPr="00D90B3E">
        <w:rPr>
          <w:rFonts w:asciiTheme="majorBidi" w:hAnsiTheme="majorBidi" w:cstheme="majorBidi"/>
          <w:i/>
          <w:iCs/>
          <w:szCs w:val="24"/>
        </w:rPr>
        <w:tab/>
        <w:t>12,000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    Inventory (A)</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 xml:space="preserve">  9,000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    Gain on inventory (SE)</w:t>
      </w:r>
      <w:r w:rsidRPr="00D90B3E">
        <w:rPr>
          <w:rFonts w:asciiTheme="majorBidi" w:hAnsiTheme="majorBidi" w:cstheme="majorBidi"/>
          <w:i/>
          <w:iCs/>
          <w:szCs w:val="24"/>
        </w:rPr>
        <w:tab/>
        <w:t xml:space="preserve">    </w:t>
      </w:r>
      <w:r w:rsidRPr="00D90B3E">
        <w:rPr>
          <w:rFonts w:asciiTheme="majorBidi" w:hAnsiTheme="majorBidi" w:cstheme="majorBidi"/>
          <w:i/>
          <w:iCs/>
          <w:szCs w:val="24"/>
        </w:rPr>
        <w:tab/>
        <w:t xml:space="preserve">  3,000</w:t>
      </w:r>
    </w:p>
    <w:p w:rsidR="00796D0B" w:rsidRPr="00D90B3E" w:rsidRDefault="00796D0B" w:rsidP="00796D0B">
      <w:pPr>
        <w:contextualSpacing/>
        <w:rPr>
          <w:rFonts w:asciiTheme="majorBidi" w:hAnsiTheme="majorBidi" w:cstheme="majorBidi"/>
          <w:szCs w:val="24"/>
        </w:rPr>
      </w:pPr>
    </w:p>
    <w:p w:rsidR="00796D0B" w:rsidRPr="00D90B3E" w:rsidRDefault="00796D0B" w:rsidP="00796D0B">
      <w:pPr>
        <w:contextualSpacing/>
        <w:rPr>
          <w:rFonts w:asciiTheme="majorBidi" w:hAnsiTheme="majorBidi" w:cstheme="majorBidi"/>
          <w:b/>
          <w:bCs/>
          <w:szCs w:val="24"/>
        </w:rPr>
      </w:pPr>
      <w:r w:rsidRPr="00D90B3E">
        <w:rPr>
          <w:rFonts w:asciiTheme="majorBidi" w:hAnsiTheme="majorBidi" w:cstheme="majorBidi"/>
          <w:b/>
          <w:bCs/>
          <w:szCs w:val="24"/>
        </w:rPr>
        <w:t>Stock Dividends</w:t>
      </w:r>
    </w:p>
    <w:p w:rsidR="00796D0B" w:rsidRPr="00D90B3E" w:rsidRDefault="00796D0B" w:rsidP="00796D0B">
      <w:pPr>
        <w:widowControl/>
        <w:numPr>
          <w:ilvl w:val="0"/>
          <w:numId w:val="28"/>
        </w:numPr>
        <w:contextualSpacing/>
        <w:rPr>
          <w:rFonts w:asciiTheme="majorBidi" w:hAnsiTheme="majorBidi" w:cstheme="majorBidi"/>
          <w:szCs w:val="24"/>
        </w:rPr>
      </w:pPr>
      <w:r w:rsidRPr="00D90B3E">
        <w:rPr>
          <w:rFonts w:asciiTheme="majorBidi" w:hAnsiTheme="majorBidi" w:cstheme="majorBidi"/>
          <w:szCs w:val="24"/>
        </w:rPr>
        <w:t>Valuation is market value on the date of declaration</w:t>
      </w:r>
    </w:p>
    <w:p w:rsidR="00796D0B" w:rsidRPr="00D90B3E" w:rsidRDefault="00796D0B" w:rsidP="00796D0B">
      <w:pPr>
        <w:widowControl/>
        <w:numPr>
          <w:ilvl w:val="0"/>
          <w:numId w:val="28"/>
        </w:numPr>
        <w:contextualSpacing/>
        <w:rPr>
          <w:rFonts w:asciiTheme="majorBidi" w:hAnsiTheme="majorBidi" w:cstheme="majorBidi"/>
          <w:szCs w:val="24"/>
        </w:rPr>
      </w:pPr>
      <w:r w:rsidRPr="00D90B3E">
        <w:rPr>
          <w:rFonts w:asciiTheme="majorBidi" w:hAnsiTheme="majorBidi" w:cstheme="majorBidi"/>
          <w:szCs w:val="24"/>
        </w:rPr>
        <w:t>Declaration</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Dividends declared  (SE)   </w:t>
      </w:r>
      <w:r w:rsidRPr="00D90B3E">
        <w:rPr>
          <w:rFonts w:asciiTheme="majorBidi" w:hAnsiTheme="majorBidi" w:cstheme="majorBidi"/>
          <w:i/>
          <w:iCs/>
          <w:szCs w:val="24"/>
        </w:rPr>
        <w:tab/>
      </w:r>
      <w:r w:rsidRPr="00D90B3E">
        <w:rPr>
          <w:rFonts w:asciiTheme="majorBidi" w:hAnsiTheme="majorBidi" w:cstheme="majorBidi"/>
          <w:i/>
          <w:iCs/>
          <w:szCs w:val="24"/>
        </w:rPr>
        <w:tab/>
        <w:t>450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   Stock dividends issuable  (SE) </w:t>
      </w:r>
      <w:r w:rsidRPr="00D90B3E">
        <w:rPr>
          <w:rFonts w:asciiTheme="majorBidi" w:hAnsiTheme="majorBidi" w:cstheme="majorBidi"/>
          <w:i/>
          <w:iCs/>
          <w:szCs w:val="24"/>
        </w:rPr>
        <w:tab/>
      </w:r>
      <w:r w:rsidRPr="00D90B3E">
        <w:rPr>
          <w:rFonts w:asciiTheme="majorBidi" w:hAnsiTheme="majorBidi" w:cstheme="majorBidi"/>
          <w:i/>
          <w:iCs/>
          <w:szCs w:val="24"/>
        </w:rPr>
        <w:tab/>
        <w:t>450</w:t>
      </w:r>
    </w:p>
    <w:p w:rsidR="00796D0B" w:rsidRPr="00D90B3E" w:rsidRDefault="00796D0B" w:rsidP="00796D0B">
      <w:pPr>
        <w:widowControl/>
        <w:numPr>
          <w:ilvl w:val="0"/>
          <w:numId w:val="29"/>
        </w:numPr>
        <w:contextualSpacing/>
        <w:rPr>
          <w:rFonts w:asciiTheme="majorBidi" w:hAnsiTheme="majorBidi" w:cstheme="majorBidi"/>
          <w:szCs w:val="24"/>
        </w:rPr>
      </w:pPr>
      <w:r w:rsidRPr="00D90B3E">
        <w:rPr>
          <w:rFonts w:asciiTheme="majorBidi" w:hAnsiTheme="majorBidi" w:cstheme="majorBidi"/>
          <w:szCs w:val="24"/>
        </w:rPr>
        <w:t>Issuance</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 xml:space="preserve">Stock dividends issuable (SE)    </w:t>
      </w:r>
      <w:r w:rsidRPr="00D90B3E">
        <w:rPr>
          <w:rFonts w:asciiTheme="majorBidi" w:hAnsiTheme="majorBidi" w:cstheme="majorBidi"/>
          <w:i/>
          <w:iCs/>
          <w:szCs w:val="24"/>
        </w:rPr>
        <w:tab/>
      </w:r>
      <w:r w:rsidRPr="00D90B3E">
        <w:rPr>
          <w:rFonts w:asciiTheme="majorBidi" w:hAnsiTheme="majorBidi" w:cstheme="majorBidi"/>
          <w:i/>
          <w:iCs/>
          <w:szCs w:val="24"/>
        </w:rPr>
        <w:tab/>
        <w:t>450</w:t>
      </w:r>
    </w:p>
    <w:p w:rsidR="00796D0B" w:rsidRPr="00D90B3E" w:rsidRDefault="00796D0B" w:rsidP="00796D0B">
      <w:pPr>
        <w:contextualSpacing/>
        <w:rPr>
          <w:rFonts w:asciiTheme="majorBidi" w:hAnsiTheme="majorBidi" w:cstheme="majorBidi"/>
          <w:szCs w:val="24"/>
        </w:rPr>
      </w:pPr>
      <w:r w:rsidRPr="00D90B3E">
        <w:rPr>
          <w:rFonts w:asciiTheme="majorBidi" w:hAnsiTheme="majorBidi" w:cstheme="majorBidi"/>
          <w:i/>
          <w:iCs/>
          <w:szCs w:val="24"/>
        </w:rPr>
        <w:tab/>
        <w:t xml:space="preserve">   Common shares (SE)   </w:t>
      </w:r>
      <w:r w:rsidRPr="00D90B3E">
        <w:rPr>
          <w:rFonts w:asciiTheme="majorBidi" w:hAnsiTheme="majorBidi" w:cstheme="majorBidi"/>
          <w:i/>
          <w:iCs/>
          <w:szCs w:val="24"/>
        </w:rPr>
        <w:tab/>
      </w:r>
      <w:r w:rsidRPr="00D90B3E">
        <w:rPr>
          <w:rFonts w:asciiTheme="majorBidi" w:hAnsiTheme="majorBidi" w:cstheme="majorBidi"/>
          <w:i/>
          <w:iCs/>
          <w:szCs w:val="24"/>
        </w:rPr>
        <w:tab/>
      </w:r>
      <w:r w:rsidRPr="00D90B3E">
        <w:rPr>
          <w:rFonts w:asciiTheme="majorBidi" w:hAnsiTheme="majorBidi" w:cstheme="majorBidi"/>
          <w:i/>
          <w:iCs/>
          <w:szCs w:val="24"/>
        </w:rPr>
        <w:tab/>
        <w:t>450</w:t>
      </w:r>
    </w:p>
    <w:p w:rsidR="00796D0B" w:rsidRPr="00D90B3E" w:rsidRDefault="00796D0B" w:rsidP="00740694">
      <w:pPr>
        <w:rPr>
          <w:rFonts w:asciiTheme="majorBidi" w:hAnsiTheme="majorBidi" w:cstheme="majorBidi"/>
          <w:szCs w:val="24"/>
        </w:rPr>
      </w:pPr>
    </w:p>
    <w:p w:rsidR="00796D0B" w:rsidRPr="00D90B3E" w:rsidRDefault="00796D0B" w:rsidP="00740694">
      <w:pPr>
        <w:rPr>
          <w:rFonts w:asciiTheme="majorBidi" w:hAnsiTheme="majorBidi" w:cstheme="majorBidi"/>
          <w:szCs w:val="24"/>
        </w:rPr>
      </w:pPr>
    </w:p>
    <w:sectPr w:rsidR="00796D0B" w:rsidRPr="00D90B3E" w:rsidSect="00524B3A">
      <w:footerReference w:type="default" r:id="rId7"/>
      <w:pgSz w:w="12240" w:h="20160" w:code="5"/>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7228" w:rsidRDefault="00D27228" w:rsidP="00D852F3">
      <w:r>
        <w:separator/>
      </w:r>
    </w:p>
  </w:endnote>
  <w:endnote w:type="continuationSeparator" w:id="1">
    <w:p w:rsidR="00D27228" w:rsidRDefault="00D27228" w:rsidP="00D852F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B3A" w:rsidRDefault="00524B3A" w:rsidP="00524B3A">
    <w:pPr>
      <w:pStyle w:val="Footer"/>
      <w:pBdr>
        <w:top w:val="single" w:sz="4" w:space="1" w:color="auto"/>
      </w:pBdr>
      <w:jc w:val="center"/>
    </w:pPr>
    <w:r>
      <w:t>ADM 2340 FINAL EXAMINATION WINTER 2006</w:t>
    </w:r>
  </w:p>
  <w:p w:rsidR="00524B3A" w:rsidRDefault="00524B3A" w:rsidP="00524B3A">
    <w:pPr>
      <w:pStyle w:val="Footer"/>
      <w:jc w:val="right"/>
    </w:pPr>
    <w:r>
      <w:t xml:space="preserve">Page </w:t>
    </w:r>
    <w:fldSimple w:instr=" PAGE ">
      <w:r w:rsidR="00D90B3E">
        <w:rPr>
          <w:noProof/>
        </w:rPr>
        <w:t>2</w:t>
      </w:r>
    </w:fldSimple>
    <w:r>
      <w:t xml:space="preserve"> of </w:t>
    </w:r>
    <w:fldSimple w:instr=" NUMPAGES ">
      <w:r w:rsidR="00D90B3E">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7228" w:rsidRDefault="00D27228" w:rsidP="00D852F3">
      <w:r>
        <w:separator/>
      </w:r>
    </w:p>
  </w:footnote>
  <w:footnote w:type="continuationSeparator" w:id="1">
    <w:p w:rsidR="00D27228" w:rsidRDefault="00D27228" w:rsidP="00D852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82E"/>
    <w:multiLevelType w:val="hybridMultilevel"/>
    <w:tmpl w:val="96E441A8"/>
    <w:lvl w:ilvl="0" w:tplc="3C2CDE6A">
      <w:start w:val="1"/>
      <w:numFmt w:val="bullet"/>
      <w:lvlText w:val=""/>
      <w:lvlJc w:val="left"/>
      <w:pPr>
        <w:tabs>
          <w:tab w:val="num" w:pos="720"/>
        </w:tabs>
        <w:ind w:left="720" w:hanging="360"/>
      </w:pPr>
      <w:rPr>
        <w:rFonts w:ascii="Wingdings" w:hAnsi="Wingdings" w:hint="default"/>
      </w:rPr>
    </w:lvl>
    <w:lvl w:ilvl="1" w:tplc="0F4C15BE">
      <w:start w:val="1330"/>
      <w:numFmt w:val="bullet"/>
      <w:lvlText w:val="●"/>
      <w:lvlJc w:val="left"/>
      <w:pPr>
        <w:tabs>
          <w:tab w:val="num" w:pos="1440"/>
        </w:tabs>
        <w:ind w:left="1440" w:hanging="360"/>
      </w:pPr>
      <w:rPr>
        <w:rFonts w:ascii="Arial" w:hAnsi="Arial" w:hint="default"/>
      </w:rPr>
    </w:lvl>
    <w:lvl w:ilvl="2" w:tplc="69766D1A" w:tentative="1">
      <w:start w:val="1"/>
      <w:numFmt w:val="bullet"/>
      <w:lvlText w:val=""/>
      <w:lvlJc w:val="left"/>
      <w:pPr>
        <w:tabs>
          <w:tab w:val="num" w:pos="2160"/>
        </w:tabs>
        <w:ind w:left="2160" w:hanging="360"/>
      </w:pPr>
      <w:rPr>
        <w:rFonts w:ascii="Wingdings" w:hAnsi="Wingdings" w:hint="default"/>
      </w:rPr>
    </w:lvl>
    <w:lvl w:ilvl="3" w:tplc="0950B5A4" w:tentative="1">
      <w:start w:val="1"/>
      <w:numFmt w:val="bullet"/>
      <w:lvlText w:val=""/>
      <w:lvlJc w:val="left"/>
      <w:pPr>
        <w:tabs>
          <w:tab w:val="num" w:pos="2880"/>
        </w:tabs>
        <w:ind w:left="2880" w:hanging="360"/>
      </w:pPr>
      <w:rPr>
        <w:rFonts w:ascii="Wingdings" w:hAnsi="Wingdings" w:hint="default"/>
      </w:rPr>
    </w:lvl>
    <w:lvl w:ilvl="4" w:tplc="DBAA8680" w:tentative="1">
      <w:start w:val="1"/>
      <w:numFmt w:val="bullet"/>
      <w:lvlText w:val=""/>
      <w:lvlJc w:val="left"/>
      <w:pPr>
        <w:tabs>
          <w:tab w:val="num" w:pos="3600"/>
        </w:tabs>
        <w:ind w:left="3600" w:hanging="360"/>
      </w:pPr>
      <w:rPr>
        <w:rFonts w:ascii="Wingdings" w:hAnsi="Wingdings" w:hint="default"/>
      </w:rPr>
    </w:lvl>
    <w:lvl w:ilvl="5" w:tplc="5C26BA0E" w:tentative="1">
      <w:start w:val="1"/>
      <w:numFmt w:val="bullet"/>
      <w:lvlText w:val=""/>
      <w:lvlJc w:val="left"/>
      <w:pPr>
        <w:tabs>
          <w:tab w:val="num" w:pos="4320"/>
        </w:tabs>
        <w:ind w:left="4320" w:hanging="360"/>
      </w:pPr>
      <w:rPr>
        <w:rFonts w:ascii="Wingdings" w:hAnsi="Wingdings" w:hint="default"/>
      </w:rPr>
    </w:lvl>
    <w:lvl w:ilvl="6" w:tplc="315CE332" w:tentative="1">
      <w:start w:val="1"/>
      <w:numFmt w:val="bullet"/>
      <w:lvlText w:val=""/>
      <w:lvlJc w:val="left"/>
      <w:pPr>
        <w:tabs>
          <w:tab w:val="num" w:pos="5040"/>
        </w:tabs>
        <w:ind w:left="5040" w:hanging="360"/>
      </w:pPr>
      <w:rPr>
        <w:rFonts w:ascii="Wingdings" w:hAnsi="Wingdings" w:hint="default"/>
      </w:rPr>
    </w:lvl>
    <w:lvl w:ilvl="7" w:tplc="734A4FC2" w:tentative="1">
      <w:start w:val="1"/>
      <w:numFmt w:val="bullet"/>
      <w:lvlText w:val=""/>
      <w:lvlJc w:val="left"/>
      <w:pPr>
        <w:tabs>
          <w:tab w:val="num" w:pos="5760"/>
        </w:tabs>
        <w:ind w:left="5760" w:hanging="360"/>
      </w:pPr>
      <w:rPr>
        <w:rFonts w:ascii="Wingdings" w:hAnsi="Wingdings" w:hint="default"/>
      </w:rPr>
    </w:lvl>
    <w:lvl w:ilvl="8" w:tplc="4D7CE524" w:tentative="1">
      <w:start w:val="1"/>
      <w:numFmt w:val="bullet"/>
      <w:lvlText w:val=""/>
      <w:lvlJc w:val="left"/>
      <w:pPr>
        <w:tabs>
          <w:tab w:val="num" w:pos="6480"/>
        </w:tabs>
        <w:ind w:left="6480" w:hanging="360"/>
      </w:pPr>
      <w:rPr>
        <w:rFonts w:ascii="Wingdings" w:hAnsi="Wingdings" w:hint="default"/>
      </w:rPr>
    </w:lvl>
  </w:abstractNum>
  <w:abstractNum w:abstractNumId="1">
    <w:nsid w:val="06A469BD"/>
    <w:multiLevelType w:val="hybridMultilevel"/>
    <w:tmpl w:val="931E4F60"/>
    <w:lvl w:ilvl="0" w:tplc="9A680704">
      <w:start w:val="1"/>
      <w:numFmt w:val="bullet"/>
      <w:lvlText w:val=""/>
      <w:lvlJc w:val="left"/>
      <w:pPr>
        <w:tabs>
          <w:tab w:val="num" w:pos="720"/>
        </w:tabs>
        <w:ind w:left="720" w:hanging="360"/>
      </w:pPr>
      <w:rPr>
        <w:rFonts w:ascii="Wingdings" w:hAnsi="Wingdings" w:hint="default"/>
      </w:rPr>
    </w:lvl>
    <w:lvl w:ilvl="1" w:tplc="86B8A338">
      <w:start w:val="1330"/>
      <w:numFmt w:val="bullet"/>
      <w:lvlText w:val="●"/>
      <w:lvlJc w:val="left"/>
      <w:pPr>
        <w:tabs>
          <w:tab w:val="num" w:pos="1440"/>
        </w:tabs>
        <w:ind w:left="1440" w:hanging="360"/>
      </w:pPr>
      <w:rPr>
        <w:rFonts w:ascii="Arial" w:hAnsi="Arial" w:hint="default"/>
      </w:rPr>
    </w:lvl>
    <w:lvl w:ilvl="2" w:tplc="2CC29872" w:tentative="1">
      <w:start w:val="1"/>
      <w:numFmt w:val="bullet"/>
      <w:lvlText w:val=""/>
      <w:lvlJc w:val="left"/>
      <w:pPr>
        <w:tabs>
          <w:tab w:val="num" w:pos="2160"/>
        </w:tabs>
        <w:ind w:left="2160" w:hanging="360"/>
      </w:pPr>
      <w:rPr>
        <w:rFonts w:ascii="Wingdings" w:hAnsi="Wingdings" w:hint="default"/>
      </w:rPr>
    </w:lvl>
    <w:lvl w:ilvl="3" w:tplc="B6C0854A" w:tentative="1">
      <w:start w:val="1"/>
      <w:numFmt w:val="bullet"/>
      <w:lvlText w:val=""/>
      <w:lvlJc w:val="left"/>
      <w:pPr>
        <w:tabs>
          <w:tab w:val="num" w:pos="2880"/>
        </w:tabs>
        <w:ind w:left="2880" w:hanging="360"/>
      </w:pPr>
      <w:rPr>
        <w:rFonts w:ascii="Wingdings" w:hAnsi="Wingdings" w:hint="default"/>
      </w:rPr>
    </w:lvl>
    <w:lvl w:ilvl="4" w:tplc="FD625B06" w:tentative="1">
      <w:start w:val="1"/>
      <w:numFmt w:val="bullet"/>
      <w:lvlText w:val=""/>
      <w:lvlJc w:val="left"/>
      <w:pPr>
        <w:tabs>
          <w:tab w:val="num" w:pos="3600"/>
        </w:tabs>
        <w:ind w:left="3600" w:hanging="360"/>
      </w:pPr>
      <w:rPr>
        <w:rFonts w:ascii="Wingdings" w:hAnsi="Wingdings" w:hint="default"/>
      </w:rPr>
    </w:lvl>
    <w:lvl w:ilvl="5" w:tplc="87869D9A" w:tentative="1">
      <w:start w:val="1"/>
      <w:numFmt w:val="bullet"/>
      <w:lvlText w:val=""/>
      <w:lvlJc w:val="left"/>
      <w:pPr>
        <w:tabs>
          <w:tab w:val="num" w:pos="4320"/>
        </w:tabs>
        <w:ind w:left="4320" w:hanging="360"/>
      </w:pPr>
      <w:rPr>
        <w:rFonts w:ascii="Wingdings" w:hAnsi="Wingdings" w:hint="default"/>
      </w:rPr>
    </w:lvl>
    <w:lvl w:ilvl="6" w:tplc="867A9FF2" w:tentative="1">
      <w:start w:val="1"/>
      <w:numFmt w:val="bullet"/>
      <w:lvlText w:val=""/>
      <w:lvlJc w:val="left"/>
      <w:pPr>
        <w:tabs>
          <w:tab w:val="num" w:pos="5040"/>
        </w:tabs>
        <w:ind w:left="5040" w:hanging="360"/>
      </w:pPr>
      <w:rPr>
        <w:rFonts w:ascii="Wingdings" w:hAnsi="Wingdings" w:hint="default"/>
      </w:rPr>
    </w:lvl>
    <w:lvl w:ilvl="7" w:tplc="8C8EC588" w:tentative="1">
      <w:start w:val="1"/>
      <w:numFmt w:val="bullet"/>
      <w:lvlText w:val=""/>
      <w:lvlJc w:val="left"/>
      <w:pPr>
        <w:tabs>
          <w:tab w:val="num" w:pos="5760"/>
        </w:tabs>
        <w:ind w:left="5760" w:hanging="360"/>
      </w:pPr>
      <w:rPr>
        <w:rFonts w:ascii="Wingdings" w:hAnsi="Wingdings" w:hint="default"/>
      </w:rPr>
    </w:lvl>
    <w:lvl w:ilvl="8" w:tplc="6810BD92" w:tentative="1">
      <w:start w:val="1"/>
      <w:numFmt w:val="bullet"/>
      <w:lvlText w:val=""/>
      <w:lvlJc w:val="left"/>
      <w:pPr>
        <w:tabs>
          <w:tab w:val="num" w:pos="6480"/>
        </w:tabs>
        <w:ind w:left="6480" w:hanging="360"/>
      </w:pPr>
      <w:rPr>
        <w:rFonts w:ascii="Wingdings" w:hAnsi="Wingdings" w:hint="default"/>
      </w:rPr>
    </w:lvl>
  </w:abstractNum>
  <w:abstractNum w:abstractNumId="2">
    <w:nsid w:val="075E3FC0"/>
    <w:multiLevelType w:val="hybridMultilevel"/>
    <w:tmpl w:val="B630EFCA"/>
    <w:lvl w:ilvl="0" w:tplc="C09A577C">
      <w:start w:val="1"/>
      <w:numFmt w:val="bullet"/>
      <w:lvlText w:val=""/>
      <w:lvlJc w:val="left"/>
      <w:pPr>
        <w:tabs>
          <w:tab w:val="num" w:pos="720"/>
        </w:tabs>
        <w:ind w:left="720" w:hanging="360"/>
      </w:pPr>
      <w:rPr>
        <w:rFonts w:ascii="Wingdings" w:hAnsi="Wingdings" w:hint="default"/>
      </w:rPr>
    </w:lvl>
    <w:lvl w:ilvl="1" w:tplc="8384D910" w:tentative="1">
      <w:start w:val="1"/>
      <w:numFmt w:val="bullet"/>
      <w:lvlText w:val=""/>
      <w:lvlJc w:val="left"/>
      <w:pPr>
        <w:tabs>
          <w:tab w:val="num" w:pos="1440"/>
        </w:tabs>
        <w:ind w:left="1440" w:hanging="360"/>
      </w:pPr>
      <w:rPr>
        <w:rFonts w:ascii="Wingdings" w:hAnsi="Wingdings" w:hint="default"/>
      </w:rPr>
    </w:lvl>
    <w:lvl w:ilvl="2" w:tplc="F2AC6584" w:tentative="1">
      <w:start w:val="1"/>
      <w:numFmt w:val="bullet"/>
      <w:lvlText w:val=""/>
      <w:lvlJc w:val="left"/>
      <w:pPr>
        <w:tabs>
          <w:tab w:val="num" w:pos="2160"/>
        </w:tabs>
        <w:ind w:left="2160" w:hanging="360"/>
      </w:pPr>
      <w:rPr>
        <w:rFonts w:ascii="Wingdings" w:hAnsi="Wingdings" w:hint="default"/>
      </w:rPr>
    </w:lvl>
    <w:lvl w:ilvl="3" w:tplc="01A08DF8" w:tentative="1">
      <w:start w:val="1"/>
      <w:numFmt w:val="bullet"/>
      <w:lvlText w:val=""/>
      <w:lvlJc w:val="left"/>
      <w:pPr>
        <w:tabs>
          <w:tab w:val="num" w:pos="2880"/>
        </w:tabs>
        <w:ind w:left="2880" w:hanging="360"/>
      </w:pPr>
      <w:rPr>
        <w:rFonts w:ascii="Wingdings" w:hAnsi="Wingdings" w:hint="default"/>
      </w:rPr>
    </w:lvl>
    <w:lvl w:ilvl="4" w:tplc="103AE47A" w:tentative="1">
      <w:start w:val="1"/>
      <w:numFmt w:val="bullet"/>
      <w:lvlText w:val=""/>
      <w:lvlJc w:val="left"/>
      <w:pPr>
        <w:tabs>
          <w:tab w:val="num" w:pos="3600"/>
        </w:tabs>
        <w:ind w:left="3600" w:hanging="360"/>
      </w:pPr>
      <w:rPr>
        <w:rFonts w:ascii="Wingdings" w:hAnsi="Wingdings" w:hint="default"/>
      </w:rPr>
    </w:lvl>
    <w:lvl w:ilvl="5" w:tplc="A8A2C832" w:tentative="1">
      <w:start w:val="1"/>
      <w:numFmt w:val="bullet"/>
      <w:lvlText w:val=""/>
      <w:lvlJc w:val="left"/>
      <w:pPr>
        <w:tabs>
          <w:tab w:val="num" w:pos="4320"/>
        </w:tabs>
        <w:ind w:left="4320" w:hanging="360"/>
      </w:pPr>
      <w:rPr>
        <w:rFonts w:ascii="Wingdings" w:hAnsi="Wingdings" w:hint="default"/>
      </w:rPr>
    </w:lvl>
    <w:lvl w:ilvl="6" w:tplc="D84C6C4E" w:tentative="1">
      <w:start w:val="1"/>
      <w:numFmt w:val="bullet"/>
      <w:lvlText w:val=""/>
      <w:lvlJc w:val="left"/>
      <w:pPr>
        <w:tabs>
          <w:tab w:val="num" w:pos="5040"/>
        </w:tabs>
        <w:ind w:left="5040" w:hanging="360"/>
      </w:pPr>
      <w:rPr>
        <w:rFonts w:ascii="Wingdings" w:hAnsi="Wingdings" w:hint="default"/>
      </w:rPr>
    </w:lvl>
    <w:lvl w:ilvl="7" w:tplc="86063BE8" w:tentative="1">
      <w:start w:val="1"/>
      <w:numFmt w:val="bullet"/>
      <w:lvlText w:val=""/>
      <w:lvlJc w:val="left"/>
      <w:pPr>
        <w:tabs>
          <w:tab w:val="num" w:pos="5760"/>
        </w:tabs>
        <w:ind w:left="5760" w:hanging="360"/>
      </w:pPr>
      <w:rPr>
        <w:rFonts w:ascii="Wingdings" w:hAnsi="Wingdings" w:hint="default"/>
      </w:rPr>
    </w:lvl>
    <w:lvl w:ilvl="8" w:tplc="B982246E" w:tentative="1">
      <w:start w:val="1"/>
      <w:numFmt w:val="bullet"/>
      <w:lvlText w:val=""/>
      <w:lvlJc w:val="left"/>
      <w:pPr>
        <w:tabs>
          <w:tab w:val="num" w:pos="6480"/>
        </w:tabs>
        <w:ind w:left="6480" w:hanging="360"/>
      </w:pPr>
      <w:rPr>
        <w:rFonts w:ascii="Wingdings" w:hAnsi="Wingdings" w:hint="default"/>
      </w:rPr>
    </w:lvl>
  </w:abstractNum>
  <w:abstractNum w:abstractNumId="3">
    <w:nsid w:val="108C0D85"/>
    <w:multiLevelType w:val="singleLevel"/>
    <w:tmpl w:val="A3BE386C"/>
    <w:lvl w:ilvl="0">
      <w:start w:val="2"/>
      <w:numFmt w:val="lowerLetter"/>
      <w:lvlText w:val="%1."/>
      <w:lvlJc w:val="left"/>
      <w:pPr>
        <w:tabs>
          <w:tab w:val="num" w:pos="2160"/>
        </w:tabs>
        <w:ind w:left="2160" w:hanging="720"/>
      </w:pPr>
      <w:rPr>
        <w:rFonts w:hint="default"/>
      </w:rPr>
    </w:lvl>
  </w:abstractNum>
  <w:abstractNum w:abstractNumId="4">
    <w:nsid w:val="1FA544C7"/>
    <w:multiLevelType w:val="hybridMultilevel"/>
    <w:tmpl w:val="5FD27404"/>
    <w:lvl w:ilvl="0" w:tplc="DE6C9A6A">
      <w:start w:val="1"/>
      <w:numFmt w:val="lowerRoman"/>
      <w:lvlText w:val="(%1)"/>
      <w:lvlJc w:val="left"/>
      <w:pPr>
        <w:tabs>
          <w:tab w:val="num" w:pos="1440"/>
        </w:tabs>
        <w:ind w:left="1440" w:hanging="720"/>
      </w:pPr>
      <w:rPr>
        <w:rFonts w:hint="default"/>
      </w:rPr>
    </w:lvl>
    <w:lvl w:ilvl="1" w:tplc="A6522084">
      <w:start w:val="3"/>
      <w:numFmt w:val="upperLetter"/>
      <w:lvlText w:val="%2."/>
      <w:lvlJc w:val="left"/>
      <w:pPr>
        <w:tabs>
          <w:tab w:val="num" w:pos="360"/>
        </w:tabs>
        <w:ind w:left="36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05642AC"/>
    <w:multiLevelType w:val="hybridMultilevel"/>
    <w:tmpl w:val="EF149130"/>
    <w:lvl w:ilvl="0" w:tplc="447476BE">
      <w:start w:val="1"/>
      <w:numFmt w:val="bullet"/>
      <w:lvlText w:val=""/>
      <w:lvlJc w:val="left"/>
      <w:pPr>
        <w:tabs>
          <w:tab w:val="num" w:pos="720"/>
        </w:tabs>
        <w:ind w:left="720" w:hanging="360"/>
      </w:pPr>
      <w:rPr>
        <w:rFonts w:ascii="Wingdings" w:hAnsi="Wingdings" w:hint="default"/>
      </w:rPr>
    </w:lvl>
    <w:lvl w:ilvl="1" w:tplc="BD42223E" w:tentative="1">
      <w:start w:val="1"/>
      <w:numFmt w:val="bullet"/>
      <w:lvlText w:val=""/>
      <w:lvlJc w:val="left"/>
      <w:pPr>
        <w:tabs>
          <w:tab w:val="num" w:pos="1440"/>
        </w:tabs>
        <w:ind w:left="1440" w:hanging="360"/>
      </w:pPr>
      <w:rPr>
        <w:rFonts w:ascii="Wingdings" w:hAnsi="Wingdings" w:hint="default"/>
      </w:rPr>
    </w:lvl>
    <w:lvl w:ilvl="2" w:tplc="1CFA0A80" w:tentative="1">
      <w:start w:val="1"/>
      <w:numFmt w:val="bullet"/>
      <w:lvlText w:val=""/>
      <w:lvlJc w:val="left"/>
      <w:pPr>
        <w:tabs>
          <w:tab w:val="num" w:pos="2160"/>
        </w:tabs>
        <w:ind w:left="2160" w:hanging="360"/>
      </w:pPr>
      <w:rPr>
        <w:rFonts w:ascii="Wingdings" w:hAnsi="Wingdings" w:hint="default"/>
      </w:rPr>
    </w:lvl>
    <w:lvl w:ilvl="3" w:tplc="361C5334" w:tentative="1">
      <w:start w:val="1"/>
      <w:numFmt w:val="bullet"/>
      <w:lvlText w:val=""/>
      <w:lvlJc w:val="left"/>
      <w:pPr>
        <w:tabs>
          <w:tab w:val="num" w:pos="2880"/>
        </w:tabs>
        <w:ind w:left="2880" w:hanging="360"/>
      </w:pPr>
      <w:rPr>
        <w:rFonts w:ascii="Wingdings" w:hAnsi="Wingdings" w:hint="default"/>
      </w:rPr>
    </w:lvl>
    <w:lvl w:ilvl="4" w:tplc="69902046" w:tentative="1">
      <w:start w:val="1"/>
      <w:numFmt w:val="bullet"/>
      <w:lvlText w:val=""/>
      <w:lvlJc w:val="left"/>
      <w:pPr>
        <w:tabs>
          <w:tab w:val="num" w:pos="3600"/>
        </w:tabs>
        <w:ind w:left="3600" w:hanging="360"/>
      </w:pPr>
      <w:rPr>
        <w:rFonts w:ascii="Wingdings" w:hAnsi="Wingdings" w:hint="default"/>
      </w:rPr>
    </w:lvl>
    <w:lvl w:ilvl="5" w:tplc="8BEA1A18" w:tentative="1">
      <w:start w:val="1"/>
      <w:numFmt w:val="bullet"/>
      <w:lvlText w:val=""/>
      <w:lvlJc w:val="left"/>
      <w:pPr>
        <w:tabs>
          <w:tab w:val="num" w:pos="4320"/>
        </w:tabs>
        <w:ind w:left="4320" w:hanging="360"/>
      </w:pPr>
      <w:rPr>
        <w:rFonts w:ascii="Wingdings" w:hAnsi="Wingdings" w:hint="default"/>
      </w:rPr>
    </w:lvl>
    <w:lvl w:ilvl="6" w:tplc="6484B0CE" w:tentative="1">
      <w:start w:val="1"/>
      <w:numFmt w:val="bullet"/>
      <w:lvlText w:val=""/>
      <w:lvlJc w:val="left"/>
      <w:pPr>
        <w:tabs>
          <w:tab w:val="num" w:pos="5040"/>
        </w:tabs>
        <w:ind w:left="5040" w:hanging="360"/>
      </w:pPr>
      <w:rPr>
        <w:rFonts w:ascii="Wingdings" w:hAnsi="Wingdings" w:hint="default"/>
      </w:rPr>
    </w:lvl>
    <w:lvl w:ilvl="7" w:tplc="7102D798" w:tentative="1">
      <w:start w:val="1"/>
      <w:numFmt w:val="bullet"/>
      <w:lvlText w:val=""/>
      <w:lvlJc w:val="left"/>
      <w:pPr>
        <w:tabs>
          <w:tab w:val="num" w:pos="5760"/>
        </w:tabs>
        <w:ind w:left="5760" w:hanging="360"/>
      </w:pPr>
      <w:rPr>
        <w:rFonts w:ascii="Wingdings" w:hAnsi="Wingdings" w:hint="default"/>
      </w:rPr>
    </w:lvl>
    <w:lvl w:ilvl="8" w:tplc="6944E5DC" w:tentative="1">
      <w:start w:val="1"/>
      <w:numFmt w:val="bullet"/>
      <w:lvlText w:val=""/>
      <w:lvlJc w:val="left"/>
      <w:pPr>
        <w:tabs>
          <w:tab w:val="num" w:pos="6480"/>
        </w:tabs>
        <w:ind w:left="6480" w:hanging="360"/>
      </w:pPr>
      <w:rPr>
        <w:rFonts w:ascii="Wingdings" w:hAnsi="Wingdings" w:hint="default"/>
      </w:rPr>
    </w:lvl>
  </w:abstractNum>
  <w:abstractNum w:abstractNumId="6">
    <w:nsid w:val="255326AA"/>
    <w:multiLevelType w:val="hybridMultilevel"/>
    <w:tmpl w:val="ED768F86"/>
    <w:lvl w:ilvl="0" w:tplc="9508E0D0">
      <w:start w:val="1"/>
      <w:numFmt w:val="bullet"/>
      <w:lvlText w:val=""/>
      <w:lvlJc w:val="left"/>
      <w:pPr>
        <w:tabs>
          <w:tab w:val="num" w:pos="720"/>
        </w:tabs>
        <w:ind w:left="720" w:hanging="360"/>
      </w:pPr>
      <w:rPr>
        <w:rFonts w:ascii="Wingdings" w:hAnsi="Wingdings" w:hint="default"/>
      </w:rPr>
    </w:lvl>
    <w:lvl w:ilvl="1" w:tplc="477CCB58" w:tentative="1">
      <w:start w:val="1"/>
      <w:numFmt w:val="bullet"/>
      <w:lvlText w:val=""/>
      <w:lvlJc w:val="left"/>
      <w:pPr>
        <w:tabs>
          <w:tab w:val="num" w:pos="1440"/>
        </w:tabs>
        <w:ind w:left="1440" w:hanging="360"/>
      </w:pPr>
      <w:rPr>
        <w:rFonts w:ascii="Wingdings" w:hAnsi="Wingdings" w:hint="default"/>
      </w:rPr>
    </w:lvl>
    <w:lvl w:ilvl="2" w:tplc="9F40CEA8" w:tentative="1">
      <w:start w:val="1"/>
      <w:numFmt w:val="bullet"/>
      <w:lvlText w:val=""/>
      <w:lvlJc w:val="left"/>
      <w:pPr>
        <w:tabs>
          <w:tab w:val="num" w:pos="2160"/>
        </w:tabs>
        <w:ind w:left="2160" w:hanging="360"/>
      </w:pPr>
      <w:rPr>
        <w:rFonts w:ascii="Wingdings" w:hAnsi="Wingdings" w:hint="default"/>
      </w:rPr>
    </w:lvl>
    <w:lvl w:ilvl="3" w:tplc="98AEB33C" w:tentative="1">
      <w:start w:val="1"/>
      <w:numFmt w:val="bullet"/>
      <w:lvlText w:val=""/>
      <w:lvlJc w:val="left"/>
      <w:pPr>
        <w:tabs>
          <w:tab w:val="num" w:pos="2880"/>
        </w:tabs>
        <w:ind w:left="2880" w:hanging="360"/>
      </w:pPr>
      <w:rPr>
        <w:rFonts w:ascii="Wingdings" w:hAnsi="Wingdings" w:hint="default"/>
      </w:rPr>
    </w:lvl>
    <w:lvl w:ilvl="4" w:tplc="96583FCA" w:tentative="1">
      <w:start w:val="1"/>
      <w:numFmt w:val="bullet"/>
      <w:lvlText w:val=""/>
      <w:lvlJc w:val="left"/>
      <w:pPr>
        <w:tabs>
          <w:tab w:val="num" w:pos="3600"/>
        </w:tabs>
        <w:ind w:left="3600" w:hanging="360"/>
      </w:pPr>
      <w:rPr>
        <w:rFonts w:ascii="Wingdings" w:hAnsi="Wingdings" w:hint="default"/>
      </w:rPr>
    </w:lvl>
    <w:lvl w:ilvl="5" w:tplc="B6A8C992" w:tentative="1">
      <w:start w:val="1"/>
      <w:numFmt w:val="bullet"/>
      <w:lvlText w:val=""/>
      <w:lvlJc w:val="left"/>
      <w:pPr>
        <w:tabs>
          <w:tab w:val="num" w:pos="4320"/>
        </w:tabs>
        <w:ind w:left="4320" w:hanging="360"/>
      </w:pPr>
      <w:rPr>
        <w:rFonts w:ascii="Wingdings" w:hAnsi="Wingdings" w:hint="default"/>
      </w:rPr>
    </w:lvl>
    <w:lvl w:ilvl="6" w:tplc="912485BA" w:tentative="1">
      <w:start w:val="1"/>
      <w:numFmt w:val="bullet"/>
      <w:lvlText w:val=""/>
      <w:lvlJc w:val="left"/>
      <w:pPr>
        <w:tabs>
          <w:tab w:val="num" w:pos="5040"/>
        </w:tabs>
        <w:ind w:left="5040" w:hanging="360"/>
      </w:pPr>
      <w:rPr>
        <w:rFonts w:ascii="Wingdings" w:hAnsi="Wingdings" w:hint="default"/>
      </w:rPr>
    </w:lvl>
    <w:lvl w:ilvl="7" w:tplc="948083F2" w:tentative="1">
      <w:start w:val="1"/>
      <w:numFmt w:val="bullet"/>
      <w:lvlText w:val=""/>
      <w:lvlJc w:val="left"/>
      <w:pPr>
        <w:tabs>
          <w:tab w:val="num" w:pos="5760"/>
        </w:tabs>
        <w:ind w:left="5760" w:hanging="360"/>
      </w:pPr>
      <w:rPr>
        <w:rFonts w:ascii="Wingdings" w:hAnsi="Wingdings" w:hint="default"/>
      </w:rPr>
    </w:lvl>
    <w:lvl w:ilvl="8" w:tplc="83A8691C" w:tentative="1">
      <w:start w:val="1"/>
      <w:numFmt w:val="bullet"/>
      <w:lvlText w:val=""/>
      <w:lvlJc w:val="left"/>
      <w:pPr>
        <w:tabs>
          <w:tab w:val="num" w:pos="6480"/>
        </w:tabs>
        <w:ind w:left="6480" w:hanging="360"/>
      </w:pPr>
      <w:rPr>
        <w:rFonts w:ascii="Wingdings" w:hAnsi="Wingdings" w:hint="default"/>
      </w:rPr>
    </w:lvl>
  </w:abstractNum>
  <w:abstractNum w:abstractNumId="7">
    <w:nsid w:val="25560111"/>
    <w:multiLevelType w:val="hybridMultilevel"/>
    <w:tmpl w:val="CF18574C"/>
    <w:lvl w:ilvl="0" w:tplc="7F543E1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E4536F"/>
    <w:multiLevelType w:val="hybridMultilevel"/>
    <w:tmpl w:val="673C0398"/>
    <w:lvl w:ilvl="0" w:tplc="71BA8EA2">
      <w:start w:val="1"/>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756D6C"/>
    <w:multiLevelType w:val="hybridMultilevel"/>
    <w:tmpl w:val="4D10B4F2"/>
    <w:lvl w:ilvl="0" w:tplc="2B629B12">
      <w:start w:val="1"/>
      <w:numFmt w:val="bullet"/>
      <w:lvlText w:val=""/>
      <w:lvlJc w:val="left"/>
      <w:pPr>
        <w:tabs>
          <w:tab w:val="num" w:pos="720"/>
        </w:tabs>
        <w:ind w:left="720" w:hanging="360"/>
      </w:pPr>
      <w:rPr>
        <w:rFonts w:ascii="Wingdings" w:hAnsi="Wingdings" w:hint="default"/>
      </w:rPr>
    </w:lvl>
    <w:lvl w:ilvl="1" w:tplc="93EE8206" w:tentative="1">
      <w:start w:val="1"/>
      <w:numFmt w:val="bullet"/>
      <w:lvlText w:val=""/>
      <w:lvlJc w:val="left"/>
      <w:pPr>
        <w:tabs>
          <w:tab w:val="num" w:pos="1440"/>
        </w:tabs>
        <w:ind w:left="1440" w:hanging="360"/>
      </w:pPr>
      <w:rPr>
        <w:rFonts w:ascii="Wingdings" w:hAnsi="Wingdings" w:hint="default"/>
      </w:rPr>
    </w:lvl>
    <w:lvl w:ilvl="2" w:tplc="C8969F0E" w:tentative="1">
      <w:start w:val="1"/>
      <w:numFmt w:val="bullet"/>
      <w:lvlText w:val=""/>
      <w:lvlJc w:val="left"/>
      <w:pPr>
        <w:tabs>
          <w:tab w:val="num" w:pos="2160"/>
        </w:tabs>
        <w:ind w:left="2160" w:hanging="360"/>
      </w:pPr>
      <w:rPr>
        <w:rFonts w:ascii="Wingdings" w:hAnsi="Wingdings" w:hint="default"/>
      </w:rPr>
    </w:lvl>
    <w:lvl w:ilvl="3" w:tplc="67BE7524" w:tentative="1">
      <w:start w:val="1"/>
      <w:numFmt w:val="bullet"/>
      <w:lvlText w:val=""/>
      <w:lvlJc w:val="left"/>
      <w:pPr>
        <w:tabs>
          <w:tab w:val="num" w:pos="2880"/>
        </w:tabs>
        <w:ind w:left="2880" w:hanging="360"/>
      </w:pPr>
      <w:rPr>
        <w:rFonts w:ascii="Wingdings" w:hAnsi="Wingdings" w:hint="default"/>
      </w:rPr>
    </w:lvl>
    <w:lvl w:ilvl="4" w:tplc="6DEEC0C8" w:tentative="1">
      <w:start w:val="1"/>
      <w:numFmt w:val="bullet"/>
      <w:lvlText w:val=""/>
      <w:lvlJc w:val="left"/>
      <w:pPr>
        <w:tabs>
          <w:tab w:val="num" w:pos="3600"/>
        </w:tabs>
        <w:ind w:left="3600" w:hanging="360"/>
      </w:pPr>
      <w:rPr>
        <w:rFonts w:ascii="Wingdings" w:hAnsi="Wingdings" w:hint="default"/>
      </w:rPr>
    </w:lvl>
    <w:lvl w:ilvl="5" w:tplc="2DB85D42" w:tentative="1">
      <w:start w:val="1"/>
      <w:numFmt w:val="bullet"/>
      <w:lvlText w:val=""/>
      <w:lvlJc w:val="left"/>
      <w:pPr>
        <w:tabs>
          <w:tab w:val="num" w:pos="4320"/>
        </w:tabs>
        <w:ind w:left="4320" w:hanging="360"/>
      </w:pPr>
      <w:rPr>
        <w:rFonts w:ascii="Wingdings" w:hAnsi="Wingdings" w:hint="default"/>
      </w:rPr>
    </w:lvl>
    <w:lvl w:ilvl="6" w:tplc="24D8EBD6" w:tentative="1">
      <w:start w:val="1"/>
      <w:numFmt w:val="bullet"/>
      <w:lvlText w:val=""/>
      <w:lvlJc w:val="left"/>
      <w:pPr>
        <w:tabs>
          <w:tab w:val="num" w:pos="5040"/>
        </w:tabs>
        <w:ind w:left="5040" w:hanging="360"/>
      </w:pPr>
      <w:rPr>
        <w:rFonts w:ascii="Wingdings" w:hAnsi="Wingdings" w:hint="default"/>
      </w:rPr>
    </w:lvl>
    <w:lvl w:ilvl="7" w:tplc="30A0E89E" w:tentative="1">
      <w:start w:val="1"/>
      <w:numFmt w:val="bullet"/>
      <w:lvlText w:val=""/>
      <w:lvlJc w:val="left"/>
      <w:pPr>
        <w:tabs>
          <w:tab w:val="num" w:pos="5760"/>
        </w:tabs>
        <w:ind w:left="5760" w:hanging="360"/>
      </w:pPr>
      <w:rPr>
        <w:rFonts w:ascii="Wingdings" w:hAnsi="Wingdings" w:hint="default"/>
      </w:rPr>
    </w:lvl>
    <w:lvl w:ilvl="8" w:tplc="88025AC4" w:tentative="1">
      <w:start w:val="1"/>
      <w:numFmt w:val="bullet"/>
      <w:lvlText w:val=""/>
      <w:lvlJc w:val="left"/>
      <w:pPr>
        <w:tabs>
          <w:tab w:val="num" w:pos="6480"/>
        </w:tabs>
        <w:ind w:left="6480" w:hanging="360"/>
      </w:pPr>
      <w:rPr>
        <w:rFonts w:ascii="Wingdings" w:hAnsi="Wingdings" w:hint="default"/>
      </w:rPr>
    </w:lvl>
  </w:abstractNum>
  <w:abstractNum w:abstractNumId="10">
    <w:nsid w:val="334D4225"/>
    <w:multiLevelType w:val="hybridMultilevel"/>
    <w:tmpl w:val="90ACAD24"/>
    <w:lvl w:ilvl="0" w:tplc="F3CA424C">
      <w:start w:val="1"/>
      <w:numFmt w:val="bullet"/>
      <w:lvlText w:val=""/>
      <w:lvlJc w:val="left"/>
      <w:pPr>
        <w:tabs>
          <w:tab w:val="num" w:pos="720"/>
        </w:tabs>
        <w:ind w:left="720" w:hanging="360"/>
      </w:pPr>
      <w:rPr>
        <w:rFonts w:ascii="Wingdings" w:hAnsi="Wingdings" w:hint="default"/>
      </w:rPr>
    </w:lvl>
    <w:lvl w:ilvl="1" w:tplc="B6A08B28">
      <w:start w:val="1330"/>
      <w:numFmt w:val="bullet"/>
      <w:lvlText w:val="●"/>
      <w:lvlJc w:val="left"/>
      <w:pPr>
        <w:tabs>
          <w:tab w:val="num" w:pos="1440"/>
        </w:tabs>
        <w:ind w:left="1440" w:hanging="360"/>
      </w:pPr>
      <w:rPr>
        <w:rFonts w:ascii="Arial" w:hAnsi="Arial" w:hint="default"/>
      </w:rPr>
    </w:lvl>
    <w:lvl w:ilvl="2" w:tplc="282C6F4E" w:tentative="1">
      <w:start w:val="1"/>
      <w:numFmt w:val="bullet"/>
      <w:lvlText w:val=""/>
      <w:lvlJc w:val="left"/>
      <w:pPr>
        <w:tabs>
          <w:tab w:val="num" w:pos="2160"/>
        </w:tabs>
        <w:ind w:left="2160" w:hanging="360"/>
      </w:pPr>
      <w:rPr>
        <w:rFonts w:ascii="Wingdings" w:hAnsi="Wingdings" w:hint="default"/>
      </w:rPr>
    </w:lvl>
    <w:lvl w:ilvl="3" w:tplc="7C7041DA" w:tentative="1">
      <w:start w:val="1"/>
      <w:numFmt w:val="bullet"/>
      <w:lvlText w:val=""/>
      <w:lvlJc w:val="left"/>
      <w:pPr>
        <w:tabs>
          <w:tab w:val="num" w:pos="2880"/>
        </w:tabs>
        <w:ind w:left="2880" w:hanging="360"/>
      </w:pPr>
      <w:rPr>
        <w:rFonts w:ascii="Wingdings" w:hAnsi="Wingdings" w:hint="default"/>
      </w:rPr>
    </w:lvl>
    <w:lvl w:ilvl="4" w:tplc="A3C2BF42" w:tentative="1">
      <w:start w:val="1"/>
      <w:numFmt w:val="bullet"/>
      <w:lvlText w:val=""/>
      <w:lvlJc w:val="left"/>
      <w:pPr>
        <w:tabs>
          <w:tab w:val="num" w:pos="3600"/>
        </w:tabs>
        <w:ind w:left="3600" w:hanging="360"/>
      </w:pPr>
      <w:rPr>
        <w:rFonts w:ascii="Wingdings" w:hAnsi="Wingdings" w:hint="default"/>
      </w:rPr>
    </w:lvl>
    <w:lvl w:ilvl="5" w:tplc="CC4E4502" w:tentative="1">
      <w:start w:val="1"/>
      <w:numFmt w:val="bullet"/>
      <w:lvlText w:val=""/>
      <w:lvlJc w:val="left"/>
      <w:pPr>
        <w:tabs>
          <w:tab w:val="num" w:pos="4320"/>
        </w:tabs>
        <w:ind w:left="4320" w:hanging="360"/>
      </w:pPr>
      <w:rPr>
        <w:rFonts w:ascii="Wingdings" w:hAnsi="Wingdings" w:hint="default"/>
      </w:rPr>
    </w:lvl>
    <w:lvl w:ilvl="6" w:tplc="BDC6CB54" w:tentative="1">
      <w:start w:val="1"/>
      <w:numFmt w:val="bullet"/>
      <w:lvlText w:val=""/>
      <w:lvlJc w:val="left"/>
      <w:pPr>
        <w:tabs>
          <w:tab w:val="num" w:pos="5040"/>
        </w:tabs>
        <w:ind w:left="5040" w:hanging="360"/>
      </w:pPr>
      <w:rPr>
        <w:rFonts w:ascii="Wingdings" w:hAnsi="Wingdings" w:hint="default"/>
      </w:rPr>
    </w:lvl>
    <w:lvl w:ilvl="7" w:tplc="C8CCDD26" w:tentative="1">
      <w:start w:val="1"/>
      <w:numFmt w:val="bullet"/>
      <w:lvlText w:val=""/>
      <w:lvlJc w:val="left"/>
      <w:pPr>
        <w:tabs>
          <w:tab w:val="num" w:pos="5760"/>
        </w:tabs>
        <w:ind w:left="5760" w:hanging="360"/>
      </w:pPr>
      <w:rPr>
        <w:rFonts w:ascii="Wingdings" w:hAnsi="Wingdings" w:hint="default"/>
      </w:rPr>
    </w:lvl>
    <w:lvl w:ilvl="8" w:tplc="88942AC2" w:tentative="1">
      <w:start w:val="1"/>
      <w:numFmt w:val="bullet"/>
      <w:lvlText w:val=""/>
      <w:lvlJc w:val="left"/>
      <w:pPr>
        <w:tabs>
          <w:tab w:val="num" w:pos="6480"/>
        </w:tabs>
        <w:ind w:left="6480" w:hanging="360"/>
      </w:pPr>
      <w:rPr>
        <w:rFonts w:ascii="Wingdings" w:hAnsi="Wingdings" w:hint="default"/>
      </w:rPr>
    </w:lvl>
  </w:abstractNum>
  <w:abstractNum w:abstractNumId="11">
    <w:nsid w:val="33E106DF"/>
    <w:multiLevelType w:val="hybridMultilevel"/>
    <w:tmpl w:val="B838E386"/>
    <w:lvl w:ilvl="0" w:tplc="4184D90C">
      <w:start w:val="1"/>
      <w:numFmt w:val="bullet"/>
      <w:lvlText w:val=""/>
      <w:lvlJc w:val="left"/>
      <w:pPr>
        <w:tabs>
          <w:tab w:val="num" w:pos="720"/>
        </w:tabs>
        <w:ind w:left="720" w:hanging="360"/>
      </w:pPr>
      <w:rPr>
        <w:rFonts w:ascii="Wingdings" w:hAnsi="Wingdings" w:hint="default"/>
      </w:rPr>
    </w:lvl>
    <w:lvl w:ilvl="1" w:tplc="465241FA">
      <w:start w:val="660"/>
      <w:numFmt w:val="bullet"/>
      <w:lvlText w:val="●"/>
      <w:lvlJc w:val="left"/>
      <w:pPr>
        <w:tabs>
          <w:tab w:val="num" w:pos="1440"/>
        </w:tabs>
        <w:ind w:left="1440" w:hanging="360"/>
      </w:pPr>
      <w:rPr>
        <w:rFonts w:ascii="Arial" w:hAnsi="Arial" w:hint="default"/>
      </w:rPr>
    </w:lvl>
    <w:lvl w:ilvl="2" w:tplc="A7B8C97E" w:tentative="1">
      <w:start w:val="1"/>
      <w:numFmt w:val="bullet"/>
      <w:lvlText w:val=""/>
      <w:lvlJc w:val="left"/>
      <w:pPr>
        <w:tabs>
          <w:tab w:val="num" w:pos="2160"/>
        </w:tabs>
        <w:ind w:left="2160" w:hanging="360"/>
      </w:pPr>
      <w:rPr>
        <w:rFonts w:ascii="Wingdings" w:hAnsi="Wingdings" w:hint="default"/>
      </w:rPr>
    </w:lvl>
    <w:lvl w:ilvl="3" w:tplc="90FEC48E" w:tentative="1">
      <w:start w:val="1"/>
      <w:numFmt w:val="bullet"/>
      <w:lvlText w:val=""/>
      <w:lvlJc w:val="left"/>
      <w:pPr>
        <w:tabs>
          <w:tab w:val="num" w:pos="2880"/>
        </w:tabs>
        <w:ind w:left="2880" w:hanging="360"/>
      </w:pPr>
      <w:rPr>
        <w:rFonts w:ascii="Wingdings" w:hAnsi="Wingdings" w:hint="default"/>
      </w:rPr>
    </w:lvl>
    <w:lvl w:ilvl="4" w:tplc="FCE8FE3C" w:tentative="1">
      <w:start w:val="1"/>
      <w:numFmt w:val="bullet"/>
      <w:lvlText w:val=""/>
      <w:lvlJc w:val="left"/>
      <w:pPr>
        <w:tabs>
          <w:tab w:val="num" w:pos="3600"/>
        </w:tabs>
        <w:ind w:left="3600" w:hanging="360"/>
      </w:pPr>
      <w:rPr>
        <w:rFonts w:ascii="Wingdings" w:hAnsi="Wingdings" w:hint="default"/>
      </w:rPr>
    </w:lvl>
    <w:lvl w:ilvl="5" w:tplc="F926AA1C" w:tentative="1">
      <w:start w:val="1"/>
      <w:numFmt w:val="bullet"/>
      <w:lvlText w:val=""/>
      <w:lvlJc w:val="left"/>
      <w:pPr>
        <w:tabs>
          <w:tab w:val="num" w:pos="4320"/>
        </w:tabs>
        <w:ind w:left="4320" w:hanging="360"/>
      </w:pPr>
      <w:rPr>
        <w:rFonts w:ascii="Wingdings" w:hAnsi="Wingdings" w:hint="default"/>
      </w:rPr>
    </w:lvl>
    <w:lvl w:ilvl="6" w:tplc="7FC8AA46" w:tentative="1">
      <w:start w:val="1"/>
      <w:numFmt w:val="bullet"/>
      <w:lvlText w:val=""/>
      <w:lvlJc w:val="left"/>
      <w:pPr>
        <w:tabs>
          <w:tab w:val="num" w:pos="5040"/>
        </w:tabs>
        <w:ind w:left="5040" w:hanging="360"/>
      </w:pPr>
      <w:rPr>
        <w:rFonts w:ascii="Wingdings" w:hAnsi="Wingdings" w:hint="default"/>
      </w:rPr>
    </w:lvl>
    <w:lvl w:ilvl="7" w:tplc="B6F456FC" w:tentative="1">
      <w:start w:val="1"/>
      <w:numFmt w:val="bullet"/>
      <w:lvlText w:val=""/>
      <w:lvlJc w:val="left"/>
      <w:pPr>
        <w:tabs>
          <w:tab w:val="num" w:pos="5760"/>
        </w:tabs>
        <w:ind w:left="5760" w:hanging="360"/>
      </w:pPr>
      <w:rPr>
        <w:rFonts w:ascii="Wingdings" w:hAnsi="Wingdings" w:hint="default"/>
      </w:rPr>
    </w:lvl>
    <w:lvl w:ilvl="8" w:tplc="6276CF26" w:tentative="1">
      <w:start w:val="1"/>
      <w:numFmt w:val="bullet"/>
      <w:lvlText w:val=""/>
      <w:lvlJc w:val="left"/>
      <w:pPr>
        <w:tabs>
          <w:tab w:val="num" w:pos="6480"/>
        </w:tabs>
        <w:ind w:left="6480" w:hanging="360"/>
      </w:pPr>
      <w:rPr>
        <w:rFonts w:ascii="Wingdings" w:hAnsi="Wingdings" w:hint="default"/>
      </w:rPr>
    </w:lvl>
  </w:abstractNum>
  <w:abstractNum w:abstractNumId="12">
    <w:nsid w:val="343630C4"/>
    <w:multiLevelType w:val="hybridMultilevel"/>
    <w:tmpl w:val="1B6A2C1E"/>
    <w:lvl w:ilvl="0" w:tplc="EF620216">
      <w:start w:val="1"/>
      <w:numFmt w:val="bullet"/>
      <w:lvlText w:val=""/>
      <w:lvlJc w:val="left"/>
      <w:pPr>
        <w:tabs>
          <w:tab w:val="num" w:pos="720"/>
        </w:tabs>
        <w:ind w:left="720" w:hanging="360"/>
      </w:pPr>
      <w:rPr>
        <w:rFonts w:ascii="Wingdings" w:hAnsi="Wingdings" w:hint="default"/>
      </w:rPr>
    </w:lvl>
    <w:lvl w:ilvl="1" w:tplc="638ED0D8" w:tentative="1">
      <w:start w:val="1"/>
      <w:numFmt w:val="bullet"/>
      <w:lvlText w:val=""/>
      <w:lvlJc w:val="left"/>
      <w:pPr>
        <w:tabs>
          <w:tab w:val="num" w:pos="1440"/>
        </w:tabs>
        <w:ind w:left="1440" w:hanging="360"/>
      </w:pPr>
      <w:rPr>
        <w:rFonts w:ascii="Wingdings" w:hAnsi="Wingdings" w:hint="default"/>
      </w:rPr>
    </w:lvl>
    <w:lvl w:ilvl="2" w:tplc="ADAE9DA4" w:tentative="1">
      <w:start w:val="1"/>
      <w:numFmt w:val="bullet"/>
      <w:lvlText w:val=""/>
      <w:lvlJc w:val="left"/>
      <w:pPr>
        <w:tabs>
          <w:tab w:val="num" w:pos="2160"/>
        </w:tabs>
        <w:ind w:left="2160" w:hanging="360"/>
      </w:pPr>
      <w:rPr>
        <w:rFonts w:ascii="Wingdings" w:hAnsi="Wingdings" w:hint="default"/>
      </w:rPr>
    </w:lvl>
    <w:lvl w:ilvl="3" w:tplc="1A489D9A" w:tentative="1">
      <w:start w:val="1"/>
      <w:numFmt w:val="bullet"/>
      <w:lvlText w:val=""/>
      <w:lvlJc w:val="left"/>
      <w:pPr>
        <w:tabs>
          <w:tab w:val="num" w:pos="2880"/>
        </w:tabs>
        <w:ind w:left="2880" w:hanging="360"/>
      </w:pPr>
      <w:rPr>
        <w:rFonts w:ascii="Wingdings" w:hAnsi="Wingdings" w:hint="default"/>
      </w:rPr>
    </w:lvl>
    <w:lvl w:ilvl="4" w:tplc="AA8E752E" w:tentative="1">
      <w:start w:val="1"/>
      <w:numFmt w:val="bullet"/>
      <w:lvlText w:val=""/>
      <w:lvlJc w:val="left"/>
      <w:pPr>
        <w:tabs>
          <w:tab w:val="num" w:pos="3600"/>
        </w:tabs>
        <w:ind w:left="3600" w:hanging="360"/>
      </w:pPr>
      <w:rPr>
        <w:rFonts w:ascii="Wingdings" w:hAnsi="Wingdings" w:hint="default"/>
      </w:rPr>
    </w:lvl>
    <w:lvl w:ilvl="5" w:tplc="C4EC3502" w:tentative="1">
      <w:start w:val="1"/>
      <w:numFmt w:val="bullet"/>
      <w:lvlText w:val=""/>
      <w:lvlJc w:val="left"/>
      <w:pPr>
        <w:tabs>
          <w:tab w:val="num" w:pos="4320"/>
        </w:tabs>
        <w:ind w:left="4320" w:hanging="360"/>
      </w:pPr>
      <w:rPr>
        <w:rFonts w:ascii="Wingdings" w:hAnsi="Wingdings" w:hint="default"/>
      </w:rPr>
    </w:lvl>
    <w:lvl w:ilvl="6" w:tplc="FB06CCBE" w:tentative="1">
      <w:start w:val="1"/>
      <w:numFmt w:val="bullet"/>
      <w:lvlText w:val=""/>
      <w:lvlJc w:val="left"/>
      <w:pPr>
        <w:tabs>
          <w:tab w:val="num" w:pos="5040"/>
        </w:tabs>
        <w:ind w:left="5040" w:hanging="360"/>
      </w:pPr>
      <w:rPr>
        <w:rFonts w:ascii="Wingdings" w:hAnsi="Wingdings" w:hint="default"/>
      </w:rPr>
    </w:lvl>
    <w:lvl w:ilvl="7" w:tplc="1B305A84" w:tentative="1">
      <w:start w:val="1"/>
      <w:numFmt w:val="bullet"/>
      <w:lvlText w:val=""/>
      <w:lvlJc w:val="left"/>
      <w:pPr>
        <w:tabs>
          <w:tab w:val="num" w:pos="5760"/>
        </w:tabs>
        <w:ind w:left="5760" w:hanging="360"/>
      </w:pPr>
      <w:rPr>
        <w:rFonts w:ascii="Wingdings" w:hAnsi="Wingdings" w:hint="default"/>
      </w:rPr>
    </w:lvl>
    <w:lvl w:ilvl="8" w:tplc="EDB02D12" w:tentative="1">
      <w:start w:val="1"/>
      <w:numFmt w:val="bullet"/>
      <w:lvlText w:val=""/>
      <w:lvlJc w:val="left"/>
      <w:pPr>
        <w:tabs>
          <w:tab w:val="num" w:pos="6480"/>
        </w:tabs>
        <w:ind w:left="6480" w:hanging="360"/>
      </w:pPr>
      <w:rPr>
        <w:rFonts w:ascii="Wingdings" w:hAnsi="Wingdings" w:hint="default"/>
      </w:rPr>
    </w:lvl>
  </w:abstractNum>
  <w:abstractNum w:abstractNumId="13">
    <w:nsid w:val="361E508D"/>
    <w:multiLevelType w:val="hybridMultilevel"/>
    <w:tmpl w:val="D05602AA"/>
    <w:lvl w:ilvl="0" w:tplc="91D2BDEC">
      <w:start w:val="1"/>
      <w:numFmt w:val="bullet"/>
      <w:lvlText w:val=""/>
      <w:lvlJc w:val="left"/>
      <w:pPr>
        <w:tabs>
          <w:tab w:val="num" w:pos="720"/>
        </w:tabs>
        <w:ind w:left="720" w:hanging="360"/>
      </w:pPr>
      <w:rPr>
        <w:rFonts w:ascii="Wingdings" w:hAnsi="Wingdings" w:hint="default"/>
      </w:rPr>
    </w:lvl>
    <w:lvl w:ilvl="1" w:tplc="8432158A" w:tentative="1">
      <w:start w:val="1"/>
      <w:numFmt w:val="bullet"/>
      <w:lvlText w:val=""/>
      <w:lvlJc w:val="left"/>
      <w:pPr>
        <w:tabs>
          <w:tab w:val="num" w:pos="1440"/>
        </w:tabs>
        <w:ind w:left="1440" w:hanging="360"/>
      </w:pPr>
      <w:rPr>
        <w:rFonts w:ascii="Wingdings" w:hAnsi="Wingdings" w:hint="default"/>
      </w:rPr>
    </w:lvl>
    <w:lvl w:ilvl="2" w:tplc="AE8A6220" w:tentative="1">
      <w:start w:val="1"/>
      <w:numFmt w:val="bullet"/>
      <w:lvlText w:val=""/>
      <w:lvlJc w:val="left"/>
      <w:pPr>
        <w:tabs>
          <w:tab w:val="num" w:pos="2160"/>
        </w:tabs>
        <w:ind w:left="2160" w:hanging="360"/>
      </w:pPr>
      <w:rPr>
        <w:rFonts w:ascii="Wingdings" w:hAnsi="Wingdings" w:hint="default"/>
      </w:rPr>
    </w:lvl>
    <w:lvl w:ilvl="3" w:tplc="EAFECC62" w:tentative="1">
      <w:start w:val="1"/>
      <w:numFmt w:val="bullet"/>
      <w:lvlText w:val=""/>
      <w:lvlJc w:val="left"/>
      <w:pPr>
        <w:tabs>
          <w:tab w:val="num" w:pos="2880"/>
        </w:tabs>
        <w:ind w:left="2880" w:hanging="360"/>
      </w:pPr>
      <w:rPr>
        <w:rFonts w:ascii="Wingdings" w:hAnsi="Wingdings" w:hint="default"/>
      </w:rPr>
    </w:lvl>
    <w:lvl w:ilvl="4" w:tplc="409854C2" w:tentative="1">
      <w:start w:val="1"/>
      <w:numFmt w:val="bullet"/>
      <w:lvlText w:val=""/>
      <w:lvlJc w:val="left"/>
      <w:pPr>
        <w:tabs>
          <w:tab w:val="num" w:pos="3600"/>
        </w:tabs>
        <w:ind w:left="3600" w:hanging="360"/>
      </w:pPr>
      <w:rPr>
        <w:rFonts w:ascii="Wingdings" w:hAnsi="Wingdings" w:hint="default"/>
      </w:rPr>
    </w:lvl>
    <w:lvl w:ilvl="5" w:tplc="F88EE35C" w:tentative="1">
      <w:start w:val="1"/>
      <w:numFmt w:val="bullet"/>
      <w:lvlText w:val=""/>
      <w:lvlJc w:val="left"/>
      <w:pPr>
        <w:tabs>
          <w:tab w:val="num" w:pos="4320"/>
        </w:tabs>
        <w:ind w:left="4320" w:hanging="360"/>
      </w:pPr>
      <w:rPr>
        <w:rFonts w:ascii="Wingdings" w:hAnsi="Wingdings" w:hint="default"/>
      </w:rPr>
    </w:lvl>
    <w:lvl w:ilvl="6" w:tplc="FBD60824" w:tentative="1">
      <w:start w:val="1"/>
      <w:numFmt w:val="bullet"/>
      <w:lvlText w:val=""/>
      <w:lvlJc w:val="left"/>
      <w:pPr>
        <w:tabs>
          <w:tab w:val="num" w:pos="5040"/>
        </w:tabs>
        <w:ind w:left="5040" w:hanging="360"/>
      </w:pPr>
      <w:rPr>
        <w:rFonts w:ascii="Wingdings" w:hAnsi="Wingdings" w:hint="default"/>
      </w:rPr>
    </w:lvl>
    <w:lvl w:ilvl="7" w:tplc="CCDCB504" w:tentative="1">
      <w:start w:val="1"/>
      <w:numFmt w:val="bullet"/>
      <w:lvlText w:val=""/>
      <w:lvlJc w:val="left"/>
      <w:pPr>
        <w:tabs>
          <w:tab w:val="num" w:pos="5760"/>
        </w:tabs>
        <w:ind w:left="5760" w:hanging="360"/>
      </w:pPr>
      <w:rPr>
        <w:rFonts w:ascii="Wingdings" w:hAnsi="Wingdings" w:hint="default"/>
      </w:rPr>
    </w:lvl>
    <w:lvl w:ilvl="8" w:tplc="F7AAD736" w:tentative="1">
      <w:start w:val="1"/>
      <w:numFmt w:val="bullet"/>
      <w:lvlText w:val=""/>
      <w:lvlJc w:val="left"/>
      <w:pPr>
        <w:tabs>
          <w:tab w:val="num" w:pos="6480"/>
        </w:tabs>
        <w:ind w:left="6480" w:hanging="360"/>
      </w:pPr>
      <w:rPr>
        <w:rFonts w:ascii="Wingdings" w:hAnsi="Wingdings" w:hint="default"/>
      </w:rPr>
    </w:lvl>
  </w:abstractNum>
  <w:abstractNum w:abstractNumId="14">
    <w:nsid w:val="37FD128C"/>
    <w:multiLevelType w:val="hybridMultilevel"/>
    <w:tmpl w:val="88AA8634"/>
    <w:lvl w:ilvl="0" w:tplc="14A8E9B6">
      <w:start w:val="1"/>
      <w:numFmt w:val="bullet"/>
      <w:lvlText w:val=""/>
      <w:lvlJc w:val="left"/>
      <w:pPr>
        <w:tabs>
          <w:tab w:val="num" w:pos="720"/>
        </w:tabs>
        <w:ind w:left="720" w:hanging="360"/>
      </w:pPr>
      <w:rPr>
        <w:rFonts w:ascii="Wingdings" w:hAnsi="Wingdings" w:hint="default"/>
      </w:rPr>
    </w:lvl>
    <w:lvl w:ilvl="1" w:tplc="B024C214" w:tentative="1">
      <w:start w:val="1"/>
      <w:numFmt w:val="bullet"/>
      <w:lvlText w:val=""/>
      <w:lvlJc w:val="left"/>
      <w:pPr>
        <w:tabs>
          <w:tab w:val="num" w:pos="1440"/>
        </w:tabs>
        <w:ind w:left="1440" w:hanging="360"/>
      </w:pPr>
      <w:rPr>
        <w:rFonts w:ascii="Wingdings" w:hAnsi="Wingdings" w:hint="default"/>
      </w:rPr>
    </w:lvl>
    <w:lvl w:ilvl="2" w:tplc="F3FCB3BA" w:tentative="1">
      <w:start w:val="1"/>
      <w:numFmt w:val="bullet"/>
      <w:lvlText w:val=""/>
      <w:lvlJc w:val="left"/>
      <w:pPr>
        <w:tabs>
          <w:tab w:val="num" w:pos="2160"/>
        </w:tabs>
        <w:ind w:left="2160" w:hanging="360"/>
      </w:pPr>
      <w:rPr>
        <w:rFonts w:ascii="Wingdings" w:hAnsi="Wingdings" w:hint="default"/>
      </w:rPr>
    </w:lvl>
    <w:lvl w:ilvl="3" w:tplc="7B32C8F6" w:tentative="1">
      <w:start w:val="1"/>
      <w:numFmt w:val="bullet"/>
      <w:lvlText w:val=""/>
      <w:lvlJc w:val="left"/>
      <w:pPr>
        <w:tabs>
          <w:tab w:val="num" w:pos="2880"/>
        </w:tabs>
        <w:ind w:left="2880" w:hanging="360"/>
      </w:pPr>
      <w:rPr>
        <w:rFonts w:ascii="Wingdings" w:hAnsi="Wingdings" w:hint="default"/>
      </w:rPr>
    </w:lvl>
    <w:lvl w:ilvl="4" w:tplc="4250872E" w:tentative="1">
      <w:start w:val="1"/>
      <w:numFmt w:val="bullet"/>
      <w:lvlText w:val=""/>
      <w:lvlJc w:val="left"/>
      <w:pPr>
        <w:tabs>
          <w:tab w:val="num" w:pos="3600"/>
        </w:tabs>
        <w:ind w:left="3600" w:hanging="360"/>
      </w:pPr>
      <w:rPr>
        <w:rFonts w:ascii="Wingdings" w:hAnsi="Wingdings" w:hint="default"/>
      </w:rPr>
    </w:lvl>
    <w:lvl w:ilvl="5" w:tplc="6B866370" w:tentative="1">
      <w:start w:val="1"/>
      <w:numFmt w:val="bullet"/>
      <w:lvlText w:val=""/>
      <w:lvlJc w:val="left"/>
      <w:pPr>
        <w:tabs>
          <w:tab w:val="num" w:pos="4320"/>
        </w:tabs>
        <w:ind w:left="4320" w:hanging="360"/>
      </w:pPr>
      <w:rPr>
        <w:rFonts w:ascii="Wingdings" w:hAnsi="Wingdings" w:hint="default"/>
      </w:rPr>
    </w:lvl>
    <w:lvl w:ilvl="6" w:tplc="433EF64E" w:tentative="1">
      <w:start w:val="1"/>
      <w:numFmt w:val="bullet"/>
      <w:lvlText w:val=""/>
      <w:lvlJc w:val="left"/>
      <w:pPr>
        <w:tabs>
          <w:tab w:val="num" w:pos="5040"/>
        </w:tabs>
        <w:ind w:left="5040" w:hanging="360"/>
      </w:pPr>
      <w:rPr>
        <w:rFonts w:ascii="Wingdings" w:hAnsi="Wingdings" w:hint="default"/>
      </w:rPr>
    </w:lvl>
    <w:lvl w:ilvl="7" w:tplc="D6949262" w:tentative="1">
      <w:start w:val="1"/>
      <w:numFmt w:val="bullet"/>
      <w:lvlText w:val=""/>
      <w:lvlJc w:val="left"/>
      <w:pPr>
        <w:tabs>
          <w:tab w:val="num" w:pos="5760"/>
        </w:tabs>
        <w:ind w:left="5760" w:hanging="360"/>
      </w:pPr>
      <w:rPr>
        <w:rFonts w:ascii="Wingdings" w:hAnsi="Wingdings" w:hint="default"/>
      </w:rPr>
    </w:lvl>
    <w:lvl w:ilvl="8" w:tplc="31F4E738" w:tentative="1">
      <w:start w:val="1"/>
      <w:numFmt w:val="bullet"/>
      <w:lvlText w:val=""/>
      <w:lvlJc w:val="left"/>
      <w:pPr>
        <w:tabs>
          <w:tab w:val="num" w:pos="6480"/>
        </w:tabs>
        <w:ind w:left="6480" w:hanging="360"/>
      </w:pPr>
      <w:rPr>
        <w:rFonts w:ascii="Wingdings" w:hAnsi="Wingdings" w:hint="default"/>
      </w:rPr>
    </w:lvl>
  </w:abstractNum>
  <w:abstractNum w:abstractNumId="15">
    <w:nsid w:val="3FE44FD2"/>
    <w:multiLevelType w:val="hybridMultilevel"/>
    <w:tmpl w:val="CF00E97C"/>
    <w:lvl w:ilvl="0" w:tplc="D9AA07E6">
      <w:start w:val="1"/>
      <w:numFmt w:val="bullet"/>
      <w:lvlText w:val=""/>
      <w:lvlJc w:val="left"/>
      <w:pPr>
        <w:tabs>
          <w:tab w:val="num" w:pos="720"/>
        </w:tabs>
        <w:ind w:left="720" w:hanging="360"/>
      </w:pPr>
      <w:rPr>
        <w:rFonts w:ascii="Wingdings" w:hAnsi="Wingdings" w:hint="default"/>
      </w:rPr>
    </w:lvl>
    <w:lvl w:ilvl="1" w:tplc="71FC3CA8" w:tentative="1">
      <w:start w:val="1"/>
      <w:numFmt w:val="bullet"/>
      <w:lvlText w:val=""/>
      <w:lvlJc w:val="left"/>
      <w:pPr>
        <w:tabs>
          <w:tab w:val="num" w:pos="1440"/>
        </w:tabs>
        <w:ind w:left="1440" w:hanging="360"/>
      </w:pPr>
      <w:rPr>
        <w:rFonts w:ascii="Wingdings" w:hAnsi="Wingdings" w:hint="default"/>
      </w:rPr>
    </w:lvl>
    <w:lvl w:ilvl="2" w:tplc="7F3ED3F6" w:tentative="1">
      <w:start w:val="1"/>
      <w:numFmt w:val="bullet"/>
      <w:lvlText w:val=""/>
      <w:lvlJc w:val="left"/>
      <w:pPr>
        <w:tabs>
          <w:tab w:val="num" w:pos="2160"/>
        </w:tabs>
        <w:ind w:left="2160" w:hanging="360"/>
      </w:pPr>
      <w:rPr>
        <w:rFonts w:ascii="Wingdings" w:hAnsi="Wingdings" w:hint="default"/>
      </w:rPr>
    </w:lvl>
    <w:lvl w:ilvl="3" w:tplc="01021312" w:tentative="1">
      <w:start w:val="1"/>
      <w:numFmt w:val="bullet"/>
      <w:lvlText w:val=""/>
      <w:lvlJc w:val="left"/>
      <w:pPr>
        <w:tabs>
          <w:tab w:val="num" w:pos="2880"/>
        </w:tabs>
        <w:ind w:left="2880" w:hanging="360"/>
      </w:pPr>
      <w:rPr>
        <w:rFonts w:ascii="Wingdings" w:hAnsi="Wingdings" w:hint="default"/>
      </w:rPr>
    </w:lvl>
    <w:lvl w:ilvl="4" w:tplc="18664E00" w:tentative="1">
      <w:start w:val="1"/>
      <w:numFmt w:val="bullet"/>
      <w:lvlText w:val=""/>
      <w:lvlJc w:val="left"/>
      <w:pPr>
        <w:tabs>
          <w:tab w:val="num" w:pos="3600"/>
        </w:tabs>
        <w:ind w:left="3600" w:hanging="360"/>
      </w:pPr>
      <w:rPr>
        <w:rFonts w:ascii="Wingdings" w:hAnsi="Wingdings" w:hint="default"/>
      </w:rPr>
    </w:lvl>
    <w:lvl w:ilvl="5" w:tplc="E81E4396" w:tentative="1">
      <w:start w:val="1"/>
      <w:numFmt w:val="bullet"/>
      <w:lvlText w:val=""/>
      <w:lvlJc w:val="left"/>
      <w:pPr>
        <w:tabs>
          <w:tab w:val="num" w:pos="4320"/>
        </w:tabs>
        <w:ind w:left="4320" w:hanging="360"/>
      </w:pPr>
      <w:rPr>
        <w:rFonts w:ascii="Wingdings" w:hAnsi="Wingdings" w:hint="default"/>
      </w:rPr>
    </w:lvl>
    <w:lvl w:ilvl="6" w:tplc="1FBCB01E" w:tentative="1">
      <w:start w:val="1"/>
      <w:numFmt w:val="bullet"/>
      <w:lvlText w:val=""/>
      <w:lvlJc w:val="left"/>
      <w:pPr>
        <w:tabs>
          <w:tab w:val="num" w:pos="5040"/>
        </w:tabs>
        <w:ind w:left="5040" w:hanging="360"/>
      </w:pPr>
      <w:rPr>
        <w:rFonts w:ascii="Wingdings" w:hAnsi="Wingdings" w:hint="default"/>
      </w:rPr>
    </w:lvl>
    <w:lvl w:ilvl="7" w:tplc="E212796C" w:tentative="1">
      <w:start w:val="1"/>
      <w:numFmt w:val="bullet"/>
      <w:lvlText w:val=""/>
      <w:lvlJc w:val="left"/>
      <w:pPr>
        <w:tabs>
          <w:tab w:val="num" w:pos="5760"/>
        </w:tabs>
        <w:ind w:left="5760" w:hanging="360"/>
      </w:pPr>
      <w:rPr>
        <w:rFonts w:ascii="Wingdings" w:hAnsi="Wingdings" w:hint="default"/>
      </w:rPr>
    </w:lvl>
    <w:lvl w:ilvl="8" w:tplc="C0C60D86" w:tentative="1">
      <w:start w:val="1"/>
      <w:numFmt w:val="bullet"/>
      <w:lvlText w:val=""/>
      <w:lvlJc w:val="left"/>
      <w:pPr>
        <w:tabs>
          <w:tab w:val="num" w:pos="6480"/>
        </w:tabs>
        <w:ind w:left="6480" w:hanging="360"/>
      </w:pPr>
      <w:rPr>
        <w:rFonts w:ascii="Wingdings" w:hAnsi="Wingdings" w:hint="default"/>
      </w:rPr>
    </w:lvl>
  </w:abstractNum>
  <w:abstractNum w:abstractNumId="16">
    <w:nsid w:val="41E94224"/>
    <w:multiLevelType w:val="hybridMultilevel"/>
    <w:tmpl w:val="4E0EDB4E"/>
    <w:lvl w:ilvl="0" w:tplc="D99013B4">
      <w:start w:val="1"/>
      <w:numFmt w:val="bullet"/>
      <w:lvlText w:val=""/>
      <w:lvlJc w:val="left"/>
      <w:pPr>
        <w:tabs>
          <w:tab w:val="num" w:pos="720"/>
        </w:tabs>
        <w:ind w:left="720" w:hanging="360"/>
      </w:pPr>
      <w:rPr>
        <w:rFonts w:ascii="Wingdings" w:hAnsi="Wingdings" w:hint="default"/>
      </w:rPr>
    </w:lvl>
    <w:lvl w:ilvl="1" w:tplc="5ADCFD8C" w:tentative="1">
      <w:start w:val="1"/>
      <w:numFmt w:val="bullet"/>
      <w:lvlText w:val=""/>
      <w:lvlJc w:val="left"/>
      <w:pPr>
        <w:tabs>
          <w:tab w:val="num" w:pos="1440"/>
        </w:tabs>
        <w:ind w:left="1440" w:hanging="360"/>
      </w:pPr>
      <w:rPr>
        <w:rFonts w:ascii="Wingdings" w:hAnsi="Wingdings" w:hint="default"/>
      </w:rPr>
    </w:lvl>
    <w:lvl w:ilvl="2" w:tplc="67B8902E" w:tentative="1">
      <w:start w:val="1"/>
      <w:numFmt w:val="bullet"/>
      <w:lvlText w:val=""/>
      <w:lvlJc w:val="left"/>
      <w:pPr>
        <w:tabs>
          <w:tab w:val="num" w:pos="2160"/>
        </w:tabs>
        <w:ind w:left="2160" w:hanging="360"/>
      </w:pPr>
      <w:rPr>
        <w:rFonts w:ascii="Wingdings" w:hAnsi="Wingdings" w:hint="default"/>
      </w:rPr>
    </w:lvl>
    <w:lvl w:ilvl="3" w:tplc="A10A6F82" w:tentative="1">
      <w:start w:val="1"/>
      <w:numFmt w:val="bullet"/>
      <w:lvlText w:val=""/>
      <w:lvlJc w:val="left"/>
      <w:pPr>
        <w:tabs>
          <w:tab w:val="num" w:pos="2880"/>
        </w:tabs>
        <w:ind w:left="2880" w:hanging="360"/>
      </w:pPr>
      <w:rPr>
        <w:rFonts w:ascii="Wingdings" w:hAnsi="Wingdings" w:hint="default"/>
      </w:rPr>
    </w:lvl>
    <w:lvl w:ilvl="4" w:tplc="633C87BE" w:tentative="1">
      <w:start w:val="1"/>
      <w:numFmt w:val="bullet"/>
      <w:lvlText w:val=""/>
      <w:lvlJc w:val="left"/>
      <w:pPr>
        <w:tabs>
          <w:tab w:val="num" w:pos="3600"/>
        </w:tabs>
        <w:ind w:left="3600" w:hanging="360"/>
      </w:pPr>
      <w:rPr>
        <w:rFonts w:ascii="Wingdings" w:hAnsi="Wingdings" w:hint="default"/>
      </w:rPr>
    </w:lvl>
    <w:lvl w:ilvl="5" w:tplc="0778C7C8" w:tentative="1">
      <w:start w:val="1"/>
      <w:numFmt w:val="bullet"/>
      <w:lvlText w:val=""/>
      <w:lvlJc w:val="left"/>
      <w:pPr>
        <w:tabs>
          <w:tab w:val="num" w:pos="4320"/>
        </w:tabs>
        <w:ind w:left="4320" w:hanging="360"/>
      </w:pPr>
      <w:rPr>
        <w:rFonts w:ascii="Wingdings" w:hAnsi="Wingdings" w:hint="default"/>
      </w:rPr>
    </w:lvl>
    <w:lvl w:ilvl="6" w:tplc="F72AA442" w:tentative="1">
      <w:start w:val="1"/>
      <w:numFmt w:val="bullet"/>
      <w:lvlText w:val=""/>
      <w:lvlJc w:val="left"/>
      <w:pPr>
        <w:tabs>
          <w:tab w:val="num" w:pos="5040"/>
        </w:tabs>
        <w:ind w:left="5040" w:hanging="360"/>
      </w:pPr>
      <w:rPr>
        <w:rFonts w:ascii="Wingdings" w:hAnsi="Wingdings" w:hint="default"/>
      </w:rPr>
    </w:lvl>
    <w:lvl w:ilvl="7" w:tplc="F8C6670C" w:tentative="1">
      <w:start w:val="1"/>
      <w:numFmt w:val="bullet"/>
      <w:lvlText w:val=""/>
      <w:lvlJc w:val="left"/>
      <w:pPr>
        <w:tabs>
          <w:tab w:val="num" w:pos="5760"/>
        </w:tabs>
        <w:ind w:left="5760" w:hanging="360"/>
      </w:pPr>
      <w:rPr>
        <w:rFonts w:ascii="Wingdings" w:hAnsi="Wingdings" w:hint="default"/>
      </w:rPr>
    </w:lvl>
    <w:lvl w:ilvl="8" w:tplc="B3FA0958" w:tentative="1">
      <w:start w:val="1"/>
      <w:numFmt w:val="bullet"/>
      <w:lvlText w:val=""/>
      <w:lvlJc w:val="left"/>
      <w:pPr>
        <w:tabs>
          <w:tab w:val="num" w:pos="6480"/>
        </w:tabs>
        <w:ind w:left="6480" w:hanging="360"/>
      </w:pPr>
      <w:rPr>
        <w:rFonts w:ascii="Wingdings" w:hAnsi="Wingdings" w:hint="default"/>
      </w:rPr>
    </w:lvl>
  </w:abstractNum>
  <w:abstractNum w:abstractNumId="17">
    <w:nsid w:val="48E37D06"/>
    <w:multiLevelType w:val="multilevel"/>
    <w:tmpl w:val="6770A204"/>
    <w:lvl w:ilvl="0">
      <w:start w:val="2"/>
      <w:numFmt w:val="decimal"/>
      <w:lvlText w:val="%1."/>
      <w:lvlJc w:val="left"/>
      <w:pPr>
        <w:tabs>
          <w:tab w:val="num" w:pos="1440"/>
        </w:tabs>
        <w:ind w:left="1440" w:hanging="360"/>
      </w:pPr>
      <w:rPr>
        <w:rFonts w:hint="default"/>
      </w:rPr>
    </w:lvl>
    <w:lvl w:ilvl="1">
      <w:start w:val="1"/>
      <w:numFmt w:val="decimal"/>
      <w:lvlText w:val="%2."/>
      <w:lvlJc w:val="left"/>
      <w:pPr>
        <w:tabs>
          <w:tab w:val="num" w:pos="2520"/>
        </w:tabs>
        <w:ind w:left="2520" w:hanging="720"/>
      </w:pPr>
      <w:rPr>
        <w:rFonts w:hint="default"/>
      </w:rPr>
    </w:lvl>
    <w:lvl w:ilvl="2">
      <w:start w:val="1"/>
      <w:numFmt w:val="lowerRoman"/>
      <w:lvlText w:val="%3."/>
      <w:lvlJc w:val="left"/>
      <w:pPr>
        <w:tabs>
          <w:tab w:val="num" w:pos="3420"/>
        </w:tabs>
        <w:ind w:left="3420" w:hanging="720"/>
      </w:pPr>
      <w:rPr>
        <w:rFonts w:hint="default"/>
      </w:r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8">
    <w:nsid w:val="4BBB7C41"/>
    <w:multiLevelType w:val="hybridMultilevel"/>
    <w:tmpl w:val="5832C8B6"/>
    <w:lvl w:ilvl="0" w:tplc="89A40066">
      <w:start w:val="1"/>
      <w:numFmt w:val="bullet"/>
      <w:lvlText w:val=""/>
      <w:lvlJc w:val="left"/>
      <w:pPr>
        <w:tabs>
          <w:tab w:val="num" w:pos="720"/>
        </w:tabs>
        <w:ind w:left="720" w:hanging="360"/>
      </w:pPr>
      <w:rPr>
        <w:rFonts w:ascii="Wingdings" w:hAnsi="Wingdings" w:hint="default"/>
      </w:rPr>
    </w:lvl>
    <w:lvl w:ilvl="1" w:tplc="96D2655C" w:tentative="1">
      <w:start w:val="1"/>
      <w:numFmt w:val="bullet"/>
      <w:lvlText w:val=""/>
      <w:lvlJc w:val="left"/>
      <w:pPr>
        <w:tabs>
          <w:tab w:val="num" w:pos="1440"/>
        </w:tabs>
        <w:ind w:left="1440" w:hanging="360"/>
      </w:pPr>
      <w:rPr>
        <w:rFonts w:ascii="Wingdings" w:hAnsi="Wingdings" w:hint="default"/>
      </w:rPr>
    </w:lvl>
    <w:lvl w:ilvl="2" w:tplc="0A025A64" w:tentative="1">
      <w:start w:val="1"/>
      <w:numFmt w:val="bullet"/>
      <w:lvlText w:val=""/>
      <w:lvlJc w:val="left"/>
      <w:pPr>
        <w:tabs>
          <w:tab w:val="num" w:pos="2160"/>
        </w:tabs>
        <w:ind w:left="2160" w:hanging="360"/>
      </w:pPr>
      <w:rPr>
        <w:rFonts w:ascii="Wingdings" w:hAnsi="Wingdings" w:hint="default"/>
      </w:rPr>
    </w:lvl>
    <w:lvl w:ilvl="3" w:tplc="0974E560" w:tentative="1">
      <w:start w:val="1"/>
      <w:numFmt w:val="bullet"/>
      <w:lvlText w:val=""/>
      <w:lvlJc w:val="left"/>
      <w:pPr>
        <w:tabs>
          <w:tab w:val="num" w:pos="2880"/>
        </w:tabs>
        <w:ind w:left="2880" w:hanging="360"/>
      </w:pPr>
      <w:rPr>
        <w:rFonts w:ascii="Wingdings" w:hAnsi="Wingdings" w:hint="default"/>
      </w:rPr>
    </w:lvl>
    <w:lvl w:ilvl="4" w:tplc="2EB438CA" w:tentative="1">
      <w:start w:val="1"/>
      <w:numFmt w:val="bullet"/>
      <w:lvlText w:val=""/>
      <w:lvlJc w:val="left"/>
      <w:pPr>
        <w:tabs>
          <w:tab w:val="num" w:pos="3600"/>
        </w:tabs>
        <w:ind w:left="3600" w:hanging="360"/>
      </w:pPr>
      <w:rPr>
        <w:rFonts w:ascii="Wingdings" w:hAnsi="Wingdings" w:hint="default"/>
      </w:rPr>
    </w:lvl>
    <w:lvl w:ilvl="5" w:tplc="020C096E" w:tentative="1">
      <w:start w:val="1"/>
      <w:numFmt w:val="bullet"/>
      <w:lvlText w:val=""/>
      <w:lvlJc w:val="left"/>
      <w:pPr>
        <w:tabs>
          <w:tab w:val="num" w:pos="4320"/>
        </w:tabs>
        <w:ind w:left="4320" w:hanging="360"/>
      </w:pPr>
      <w:rPr>
        <w:rFonts w:ascii="Wingdings" w:hAnsi="Wingdings" w:hint="default"/>
      </w:rPr>
    </w:lvl>
    <w:lvl w:ilvl="6" w:tplc="231EAE6C" w:tentative="1">
      <w:start w:val="1"/>
      <w:numFmt w:val="bullet"/>
      <w:lvlText w:val=""/>
      <w:lvlJc w:val="left"/>
      <w:pPr>
        <w:tabs>
          <w:tab w:val="num" w:pos="5040"/>
        </w:tabs>
        <w:ind w:left="5040" w:hanging="360"/>
      </w:pPr>
      <w:rPr>
        <w:rFonts w:ascii="Wingdings" w:hAnsi="Wingdings" w:hint="default"/>
      </w:rPr>
    </w:lvl>
    <w:lvl w:ilvl="7" w:tplc="19FC5A2C" w:tentative="1">
      <w:start w:val="1"/>
      <w:numFmt w:val="bullet"/>
      <w:lvlText w:val=""/>
      <w:lvlJc w:val="left"/>
      <w:pPr>
        <w:tabs>
          <w:tab w:val="num" w:pos="5760"/>
        </w:tabs>
        <w:ind w:left="5760" w:hanging="360"/>
      </w:pPr>
      <w:rPr>
        <w:rFonts w:ascii="Wingdings" w:hAnsi="Wingdings" w:hint="default"/>
      </w:rPr>
    </w:lvl>
    <w:lvl w:ilvl="8" w:tplc="A3626930" w:tentative="1">
      <w:start w:val="1"/>
      <w:numFmt w:val="bullet"/>
      <w:lvlText w:val=""/>
      <w:lvlJc w:val="left"/>
      <w:pPr>
        <w:tabs>
          <w:tab w:val="num" w:pos="6480"/>
        </w:tabs>
        <w:ind w:left="6480" w:hanging="360"/>
      </w:pPr>
      <w:rPr>
        <w:rFonts w:ascii="Wingdings" w:hAnsi="Wingdings" w:hint="default"/>
      </w:rPr>
    </w:lvl>
  </w:abstractNum>
  <w:abstractNum w:abstractNumId="19">
    <w:nsid w:val="4C4F2DC7"/>
    <w:multiLevelType w:val="hybridMultilevel"/>
    <w:tmpl w:val="C01EB016"/>
    <w:lvl w:ilvl="0" w:tplc="DFE8457E">
      <w:start w:val="1"/>
      <w:numFmt w:val="bullet"/>
      <w:lvlText w:val=""/>
      <w:lvlJc w:val="left"/>
      <w:pPr>
        <w:tabs>
          <w:tab w:val="num" w:pos="720"/>
        </w:tabs>
        <w:ind w:left="720" w:hanging="360"/>
      </w:pPr>
      <w:rPr>
        <w:rFonts w:ascii="Wingdings" w:hAnsi="Wingdings" w:hint="default"/>
      </w:rPr>
    </w:lvl>
    <w:lvl w:ilvl="1" w:tplc="513022C0" w:tentative="1">
      <w:start w:val="1"/>
      <w:numFmt w:val="bullet"/>
      <w:lvlText w:val=""/>
      <w:lvlJc w:val="left"/>
      <w:pPr>
        <w:tabs>
          <w:tab w:val="num" w:pos="1440"/>
        </w:tabs>
        <w:ind w:left="1440" w:hanging="360"/>
      </w:pPr>
      <w:rPr>
        <w:rFonts w:ascii="Wingdings" w:hAnsi="Wingdings" w:hint="default"/>
      </w:rPr>
    </w:lvl>
    <w:lvl w:ilvl="2" w:tplc="79B81D36" w:tentative="1">
      <w:start w:val="1"/>
      <w:numFmt w:val="bullet"/>
      <w:lvlText w:val=""/>
      <w:lvlJc w:val="left"/>
      <w:pPr>
        <w:tabs>
          <w:tab w:val="num" w:pos="2160"/>
        </w:tabs>
        <w:ind w:left="2160" w:hanging="360"/>
      </w:pPr>
      <w:rPr>
        <w:rFonts w:ascii="Wingdings" w:hAnsi="Wingdings" w:hint="default"/>
      </w:rPr>
    </w:lvl>
    <w:lvl w:ilvl="3" w:tplc="1DB4D3A8" w:tentative="1">
      <w:start w:val="1"/>
      <w:numFmt w:val="bullet"/>
      <w:lvlText w:val=""/>
      <w:lvlJc w:val="left"/>
      <w:pPr>
        <w:tabs>
          <w:tab w:val="num" w:pos="2880"/>
        </w:tabs>
        <w:ind w:left="2880" w:hanging="360"/>
      </w:pPr>
      <w:rPr>
        <w:rFonts w:ascii="Wingdings" w:hAnsi="Wingdings" w:hint="default"/>
      </w:rPr>
    </w:lvl>
    <w:lvl w:ilvl="4" w:tplc="4BFA233A" w:tentative="1">
      <w:start w:val="1"/>
      <w:numFmt w:val="bullet"/>
      <w:lvlText w:val=""/>
      <w:lvlJc w:val="left"/>
      <w:pPr>
        <w:tabs>
          <w:tab w:val="num" w:pos="3600"/>
        </w:tabs>
        <w:ind w:left="3600" w:hanging="360"/>
      </w:pPr>
      <w:rPr>
        <w:rFonts w:ascii="Wingdings" w:hAnsi="Wingdings" w:hint="default"/>
      </w:rPr>
    </w:lvl>
    <w:lvl w:ilvl="5" w:tplc="D25835CE" w:tentative="1">
      <w:start w:val="1"/>
      <w:numFmt w:val="bullet"/>
      <w:lvlText w:val=""/>
      <w:lvlJc w:val="left"/>
      <w:pPr>
        <w:tabs>
          <w:tab w:val="num" w:pos="4320"/>
        </w:tabs>
        <w:ind w:left="4320" w:hanging="360"/>
      </w:pPr>
      <w:rPr>
        <w:rFonts w:ascii="Wingdings" w:hAnsi="Wingdings" w:hint="default"/>
      </w:rPr>
    </w:lvl>
    <w:lvl w:ilvl="6" w:tplc="AEBE50B2" w:tentative="1">
      <w:start w:val="1"/>
      <w:numFmt w:val="bullet"/>
      <w:lvlText w:val=""/>
      <w:lvlJc w:val="left"/>
      <w:pPr>
        <w:tabs>
          <w:tab w:val="num" w:pos="5040"/>
        </w:tabs>
        <w:ind w:left="5040" w:hanging="360"/>
      </w:pPr>
      <w:rPr>
        <w:rFonts w:ascii="Wingdings" w:hAnsi="Wingdings" w:hint="default"/>
      </w:rPr>
    </w:lvl>
    <w:lvl w:ilvl="7" w:tplc="56D00026" w:tentative="1">
      <w:start w:val="1"/>
      <w:numFmt w:val="bullet"/>
      <w:lvlText w:val=""/>
      <w:lvlJc w:val="left"/>
      <w:pPr>
        <w:tabs>
          <w:tab w:val="num" w:pos="5760"/>
        </w:tabs>
        <w:ind w:left="5760" w:hanging="360"/>
      </w:pPr>
      <w:rPr>
        <w:rFonts w:ascii="Wingdings" w:hAnsi="Wingdings" w:hint="default"/>
      </w:rPr>
    </w:lvl>
    <w:lvl w:ilvl="8" w:tplc="15A82416" w:tentative="1">
      <w:start w:val="1"/>
      <w:numFmt w:val="bullet"/>
      <w:lvlText w:val=""/>
      <w:lvlJc w:val="left"/>
      <w:pPr>
        <w:tabs>
          <w:tab w:val="num" w:pos="6480"/>
        </w:tabs>
        <w:ind w:left="6480" w:hanging="360"/>
      </w:pPr>
      <w:rPr>
        <w:rFonts w:ascii="Wingdings" w:hAnsi="Wingdings" w:hint="default"/>
      </w:rPr>
    </w:lvl>
  </w:abstractNum>
  <w:abstractNum w:abstractNumId="20">
    <w:nsid w:val="4D404E0C"/>
    <w:multiLevelType w:val="hybridMultilevel"/>
    <w:tmpl w:val="BB98692A"/>
    <w:lvl w:ilvl="0" w:tplc="83EA2D06">
      <w:start w:val="1"/>
      <w:numFmt w:val="lowerLetter"/>
      <w:lvlText w:val="%1."/>
      <w:lvlJc w:val="left"/>
      <w:pPr>
        <w:tabs>
          <w:tab w:val="num" w:pos="540"/>
        </w:tabs>
        <w:ind w:left="540" w:hanging="39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21">
    <w:nsid w:val="53B22D75"/>
    <w:multiLevelType w:val="hybridMultilevel"/>
    <w:tmpl w:val="2C425190"/>
    <w:lvl w:ilvl="0" w:tplc="889A0338">
      <w:start w:val="1"/>
      <w:numFmt w:val="bullet"/>
      <w:lvlText w:val=""/>
      <w:lvlJc w:val="left"/>
      <w:pPr>
        <w:tabs>
          <w:tab w:val="num" w:pos="720"/>
        </w:tabs>
        <w:ind w:left="720" w:hanging="360"/>
      </w:pPr>
      <w:rPr>
        <w:rFonts w:ascii="Wingdings" w:hAnsi="Wingdings" w:hint="default"/>
      </w:rPr>
    </w:lvl>
    <w:lvl w:ilvl="1" w:tplc="F410C7EA">
      <w:start w:val="1308"/>
      <w:numFmt w:val="bullet"/>
      <w:lvlText w:val="●"/>
      <w:lvlJc w:val="left"/>
      <w:pPr>
        <w:tabs>
          <w:tab w:val="num" w:pos="1440"/>
        </w:tabs>
        <w:ind w:left="1440" w:hanging="360"/>
      </w:pPr>
      <w:rPr>
        <w:rFonts w:ascii="Arial" w:hAnsi="Arial" w:hint="default"/>
      </w:rPr>
    </w:lvl>
    <w:lvl w:ilvl="2" w:tplc="FAECE63E" w:tentative="1">
      <w:start w:val="1"/>
      <w:numFmt w:val="bullet"/>
      <w:lvlText w:val=""/>
      <w:lvlJc w:val="left"/>
      <w:pPr>
        <w:tabs>
          <w:tab w:val="num" w:pos="2160"/>
        </w:tabs>
        <w:ind w:left="2160" w:hanging="360"/>
      </w:pPr>
      <w:rPr>
        <w:rFonts w:ascii="Wingdings" w:hAnsi="Wingdings" w:hint="default"/>
      </w:rPr>
    </w:lvl>
    <w:lvl w:ilvl="3" w:tplc="83500F82" w:tentative="1">
      <w:start w:val="1"/>
      <w:numFmt w:val="bullet"/>
      <w:lvlText w:val=""/>
      <w:lvlJc w:val="left"/>
      <w:pPr>
        <w:tabs>
          <w:tab w:val="num" w:pos="2880"/>
        </w:tabs>
        <w:ind w:left="2880" w:hanging="360"/>
      </w:pPr>
      <w:rPr>
        <w:rFonts w:ascii="Wingdings" w:hAnsi="Wingdings" w:hint="default"/>
      </w:rPr>
    </w:lvl>
    <w:lvl w:ilvl="4" w:tplc="2B04970E" w:tentative="1">
      <w:start w:val="1"/>
      <w:numFmt w:val="bullet"/>
      <w:lvlText w:val=""/>
      <w:lvlJc w:val="left"/>
      <w:pPr>
        <w:tabs>
          <w:tab w:val="num" w:pos="3600"/>
        </w:tabs>
        <w:ind w:left="3600" w:hanging="360"/>
      </w:pPr>
      <w:rPr>
        <w:rFonts w:ascii="Wingdings" w:hAnsi="Wingdings" w:hint="default"/>
      </w:rPr>
    </w:lvl>
    <w:lvl w:ilvl="5" w:tplc="6D4A4938" w:tentative="1">
      <w:start w:val="1"/>
      <w:numFmt w:val="bullet"/>
      <w:lvlText w:val=""/>
      <w:lvlJc w:val="left"/>
      <w:pPr>
        <w:tabs>
          <w:tab w:val="num" w:pos="4320"/>
        </w:tabs>
        <w:ind w:left="4320" w:hanging="360"/>
      </w:pPr>
      <w:rPr>
        <w:rFonts w:ascii="Wingdings" w:hAnsi="Wingdings" w:hint="default"/>
      </w:rPr>
    </w:lvl>
    <w:lvl w:ilvl="6" w:tplc="7A1A9270" w:tentative="1">
      <w:start w:val="1"/>
      <w:numFmt w:val="bullet"/>
      <w:lvlText w:val=""/>
      <w:lvlJc w:val="left"/>
      <w:pPr>
        <w:tabs>
          <w:tab w:val="num" w:pos="5040"/>
        </w:tabs>
        <w:ind w:left="5040" w:hanging="360"/>
      </w:pPr>
      <w:rPr>
        <w:rFonts w:ascii="Wingdings" w:hAnsi="Wingdings" w:hint="default"/>
      </w:rPr>
    </w:lvl>
    <w:lvl w:ilvl="7" w:tplc="78A856EA" w:tentative="1">
      <w:start w:val="1"/>
      <w:numFmt w:val="bullet"/>
      <w:lvlText w:val=""/>
      <w:lvlJc w:val="left"/>
      <w:pPr>
        <w:tabs>
          <w:tab w:val="num" w:pos="5760"/>
        </w:tabs>
        <w:ind w:left="5760" w:hanging="360"/>
      </w:pPr>
      <w:rPr>
        <w:rFonts w:ascii="Wingdings" w:hAnsi="Wingdings" w:hint="default"/>
      </w:rPr>
    </w:lvl>
    <w:lvl w:ilvl="8" w:tplc="C9DC855C" w:tentative="1">
      <w:start w:val="1"/>
      <w:numFmt w:val="bullet"/>
      <w:lvlText w:val=""/>
      <w:lvlJc w:val="left"/>
      <w:pPr>
        <w:tabs>
          <w:tab w:val="num" w:pos="6480"/>
        </w:tabs>
        <w:ind w:left="6480" w:hanging="360"/>
      </w:pPr>
      <w:rPr>
        <w:rFonts w:ascii="Wingdings" w:hAnsi="Wingdings" w:hint="default"/>
      </w:rPr>
    </w:lvl>
  </w:abstractNum>
  <w:abstractNum w:abstractNumId="22">
    <w:nsid w:val="5E50609A"/>
    <w:multiLevelType w:val="hybridMultilevel"/>
    <w:tmpl w:val="185825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55A6C5D"/>
    <w:multiLevelType w:val="hybridMultilevel"/>
    <w:tmpl w:val="FE523564"/>
    <w:lvl w:ilvl="0" w:tplc="A1BE5F3A">
      <w:start w:val="1"/>
      <w:numFmt w:val="bullet"/>
      <w:lvlText w:val=""/>
      <w:lvlJc w:val="left"/>
      <w:pPr>
        <w:tabs>
          <w:tab w:val="num" w:pos="720"/>
        </w:tabs>
        <w:ind w:left="720" w:hanging="360"/>
      </w:pPr>
      <w:rPr>
        <w:rFonts w:ascii="Wingdings" w:hAnsi="Wingdings" w:hint="default"/>
      </w:rPr>
    </w:lvl>
    <w:lvl w:ilvl="1" w:tplc="A4B41E76" w:tentative="1">
      <w:start w:val="1"/>
      <w:numFmt w:val="bullet"/>
      <w:lvlText w:val=""/>
      <w:lvlJc w:val="left"/>
      <w:pPr>
        <w:tabs>
          <w:tab w:val="num" w:pos="1440"/>
        </w:tabs>
        <w:ind w:left="1440" w:hanging="360"/>
      </w:pPr>
      <w:rPr>
        <w:rFonts w:ascii="Wingdings" w:hAnsi="Wingdings" w:hint="default"/>
      </w:rPr>
    </w:lvl>
    <w:lvl w:ilvl="2" w:tplc="D73479D2" w:tentative="1">
      <w:start w:val="1"/>
      <w:numFmt w:val="bullet"/>
      <w:lvlText w:val=""/>
      <w:lvlJc w:val="left"/>
      <w:pPr>
        <w:tabs>
          <w:tab w:val="num" w:pos="2160"/>
        </w:tabs>
        <w:ind w:left="2160" w:hanging="360"/>
      </w:pPr>
      <w:rPr>
        <w:rFonts w:ascii="Wingdings" w:hAnsi="Wingdings" w:hint="default"/>
      </w:rPr>
    </w:lvl>
    <w:lvl w:ilvl="3" w:tplc="F744A036" w:tentative="1">
      <w:start w:val="1"/>
      <w:numFmt w:val="bullet"/>
      <w:lvlText w:val=""/>
      <w:lvlJc w:val="left"/>
      <w:pPr>
        <w:tabs>
          <w:tab w:val="num" w:pos="2880"/>
        </w:tabs>
        <w:ind w:left="2880" w:hanging="360"/>
      </w:pPr>
      <w:rPr>
        <w:rFonts w:ascii="Wingdings" w:hAnsi="Wingdings" w:hint="default"/>
      </w:rPr>
    </w:lvl>
    <w:lvl w:ilvl="4" w:tplc="DF86A02E" w:tentative="1">
      <w:start w:val="1"/>
      <w:numFmt w:val="bullet"/>
      <w:lvlText w:val=""/>
      <w:lvlJc w:val="left"/>
      <w:pPr>
        <w:tabs>
          <w:tab w:val="num" w:pos="3600"/>
        </w:tabs>
        <w:ind w:left="3600" w:hanging="360"/>
      </w:pPr>
      <w:rPr>
        <w:rFonts w:ascii="Wingdings" w:hAnsi="Wingdings" w:hint="default"/>
      </w:rPr>
    </w:lvl>
    <w:lvl w:ilvl="5" w:tplc="6F66F732" w:tentative="1">
      <w:start w:val="1"/>
      <w:numFmt w:val="bullet"/>
      <w:lvlText w:val=""/>
      <w:lvlJc w:val="left"/>
      <w:pPr>
        <w:tabs>
          <w:tab w:val="num" w:pos="4320"/>
        </w:tabs>
        <w:ind w:left="4320" w:hanging="360"/>
      </w:pPr>
      <w:rPr>
        <w:rFonts w:ascii="Wingdings" w:hAnsi="Wingdings" w:hint="default"/>
      </w:rPr>
    </w:lvl>
    <w:lvl w:ilvl="6" w:tplc="C40A5422" w:tentative="1">
      <w:start w:val="1"/>
      <w:numFmt w:val="bullet"/>
      <w:lvlText w:val=""/>
      <w:lvlJc w:val="left"/>
      <w:pPr>
        <w:tabs>
          <w:tab w:val="num" w:pos="5040"/>
        </w:tabs>
        <w:ind w:left="5040" w:hanging="360"/>
      </w:pPr>
      <w:rPr>
        <w:rFonts w:ascii="Wingdings" w:hAnsi="Wingdings" w:hint="default"/>
      </w:rPr>
    </w:lvl>
    <w:lvl w:ilvl="7" w:tplc="2E165C40" w:tentative="1">
      <w:start w:val="1"/>
      <w:numFmt w:val="bullet"/>
      <w:lvlText w:val=""/>
      <w:lvlJc w:val="left"/>
      <w:pPr>
        <w:tabs>
          <w:tab w:val="num" w:pos="5760"/>
        </w:tabs>
        <w:ind w:left="5760" w:hanging="360"/>
      </w:pPr>
      <w:rPr>
        <w:rFonts w:ascii="Wingdings" w:hAnsi="Wingdings" w:hint="default"/>
      </w:rPr>
    </w:lvl>
    <w:lvl w:ilvl="8" w:tplc="5DD2BB5E" w:tentative="1">
      <w:start w:val="1"/>
      <w:numFmt w:val="bullet"/>
      <w:lvlText w:val=""/>
      <w:lvlJc w:val="left"/>
      <w:pPr>
        <w:tabs>
          <w:tab w:val="num" w:pos="6480"/>
        </w:tabs>
        <w:ind w:left="6480" w:hanging="360"/>
      </w:pPr>
      <w:rPr>
        <w:rFonts w:ascii="Wingdings" w:hAnsi="Wingdings" w:hint="default"/>
      </w:rPr>
    </w:lvl>
  </w:abstractNum>
  <w:abstractNum w:abstractNumId="24">
    <w:nsid w:val="69466BDB"/>
    <w:multiLevelType w:val="hybridMultilevel"/>
    <w:tmpl w:val="04FEE0E2"/>
    <w:lvl w:ilvl="0" w:tplc="D6E80226">
      <w:start w:val="1"/>
      <w:numFmt w:val="bullet"/>
      <w:lvlText w:val=""/>
      <w:lvlJc w:val="left"/>
      <w:pPr>
        <w:tabs>
          <w:tab w:val="num" w:pos="720"/>
        </w:tabs>
        <w:ind w:left="720" w:hanging="360"/>
      </w:pPr>
      <w:rPr>
        <w:rFonts w:ascii="Wingdings" w:hAnsi="Wingdings" w:hint="default"/>
      </w:rPr>
    </w:lvl>
    <w:lvl w:ilvl="1" w:tplc="C3F2B0E0" w:tentative="1">
      <w:start w:val="1"/>
      <w:numFmt w:val="bullet"/>
      <w:lvlText w:val=""/>
      <w:lvlJc w:val="left"/>
      <w:pPr>
        <w:tabs>
          <w:tab w:val="num" w:pos="1440"/>
        </w:tabs>
        <w:ind w:left="1440" w:hanging="360"/>
      </w:pPr>
      <w:rPr>
        <w:rFonts w:ascii="Wingdings" w:hAnsi="Wingdings" w:hint="default"/>
      </w:rPr>
    </w:lvl>
    <w:lvl w:ilvl="2" w:tplc="07A21C6E" w:tentative="1">
      <w:start w:val="1"/>
      <w:numFmt w:val="bullet"/>
      <w:lvlText w:val=""/>
      <w:lvlJc w:val="left"/>
      <w:pPr>
        <w:tabs>
          <w:tab w:val="num" w:pos="2160"/>
        </w:tabs>
        <w:ind w:left="2160" w:hanging="360"/>
      </w:pPr>
      <w:rPr>
        <w:rFonts w:ascii="Wingdings" w:hAnsi="Wingdings" w:hint="default"/>
      </w:rPr>
    </w:lvl>
    <w:lvl w:ilvl="3" w:tplc="1C9AB8F4" w:tentative="1">
      <w:start w:val="1"/>
      <w:numFmt w:val="bullet"/>
      <w:lvlText w:val=""/>
      <w:lvlJc w:val="left"/>
      <w:pPr>
        <w:tabs>
          <w:tab w:val="num" w:pos="2880"/>
        </w:tabs>
        <w:ind w:left="2880" w:hanging="360"/>
      </w:pPr>
      <w:rPr>
        <w:rFonts w:ascii="Wingdings" w:hAnsi="Wingdings" w:hint="default"/>
      </w:rPr>
    </w:lvl>
    <w:lvl w:ilvl="4" w:tplc="1C9271D0" w:tentative="1">
      <w:start w:val="1"/>
      <w:numFmt w:val="bullet"/>
      <w:lvlText w:val=""/>
      <w:lvlJc w:val="left"/>
      <w:pPr>
        <w:tabs>
          <w:tab w:val="num" w:pos="3600"/>
        </w:tabs>
        <w:ind w:left="3600" w:hanging="360"/>
      </w:pPr>
      <w:rPr>
        <w:rFonts w:ascii="Wingdings" w:hAnsi="Wingdings" w:hint="default"/>
      </w:rPr>
    </w:lvl>
    <w:lvl w:ilvl="5" w:tplc="996A24E8" w:tentative="1">
      <w:start w:val="1"/>
      <w:numFmt w:val="bullet"/>
      <w:lvlText w:val=""/>
      <w:lvlJc w:val="left"/>
      <w:pPr>
        <w:tabs>
          <w:tab w:val="num" w:pos="4320"/>
        </w:tabs>
        <w:ind w:left="4320" w:hanging="360"/>
      </w:pPr>
      <w:rPr>
        <w:rFonts w:ascii="Wingdings" w:hAnsi="Wingdings" w:hint="default"/>
      </w:rPr>
    </w:lvl>
    <w:lvl w:ilvl="6" w:tplc="5406E150" w:tentative="1">
      <w:start w:val="1"/>
      <w:numFmt w:val="bullet"/>
      <w:lvlText w:val=""/>
      <w:lvlJc w:val="left"/>
      <w:pPr>
        <w:tabs>
          <w:tab w:val="num" w:pos="5040"/>
        </w:tabs>
        <w:ind w:left="5040" w:hanging="360"/>
      </w:pPr>
      <w:rPr>
        <w:rFonts w:ascii="Wingdings" w:hAnsi="Wingdings" w:hint="default"/>
      </w:rPr>
    </w:lvl>
    <w:lvl w:ilvl="7" w:tplc="3D14BA3C" w:tentative="1">
      <w:start w:val="1"/>
      <w:numFmt w:val="bullet"/>
      <w:lvlText w:val=""/>
      <w:lvlJc w:val="left"/>
      <w:pPr>
        <w:tabs>
          <w:tab w:val="num" w:pos="5760"/>
        </w:tabs>
        <w:ind w:left="5760" w:hanging="360"/>
      </w:pPr>
      <w:rPr>
        <w:rFonts w:ascii="Wingdings" w:hAnsi="Wingdings" w:hint="default"/>
      </w:rPr>
    </w:lvl>
    <w:lvl w:ilvl="8" w:tplc="25A212CC" w:tentative="1">
      <w:start w:val="1"/>
      <w:numFmt w:val="bullet"/>
      <w:lvlText w:val=""/>
      <w:lvlJc w:val="left"/>
      <w:pPr>
        <w:tabs>
          <w:tab w:val="num" w:pos="6480"/>
        </w:tabs>
        <w:ind w:left="6480" w:hanging="360"/>
      </w:pPr>
      <w:rPr>
        <w:rFonts w:ascii="Wingdings" w:hAnsi="Wingdings" w:hint="default"/>
      </w:rPr>
    </w:lvl>
  </w:abstractNum>
  <w:abstractNum w:abstractNumId="25">
    <w:nsid w:val="6F100FDA"/>
    <w:multiLevelType w:val="hybridMultilevel"/>
    <w:tmpl w:val="35149A10"/>
    <w:lvl w:ilvl="0" w:tplc="BF3041F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15651B3"/>
    <w:multiLevelType w:val="hybridMultilevel"/>
    <w:tmpl w:val="0C1861AC"/>
    <w:lvl w:ilvl="0" w:tplc="80F6D9F8">
      <w:start w:val="1"/>
      <w:numFmt w:val="bullet"/>
      <w:lvlText w:val=""/>
      <w:lvlJc w:val="left"/>
      <w:pPr>
        <w:tabs>
          <w:tab w:val="num" w:pos="720"/>
        </w:tabs>
        <w:ind w:left="720" w:hanging="360"/>
      </w:pPr>
      <w:rPr>
        <w:rFonts w:ascii="Wingdings" w:hAnsi="Wingdings" w:hint="default"/>
      </w:rPr>
    </w:lvl>
    <w:lvl w:ilvl="1" w:tplc="AEAEE8A8" w:tentative="1">
      <w:start w:val="1"/>
      <w:numFmt w:val="bullet"/>
      <w:lvlText w:val=""/>
      <w:lvlJc w:val="left"/>
      <w:pPr>
        <w:tabs>
          <w:tab w:val="num" w:pos="1440"/>
        </w:tabs>
        <w:ind w:left="1440" w:hanging="360"/>
      </w:pPr>
      <w:rPr>
        <w:rFonts w:ascii="Wingdings" w:hAnsi="Wingdings" w:hint="default"/>
      </w:rPr>
    </w:lvl>
    <w:lvl w:ilvl="2" w:tplc="F91646C0" w:tentative="1">
      <w:start w:val="1"/>
      <w:numFmt w:val="bullet"/>
      <w:lvlText w:val=""/>
      <w:lvlJc w:val="left"/>
      <w:pPr>
        <w:tabs>
          <w:tab w:val="num" w:pos="2160"/>
        </w:tabs>
        <w:ind w:left="2160" w:hanging="360"/>
      </w:pPr>
      <w:rPr>
        <w:rFonts w:ascii="Wingdings" w:hAnsi="Wingdings" w:hint="default"/>
      </w:rPr>
    </w:lvl>
    <w:lvl w:ilvl="3" w:tplc="B3E4EA4A" w:tentative="1">
      <w:start w:val="1"/>
      <w:numFmt w:val="bullet"/>
      <w:lvlText w:val=""/>
      <w:lvlJc w:val="left"/>
      <w:pPr>
        <w:tabs>
          <w:tab w:val="num" w:pos="2880"/>
        </w:tabs>
        <w:ind w:left="2880" w:hanging="360"/>
      </w:pPr>
      <w:rPr>
        <w:rFonts w:ascii="Wingdings" w:hAnsi="Wingdings" w:hint="default"/>
      </w:rPr>
    </w:lvl>
    <w:lvl w:ilvl="4" w:tplc="95C4116C" w:tentative="1">
      <w:start w:val="1"/>
      <w:numFmt w:val="bullet"/>
      <w:lvlText w:val=""/>
      <w:lvlJc w:val="left"/>
      <w:pPr>
        <w:tabs>
          <w:tab w:val="num" w:pos="3600"/>
        </w:tabs>
        <w:ind w:left="3600" w:hanging="360"/>
      </w:pPr>
      <w:rPr>
        <w:rFonts w:ascii="Wingdings" w:hAnsi="Wingdings" w:hint="default"/>
      </w:rPr>
    </w:lvl>
    <w:lvl w:ilvl="5" w:tplc="A906F9A6" w:tentative="1">
      <w:start w:val="1"/>
      <w:numFmt w:val="bullet"/>
      <w:lvlText w:val=""/>
      <w:lvlJc w:val="left"/>
      <w:pPr>
        <w:tabs>
          <w:tab w:val="num" w:pos="4320"/>
        </w:tabs>
        <w:ind w:left="4320" w:hanging="360"/>
      </w:pPr>
      <w:rPr>
        <w:rFonts w:ascii="Wingdings" w:hAnsi="Wingdings" w:hint="default"/>
      </w:rPr>
    </w:lvl>
    <w:lvl w:ilvl="6" w:tplc="D75433F4" w:tentative="1">
      <w:start w:val="1"/>
      <w:numFmt w:val="bullet"/>
      <w:lvlText w:val=""/>
      <w:lvlJc w:val="left"/>
      <w:pPr>
        <w:tabs>
          <w:tab w:val="num" w:pos="5040"/>
        </w:tabs>
        <w:ind w:left="5040" w:hanging="360"/>
      </w:pPr>
      <w:rPr>
        <w:rFonts w:ascii="Wingdings" w:hAnsi="Wingdings" w:hint="default"/>
      </w:rPr>
    </w:lvl>
    <w:lvl w:ilvl="7" w:tplc="8B02778E" w:tentative="1">
      <w:start w:val="1"/>
      <w:numFmt w:val="bullet"/>
      <w:lvlText w:val=""/>
      <w:lvlJc w:val="left"/>
      <w:pPr>
        <w:tabs>
          <w:tab w:val="num" w:pos="5760"/>
        </w:tabs>
        <w:ind w:left="5760" w:hanging="360"/>
      </w:pPr>
      <w:rPr>
        <w:rFonts w:ascii="Wingdings" w:hAnsi="Wingdings" w:hint="default"/>
      </w:rPr>
    </w:lvl>
    <w:lvl w:ilvl="8" w:tplc="15746962" w:tentative="1">
      <w:start w:val="1"/>
      <w:numFmt w:val="bullet"/>
      <w:lvlText w:val=""/>
      <w:lvlJc w:val="left"/>
      <w:pPr>
        <w:tabs>
          <w:tab w:val="num" w:pos="6480"/>
        </w:tabs>
        <w:ind w:left="6480" w:hanging="360"/>
      </w:pPr>
      <w:rPr>
        <w:rFonts w:ascii="Wingdings" w:hAnsi="Wingdings" w:hint="default"/>
      </w:rPr>
    </w:lvl>
  </w:abstractNum>
  <w:abstractNum w:abstractNumId="27">
    <w:nsid w:val="742C07B4"/>
    <w:multiLevelType w:val="hybridMultilevel"/>
    <w:tmpl w:val="568E05EA"/>
    <w:lvl w:ilvl="0" w:tplc="5F3E39CC">
      <w:start w:val="1"/>
      <w:numFmt w:val="bullet"/>
      <w:lvlText w:val=""/>
      <w:lvlJc w:val="left"/>
      <w:pPr>
        <w:tabs>
          <w:tab w:val="num" w:pos="720"/>
        </w:tabs>
        <w:ind w:left="720" w:hanging="360"/>
      </w:pPr>
      <w:rPr>
        <w:rFonts w:ascii="Wingdings" w:hAnsi="Wingdings" w:hint="default"/>
      </w:rPr>
    </w:lvl>
    <w:lvl w:ilvl="1" w:tplc="B36E3078" w:tentative="1">
      <w:start w:val="1"/>
      <w:numFmt w:val="bullet"/>
      <w:lvlText w:val=""/>
      <w:lvlJc w:val="left"/>
      <w:pPr>
        <w:tabs>
          <w:tab w:val="num" w:pos="1440"/>
        </w:tabs>
        <w:ind w:left="1440" w:hanging="360"/>
      </w:pPr>
      <w:rPr>
        <w:rFonts w:ascii="Wingdings" w:hAnsi="Wingdings" w:hint="default"/>
      </w:rPr>
    </w:lvl>
    <w:lvl w:ilvl="2" w:tplc="BFF0CF32" w:tentative="1">
      <w:start w:val="1"/>
      <w:numFmt w:val="bullet"/>
      <w:lvlText w:val=""/>
      <w:lvlJc w:val="left"/>
      <w:pPr>
        <w:tabs>
          <w:tab w:val="num" w:pos="2160"/>
        </w:tabs>
        <w:ind w:left="2160" w:hanging="360"/>
      </w:pPr>
      <w:rPr>
        <w:rFonts w:ascii="Wingdings" w:hAnsi="Wingdings" w:hint="default"/>
      </w:rPr>
    </w:lvl>
    <w:lvl w:ilvl="3" w:tplc="59F0D44A" w:tentative="1">
      <w:start w:val="1"/>
      <w:numFmt w:val="bullet"/>
      <w:lvlText w:val=""/>
      <w:lvlJc w:val="left"/>
      <w:pPr>
        <w:tabs>
          <w:tab w:val="num" w:pos="2880"/>
        </w:tabs>
        <w:ind w:left="2880" w:hanging="360"/>
      </w:pPr>
      <w:rPr>
        <w:rFonts w:ascii="Wingdings" w:hAnsi="Wingdings" w:hint="default"/>
      </w:rPr>
    </w:lvl>
    <w:lvl w:ilvl="4" w:tplc="9C76F9EA" w:tentative="1">
      <w:start w:val="1"/>
      <w:numFmt w:val="bullet"/>
      <w:lvlText w:val=""/>
      <w:lvlJc w:val="left"/>
      <w:pPr>
        <w:tabs>
          <w:tab w:val="num" w:pos="3600"/>
        </w:tabs>
        <w:ind w:left="3600" w:hanging="360"/>
      </w:pPr>
      <w:rPr>
        <w:rFonts w:ascii="Wingdings" w:hAnsi="Wingdings" w:hint="default"/>
      </w:rPr>
    </w:lvl>
    <w:lvl w:ilvl="5" w:tplc="31F626CA" w:tentative="1">
      <w:start w:val="1"/>
      <w:numFmt w:val="bullet"/>
      <w:lvlText w:val=""/>
      <w:lvlJc w:val="left"/>
      <w:pPr>
        <w:tabs>
          <w:tab w:val="num" w:pos="4320"/>
        </w:tabs>
        <w:ind w:left="4320" w:hanging="360"/>
      </w:pPr>
      <w:rPr>
        <w:rFonts w:ascii="Wingdings" w:hAnsi="Wingdings" w:hint="default"/>
      </w:rPr>
    </w:lvl>
    <w:lvl w:ilvl="6" w:tplc="5DF01A42" w:tentative="1">
      <w:start w:val="1"/>
      <w:numFmt w:val="bullet"/>
      <w:lvlText w:val=""/>
      <w:lvlJc w:val="left"/>
      <w:pPr>
        <w:tabs>
          <w:tab w:val="num" w:pos="5040"/>
        </w:tabs>
        <w:ind w:left="5040" w:hanging="360"/>
      </w:pPr>
      <w:rPr>
        <w:rFonts w:ascii="Wingdings" w:hAnsi="Wingdings" w:hint="default"/>
      </w:rPr>
    </w:lvl>
    <w:lvl w:ilvl="7" w:tplc="C75E0DE6" w:tentative="1">
      <w:start w:val="1"/>
      <w:numFmt w:val="bullet"/>
      <w:lvlText w:val=""/>
      <w:lvlJc w:val="left"/>
      <w:pPr>
        <w:tabs>
          <w:tab w:val="num" w:pos="5760"/>
        </w:tabs>
        <w:ind w:left="5760" w:hanging="360"/>
      </w:pPr>
      <w:rPr>
        <w:rFonts w:ascii="Wingdings" w:hAnsi="Wingdings" w:hint="default"/>
      </w:rPr>
    </w:lvl>
    <w:lvl w:ilvl="8" w:tplc="9F726650" w:tentative="1">
      <w:start w:val="1"/>
      <w:numFmt w:val="bullet"/>
      <w:lvlText w:val=""/>
      <w:lvlJc w:val="left"/>
      <w:pPr>
        <w:tabs>
          <w:tab w:val="num" w:pos="6480"/>
        </w:tabs>
        <w:ind w:left="6480" w:hanging="360"/>
      </w:pPr>
      <w:rPr>
        <w:rFonts w:ascii="Wingdings" w:hAnsi="Wingdings" w:hint="default"/>
      </w:rPr>
    </w:lvl>
  </w:abstractNum>
  <w:abstractNum w:abstractNumId="28">
    <w:nsid w:val="74C2064C"/>
    <w:multiLevelType w:val="hybridMultilevel"/>
    <w:tmpl w:val="8258E5A2"/>
    <w:lvl w:ilvl="0" w:tplc="3B9C424A">
      <w:start w:val="1"/>
      <w:numFmt w:val="bullet"/>
      <w:lvlText w:val=""/>
      <w:lvlJc w:val="left"/>
      <w:pPr>
        <w:tabs>
          <w:tab w:val="num" w:pos="720"/>
        </w:tabs>
        <w:ind w:left="720" w:hanging="360"/>
      </w:pPr>
      <w:rPr>
        <w:rFonts w:ascii="Wingdings" w:hAnsi="Wingdings" w:hint="default"/>
      </w:rPr>
    </w:lvl>
    <w:lvl w:ilvl="1" w:tplc="A73C3632" w:tentative="1">
      <w:start w:val="1"/>
      <w:numFmt w:val="bullet"/>
      <w:lvlText w:val=""/>
      <w:lvlJc w:val="left"/>
      <w:pPr>
        <w:tabs>
          <w:tab w:val="num" w:pos="1440"/>
        </w:tabs>
        <w:ind w:left="1440" w:hanging="360"/>
      </w:pPr>
      <w:rPr>
        <w:rFonts w:ascii="Wingdings" w:hAnsi="Wingdings" w:hint="default"/>
      </w:rPr>
    </w:lvl>
    <w:lvl w:ilvl="2" w:tplc="6658B84E" w:tentative="1">
      <w:start w:val="1"/>
      <w:numFmt w:val="bullet"/>
      <w:lvlText w:val=""/>
      <w:lvlJc w:val="left"/>
      <w:pPr>
        <w:tabs>
          <w:tab w:val="num" w:pos="2160"/>
        </w:tabs>
        <w:ind w:left="2160" w:hanging="360"/>
      </w:pPr>
      <w:rPr>
        <w:rFonts w:ascii="Wingdings" w:hAnsi="Wingdings" w:hint="default"/>
      </w:rPr>
    </w:lvl>
    <w:lvl w:ilvl="3" w:tplc="0316E3EC" w:tentative="1">
      <w:start w:val="1"/>
      <w:numFmt w:val="bullet"/>
      <w:lvlText w:val=""/>
      <w:lvlJc w:val="left"/>
      <w:pPr>
        <w:tabs>
          <w:tab w:val="num" w:pos="2880"/>
        </w:tabs>
        <w:ind w:left="2880" w:hanging="360"/>
      </w:pPr>
      <w:rPr>
        <w:rFonts w:ascii="Wingdings" w:hAnsi="Wingdings" w:hint="default"/>
      </w:rPr>
    </w:lvl>
    <w:lvl w:ilvl="4" w:tplc="564C178C" w:tentative="1">
      <w:start w:val="1"/>
      <w:numFmt w:val="bullet"/>
      <w:lvlText w:val=""/>
      <w:lvlJc w:val="left"/>
      <w:pPr>
        <w:tabs>
          <w:tab w:val="num" w:pos="3600"/>
        </w:tabs>
        <w:ind w:left="3600" w:hanging="360"/>
      </w:pPr>
      <w:rPr>
        <w:rFonts w:ascii="Wingdings" w:hAnsi="Wingdings" w:hint="default"/>
      </w:rPr>
    </w:lvl>
    <w:lvl w:ilvl="5" w:tplc="D576874E" w:tentative="1">
      <w:start w:val="1"/>
      <w:numFmt w:val="bullet"/>
      <w:lvlText w:val=""/>
      <w:lvlJc w:val="left"/>
      <w:pPr>
        <w:tabs>
          <w:tab w:val="num" w:pos="4320"/>
        </w:tabs>
        <w:ind w:left="4320" w:hanging="360"/>
      </w:pPr>
      <w:rPr>
        <w:rFonts w:ascii="Wingdings" w:hAnsi="Wingdings" w:hint="default"/>
      </w:rPr>
    </w:lvl>
    <w:lvl w:ilvl="6" w:tplc="1FC8B0C6" w:tentative="1">
      <w:start w:val="1"/>
      <w:numFmt w:val="bullet"/>
      <w:lvlText w:val=""/>
      <w:lvlJc w:val="left"/>
      <w:pPr>
        <w:tabs>
          <w:tab w:val="num" w:pos="5040"/>
        </w:tabs>
        <w:ind w:left="5040" w:hanging="360"/>
      </w:pPr>
      <w:rPr>
        <w:rFonts w:ascii="Wingdings" w:hAnsi="Wingdings" w:hint="default"/>
      </w:rPr>
    </w:lvl>
    <w:lvl w:ilvl="7" w:tplc="1C24F2B6" w:tentative="1">
      <w:start w:val="1"/>
      <w:numFmt w:val="bullet"/>
      <w:lvlText w:val=""/>
      <w:lvlJc w:val="left"/>
      <w:pPr>
        <w:tabs>
          <w:tab w:val="num" w:pos="5760"/>
        </w:tabs>
        <w:ind w:left="5760" w:hanging="360"/>
      </w:pPr>
      <w:rPr>
        <w:rFonts w:ascii="Wingdings" w:hAnsi="Wingdings" w:hint="default"/>
      </w:rPr>
    </w:lvl>
    <w:lvl w:ilvl="8" w:tplc="B066B7E4" w:tentative="1">
      <w:start w:val="1"/>
      <w:numFmt w:val="bullet"/>
      <w:lvlText w:val=""/>
      <w:lvlJc w:val="left"/>
      <w:pPr>
        <w:tabs>
          <w:tab w:val="num" w:pos="6480"/>
        </w:tabs>
        <w:ind w:left="6480" w:hanging="360"/>
      </w:pPr>
      <w:rPr>
        <w:rFonts w:ascii="Wingdings" w:hAnsi="Wingdings" w:hint="default"/>
      </w:rPr>
    </w:lvl>
  </w:abstractNum>
  <w:abstractNum w:abstractNumId="29">
    <w:nsid w:val="78064C87"/>
    <w:multiLevelType w:val="singleLevel"/>
    <w:tmpl w:val="CB787040"/>
    <w:lvl w:ilvl="0">
      <w:start w:val="3"/>
      <w:numFmt w:val="decimal"/>
      <w:lvlText w:val="%1."/>
      <w:lvlJc w:val="left"/>
      <w:pPr>
        <w:tabs>
          <w:tab w:val="num" w:pos="360"/>
        </w:tabs>
        <w:ind w:left="360" w:hanging="360"/>
      </w:pPr>
      <w:rPr>
        <w:rFonts w:hint="default"/>
        <w:b/>
      </w:rPr>
    </w:lvl>
  </w:abstractNum>
  <w:num w:numId="1">
    <w:abstractNumId w:val="7"/>
  </w:num>
  <w:num w:numId="2">
    <w:abstractNumId w:val="25"/>
  </w:num>
  <w:num w:numId="3">
    <w:abstractNumId w:val="8"/>
  </w:num>
  <w:num w:numId="4">
    <w:abstractNumId w:val="4"/>
  </w:num>
  <w:num w:numId="5">
    <w:abstractNumId w:val="17"/>
  </w:num>
  <w:num w:numId="6">
    <w:abstractNumId w:val="29"/>
  </w:num>
  <w:num w:numId="7">
    <w:abstractNumId w:val="20"/>
  </w:num>
  <w:num w:numId="8">
    <w:abstractNumId w:val="3"/>
  </w:num>
  <w:num w:numId="9">
    <w:abstractNumId w:val="26"/>
  </w:num>
  <w:num w:numId="10">
    <w:abstractNumId w:val="18"/>
  </w:num>
  <w:num w:numId="11">
    <w:abstractNumId w:val="23"/>
  </w:num>
  <w:num w:numId="12">
    <w:abstractNumId w:val="19"/>
  </w:num>
  <w:num w:numId="13">
    <w:abstractNumId w:val="24"/>
  </w:num>
  <w:num w:numId="14">
    <w:abstractNumId w:val="15"/>
  </w:num>
  <w:num w:numId="15">
    <w:abstractNumId w:val="11"/>
  </w:num>
  <w:num w:numId="16">
    <w:abstractNumId w:val="13"/>
  </w:num>
  <w:num w:numId="17">
    <w:abstractNumId w:val="21"/>
  </w:num>
  <w:num w:numId="18">
    <w:abstractNumId w:val="27"/>
  </w:num>
  <w:num w:numId="19">
    <w:abstractNumId w:val="10"/>
  </w:num>
  <w:num w:numId="20">
    <w:abstractNumId w:val="2"/>
  </w:num>
  <w:num w:numId="21">
    <w:abstractNumId w:val="12"/>
  </w:num>
  <w:num w:numId="22">
    <w:abstractNumId w:val="14"/>
  </w:num>
  <w:num w:numId="23">
    <w:abstractNumId w:val="16"/>
  </w:num>
  <w:num w:numId="24">
    <w:abstractNumId w:val="5"/>
  </w:num>
  <w:num w:numId="25">
    <w:abstractNumId w:val="0"/>
  </w:num>
  <w:num w:numId="26">
    <w:abstractNumId w:val="1"/>
  </w:num>
  <w:num w:numId="27">
    <w:abstractNumId w:val="28"/>
  </w:num>
  <w:num w:numId="28">
    <w:abstractNumId w:val="9"/>
  </w:num>
  <w:num w:numId="29">
    <w:abstractNumId w:val="6"/>
  </w:num>
  <w:num w:numId="3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532D3B"/>
    <w:rsid w:val="00064B84"/>
    <w:rsid w:val="00385493"/>
    <w:rsid w:val="003A5A4C"/>
    <w:rsid w:val="00431790"/>
    <w:rsid w:val="005140C9"/>
    <w:rsid w:val="00524B3A"/>
    <w:rsid w:val="00532D3B"/>
    <w:rsid w:val="00740694"/>
    <w:rsid w:val="00796D0B"/>
    <w:rsid w:val="007B2A54"/>
    <w:rsid w:val="00941DD0"/>
    <w:rsid w:val="00BD45F6"/>
    <w:rsid w:val="00CC293F"/>
    <w:rsid w:val="00D24B30"/>
    <w:rsid w:val="00D27228"/>
    <w:rsid w:val="00D852F3"/>
    <w:rsid w:val="00D90B3E"/>
    <w:rsid w:val="00DC7617"/>
    <w:rsid w:val="00DD3D22"/>
    <w:rsid w:val="00F054B9"/>
    <w:rsid w:val="00FD2C09"/>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3B"/>
    <w:pPr>
      <w:widowControl w:val="0"/>
      <w:spacing w:after="0" w:line="240" w:lineRule="auto"/>
    </w:pPr>
    <w:rPr>
      <w:rFonts w:ascii="Times New Roman" w:eastAsia="Times New Roman" w:hAnsi="Times New Roman" w:cs="Times New Roman"/>
      <w:snapToGrid w:val="0"/>
      <w:sz w:val="24"/>
      <w:szCs w:val="20"/>
      <w:lang w:val="en-US"/>
    </w:rPr>
  </w:style>
  <w:style w:type="paragraph" w:styleId="Heading4">
    <w:name w:val="heading 4"/>
    <w:basedOn w:val="Normal"/>
    <w:next w:val="Normal"/>
    <w:link w:val="Heading4Char"/>
    <w:qFormat/>
    <w:rsid w:val="00740694"/>
    <w:pPr>
      <w:keepNext/>
      <w:widowControl/>
      <w:ind w:left="1440"/>
      <w:outlineLvl w:val="3"/>
    </w:pPr>
    <w:rPr>
      <w:b/>
      <w:snapToGrid/>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32D3B"/>
    <w:pPr>
      <w:tabs>
        <w:tab w:val="center" w:pos="4320"/>
        <w:tab w:val="right" w:pos="8640"/>
      </w:tabs>
    </w:pPr>
  </w:style>
  <w:style w:type="character" w:customStyle="1" w:styleId="FooterChar">
    <w:name w:val="Footer Char"/>
    <w:basedOn w:val="DefaultParagraphFont"/>
    <w:link w:val="Footer"/>
    <w:rsid w:val="00532D3B"/>
    <w:rPr>
      <w:rFonts w:ascii="Times New Roman" w:eastAsia="Times New Roman" w:hAnsi="Times New Roman" w:cs="Times New Roman"/>
      <w:snapToGrid w:val="0"/>
      <w:sz w:val="24"/>
      <w:szCs w:val="20"/>
      <w:lang w:val="en-US"/>
    </w:rPr>
  </w:style>
  <w:style w:type="paragraph" w:styleId="PlainText">
    <w:name w:val="Plain Text"/>
    <w:basedOn w:val="Normal"/>
    <w:link w:val="PlainTextChar"/>
    <w:rsid w:val="00532D3B"/>
    <w:pPr>
      <w:widowControl/>
      <w:tabs>
        <w:tab w:val="decimal" w:pos="270"/>
        <w:tab w:val="left" w:pos="540"/>
        <w:tab w:val="left" w:pos="900"/>
      </w:tabs>
    </w:pPr>
    <w:rPr>
      <w:rFonts w:ascii="Arial" w:hAnsi="Arial"/>
      <w:snapToGrid/>
      <w:sz w:val="22"/>
    </w:rPr>
  </w:style>
  <w:style w:type="character" w:customStyle="1" w:styleId="PlainTextChar">
    <w:name w:val="Plain Text Char"/>
    <w:basedOn w:val="DefaultParagraphFont"/>
    <w:link w:val="PlainText"/>
    <w:rsid w:val="00532D3B"/>
    <w:rPr>
      <w:rFonts w:ascii="Arial" w:eastAsia="Times New Roman" w:hAnsi="Arial" w:cs="Times New Roman"/>
      <w:szCs w:val="20"/>
      <w:lang w:val="en-US"/>
    </w:rPr>
  </w:style>
  <w:style w:type="paragraph" w:styleId="BodyTextIndent">
    <w:name w:val="Body Text Indent"/>
    <w:basedOn w:val="Normal"/>
    <w:link w:val="BodyTextIndentChar"/>
    <w:rsid w:val="00532D3B"/>
    <w:pPr>
      <w:widowControl/>
      <w:spacing w:after="120"/>
      <w:ind w:left="283"/>
    </w:pPr>
    <w:rPr>
      <w:snapToGrid/>
      <w:sz w:val="22"/>
    </w:rPr>
  </w:style>
  <w:style w:type="character" w:customStyle="1" w:styleId="BodyTextIndentChar">
    <w:name w:val="Body Text Indent Char"/>
    <w:basedOn w:val="DefaultParagraphFont"/>
    <w:link w:val="BodyTextIndent"/>
    <w:rsid w:val="00532D3B"/>
    <w:rPr>
      <w:rFonts w:ascii="Times New Roman" w:eastAsia="Times New Roman" w:hAnsi="Times New Roman" w:cs="Times New Roman"/>
      <w:szCs w:val="20"/>
      <w:lang w:val="en-US"/>
    </w:rPr>
  </w:style>
  <w:style w:type="character" w:customStyle="1" w:styleId="Heading4Char">
    <w:name w:val="Heading 4 Char"/>
    <w:basedOn w:val="DefaultParagraphFont"/>
    <w:link w:val="Heading4"/>
    <w:rsid w:val="00740694"/>
    <w:rPr>
      <w:rFonts w:ascii="Times New Roman" w:eastAsia="Times New Roman" w:hAnsi="Times New Roman" w:cs="Times New Roman"/>
      <w:b/>
      <w:sz w:val="24"/>
      <w:szCs w:val="20"/>
      <w:u w:val="single"/>
      <w:lang w:val="en-US"/>
    </w:rPr>
  </w:style>
  <w:style w:type="paragraph" w:styleId="ListParagraph">
    <w:name w:val="List Paragraph"/>
    <w:basedOn w:val="Normal"/>
    <w:uiPriority w:val="34"/>
    <w:qFormat/>
    <w:rsid w:val="00064B8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12</Pages>
  <Words>2602</Words>
  <Characters>14836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LILLO</dc:creator>
  <cp:lastModifiedBy>LILLO</cp:lastModifiedBy>
  <cp:revision>15</cp:revision>
  <dcterms:created xsi:type="dcterms:W3CDTF">2009-04-22T20:52:00Z</dcterms:created>
  <dcterms:modified xsi:type="dcterms:W3CDTF">2009-04-23T01:42:00Z</dcterms:modified>
</cp:coreProperties>
</file>