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en-CA"/>
        </w:rPr>
      </w:pPr>
      <w:r w:rsidRPr="001158F9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en-CA"/>
        </w:rPr>
        <w:t>Definitions/Terms:</w:t>
      </w:r>
    </w:p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sz w:val="24"/>
          <w:szCs w:val="24"/>
          <w:lang w:eastAsia="en-CA"/>
        </w:rPr>
        <w:t> </w:t>
      </w:r>
    </w:p>
    <w:p w:rsidR="001158F9" w:rsidRPr="001158F9" w:rsidRDefault="001158F9" w:rsidP="001158F9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b/>
          <w:bCs/>
          <w:color w:val="000000"/>
          <w:lang w:eastAsia="en-CA"/>
        </w:rPr>
        <w:t>INTRO</w:t>
      </w:r>
    </w:p>
    <w:p w:rsidR="001158F9" w:rsidRPr="001158F9" w:rsidRDefault="001158F9" w:rsidP="001158F9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Organizational Behaviour: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Field of study devoted to understanding, explaining and ultimately improving the attitudes and behaviours of individuals and groups in organizations</w:t>
      </w:r>
    </w:p>
    <w:p w:rsidR="001158F9" w:rsidRPr="001158F9" w:rsidRDefault="001158F9" w:rsidP="001158F9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Human Resources Management: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Field of study that focuses on the applications of OB theories and principles in organizations</w:t>
      </w:r>
    </w:p>
    <w:p w:rsidR="001158F9" w:rsidRPr="001158F9" w:rsidRDefault="001158F9" w:rsidP="001158F9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Strategic Management: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Field of study devoted to exploring the product choices and industry characteristics that affect an organization's profitability</w:t>
      </w:r>
    </w:p>
    <w:p w:rsidR="001158F9" w:rsidRPr="001158F9" w:rsidRDefault="001158F9" w:rsidP="001158F9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Scientific Management: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Using scientific methods to design optimal and efficient work processes and tasks</w:t>
      </w:r>
    </w:p>
    <w:p w:rsidR="001158F9" w:rsidRPr="001158F9" w:rsidRDefault="001158F9" w:rsidP="001158F9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Bureaucracy: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An organizational form that emphasizes the control and coordination of its members through strict chain of command, formal rules and procedures, high specialization, and centralized decision making</w:t>
      </w:r>
    </w:p>
    <w:p w:rsidR="001158F9" w:rsidRPr="001158F9" w:rsidRDefault="001158F9" w:rsidP="001158F9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Human Relations Movement: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Field of study that recognizes that the psychological attributes of individual workers and the social forces within work groups have important effects on work behaviours</w:t>
      </w:r>
    </w:p>
    <w:p w:rsidR="001158F9" w:rsidRPr="001158F9" w:rsidRDefault="001158F9" w:rsidP="001158F9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1158F9" w:rsidRPr="001158F9" w:rsidRDefault="001158F9" w:rsidP="001158F9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b/>
          <w:bCs/>
          <w:color w:val="000000"/>
          <w:lang w:eastAsia="en-CA"/>
        </w:rPr>
        <w:t>CHAPTER 2 Job Performance</w:t>
      </w:r>
    </w:p>
    <w:p w:rsidR="001158F9" w:rsidRPr="001158F9" w:rsidRDefault="001158F9" w:rsidP="001158F9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Job Performance: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Employee behaviours that contribute either positively or negatively to the accomplishment or organizational goals</w:t>
      </w:r>
    </w:p>
    <w:p w:rsidR="001158F9" w:rsidRPr="001158F9" w:rsidRDefault="001158F9" w:rsidP="001158F9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Task Performance: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Employee behaviours that are directly involved in the transformation of organizational resources into the goods or services that the organization produces</w:t>
      </w:r>
    </w:p>
    <w:p w:rsidR="001158F9" w:rsidRPr="001158F9" w:rsidRDefault="001158F9" w:rsidP="001158F9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Routine Task Performance: Well-known or habitual responses by employees to predictable task demands</w:t>
      </w:r>
    </w:p>
    <w:p w:rsidR="001158F9" w:rsidRPr="001158F9" w:rsidRDefault="001158F9" w:rsidP="001158F9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Adoptive Task Performance: Thoughtful responses by an employee to unique or unusual task demands</w:t>
      </w:r>
    </w:p>
    <w:p w:rsidR="001158F9" w:rsidRPr="001158F9" w:rsidRDefault="001158F9" w:rsidP="001158F9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Creative Task Performance: Ideals or physical outcomes that are both novel and useful</w:t>
      </w:r>
    </w:p>
    <w:p w:rsidR="001158F9" w:rsidRPr="001158F9" w:rsidRDefault="001158F9" w:rsidP="001158F9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Job Analysis: A process by which an organization determines requirements of specific jobs</w:t>
      </w:r>
    </w:p>
    <w:p w:rsidR="001158F9" w:rsidRPr="001158F9" w:rsidRDefault="001158F9" w:rsidP="001158F9">
      <w:pPr>
        <w:numPr>
          <w:ilvl w:val="3"/>
          <w:numId w:val="3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List of all the activities involved in a job is generated</w:t>
      </w:r>
    </w:p>
    <w:p w:rsidR="001158F9" w:rsidRPr="001158F9" w:rsidRDefault="001158F9" w:rsidP="001158F9">
      <w:pPr>
        <w:numPr>
          <w:ilvl w:val="3"/>
          <w:numId w:val="3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Each activity on this list is rated by "subject matter experts" based on importance and frequency of the activity</w:t>
      </w:r>
    </w:p>
    <w:p w:rsidR="001158F9" w:rsidRPr="001158F9" w:rsidRDefault="001158F9" w:rsidP="001158F9">
      <w:pPr>
        <w:numPr>
          <w:ilvl w:val="3"/>
          <w:numId w:val="3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The activities that are rated highly in terms of their importance and frequency are retained and used to define task performance</w:t>
      </w:r>
    </w:p>
    <w:p w:rsidR="001158F9" w:rsidRPr="001158F9" w:rsidRDefault="001158F9" w:rsidP="001158F9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Citizenship Behaviour: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Voluntary employee behaviours that contribute to organizational goals by improving the context in which works takes place</w:t>
      </w:r>
    </w:p>
    <w:p w:rsidR="001158F9" w:rsidRPr="001158F9" w:rsidRDefault="001158F9" w:rsidP="001158F9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Interpersonal Citizenship Behaviours: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Going beyond normal job expectations to assist, support, and develop co-workers and colleagues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Helping: assisting co-workers who have heavy workloads, aiding them with personal matters, and showing new employees the ropes when they are first on the job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Courtesy: Sharing important information with co-workers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Sportsmanship: Maintaining a positive attitude with co-workers through good and bad times</w:t>
      </w:r>
    </w:p>
    <w:p w:rsidR="001158F9" w:rsidRPr="001158F9" w:rsidRDefault="001158F9" w:rsidP="001158F9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Organizational Citizenship Behaviours: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Going beyond normal expectations to improve operations of the organization, as well as defending the organization and being loyal to it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lastRenderedPageBreak/>
        <w:t>Voice: Speaking up to offer constructive suggestions for change, often in reaction to a negative work event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Civic Virtue: Participation in company operations at a deeper-than-normal level through voluntary meetings, readings, and keeping up with news that affects the company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Boosterism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: Positively representing the organization when in public.</w:t>
      </w:r>
    </w:p>
    <w:p w:rsidR="001158F9" w:rsidRPr="001158F9" w:rsidRDefault="001158F9" w:rsidP="001158F9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Counterproductive Behaviour: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Employee behaviours that intentionally hinder organizational goal accomplishment</w:t>
      </w:r>
    </w:p>
    <w:p w:rsidR="001158F9" w:rsidRPr="001158F9" w:rsidRDefault="001158F9" w:rsidP="001158F9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Property Deviance: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behaviours that harm the organization's assets and possessions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Sabotage: purposeful destruction of equipment, organizational processes, or company products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Theft: stealing company products or equipment from the organization</w:t>
      </w:r>
    </w:p>
    <w:p w:rsidR="001158F9" w:rsidRPr="001158F9" w:rsidRDefault="001158F9" w:rsidP="001158F9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Production Deviance: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intentionally reducing organizational efficiency of work output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Wasting Resources: using too many materials or too much time to do too little work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Substance Abuse: The abuse of drugs or alcohol before coming to work or while on the job</w:t>
      </w:r>
    </w:p>
    <w:p w:rsidR="001158F9" w:rsidRPr="001158F9" w:rsidRDefault="001158F9" w:rsidP="001158F9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Political Deviance: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behaviours that intentionally disadvantage other individuals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Gossiping: casual conversations about other people in which the facts are not confirmed as true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Incivility: communication that is rude, impolite, discourteous, and lacking good manners</w:t>
      </w:r>
    </w:p>
    <w:p w:rsidR="001158F9" w:rsidRPr="001158F9" w:rsidRDefault="001158F9" w:rsidP="001158F9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Personal Aggression: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hostile verbal or physical actions directed toward other employees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Harassment: unwanted physical contact or verbal remarks from a colleague</w:t>
      </w:r>
    </w:p>
    <w:p w:rsidR="001158F9" w:rsidRPr="001158F9" w:rsidRDefault="001158F9" w:rsidP="001158F9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Abuse: employee assault or endangerment from which physical and psychological injuries may occur</w:t>
      </w:r>
    </w:p>
    <w:p w:rsidR="001158F9" w:rsidRPr="001158F9" w:rsidRDefault="001158F9" w:rsidP="001158F9">
      <w:pPr>
        <w:spacing w:after="0" w:line="240" w:lineRule="auto"/>
        <w:ind w:left="2128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48400" cy="4611600"/>
            <wp:effectExtent l="0" t="0" r="0" b="0"/>
            <wp:wrapThrough wrapText="bothSides">
              <wp:wrapPolygon edited="0">
                <wp:start x="0" y="0"/>
                <wp:lineTo x="0" y="21505"/>
                <wp:lineTo x="21491" y="21505"/>
                <wp:lineTo x="21491" y="0"/>
                <wp:lineTo x="0" y="0"/>
              </wp:wrapPolygon>
            </wp:wrapThrough>
            <wp:docPr id="3" name="Picture 3" descr="Machine generated alternative text:&#10;FIGURE 2-3 What Does It Mean to Be a “Good Performer”?&#10;Rouan.&#10;*dIv.&#10;____Y&#10;Int.Ip.r.on&#10;-ng&#10;- spots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FIGURE 2-3 What Does It Mean to Be a “Good Performer”?&#10;Rouan.&#10;*dIv.&#10;____Y&#10;Int.Ip.r.on&#10;-ng&#10;- spots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400" cy="46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Performance Management</w:t>
      </w:r>
    </w:p>
    <w:p w:rsidR="001158F9" w:rsidRPr="001158F9" w:rsidRDefault="001158F9" w:rsidP="001158F9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Management By Objectives: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 management philosophy that bases employee evaluations on whether specific performance goals have been met</w:t>
      </w:r>
    </w:p>
    <w:p w:rsidR="001158F9" w:rsidRPr="001158F9" w:rsidRDefault="001158F9" w:rsidP="001158F9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Behaviourally Anchored Rating Scales (BARS):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Use of examples of critical incidents to evaluate an employee's job performance behaviours directly</w:t>
      </w:r>
    </w:p>
    <w:p w:rsidR="001158F9" w:rsidRPr="001158F9" w:rsidRDefault="001158F9" w:rsidP="001158F9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360-Degree Feedback: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A performance evaluation system that uses ratings provided by supervisors, co-workers, subordinates, customers, and the employees themselves</w:t>
      </w:r>
    </w:p>
    <w:p w:rsidR="001158F9" w:rsidRPr="001158F9" w:rsidRDefault="001158F9" w:rsidP="001158F9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Forced Ranking: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 performance management system in which managers rank subordinates relative to one another</w:t>
      </w:r>
    </w:p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b/>
          <w:bCs/>
          <w:color w:val="000000"/>
          <w:lang w:eastAsia="en-CA"/>
        </w:rPr>
        <w:t>CHAPTER 3 Organizational Commitment</w:t>
      </w:r>
    </w:p>
    <w:p w:rsidR="001158F9" w:rsidRPr="001158F9" w:rsidRDefault="001158F9" w:rsidP="001158F9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Organizational Commitment: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An employee's desire to remain a member of an organization</w:t>
      </w:r>
    </w:p>
    <w:p w:rsidR="001158F9" w:rsidRPr="001158F9" w:rsidRDefault="001158F9" w:rsidP="001158F9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Affective Commitment: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An employee's desire to remain a member of an organization due to a feeling of emotional attachment (</w:t>
      </w:r>
      <w:r w:rsidRPr="001158F9">
        <w:rPr>
          <w:rFonts w:ascii="Calibri" w:eastAsia="Times New Roman" w:hAnsi="Calibri" w:cs="Times New Roman"/>
          <w:i/>
          <w:iCs/>
          <w:color w:val="000000"/>
          <w:lang w:eastAsia="en-CA"/>
        </w:rPr>
        <w:t>want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to)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Erosion Model: A model that suggests that employees with fewer bonds with co-workers are more likely to quit the organization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Social Influence Model: A model that suggests that employees with direct linkages to co-workers who leave the organization will themselves become more likely to leave</w:t>
      </w:r>
    </w:p>
    <w:p w:rsidR="001158F9" w:rsidRPr="001158F9" w:rsidRDefault="001158F9" w:rsidP="001158F9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Continuance Commitment: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An employee's desire to remain a member of an organization due to an awareness of the costs of leaving (</w:t>
      </w:r>
      <w:r w:rsidRPr="001158F9">
        <w:rPr>
          <w:rFonts w:ascii="Calibri" w:eastAsia="Times New Roman" w:hAnsi="Calibri" w:cs="Times New Roman"/>
          <w:i/>
          <w:iCs/>
          <w:color w:val="000000"/>
          <w:lang w:eastAsia="en-CA"/>
        </w:rPr>
        <w:t>have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to)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lastRenderedPageBreak/>
        <w:t>Embeddednes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: an employee's connection to and sense of fit in the organization and community</w:t>
      </w:r>
    </w:p>
    <w:p w:rsidR="001158F9" w:rsidRPr="001158F9" w:rsidRDefault="001158F9" w:rsidP="001158F9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Normative Commitment: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An employee's desire to remain a member of an organization due to a feeling of obligation (</w:t>
      </w:r>
      <w:r w:rsidRPr="001158F9">
        <w:rPr>
          <w:rFonts w:ascii="Calibri" w:eastAsia="Times New Roman" w:hAnsi="Calibri" w:cs="Times New Roman"/>
          <w:i/>
          <w:iCs/>
          <w:color w:val="000000"/>
          <w:lang w:eastAsia="en-CA"/>
        </w:rPr>
        <w:t>ought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to)</w:t>
      </w:r>
    </w:p>
    <w:p w:rsidR="001158F9" w:rsidRPr="001158F9" w:rsidRDefault="001158F9" w:rsidP="001158F9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Focus of Commitment: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the people, places, and things that inspire a desire to remain a member of the organization</w:t>
      </w:r>
    </w:p>
    <w:p w:rsidR="001158F9" w:rsidRPr="001158F9" w:rsidRDefault="001158F9" w:rsidP="001158F9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Withdrawal Behaviours: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Employee actions that are intended to avoid work situations</w:t>
      </w:r>
    </w:p>
    <w:p w:rsidR="001158F9" w:rsidRPr="001158F9" w:rsidRDefault="001158F9" w:rsidP="001158F9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Responses to negative work events: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Exit: a response to a negative work event in which one becomes often absent from work or voluntarily leaves the organization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Neglect: A passive, destructive response to a negative work event in which one's interest and effort in work decline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Voice: a response to a negative work event in which an employee offers constructive suggestions for change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Loyalty: A passive response to a negative work event in which one publicly supports the situation but privately hopes for improvement</w:t>
      </w:r>
    </w:p>
    <w:p w:rsidR="001158F9" w:rsidRPr="001158F9" w:rsidRDefault="001158F9" w:rsidP="001158F9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Psychological Withdrawal: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Mentally escaping the work environment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Daydreaming: A form of psychological withdrawal in which one's work is interrupted by random thoughts or concerns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Socializing: A form of psychological withdrawal in which one verbally chats with co-workers about non-work topics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Looking Busy: A form of psychological withdrawal in which one attempts to appear consumed with work when not performing actual work tasks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Moonlighting: A form of psychological withdrawal in which employees use work time and resources to do non-work-related activities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Cyberloafing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: A form of psychological withdrawal in which employees surf the internet, e-mail, and instant messages to avoid doing work-related activities</w:t>
      </w:r>
    </w:p>
    <w:p w:rsidR="001158F9" w:rsidRPr="001158F9" w:rsidRDefault="001158F9" w:rsidP="001158F9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Physical Withdrawal: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 physical escape from the work environment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Tardiness: A form of physical withdrawal in which employees arrive late to work or leave work early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Long Breaks: A form of physical withdrawal in which employees take longer-than-normal lunches or breaks to spend less time at work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Missing Meetings: A form of physical withdrawal in which employees neglect important work functions while away from the office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Absenteeism: A form of physical withdrawal in which employees do not show up for an entire day of work</w:t>
      </w:r>
    </w:p>
    <w:p w:rsidR="001158F9" w:rsidRPr="001158F9" w:rsidRDefault="001158F9" w:rsidP="001158F9">
      <w:pPr>
        <w:numPr>
          <w:ilvl w:val="2"/>
          <w:numId w:val="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Quitting: A form of physical withdrawal in which employees voluntarily leave the organization</w:t>
      </w:r>
    </w:p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1158F9" w:rsidRPr="001158F9" w:rsidRDefault="001158F9" w:rsidP="001158F9">
      <w:pPr>
        <w:spacing w:after="0" w:line="240" w:lineRule="auto"/>
        <w:ind w:left="1080"/>
        <w:rPr>
          <w:rFonts w:ascii="Calibri" w:eastAsia="Times New Roman" w:hAnsi="Calibri" w:cs="Times New Roman"/>
          <w:color w:val="000000"/>
          <w:lang w:eastAsia="en-CA"/>
        </w:rPr>
      </w:pPr>
      <w:bookmarkStart w:id="0" w:name="_GoBack"/>
      <w:r w:rsidRPr="001158F9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629275" cy="2638425"/>
            <wp:effectExtent l="0" t="0" r="9525" b="9525"/>
            <wp:wrapThrough wrapText="bothSides">
              <wp:wrapPolygon edited="0">
                <wp:start x="0" y="0"/>
                <wp:lineTo x="0" y="21522"/>
                <wp:lineTo x="21563" y="21522"/>
                <wp:lineTo x="21563" y="0"/>
                <wp:lineTo x="0" y="0"/>
              </wp:wrapPolygon>
            </wp:wrapThrough>
            <wp:docPr id="2" name="Picture 2" descr="Machine generated alternative text:&#10;/&#10;Affective&#10;Commitment&#10;Socializ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&#10;/&#10;Affective&#10;Commitment&#10;Socializ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595959"/>
          <w:sz w:val="18"/>
          <w:szCs w:val="18"/>
          <w:lang w:eastAsia="en-CA"/>
        </w:rPr>
      </w:pPr>
      <w:r w:rsidRPr="001158F9">
        <w:rPr>
          <w:rFonts w:ascii="Calibri" w:eastAsia="Times New Roman" w:hAnsi="Calibri" w:cs="Times New Roman"/>
          <w:color w:val="595959"/>
          <w:sz w:val="18"/>
          <w:szCs w:val="18"/>
          <w:lang w:eastAsia="en-CA"/>
        </w:rPr>
        <w:t> </w:t>
      </w:r>
    </w:p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How do all those behaviours relate to one another?</w:t>
      </w:r>
    </w:p>
    <w:p w:rsidR="001158F9" w:rsidRPr="001158F9" w:rsidRDefault="001158F9" w:rsidP="001158F9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Independent Forms Model: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 model that predicts that the various withdrawal behaviours are uncorrelated, so that engaging in one type of withdrawal has little bearing on engaging in other types</w:t>
      </w:r>
    </w:p>
    <w:p w:rsidR="001158F9" w:rsidRPr="001158F9" w:rsidRDefault="001158F9" w:rsidP="001158F9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Compensatory Forms Model: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 model indicating that the various withdrawal behaviours are negatively correlated, so that engaging in one type of withdrawal makes one less likely to engage in other types</w:t>
      </w:r>
    </w:p>
    <w:p w:rsidR="001158F9" w:rsidRPr="001158F9" w:rsidRDefault="001158F9" w:rsidP="001158F9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Progression Model: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 model indicating that the various withdrawal behaviours are positively correlated, so that engaging in one type of withdrawal makes one more likely to engage in other types.</w:t>
      </w:r>
    </w:p>
    <w:p w:rsidR="001158F9" w:rsidRPr="001158F9" w:rsidRDefault="001158F9" w:rsidP="001158F9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1158F9" w:rsidRPr="001158F9" w:rsidRDefault="001158F9" w:rsidP="001158F9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Psychological Contracts: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employee beliefs about what employees owe the organization and what the organization owes them</w:t>
      </w:r>
    </w:p>
    <w:p w:rsidR="001158F9" w:rsidRPr="001158F9" w:rsidRDefault="001158F9" w:rsidP="001158F9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Transactional Contracts: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psychological contracts that focus on a narrow set of specific monetary obligations</w:t>
      </w:r>
    </w:p>
    <w:p w:rsidR="001158F9" w:rsidRPr="001158F9" w:rsidRDefault="001158F9" w:rsidP="001158F9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Relational Contracts: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Psychological contracts that focus on a broad set of open-ended and subjective obligations</w:t>
      </w:r>
    </w:p>
    <w:p w:rsidR="001158F9" w:rsidRPr="001158F9" w:rsidRDefault="001158F9" w:rsidP="001158F9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Perceived Organizational Support: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The degree to which employees believe that the organization values their contributions and cares about their well-being</w:t>
      </w:r>
    </w:p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b/>
          <w:bCs/>
          <w:color w:val="000000"/>
          <w:lang w:eastAsia="en-CA"/>
        </w:rPr>
        <w:t>CHAPTER 4 Job Satisfaction</w:t>
      </w:r>
    </w:p>
    <w:p w:rsidR="001158F9" w:rsidRPr="001158F9" w:rsidRDefault="001158F9" w:rsidP="001158F9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Job Satisfaction: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 pleasurable emotional state resulting from the appraisal of one's job or job experiences; represents how a person feels and thinks about his or her job</w:t>
      </w:r>
    </w:p>
    <w:p w:rsidR="001158F9" w:rsidRPr="001158F9" w:rsidRDefault="001158F9" w:rsidP="001158F9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Values: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things that people consciously or unconsciously want to seek or attain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Pay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Promotions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Supervision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Co-workers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The work itself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Altruism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lastRenderedPageBreak/>
        <w:t>Status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Environment</w:t>
      </w:r>
    </w:p>
    <w:p w:rsidR="001158F9" w:rsidRPr="001158F9" w:rsidRDefault="001158F9" w:rsidP="001158F9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Value-percept Theory: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 theory that argues that job satisfaction depends on whether the employee perceives that his or her job supplies those things that he or she values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Dissatisfaction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= (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V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want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- 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V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have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 X (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V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importance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Pay Satisfaction: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employees' feelings about the compensation for their jobs = (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Pay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want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- 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Pay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have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 X (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Pay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importance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Promotional Satisfaction: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Employees' feelings about how the company handles promotions = (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Promotion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want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- 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Promotion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have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 X (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Promotion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importance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Supervision Satisfaction: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Employees' feelings about their boss, including his or her competency, communication, and personality = (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Supervision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want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- 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Supervision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have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 X (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Supervision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importance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Co-Worker Satisfaction: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Employees' feelings about their co-workers, including their abilities and personalities = (Co-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worker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want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- Co-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worker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have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 X (Co-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worker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importance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</w:t>
      </w:r>
    </w:p>
    <w:p w:rsidR="001158F9" w:rsidRPr="001158F9" w:rsidRDefault="001158F9" w:rsidP="001158F9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Satisfaction With The Work Itself: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Employees' feelings about their actual work tasks = (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Work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want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- 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Work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have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 X (</w:t>
      </w:r>
      <w:proofErr w:type="spellStart"/>
      <w:r w:rsidRPr="001158F9">
        <w:rPr>
          <w:rFonts w:ascii="Calibri" w:eastAsia="Times New Roman" w:hAnsi="Calibri" w:cs="Times New Roman"/>
          <w:color w:val="000000"/>
          <w:lang w:eastAsia="en-CA"/>
        </w:rPr>
        <w:t>Work</w:t>
      </w:r>
      <w:r w:rsidRPr="001158F9">
        <w:rPr>
          <w:rFonts w:ascii="Calibri" w:eastAsia="Times New Roman" w:hAnsi="Calibri" w:cs="Times New Roman"/>
          <w:color w:val="000000"/>
          <w:vertAlign w:val="subscript"/>
          <w:lang w:eastAsia="en-CA"/>
        </w:rPr>
        <w:t>importance</w:t>
      </w:r>
      <w:proofErr w:type="spellEnd"/>
      <w:r w:rsidRPr="001158F9">
        <w:rPr>
          <w:rFonts w:ascii="Calibri" w:eastAsia="Times New Roman" w:hAnsi="Calibri" w:cs="Times New Roman"/>
          <w:color w:val="000000"/>
          <w:lang w:eastAsia="en-CA"/>
        </w:rPr>
        <w:t>)</w:t>
      </w:r>
    </w:p>
    <w:p w:rsidR="001158F9" w:rsidRPr="001158F9" w:rsidRDefault="001158F9" w:rsidP="001158F9">
      <w:pPr>
        <w:numPr>
          <w:ilvl w:val="3"/>
          <w:numId w:val="8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Job Characteristics Theory: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 theory that argues that five core characteristics (variety, identity, significance, autonomy and feedback) combine to result in high levels of satisfaction with the work itself</w:t>
      </w:r>
    </w:p>
    <w:p w:rsidR="001158F9" w:rsidRPr="001158F9" w:rsidRDefault="001158F9" w:rsidP="001158F9">
      <w:pPr>
        <w:numPr>
          <w:ilvl w:val="4"/>
          <w:numId w:val="8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Meaningfulness of Work: a psychological state indicating the degree to which work tasks are viewed as something that counts in the employee's system of philosophies and beliefs</w:t>
      </w:r>
    </w:p>
    <w:p w:rsidR="001158F9" w:rsidRPr="001158F9" w:rsidRDefault="001158F9" w:rsidP="001158F9">
      <w:pPr>
        <w:numPr>
          <w:ilvl w:val="5"/>
          <w:numId w:val="8"/>
        </w:numPr>
        <w:spacing w:after="0" w:line="240" w:lineRule="auto"/>
        <w:ind w:left="32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Variety: the degree to which a job requires different activities and skills</w:t>
      </w:r>
    </w:p>
    <w:p w:rsidR="001158F9" w:rsidRPr="001158F9" w:rsidRDefault="001158F9" w:rsidP="001158F9">
      <w:pPr>
        <w:numPr>
          <w:ilvl w:val="5"/>
          <w:numId w:val="8"/>
        </w:numPr>
        <w:spacing w:after="0" w:line="240" w:lineRule="auto"/>
        <w:ind w:left="32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Identity: the degree to which a job offers completion of a whole, identifiable piece of work</w:t>
      </w:r>
    </w:p>
    <w:p w:rsidR="001158F9" w:rsidRPr="001158F9" w:rsidRDefault="001158F9" w:rsidP="001158F9">
      <w:pPr>
        <w:numPr>
          <w:ilvl w:val="5"/>
          <w:numId w:val="8"/>
        </w:numPr>
        <w:spacing w:after="0" w:line="240" w:lineRule="auto"/>
        <w:ind w:left="32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Significance: the degree to which a job really matters and impacts society as a whole</w:t>
      </w:r>
    </w:p>
    <w:p w:rsidR="001158F9" w:rsidRPr="001158F9" w:rsidRDefault="001158F9" w:rsidP="001158F9">
      <w:pPr>
        <w:numPr>
          <w:ilvl w:val="4"/>
          <w:numId w:val="8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Responsibility of Outcomes: a psychological state indicating the degree to which employees feel they are key drivers of the quality of work output</w:t>
      </w:r>
    </w:p>
    <w:p w:rsidR="001158F9" w:rsidRPr="001158F9" w:rsidRDefault="001158F9" w:rsidP="001158F9">
      <w:pPr>
        <w:numPr>
          <w:ilvl w:val="5"/>
          <w:numId w:val="8"/>
        </w:numPr>
        <w:spacing w:after="0" w:line="240" w:lineRule="auto"/>
        <w:ind w:left="32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Autonomy: the degree to which a job allows individual freedom and discretion regarding how the work is to be done</w:t>
      </w:r>
    </w:p>
    <w:p w:rsidR="001158F9" w:rsidRPr="001158F9" w:rsidRDefault="001158F9" w:rsidP="001158F9">
      <w:pPr>
        <w:numPr>
          <w:ilvl w:val="4"/>
          <w:numId w:val="8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Knowledge of Results: a psychological state indicating the extent to which employees are aware of how well or how poorly they are doing</w:t>
      </w:r>
    </w:p>
    <w:p w:rsidR="001158F9" w:rsidRPr="001158F9" w:rsidRDefault="001158F9" w:rsidP="001158F9">
      <w:pPr>
        <w:numPr>
          <w:ilvl w:val="5"/>
          <w:numId w:val="8"/>
        </w:numPr>
        <w:spacing w:after="0" w:line="240" w:lineRule="auto"/>
        <w:ind w:left="32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Feedback: in job characteristics theory, the degree to which the job itself provides information about how well the job holder is doing</w:t>
      </w:r>
    </w:p>
    <w:p w:rsidR="001158F9" w:rsidRPr="001158F9" w:rsidRDefault="001158F9" w:rsidP="001158F9">
      <w:pPr>
        <w:numPr>
          <w:ilvl w:val="4"/>
          <w:numId w:val="8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b/>
          <w:bCs/>
          <w:color w:val="000000"/>
          <w:lang w:eastAsia="en-CA"/>
        </w:rPr>
        <w:t>Moderators</w:t>
      </w:r>
    </w:p>
    <w:p w:rsidR="001158F9" w:rsidRPr="001158F9" w:rsidRDefault="001158F9" w:rsidP="001158F9">
      <w:pPr>
        <w:numPr>
          <w:ilvl w:val="4"/>
          <w:numId w:val="8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Knowledge and Skill: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The degree to which employees have the aptitude and competence needed to succeed on their job</w:t>
      </w:r>
    </w:p>
    <w:p w:rsidR="001158F9" w:rsidRPr="001158F9" w:rsidRDefault="001158F9" w:rsidP="001158F9">
      <w:pPr>
        <w:numPr>
          <w:ilvl w:val="4"/>
          <w:numId w:val="8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Growth Need Strength: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The degree to which employees desire to develop themselves further</w:t>
      </w:r>
    </w:p>
    <w:p w:rsidR="001158F9" w:rsidRPr="001158F9" w:rsidRDefault="001158F9" w:rsidP="001158F9">
      <w:pPr>
        <w:spacing w:after="0" w:line="240" w:lineRule="auto"/>
        <w:ind w:left="2700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1158F9" w:rsidRPr="001158F9" w:rsidRDefault="001158F9" w:rsidP="001158F9">
      <w:pPr>
        <w:spacing w:after="0" w:line="240" w:lineRule="auto"/>
        <w:ind w:left="1620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noProof/>
          <w:color w:val="000000"/>
          <w:lang w:eastAsia="en-CA"/>
        </w:rPr>
        <w:lastRenderedPageBreak/>
        <w:drawing>
          <wp:inline distT="0" distB="0" distL="0" distR="0">
            <wp:extent cx="5153025" cy="3352800"/>
            <wp:effectExtent l="0" t="0" r="9525" b="0"/>
            <wp:docPr id="1" name="Picture 1" descr="Machine generated alternative text:&#10;(ificance&#10;yr z&#10;Feedback H&#10;.&#10;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&#10;(ificance&#10;yr z&#10;Feedback H&#10;.&#10;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8F9" w:rsidRPr="001158F9" w:rsidRDefault="001158F9" w:rsidP="001158F9">
      <w:pPr>
        <w:numPr>
          <w:ilvl w:val="0"/>
          <w:numId w:val="9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Based on the Job Characteristics Theory employers usually examine the results of a satisfaction potential score and may end up introducing: </w:t>
      </w:r>
    </w:p>
    <w:p w:rsidR="001158F9" w:rsidRPr="001158F9" w:rsidRDefault="001158F9" w:rsidP="001158F9">
      <w:pPr>
        <w:numPr>
          <w:ilvl w:val="0"/>
          <w:numId w:val="9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Job Enrichment: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When job duties and responsibilities are expanded to provide increased levels of </w:t>
      </w:r>
      <w:r w:rsidRPr="001158F9">
        <w:rPr>
          <w:rFonts w:ascii="Calibri" w:eastAsia="Times New Roman" w:hAnsi="Calibri" w:cs="Times New Roman"/>
          <w:b/>
          <w:bCs/>
          <w:color w:val="000000"/>
          <w:lang w:eastAsia="en-CA"/>
        </w:rPr>
        <w:t xml:space="preserve">core job characteristics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(VISAF = variety, identity, significance, autonomy and feedback)</w:t>
      </w:r>
    </w:p>
    <w:p w:rsidR="001158F9" w:rsidRPr="001158F9" w:rsidRDefault="001158F9" w:rsidP="001158F9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 xml:space="preserve">Mood: 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>States of feeling that are mild in intensity, last for an extended period of time, and not directed at anything</w:t>
      </w:r>
    </w:p>
    <w:p w:rsidR="001158F9" w:rsidRPr="001158F9" w:rsidRDefault="001158F9" w:rsidP="001158F9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Affective Events Theory: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 theory that  describes how workplace events can generate emotional reactions that impact work behaviours</w:t>
      </w:r>
    </w:p>
    <w:p w:rsidR="001158F9" w:rsidRPr="001158F9" w:rsidRDefault="001158F9" w:rsidP="001158F9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Emotions: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Intense feelings, often lasting for a short duration, that are clearly directed at someone or some circumstance</w:t>
      </w:r>
    </w:p>
    <w:p w:rsidR="001158F9" w:rsidRPr="001158F9" w:rsidRDefault="001158F9" w:rsidP="001158F9">
      <w:pPr>
        <w:numPr>
          <w:ilvl w:val="1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Positive Emotions: Employees' feelings of joy, pride, relief, hope, love and compassion</w:t>
      </w:r>
    </w:p>
    <w:p w:rsidR="001158F9" w:rsidRPr="001158F9" w:rsidRDefault="001158F9" w:rsidP="001158F9">
      <w:pPr>
        <w:numPr>
          <w:ilvl w:val="1"/>
          <w:numId w:val="1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Negative Emotions: Employees' feeling or fear, guilt, shame, sadness, envy and disgust</w:t>
      </w:r>
    </w:p>
    <w:p w:rsidR="001158F9" w:rsidRPr="001158F9" w:rsidRDefault="001158F9" w:rsidP="001158F9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Emotional Labour: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The management of their emotions that employees must do to complete their job duties successfully</w:t>
      </w:r>
    </w:p>
    <w:p w:rsidR="001158F9" w:rsidRPr="001158F9" w:rsidRDefault="001158F9" w:rsidP="001158F9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Emotional Contagion: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The idea that emotions can be transferred from one person to another</w:t>
      </w:r>
    </w:p>
    <w:p w:rsidR="001158F9" w:rsidRPr="001158F9" w:rsidRDefault="001158F9" w:rsidP="001158F9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Life Satisfaction: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The degree to which employees feel a sense of happiness with their lives in general</w:t>
      </w:r>
    </w:p>
    <w:p w:rsidR="001158F9" w:rsidRPr="001158F9" w:rsidRDefault="001158F9" w:rsidP="001158F9">
      <w:pPr>
        <w:numPr>
          <w:ilvl w:val="0"/>
          <w:numId w:val="1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u w:val="single"/>
          <w:lang w:eastAsia="en-CA"/>
        </w:rPr>
        <w:t>Job Descriptive Index (JDI):</w:t>
      </w:r>
      <w:r w:rsidRPr="001158F9">
        <w:rPr>
          <w:rFonts w:ascii="Calibri" w:eastAsia="Times New Roman" w:hAnsi="Calibri" w:cs="Times New Roman"/>
          <w:color w:val="000000"/>
          <w:lang w:eastAsia="en-CA"/>
        </w:rPr>
        <w:t xml:space="preserve"> A facet measure of job satisfaction that assesses an individual's satisfaction with pay, promotion opportunities, supervision, co-workers, and the work itself.</w:t>
      </w:r>
    </w:p>
    <w:p w:rsidR="001158F9" w:rsidRPr="001158F9" w:rsidRDefault="001158F9" w:rsidP="001158F9">
      <w:pPr>
        <w:spacing w:after="0" w:line="240" w:lineRule="auto"/>
        <w:ind w:left="1620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1158F9" w:rsidRPr="001158F9" w:rsidRDefault="001158F9" w:rsidP="001158F9">
      <w:pPr>
        <w:spacing w:after="0" w:line="240" w:lineRule="auto"/>
        <w:ind w:left="1620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1158F9" w:rsidRPr="001158F9" w:rsidRDefault="001158F9" w:rsidP="001158F9">
      <w:pPr>
        <w:spacing w:after="0" w:line="240" w:lineRule="auto"/>
        <w:ind w:left="1620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1158F9" w:rsidRPr="001158F9" w:rsidRDefault="001158F9" w:rsidP="001158F9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1158F9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C97A6E" w:rsidRDefault="00C97A6E"/>
    <w:sectPr w:rsidR="00C97A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E2C84"/>
    <w:multiLevelType w:val="multilevel"/>
    <w:tmpl w:val="E64206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EC122FC"/>
    <w:multiLevelType w:val="multilevel"/>
    <w:tmpl w:val="CA6E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570660F"/>
    <w:multiLevelType w:val="multilevel"/>
    <w:tmpl w:val="20663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8EB17A9"/>
    <w:multiLevelType w:val="multilevel"/>
    <w:tmpl w:val="A9C45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9B27F0B"/>
    <w:multiLevelType w:val="multilevel"/>
    <w:tmpl w:val="5232A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9D37571"/>
    <w:multiLevelType w:val="multilevel"/>
    <w:tmpl w:val="9BEC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71A1A8B"/>
    <w:multiLevelType w:val="multilevel"/>
    <w:tmpl w:val="F18C35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BD2807"/>
    <w:multiLevelType w:val="multilevel"/>
    <w:tmpl w:val="9FCAA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F262E14"/>
    <w:multiLevelType w:val="multilevel"/>
    <w:tmpl w:val="C9BCD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3"/>
    <w:lvlOverride w:ilvl="3">
      <w:startOverride w:val="1"/>
    </w:lvlOverride>
  </w:num>
  <w:num w:numId="4">
    <w:abstractNumId w:val="2"/>
  </w:num>
  <w:num w:numId="5">
    <w:abstractNumId w:val="8"/>
  </w:num>
  <w:num w:numId="6">
    <w:abstractNumId w:val="5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8F9"/>
    <w:rsid w:val="001158F9"/>
    <w:rsid w:val="00C9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1069BE-ED4C-4F5D-B17C-D2CFC02B5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5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9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8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948746">
                  <w:marLeft w:val="1048"/>
                  <w:marRight w:val="0"/>
                  <w:marTop w:val="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5277">
                  <w:marLeft w:val="0"/>
                  <w:marRight w:val="0"/>
                  <w:marTop w:val="107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550023">
                  <w:marLeft w:val="0"/>
                  <w:marRight w:val="0"/>
                  <w:marTop w:val="65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1941</Words>
  <Characters>11068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Statistics Canada</Company>
  <LinksUpToDate>false</LinksUpToDate>
  <CharactersWithSpaces>12984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abbytaetz@hotmail.com</dc:creator>
  <cp:keywords/>
  <dc:description/>
  <cp:lastModifiedBy>abbytaetz@hotmail.com</cp:lastModifiedBy>
  <cp:revision>1</cp:revision>
  <dcterms:created xsi:type="dcterms:W3CDTF">2013-10-04T10:47:00Z</dcterms:created>
  <dcterms:modified xsi:type="dcterms:W3CDTF">2013-10-04T10:53:00Z</dcterms:modified>
</cp:coreProperties>
</file>