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783" w:rsidRDefault="00AB0227" w:rsidP="00AB0227">
      <w:pPr>
        <w:jc w:val="center"/>
      </w:pPr>
      <w:bookmarkStart w:id="0" w:name="_GoBack"/>
      <w:bookmarkEnd w:id="0"/>
      <w:r>
        <w:t>Chapitre 3</w:t>
      </w:r>
    </w:p>
    <w:p w:rsidR="00AB0227" w:rsidRDefault="00AB0227" w:rsidP="00AB0227">
      <w:pPr>
        <w:rPr>
          <w:lang w:val="fr-CA"/>
        </w:rPr>
      </w:pPr>
      <w:r w:rsidRPr="00AB0227">
        <w:rPr>
          <w:lang w:val="fr-CA"/>
        </w:rPr>
        <w:t>-</w:t>
      </w:r>
      <w:r>
        <w:rPr>
          <w:lang w:val="fr-CA"/>
        </w:rPr>
        <w:t>« </w:t>
      </w:r>
      <w:r w:rsidRPr="00AB0227">
        <w:rPr>
          <w:lang w:val="fr-CA"/>
        </w:rPr>
        <w:t>avec le plaisir et l’humour on contribute a implanter une  bonne ambiance de travail</w:t>
      </w:r>
      <w:r>
        <w:rPr>
          <w:lang w:val="fr-CA"/>
        </w:rPr>
        <w:t> »</w:t>
      </w:r>
    </w:p>
    <w:p w:rsidR="00AB0227" w:rsidRDefault="00AB0227" w:rsidP="00AB0227">
      <w:pPr>
        <w:rPr>
          <w:lang w:val="fr-CA"/>
        </w:rPr>
      </w:pPr>
      <w:r w:rsidRPr="00AB0227">
        <w:rPr>
          <w:u w:val="single"/>
          <w:lang w:val="fr-CA"/>
        </w:rPr>
        <w:t xml:space="preserve">Les fondements des emotions et de l’humeur </w:t>
      </w:r>
      <w:r>
        <w:rPr>
          <w:u w:val="single"/>
          <w:lang w:val="fr-CA"/>
        </w:rPr>
        <w:br/>
      </w:r>
      <w:r>
        <w:rPr>
          <w:lang w:val="fr-CA"/>
        </w:rPr>
        <w:t xml:space="preserve">- les emotions, l’humeur, les valeurs et les attitudes = affects </w:t>
      </w:r>
      <w:r>
        <w:rPr>
          <w:lang w:val="fr-CA"/>
        </w:rPr>
        <w:br/>
        <w:t xml:space="preserve">-Affect : englobe un large eventail de sentiments que les individus sont susceptibles d’exprimer, nottamment les emotions, les humeurs, les attitudes et les valeurs </w:t>
      </w:r>
      <w:r>
        <w:rPr>
          <w:lang w:val="fr-CA"/>
        </w:rPr>
        <w:br/>
        <w:t>-Emotions : sont des sentiments intenses a l’endroit de quelqu’un ou de quelque chose.</w:t>
      </w:r>
      <w:r>
        <w:rPr>
          <w:lang w:val="fr-CA"/>
        </w:rPr>
        <w:br/>
        <w:t>-Humeur : moins intense qu’un emotion et, la plupart du temps, ne resulte pas d’un stimulus contextuel</w:t>
      </w:r>
      <w:r>
        <w:rPr>
          <w:lang w:val="fr-CA"/>
        </w:rPr>
        <w:br/>
        <w:t>-</w:t>
      </w:r>
      <w:r w:rsidR="00D45610">
        <w:rPr>
          <w:lang w:val="fr-CA"/>
        </w:rPr>
        <w:t>un emtion se transforme en humeur ou une humeur (positif ou negatif) peut aussi se convertir en emotion tenace</w:t>
      </w:r>
      <w:r w:rsidR="00D45610">
        <w:rPr>
          <w:lang w:val="fr-CA"/>
        </w:rPr>
        <w:br/>
        <w:t>-les emotions tendent a etre contagieuses : nous imitons les emotions exprimes par notre entourage</w:t>
      </w:r>
      <w:r w:rsidR="00D45610">
        <w:rPr>
          <w:lang w:val="fr-CA"/>
        </w:rPr>
        <w:br/>
        <w:t xml:space="preserve">-les attitudes peuvent avoir une incidence sur les humeurs et les emotions. </w:t>
      </w:r>
      <w:r w:rsidR="00D45610">
        <w:rPr>
          <w:lang w:val="fr-CA"/>
        </w:rPr>
        <w:br/>
        <w:t>-valeurs evoluent en reponse aux attitudes, aux emotions et aux humeurs</w:t>
      </w:r>
    </w:p>
    <w:p w:rsidR="00D45610" w:rsidRDefault="00D45610" w:rsidP="00AB0227">
      <w:pPr>
        <w:rPr>
          <w:lang w:val="fr-CA"/>
        </w:rPr>
      </w:pPr>
      <w:r w:rsidRPr="00D45610">
        <w:rPr>
          <w:u w:val="single"/>
          <w:lang w:val="fr-CA"/>
        </w:rPr>
        <w:t>Les fonctions des emotions</w:t>
      </w:r>
      <w:r>
        <w:rPr>
          <w:u w:val="single"/>
          <w:lang w:val="fr-CA"/>
        </w:rPr>
        <w:br/>
      </w:r>
      <w:r>
        <w:rPr>
          <w:lang w:val="fr-CA"/>
        </w:rPr>
        <w:t xml:space="preserve">-ex. l’excitation est un emotion qui vous prepare a faire face des situations ou demesure risque d’entrainer un epuisement </w:t>
      </w:r>
    </w:p>
    <w:p w:rsidR="00D45610" w:rsidRDefault="00D45610" w:rsidP="00AB0227">
      <w:pPr>
        <w:rPr>
          <w:lang w:val="fr-CA"/>
        </w:rPr>
      </w:pPr>
      <w:r>
        <w:rPr>
          <w:lang w:val="fr-CA"/>
        </w:rPr>
        <w:t>Les principales emotions et leurs sous-categories</w:t>
      </w:r>
      <w:r>
        <w:rPr>
          <w:lang w:val="fr-CA"/>
        </w:rPr>
        <w:br/>
        <w:t>-La colere : le degout et l’envie</w:t>
      </w:r>
      <w:r>
        <w:rPr>
          <w:lang w:val="fr-CA"/>
        </w:rPr>
        <w:br/>
        <w:t>- La peure : etat d’alerte ou encore d’anxiete</w:t>
      </w:r>
      <w:r>
        <w:rPr>
          <w:lang w:val="fr-CA"/>
        </w:rPr>
        <w:br/>
        <w:t xml:space="preserve">-La joie : forme de gaiete ou de contentement </w:t>
      </w:r>
      <w:r>
        <w:rPr>
          <w:lang w:val="fr-CA"/>
        </w:rPr>
        <w:br/>
        <w:t>-</w:t>
      </w:r>
      <w:r w:rsidR="007C645E">
        <w:rPr>
          <w:lang w:val="fr-CA"/>
        </w:rPr>
        <w:t xml:space="preserve">L’amour : fait d’affection, d’attirance romantique ou de desir </w:t>
      </w:r>
      <w:r w:rsidR="007C645E">
        <w:rPr>
          <w:lang w:val="fr-CA"/>
        </w:rPr>
        <w:br/>
        <w:t>-La tristesse : deception, sentiment d’abandon ou de honte</w:t>
      </w:r>
      <w:r w:rsidR="007C645E">
        <w:rPr>
          <w:lang w:val="fr-CA"/>
        </w:rPr>
        <w:br/>
        <w:t xml:space="preserve">-La surprise : pas de sous categories. </w:t>
      </w:r>
    </w:p>
    <w:p w:rsidR="007C645E" w:rsidRDefault="007C645E" w:rsidP="00AB0227">
      <w:pPr>
        <w:rPr>
          <w:lang w:val="fr-CA"/>
        </w:rPr>
      </w:pPr>
      <w:r>
        <w:rPr>
          <w:lang w:val="fr-CA"/>
        </w:rPr>
        <w:t>Les emotions liees a la conscience de soi et les emotions sociales </w:t>
      </w:r>
      <w:r>
        <w:rPr>
          <w:lang w:val="fr-CA"/>
        </w:rPr>
        <w:br/>
        <w:t>-la honte, la culpabilite, la gene et le fierte = origine interne</w:t>
      </w:r>
      <w:r>
        <w:rPr>
          <w:lang w:val="fr-CA"/>
        </w:rPr>
        <w:br/>
        <w:t xml:space="preserve">-emotion sociales = source externe </w:t>
      </w:r>
      <w:r>
        <w:rPr>
          <w:lang w:val="fr-CA"/>
        </w:rPr>
        <w:br/>
        <w:t xml:space="preserve">-les emotions liees a la conscience de soi aideraient l’individu a reguler ses rapports avec les autres et a y demeurer attentif </w:t>
      </w:r>
      <w:r>
        <w:rPr>
          <w:lang w:val="fr-CA"/>
        </w:rPr>
        <w:br/>
        <w:t>-Emotions sociales sorrespondent a des sentiments tels que le pitie, l’envie et la jalousie, qui sont fonde sur une information exterieure</w:t>
      </w:r>
    </w:p>
    <w:p w:rsidR="007C645E" w:rsidRDefault="007C645E" w:rsidP="00AB0227">
      <w:pPr>
        <w:rPr>
          <w:lang w:val="fr-CA"/>
        </w:rPr>
      </w:pPr>
      <w:r>
        <w:rPr>
          <w:lang w:val="fr-CA"/>
        </w:rPr>
        <w:t xml:space="preserve">L’affectivite poisitve et negative </w:t>
      </w:r>
      <w:r>
        <w:rPr>
          <w:lang w:val="fr-CA"/>
        </w:rPr>
        <w:br/>
        <w:t>-affectivite positive : tendent a se montrer perpetuellement positifs</w:t>
      </w:r>
      <w:r>
        <w:rPr>
          <w:lang w:val="fr-CA"/>
        </w:rPr>
        <w:br/>
        <w:t xml:space="preserve">-affectivite nefative : sont enclines a etre demoralisees </w:t>
      </w:r>
      <w:r>
        <w:rPr>
          <w:lang w:val="fr-CA"/>
        </w:rPr>
        <w:br/>
        <w:t>-gens negatifs sont d’eternels pessimistes</w:t>
      </w:r>
      <w:r w:rsidR="00096D80">
        <w:rPr>
          <w:lang w:val="fr-CA"/>
        </w:rPr>
        <w:t xml:space="preserve"> et tendent a créer un climat negatif qui detient sur la prise de decision et le travail d’equipe (suscitenet l’hostilite de leurs collegues)</w:t>
      </w:r>
    </w:p>
    <w:p w:rsidR="00096D80" w:rsidRDefault="00096D80" w:rsidP="00AB0227">
      <w:pPr>
        <w:rPr>
          <w:lang w:val="fr-CA"/>
        </w:rPr>
      </w:pPr>
      <w:r w:rsidRPr="00096D80">
        <w:rPr>
          <w:u w:val="single"/>
          <w:lang w:val="fr-CA"/>
        </w:rPr>
        <w:t>Les emotions et l’humeur en action</w:t>
      </w:r>
      <w:r>
        <w:rPr>
          <w:u w:val="single"/>
          <w:lang w:val="fr-CA"/>
        </w:rPr>
        <w:br/>
      </w:r>
      <w:r>
        <w:rPr>
          <w:lang w:val="fr-CA"/>
        </w:rPr>
        <w:t>La theorie des evenements affectifs </w:t>
      </w:r>
      <w:r w:rsidR="00FD3B6D">
        <w:rPr>
          <w:lang w:val="fr-CA"/>
        </w:rPr>
        <w:t>FIGURE 3.2</w:t>
      </w:r>
      <w:r>
        <w:rPr>
          <w:lang w:val="fr-CA"/>
        </w:rPr>
        <w:br/>
      </w:r>
      <w:r>
        <w:rPr>
          <w:lang w:val="fr-CA"/>
        </w:rPr>
        <w:lastRenderedPageBreak/>
        <w:t>-l’environnement et les evenement lies au travail influent sur les sentiments, lesquels peuvent s’exprimer en reaction a des tracas ou a des situations agreables</w:t>
      </w:r>
      <w:r>
        <w:rPr>
          <w:lang w:val="fr-CA"/>
        </w:rPr>
        <w:br/>
        <w:t>-les exigences emotionelles du travail, correspondent aux efforts que doivent fournir les individus sans leur milieu de travail pour montrer les emotions qu’ils percoivent comme appropries</w:t>
      </w:r>
      <w:r w:rsidR="00001DDC">
        <w:rPr>
          <w:lang w:val="fr-CA"/>
        </w:rPr>
        <w:br/>
        <w:t xml:space="preserve">- la personnalite jour un role deteminant, soit par la predominance positive ou negative de l’affectivite qui la caracterise- et qui accentue ou attenue les reactions positives ou negatives </w:t>
      </w:r>
      <w:r w:rsidR="00001DDC">
        <w:rPr>
          <w:lang w:val="fr-CA"/>
        </w:rPr>
        <w:br/>
        <w:t>-l’humeur peut amplifier les emotions eprouvees a la suite d’un evenement</w:t>
      </w:r>
      <w:r w:rsidR="00001DDC">
        <w:rPr>
          <w:lang w:val="fr-CA"/>
        </w:rPr>
        <w:br/>
        <w:t>-reactions affectives influeront vraisemblablement sur le degre de satisfaction au travail, et sur le rendement</w:t>
      </w:r>
      <w:r w:rsidR="00001DDC">
        <w:rPr>
          <w:lang w:val="fr-CA"/>
        </w:rPr>
        <w:br/>
        <w:t xml:space="preserve">-Gestionnaires devraient etre beaucoup plus attentifs aux facteurs affectifs tels que les humeurs et les emotions </w:t>
      </w:r>
    </w:p>
    <w:p w:rsidR="00001DDC" w:rsidRDefault="00001DDC" w:rsidP="00AB0227">
      <w:pPr>
        <w:rPr>
          <w:lang w:val="fr-CA"/>
        </w:rPr>
      </w:pPr>
      <w:r>
        <w:rPr>
          <w:lang w:val="fr-CA"/>
        </w:rPr>
        <w:t xml:space="preserve">Le travail emotionnel </w:t>
      </w:r>
      <w:r>
        <w:rPr>
          <w:lang w:val="fr-CA"/>
        </w:rPr>
        <w:br/>
        <w:t xml:space="preserve">-le fait de devoir etre toujours « bien regle » sur le plan emotionnel exige un effort </w:t>
      </w:r>
      <w:r>
        <w:rPr>
          <w:lang w:val="fr-CA"/>
        </w:rPr>
        <w:br/>
        <w:t>-dissonance emotionnelle : designe cet ecart qui peut survenir entre les emotions qu’on ressent et celles qu’on projette</w:t>
      </w:r>
      <w:r>
        <w:rPr>
          <w:lang w:val="fr-CA"/>
        </w:rPr>
        <w:br/>
        <w:t>-travail emotionnel : renvoie aux situations dans lesquelles une personne deploie des efforts pour manifester les emotions attendues par l’org lors des echanges interpersonnels qui ont lieur au travail</w:t>
      </w:r>
      <w:r>
        <w:rPr>
          <w:lang w:val="fr-CA"/>
        </w:rPr>
        <w:br/>
        <w:t>-Jeu en profondeur :l’individue tente de modifier ses sentiments intimes selon les regles de presentation de soi (les normes informelles de son group d’appartenance, qui deteminenet dans quelle mesure il est approprie pour ses membres, de manifester leurs emotions) -&gt;facon de reduire dissonance emotionnelle</w:t>
      </w:r>
      <w:r>
        <w:rPr>
          <w:lang w:val="fr-CA"/>
        </w:rPr>
        <w:br/>
        <w:t>-jeur en surface : l’individue dissimule ses sentiments intimes et renonce a exprimer ses emotions, en reponse a des regles de presentation de soi -&gt;</w:t>
      </w:r>
      <w:r w:rsidRPr="00001DDC">
        <w:rPr>
          <w:lang w:val="fr-CA"/>
        </w:rPr>
        <w:t xml:space="preserve"> </w:t>
      </w:r>
      <w:r>
        <w:rPr>
          <w:lang w:val="fr-CA"/>
        </w:rPr>
        <w:t>facon de reduire dissonance emotionnelle</w:t>
      </w:r>
    </w:p>
    <w:p w:rsidR="00001DDC" w:rsidRDefault="00001DDC" w:rsidP="00AB0227">
      <w:pPr>
        <w:rPr>
          <w:lang w:val="fr-CA"/>
        </w:rPr>
      </w:pPr>
      <w:r>
        <w:rPr>
          <w:lang w:val="fr-CA"/>
        </w:rPr>
        <w:t>L’intelligence emotionnelle</w:t>
      </w:r>
      <w:r>
        <w:rPr>
          <w:lang w:val="fr-CA"/>
        </w:rPr>
        <w:br/>
        <w:t>-</w:t>
      </w:r>
      <w:r w:rsidR="00D65783">
        <w:rPr>
          <w:lang w:val="fr-CA"/>
        </w:rPr>
        <w:t xml:space="preserve">Intelligence emotionnelle englobe les facteurs : </w:t>
      </w:r>
      <w:r w:rsidR="00D65783">
        <w:rPr>
          <w:lang w:val="fr-CA"/>
        </w:rPr>
        <w:br/>
        <w:t>1. L’evaluation et l’expression de ses emotions : etre en mesure de comprendre ses propres emotions et de les exprimer naturellement</w:t>
      </w:r>
      <w:r w:rsidR="00D65783">
        <w:rPr>
          <w:lang w:val="fr-CA"/>
        </w:rPr>
        <w:br/>
        <w:t>2.l’evaluation et la reconnaissance des emotions d’autrui : etre capable de percevoir et de comprendre les emotions des autres personnes</w:t>
      </w:r>
      <w:r w:rsidR="00D65783">
        <w:rPr>
          <w:lang w:val="fr-CA"/>
        </w:rPr>
        <w:br/>
        <w:t>3. La regulation de ses emotions : pouvoir reguler ses propres emotions</w:t>
      </w:r>
      <w:r w:rsidR="00D65783">
        <w:rPr>
          <w:lang w:val="fr-CA"/>
        </w:rPr>
        <w:br/>
        <w:t xml:space="preserve">4. L’utilisation des emotions pour favoriser le rendement : savoir canaliser les emotions vers des activites constructives et l’amelioration du rendement au travail </w:t>
      </w:r>
      <w:r w:rsidR="002107C8">
        <w:rPr>
          <w:lang w:val="fr-CA"/>
        </w:rPr>
        <w:br/>
        <w:t>-il existe un lien entre le rendement de l’individu et sa capacite de comprendre et de gerer ses emotions</w:t>
      </w:r>
    </w:p>
    <w:p w:rsidR="002107C8" w:rsidRDefault="002107C8" w:rsidP="00AB0227">
      <w:pPr>
        <w:rPr>
          <w:lang w:val="fr-CA"/>
        </w:rPr>
      </w:pPr>
      <w:r>
        <w:rPr>
          <w:lang w:val="fr-CA"/>
        </w:rPr>
        <w:t xml:space="preserve">Les emotions et le comportement organisationnel </w:t>
      </w:r>
      <w:r>
        <w:rPr>
          <w:lang w:val="fr-CA"/>
        </w:rPr>
        <w:br/>
        <w:t xml:space="preserve">Le Leadership : peuvent utiliser les emotions pour developper un leadership charismatique et transformateur-une assertion que plusieurs recherches tendent a valider. </w:t>
      </w:r>
      <w:r>
        <w:rPr>
          <w:lang w:val="fr-CA"/>
        </w:rPr>
        <w:br/>
        <w:t xml:space="preserve">La motivation : employes peuvent s’engager a la fois cognitivemet et emotionnellement dans la poursuite d’un objectif </w:t>
      </w:r>
      <w:r>
        <w:rPr>
          <w:lang w:val="fr-CA"/>
        </w:rPr>
        <w:br/>
        <w:t>La service a la clientele : Contagion emotionelle transfert des emotions d’une personne a une autre. Quand ces emotions sont positives, il est prouve que les clients restent plus longtemps dans le magasin.</w:t>
      </w:r>
      <w:r>
        <w:rPr>
          <w:lang w:val="fr-CA"/>
        </w:rPr>
        <w:br/>
      </w:r>
      <w:r>
        <w:rPr>
          <w:lang w:val="fr-CA"/>
        </w:rPr>
        <w:lastRenderedPageBreak/>
        <w:t>Les differences entre les sexes : Les femmes declarent qu’ellles doivent supprimer leurs sentiments negatifs et accentuer leur sentiments positifs plus que les hommes qui occupent des postes equivalents</w:t>
      </w:r>
    </w:p>
    <w:p w:rsidR="002107C8" w:rsidRDefault="002107C8" w:rsidP="00AB0227">
      <w:pPr>
        <w:rPr>
          <w:lang w:val="fr-CA"/>
        </w:rPr>
      </w:pPr>
      <w:r>
        <w:rPr>
          <w:lang w:val="fr-CA"/>
        </w:rPr>
        <w:t xml:space="preserve">Les emotions et la culture </w:t>
      </w:r>
      <w:r>
        <w:rPr>
          <w:lang w:val="fr-CA"/>
        </w:rPr>
        <w:br/>
        <w:t>-les interpretations des individus relativement aux emotions semblables d’une culture a l’autre</w:t>
      </w:r>
      <w:r w:rsidR="00F81590">
        <w:rPr>
          <w:lang w:val="fr-CA"/>
        </w:rPr>
        <w:t xml:space="preserve">. Le joie et l’amour =positif. </w:t>
      </w:r>
      <w:r w:rsidR="00F81590">
        <w:rPr>
          <w:lang w:val="fr-CA"/>
        </w:rPr>
        <w:br/>
        <w:t xml:space="preserve">-les normes concernant l’expression de emotions varient egalement d’une culture a l’autre </w:t>
      </w:r>
      <w:r w:rsidR="00F81590">
        <w:rPr>
          <w:lang w:val="fr-CA"/>
        </w:rPr>
        <w:br/>
        <w:t xml:space="preserve">-gestionnaire avise devrait donc accorder une attention particuliere a la facon dont s’expriment les emotions dans les cultures autres que la sienne </w:t>
      </w:r>
    </w:p>
    <w:p w:rsidR="000612B8" w:rsidRDefault="00F81590" w:rsidP="000612B8">
      <w:pPr>
        <w:rPr>
          <w:lang w:val="fr-CA"/>
        </w:rPr>
      </w:pPr>
      <w:r w:rsidRPr="000612B8">
        <w:rPr>
          <w:u w:val="single"/>
          <w:lang w:val="fr-CA"/>
        </w:rPr>
        <w:t>Les attitudes</w:t>
      </w:r>
      <w:r>
        <w:rPr>
          <w:lang w:val="fr-CA"/>
        </w:rPr>
        <w:t xml:space="preserve"> </w:t>
      </w:r>
      <w:r>
        <w:rPr>
          <w:lang w:val="fr-CA"/>
        </w:rPr>
        <w:br/>
      </w:r>
      <w:r w:rsidR="000612B8">
        <w:rPr>
          <w:lang w:val="fr-CA"/>
        </w:rPr>
        <w:t xml:space="preserve">-les attitudes sont dirigees vers des personnes ou des situations determinees. </w:t>
      </w:r>
      <w:r w:rsidR="000612B8">
        <w:rPr>
          <w:lang w:val="fr-CA"/>
        </w:rPr>
        <w:br/>
        <w:t>-attitude : une predisposition a reagir positivement ou negativement a une situation donnee ou a l’endroit d’une personne en particulier.  Constructions purement hypothetiques.</w:t>
      </w:r>
      <w:r w:rsidR="000612B8">
        <w:rPr>
          <w:lang w:val="fr-CA"/>
        </w:rPr>
        <w:br/>
      </w:r>
      <w:r w:rsidR="000612B8">
        <w:rPr>
          <w:lang w:val="fr-CA"/>
        </w:rPr>
        <w:br/>
        <w:t>Les trois composantes d’une attitude : un ex en milieu de travail</w:t>
      </w:r>
      <w:r w:rsidR="000612B8">
        <w:rPr>
          <w:lang w:val="fr-CA"/>
        </w:rPr>
        <w:br/>
        <w:t>Les antecedents :</w:t>
      </w:r>
      <w:r w:rsidR="000612B8" w:rsidRPr="000612B8">
        <w:rPr>
          <w:lang w:val="fr-CA"/>
        </w:rPr>
        <w:t>Les croyances et les valeurs : les responsabilites au travail sont importantes/pas assez responsabilites</w:t>
      </w:r>
      <w:r w:rsidR="000612B8" w:rsidRPr="000612B8">
        <w:rPr>
          <w:lang w:val="fr-CA"/>
        </w:rPr>
        <w:br/>
      </w:r>
      <w:r w:rsidR="000612B8">
        <w:rPr>
          <w:lang w:val="fr-CA"/>
        </w:rPr>
        <w:t>-&gt; engendrent</w:t>
      </w:r>
      <w:r w:rsidR="000612B8">
        <w:rPr>
          <w:lang w:val="fr-CA"/>
        </w:rPr>
        <w:br/>
        <w:t>L’attitude : le sentiment : je n’aime pas cet emploi</w:t>
      </w:r>
      <w:r w:rsidR="000612B8">
        <w:rPr>
          <w:lang w:val="fr-CA"/>
        </w:rPr>
        <w:br/>
        <w:t>-&gt;qui determine</w:t>
      </w:r>
      <w:r w:rsidR="000612B8">
        <w:rPr>
          <w:lang w:val="fr-CA"/>
        </w:rPr>
        <w:br/>
        <w:t>La manifestation : l’intention comportementale : Je vais demissionner</w:t>
      </w:r>
      <w:r w:rsidR="000612B8">
        <w:rPr>
          <w:lang w:val="fr-CA"/>
        </w:rPr>
        <w:br/>
      </w:r>
      <w:r w:rsidR="000612B8">
        <w:rPr>
          <w:lang w:val="fr-CA"/>
        </w:rPr>
        <w:br/>
        <w:t>-Les antecedents constituent la composante cognitive d’une attitude; les croyances, les opinions, les connaissances et les informations que possede un individu</w:t>
      </w:r>
      <w:r w:rsidR="000612B8">
        <w:rPr>
          <w:lang w:val="fr-CA"/>
        </w:rPr>
        <w:br/>
        <w:t>-Les croyances sont les idees qu’on entretient sur une personne ou une situation, ainsi que les conclusions auxquelles elles menet; elles correspondent a la representation que l’individu se fait d’une realite donnee…reposent sur des valeurs</w:t>
      </w:r>
      <w:r w:rsidR="000612B8">
        <w:rPr>
          <w:lang w:val="fr-CA"/>
        </w:rPr>
        <w:br/>
        <w:t>-la composante affective d’une attitude correspond au sentiment qu’eprouve l’individu a l’egard de quelqu’un ou de quelque chose</w:t>
      </w:r>
      <w:r w:rsidR="001711A0">
        <w:rPr>
          <w:lang w:val="fr-CA"/>
        </w:rPr>
        <w:br/>
        <w:t xml:space="preserve">-La composante comportementale d’une attitude est une predisposition a agir d’une facon donnee </w:t>
      </w:r>
    </w:p>
    <w:p w:rsidR="001711A0" w:rsidRDefault="001711A0" w:rsidP="000612B8">
      <w:pPr>
        <w:rPr>
          <w:lang w:val="fr-CA"/>
        </w:rPr>
      </w:pPr>
      <w:r>
        <w:rPr>
          <w:lang w:val="fr-CA"/>
        </w:rPr>
        <w:t xml:space="preserve">Les attitudes et le comportement </w:t>
      </w:r>
      <w:r>
        <w:rPr>
          <w:lang w:val="fr-CA"/>
        </w:rPr>
        <w:br/>
        <w:t xml:space="preserve">-la concretisation d’une intention de comportement depend d’un autre facteur non negligeable : la liberte d’action </w:t>
      </w:r>
      <w:r>
        <w:rPr>
          <w:lang w:val="fr-CA"/>
        </w:rPr>
        <w:br/>
        <w:t xml:space="preserve">-le lien entre l’attitude et le concretisation de l’intention comportementale augmente avec l’experience qu’a l’individu de l’attitude en question </w:t>
      </w:r>
    </w:p>
    <w:p w:rsidR="001711A0" w:rsidRDefault="001711A0" w:rsidP="000612B8">
      <w:pPr>
        <w:rPr>
          <w:lang w:val="fr-CA"/>
        </w:rPr>
      </w:pPr>
      <w:r>
        <w:rPr>
          <w:lang w:val="fr-CA"/>
        </w:rPr>
        <w:t xml:space="preserve">Les attitudes et le milieu professionnel </w:t>
      </w:r>
      <w:r>
        <w:rPr>
          <w:lang w:val="fr-CA"/>
        </w:rPr>
        <w:br/>
        <w:t>-</w:t>
      </w:r>
      <w:r w:rsidR="00462106">
        <w:rPr>
          <w:lang w:val="fr-CA"/>
        </w:rPr>
        <w:t>gestionnaires doivent bien saisir la relation entre l’attitude et l’intention comportementale</w:t>
      </w:r>
      <w:r w:rsidR="00462106">
        <w:rPr>
          <w:lang w:val="fr-CA"/>
        </w:rPr>
        <w:br/>
        <w:t>-on doit reconnaitre que des attitudes d’insatisfaction professionnelle peuvent etre prejudiciables et avoir des consequences couteuses pour les organisations : retards, absenteisme…</w:t>
      </w:r>
      <w:r w:rsidR="00462106">
        <w:rPr>
          <w:lang w:val="fr-CA"/>
        </w:rPr>
        <w:br/>
        <w:t>-Leon  Festinger…dissonance cognitive decrit la malaise que ressentent les etres humains lorsqu’il y a contradiction entre leur attitude et leur comportement</w:t>
      </w:r>
      <w:r w:rsidR="00462106">
        <w:rPr>
          <w:lang w:val="fr-CA"/>
        </w:rPr>
        <w:br/>
        <w:t>-deux factors influent les decisions qu’on individu prend en cette matiere : le degre de maitrise qu’il croit avoir de la situation et les retombees positives qui en decouleront</w:t>
      </w:r>
    </w:p>
    <w:p w:rsidR="00462106" w:rsidRDefault="00462106" w:rsidP="000612B8">
      <w:pPr>
        <w:rPr>
          <w:u w:val="single"/>
          <w:lang w:val="fr-CA"/>
        </w:rPr>
      </w:pPr>
      <w:r w:rsidRPr="00462106">
        <w:rPr>
          <w:u w:val="single"/>
          <w:lang w:val="fr-CA"/>
        </w:rPr>
        <w:t>La satisfaction professionnelle</w:t>
      </w:r>
    </w:p>
    <w:p w:rsidR="00462106" w:rsidRDefault="00462106" w:rsidP="000612B8">
      <w:pPr>
        <w:rPr>
          <w:lang w:val="fr-CA"/>
        </w:rPr>
      </w:pPr>
      <w:r>
        <w:rPr>
          <w:lang w:val="fr-CA"/>
        </w:rPr>
        <w:t>Le concept et les methodes de mesure</w:t>
      </w:r>
      <w:r>
        <w:rPr>
          <w:lang w:val="fr-CA"/>
        </w:rPr>
        <w:br/>
        <w:t xml:space="preserve">-satisfaction professionnelle : le sentiment positif que le travailleur eprouve, a divers degres, a l’egard de son emploi et de son milieu de travail. Si ce sentiment est negatif=insatisfaction professionnelle </w:t>
      </w:r>
      <w:r>
        <w:rPr>
          <w:lang w:val="fr-CA"/>
        </w:rPr>
        <w:br/>
        <w:t xml:space="preserve">-Dans deux cas il sagit d’une attitude, reaction au travail qu’il doit accomplir &amp; conditions sociales </w:t>
      </w:r>
      <w:r>
        <w:rPr>
          <w:lang w:val="fr-CA"/>
        </w:rPr>
        <w:br/>
        <w:t>-</w:t>
      </w:r>
      <w:r w:rsidR="00230C25">
        <w:rPr>
          <w:lang w:val="fr-CA"/>
        </w:rPr>
        <w:t>les gestionnaires doivent evaluer la satisfaction de out un chacun en observant et en interpretant le deroulement des activites que les commentaires de leurs subordonnes sur leur travail</w:t>
      </w:r>
      <w:r w:rsidR="00230C25">
        <w:rPr>
          <w:lang w:val="fr-CA"/>
        </w:rPr>
        <w:br/>
        <w:t xml:space="preserve">-d’evaluer plus prexisement : entrevues structurees, groupes de discussion, etc. </w:t>
      </w:r>
      <w:r w:rsidR="00230C25">
        <w:rPr>
          <w:lang w:val="fr-CA"/>
        </w:rPr>
        <w:br/>
        <w:t>-Minnesota Satisfaction Questionnaire : mesure la satisfaction vis-a-vis des condition de travail, des possibilites d’avancement, du degre de latitude dont jouissent les travailleurs, de la reconnaisaance des efforts accomplis et de la realisation de soi</w:t>
      </w:r>
      <w:r w:rsidR="00230C25">
        <w:rPr>
          <w:lang w:val="fr-CA"/>
        </w:rPr>
        <w:br/>
        <w:t>-Job Descriptive Index : evalue la satisfaction de cinq criteres :</w:t>
      </w:r>
      <w:r w:rsidR="00230C25">
        <w:rPr>
          <w:lang w:val="fr-CA"/>
        </w:rPr>
        <w:br/>
        <w:t>1.le travail proprement dit : responsabilites, interet et epanouissement personnel</w:t>
      </w:r>
      <w:r w:rsidR="00230C25">
        <w:rPr>
          <w:lang w:val="fr-CA"/>
        </w:rPr>
        <w:br/>
        <w:t>2.la qualite de l’encadrement : soutien technique et social</w:t>
      </w:r>
      <w:r w:rsidR="00230C25">
        <w:rPr>
          <w:lang w:val="fr-CA"/>
        </w:rPr>
        <w:br/>
        <w:t>3.les relations avec les collegues : environnement de travail harmonieux et respectueux</w:t>
      </w:r>
      <w:r w:rsidR="00230C25">
        <w:rPr>
          <w:lang w:val="fr-CA"/>
        </w:rPr>
        <w:br/>
        <w:t>4.les possibilites de promotion : avancement professionnel</w:t>
      </w:r>
      <w:r w:rsidR="00230C25">
        <w:rPr>
          <w:lang w:val="fr-CA"/>
        </w:rPr>
        <w:br/>
        <w:t>5.le salaire : salaire adequat et perception d’un traitement equitable</w:t>
      </w:r>
    </w:p>
    <w:p w:rsidR="00230C25" w:rsidRDefault="00230C25" w:rsidP="000612B8">
      <w:pPr>
        <w:rPr>
          <w:lang w:val="fr-CA"/>
        </w:rPr>
      </w:pPr>
      <w:r>
        <w:rPr>
          <w:lang w:val="fr-CA"/>
        </w:rPr>
        <w:t>La satisfaction professionnelle et le rendement </w:t>
      </w:r>
      <w:r>
        <w:rPr>
          <w:lang w:val="fr-CA"/>
        </w:rPr>
        <w:br/>
        <w:t>-2 decisions les gens prennent par rapport a leur travail sont en lien avec leur satisfaction professionnelle :</w:t>
      </w:r>
      <w:r>
        <w:rPr>
          <w:lang w:val="fr-CA"/>
        </w:rPr>
        <w:br/>
        <w:t>1.l’appartenance : c’est la decision de se joindre a une organisation et d’y demeurer en tant que membre a part entiere</w:t>
      </w:r>
      <w:r>
        <w:rPr>
          <w:lang w:val="fr-CA"/>
        </w:rPr>
        <w:br/>
        <w:t>2.rendement : c’est la decision de fournir un travail de qualite et un rendement eleve</w:t>
      </w:r>
      <w:r>
        <w:rPr>
          <w:lang w:val="fr-CA"/>
        </w:rPr>
        <w:br/>
        <w:t>-sentiment d’appartenance ne garantit pas un rendement a la hauteur des attentes de l’org</w:t>
      </w:r>
      <w:r>
        <w:rPr>
          <w:lang w:val="fr-CA"/>
        </w:rPr>
        <w:br/>
        <w:t xml:space="preserve">-La decision d’appartenir a organistion concerne : le temps que les travailleurs decident de passer dans cetter organisation = satisfaction professionnelle -&gt; ex absenteisme </w:t>
      </w:r>
      <w:r>
        <w:rPr>
          <w:lang w:val="fr-CA"/>
        </w:rPr>
        <w:br/>
        <w:t xml:space="preserve">-Trois points de vue bien distincts selon satisfaction vs rendement </w:t>
      </w:r>
      <w:r>
        <w:rPr>
          <w:lang w:val="fr-CA"/>
        </w:rPr>
        <w:br/>
        <w:t xml:space="preserve">1. La satisfaction entraine le rendement : si la satisfaction professionnelle se traduit par un rendement eleve, le message aux gestionnaires est clair : si vous voulez augmenter le rendement des travailleus, rendez-les </w:t>
      </w:r>
      <w:r w:rsidR="003F51E1">
        <w:rPr>
          <w:lang w:val="fr-CA"/>
        </w:rPr>
        <w:t xml:space="preserve">heureux. La satisfaction professionnelle ne constitue pas une variable predictive juste du rendement </w:t>
      </w:r>
      <w:r w:rsidR="003F51E1">
        <w:rPr>
          <w:lang w:val="fr-CA"/>
        </w:rPr>
        <w:br/>
        <w:t xml:space="preserve">2. Le rendement entraine la satisfaction : si un rendement eleve entraine la satisfaction des travailleurs, le message aux gestionnaires est tout a fait different du precedent : au lieu d’insister sur la satisfaction des travailleurs, aidez-les a atteindre un rendement eleve en leur donnant tous les moyens et toutes les ressources necessaires, et la satisfaction devrait suivre d’elle-même. Le rendement entraine la satisfaction seulement si la retribution est percue comme equitable; sinon, le lien entre le rendement, les recompenses et la satisfaction ne tient plus </w:t>
      </w:r>
      <w:r w:rsidR="003F51E1">
        <w:rPr>
          <w:lang w:val="fr-CA"/>
        </w:rPr>
        <w:br/>
        <w:t xml:space="preserve">3.les recompenses ameliorent a la fois le rendement et la satisfaction : un attribution adequate des recompenses peut avoir une incidence positive a la fois sur le rendement et sur la satisfaction. L’importance et la valeur des recompenses varieront selon le rendement : elles seront importantes pour un rendement eleve, et faibles pour un rendement mediocre. </w:t>
      </w:r>
    </w:p>
    <w:p w:rsidR="00E342AA" w:rsidRPr="00462106" w:rsidRDefault="00E342AA" w:rsidP="000612B8">
      <w:pPr>
        <w:rPr>
          <w:lang w:val="fr-CA"/>
        </w:rPr>
      </w:pPr>
      <w:r>
        <w:rPr>
          <w:lang w:val="fr-CA"/>
        </w:rPr>
        <w:t>Des relations complexes</w:t>
      </w:r>
      <w:r>
        <w:rPr>
          <w:lang w:val="fr-CA"/>
        </w:rPr>
        <w:br/>
        <w:t>-gestionnaire qui desire vraiment comprendre les relations qui existent entre la satisfaction professionnelle et le rendement devre donc recourir a introduire la dimension du temps et atteindre un degre d’analyse qui depasse l’echelle individuelle</w:t>
      </w:r>
      <w:r>
        <w:rPr>
          <w:lang w:val="fr-CA"/>
        </w:rPr>
        <w:br/>
      </w:r>
    </w:p>
    <w:p w:rsidR="00462106" w:rsidRPr="000612B8" w:rsidRDefault="00462106" w:rsidP="000612B8">
      <w:pPr>
        <w:rPr>
          <w:lang w:val="fr-CA"/>
        </w:rPr>
      </w:pPr>
    </w:p>
    <w:sectPr w:rsidR="00462106" w:rsidRPr="000612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77349"/>
    <w:multiLevelType w:val="hybridMultilevel"/>
    <w:tmpl w:val="2536FAC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227"/>
    <w:rsid w:val="00001DDC"/>
    <w:rsid w:val="000612B8"/>
    <w:rsid w:val="00096D80"/>
    <w:rsid w:val="001711A0"/>
    <w:rsid w:val="002107C8"/>
    <w:rsid w:val="00230C25"/>
    <w:rsid w:val="003F51E1"/>
    <w:rsid w:val="00462106"/>
    <w:rsid w:val="004D7DFF"/>
    <w:rsid w:val="00636800"/>
    <w:rsid w:val="007C645E"/>
    <w:rsid w:val="00AB0227"/>
    <w:rsid w:val="00D45610"/>
    <w:rsid w:val="00D65783"/>
    <w:rsid w:val="00E262FF"/>
    <w:rsid w:val="00E342AA"/>
    <w:rsid w:val="00F81590"/>
    <w:rsid w:val="00FD3B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2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2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95E57-F5EC-4FB2-B1F9-ED47858B0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TINA</cp:lastModifiedBy>
  <cp:revision>2</cp:revision>
  <dcterms:created xsi:type="dcterms:W3CDTF">2013-10-04T02:40:00Z</dcterms:created>
  <dcterms:modified xsi:type="dcterms:W3CDTF">2013-10-04T02:40:00Z</dcterms:modified>
</cp:coreProperties>
</file>