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ED2" w:rsidRDefault="001E6ED2" w:rsidP="001E6ED2">
      <w:pPr>
        <w:spacing w:line="240" w:lineRule="auto"/>
      </w:pPr>
      <w:bookmarkStart w:id="0" w:name="_GoBack"/>
      <w:bookmarkEnd w:id="0"/>
      <w:r>
        <w:t>QUIZZ 1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70"/>
      </w:tblGrid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1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8"/>
              <w:gridCol w:w="7236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before="75" w:after="240" w:line="240" w:lineRule="auto"/>
                    <w:ind w:left="75" w:right="75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fr-CA"/>
                    </w:rPr>
                    <w:t xml:space="preserve">What are the coefficients for the reactants and the products when the equation for the reaction: </w:t>
                  </w:r>
                </w:p>
                <w:p w:rsidR="001E6ED2" w:rsidRPr="001E6ED2" w:rsidRDefault="001E6ED2" w:rsidP="001E6ED2">
                  <w:pPr>
                    <w:spacing w:before="75" w:after="240" w:line="240" w:lineRule="auto"/>
                    <w:ind w:left="75" w:right="75"/>
                    <w:jc w:val="center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fr-CA"/>
                    </w:rPr>
                    <w:t>Ca(OH)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vertAlign w:val="subscript"/>
                      <w:lang w:eastAsia="fr-CA"/>
                    </w:rPr>
                    <w:t>2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fr-CA"/>
                    </w:rPr>
                    <w:t xml:space="preserve"> (aq) + H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vertAlign w:val="subscript"/>
                      <w:lang w:eastAsia="fr-CA"/>
                    </w:rPr>
                    <w:t>2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fr-CA"/>
                    </w:rPr>
                    <w:t>SO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vertAlign w:val="subscript"/>
                      <w:lang w:eastAsia="fr-CA"/>
                    </w:rPr>
                    <w:t>4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fr-CA"/>
                    </w:rPr>
                    <w:t xml:space="preserve"> (aq) 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fr-CA"/>
                    </w:rPr>
                    <w:t>→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fr-CA"/>
                    </w:rPr>
                    <w:t xml:space="preserve"> CaSO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vertAlign w:val="subscript"/>
                      <w:lang w:eastAsia="fr-CA"/>
                    </w:rPr>
                    <w:t>4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fr-CA"/>
                    </w:rPr>
                    <w:t xml:space="preserve"> (s) + H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vertAlign w:val="subscript"/>
                      <w:lang w:eastAsia="fr-CA"/>
                    </w:rPr>
                    <w:t>2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fr-CA"/>
                    </w:rPr>
                    <w:t xml:space="preserve">O (ℓ) Is balanced? </w:t>
                  </w:r>
                </w:p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  <w:p w:rsidR="001E6ED2" w:rsidRPr="001E6ED2" w:rsidRDefault="001E6ED2" w:rsidP="001E6ED2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None of these choices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1, 1, 1, 1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2, 2, 2, 4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1, 1, 1, 2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2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6"/>
              <w:gridCol w:w="7238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The mass in grams of one mole of copper atoms is: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26.00 g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  <w:lang w:eastAsia="fr-CA"/>
                    </w:rPr>
                    <w:t xml:space="preserve">63.546 g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  <w:lang w:eastAsia="fr-CA"/>
                    </w:rPr>
                    <w:t xml:space="preserve">31.773 g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127.09 g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3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6"/>
              <w:gridCol w:w="7238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What is the mass in grams of 6.022 × 10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vertAlign w:val="superscript"/>
                      <w:lang w:eastAsia="fr-CA"/>
                    </w:rPr>
                    <w:t>23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 xml:space="preserve"> atoms of sulfur?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12.011 g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32.06 g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6.022 × 10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  <w:lang w:eastAsia="fr-CA"/>
                    </w:rPr>
                    <w:t>23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g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1.022 × 10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  <w:lang w:eastAsia="fr-CA"/>
                    </w:rPr>
                    <w:t>23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g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4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7"/>
              <w:gridCol w:w="7237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The molar mass of hydrogen peroxide is given by: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1703 g/mol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18.03 g/mol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34.01 g/mol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68.02 g/mol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lastRenderedPageBreak/>
              <w:t>Group 5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6"/>
              <w:gridCol w:w="7248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The correct name for NH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vertAlign w:val="subscript"/>
                      <w:lang w:eastAsia="fr-CA"/>
                    </w:rPr>
                    <w:t>4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Cℓ is: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Ammonium chloride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Mononitrogen tetrahydro chloride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Ammonium (I) chloride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Chloride of ammonia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6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6"/>
              <w:gridCol w:w="7238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Sodium nitride has the formula: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NaNO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vertAlign w:val="subscript"/>
                      <w:lang w:eastAsia="fr-CA"/>
                    </w:rPr>
                    <w:t>3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NaN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  <w:lang w:eastAsia="fr-CA"/>
                    </w:rPr>
                    <w:t>Na</w:t>
                  </w:r>
                  <w:r w:rsidRPr="001E6ED2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  <w:vertAlign w:val="subscript"/>
                      <w:lang w:eastAsia="fr-CA"/>
                    </w:rPr>
                    <w:t>3</w:t>
                  </w:r>
                  <w:r w:rsidRPr="001E6ED2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  <w:lang w:eastAsia="fr-CA"/>
                    </w:rPr>
                    <w:t xml:space="preserve">N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  <w:lang w:eastAsia="fr-CA"/>
                    </w:rPr>
                    <w:t>NaN</w:t>
                  </w:r>
                  <w:r w:rsidRPr="001E6ED2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  <w:vertAlign w:val="subscript"/>
                      <w:lang w:eastAsia="fr-CA"/>
                    </w:rPr>
                    <w:t>3</w:t>
                  </w:r>
                  <w:r w:rsidRPr="001E6ED2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7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7"/>
              <w:gridCol w:w="7237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 xml:space="preserve">If the density of a substance is 8.140 g/mL, what is the volume in milliliters of a piece of this substance with a mass of 15.46 g?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3.73 mL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>1.899 × 10</w:t>
                  </w: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vertAlign w:val="superscript"/>
                      <w:lang w:eastAsia="fr-CA"/>
                    </w:rPr>
                    <w:t>0</w:t>
                  </w: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 mL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1.26 × 10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  <w:lang w:eastAsia="fr-CA"/>
                    </w:rPr>
                    <w:t>2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mL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0.526 mL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8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7"/>
              <w:gridCol w:w="7237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After performing a calculation, Caroline’s calculator displayed the result as 7.24916. If the answer can have only three significant figures and must be expressed using scientific notation, it should be reported as: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>7.25 × 10</w:t>
                  </w: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vertAlign w:val="superscript"/>
                      <w:lang w:eastAsia="fr-CA"/>
                    </w:rPr>
                    <w:t>0</w:t>
                  </w: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0.725 × 10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7.24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7.24 × 10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  <w:lang w:eastAsia="fr-CA"/>
                    </w:rPr>
                    <w:t>0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9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71"/>
              <w:gridCol w:w="7233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lastRenderedPageBreak/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lastRenderedPageBreak/>
                    <w:t>Pure gold is classified as: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A molecule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An element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lastRenderedPageBreak/>
                    <w:t xml:space="preserve">An ion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A compound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lastRenderedPageBreak/>
              <w:t>Group 10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5"/>
              <w:gridCol w:w="7239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In the Periodic Table, the rare gases are in the same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  <w:lang w:eastAsia="fr-CA"/>
                    </w:rPr>
                    <w:t xml:space="preserve">Period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  <w:lang w:eastAsia="fr-CA"/>
                    </w:rPr>
                    <w:t xml:space="preserve">Group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Section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None of these choices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11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3"/>
              <w:gridCol w:w="7241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Element with an atomic number of 14 is a: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Non-metal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Metal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None of these choices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Metalloid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12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73"/>
              <w:gridCol w:w="7231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An object had a mass of 14.1875 g when weighed on an analytical balance. The uncertain digit in the measurement is: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5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8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4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7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13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70"/>
              <w:gridCol w:w="7234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The final answer for the calculation, (5.173 × 10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vertAlign w:val="superscript"/>
                      <w:lang w:eastAsia="fr-CA"/>
                    </w:rPr>
                    <w:t>5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) × (11.5 × 10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vertAlign w:val="superscript"/>
                      <w:lang w:eastAsia="fr-CA"/>
                    </w:rPr>
                    <w:t>2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) contains: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4 significant figures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10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  <w:lang w:eastAsia="fr-CA"/>
                    </w:rPr>
                    <w:t>6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significant figures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3 significant figures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1 significant figure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14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8"/>
              <w:gridCol w:w="7236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lastRenderedPageBreak/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The largest volume is represented by: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1.0 L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1.0 × 10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  <w:lang w:eastAsia="fr-CA"/>
                    </w:rPr>
                    <w:t>6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µL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>1.0 × 10</w:t>
                  </w: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vertAlign w:val="superscript"/>
                      <w:lang w:eastAsia="fr-CA"/>
                    </w:rPr>
                    <w:t>4</w:t>
                  </w: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 cm</w:t>
                  </w: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vertAlign w:val="superscript"/>
                      <w:lang w:eastAsia="fr-CA"/>
                    </w:rPr>
                    <w:t>3</w:t>
                  </w: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1000 mL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lastRenderedPageBreak/>
              <w:t>Group 15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72"/>
              <w:gridCol w:w="7268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If under a set of conditions, hydrogen peroxide decomposes to produce water and gaseous oxygen, how many moles of hydrogen peroxide will be required (under similar conditions) to produce 2.00 moles of water?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  <w:lang w:eastAsia="fr-CA"/>
                    </w:rPr>
                    <w:t xml:space="preserve">2.00 moles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1.00 mole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5.0 moles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  <w:lang w:eastAsia="fr-CA"/>
                    </w:rPr>
                    <w:t xml:space="preserve">4.00 moles </w:t>
                  </w: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</w:tbl>
    <w:p w:rsidR="004E13F8" w:rsidRPr="001E6ED2" w:rsidRDefault="001E6ED2">
      <w:pPr>
        <w:rPr>
          <w:sz w:val="44"/>
          <w:szCs w:val="44"/>
        </w:rPr>
      </w:pPr>
      <w:r w:rsidRPr="001E6ED2">
        <w:rPr>
          <w:sz w:val="44"/>
          <w:szCs w:val="44"/>
        </w:rPr>
        <w:t>QUIZZ 2</w:t>
      </w:r>
    </w:p>
    <w:p w:rsidR="001E6ED2" w:rsidRDefault="001E6ED2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70"/>
      </w:tblGrid>
      <w:tr w:rsidR="001E6ED2" w:rsidRPr="00DF5839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1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7"/>
              <w:gridCol w:w="7237"/>
              <w:gridCol w:w="36"/>
            </w:tblGrid>
            <w:tr w:rsidR="001E6ED2" w:rsidRPr="00DF5839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Workers have a right to: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Know the potential hazards from the substances and the processes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All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Work in a safe and healthy environment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Know the processes and substances they are working with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DF5839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2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0"/>
              <w:gridCol w:w="7244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A health care worker working in an area with the possibility of exposure to excessive noise is at risk of being exposed to which of the following agents?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Biological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Chemical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Ergonomic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3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0"/>
              <w:gridCol w:w="7244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lastRenderedPageBreak/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The hazard posed by a concentrated solution of sodium hydroxide (a corrosive material) is classified as: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Ergonomic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Biological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Physical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Chemical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lastRenderedPageBreak/>
              <w:t>Group 4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7"/>
              <w:gridCol w:w="7247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Classification for the effects of overexposure to toxicants can be based upon: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All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Physiological action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Organ effected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Duration of the effect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5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0"/>
              <w:gridCol w:w="7244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WHMIS consists of: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Cautionary labeling of containers of hazardous materials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Provision of worker education program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All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Provision of MSDS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6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8"/>
              <w:gridCol w:w="7246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Chemicals causing malformation in newborns are known as: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Asphyxiants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Mutagens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Carcinogens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7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6"/>
              <w:gridCol w:w="7238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The unit used to express exposure to gases and vapors is: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g/mL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mL/g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mL/m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  <w:lang w:eastAsia="fr-CA"/>
                    </w:rPr>
                    <w:t>3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lastRenderedPageBreak/>
              <w:t>Group 8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9"/>
              <w:gridCol w:w="7245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The abbreviation MSDS stands for: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Material Safety Data Sheet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Make Sure Dollars Are Safe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Mechanical Safety Data Sheet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DF5839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9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8"/>
              <w:gridCol w:w="7236"/>
              <w:gridCol w:w="36"/>
            </w:tblGrid>
            <w:tr w:rsidR="001E6ED2" w:rsidRPr="00DF5839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Spray painting generates fine liquid droplets suspended in air called: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Acid mist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Solid mist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Paint Spray mist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All of the answers apply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DF5839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10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70"/>
              <w:gridCol w:w="7270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 xml:space="preserve">Ergonomics is a way of designing a work environment to fit people. 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True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False </w:t>
                  </w: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</w:tbl>
    <w:p w:rsidR="001E6ED2" w:rsidRDefault="001E6ED2"/>
    <w:p w:rsidR="001E6ED2" w:rsidRDefault="001E6ED2">
      <w:pPr>
        <w:rPr>
          <w:sz w:val="40"/>
          <w:szCs w:val="40"/>
        </w:rPr>
      </w:pPr>
      <w:r w:rsidRPr="001E6ED2">
        <w:rPr>
          <w:sz w:val="40"/>
          <w:szCs w:val="40"/>
        </w:rPr>
        <w:t>Quizz3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70"/>
      </w:tblGrid>
      <w:tr w:rsidR="001E6ED2" w:rsidRPr="001E6ED2" w:rsidTr="001E6ED2">
        <w:tc>
          <w:tcPr>
            <w:tcW w:w="0" w:type="auto"/>
            <w:vAlign w:val="center"/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604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A concentration of 51.0 ppb for a gas in air is also equal to: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5.10 × 10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  <w:lang w:eastAsia="fr-CA"/>
                    </w:rPr>
                    <w:t>2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ppb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5.10 × 10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  <w:lang w:eastAsia="fr-CA"/>
                    </w:rPr>
                    <w:t>-3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%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>5.10 × 10</w:t>
                  </w: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vertAlign w:val="superscript"/>
                      <w:lang w:eastAsia="fr-CA"/>
                    </w:rPr>
                    <w:t>-2</w:t>
                  </w: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 ppm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5.10 × 10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  <w:lang w:eastAsia="fr-CA"/>
                    </w:rPr>
                    <w:t>5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%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DF5839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2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73"/>
              <w:gridCol w:w="7231"/>
              <w:gridCol w:w="36"/>
            </w:tblGrid>
            <w:tr w:rsidR="001E6ED2" w:rsidRPr="00DF5839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lastRenderedPageBreak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lastRenderedPageBreak/>
                    <w:t>Which of the following statements is true based upon the information that the TLVs for two chemicals C and D are 1.5 ppm and 2.5 × 10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vertAlign w:val="superscript"/>
                      <w:lang w:eastAsia="fr-CA"/>
                    </w:rPr>
                    <w:t>3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 xml:space="preserve"> ppb respectively?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D poses more risk than C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C poses more risk than D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lastRenderedPageBreak/>
                    <w:t xml:space="preserve">C and D pose the similar risk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C poses less risk than D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DF5839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lastRenderedPageBreak/>
              <w:t>Group 3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7"/>
              <w:gridCol w:w="7237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The presence of hydrogen bonding in water accounts for its: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Color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Odor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Taste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4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2"/>
              <w:gridCol w:w="7242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 xml:space="preserve">Glucose (a polar covalent compound) dissolves in water by the formation of: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Hydrogen bonds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Oxygen bonds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Covalent bonds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5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7"/>
              <w:gridCol w:w="7237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Plant debris rest on the surface of water bodies due to: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No surface tension of water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Low surface tension of water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Taste of water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DF5839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6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3"/>
              <w:gridCol w:w="7241"/>
              <w:gridCol w:w="36"/>
            </w:tblGrid>
            <w:tr w:rsidR="001E6ED2" w:rsidRPr="00DF5839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The production of ground level ozone is due to: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Reaction of water with oxygen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  <w:lang w:eastAsia="fr-CA"/>
                    </w:rPr>
                    <w:t xml:space="preserve">All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  <w:lang w:eastAsia="fr-CA"/>
                    </w:rPr>
                    <w:t xml:space="preserve">Certain photochemical reactions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Reaction of nitrogen with sunlight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DF5839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7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4"/>
              <w:gridCol w:w="7240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lastRenderedPageBreak/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SO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vertAlign w:val="subscript"/>
                      <w:lang w:eastAsia="fr-CA"/>
                    </w:rPr>
                    <w:t>x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 xml:space="preserve"> represents: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SO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vertAlign w:val="subscript"/>
                      <w:lang w:eastAsia="fr-CA"/>
                    </w:rPr>
                    <w:t>2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only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SO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vertAlign w:val="subscript"/>
                      <w:lang w:eastAsia="fr-CA"/>
                    </w:rPr>
                    <w:t>3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only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Droplets of H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vertAlign w:val="subscript"/>
                      <w:lang w:eastAsia="fr-CA"/>
                    </w:rPr>
                    <w:t>2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SO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vertAlign w:val="subscript"/>
                      <w:lang w:eastAsia="fr-CA"/>
                    </w:rPr>
                    <w:t>4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lastRenderedPageBreak/>
              <w:t>Group 8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8"/>
              <w:gridCol w:w="7236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Which of the following gas (or vapor) interferes with the oxygen transport by hemoglobin?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H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vertAlign w:val="subscript"/>
                      <w:lang w:eastAsia="fr-CA"/>
                    </w:rPr>
                    <w:t>2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O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O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vertAlign w:val="subscript"/>
                      <w:lang w:eastAsia="fr-CA"/>
                    </w:rPr>
                    <w:t>2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CO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DF5839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9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2"/>
              <w:gridCol w:w="7242"/>
              <w:gridCol w:w="36"/>
            </w:tblGrid>
            <w:tr w:rsidR="001E6ED2" w:rsidRPr="00DF5839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The concentration of air contaminants is determined by: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Exposing animals to the contaminant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Exposing humans to the contaminant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Sampling and analyzing the contaminant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DF5839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10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70"/>
              <w:gridCol w:w="7270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Risk characterization integrates the exposure and effects components to estimate the risk.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True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False </w:t>
                  </w: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</w:tbl>
    <w:p w:rsidR="001E6ED2" w:rsidRDefault="001E6ED2">
      <w:pPr>
        <w:rPr>
          <w:sz w:val="40"/>
          <w:szCs w:val="40"/>
        </w:rPr>
      </w:pPr>
    </w:p>
    <w:p w:rsidR="001E6ED2" w:rsidRDefault="001E6ED2">
      <w:pPr>
        <w:rPr>
          <w:sz w:val="40"/>
          <w:szCs w:val="40"/>
        </w:rPr>
      </w:pPr>
      <w:r>
        <w:rPr>
          <w:sz w:val="40"/>
          <w:szCs w:val="40"/>
        </w:rPr>
        <w:t>QUIZZ 4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70"/>
      </w:tblGrid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1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7"/>
              <w:gridCol w:w="7237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lastRenderedPageBreak/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Adequate safety precautions must be taken in using certain household cleaners (such as oven cleaners) because these may contain: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Liquid droplets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Sharp objects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Water vapor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DF5839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lastRenderedPageBreak/>
              <w:t>Group 2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1"/>
              <w:gridCol w:w="7243"/>
              <w:gridCol w:w="36"/>
            </w:tblGrid>
            <w:tr w:rsidR="001E6ED2" w:rsidRPr="00DF5839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Non-ionic surfactants are: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Negatively charged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Positively charged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Neutral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DF5839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DF5839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3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0"/>
              <w:gridCol w:w="7244"/>
              <w:gridCol w:w="36"/>
            </w:tblGrid>
            <w:tr w:rsidR="001E6ED2" w:rsidRPr="00DF5839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In the process of hair coloring, the desired color is obtained by: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Setting the hair in the desired shape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Treating the hair with a reducing agent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Application of an organic synthetic dye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Oxidation of natural hair pigment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DF5839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4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2"/>
              <w:gridCol w:w="7242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Fragrances for perfumes are created by using: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Naturally occurring compounds only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  <w:lang w:eastAsia="fr-CA"/>
                    </w:rPr>
                    <w:t xml:space="preserve">Both natural and synthetic compounds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3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  <w:lang w:eastAsia="fr-CA"/>
                    </w:rPr>
                    <w:t xml:space="preserve">Synthetic compounds only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5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5"/>
              <w:gridCol w:w="7239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Sunscreen creams are formulated with additional ingredients to: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Absorb certain harmful radiation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Make them look colorful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Charge a higher price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lastRenderedPageBreak/>
              <w:t>Group 6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5"/>
              <w:gridCol w:w="7239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The effective chemical ingredients in deodorants are antibacterial agents to: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Trap the unpleasant odors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  <w:lang w:eastAsia="fr-CA"/>
                    </w:rPr>
                    <w:t xml:space="preserve">Destroy bacteria responsible for converting certain compounds to unpleasant odors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Culture bacteria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  <w:lang w:eastAsia="fr-CA"/>
                    </w:rPr>
                    <w:t xml:space="preserve">Mask the unpleasant odors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7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9"/>
              <w:gridCol w:w="7245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In the cleaning process the soap (or detergent) provides: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Thermal interaction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Mechanical interaction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Chemical interaction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DF5839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8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3"/>
              <w:gridCol w:w="7241"/>
              <w:gridCol w:w="36"/>
            </w:tblGrid>
            <w:tr w:rsidR="001E6ED2" w:rsidRPr="00DF5839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Detergents almost eliminate the scum formation because they are: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Naturally occurring materials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More expensive than soaps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Used only with water free of Mg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  <w:lang w:eastAsia="fr-CA"/>
                    </w:rPr>
                    <w:t>2+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and Ca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  <w:lang w:eastAsia="fr-CA"/>
                    </w:rPr>
                    <w:t>2+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ions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DF5839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9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1"/>
              <w:gridCol w:w="7253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Alpha-Hydroxy acids are classified as: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Bases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Inorganic acids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Pharmaceuticals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10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70"/>
              <w:gridCol w:w="7270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 xml:space="preserve">Final step in curling of hair involves a process of reforming the previously broken covalent bonds in the new shape. 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lastRenderedPageBreak/>
                    <w:t xml:space="preserve">True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False </w:t>
                  </w: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</w:tbl>
    <w:p w:rsidR="001E6ED2" w:rsidRDefault="001E6ED2">
      <w:pPr>
        <w:rPr>
          <w:sz w:val="40"/>
          <w:szCs w:val="40"/>
        </w:rPr>
      </w:pPr>
    </w:p>
    <w:p w:rsidR="001E6ED2" w:rsidRDefault="001E6ED2">
      <w:pPr>
        <w:rPr>
          <w:sz w:val="40"/>
          <w:szCs w:val="40"/>
        </w:rPr>
      </w:pPr>
      <w:r>
        <w:rPr>
          <w:sz w:val="40"/>
          <w:szCs w:val="40"/>
        </w:rPr>
        <w:t>QUIZZ 5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70"/>
      </w:tblGrid>
      <w:tr w:rsidR="001E6ED2" w:rsidRPr="001E6ED2" w:rsidTr="001E6ED2">
        <w:tc>
          <w:tcPr>
            <w:tcW w:w="0" w:type="auto"/>
            <w:vAlign w:val="center"/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7"/>
              <w:gridCol w:w="7237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Carbon-carbon triple bond in organic compounds is formed by the sharing of: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One pair of electrons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Loss and gain of electrons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Three pairs of electrons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2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8"/>
              <w:gridCol w:w="7236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The functional group in an alcohol is: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-SH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-NH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vertAlign w:val="subscript"/>
                      <w:lang w:eastAsia="fr-CA"/>
                    </w:rPr>
                    <w:t>2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-COOH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3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8"/>
              <w:gridCol w:w="7236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How many carbon atoms are there in a compound with the formula CH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vertAlign w:val="subscript"/>
                      <w:lang w:eastAsia="fr-CA"/>
                    </w:rPr>
                    <w:t>3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(CH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vertAlign w:val="subscript"/>
                      <w:lang w:eastAsia="fr-CA"/>
                    </w:rPr>
                    <w:t>2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)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vertAlign w:val="subscript"/>
                      <w:lang w:eastAsia="fr-CA"/>
                    </w:rPr>
                    <w:t>5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 xml:space="preserve">OH?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14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5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1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4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9"/>
              <w:gridCol w:w="7245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Which of the following is a bacterial infection?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Polio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AIDS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4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Depression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lastRenderedPageBreak/>
              <w:t>Group 5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9"/>
              <w:gridCol w:w="7245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The three-drug cocktail treatment (HAART) is used to treat: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Depression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AIDS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Cancer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Pneumonia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6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5"/>
              <w:gridCol w:w="7249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Chemotherapy involves treatment of cancer using: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Hypnotherapy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Chemicals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Surgery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7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4"/>
              <w:gridCol w:w="7250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Aspirin is used as an: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Antibiotic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Antidepressant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Antipyretic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Anticancer drug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8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8"/>
              <w:gridCol w:w="7236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The number of hydrogen atoms in a benzene ring is: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12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6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9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9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6"/>
              <w:gridCol w:w="7238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The compound with the formula C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vertAlign w:val="subscript"/>
                      <w:lang w:eastAsia="fr-CA"/>
                    </w:rPr>
                    <w:t>2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H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vertAlign w:val="subscript"/>
                      <w:lang w:eastAsia="fr-CA"/>
                    </w:rPr>
                    <w:t>5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OH is an: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Amine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  <w:lang w:eastAsia="fr-CA"/>
                    </w:rPr>
                    <w:t xml:space="preserve">Ether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lastRenderedPageBreak/>
                    <w:t xml:space="preserve">Ester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lastRenderedPageBreak/>
              <w:t>Group 10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70"/>
              <w:gridCol w:w="7270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Long chain and cyclic structures are common for organic compounds because carbon can form ionic bonds with other carbon atoms.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  <w:lang w:eastAsia="fr-CA"/>
                    </w:rPr>
                    <w:t xml:space="preserve">True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  <w:lang w:eastAsia="fr-CA"/>
                    </w:rPr>
                    <w:t xml:space="preserve">False </w:t>
                  </w: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</w:tbl>
    <w:p w:rsidR="001E6ED2" w:rsidRDefault="001E6ED2">
      <w:pPr>
        <w:rPr>
          <w:sz w:val="40"/>
          <w:szCs w:val="40"/>
        </w:rPr>
      </w:pPr>
      <w:r>
        <w:rPr>
          <w:sz w:val="40"/>
          <w:szCs w:val="40"/>
        </w:rPr>
        <w:t>QUIZZ 6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70"/>
      </w:tblGrid>
      <w:tr w:rsidR="001E6ED2" w:rsidRPr="001E6ED2" w:rsidTr="001E6ED2">
        <w:tc>
          <w:tcPr>
            <w:tcW w:w="0" w:type="auto"/>
            <w:vAlign w:val="center"/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4"/>
              <w:gridCol w:w="7240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Weakly acidic nature of rain is due to dissolved: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Oxygen gas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Nitrogen gas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  <w:lang w:eastAsia="fr-CA"/>
                    </w:rPr>
                    <w:t xml:space="preserve">Carbon dioxide gas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2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5"/>
              <w:gridCol w:w="7239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Gaseous carbon dioxide is generated when limestone reacts with: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Sodium hydroxide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Oxygen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Sulfuric acid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Water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3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5"/>
              <w:gridCol w:w="7239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DF5839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 xml:space="preserve">The pH of a solution is measured to be 7.0. </w:t>
                  </w: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The solution is: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Neutral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Acidic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Basic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4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7"/>
              <w:gridCol w:w="7237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lastRenderedPageBreak/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DF5839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DF5839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lastRenderedPageBreak/>
                    <w:t xml:space="preserve">Solar energy is an example of a: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Fossil energy source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lastRenderedPageBreak/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No energy source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5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Wind energy source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DF5839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lastRenderedPageBreak/>
              <w:t>Group 5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8"/>
              <w:gridCol w:w="7236"/>
              <w:gridCol w:w="36"/>
            </w:tblGrid>
            <w:tr w:rsidR="001E6ED2" w:rsidRPr="00DF5839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DF5839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DF5839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One of the gases responsible for global warming is:</w:t>
                  </w:r>
                  <w:r w:rsidRPr="00DF5839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6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O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vertAlign w:val="subscript"/>
                      <w:lang w:eastAsia="fr-CA"/>
                    </w:rPr>
                    <w:t>2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6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CO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6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N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vertAlign w:val="subscript"/>
                      <w:lang w:eastAsia="fr-CA"/>
                    </w:rPr>
                    <w:t>2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DF5839" w:rsidRDefault="001E6ED2" w:rsidP="001E6ED2">
                  <w:pPr>
                    <w:numPr>
                      <w:ilvl w:val="0"/>
                      <w:numId w:val="6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DF5839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DF5839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DF5839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DF5839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DF5839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DF5839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DF5839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DF5839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DF5839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6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9"/>
              <w:gridCol w:w="7245"/>
              <w:gridCol w:w="36"/>
            </w:tblGrid>
            <w:tr w:rsidR="001E6ED2" w:rsidRPr="00DF5839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DF5839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DF5839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The depletion of stratospheric ozone is of concern because it will lead to a less effective filtration of solar:</w:t>
                  </w:r>
                  <w:r w:rsidRPr="00DF5839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6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Microwaves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6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Infrared radiation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6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Ultraviolet radiation </w:t>
                  </w:r>
                </w:p>
                <w:p w:rsidR="001E6ED2" w:rsidRPr="00DF5839" w:rsidRDefault="001E6ED2" w:rsidP="001E6ED2">
                  <w:pPr>
                    <w:numPr>
                      <w:ilvl w:val="0"/>
                      <w:numId w:val="6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DF5839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DF5839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DF5839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DF5839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DF5839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DF5839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DF5839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DF5839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7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2"/>
              <w:gridCol w:w="7242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DF5839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DF5839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The depletion of stratospheric ozone is caused by:</w:t>
                  </w:r>
                  <w:r w:rsidRPr="00DF5839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6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6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Unknown sources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6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Human-made sources only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6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Natural sources only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DF5839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8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6"/>
              <w:gridCol w:w="7238"/>
              <w:gridCol w:w="36"/>
            </w:tblGrid>
            <w:tr w:rsidR="001E6ED2" w:rsidRPr="00DF5839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DF5839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DF5839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The pH value for a solution of nitric acid should be:</w:t>
                  </w:r>
                  <w:r w:rsidRPr="00DF5839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6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Equal to 7.0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6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  <w:lang w:eastAsia="fr-CA"/>
                    </w:rPr>
                    <w:t xml:space="preserve">Above 7.0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6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Equal to 11.5 </w:t>
                  </w:r>
                </w:p>
                <w:p w:rsidR="001E6ED2" w:rsidRPr="00DF5839" w:rsidRDefault="001E6ED2" w:rsidP="001E6ED2">
                  <w:pPr>
                    <w:numPr>
                      <w:ilvl w:val="0"/>
                      <w:numId w:val="6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  <w:lang w:eastAsia="fr-CA"/>
                    </w:rPr>
                  </w:pPr>
                  <w:r w:rsidRPr="00DF5839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DF5839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DF5839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DF5839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DF5839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DF5839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DF5839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DF5839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t>Group 9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4"/>
              <w:gridCol w:w="7240"/>
              <w:gridCol w:w="36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lastRenderedPageBreak/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DF5839" w:rsidRDefault="001E6ED2" w:rsidP="001E6ED2">
                  <w:pPr>
                    <w:spacing w:after="24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DF5839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The agreement to reduce and ultimately ban the manufacture and use of CFCs goes by the name of:</w:t>
                  </w:r>
                  <w:r w:rsidRPr="00DF5839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6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EC Free Trade Agreement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6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Geneva Convention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6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8000"/>
                      <w:sz w:val="18"/>
                      <w:szCs w:val="18"/>
                      <w:lang w:eastAsia="fr-CA"/>
                    </w:rPr>
                    <w:t xml:space="preserve">None of the answers apply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6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Kyoto Protocol </w:t>
                  </w:r>
                </w:p>
              </w:tc>
              <w:tc>
                <w:tcPr>
                  <w:tcW w:w="0" w:type="auto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</w:p>
              </w:tc>
            </w:tr>
            <w:tr w:rsidR="001E6ED2" w:rsidRPr="001E6ED2" w:rsidTr="001E6ED2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fr-CA"/>
                    </w:rPr>
                  </w:pP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1E6ED2" w:rsidRPr="001E6ED2" w:rsidTr="001E6ED2">
        <w:tc>
          <w:tcPr>
            <w:tcW w:w="0" w:type="auto"/>
            <w:vAlign w:val="center"/>
            <w:hideMark/>
          </w:tcPr>
          <w:p w:rsidR="001E6ED2" w:rsidRPr="001E6ED2" w:rsidRDefault="001E6ED2" w:rsidP="001E6ED2">
            <w:pPr>
              <w:spacing w:before="150" w:after="30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</w:pPr>
            <w:r w:rsidRPr="001E6ED2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fr-CA"/>
              </w:rPr>
              <w:lastRenderedPageBreak/>
              <w:t>Group 10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70"/>
              <w:gridCol w:w="7270"/>
            </w:tblGrid>
            <w:tr w:rsidR="001E6ED2" w:rsidRPr="001E6ED2" w:rsidTr="001E6ED2">
              <w:trPr>
                <w:jc w:val="center"/>
              </w:trPr>
              <w:tc>
                <w:tcPr>
                  <w:tcW w:w="1500" w:type="dxa"/>
                  <w:hideMark/>
                </w:tcPr>
                <w:p w:rsidR="001E6ED2" w:rsidRPr="001E6ED2" w:rsidRDefault="001E6ED2" w:rsidP="001E6ED2">
                  <w:pPr>
                    <w:spacing w:before="150" w:after="300" w:line="240" w:lineRule="auto"/>
                    <w:jc w:val="center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  <w:lang w:eastAsia="fr-CA"/>
                    </w:rPr>
                    <w:t>Question 1:</w:t>
                  </w:r>
                </w:p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1E6ED2" w:rsidRPr="001E6ED2" w:rsidRDefault="001E6ED2" w:rsidP="001E6ED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b/>
                      <w:bCs/>
                      <w:sz w:val="18"/>
                      <w:lang w:eastAsia="fr-CA"/>
                    </w:rPr>
                    <w:t>The solubility of aluminum at a pH of 9.5 is higher than at a pH of 4.2.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t xml:space="preserve"> </w:t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  <w:r w:rsidRPr="001E6ED2">
                    <w:rPr>
                      <w:rFonts w:ascii="Arial" w:eastAsia="Times New Roman" w:hAnsi="Arial" w:cs="Arial"/>
                      <w:sz w:val="18"/>
                      <w:szCs w:val="18"/>
                      <w:lang w:eastAsia="fr-CA"/>
                    </w:rPr>
                    <w:br/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6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  <w:lang w:eastAsia="fr-CA"/>
                    </w:rPr>
                    <w:t xml:space="preserve">True </w:t>
                  </w:r>
                </w:p>
                <w:p w:rsidR="001E6ED2" w:rsidRPr="001E6ED2" w:rsidRDefault="001E6ED2" w:rsidP="001E6ED2">
                  <w:pPr>
                    <w:numPr>
                      <w:ilvl w:val="0"/>
                      <w:numId w:val="6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  <w:lang w:eastAsia="fr-CA"/>
                    </w:rPr>
                  </w:pPr>
                  <w:r w:rsidRPr="001E6ED2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  <w:lang w:eastAsia="fr-CA"/>
                    </w:rPr>
                    <w:t xml:space="preserve">False </w:t>
                  </w:r>
                </w:p>
              </w:tc>
            </w:tr>
          </w:tbl>
          <w:p w:rsidR="001E6ED2" w:rsidRPr="001E6ED2" w:rsidRDefault="001E6ED2" w:rsidP="001E6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</w:tbl>
    <w:p w:rsidR="001E6ED2" w:rsidRPr="001E6ED2" w:rsidRDefault="001E6ED2">
      <w:pPr>
        <w:rPr>
          <w:sz w:val="40"/>
          <w:szCs w:val="40"/>
        </w:rPr>
      </w:pPr>
    </w:p>
    <w:sectPr w:rsidR="001E6ED2" w:rsidRPr="001E6ED2" w:rsidSect="004E13F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C3642"/>
    <w:multiLevelType w:val="multilevel"/>
    <w:tmpl w:val="7F6613D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847DFF"/>
    <w:multiLevelType w:val="multilevel"/>
    <w:tmpl w:val="D4C4E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B85D82"/>
    <w:multiLevelType w:val="multilevel"/>
    <w:tmpl w:val="4236838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E735A"/>
    <w:multiLevelType w:val="multilevel"/>
    <w:tmpl w:val="1658718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AE0EE6"/>
    <w:multiLevelType w:val="multilevel"/>
    <w:tmpl w:val="5A56E7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CA0E94"/>
    <w:multiLevelType w:val="multilevel"/>
    <w:tmpl w:val="022CCE5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267884"/>
    <w:multiLevelType w:val="multilevel"/>
    <w:tmpl w:val="7F7C295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5267BE"/>
    <w:multiLevelType w:val="multilevel"/>
    <w:tmpl w:val="6052B7E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ADD4611"/>
    <w:multiLevelType w:val="multilevel"/>
    <w:tmpl w:val="605033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B779CE"/>
    <w:multiLevelType w:val="multilevel"/>
    <w:tmpl w:val="5CB4F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F554456"/>
    <w:multiLevelType w:val="multilevel"/>
    <w:tmpl w:val="B544745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E63965"/>
    <w:multiLevelType w:val="multilevel"/>
    <w:tmpl w:val="31DC26E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1FB5489"/>
    <w:multiLevelType w:val="multilevel"/>
    <w:tmpl w:val="C54EE27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2B816BB"/>
    <w:multiLevelType w:val="multilevel"/>
    <w:tmpl w:val="78663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6670824"/>
    <w:multiLevelType w:val="multilevel"/>
    <w:tmpl w:val="041038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726248F"/>
    <w:multiLevelType w:val="multilevel"/>
    <w:tmpl w:val="9B98B5F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B774185"/>
    <w:multiLevelType w:val="multilevel"/>
    <w:tmpl w:val="AE3485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CA04150"/>
    <w:multiLevelType w:val="multilevel"/>
    <w:tmpl w:val="B2DC14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CC41E43"/>
    <w:multiLevelType w:val="multilevel"/>
    <w:tmpl w:val="52D8AA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DF72621"/>
    <w:multiLevelType w:val="multilevel"/>
    <w:tmpl w:val="083C3E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16E7B34"/>
    <w:multiLevelType w:val="multilevel"/>
    <w:tmpl w:val="B826179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28D00CD"/>
    <w:multiLevelType w:val="multilevel"/>
    <w:tmpl w:val="B922CE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45A17B2"/>
    <w:multiLevelType w:val="multilevel"/>
    <w:tmpl w:val="5B0E8E8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53323DE"/>
    <w:multiLevelType w:val="multilevel"/>
    <w:tmpl w:val="467A452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5872B46"/>
    <w:multiLevelType w:val="multilevel"/>
    <w:tmpl w:val="BA42F3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5D327C2"/>
    <w:multiLevelType w:val="multilevel"/>
    <w:tmpl w:val="DDF6E09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920352D"/>
    <w:multiLevelType w:val="multilevel"/>
    <w:tmpl w:val="8B76CCB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C4B3F4A"/>
    <w:multiLevelType w:val="multilevel"/>
    <w:tmpl w:val="7B28539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E2C70FC"/>
    <w:multiLevelType w:val="multilevel"/>
    <w:tmpl w:val="91DAC2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0246EB5"/>
    <w:multiLevelType w:val="multilevel"/>
    <w:tmpl w:val="ABC2AE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1B86EEB"/>
    <w:multiLevelType w:val="multilevel"/>
    <w:tmpl w:val="DF14A9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1C8489E"/>
    <w:multiLevelType w:val="multilevel"/>
    <w:tmpl w:val="15F6C5D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22368C0"/>
    <w:multiLevelType w:val="multilevel"/>
    <w:tmpl w:val="D0F6E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45452624"/>
    <w:multiLevelType w:val="multilevel"/>
    <w:tmpl w:val="CB843BB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6197E33"/>
    <w:multiLevelType w:val="multilevel"/>
    <w:tmpl w:val="690C742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6B264BA"/>
    <w:multiLevelType w:val="multilevel"/>
    <w:tmpl w:val="DCC6378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4BF54206"/>
    <w:multiLevelType w:val="multilevel"/>
    <w:tmpl w:val="585087E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C146469"/>
    <w:multiLevelType w:val="multilevel"/>
    <w:tmpl w:val="A4BAEB5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E816163"/>
    <w:multiLevelType w:val="multilevel"/>
    <w:tmpl w:val="A4A27E9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4F0E0A42"/>
    <w:multiLevelType w:val="multilevel"/>
    <w:tmpl w:val="5B2869E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4F553E40"/>
    <w:multiLevelType w:val="multilevel"/>
    <w:tmpl w:val="B9962F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54F7560C"/>
    <w:multiLevelType w:val="multilevel"/>
    <w:tmpl w:val="A800A2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593B7CE1"/>
    <w:multiLevelType w:val="multilevel"/>
    <w:tmpl w:val="511AD8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5A20443F"/>
    <w:multiLevelType w:val="multilevel"/>
    <w:tmpl w:val="E54AE3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5C2118D8"/>
    <w:multiLevelType w:val="multilevel"/>
    <w:tmpl w:val="936AF0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5E7D272F"/>
    <w:multiLevelType w:val="multilevel"/>
    <w:tmpl w:val="E5C8D3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5EE42204"/>
    <w:multiLevelType w:val="multilevel"/>
    <w:tmpl w:val="4A0ACA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602C441E"/>
    <w:multiLevelType w:val="multilevel"/>
    <w:tmpl w:val="CF86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60317D6F"/>
    <w:multiLevelType w:val="multilevel"/>
    <w:tmpl w:val="34CA71C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64A54AF5"/>
    <w:multiLevelType w:val="multilevel"/>
    <w:tmpl w:val="DAA4827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698149F1"/>
    <w:multiLevelType w:val="multilevel"/>
    <w:tmpl w:val="C4EC069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6EE2185F"/>
    <w:multiLevelType w:val="multilevel"/>
    <w:tmpl w:val="61B2828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723F1CB8"/>
    <w:multiLevelType w:val="multilevel"/>
    <w:tmpl w:val="F2D2294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724C2901"/>
    <w:multiLevelType w:val="multilevel"/>
    <w:tmpl w:val="9AD44E0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72B02A17"/>
    <w:multiLevelType w:val="multilevel"/>
    <w:tmpl w:val="DAC67F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738C1E14"/>
    <w:multiLevelType w:val="multilevel"/>
    <w:tmpl w:val="4A948C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741A55FF"/>
    <w:multiLevelType w:val="multilevel"/>
    <w:tmpl w:val="A82883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7466309F"/>
    <w:multiLevelType w:val="multilevel"/>
    <w:tmpl w:val="ED78A2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75854BD3"/>
    <w:multiLevelType w:val="multilevel"/>
    <w:tmpl w:val="43740D1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76C65EA2"/>
    <w:multiLevelType w:val="multilevel"/>
    <w:tmpl w:val="553E7B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778E61EC"/>
    <w:multiLevelType w:val="multilevel"/>
    <w:tmpl w:val="B74427B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78041306"/>
    <w:multiLevelType w:val="multilevel"/>
    <w:tmpl w:val="25B2749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7C0A6CD1"/>
    <w:multiLevelType w:val="multilevel"/>
    <w:tmpl w:val="BE3C7F8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7C4B0EB6"/>
    <w:multiLevelType w:val="multilevel"/>
    <w:tmpl w:val="016CEE9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7E9205CA"/>
    <w:multiLevelType w:val="multilevel"/>
    <w:tmpl w:val="73B443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8"/>
  </w:num>
  <w:num w:numId="2">
    <w:abstractNumId w:val="16"/>
  </w:num>
  <w:num w:numId="3">
    <w:abstractNumId w:val="5"/>
  </w:num>
  <w:num w:numId="4">
    <w:abstractNumId w:val="36"/>
  </w:num>
  <w:num w:numId="5">
    <w:abstractNumId w:val="12"/>
  </w:num>
  <w:num w:numId="6">
    <w:abstractNumId w:val="30"/>
  </w:num>
  <w:num w:numId="7">
    <w:abstractNumId w:val="60"/>
  </w:num>
  <w:num w:numId="8">
    <w:abstractNumId w:val="51"/>
  </w:num>
  <w:num w:numId="9">
    <w:abstractNumId w:val="43"/>
  </w:num>
  <w:num w:numId="10">
    <w:abstractNumId w:val="17"/>
  </w:num>
  <w:num w:numId="11">
    <w:abstractNumId w:val="59"/>
  </w:num>
  <w:num w:numId="12">
    <w:abstractNumId w:val="19"/>
  </w:num>
  <w:num w:numId="13">
    <w:abstractNumId w:val="46"/>
  </w:num>
  <w:num w:numId="14">
    <w:abstractNumId w:val="57"/>
  </w:num>
  <w:num w:numId="15">
    <w:abstractNumId w:val="40"/>
  </w:num>
  <w:num w:numId="16">
    <w:abstractNumId w:val="26"/>
  </w:num>
  <w:num w:numId="17">
    <w:abstractNumId w:val="29"/>
  </w:num>
  <w:num w:numId="18">
    <w:abstractNumId w:val="55"/>
  </w:num>
  <w:num w:numId="19">
    <w:abstractNumId w:val="61"/>
  </w:num>
  <w:num w:numId="20">
    <w:abstractNumId w:val="23"/>
  </w:num>
  <w:num w:numId="21">
    <w:abstractNumId w:val="24"/>
  </w:num>
  <w:num w:numId="22">
    <w:abstractNumId w:val="35"/>
  </w:num>
  <w:num w:numId="23">
    <w:abstractNumId w:val="45"/>
  </w:num>
  <w:num w:numId="24">
    <w:abstractNumId w:val="2"/>
  </w:num>
  <w:num w:numId="25">
    <w:abstractNumId w:val="1"/>
  </w:num>
  <w:num w:numId="26">
    <w:abstractNumId w:val="3"/>
  </w:num>
  <w:num w:numId="27">
    <w:abstractNumId w:val="27"/>
  </w:num>
  <w:num w:numId="28">
    <w:abstractNumId w:val="15"/>
  </w:num>
  <w:num w:numId="29">
    <w:abstractNumId w:val="49"/>
  </w:num>
  <w:num w:numId="30">
    <w:abstractNumId w:val="31"/>
  </w:num>
  <w:num w:numId="31">
    <w:abstractNumId w:val="56"/>
  </w:num>
  <w:num w:numId="32">
    <w:abstractNumId w:val="18"/>
  </w:num>
  <w:num w:numId="33">
    <w:abstractNumId w:val="50"/>
  </w:num>
  <w:num w:numId="34">
    <w:abstractNumId w:val="0"/>
  </w:num>
  <w:num w:numId="35">
    <w:abstractNumId w:val="13"/>
  </w:num>
  <w:num w:numId="36">
    <w:abstractNumId w:val="42"/>
  </w:num>
  <w:num w:numId="37">
    <w:abstractNumId w:val="22"/>
  </w:num>
  <w:num w:numId="38">
    <w:abstractNumId w:val="54"/>
  </w:num>
  <w:num w:numId="39">
    <w:abstractNumId w:val="6"/>
  </w:num>
  <w:num w:numId="40">
    <w:abstractNumId w:val="10"/>
  </w:num>
  <w:num w:numId="41">
    <w:abstractNumId w:val="25"/>
  </w:num>
  <w:num w:numId="42">
    <w:abstractNumId w:val="53"/>
  </w:num>
  <w:num w:numId="43">
    <w:abstractNumId w:val="33"/>
  </w:num>
  <w:num w:numId="44">
    <w:abstractNumId w:val="63"/>
  </w:num>
  <w:num w:numId="45">
    <w:abstractNumId w:val="32"/>
  </w:num>
  <w:num w:numId="46">
    <w:abstractNumId w:val="44"/>
  </w:num>
  <w:num w:numId="47">
    <w:abstractNumId w:val="64"/>
  </w:num>
  <w:num w:numId="48">
    <w:abstractNumId w:val="8"/>
  </w:num>
  <w:num w:numId="49">
    <w:abstractNumId w:val="21"/>
  </w:num>
  <w:num w:numId="50">
    <w:abstractNumId w:val="34"/>
  </w:num>
  <w:num w:numId="51">
    <w:abstractNumId w:val="7"/>
  </w:num>
  <w:num w:numId="52">
    <w:abstractNumId w:val="58"/>
  </w:num>
  <w:num w:numId="53">
    <w:abstractNumId w:val="39"/>
  </w:num>
  <w:num w:numId="54">
    <w:abstractNumId w:val="20"/>
  </w:num>
  <w:num w:numId="55">
    <w:abstractNumId w:val="9"/>
  </w:num>
  <w:num w:numId="56">
    <w:abstractNumId w:val="4"/>
  </w:num>
  <w:num w:numId="57">
    <w:abstractNumId w:val="52"/>
  </w:num>
  <w:num w:numId="58">
    <w:abstractNumId w:val="14"/>
  </w:num>
  <w:num w:numId="59">
    <w:abstractNumId w:val="37"/>
  </w:num>
  <w:num w:numId="60">
    <w:abstractNumId w:val="11"/>
  </w:num>
  <w:num w:numId="61">
    <w:abstractNumId w:val="38"/>
  </w:num>
  <w:num w:numId="62">
    <w:abstractNumId w:val="62"/>
  </w:num>
  <w:num w:numId="63">
    <w:abstractNumId w:val="41"/>
  </w:num>
  <w:num w:numId="64">
    <w:abstractNumId w:val="28"/>
  </w:num>
  <w:num w:numId="65">
    <w:abstractNumId w:val="47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ED2"/>
    <w:rsid w:val="001E6ED2"/>
    <w:rsid w:val="00410ED4"/>
    <w:rsid w:val="004E13F8"/>
    <w:rsid w:val="008A5261"/>
    <w:rsid w:val="00DF5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E6ED2"/>
    <w:pPr>
      <w:spacing w:before="150" w:after="300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CA"/>
    </w:rPr>
  </w:style>
  <w:style w:type="paragraph" w:styleId="Heading4">
    <w:name w:val="heading 4"/>
    <w:basedOn w:val="Normal"/>
    <w:link w:val="Heading4Char"/>
    <w:uiPriority w:val="9"/>
    <w:qFormat/>
    <w:rsid w:val="001E6ED2"/>
    <w:pPr>
      <w:spacing w:before="150" w:after="300" w:line="240" w:lineRule="auto"/>
      <w:outlineLvl w:val="3"/>
    </w:pPr>
    <w:rPr>
      <w:rFonts w:ascii="Times New Roman" w:eastAsia="Times New Roman" w:hAnsi="Times New Roman" w:cs="Times New Roman"/>
      <w:b/>
      <w:bCs/>
      <w:sz w:val="21"/>
      <w:szCs w:val="21"/>
      <w:lang w:eastAsia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E6ED2"/>
    <w:rPr>
      <w:rFonts w:ascii="Times New Roman" w:eastAsia="Times New Roman" w:hAnsi="Times New Roman" w:cs="Times New Roman"/>
      <w:b/>
      <w:bCs/>
      <w:sz w:val="27"/>
      <w:szCs w:val="27"/>
      <w:lang w:eastAsia="fr-CA"/>
    </w:rPr>
  </w:style>
  <w:style w:type="character" w:customStyle="1" w:styleId="Heading4Char">
    <w:name w:val="Heading 4 Char"/>
    <w:basedOn w:val="DefaultParagraphFont"/>
    <w:link w:val="Heading4"/>
    <w:uiPriority w:val="9"/>
    <w:rsid w:val="001E6ED2"/>
    <w:rPr>
      <w:rFonts w:ascii="Times New Roman" w:eastAsia="Times New Roman" w:hAnsi="Times New Roman" w:cs="Times New Roman"/>
      <w:b/>
      <w:bCs/>
      <w:sz w:val="21"/>
      <w:szCs w:val="21"/>
      <w:lang w:eastAsia="fr-CA"/>
    </w:rPr>
  </w:style>
  <w:style w:type="character" w:styleId="Strong">
    <w:name w:val="Strong"/>
    <w:basedOn w:val="DefaultParagraphFont"/>
    <w:uiPriority w:val="22"/>
    <w:qFormat/>
    <w:rsid w:val="001E6ED2"/>
    <w:rPr>
      <w:b/>
      <w:bCs/>
      <w:i w:val="0"/>
      <w:iCs w:val="0"/>
    </w:rPr>
  </w:style>
  <w:style w:type="paragraph" w:styleId="NormalWeb">
    <w:name w:val="Normal (Web)"/>
    <w:basedOn w:val="Normal"/>
    <w:uiPriority w:val="99"/>
    <w:semiHidden/>
    <w:unhideWhenUsed/>
    <w:rsid w:val="001E6ED2"/>
    <w:pPr>
      <w:spacing w:before="75" w:after="240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fr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E6ED2"/>
    <w:pPr>
      <w:spacing w:before="150" w:after="300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CA"/>
    </w:rPr>
  </w:style>
  <w:style w:type="paragraph" w:styleId="Heading4">
    <w:name w:val="heading 4"/>
    <w:basedOn w:val="Normal"/>
    <w:link w:val="Heading4Char"/>
    <w:uiPriority w:val="9"/>
    <w:qFormat/>
    <w:rsid w:val="001E6ED2"/>
    <w:pPr>
      <w:spacing w:before="150" w:after="300" w:line="240" w:lineRule="auto"/>
      <w:outlineLvl w:val="3"/>
    </w:pPr>
    <w:rPr>
      <w:rFonts w:ascii="Times New Roman" w:eastAsia="Times New Roman" w:hAnsi="Times New Roman" w:cs="Times New Roman"/>
      <w:b/>
      <w:bCs/>
      <w:sz w:val="21"/>
      <w:szCs w:val="21"/>
      <w:lang w:eastAsia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E6ED2"/>
    <w:rPr>
      <w:rFonts w:ascii="Times New Roman" w:eastAsia="Times New Roman" w:hAnsi="Times New Roman" w:cs="Times New Roman"/>
      <w:b/>
      <w:bCs/>
      <w:sz w:val="27"/>
      <w:szCs w:val="27"/>
      <w:lang w:eastAsia="fr-CA"/>
    </w:rPr>
  </w:style>
  <w:style w:type="character" w:customStyle="1" w:styleId="Heading4Char">
    <w:name w:val="Heading 4 Char"/>
    <w:basedOn w:val="DefaultParagraphFont"/>
    <w:link w:val="Heading4"/>
    <w:uiPriority w:val="9"/>
    <w:rsid w:val="001E6ED2"/>
    <w:rPr>
      <w:rFonts w:ascii="Times New Roman" w:eastAsia="Times New Roman" w:hAnsi="Times New Roman" w:cs="Times New Roman"/>
      <w:b/>
      <w:bCs/>
      <w:sz w:val="21"/>
      <w:szCs w:val="21"/>
      <w:lang w:eastAsia="fr-CA"/>
    </w:rPr>
  </w:style>
  <w:style w:type="character" w:styleId="Strong">
    <w:name w:val="Strong"/>
    <w:basedOn w:val="DefaultParagraphFont"/>
    <w:uiPriority w:val="22"/>
    <w:qFormat/>
    <w:rsid w:val="001E6ED2"/>
    <w:rPr>
      <w:b/>
      <w:bCs/>
      <w:i w:val="0"/>
      <w:iCs w:val="0"/>
    </w:rPr>
  </w:style>
  <w:style w:type="paragraph" w:styleId="NormalWeb">
    <w:name w:val="Normal (Web)"/>
    <w:basedOn w:val="Normal"/>
    <w:uiPriority w:val="99"/>
    <w:semiHidden/>
    <w:unhideWhenUsed/>
    <w:rsid w:val="001E6ED2"/>
    <w:pPr>
      <w:spacing w:before="75" w:after="240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07893">
      <w:bodyDiv w:val="1"/>
      <w:marLeft w:val="0"/>
      <w:marRight w:val="0"/>
      <w:marTop w:val="15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712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8D8D8"/>
                <w:bottom w:val="none" w:sz="0" w:space="0" w:color="auto"/>
                <w:right w:val="single" w:sz="6" w:space="0" w:color="D8D8D8"/>
              </w:divBdr>
              <w:divsChild>
                <w:div w:id="18246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01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752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438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334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683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397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562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965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654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799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5560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978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938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256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382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636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181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818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696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5224136">
      <w:bodyDiv w:val="1"/>
      <w:marLeft w:val="0"/>
      <w:marRight w:val="0"/>
      <w:marTop w:val="15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2100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3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8D8D8"/>
                <w:bottom w:val="none" w:sz="0" w:space="0" w:color="auto"/>
                <w:right w:val="single" w:sz="6" w:space="0" w:color="D8D8D8"/>
              </w:divBdr>
              <w:divsChild>
                <w:div w:id="50459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2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971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895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142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215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345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0600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319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403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018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815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216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083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228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089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156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5491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370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9863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1919165">
      <w:bodyDiv w:val="1"/>
      <w:marLeft w:val="0"/>
      <w:marRight w:val="0"/>
      <w:marTop w:val="15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36605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55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8D8D8"/>
                <w:bottom w:val="none" w:sz="0" w:space="0" w:color="auto"/>
                <w:right w:val="single" w:sz="6" w:space="0" w:color="D8D8D8"/>
              </w:divBdr>
              <w:divsChild>
                <w:div w:id="108707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730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89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568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373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809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043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2913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340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085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347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917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346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7976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445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4598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402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41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5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561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6533410">
      <w:bodyDiv w:val="1"/>
      <w:marLeft w:val="0"/>
      <w:marRight w:val="0"/>
      <w:marTop w:val="15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8167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42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8D8D8"/>
                <w:bottom w:val="none" w:sz="0" w:space="0" w:color="auto"/>
                <w:right w:val="single" w:sz="6" w:space="0" w:color="D8D8D8"/>
              </w:divBdr>
              <w:divsChild>
                <w:div w:id="90318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96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915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62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067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728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453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986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783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924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827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4159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84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1849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18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586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504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858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142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006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610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769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21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457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737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2282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522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917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573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219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157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207455">
      <w:bodyDiv w:val="1"/>
      <w:marLeft w:val="0"/>
      <w:marRight w:val="0"/>
      <w:marTop w:val="15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6433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8D8D8"/>
                <w:bottom w:val="none" w:sz="0" w:space="0" w:color="auto"/>
                <w:right w:val="single" w:sz="6" w:space="0" w:color="D8D8D8"/>
              </w:divBdr>
              <w:divsChild>
                <w:div w:id="27433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435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167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891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149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765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534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094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94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087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573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626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77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2712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35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821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819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85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829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7677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6270320">
      <w:bodyDiv w:val="1"/>
      <w:marLeft w:val="0"/>
      <w:marRight w:val="0"/>
      <w:marTop w:val="15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7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8D8D8"/>
                <w:bottom w:val="none" w:sz="0" w:space="0" w:color="auto"/>
                <w:right w:val="single" w:sz="6" w:space="0" w:color="D8D8D8"/>
              </w:divBdr>
              <w:divsChild>
                <w:div w:id="101248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56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436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956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736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078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88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881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916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624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376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94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871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284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503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9791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635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780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796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146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603976">
      <w:bodyDiv w:val="1"/>
      <w:marLeft w:val="0"/>
      <w:marRight w:val="0"/>
      <w:marTop w:val="15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45395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69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8D8D8"/>
                <w:bottom w:val="none" w:sz="0" w:space="0" w:color="auto"/>
                <w:right w:val="single" w:sz="6" w:space="0" w:color="D8D8D8"/>
              </w:divBdr>
              <w:divsChild>
                <w:div w:id="111864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64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110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293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612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60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678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7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086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094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828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961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129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354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761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145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70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545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32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069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1781</Words>
  <Characters>10153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</dc:creator>
  <cp:lastModifiedBy>Lib</cp:lastModifiedBy>
  <cp:revision>2</cp:revision>
  <dcterms:created xsi:type="dcterms:W3CDTF">2014-02-05T17:16:00Z</dcterms:created>
  <dcterms:modified xsi:type="dcterms:W3CDTF">2014-02-05T17:16:00Z</dcterms:modified>
</cp:coreProperties>
</file>