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7F45" w:rsidRPr="00DE7F45" w:rsidRDefault="00DE7F45" w:rsidP="00DE7F45">
      <w:pPr>
        <w:pStyle w:val="Subtitle"/>
        <w:jc w:val="center"/>
      </w:pPr>
      <w:r>
        <w:t>January, 15</w:t>
      </w:r>
      <w:r>
        <w:rPr>
          <w:vertAlign w:val="superscript"/>
        </w:rPr>
        <w:t>th</w:t>
      </w:r>
      <w:r>
        <w:t>, 2014 – GEO1111 – Lecture 4</w:t>
      </w:r>
    </w:p>
    <w:p w:rsidR="00DE7F45" w:rsidRPr="00DE7F45" w:rsidRDefault="00DE7F45" w:rsidP="00466D63">
      <w:pPr>
        <w:rPr>
          <w:u w:val="single"/>
        </w:rPr>
      </w:pPr>
      <w:r>
        <w:rPr>
          <w:u w:val="single"/>
        </w:rPr>
        <w:t>Composition and Structure</w:t>
      </w:r>
      <w:r w:rsidRPr="00DE7F45">
        <w:rPr>
          <w:u w:val="single"/>
        </w:rPr>
        <w:t>:</w:t>
      </w:r>
    </w:p>
    <w:p w:rsidR="00D32F9B" w:rsidRDefault="00466D63" w:rsidP="00466D63">
      <w:pPr>
        <w:pStyle w:val="ListParagraph"/>
        <w:numPr>
          <w:ilvl w:val="0"/>
          <w:numId w:val="1"/>
        </w:numPr>
      </w:pPr>
      <w:r>
        <w:t>Tectonic Plates are a part of the lithosphere, which is rock made of minerals, enriched in elements such as Si, Al, K, Na and Ca</w:t>
      </w:r>
    </w:p>
    <w:p w:rsidR="00466D63" w:rsidRDefault="00466D63" w:rsidP="00466D63">
      <w:pPr>
        <w:pStyle w:val="ListParagraph"/>
        <w:numPr>
          <w:ilvl w:val="0"/>
          <w:numId w:val="1"/>
        </w:numPr>
      </w:pPr>
      <w:r>
        <w:t xml:space="preserve">Terms to describe these kind of rocks (minerals) are </w:t>
      </w:r>
      <w:r w:rsidRPr="00DE7F45">
        <w:rPr>
          <w:b/>
        </w:rPr>
        <w:t>Silicic or Felsic</w:t>
      </w:r>
      <w:r>
        <w:t xml:space="preserve"> (which is more commonly used)</w:t>
      </w:r>
    </w:p>
    <w:p w:rsidR="00DE7F45" w:rsidRDefault="00466D63" w:rsidP="00DE7F45">
      <w:pPr>
        <w:pStyle w:val="ListParagraph"/>
        <w:numPr>
          <w:ilvl w:val="0"/>
          <w:numId w:val="1"/>
        </w:numPr>
      </w:pPr>
      <w:r>
        <w:t>Asthenosphere and the Mesosphere are rock enriched in elements such as Mg and Fe, and to describe these rocks (minerals) the term Mafic (more commonly used) and Basic (not as much)</w:t>
      </w:r>
    </w:p>
    <w:p w:rsidR="00466D63" w:rsidRDefault="00DE7F45" w:rsidP="00DE7F45">
      <w:pPr>
        <w:pStyle w:val="ListParagraph"/>
        <w:numPr>
          <w:ilvl w:val="0"/>
          <w:numId w:val="1"/>
        </w:numPr>
      </w:pPr>
      <w:r w:rsidRPr="00DE7F45">
        <w:rPr>
          <w:b/>
        </w:rPr>
        <w:t>Minerals</w:t>
      </w:r>
      <w:r>
        <w:t xml:space="preserve"> are building black of rocks:</w:t>
      </w:r>
    </w:p>
    <w:p w:rsidR="00DE7F45" w:rsidRDefault="00DE7F45" w:rsidP="00DE7F45">
      <w:pPr>
        <w:pStyle w:val="ListParagraph"/>
        <w:numPr>
          <w:ilvl w:val="0"/>
          <w:numId w:val="2"/>
        </w:numPr>
      </w:pPr>
      <w:r>
        <w:t>Naturally occurring</w:t>
      </w:r>
    </w:p>
    <w:p w:rsidR="00DE7F45" w:rsidRDefault="00DE7F45" w:rsidP="00DE7F45">
      <w:pPr>
        <w:pStyle w:val="ListParagraph"/>
        <w:numPr>
          <w:ilvl w:val="0"/>
          <w:numId w:val="2"/>
        </w:numPr>
      </w:pPr>
      <w:r>
        <w:t>Solid</w:t>
      </w:r>
    </w:p>
    <w:p w:rsidR="00DE7F45" w:rsidRDefault="00DE7F45" w:rsidP="00DE7F45">
      <w:pPr>
        <w:pStyle w:val="ListParagraph"/>
        <w:numPr>
          <w:ilvl w:val="0"/>
          <w:numId w:val="2"/>
        </w:numPr>
      </w:pPr>
      <w:r>
        <w:t>Define chemical composition</w:t>
      </w:r>
    </w:p>
    <w:p w:rsidR="00DE7F45" w:rsidRDefault="00DE7F45" w:rsidP="00DE7F45">
      <w:pPr>
        <w:pStyle w:val="ListParagraph"/>
        <w:numPr>
          <w:ilvl w:val="0"/>
          <w:numId w:val="2"/>
        </w:numPr>
      </w:pPr>
      <w:r>
        <w:t>Characteristic crystal structure  Example: Quartz</w:t>
      </w:r>
    </w:p>
    <w:p w:rsidR="00DE7F45" w:rsidRPr="00DE7F45" w:rsidRDefault="00DE7F45" w:rsidP="00DE7F45">
      <w:pPr>
        <w:pStyle w:val="ListParagraph"/>
        <w:numPr>
          <w:ilvl w:val="0"/>
          <w:numId w:val="1"/>
        </w:numPr>
        <w:rPr>
          <w:b/>
        </w:rPr>
      </w:pPr>
      <w:r>
        <w:rPr>
          <w:b/>
        </w:rPr>
        <w:t xml:space="preserve">Elements </w:t>
      </w:r>
      <w:r>
        <w:t>are a form of matter that cannot be broken down into simpler forms by heating, cooling or chemical reaction. Examples: O,Si</w:t>
      </w:r>
    </w:p>
    <w:p w:rsidR="00DE7F45" w:rsidRPr="00DE7F45" w:rsidRDefault="00DE7F45" w:rsidP="00DE7F45">
      <w:pPr>
        <w:pStyle w:val="ListParagraph"/>
        <w:numPr>
          <w:ilvl w:val="0"/>
          <w:numId w:val="1"/>
        </w:numPr>
        <w:rPr>
          <w:b/>
        </w:rPr>
      </w:pPr>
      <w:r>
        <w:rPr>
          <w:b/>
        </w:rPr>
        <w:t>Compound</w:t>
      </w:r>
      <w:r>
        <w:t xml:space="preserve"> – Combination of 1 or more elements in specific proportions</w:t>
      </w:r>
    </w:p>
    <w:p w:rsidR="00DE7F45" w:rsidRPr="00DE7F45" w:rsidRDefault="00DE7F45" w:rsidP="00DE7F45">
      <w:pPr>
        <w:pStyle w:val="ListParagraph"/>
        <w:numPr>
          <w:ilvl w:val="0"/>
          <w:numId w:val="2"/>
        </w:numPr>
      </w:pPr>
      <w:r w:rsidRPr="00DE7F45">
        <w:t>Atoms bond to form minerals in regular geometric shapes</w:t>
      </w:r>
    </w:p>
    <w:p w:rsidR="00DE7F45" w:rsidRDefault="00DE7F45" w:rsidP="00DE7F45">
      <w:pPr>
        <w:pStyle w:val="ListParagraph"/>
        <w:numPr>
          <w:ilvl w:val="0"/>
          <w:numId w:val="1"/>
        </w:numPr>
      </w:pPr>
      <w:r>
        <w:rPr>
          <w:b/>
        </w:rPr>
        <w:t>Atoms –</w:t>
      </w:r>
      <w:r>
        <w:t xml:space="preserve"> Smallest particles of an</w:t>
      </w:r>
      <w:r>
        <w:rPr>
          <w:b/>
        </w:rPr>
        <w:t xml:space="preserve"> element</w:t>
      </w:r>
      <w:r>
        <w:t xml:space="preserve"> that retain all the of the element’s chemical properties.</w:t>
      </w:r>
    </w:p>
    <w:p w:rsidR="00CF195F" w:rsidRPr="00CF195F" w:rsidRDefault="00CF195F" w:rsidP="00DE7F45">
      <w:pPr>
        <w:pStyle w:val="ListParagraph"/>
        <w:numPr>
          <w:ilvl w:val="0"/>
          <w:numId w:val="1"/>
        </w:numPr>
      </w:pPr>
      <w:r>
        <w:t xml:space="preserve">Combination of elements to form minerals dependents on a few characteristics of atoms that </w:t>
      </w:r>
      <w:r>
        <w:rPr>
          <w:b/>
        </w:rPr>
        <w:t>element:</w:t>
      </w:r>
    </w:p>
    <w:p w:rsidR="00CF195F" w:rsidRDefault="00CF195F" w:rsidP="00CF195F">
      <w:pPr>
        <w:pStyle w:val="ListParagraph"/>
        <w:numPr>
          <w:ilvl w:val="0"/>
          <w:numId w:val="3"/>
        </w:numPr>
      </w:pPr>
      <w:r>
        <w:t xml:space="preserve">Relative </w:t>
      </w:r>
      <w:r>
        <w:rPr>
          <w:b/>
        </w:rPr>
        <w:t>Abundance</w:t>
      </w:r>
      <w:r>
        <w:t xml:space="preserve"> of available elements (within the crust) </w:t>
      </w:r>
      <w:r w:rsidRPr="00CF195F">
        <w:rPr>
          <w:b/>
        </w:rPr>
        <w:t>The Big 8</w:t>
      </w:r>
    </w:p>
    <w:p w:rsidR="00CF195F" w:rsidRDefault="00CF195F" w:rsidP="00CF195F">
      <w:pPr>
        <w:pStyle w:val="ListParagraph"/>
        <w:numPr>
          <w:ilvl w:val="0"/>
          <w:numId w:val="4"/>
        </w:numPr>
      </w:pPr>
      <w:r>
        <w:t>O – 45%</w:t>
      </w:r>
    </w:p>
    <w:p w:rsidR="00CF195F" w:rsidRDefault="00CF195F" w:rsidP="00CF195F">
      <w:pPr>
        <w:pStyle w:val="ListParagraph"/>
        <w:numPr>
          <w:ilvl w:val="0"/>
          <w:numId w:val="4"/>
        </w:numPr>
      </w:pPr>
      <w:r>
        <w:t>Si – 27%</w:t>
      </w:r>
    </w:p>
    <w:p w:rsidR="00CF195F" w:rsidRDefault="00CF195F" w:rsidP="00CF195F">
      <w:pPr>
        <w:pStyle w:val="ListParagraph"/>
        <w:numPr>
          <w:ilvl w:val="0"/>
          <w:numId w:val="4"/>
        </w:numPr>
      </w:pPr>
      <w:r>
        <w:t>Al – 8%</w:t>
      </w:r>
    </w:p>
    <w:p w:rsidR="00CF195F" w:rsidRDefault="00CF195F" w:rsidP="00CF195F">
      <w:pPr>
        <w:pStyle w:val="ListParagraph"/>
        <w:numPr>
          <w:ilvl w:val="0"/>
          <w:numId w:val="4"/>
        </w:numPr>
      </w:pPr>
      <w:r>
        <w:t>Fe – 5%</w:t>
      </w:r>
    </w:p>
    <w:p w:rsidR="00CF195F" w:rsidRDefault="00CF195F" w:rsidP="00CF195F">
      <w:pPr>
        <w:pStyle w:val="ListParagraph"/>
        <w:numPr>
          <w:ilvl w:val="0"/>
          <w:numId w:val="4"/>
        </w:numPr>
      </w:pPr>
      <w:r>
        <w:t>Ca - &lt;5%</w:t>
      </w:r>
    </w:p>
    <w:p w:rsidR="00CF195F" w:rsidRDefault="00CF195F" w:rsidP="00CF195F">
      <w:pPr>
        <w:pStyle w:val="ListParagraph"/>
        <w:numPr>
          <w:ilvl w:val="0"/>
          <w:numId w:val="4"/>
        </w:numPr>
      </w:pPr>
      <w:r>
        <w:t>Mg - &lt;5%</w:t>
      </w:r>
    </w:p>
    <w:p w:rsidR="00CF195F" w:rsidRDefault="00CF195F" w:rsidP="00CF195F">
      <w:pPr>
        <w:pStyle w:val="ListParagraph"/>
        <w:numPr>
          <w:ilvl w:val="0"/>
          <w:numId w:val="4"/>
        </w:numPr>
      </w:pPr>
      <w:r>
        <w:t>K - &lt;5%</w:t>
      </w:r>
    </w:p>
    <w:p w:rsidR="00CF195F" w:rsidRDefault="00CF195F" w:rsidP="00CF195F">
      <w:pPr>
        <w:pStyle w:val="ListParagraph"/>
        <w:numPr>
          <w:ilvl w:val="0"/>
          <w:numId w:val="4"/>
        </w:numPr>
      </w:pPr>
      <w:r>
        <w:t>Na  - &lt;5%</w:t>
      </w:r>
    </w:p>
    <w:p w:rsidR="00DE7F45" w:rsidRDefault="00CF195F" w:rsidP="00CF195F">
      <w:pPr>
        <w:pStyle w:val="ListParagraph"/>
        <w:numPr>
          <w:ilvl w:val="0"/>
          <w:numId w:val="3"/>
        </w:numPr>
      </w:pPr>
      <w:r>
        <w:rPr>
          <w:b/>
        </w:rPr>
        <w:t xml:space="preserve">Temperature and Pressure </w:t>
      </w:r>
      <w:r>
        <w:t>at time of formation</w:t>
      </w:r>
    </w:p>
    <w:p w:rsidR="00CF195F" w:rsidRDefault="00CF195F" w:rsidP="00CF195F">
      <w:pPr>
        <w:pStyle w:val="ListParagraph"/>
        <w:numPr>
          <w:ilvl w:val="0"/>
          <w:numId w:val="2"/>
        </w:numPr>
      </w:pPr>
      <w:r>
        <w:t>Controls structural growth of crystal – Example: Carbon is in both Diamond and Coal. (</w:t>
      </w:r>
      <w:r>
        <w:rPr>
          <w:b/>
        </w:rPr>
        <w:t xml:space="preserve">Polymorphs </w:t>
      </w:r>
      <w:r>
        <w:t>– Have the same chemistry but have different structures).</w:t>
      </w:r>
    </w:p>
    <w:p w:rsidR="00CF195F" w:rsidRPr="00CF195F" w:rsidRDefault="00CF195F" w:rsidP="00CF195F">
      <w:pPr>
        <w:pStyle w:val="ListParagraph"/>
        <w:numPr>
          <w:ilvl w:val="0"/>
          <w:numId w:val="3"/>
        </w:numPr>
        <w:rPr>
          <w:u w:val="single"/>
        </w:rPr>
      </w:pPr>
      <w:r>
        <w:rPr>
          <w:b/>
        </w:rPr>
        <w:t>Size and Charge</w:t>
      </w:r>
      <w:r>
        <w:t xml:space="preserve"> of atoms and Ions.</w:t>
      </w:r>
    </w:p>
    <w:p w:rsidR="00CF195F" w:rsidRDefault="00CF195F" w:rsidP="00CF195F">
      <w:pPr>
        <w:ind w:left="720"/>
        <w:rPr>
          <w:u w:val="single"/>
        </w:rPr>
      </w:pPr>
    </w:p>
    <w:p w:rsidR="00CF195F" w:rsidRDefault="00CF195F" w:rsidP="00CF195F">
      <w:pPr>
        <w:ind w:left="720"/>
        <w:rPr>
          <w:u w:val="single"/>
        </w:rPr>
      </w:pPr>
    </w:p>
    <w:p w:rsidR="00CF195F" w:rsidRDefault="00CF195F" w:rsidP="00CF195F">
      <w:pPr>
        <w:ind w:left="720"/>
        <w:rPr>
          <w:u w:val="single"/>
        </w:rPr>
      </w:pPr>
    </w:p>
    <w:p w:rsidR="00CF195F" w:rsidRPr="00CF195F" w:rsidRDefault="00CF195F" w:rsidP="00CF195F">
      <w:pPr>
        <w:ind w:left="720"/>
        <w:rPr>
          <w:u w:val="single"/>
        </w:rPr>
      </w:pPr>
    </w:p>
    <w:p w:rsidR="00CF195F" w:rsidRDefault="00CF195F" w:rsidP="00CF195F">
      <w:pPr>
        <w:rPr>
          <w:u w:val="single"/>
        </w:rPr>
      </w:pPr>
      <w:r w:rsidRPr="00CF195F">
        <w:rPr>
          <w:u w:val="single"/>
        </w:rPr>
        <w:lastRenderedPageBreak/>
        <w:t>Composition of Minerals:</w:t>
      </w:r>
    </w:p>
    <w:p w:rsidR="00CF195F" w:rsidRPr="00CF195F" w:rsidRDefault="00CF195F" w:rsidP="00CF195F">
      <w:pPr>
        <w:pStyle w:val="ListParagraph"/>
        <w:numPr>
          <w:ilvl w:val="0"/>
          <w:numId w:val="1"/>
        </w:numPr>
        <w:rPr>
          <w:b/>
        </w:rPr>
      </w:pPr>
      <w:r>
        <w:t xml:space="preserve"> </w:t>
      </w:r>
      <w:r w:rsidR="00553B74">
        <w:rPr>
          <w:b/>
        </w:rPr>
        <w:t>Chemical Bonding</w:t>
      </w:r>
    </w:p>
    <w:p w:rsidR="00CF195F" w:rsidRDefault="00553B74" w:rsidP="00553B74">
      <w:pPr>
        <w:pStyle w:val="ListParagraph"/>
        <w:numPr>
          <w:ilvl w:val="0"/>
          <w:numId w:val="5"/>
        </w:numPr>
      </w:pPr>
      <w:r>
        <w:t>Ionic bonding</w:t>
      </w:r>
    </w:p>
    <w:p w:rsidR="00553B74" w:rsidRDefault="00553B74" w:rsidP="00553B74">
      <w:pPr>
        <w:pStyle w:val="ListParagraph"/>
        <w:numPr>
          <w:ilvl w:val="0"/>
          <w:numId w:val="2"/>
        </w:numPr>
      </w:pPr>
      <w:r>
        <w:t xml:space="preserve">Atoms gain or lose </w:t>
      </w:r>
      <w:r>
        <w:rPr>
          <w:b/>
        </w:rPr>
        <w:t>valence electrons</w:t>
      </w:r>
      <w:r>
        <w:t xml:space="preserve"> to form </w:t>
      </w:r>
      <w:r>
        <w:rPr>
          <w:b/>
        </w:rPr>
        <w:t>ions</w:t>
      </w:r>
      <w:r>
        <w:t xml:space="preserve"> (charged particles)</w:t>
      </w:r>
    </w:p>
    <w:p w:rsidR="00553B74" w:rsidRDefault="00553B74" w:rsidP="00553B74">
      <w:pPr>
        <w:pStyle w:val="ListParagraph"/>
        <w:numPr>
          <w:ilvl w:val="0"/>
          <w:numId w:val="2"/>
        </w:numPr>
      </w:pPr>
      <w:r>
        <w:t>Ionic compounds consist of an orderly arrangement of oppositely charge ions</w:t>
      </w:r>
    </w:p>
    <w:p w:rsidR="00553B74" w:rsidRDefault="00553B74" w:rsidP="00553B74">
      <w:pPr>
        <w:pStyle w:val="ListParagraph"/>
        <w:numPr>
          <w:ilvl w:val="0"/>
          <w:numId w:val="5"/>
        </w:numPr>
      </w:pPr>
      <w:r>
        <w:t>Covalent Bonding</w:t>
      </w:r>
    </w:p>
    <w:p w:rsidR="00553B74" w:rsidRDefault="00553B74" w:rsidP="00553B74">
      <w:pPr>
        <w:pStyle w:val="ListParagraph"/>
        <w:numPr>
          <w:ilvl w:val="0"/>
          <w:numId w:val="2"/>
        </w:numPr>
      </w:pPr>
      <w:r>
        <w:t>Atoms share electrons to achieve electrical neutrality</w:t>
      </w:r>
    </w:p>
    <w:p w:rsidR="00553B74" w:rsidRDefault="00553B74" w:rsidP="00553B74">
      <w:pPr>
        <w:pStyle w:val="ListParagraph"/>
        <w:numPr>
          <w:ilvl w:val="0"/>
          <w:numId w:val="2"/>
        </w:numPr>
      </w:pPr>
      <w:r>
        <w:t xml:space="preserve">Covalent compounds are generally </w:t>
      </w:r>
      <w:r>
        <w:rPr>
          <w:b/>
        </w:rPr>
        <w:t>stronger</w:t>
      </w:r>
      <w:r>
        <w:t xml:space="preserve"> than ionic bonds</w:t>
      </w:r>
    </w:p>
    <w:p w:rsidR="00553B74" w:rsidRDefault="00553B74" w:rsidP="00553B74">
      <w:pPr>
        <w:pStyle w:val="ListParagraph"/>
        <w:numPr>
          <w:ilvl w:val="0"/>
          <w:numId w:val="5"/>
        </w:numPr>
      </w:pPr>
      <w:r>
        <w:t>Metallic bonding</w:t>
      </w:r>
    </w:p>
    <w:p w:rsidR="00553B74" w:rsidRDefault="00553B74" w:rsidP="00553B74">
      <w:pPr>
        <w:pStyle w:val="ListParagraph"/>
        <w:numPr>
          <w:ilvl w:val="0"/>
          <w:numId w:val="1"/>
        </w:numPr>
      </w:pPr>
      <w:r>
        <w:t>Weaker and less common than either ionic or covalent bonds</w:t>
      </w:r>
    </w:p>
    <w:p w:rsidR="00553B74" w:rsidRDefault="00553B74" w:rsidP="00553B74">
      <w:pPr>
        <w:pStyle w:val="ListParagraph"/>
        <w:numPr>
          <w:ilvl w:val="0"/>
          <w:numId w:val="1"/>
        </w:numPr>
      </w:pPr>
      <w:r>
        <w:t>Metal are conducters</w:t>
      </w:r>
    </w:p>
    <w:p w:rsidR="00553B74" w:rsidRDefault="00553B74" w:rsidP="00553B74">
      <w:pPr>
        <w:pStyle w:val="ListParagraph"/>
        <w:numPr>
          <w:ilvl w:val="0"/>
          <w:numId w:val="1"/>
        </w:numPr>
      </w:pPr>
      <w:r>
        <w:t>Cloud of valence electrons are free to migrate among atoms</w:t>
      </w:r>
    </w:p>
    <w:p w:rsidR="00553B74" w:rsidRDefault="00553B74" w:rsidP="00553B74">
      <w:pPr>
        <w:pStyle w:val="ListParagraph"/>
        <w:numPr>
          <w:ilvl w:val="0"/>
          <w:numId w:val="5"/>
        </w:numPr>
      </w:pPr>
      <w:r>
        <w:t>Van der Waal Forces (Secondary Bonding)</w:t>
      </w:r>
    </w:p>
    <w:p w:rsidR="00553B74" w:rsidRDefault="00553B74" w:rsidP="00553B74">
      <w:pPr>
        <w:pStyle w:val="ListParagraph"/>
        <w:numPr>
          <w:ilvl w:val="0"/>
          <w:numId w:val="2"/>
        </w:numPr>
      </w:pPr>
      <w:r>
        <w:t>Weak electrostatic forces</w:t>
      </w:r>
    </w:p>
    <w:p w:rsidR="00553B74" w:rsidRDefault="00553B74" w:rsidP="00553B74">
      <w:pPr>
        <w:pStyle w:val="ListParagraph"/>
        <w:numPr>
          <w:ilvl w:val="0"/>
          <w:numId w:val="2"/>
        </w:numPr>
      </w:pPr>
      <w:r>
        <w:t>Very weak in general</w:t>
      </w:r>
    </w:p>
    <w:p w:rsidR="00553B74" w:rsidRDefault="00553B74" w:rsidP="00553B74">
      <w:pPr>
        <w:pStyle w:val="ListParagraph"/>
        <w:numPr>
          <w:ilvl w:val="0"/>
          <w:numId w:val="1"/>
        </w:numPr>
      </w:pPr>
      <w:r>
        <w:t>The difference between solid solution and a polymorph is that in solid solution there is a change in chemistry (The chemical formula) but remains the retains the same structure but Polymorphs retain the same chemistry but have different structures.</w:t>
      </w:r>
    </w:p>
    <w:p w:rsidR="00553B74" w:rsidRDefault="00553B74" w:rsidP="00553B74">
      <w:pPr>
        <w:ind w:left="360"/>
        <w:rPr>
          <w:b/>
          <w:u w:val="single"/>
        </w:rPr>
      </w:pPr>
      <w:r w:rsidRPr="00553B74">
        <w:rPr>
          <w:b/>
          <w:u w:val="single"/>
        </w:rPr>
        <w:t>7 Main Minerals to Remember</w:t>
      </w:r>
    </w:p>
    <w:p w:rsidR="00553B74" w:rsidRPr="00553B74" w:rsidRDefault="00553B74" w:rsidP="00553B74">
      <w:pPr>
        <w:ind w:left="360"/>
        <w:rPr>
          <w:b/>
          <w:u w:val="single"/>
        </w:rPr>
      </w:pPr>
      <w:r>
        <w:rPr>
          <w:b/>
          <w:u w:val="single"/>
        </w:rPr>
        <w:t>Mafic</w:t>
      </w:r>
      <w:r w:rsidR="00E45A8B">
        <w:rPr>
          <w:b/>
          <w:u w:val="single"/>
        </w:rPr>
        <w:t xml:space="preserve"> - Crust</w:t>
      </w:r>
    </w:p>
    <w:p w:rsidR="00553B74" w:rsidRDefault="00553B74" w:rsidP="00553B74">
      <w:pPr>
        <w:pStyle w:val="ListParagraph"/>
        <w:numPr>
          <w:ilvl w:val="0"/>
          <w:numId w:val="6"/>
        </w:numPr>
      </w:pPr>
      <w:r>
        <w:t>Quartz</w:t>
      </w:r>
    </w:p>
    <w:p w:rsidR="00553B74" w:rsidRDefault="00553B74" w:rsidP="00553B74">
      <w:pPr>
        <w:pStyle w:val="ListParagraph"/>
        <w:numPr>
          <w:ilvl w:val="0"/>
          <w:numId w:val="6"/>
        </w:numPr>
      </w:pPr>
      <w:r>
        <w:t>Mica</w:t>
      </w:r>
    </w:p>
    <w:p w:rsidR="00553B74" w:rsidRDefault="00553B74" w:rsidP="00553B74">
      <w:pPr>
        <w:pStyle w:val="ListParagraph"/>
        <w:numPr>
          <w:ilvl w:val="0"/>
          <w:numId w:val="6"/>
        </w:numPr>
      </w:pPr>
      <w:r>
        <w:t>Potassium Feldspar</w:t>
      </w:r>
    </w:p>
    <w:p w:rsidR="00553B74" w:rsidRDefault="00553B74" w:rsidP="00553B74">
      <w:pPr>
        <w:pStyle w:val="ListParagraph"/>
        <w:numPr>
          <w:ilvl w:val="0"/>
          <w:numId w:val="6"/>
        </w:numPr>
      </w:pPr>
      <w:r>
        <w:t>Plagioclase Feldspar</w:t>
      </w:r>
    </w:p>
    <w:p w:rsidR="00553B74" w:rsidRDefault="00553B74" w:rsidP="00553B74">
      <w:pPr>
        <w:pStyle w:val="ListParagraph"/>
        <w:numPr>
          <w:ilvl w:val="0"/>
          <w:numId w:val="6"/>
        </w:numPr>
        <w:pBdr>
          <w:bottom w:val="single" w:sz="6" w:space="1" w:color="auto"/>
        </w:pBdr>
      </w:pPr>
      <w:r>
        <w:t>Amphibole</w:t>
      </w:r>
    </w:p>
    <w:p w:rsidR="00E45A8B" w:rsidRPr="00E45A8B" w:rsidRDefault="00E45A8B" w:rsidP="00553B74">
      <w:pPr>
        <w:ind w:left="360"/>
        <w:rPr>
          <w:b/>
          <w:u w:val="single"/>
        </w:rPr>
      </w:pPr>
      <w:r>
        <w:rPr>
          <w:b/>
          <w:u w:val="single"/>
        </w:rPr>
        <w:t>Felsic - Mantle</w:t>
      </w:r>
    </w:p>
    <w:p w:rsidR="00553B74" w:rsidRDefault="00553B74" w:rsidP="00553B74">
      <w:pPr>
        <w:pStyle w:val="ListParagraph"/>
        <w:numPr>
          <w:ilvl w:val="0"/>
          <w:numId w:val="6"/>
        </w:numPr>
      </w:pPr>
      <w:r>
        <w:t>Pyroxene</w:t>
      </w:r>
    </w:p>
    <w:p w:rsidR="00553B74" w:rsidRDefault="00553B74" w:rsidP="00553B74">
      <w:pPr>
        <w:pStyle w:val="ListParagraph"/>
        <w:numPr>
          <w:ilvl w:val="0"/>
          <w:numId w:val="6"/>
        </w:numPr>
      </w:pPr>
      <w:r>
        <w:t>Olivine</w:t>
      </w:r>
    </w:p>
    <w:p w:rsidR="00E45A8B" w:rsidRDefault="00E45A8B" w:rsidP="00E45A8B">
      <w:pPr>
        <w:pStyle w:val="ListParagraph"/>
      </w:pPr>
    </w:p>
    <w:p w:rsidR="00E45A8B" w:rsidRPr="00E45A8B" w:rsidRDefault="00E45A8B" w:rsidP="00E45A8B">
      <w:pPr>
        <w:pStyle w:val="ListParagraph"/>
        <w:numPr>
          <w:ilvl w:val="0"/>
          <w:numId w:val="1"/>
        </w:numPr>
      </w:pPr>
      <w:r>
        <w:t>Bio minerals can be found in tooth enamel as Apatite, Bones as Apatite, and stones in the urinary track as Calcium and Phosphate deposits, Shells of mollusks as Calcite.</w:t>
      </w:r>
    </w:p>
    <w:p w:rsidR="00E45A8B" w:rsidRPr="00E45A8B" w:rsidRDefault="00E45A8B" w:rsidP="00E45A8B">
      <w:pPr>
        <w:pStyle w:val="ListParagraph"/>
        <w:numPr>
          <w:ilvl w:val="0"/>
          <w:numId w:val="1"/>
        </w:numPr>
        <w:autoSpaceDE w:val="0"/>
        <w:autoSpaceDN w:val="0"/>
        <w:adjustRightInd w:val="0"/>
        <w:spacing w:after="0" w:line="240" w:lineRule="auto"/>
        <w:rPr>
          <w:rFonts w:cs="Tahoma"/>
          <w:color w:val="000000"/>
        </w:rPr>
      </w:pPr>
      <w:r w:rsidRPr="00E45A8B">
        <w:rPr>
          <w:rFonts w:cs="Tahoma"/>
          <w:color w:val="000000"/>
        </w:rPr>
        <w:t>How we have Phosphorus in sea water.</w:t>
      </w:r>
    </w:p>
    <w:p w:rsidR="00E45A8B" w:rsidRPr="00E45A8B" w:rsidRDefault="00E45A8B" w:rsidP="00E45A8B">
      <w:pPr>
        <w:pStyle w:val="ListParagraph"/>
        <w:numPr>
          <w:ilvl w:val="0"/>
          <w:numId w:val="2"/>
        </w:numPr>
        <w:autoSpaceDE w:val="0"/>
        <w:autoSpaceDN w:val="0"/>
        <w:adjustRightInd w:val="0"/>
        <w:spacing w:after="0" w:line="240" w:lineRule="auto"/>
        <w:rPr>
          <w:rFonts w:cs="Tahoma"/>
        </w:rPr>
      </w:pPr>
      <w:r w:rsidRPr="00E45A8B">
        <w:rPr>
          <w:rFonts w:cs="Tahoma"/>
          <w:color w:val="000000"/>
        </w:rPr>
        <w:t>We have fish in an ocean, and they eat each other fishes, they collect phosphors, so they get eaten by a bird, which shit out P in turds, which covered a beach which someone uses it to make phosphoric acid, which is in coca cola.</w:t>
      </w:r>
    </w:p>
    <w:p w:rsidR="00E45A8B" w:rsidRPr="00E45A8B" w:rsidRDefault="00E45A8B" w:rsidP="00E45A8B">
      <w:pPr>
        <w:autoSpaceDE w:val="0"/>
        <w:autoSpaceDN w:val="0"/>
        <w:adjustRightInd w:val="0"/>
        <w:spacing w:after="0" w:line="240" w:lineRule="auto"/>
        <w:rPr>
          <w:rFonts w:cs="Tahoma"/>
        </w:rPr>
      </w:pPr>
    </w:p>
    <w:p w:rsidR="00E45A8B" w:rsidRPr="00E45A8B" w:rsidRDefault="00E45A8B" w:rsidP="00E45A8B">
      <w:pPr>
        <w:autoSpaceDE w:val="0"/>
        <w:autoSpaceDN w:val="0"/>
        <w:adjustRightInd w:val="0"/>
        <w:spacing w:after="0" w:line="240" w:lineRule="auto"/>
        <w:rPr>
          <w:rFonts w:cs="Tahoma"/>
        </w:rPr>
      </w:pPr>
    </w:p>
    <w:p w:rsidR="00E45A8B" w:rsidRPr="00E45A8B" w:rsidRDefault="00E45A8B" w:rsidP="00E45A8B">
      <w:pPr>
        <w:autoSpaceDE w:val="0"/>
        <w:autoSpaceDN w:val="0"/>
        <w:adjustRightInd w:val="0"/>
        <w:spacing w:after="0" w:line="240" w:lineRule="auto"/>
        <w:rPr>
          <w:rFonts w:cs="Tahoma"/>
        </w:rPr>
      </w:pPr>
    </w:p>
    <w:p w:rsidR="00E45A8B" w:rsidRPr="00E45A8B" w:rsidRDefault="00E45A8B" w:rsidP="00E45A8B">
      <w:pPr>
        <w:autoSpaceDE w:val="0"/>
        <w:autoSpaceDN w:val="0"/>
        <w:adjustRightInd w:val="0"/>
        <w:spacing w:after="0" w:line="240" w:lineRule="auto"/>
        <w:rPr>
          <w:rFonts w:cs="Tahoma"/>
          <w:u w:val="single"/>
        </w:rPr>
      </w:pPr>
    </w:p>
    <w:p w:rsidR="00E45A8B" w:rsidRPr="00E45A8B" w:rsidRDefault="00E45A8B" w:rsidP="00E45A8B">
      <w:pPr>
        <w:autoSpaceDE w:val="0"/>
        <w:autoSpaceDN w:val="0"/>
        <w:adjustRightInd w:val="0"/>
        <w:spacing w:after="0" w:line="240" w:lineRule="auto"/>
        <w:rPr>
          <w:rFonts w:cs="Tahoma"/>
          <w:u w:val="single"/>
        </w:rPr>
      </w:pPr>
      <w:r w:rsidRPr="00E45A8B">
        <w:rPr>
          <w:rFonts w:cs="Tahoma"/>
          <w:u w:val="single"/>
        </w:rPr>
        <w:lastRenderedPageBreak/>
        <w:t>Igneous Rocks:</w:t>
      </w:r>
    </w:p>
    <w:p w:rsidR="00E45A8B" w:rsidRPr="00E45A8B" w:rsidRDefault="00E45A8B" w:rsidP="00E45A8B">
      <w:pPr>
        <w:autoSpaceDE w:val="0"/>
        <w:autoSpaceDN w:val="0"/>
        <w:adjustRightInd w:val="0"/>
        <w:spacing w:after="0" w:line="240" w:lineRule="auto"/>
        <w:rPr>
          <w:rFonts w:cs="Tahoma"/>
          <w:b/>
          <w:u w:val="single"/>
        </w:rPr>
      </w:pPr>
    </w:p>
    <w:p w:rsidR="00E45A8B" w:rsidRPr="00E45A8B" w:rsidRDefault="00E45A8B" w:rsidP="00E45A8B">
      <w:pPr>
        <w:pStyle w:val="ListParagraph"/>
        <w:numPr>
          <w:ilvl w:val="0"/>
          <w:numId w:val="1"/>
        </w:numPr>
        <w:autoSpaceDE w:val="0"/>
        <w:autoSpaceDN w:val="0"/>
        <w:adjustRightInd w:val="0"/>
        <w:spacing w:after="0" w:line="240" w:lineRule="auto"/>
        <w:rPr>
          <w:rFonts w:cs="Tahoma"/>
          <w:b/>
        </w:rPr>
      </w:pPr>
      <w:r w:rsidRPr="00E45A8B">
        <w:rPr>
          <w:rFonts w:cs="Tahoma"/>
          <w:b/>
        </w:rPr>
        <w:t xml:space="preserve">Magma </w:t>
      </w:r>
      <w:r w:rsidRPr="00E45A8B">
        <w:rPr>
          <w:rFonts w:cs="Tahoma"/>
        </w:rPr>
        <w:t xml:space="preserve">is molten rock and contains crystals and gases </w:t>
      </w:r>
      <w:r w:rsidRPr="00E45A8B">
        <w:rPr>
          <w:rFonts w:cs="Tahoma"/>
          <w:b/>
        </w:rPr>
        <w:t>within</w:t>
      </w:r>
      <w:r w:rsidRPr="00E45A8B">
        <w:rPr>
          <w:rFonts w:cs="Tahoma"/>
        </w:rPr>
        <w:t xml:space="preserve"> the Earth</w:t>
      </w:r>
    </w:p>
    <w:p w:rsidR="00E45A8B" w:rsidRPr="00E45A8B" w:rsidRDefault="00E45A8B" w:rsidP="00E45A8B">
      <w:pPr>
        <w:pStyle w:val="ListParagraph"/>
        <w:numPr>
          <w:ilvl w:val="0"/>
          <w:numId w:val="1"/>
        </w:numPr>
        <w:autoSpaceDE w:val="0"/>
        <w:autoSpaceDN w:val="0"/>
        <w:adjustRightInd w:val="0"/>
        <w:spacing w:after="0" w:line="240" w:lineRule="auto"/>
        <w:rPr>
          <w:rFonts w:cs="Tahoma"/>
          <w:b/>
        </w:rPr>
      </w:pPr>
      <w:r w:rsidRPr="00E45A8B">
        <w:rPr>
          <w:rFonts w:cs="Tahoma"/>
          <w:b/>
        </w:rPr>
        <w:t xml:space="preserve">Melt </w:t>
      </w:r>
      <w:r>
        <w:rPr>
          <w:rFonts w:cs="Tahoma"/>
        </w:rPr>
        <w:t>is generally only the liquid portion of the process</w:t>
      </w:r>
    </w:p>
    <w:p w:rsidR="00E45A8B" w:rsidRPr="00E45A8B" w:rsidRDefault="00E45A8B" w:rsidP="00E45A8B">
      <w:pPr>
        <w:pStyle w:val="ListParagraph"/>
        <w:numPr>
          <w:ilvl w:val="0"/>
          <w:numId w:val="1"/>
        </w:numPr>
        <w:autoSpaceDE w:val="0"/>
        <w:autoSpaceDN w:val="0"/>
        <w:adjustRightInd w:val="0"/>
        <w:spacing w:after="0" w:line="240" w:lineRule="auto"/>
        <w:rPr>
          <w:rFonts w:cs="Tahoma"/>
          <w:b/>
        </w:rPr>
      </w:pPr>
      <w:r>
        <w:rPr>
          <w:rFonts w:cs="Tahoma"/>
          <w:b/>
        </w:rPr>
        <w:t xml:space="preserve">Lava </w:t>
      </w:r>
      <w:r w:rsidRPr="00E45A8B">
        <w:rPr>
          <w:rFonts w:cs="Tahoma"/>
        </w:rPr>
        <w:t xml:space="preserve">is molten rock and contain crystals and gases at the </w:t>
      </w:r>
      <w:r>
        <w:rPr>
          <w:rFonts w:cs="Tahoma"/>
          <w:b/>
        </w:rPr>
        <w:t xml:space="preserve">surface </w:t>
      </w:r>
      <w:r w:rsidRPr="00E45A8B">
        <w:rPr>
          <w:rFonts w:cs="Tahoma"/>
        </w:rPr>
        <w:t>of the Earth</w:t>
      </w:r>
    </w:p>
    <w:p w:rsidR="00E45A8B" w:rsidRDefault="00E45A8B" w:rsidP="00E45A8B">
      <w:pPr>
        <w:autoSpaceDE w:val="0"/>
        <w:autoSpaceDN w:val="0"/>
        <w:adjustRightInd w:val="0"/>
        <w:spacing w:after="0" w:line="240" w:lineRule="auto"/>
        <w:rPr>
          <w:rFonts w:cs="Tahoma"/>
          <w:b/>
        </w:rPr>
      </w:pPr>
    </w:p>
    <w:p w:rsidR="00E45A8B" w:rsidRPr="00E45A8B" w:rsidRDefault="00E45A8B" w:rsidP="00E45A8B">
      <w:pPr>
        <w:autoSpaceDE w:val="0"/>
        <w:autoSpaceDN w:val="0"/>
        <w:adjustRightInd w:val="0"/>
        <w:spacing w:after="0" w:line="240" w:lineRule="auto"/>
        <w:rPr>
          <w:rFonts w:cs="Tahoma"/>
          <w:u w:val="single"/>
        </w:rPr>
      </w:pPr>
      <w:r w:rsidRPr="00E45A8B">
        <w:rPr>
          <w:rFonts w:cs="Tahoma"/>
          <w:u w:val="single"/>
        </w:rPr>
        <w:t>How does magma form?</w:t>
      </w:r>
    </w:p>
    <w:p w:rsidR="00E45A8B" w:rsidRDefault="00E45A8B" w:rsidP="00E45A8B">
      <w:pPr>
        <w:pStyle w:val="ListParagraph"/>
        <w:numPr>
          <w:ilvl w:val="0"/>
          <w:numId w:val="1"/>
        </w:numPr>
        <w:autoSpaceDE w:val="0"/>
        <w:autoSpaceDN w:val="0"/>
        <w:adjustRightInd w:val="0"/>
        <w:spacing w:after="0" w:line="240" w:lineRule="auto"/>
        <w:rPr>
          <w:rFonts w:cs="Tahoma"/>
          <w:b/>
        </w:rPr>
      </w:pPr>
      <w:r w:rsidRPr="00E45A8B">
        <w:rPr>
          <w:rFonts w:cs="Tahoma"/>
          <w:b/>
        </w:rPr>
        <w:t>Temperature</w:t>
      </w:r>
    </w:p>
    <w:p w:rsidR="001E446D" w:rsidRDefault="001E446D" w:rsidP="001E446D">
      <w:pPr>
        <w:pStyle w:val="ListParagraph"/>
        <w:numPr>
          <w:ilvl w:val="0"/>
          <w:numId w:val="2"/>
        </w:numPr>
        <w:autoSpaceDE w:val="0"/>
        <w:autoSpaceDN w:val="0"/>
        <w:adjustRightInd w:val="0"/>
        <w:spacing w:after="0" w:line="240" w:lineRule="auto"/>
        <w:rPr>
          <w:rFonts w:cs="Tahoma"/>
          <w:b/>
        </w:rPr>
      </w:pPr>
      <w:r>
        <w:rPr>
          <w:rFonts w:cs="Tahoma"/>
          <w:b/>
        </w:rPr>
        <w:t xml:space="preserve">Radioactive Decay </w:t>
      </w:r>
      <w:r>
        <w:rPr>
          <w:rFonts w:cs="Tahoma"/>
        </w:rPr>
        <w:t xml:space="preserve"> within the Earth</w:t>
      </w:r>
    </w:p>
    <w:p w:rsidR="001E446D" w:rsidRDefault="001E446D" w:rsidP="001E446D">
      <w:pPr>
        <w:pStyle w:val="ListParagraph"/>
        <w:numPr>
          <w:ilvl w:val="0"/>
          <w:numId w:val="2"/>
        </w:numPr>
        <w:autoSpaceDE w:val="0"/>
        <w:autoSpaceDN w:val="0"/>
        <w:adjustRightInd w:val="0"/>
        <w:spacing w:after="0" w:line="240" w:lineRule="auto"/>
        <w:rPr>
          <w:rFonts w:cs="Tahoma"/>
          <w:b/>
        </w:rPr>
      </w:pPr>
      <w:r>
        <w:rPr>
          <w:rFonts w:cs="Tahoma"/>
          <w:b/>
        </w:rPr>
        <w:t>Frictional Heat –</w:t>
      </w:r>
      <w:r>
        <w:rPr>
          <w:rFonts w:cs="Tahoma"/>
        </w:rPr>
        <w:t>of plate tectonics</w:t>
      </w:r>
    </w:p>
    <w:p w:rsidR="00E45A8B" w:rsidRPr="001E446D" w:rsidRDefault="001E446D" w:rsidP="00E45A8B">
      <w:pPr>
        <w:pStyle w:val="ListParagraph"/>
        <w:numPr>
          <w:ilvl w:val="0"/>
          <w:numId w:val="2"/>
        </w:numPr>
        <w:autoSpaceDE w:val="0"/>
        <w:autoSpaceDN w:val="0"/>
        <w:adjustRightInd w:val="0"/>
        <w:spacing w:after="0" w:line="240" w:lineRule="auto"/>
        <w:rPr>
          <w:rFonts w:cs="Tahoma"/>
          <w:color w:val="000000"/>
        </w:rPr>
      </w:pPr>
      <w:r w:rsidRPr="001E446D">
        <w:rPr>
          <w:rFonts w:cs="Tahoma"/>
          <w:color w:val="000000"/>
        </w:rPr>
        <w:t>Uranium</w:t>
      </w:r>
      <w:r w:rsidR="00E45A8B" w:rsidRPr="001E446D">
        <w:rPr>
          <w:rFonts w:cs="Tahoma"/>
          <w:color w:val="000000"/>
        </w:rPr>
        <w:t xml:space="preserve">, </w:t>
      </w:r>
      <w:r w:rsidRPr="001E446D">
        <w:rPr>
          <w:rFonts w:cs="Tahoma"/>
          <w:color w:val="000000"/>
        </w:rPr>
        <w:t>iridium</w:t>
      </w:r>
      <w:r w:rsidR="00E45A8B" w:rsidRPr="001E446D">
        <w:rPr>
          <w:rFonts w:cs="Tahoma"/>
          <w:color w:val="000000"/>
        </w:rPr>
        <w:t>, creating radioactive decay. This was made during the Big Bang and remained in the earth.</w:t>
      </w:r>
    </w:p>
    <w:p w:rsidR="00E45A8B" w:rsidRDefault="00E45A8B" w:rsidP="00E45A8B">
      <w:pPr>
        <w:pStyle w:val="ListParagraph"/>
        <w:numPr>
          <w:ilvl w:val="0"/>
          <w:numId w:val="2"/>
        </w:numPr>
        <w:autoSpaceDE w:val="0"/>
        <w:autoSpaceDN w:val="0"/>
        <w:adjustRightInd w:val="0"/>
        <w:spacing w:after="0" w:line="240" w:lineRule="auto"/>
        <w:rPr>
          <w:rFonts w:cs="Tahoma"/>
          <w:color w:val="000000"/>
        </w:rPr>
      </w:pPr>
      <w:r w:rsidRPr="001E446D">
        <w:rPr>
          <w:rFonts w:cs="Tahoma"/>
          <w:color w:val="000000"/>
        </w:rPr>
        <w:t>Melting can occur between those plates, and those boundaries are called convergent margins, which leads to crustal thickening (</w:t>
      </w:r>
      <w:r w:rsidR="001E446D" w:rsidRPr="001E446D">
        <w:rPr>
          <w:rFonts w:cs="Tahoma"/>
          <w:color w:val="000000"/>
        </w:rPr>
        <w:t>Himalayas</w:t>
      </w:r>
      <w:r w:rsidRPr="001E446D">
        <w:rPr>
          <w:rFonts w:cs="Tahoma"/>
          <w:color w:val="000000"/>
        </w:rPr>
        <w:t xml:space="preserve">) </w:t>
      </w:r>
    </w:p>
    <w:p w:rsidR="001E446D" w:rsidRPr="001E446D" w:rsidRDefault="001E446D" w:rsidP="001E446D">
      <w:pPr>
        <w:pStyle w:val="ListParagraph"/>
        <w:numPr>
          <w:ilvl w:val="0"/>
          <w:numId w:val="1"/>
        </w:numPr>
        <w:autoSpaceDE w:val="0"/>
        <w:autoSpaceDN w:val="0"/>
        <w:adjustRightInd w:val="0"/>
        <w:spacing w:after="0" w:line="240" w:lineRule="auto"/>
        <w:rPr>
          <w:rFonts w:cs="Tahoma"/>
          <w:b/>
          <w:color w:val="000000"/>
        </w:rPr>
      </w:pPr>
      <w:r w:rsidRPr="001E446D">
        <w:rPr>
          <w:rFonts w:cs="Tahoma"/>
          <w:b/>
          <w:color w:val="000000"/>
        </w:rPr>
        <w:t>Pressure</w:t>
      </w:r>
    </w:p>
    <w:p w:rsidR="00E45A8B" w:rsidRPr="001E446D" w:rsidRDefault="001E446D" w:rsidP="001E446D">
      <w:pPr>
        <w:pStyle w:val="ListParagraph"/>
        <w:numPr>
          <w:ilvl w:val="0"/>
          <w:numId w:val="2"/>
        </w:numPr>
        <w:autoSpaceDE w:val="0"/>
        <w:autoSpaceDN w:val="0"/>
        <w:adjustRightInd w:val="0"/>
        <w:spacing w:after="0" w:line="240" w:lineRule="auto"/>
        <w:rPr>
          <w:rFonts w:cs="Tahoma"/>
          <w:b/>
        </w:rPr>
      </w:pPr>
      <w:r>
        <w:rPr>
          <w:rFonts w:cs="Tahoma"/>
          <w:b/>
        </w:rPr>
        <w:t xml:space="preserve">High pressure </w:t>
      </w:r>
      <w:r>
        <w:rPr>
          <w:rFonts w:cs="Tahoma"/>
        </w:rPr>
        <w:t>results in higher temperature to melt solid (bonds are closer together so its more stronger)</w:t>
      </w:r>
    </w:p>
    <w:p w:rsidR="001E446D" w:rsidRPr="001E446D" w:rsidRDefault="001E446D" w:rsidP="001E446D">
      <w:pPr>
        <w:pStyle w:val="ListParagraph"/>
        <w:numPr>
          <w:ilvl w:val="0"/>
          <w:numId w:val="2"/>
        </w:numPr>
        <w:autoSpaceDE w:val="0"/>
        <w:autoSpaceDN w:val="0"/>
        <w:adjustRightInd w:val="0"/>
        <w:spacing w:after="0" w:line="240" w:lineRule="auto"/>
        <w:rPr>
          <w:rFonts w:cs="Tahoma"/>
          <w:b/>
        </w:rPr>
      </w:pPr>
      <w:r>
        <w:rPr>
          <w:rFonts w:cs="Tahoma"/>
        </w:rPr>
        <w:t xml:space="preserve">If it quickly </w:t>
      </w:r>
      <w:r>
        <w:rPr>
          <w:rFonts w:cs="Tahoma"/>
          <w:b/>
        </w:rPr>
        <w:t xml:space="preserve">releases </w:t>
      </w:r>
      <w:r>
        <w:rPr>
          <w:rFonts w:cs="Tahoma"/>
        </w:rPr>
        <w:t>high pressure, solid will melt</w:t>
      </w:r>
    </w:p>
    <w:p w:rsidR="001E446D" w:rsidRPr="001E446D" w:rsidRDefault="001E446D" w:rsidP="001E446D">
      <w:pPr>
        <w:pStyle w:val="ListParagraph"/>
        <w:numPr>
          <w:ilvl w:val="0"/>
          <w:numId w:val="2"/>
        </w:numPr>
        <w:autoSpaceDE w:val="0"/>
        <w:autoSpaceDN w:val="0"/>
        <w:adjustRightInd w:val="0"/>
        <w:spacing w:after="0" w:line="240" w:lineRule="auto"/>
        <w:rPr>
          <w:rFonts w:cs="Tahoma"/>
          <w:b/>
        </w:rPr>
      </w:pPr>
      <w:r>
        <w:rPr>
          <w:rFonts w:cs="Tahoma"/>
        </w:rPr>
        <w:t>Divergent Margins</w:t>
      </w:r>
    </w:p>
    <w:p w:rsidR="001E446D" w:rsidRPr="001E446D" w:rsidRDefault="001E446D" w:rsidP="001E446D">
      <w:pPr>
        <w:autoSpaceDE w:val="0"/>
        <w:autoSpaceDN w:val="0"/>
        <w:adjustRightInd w:val="0"/>
        <w:spacing w:after="0" w:line="240" w:lineRule="auto"/>
        <w:rPr>
          <w:rFonts w:cs="Tahoma"/>
          <w:b/>
          <w:u w:val="single"/>
        </w:rPr>
      </w:pPr>
    </w:p>
    <w:p w:rsidR="001E446D" w:rsidRPr="001E446D" w:rsidRDefault="001E446D" w:rsidP="001E446D">
      <w:pPr>
        <w:autoSpaceDE w:val="0"/>
        <w:autoSpaceDN w:val="0"/>
        <w:adjustRightInd w:val="0"/>
        <w:spacing w:after="0" w:line="240" w:lineRule="auto"/>
        <w:rPr>
          <w:rFonts w:cs="Tahoma"/>
          <w:b/>
          <w:u w:val="single"/>
        </w:rPr>
      </w:pPr>
      <w:r w:rsidRPr="001E446D">
        <w:rPr>
          <w:rFonts w:cs="Tahoma"/>
          <w:b/>
          <w:u w:val="single"/>
        </w:rPr>
        <w:t>Where Do Rocks Come From:</w:t>
      </w:r>
    </w:p>
    <w:p w:rsidR="00E45A8B" w:rsidRDefault="00E45A8B" w:rsidP="001E446D">
      <w:pPr>
        <w:pStyle w:val="ListParagraph"/>
      </w:pPr>
    </w:p>
    <w:p w:rsidR="001E446D" w:rsidRPr="00C725D1" w:rsidRDefault="001E446D" w:rsidP="001E446D">
      <w:pPr>
        <w:pStyle w:val="ListParagraph"/>
        <w:numPr>
          <w:ilvl w:val="0"/>
          <w:numId w:val="1"/>
        </w:numPr>
        <w:rPr>
          <w:b/>
        </w:rPr>
      </w:pPr>
      <w:r w:rsidRPr="00C725D1">
        <w:rPr>
          <w:b/>
        </w:rPr>
        <w:t>Before Minerals form:</w:t>
      </w:r>
    </w:p>
    <w:p w:rsidR="001E446D" w:rsidRDefault="00C725D1" w:rsidP="00C725D1">
      <w:pPr>
        <w:pStyle w:val="ListParagraph"/>
        <w:numPr>
          <w:ilvl w:val="0"/>
          <w:numId w:val="2"/>
        </w:numPr>
      </w:pPr>
      <w:r>
        <w:t xml:space="preserve">Liquid magma has </w:t>
      </w:r>
      <w:r>
        <w:rPr>
          <w:b/>
        </w:rPr>
        <w:t>random atoms</w:t>
      </w:r>
      <w:r>
        <w:t xml:space="preserve"> suspended in </w:t>
      </w:r>
      <w:r>
        <w:rPr>
          <w:b/>
        </w:rPr>
        <w:t xml:space="preserve">non-crystalline </w:t>
      </w:r>
      <w:r>
        <w:t>structure.</w:t>
      </w:r>
    </w:p>
    <w:p w:rsidR="00C725D1" w:rsidRPr="00C725D1" w:rsidRDefault="00C725D1" w:rsidP="00C725D1">
      <w:pPr>
        <w:pStyle w:val="ListParagraph"/>
        <w:numPr>
          <w:ilvl w:val="0"/>
          <w:numId w:val="1"/>
        </w:numPr>
        <w:rPr>
          <w:b/>
        </w:rPr>
      </w:pPr>
      <w:r w:rsidRPr="00C725D1">
        <w:rPr>
          <w:b/>
        </w:rPr>
        <w:t>During Magma Cooling:</w:t>
      </w:r>
    </w:p>
    <w:p w:rsidR="00C725D1" w:rsidRDefault="00C725D1" w:rsidP="00C725D1">
      <w:pPr>
        <w:pStyle w:val="ListParagraph"/>
        <w:numPr>
          <w:ilvl w:val="0"/>
          <w:numId w:val="2"/>
        </w:numPr>
      </w:pPr>
      <w:r>
        <w:t>Atomic vibrations slow down</w:t>
      </w:r>
      <w:r>
        <w:rPr>
          <w:b/>
        </w:rPr>
        <w:t xml:space="preserve"> </w:t>
      </w:r>
      <w:r>
        <w:t xml:space="preserve">and eventually build bonds to form </w:t>
      </w:r>
      <w:r>
        <w:rPr>
          <w:b/>
        </w:rPr>
        <w:t>compounds</w:t>
      </w:r>
      <w:r>
        <w:t xml:space="preserve"> and eventually </w:t>
      </w:r>
      <w:r w:rsidRPr="00C725D1">
        <w:rPr>
          <w:b/>
        </w:rPr>
        <w:t>crystalline str</w:t>
      </w:r>
      <w:r>
        <w:rPr>
          <w:b/>
        </w:rPr>
        <w:t>u</w:t>
      </w:r>
      <w:r w:rsidRPr="00C725D1">
        <w:rPr>
          <w:b/>
        </w:rPr>
        <w:t>cture</w:t>
      </w:r>
      <w:r>
        <w:t xml:space="preserve"> </w:t>
      </w:r>
    </w:p>
    <w:p w:rsidR="00C725D1" w:rsidRPr="00C725D1" w:rsidRDefault="00C725D1" w:rsidP="00C725D1">
      <w:pPr>
        <w:pStyle w:val="ListParagraph"/>
        <w:numPr>
          <w:ilvl w:val="0"/>
          <w:numId w:val="1"/>
        </w:numPr>
        <w:rPr>
          <w:b/>
        </w:rPr>
      </w:pPr>
      <w:r w:rsidRPr="00C725D1">
        <w:rPr>
          <w:b/>
        </w:rPr>
        <w:t>After Cooling – Igneous Rock</w:t>
      </w:r>
    </w:p>
    <w:p w:rsidR="00C725D1" w:rsidRDefault="00C725D1" w:rsidP="00C725D1">
      <w:pPr>
        <w:pStyle w:val="ListParagraph"/>
        <w:numPr>
          <w:ilvl w:val="0"/>
          <w:numId w:val="2"/>
        </w:numPr>
      </w:pPr>
      <w:r>
        <w:t>Rock which is cooled and crystallized directly from molten material near the surface. Examples Iceland</w:t>
      </w:r>
    </w:p>
    <w:p w:rsidR="00C725D1" w:rsidRDefault="00C725D1" w:rsidP="00C725D1">
      <w:pPr>
        <w:pStyle w:val="ListParagraph"/>
        <w:numPr>
          <w:ilvl w:val="0"/>
          <w:numId w:val="2"/>
        </w:numPr>
      </w:pPr>
      <w:r w:rsidRPr="00C725D1">
        <w:rPr>
          <w:b/>
        </w:rPr>
        <w:t>Extrusive/Volcanic</w:t>
      </w:r>
      <w:r>
        <w:t xml:space="preserve"> – Surface &amp; </w:t>
      </w:r>
      <w:r w:rsidRPr="00C725D1">
        <w:rPr>
          <w:b/>
        </w:rPr>
        <w:t>Intrusive/Plutonic</w:t>
      </w:r>
      <w:r>
        <w:t xml:space="preserve"> – Subsurface </w:t>
      </w:r>
    </w:p>
    <w:p w:rsidR="00C725D1" w:rsidRDefault="00C725D1" w:rsidP="00C725D1">
      <w:pPr>
        <w:pStyle w:val="ListParagraph"/>
        <w:numPr>
          <w:ilvl w:val="0"/>
          <w:numId w:val="1"/>
        </w:numPr>
      </w:pPr>
      <w:r>
        <w:rPr>
          <w:b/>
        </w:rPr>
        <w:t>Volcanic</w:t>
      </w:r>
      <w:r w:rsidRPr="00C725D1">
        <w:t>:</w:t>
      </w:r>
    </w:p>
    <w:p w:rsidR="00DA6ED4" w:rsidRPr="00DA6ED4" w:rsidRDefault="00DA6ED4" w:rsidP="00DA6ED4">
      <w:pPr>
        <w:pStyle w:val="ListParagraph"/>
        <w:ind w:left="1080"/>
      </w:pPr>
      <w:r>
        <w:rPr>
          <w:rFonts w:cs="Tahoma"/>
          <w:color w:val="000000"/>
        </w:rPr>
        <w:t>Shows e</w:t>
      </w:r>
      <w:r w:rsidRPr="00DA6ED4">
        <w:rPr>
          <w:rFonts w:cs="Tahoma"/>
          <w:color w:val="000000"/>
        </w:rPr>
        <w:t>vidence of Volcanism</w:t>
      </w:r>
      <w:r>
        <w:rPr>
          <w:rFonts w:cs="Tahoma"/>
          <w:color w:val="000000"/>
        </w:rPr>
        <w:t xml:space="preserve">.  Example: </w:t>
      </w:r>
      <w:r w:rsidRPr="00DA6ED4">
        <w:rPr>
          <w:rFonts w:cs="Tahoma"/>
          <w:color w:val="000000"/>
        </w:rPr>
        <w:t>Pompeii and Iceland.</w:t>
      </w:r>
      <w:r>
        <w:rPr>
          <w:rFonts w:cs="Tahoma"/>
          <w:color w:val="000000"/>
        </w:rPr>
        <w:t xml:space="preserve"> </w:t>
      </w:r>
      <w:r w:rsidRPr="00DA6ED4">
        <w:rPr>
          <w:rFonts w:cs="Tahoma"/>
          <w:color w:val="000000"/>
        </w:rPr>
        <w:t>The cooling time is from seconds to years. It may have no crystal (called class) or small/large crystals (Phenocysts)</w:t>
      </w:r>
    </w:p>
    <w:p w:rsidR="00C725D1" w:rsidRDefault="00C725D1" w:rsidP="00DA6ED4">
      <w:pPr>
        <w:pStyle w:val="ListParagraph"/>
        <w:ind w:left="1080"/>
      </w:pPr>
      <w:r>
        <w:rPr>
          <w:b/>
        </w:rPr>
        <w:t>Basalt</w:t>
      </w:r>
      <w:r w:rsidRPr="00C725D1">
        <w:t>:</w:t>
      </w:r>
      <w:r>
        <w:t xml:space="preserve"> Is the arch</w:t>
      </w:r>
      <w:r w:rsidR="00DA6ED4">
        <w:t>e</w:t>
      </w:r>
      <w:r>
        <w:t>type – composed of very fine grained minerals (chiefly</w:t>
      </w:r>
      <w:r w:rsidR="00DA6ED4">
        <w:t xml:space="preserve"> pyroxene and pla</w:t>
      </w:r>
      <w:r>
        <w:t xml:space="preserve">giofledspar) forms mostly on the </w:t>
      </w:r>
      <w:r>
        <w:rPr>
          <w:b/>
        </w:rPr>
        <w:t>ocean floor</w:t>
      </w:r>
      <w:r>
        <w:t>. (Mafic)</w:t>
      </w:r>
    </w:p>
    <w:p w:rsidR="00DA6ED4" w:rsidRPr="00DA6ED4" w:rsidRDefault="00DA6ED4" w:rsidP="00DA6ED4">
      <w:pPr>
        <w:pStyle w:val="ListParagraph"/>
        <w:numPr>
          <w:ilvl w:val="0"/>
          <w:numId w:val="1"/>
        </w:numPr>
      </w:pPr>
      <w:r>
        <w:rPr>
          <w:b/>
        </w:rPr>
        <w:t>Plutonic</w:t>
      </w:r>
    </w:p>
    <w:p w:rsidR="00DA6ED4" w:rsidRDefault="00DA6ED4" w:rsidP="00DA6ED4">
      <w:pPr>
        <w:pStyle w:val="ListParagraph"/>
        <w:ind w:left="1080"/>
      </w:pPr>
      <w:r>
        <w:rPr>
          <w:b/>
        </w:rPr>
        <w:t>Granite:</w:t>
      </w:r>
      <w:r>
        <w:t xml:space="preserve"> is the archetype – composed of potassium +sodium feldspar and quartz and commonly found on continents. (Felsic)</w:t>
      </w:r>
    </w:p>
    <w:p w:rsidR="00DA6ED4" w:rsidRDefault="00DA6ED4" w:rsidP="00DA6ED4">
      <w:pPr>
        <w:pStyle w:val="ListParagraph"/>
        <w:ind w:left="1080"/>
      </w:pPr>
    </w:p>
    <w:p w:rsidR="00DA6ED4" w:rsidRDefault="00DA6ED4" w:rsidP="00DA6ED4">
      <w:pPr>
        <w:pStyle w:val="ListParagraph"/>
        <w:ind w:left="1080"/>
      </w:pPr>
    </w:p>
    <w:p w:rsidR="00DA6ED4" w:rsidRDefault="00DA6ED4" w:rsidP="00DA6ED4">
      <w:pPr>
        <w:pStyle w:val="ListParagraph"/>
        <w:ind w:left="1080"/>
      </w:pPr>
    </w:p>
    <w:p w:rsidR="00DA6ED4" w:rsidRDefault="00DA6ED4" w:rsidP="00DA6ED4">
      <w:pPr>
        <w:pStyle w:val="ListParagraph"/>
        <w:ind w:left="1080"/>
      </w:pPr>
    </w:p>
    <w:p w:rsidR="00DA6ED4" w:rsidRDefault="00DA6ED4" w:rsidP="00DA6ED4">
      <w:pPr>
        <w:pStyle w:val="ListParagraph"/>
        <w:ind w:left="1080"/>
      </w:pPr>
    </w:p>
    <w:p w:rsidR="00DA6ED4" w:rsidRPr="00DA6ED4" w:rsidRDefault="00DA6ED4" w:rsidP="00DA6ED4">
      <w:pPr>
        <w:rPr>
          <w:u w:val="single"/>
        </w:rPr>
      </w:pPr>
      <w:r w:rsidRPr="00DA6ED4">
        <w:rPr>
          <w:u w:val="single"/>
        </w:rPr>
        <w:lastRenderedPageBreak/>
        <w:t>Characteristics of Magma:</w:t>
      </w:r>
    </w:p>
    <w:p w:rsidR="00DA6ED4" w:rsidRPr="00DA6ED4" w:rsidRDefault="00DA6ED4" w:rsidP="00DA6ED4">
      <w:pPr>
        <w:pStyle w:val="ListParagraph"/>
        <w:numPr>
          <w:ilvl w:val="0"/>
          <w:numId w:val="1"/>
        </w:numPr>
        <w:rPr>
          <w:u w:val="single"/>
        </w:rPr>
      </w:pPr>
      <w:r w:rsidRPr="00DA6ED4">
        <w:t>Nature of magma consists of 3 components:</w:t>
      </w:r>
    </w:p>
    <w:p w:rsidR="00DA6ED4" w:rsidRPr="00DA6ED4" w:rsidRDefault="00DA6ED4" w:rsidP="00DA6ED4">
      <w:pPr>
        <w:pStyle w:val="ListParagraph"/>
        <w:numPr>
          <w:ilvl w:val="0"/>
          <w:numId w:val="8"/>
        </w:numPr>
        <w:autoSpaceDE w:val="0"/>
        <w:autoSpaceDN w:val="0"/>
        <w:adjustRightInd w:val="0"/>
        <w:spacing w:after="0" w:line="240" w:lineRule="auto"/>
        <w:rPr>
          <w:rFonts w:cs="Tahoma"/>
          <w:color w:val="000000"/>
        </w:rPr>
      </w:pPr>
      <w:r w:rsidRPr="00DA6ED4">
        <w:rPr>
          <w:rFonts w:cs="Tahoma"/>
          <w:color w:val="000000"/>
        </w:rPr>
        <w:t>The liquid version of magma (melt), is composed of mobile ions hard to indemnity</w:t>
      </w:r>
    </w:p>
    <w:p w:rsidR="00DA6ED4" w:rsidRDefault="00DA6ED4" w:rsidP="00DA6ED4">
      <w:pPr>
        <w:pStyle w:val="ListParagraph"/>
        <w:numPr>
          <w:ilvl w:val="0"/>
          <w:numId w:val="8"/>
        </w:numPr>
        <w:autoSpaceDE w:val="0"/>
        <w:autoSpaceDN w:val="0"/>
        <w:adjustRightInd w:val="0"/>
        <w:spacing w:after="0" w:line="240" w:lineRule="auto"/>
        <w:rPr>
          <w:rFonts w:cs="Tahoma"/>
          <w:color w:val="000000"/>
        </w:rPr>
      </w:pPr>
      <w:r w:rsidRPr="00DA6ED4">
        <w:rPr>
          <w:rFonts w:cs="Tahoma"/>
          <w:color w:val="000000"/>
        </w:rPr>
        <w:t>The soild (crystals)</w:t>
      </w:r>
    </w:p>
    <w:p w:rsidR="00DA6ED4" w:rsidRPr="00DA6ED4" w:rsidRDefault="00DA6ED4" w:rsidP="00DA6ED4">
      <w:pPr>
        <w:pStyle w:val="ListParagraph"/>
        <w:numPr>
          <w:ilvl w:val="0"/>
          <w:numId w:val="1"/>
        </w:numPr>
        <w:autoSpaceDE w:val="0"/>
        <w:autoSpaceDN w:val="0"/>
        <w:adjustRightInd w:val="0"/>
        <w:spacing w:after="0" w:line="240" w:lineRule="auto"/>
        <w:rPr>
          <w:rFonts w:cs="Tahoma"/>
          <w:color w:val="000000"/>
        </w:rPr>
      </w:pPr>
      <w:r w:rsidRPr="00DA6ED4">
        <w:rPr>
          <w:rFonts w:cs="Tahoma"/>
          <w:color w:val="000000"/>
        </w:rPr>
        <w:t>Generally silicates, The Big 8</w:t>
      </w:r>
    </w:p>
    <w:p w:rsidR="00DA6ED4" w:rsidRPr="00DA6ED4" w:rsidRDefault="00DA6ED4" w:rsidP="00DA6ED4">
      <w:pPr>
        <w:pStyle w:val="ListParagraph"/>
        <w:numPr>
          <w:ilvl w:val="0"/>
          <w:numId w:val="8"/>
        </w:numPr>
        <w:autoSpaceDE w:val="0"/>
        <w:autoSpaceDN w:val="0"/>
        <w:adjustRightInd w:val="0"/>
        <w:spacing w:after="0" w:line="240" w:lineRule="auto"/>
        <w:rPr>
          <w:rFonts w:cs="Tahoma"/>
          <w:color w:val="000000"/>
        </w:rPr>
      </w:pPr>
      <w:r w:rsidRPr="00DA6ED4">
        <w:rPr>
          <w:rFonts w:cs="Tahoma"/>
          <w:color w:val="000000"/>
        </w:rPr>
        <w:t>The gases (voatiles) dissolved in the melt</w:t>
      </w:r>
    </w:p>
    <w:p w:rsidR="00DA6ED4" w:rsidRDefault="00DA6ED4" w:rsidP="00DA6ED4">
      <w:pPr>
        <w:pStyle w:val="ListParagraph"/>
        <w:numPr>
          <w:ilvl w:val="0"/>
          <w:numId w:val="1"/>
        </w:numPr>
        <w:autoSpaceDE w:val="0"/>
        <w:autoSpaceDN w:val="0"/>
        <w:adjustRightInd w:val="0"/>
        <w:spacing w:after="0" w:line="240" w:lineRule="auto"/>
        <w:rPr>
          <w:rFonts w:cs="Tahoma"/>
          <w:color w:val="000000"/>
        </w:rPr>
      </w:pPr>
      <w:r w:rsidRPr="00DA6ED4">
        <w:rPr>
          <w:rFonts w:cs="Tahoma"/>
          <w:color w:val="000000"/>
        </w:rPr>
        <w:t>such as water vapoir, CO2, and SO2</w:t>
      </w:r>
    </w:p>
    <w:p w:rsidR="00DA6ED4" w:rsidRDefault="00DA6ED4" w:rsidP="00DA6ED4">
      <w:pPr>
        <w:autoSpaceDE w:val="0"/>
        <w:autoSpaceDN w:val="0"/>
        <w:adjustRightInd w:val="0"/>
        <w:spacing w:after="0" w:line="240" w:lineRule="auto"/>
        <w:rPr>
          <w:rFonts w:cs="Tahoma"/>
          <w:color w:val="000000"/>
        </w:rPr>
      </w:pPr>
    </w:p>
    <w:p w:rsidR="00DA6ED4" w:rsidRPr="00DA6ED4" w:rsidRDefault="00DA6ED4" w:rsidP="00DA6ED4">
      <w:pPr>
        <w:pStyle w:val="ListParagraph"/>
        <w:numPr>
          <w:ilvl w:val="0"/>
          <w:numId w:val="1"/>
        </w:numPr>
        <w:autoSpaceDE w:val="0"/>
        <w:autoSpaceDN w:val="0"/>
        <w:adjustRightInd w:val="0"/>
        <w:spacing w:after="0" w:line="240" w:lineRule="auto"/>
        <w:rPr>
          <w:rFonts w:cs="Tahoma"/>
          <w:color w:val="000000"/>
        </w:rPr>
      </w:pPr>
      <w:r>
        <w:rPr>
          <w:rFonts w:cs="Tahoma"/>
          <w:color w:val="000000"/>
        </w:rPr>
        <w:t xml:space="preserve">Cooling of magma results in </w:t>
      </w:r>
      <w:r>
        <w:rPr>
          <w:rFonts w:cs="Tahoma"/>
          <w:b/>
          <w:color w:val="000000"/>
        </w:rPr>
        <w:t>systematic crystallization pattern</w:t>
      </w:r>
    </w:p>
    <w:p w:rsidR="00DA6ED4" w:rsidRPr="00DA6ED4" w:rsidRDefault="00DA6ED4" w:rsidP="00DA6ED4">
      <w:pPr>
        <w:pStyle w:val="ListParagraph"/>
        <w:numPr>
          <w:ilvl w:val="0"/>
          <w:numId w:val="1"/>
        </w:numPr>
        <w:autoSpaceDE w:val="0"/>
        <w:autoSpaceDN w:val="0"/>
        <w:adjustRightInd w:val="0"/>
        <w:spacing w:after="0" w:line="240" w:lineRule="auto"/>
        <w:rPr>
          <w:rFonts w:cs="Tahoma"/>
          <w:color w:val="000000"/>
        </w:rPr>
      </w:pPr>
      <w:r>
        <w:rPr>
          <w:rFonts w:cs="Tahoma"/>
          <w:color w:val="000000"/>
        </w:rPr>
        <w:t xml:space="preserve">Silicate minerals crystallize in </w:t>
      </w:r>
      <w:r>
        <w:rPr>
          <w:rFonts w:cs="Tahoma"/>
          <w:b/>
          <w:color w:val="000000"/>
        </w:rPr>
        <w:t xml:space="preserve">predictable order, </w:t>
      </w:r>
      <w:r w:rsidRPr="00DA6ED4">
        <w:rPr>
          <w:rFonts w:cs="Tahoma"/>
          <w:color w:val="000000"/>
        </w:rPr>
        <w:t>known as</w:t>
      </w:r>
      <w:r>
        <w:rPr>
          <w:rFonts w:cs="Tahoma"/>
          <w:b/>
          <w:color w:val="000000"/>
        </w:rPr>
        <w:t xml:space="preserve"> Bowen’s Reaction Series</w:t>
      </w:r>
    </w:p>
    <w:p w:rsidR="00DA6ED4" w:rsidRDefault="00DA6ED4" w:rsidP="00DA6ED4">
      <w:pPr>
        <w:pStyle w:val="ListParagraph"/>
        <w:numPr>
          <w:ilvl w:val="0"/>
          <w:numId w:val="1"/>
        </w:numPr>
        <w:autoSpaceDE w:val="0"/>
        <w:autoSpaceDN w:val="0"/>
        <w:adjustRightInd w:val="0"/>
        <w:spacing w:after="0" w:line="240" w:lineRule="auto"/>
        <w:rPr>
          <w:rFonts w:cs="Tahoma"/>
          <w:color w:val="000000"/>
        </w:rPr>
      </w:pPr>
      <w:r>
        <w:rPr>
          <w:rFonts w:cs="Tahoma"/>
          <w:color w:val="000000"/>
        </w:rPr>
        <w:t>Bowen’s Reaction Series</w:t>
      </w:r>
    </w:p>
    <w:p w:rsidR="003310BB" w:rsidRDefault="003310BB" w:rsidP="003310BB">
      <w:pPr>
        <w:pStyle w:val="ListParagraph"/>
        <w:numPr>
          <w:ilvl w:val="0"/>
          <w:numId w:val="2"/>
        </w:numPr>
        <w:autoSpaceDE w:val="0"/>
        <w:autoSpaceDN w:val="0"/>
        <w:adjustRightInd w:val="0"/>
        <w:spacing w:after="0" w:line="240" w:lineRule="auto"/>
        <w:rPr>
          <w:rFonts w:cs="Tahoma"/>
          <w:color w:val="000000"/>
        </w:rPr>
      </w:pPr>
      <w:r>
        <w:rPr>
          <w:rFonts w:cs="Tahoma"/>
          <w:color w:val="000000"/>
        </w:rPr>
        <w:t xml:space="preserve">An explanation for the diversity of igneous rock types that </w:t>
      </w:r>
      <w:r>
        <w:rPr>
          <w:rFonts w:cs="Tahoma"/>
          <w:b/>
          <w:color w:val="000000"/>
        </w:rPr>
        <w:t>appear</w:t>
      </w:r>
      <w:r>
        <w:rPr>
          <w:rFonts w:cs="Tahoma"/>
          <w:color w:val="000000"/>
        </w:rPr>
        <w:t xml:space="preserve"> to have evolved from a </w:t>
      </w:r>
      <w:r>
        <w:rPr>
          <w:rFonts w:cs="Tahoma"/>
          <w:b/>
          <w:color w:val="000000"/>
        </w:rPr>
        <w:t>single</w:t>
      </w:r>
      <w:r>
        <w:rPr>
          <w:rFonts w:cs="Tahoma"/>
          <w:color w:val="000000"/>
        </w:rPr>
        <w:t xml:space="preserve"> magma source (Basalt)</w:t>
      </w:r>
    </w:p>
    <w:p w:rsidR="003310BB" w:rsidRDefault="003310BB" w:rsidP="003310BB">
      <w:pPr>
        <w:pStyle w:val="ListParagraph"/>
        <w:numPr>
          <w:ilvl w:val="0"/>
          <w:numId w:val="2"/>
        </w:numPr>
        <w:autoSpaceDE w:val="0"/>
        <w:autoSpaceDN w:val="0"/>
        <w:adjustRightInd w:val="0"/>
        <w:spacing w:after="0" w:line="240" w:lineRule="auto"/>
        <w:rPr>
          <w:rFonts w:cs="Tahoma"/>
          <w:color w:val="000000"/>
        </w:rPr>
      </w:pPr>
      <w:r>
        <w:rPr>
          <w:rFonts w:cs="Tahoma"/>
          <w:color w:val="000000"/>
        </w:rPr>
        <w:t>As they slowly cool in deep reservoirs (</w:t>
      </w:r>
      <w:r>
        <w:rPr>
          <w:rFonts w:cs="Tahoma"/>
          <w:b/>
          <w:color w:val="000000"/>
        </w:rPr>
        <w:t>magma chambers)</w:t>
      </w:r>
      <w:r>
        <w:rPr>
          <w:rFonts w:cs="Tahoma"/>
          <w:color w:val="000000"/>
        </w:rPr>
        <w:t xml:space="preserve"> different minerals achieve saturation at different temperatures</w:t>
      </w:r>
    </w:p>
    <w:p w:rsidR="003310BB" w:rsidRDefault="003310BB" w:rsidP="003310BB">
      <w:pPr>
        <w:pStyle w:val="ListParagraph"/>
        <w:numPr>
          <w:ilvl w:val="0"/>
          <w:numId w:val="2"/>
        </w:numPr>
        <w:autoSpaceDE w:val="0"/>
        <w:autoSpaceDN w:val="0"/>
        <w:adjustRightInd w:val="0"/>
        <w:spacing w:after="0" w:line="240" w:lineRule="auto"/>
        <w:rPr>
          <w:rFonts w:cs="Tahoma"/>
          <w:color w:val="000000"/>
        </w:rPr>
      </w:pPr>
      <w:r>
        <w:rPr>
          <w:rFonts w:cs="Tahoma"/>
          <w:color w:val="000000"/>
        </w:rPr>
        <w:t>Crystallization of minerals changes he chemical composition of the magma</w:t>
      </w:r>
    </w:p>
    <w:p w:rsidR="003310BB" w:rsidRPr="003310BB" w:rsidRDefault="003310BB" w:rsidP="003310BB">
      <w:pPr>
        <w:pStyle w:val="ListParagraph"/>
        <w:numPr>
          <w:ilvl w:val="0"/>
          <w:numId w:val="2"/>
        </w:numPr>
        <w:autoSpaceDE w:val="0"/>
        <w:autoSpaceDN w:val="0"/>
        <w:adjustRightInd w:val="0"/>
        <w:spacing w:after="0" w:line="240" w:lineRule="auto"/>
        <w:rPr>
          <w:rFonts w:cs="Tahoma"/>
          <w:color w:val="000000"/>
        </w:rPr>
      </w:pPr>
      <w:r w:rsidRPr="003310BB">
        <w:rPr>
          <w:rFonts w:cs="Tahoma"/>
          <w:color w:val="000000"/>
        </w:rPr>
        <w:t>We take a mafic melt, (mantle melted rock) and we melt it and we have a predicted order in which minerals will crystallize, because they achieve saturation at different temperatures. (cool in deep reservoirs called magma</w:t>
      </w:r>
    </w:p>
    <w:p w:rsidR="003310BB" w:rsidRDefault="003310BB" w:rsidP="003310BB">
      <w:pPr>
        <w:pStyle w:val="ListParagraph"/>
        <w:numPr>
          <w:ilvl w:val="0"/>
          <w:numId w:val="1"/>
        </w:numPr>
        <w:autoSpaceDE w:val="0"/>
        <w:autoSpaceDN w:val="0"/>
        <w:adjustRightInd w:val="0"/>
        <w:spacing w:after="0" w:line="240" w:lineRule="auto"/>
        <w:rPr>
          <w:rFonts w:cs="Tahoma"/>
          <w:color w:val="000000"/>
        </w:rPr>
      </w:pPr>
      <w:r>
        <w:rPr>
          <w:rFonts w:cs="Tahoma"/>
          <w:color w:val="000000"/>
        </w:rPr>
        <w:t>Bowen’s series crystallization occurs in 2 ways:</w:t>
      </w:r>
    </w:p>
    <w:p w:rsidR="003310BB" w:rsidRDefault="003E4FCB" w:rsidP="003310BB">
      <w:pPr>
        <w:pStyle w:val="ListParagraph"/>
        <w:numPr>
          <w:ilvl w:val="0"/>
          <w:numId w:val="2"/>
        </w:numPr>
        <w:autoSpaceDE w:val="0"/>
        <w:autoSpaceDN w:val="0"/>
        <w:adjustRightInd w:val="0"/>
        <w:spacing w:after="0" w:line="240" w:lineRule="auto"/>
        <w:rPr>
          <w:rFonts w:cs="Tahoma"/>
          <w:color w:val="000000"/>
        </w:rPr>
      </w:pPr>
      <w:r>
        <w:rPr>
          <w:rFonts w:cs="Tahoma"/>
          <w:b/>
          <w:color w:val="000000"/>
        </w:rPr>
        <w:t>Discontinuous</w:t>
      </w:r>
      <w:r w:rsidR="003310BB">
        <w:rPr>
          <w:rFonts w:cs="Tahoma"/>
          <w:b/>
          <w:color w:val="000000"/>
        </w:rPr>
        <w:t xml:space="preserve"> – </w:t>
      </w:r>
      <w:r w:rsidR="003310BB">
        <w:rPr>
          <w:rFonts w:cs="Tahoma"/>
          <w:color w:val="000000"/>
        </w:rPr>
        <w:t>Fe, Mg minerals cry</w:t>
      </w:r>
      <w:r>
        <w:rPr>
          <w:rFonts w:cs="Tahoma"/>
          <w:color w:val="000000"/>
        </w:rPr>
        <w:t xml:space="preserve">stalliza one after another in a </w:t>
      </w:r>
      <w:r>
        <w:rPr>
          <w:rFonts w:cs="Tahoma"/>
          <w:b/>
          <w:color w:val="000000"/>
        </w:rPr>
        <w:t>specific sequence;</w:t>
      </w:r>
      <w:r>
        <w:rPr>
          <w:rFonts w:cs="Tahoma"/>
          <w:color w:val="000000"/>
        </w:rPr>
        <w:t xml:space="preserve"> composition and structure change (simple to complex) – going from high temperature to low.</w:t>
      </w:r>
    </w:p>
    <w:p w:rsidR="003E4FCB" w:rsidRPr="003E4FCB" w:rsidRDefault="003E4FCB" w:rsidP="003E4FCB">
      <w:pPr>
        <w:pStyle w:val="ListParagraph"/>
        <w:numPr>
          <w:ilvl w:val="0"/>
          <w:numId w:val="2"/>
        </w:numPr>
        <w:autoSpaceDE w:val="0"/>
        <w:autoSpaceDN w:val="0"/>
        <w:adjustRightInd w:val="0"/>
        <w:spacing w:after="0" w:line="240" w:lineRule="auto"/>
        <w:rPr>
          <w:rFonts w:ascii="Tahoma" w:hAnsi="Tahoma" w:cs="Tahoma"/>
          <w:color w:val="000000"/>
          <w:sz w:val="20"/>
          <w:szCs w:val="20"/>
        </w:rPr>
      </w:pPr>
      <w:r w:rsidRPr="003E4FCB">
        <w:rPr>
          <w:rFonts w:cs="Tahoma"/>
          <w:b/>
          <w:color w:val="000000"/>
        </w:rPr>
        <w:t>Continuous –</w:t>
      </w:r>
      <w:r w:rsidRPr="003E4FCB">
        <w:rPr>
          <w:rFonts w:cs="Tahoma"/>
          <w:color w:val="000000"/>
        </w:rPr>
        <w:t xml:space="preserve"> Ca-plagioclase preferentially crystallizes early at high temperatures, and then gradually as magma cools, Na ions continuously </w:t>
      </w:r>
      <w:r w:rsidRPr="003E4FCB">
        <w:rPr>
          <w:rFonts w:cs="Tahoma"/>
          <w:b/>
          <w:color w:val="000000"/>
        </w:rPr>
        <w:t>replace</w:t>
      </w:r>
      <w:r w:rsidRPr="003E4FCB">
        <w:rPr>
          <w:rFonts w:cs="Tahoma"/>
          <w:color w:val="000000"/>
        </w:rPr>
        <w:t xml:space="preserve"> Ca in crystal with little structural change. </w:t>
      </w:r>
      <w:r>
        <w:rPr>
          <w:rFonts w:cs="Tahoma"/>
          <w:color w:val="000000"/>
        </w:rPr>
        <w:t>The cal</w:t>
      </w:r>
      <w:r w:rsidRPr="003E4FCB">
        <w:rPr>
          <w:rFonts w:cs="Tahoma"/>
          <w:color w:val="000000"/>
        </w:rPr>
        <w:t>c</w:t>
      </w:r>
      <w:r>
        <w:rPr>
          <w:rFonts w:cs="Tahoma"/>
          <w:color w:val="000000"/>
        </w:rPr>
        <w:t>i</w:t>
      </w:r>
      <w:r w:rsidRPr="003E4FCB">
        <w:rPr>
          <w:rFonts w:cs="Tahoma"/>
          <w:color w:val="000000"/>
        </w:rPr>
        <w:t>um gets changes into Na, the chemistry will change constantly, and these rocks will remain constant, but it will change chemical composition.</w:t>
      </w:r>
    </w:p>
    <w:p w:rsidR="003E4FCB" w:rsidRPr="003E4FCB" w:rsidRDefault="003E4FCB" w:rsidP="003E4FCB">
      <w:pPr>
        <w:pStyle w:val="ListParagraph"/>
        <w:numPr>
          <w:ilvl w:val="0"/>
          <w:numId w:val="1"/>
        </w:numPr>
        <w:autoSpaceDE w:val="0"/>
        <w:autoSpaceDN w:val="0"/>
        <w:adjustRightInd w:val="0"/>
        <w:spacing w:after="0" w:line="240" w:lineRule="auto"/>
        <w:rPr>
          <w:rFonts w:ascii="Tahoma" w:hAnsi="Tahoma" w:cs="Tahoma"/>
          <w:color w:val="000000"/>
          <w:sz w:val="20"/>
          <w:szCs w:val="20"/>
        </w:rPr>
      </w:pPr>
      <w:r>
        <w:rPr>
          <w:rFonts w:cs="Tahoma"/>
          <w:b/>
          <w:color w:val="000000"/>
        </w:rPr>
        <w:t>Bowen’s reaction series assumes</w:t>
      </w:r>
    </w:p>
    <w:p w:rsidR="003E4FCB" w:rsidRPr="003E4FCB" w:rsidRDefault="003E4FCB" w:rsidP="003E4FCB">
      <w:pPr>
        <w:pStyle w:val="ListParagraph"/>
        <w:numPr>
          <w:ilvl w:val="0"/>
          <w:numId w:val="9"/>
        </w:numPr>
        <w:autoSpaceDE w:val="0"/>
        <w:autoSpaceDN w:val="0"/>
        <w:adjustRightInd w:val="0"/>
        <w:spacing w:after="0" w:line="240" w:lineRule="auto"/>
        <w:rPr>
          <w:rFonts w:ascii="Tahoma" w:hAnsi="Tahoma" w:cs="Tahoma"/>
          <w:color w:val="000000"/>
          <w:sz w:val="20"/>
          <w:szCs w:val="20"/>
        </w:rPr>
      </w:pPr>
      <w:r>
        <w:rPr>
          <w:rFonts w:cs="Tahoma"/>
          <w:color w:val="000000"/>
        </w:rPr>
        <w:t>Closed System</w:t>
      </w:r>
    </w:p>
    <w:p w:rsidR="003E4FCB" w:rsidRPr="003E4FCB" w:rsidRDefault="003E4FCB" w:rsidP="003E4FCB">
      <w:pPr>
        <w:pStyle w:val="ListParagraph"/>
        <w:numPr>
          <w:ilvl w:val="0"/>
          <w:numId w:val="9"/>
        </w:numPr>
        <w:autoSpaceDE w:val="0"/>
        <w:autoSpaceDN w:val="0"/>
        <w:adjustRightInd w:val="0"/>
        <w:spacing w:after="0" w:line="240" w:lineRule="auto"/>
        <w:rPr>
          <w:rFonts w:ascii="Tahoma" w:hAnsi="Tahoma" w:cs="Tahoma"/>
          <w:color w:val="000000"/>
          <w:sz w:val="20"/>
          <w:szCs w:val="20"/>
        </w:rPr>
      </w:pPr>
      <w:r>
        <w:rPr>
          <w:rFonts w:cs="Tahoma"/>
          <w:color w:val="000000"/>
        </w:rPr>
        <w:t xml:space="preserve">Early minerals would remain </w:t>
      </w:r>
      <w:r w:rsidRPr="003E4FCB">
        <w:rPr>
          <w:rFonts w:cs="Tahoma"/>
          <w:b/>
          <w:color w:val="000000"/>
        </w:rPr>
        <w:t>in contact</w:t>
      </w:r>
      <w:r>
        <w:rPr>
          <w:rFonts w:cs="Tahoma"/>
          <w:color w:val="000000"/>
        </w:rPr>
        <w:t xml:space="preserve"> with magma, reacting to form new minerals</w:t>
      </w:r>
    </w:p>
    <w:p w:rsidR="003E4FCB" w:rsidRPr="003E4FCB" w:rsidRDefault="003E4FCB" w:rsidP="003E4FCB">
      <w:pPr>
        <w:pStyle w:val="ListParagraph"/>
        <w:numPr>
          <w:ilvl w:val="0"/>
          <w:numId w:val="9"/>
        </w:numPr>
        <w:autoSpaceDE w:val="0"/>
        <w:autoSpaceDN w:val="0"/>
        <w:adjustRightInd w:val="0"/>
        <w:spacing w:after="0" w:line="240" w:lineRule="auto"/>
        <w:rPr>
          <w:rFonts w:ascii="Tahoma" w:hAnsi="Tahoma" w:cs="Tahoma"/>
          <w:color w:val="000000"/>
          <w:sz w:val="20"/>
          <w:szCs w:val="20"/>
        </w:rPr>
      </w:pPr>
      <w:r>
        <w:rPr>
          <w:rFonts w:cs="Tahoma"/>
          <w:color w:val="000000"/>
        </w:rPr>
        <w:t xml:space="preserve">Demonstrates that a </w:t>
      </w:r>
      <w:r>
        <w:rPr>
          <w:rFonts w:cs="Tahoma"/>
          <w:b/>
          <w:color w:val="000000"/>
        </w:rPr>
        <w:t>full range</w:t>
      </w:r>
      <w:r>
        <w:rPr>
          <w:rFonts w:cs="Tahoma"/>
          <w:color w:val="000000"/>
        </w:rPr>
        <w:t xml:space="preserve"> of igneous rocks could be produced from the same mafic magma</w:t>
      </w:r>
    </w:p>
    <w:p w:rsidR="003E4FCB" w:rsidRDefault="003E4FCB" w:rsidP="003E4FCB">
      <w:pPr>
        <w:autoSpaceDE w:val="0"/>
        <w:autoSpaceDN w:val="0"/>
        <w:adjustRightInd w:val="0"/>
        <w:spacing w:after="0" w:line="240" w:lineRule="auto"/>
        <w:ind w:left="720"/>
        <w:rPr>
          <w:rFonts w:ascii="Tahoma" w:hAnsi="Tahoma" w:cs="Tahoma"/>
          <w:color w:val="000000"/>
          <w:sz w:val="20"/>
          <w:szCs w:val="20"/>
        </w:rPr>
      </w:pPr>
      <w:r>
        <w:rPr>
          <w:rFonts w:ascii="Tahoma" w:hAnsi="Tahoma" w:cs="Tahoma"/>
          <w:color w:val="000000"/>
          <w:sz w:val="20"/>
          <w:szCs w:val="20"/>
        </w:rPr>
        <w:t>But in reality</w:t>
      </w:r>
    </w:p>
    <w:p w:rsidR="003E4FCB" w:rsidRPr="003E4FCB" w:rsidRDefault="003E4FCB" w:rsidP="003E4FCB">
      <w:pPr>
        <w:pStyle w:val="ListParagraph"/>
        <w:numPr>
          <w:ilvl w:val="0"/>
          <w:numId w:val="10"/>
        </w:numPr>
        <w:autoSpaceDE w:val="0"/>
        <w:autoSpaceDN w:val="0"/>
        <w:adjustRightInd w:val="0"/>
        <w:spacing w:after="0" w:line="240" w:lineRule="auto"/>
        <w:rPr>
          <w:rFonts w:ascii="Tahoma" w:hAnsi="Tahoma" w:cs="Tahoma"/>
          <w:color w:val="000000"/>
          <w:sz w:val="20"/>
          <w:szCs w:val="20"/>
        </w:rPr>
      </w:pPr>
      <w:r>
        <w:rPr>
          <w:rFonts w:ascii="Tahoma" w:hAnsi="Tahoma" w:cs="Tahoma"/>
          <w:color w:val="000000"/>
          <w:sz w:val="20"/>
          <w:szCs w:val="20"/>
        </w:rPr>
        <w:t xml:space="preserve">Crystals settle to bottom of magma chamber or get stuck on the chamber wall, which gives us </w:t>
      </w:r>
      <w:r>
        <w:rPr>
          <w:rFonts w:ascii="Tahoma" w:hAnsi="Tahoma" w:cs="Tahoma"/>
          <w:b/>
          <w:color w:val="000000"/>
          <w:sz w:val="20"/>
          <w:szCs w:val="20"/>
        </w:rPr>
        <w:t>fractional crystallization/ magma differentiation</w:t>
      </w:r>
    </w:p>
    <w:p w:rsidR="003E4FCB" w:rsidRPr="003E4FCB" w:rsidRDefault="003E4FCB" w:rsidP="003E4FCB">
      <w:pPr>
        <w:pStyle w:val="ListParagraph"/>
        <w:numPr>
          <w:ilvl w:val="0"/>
          <w:numId w:val="10"/>
        </w:numPr>
        <w:autoSpaceDE w:val="0"/>
        <w:autoSpaceDN w:val="0"/>
        <w:adjustRightInd w:val="0"/>
        <w:spacing w:after="0" w:line="240" w:lineRule="auto"/>
        <w:rPr>
          <w:rFonts w:ascii="Tahoma" w:hAnsi="Tahoma" w:cs="Tahoma"/>
          <w:color w:val="000000"/>
          <w:sz w:val="20"/>
          <w:szCs w:val="20"/>
        </w:rPr>
      </w:pPr>
      <w:r w:rsidRPr="003E4FCB">
        <w:rPr>
          <w:rFonts w:ascii="Tahoma" w:hAnsi="Tahoma" w:cs="Tahoma"/>
          <w:b/>
          <w:color w:val="000000"/>
          <w:sz w:val="20"/>
          <w:szCs w:val="20"/>
        </w:rPr>
        <w:t>Assimilation</w:t>
      </w:r>
      <w:r w:rsidRPr="003E4FCB">
        <w:rPr>
          <w:rFonts w:ascii="Tahoma" w:hAnsi="Tahoma" w:cs="Tahoma"/>
          <w:color w:val="000000"/>
          <w:sz w:val="20"/>
          <w:szCs w:val="20"/>
        </w:rPr>
        <w:t xml:space="preserve"> of wall</w:t>
      </w:r>
      <w:r>
        <w:rPr>
          <w:rFonts w:ascii="Tahoma" w:hAnsi="Tahoma" w:cs="Tahoma"/>
          <w:color w:val="000000"/>
          <w:sz w:val="20"/>
          <w:szCs w:val="20"/>
        </w:rPr>
        <w:t xml:space="preserve"> </w:t>
      </w:r>
      <w:r w:rsidRPr="003E4FCB">
        <w:rPr>
          <w:rFonts w:ascii="Tahoma" w:hAnsi="Tahoma" w:cs="Tahoma"/>
          <w:color w:val="000000"/>
          <w:sz w:val="20"/>
          <w:szCs w:val="20"/>
        </w:rPr>
        <w:t>rock mineral -</w:t>
      </w:r>
      <w:r w:rsidRPr="003E4FCB">
        <w:rPr>
          <w:rFonts w:cs="Tahoma"/>
          <w:color w:val="000000"/>
        </w:rPr>
        <w:t>The wall is beginning to melt, and the chemistry begins to alter when the rocks that is surrounding the chamber get into the melt, which now is an open system</w:t>
      </w:r>
    </w:p>
    <w:p w:rsidR="003E4FCB" w:rsidRPr="003E4FCB" w:rsidRDefault="003E4FCB" w:rsidP="003E4FCB">
      <w:pPr>
        <w:pStyle w:val="ListParagraph"/>
        <w:numPr>
          <w:ilvl w:val="0"/>
          <w:numId w:val="10"/>
        </w:numPr>
        <w:autoSpaceDE w:val="0"/>
        <w:autoSpaceDN w:val="0"/>
        <w:adjustRightInd w:val="0"/>
        <w:spacing w:after="0" w:line="240" w:lineRule="auto"/>
        <w:rPr>
          <w:rFonts w:ascii="Tahoma" w:hAnsi="Tahoma" w:cs="Tahoma"/>
          <w:color w:val="000000"/>
          <w:sz w:val="20"/>
          <w:szCs w:val="20"/>
        </w:rPr>
      </w:pPr>
      <w:r>
        <w:rPr>
          <w:rFonts w:ascii="Tahoma" w:hAnsi="Tahoma" w:cs="Tahoma"/>
          <w:b/>
          <w:color w:val="000000"/>
          <w:sz w:val="20"/>
          <w:szCs w:val="20"/>
        </w:rPr>
        <w:t xml:space="preserve">Magma Mixing – </w:t>
      </w:r>
      <w:r w:rsidRPr="003E4FCB">
        <w:rPr>
          <w:rFonts w:cs="Tahoma"/>
          <w:color w:val="000000"/>
        </w:rPr>
        <w:t xml:space="preserve">Two bodies of magma which could be chemically different is now mixing up </w:t>
      </w:r>
      <w:r>
        <w:rPr>
          <w:rFonts w:cs="Tahoma"/>
          <w:color w:val="000000"/>
        </w:rPr>
        <w:t>a</w:t>
      </w:r>
      <w:r w:rsidRPr="003E4FCB">
        <w:rPr>
          <w:rFonts w:cs="Tahoma"/>
          <w:color w:val="000000"/>
        </w:rPr>
        <w:t>nd we get a totally different chemical composition</w:t>
      </w:r>
      <w:r>
        <w:rPr>
          <w:rFonts w:cs="Tahoma"/>
          <w:color w:val="000000"/>
        </w:rPr>
        <w:t>.</w:t>
      </w:r>
    </w:p>
    <w:p w:rsidR="003E4FCB" w:rsidRPr="00BD6B41" w:rsidRDefault="003E4FCB" w:rsidP="003E4FCB">
      <w:pPr>
        <w:pStyle w:val="ListParagraph"/>
        <w:autoSpaceDE w:val="0"/>
        <w:autoSpaceDN w:val="0"/>
        <w:adjustRightInd w:val="0"/>
        <w:spacing w:after="0" w:line="240" w:lineRule="auto"/>
        <w:ind w:left="1080"/>
        <w:rPr>
          <w:rFonts w:cs="Tahoma"/>
          <w:color w:val="000000"/>
        </w:rPr>
      </w:pPr>
    </w:p>
    <w:p w:rsidR="003E4FCB" w:rsidRPr="00BD6B41" w:rsidRDefault="003E4FCB" w:rsidP="003E4FCB">
      <w:pPr>
        <w:pStyle w:val="ListParagraph"/>
        <w:autoSpaceDE w:val="0"/>
        <w:autoSpaceDN w:val="0"/>
        <w:adjustRightInd w:val="0"/>
        <w:spacing w:after="0" w:line="240" w:lineRule="auto"/>
        <w:ind w:left="1080"/>
        <w:rPr>
          <w:rFonts w:cs="Tahoma"/>
          <w:color w:val="000000"/>
        </w:rPr>
      </w:pPr>
    </w:p>
    <w:p w:rsidR="003E4FCB" w:rsidRPr="00BD6B41" w:rsidRDefault="003E4FCB" w:rsidP="003E4FCB">
      <w:pPr>
        <w:pStyle w:val="ListParagraph"/>
        <w:autoSpaceDE w:val="0"/>
        <w:autoSpaceDN w:val="0"/>
        <w:adjustRightInd w:val="0"/>
        <w:spacing w:after="0" w:line="240" w:lineRule="auto"/>
        <w:ind w:left="1080"/>
        <w:rPr>
          <w:rFonts w:cs="Tahoma"/>
          <w:color w:val="000000"/>
        </w:rPr>
      </w:pPr>
    </w:p>
    <w:p w:rsidR="003E4FCB" w:rsidRPr="00BD6B41" w:rsidRDefault="003E4FCB" w:rsidP="003E4FCB">
      <w:pPr>
        <w:pStyle w:val="ListParagraph"/>
        <w:autoSpaceDE w:val="0"/>
        <w:autoSpaceDN w:val="0"/>
        <w:adjustRightInd w:val="0"/>
        <w:spacing w:after="0" w:line="240" w:lineRule="auto"/>
        <w:ind w:left="1080"/>
        <w:rPr>
          <w:rFonts w:cs="Tahoma"/>
          <w:color w:val="000000"/>
        </w:rPr>
      </w:pPr>
    </w:p>
    <w:p w:rsidR="003E4FCB" w:rsidRPr="00BD6B41" w:rsidRDefault="003E4FCB" w:rsidP="003E4FCB">
      <w:pPr>
        <w:pStyle w:val="ListParagraph"/>
        <w:autoSpaceDE w:val="0"/>
        <w:autoSpaceDN w:val="0"/>
        <w:adjustRightInd w:val="0"/>
        <w:spacing w:after="0" w:line="240" w:lineRule="auto"/>
        <w:ind w:left="1080"/>
        <w:rPr>
          <w:rFonts w:cs="Tahoma"/>
          <w:color w:val="000000"/>
        </w:rPr>
      </w:pPr>
    </w:p>
    <w:p w:rsidR="003E4FCB" w:rsidRPr="00BD6B41" w:rsidRDefault="003E4FCB" w:rsidP="003E4FCB">
      <w:pPr>
        <w:pStyle w:val="ListParagraph"/>
        <w:autoSpaceDE w:val="0"/>
        <w:autoSpaceDN w:val="0"/>
        <w:adjustRightInd w:val="0"/>
        <w:spacing w:after="0" w:line="240" w:lineRule="auto"/>
        <w:ind w:left="1080"/>
        <w:rPr>
          <w:rFonts w:cs="Tahoma"/>
          <w:color w:val="000000"/>
        </w:rPr>
      </w:pPr>
    </w:p>
    <w:p w:rsidR="003E4FCB" w:rsidRPr="00BD6B41" w:rsidRDefault="003E4FCB" w:rsidP="003E4FCB">
      <w:pPr>
        <w:pStyle w:val="ListParagraph"/>
        <w:autoSpaceDE w:val="0"/>
        <w:autoSpaceDN w:val="0"/>
        <w:adjustRightInd w:val="0"/>
        <w:spacing w:after="0" w:line="240" w:lineRule="auto"/>
        <w:ind w:left="1080"/>
        <w:rPr>
          <w:rFonts w:cs="Tahoma"/>
          <w:color w:val="000000"/>
        </w:rPr>
      </w:pPr>
    </w:p>
    <w:p w:rsidR="003E4FCB" w:rsidRPr="00BD6B41" w:rsidRDefault="003E4FCB" w:rsidP="003E4FCB">
      <w:pPr>
        <w:pStyle w:val="ListParagraph"/>
        <w:autoSpaceDE w:val="0"/>
        <w:autoSpaceDN w:val="0"/>
        <w:adjustRightInd w:val="0"/>
        <w:spacing w:after="0" w:line="240" w:lineRule="auto"/>
        <w:ind w:left="1080"/>
        <w:rPr>
          <w:rFonts w:cs="Tahoma"/>
          <w:color w:val="000000"/>
        </w:rPr>
      </w:pPr>
    </w:p>
    <w:p w:rsidR="00BD6B41" w:rsidRPr="00BD6B41" w:rsidRDefault="003E4FCB" w:rsidP="003E4FCB">
      <w:pPr>
        <w:pStyle w:val="ListParagraph"/>
        <w:autoSpaceDE w:val="0"/>
        <w:autoSpaceDN w:val="0"/>
        <w:adjustRightInd w:val="0"/>
        <w:spacing w:after="0" w:line="240" w:lineRule="auto"/>
        <w:ind w:left="1080"/>
        <w:rPr>
          <w:rFonts w:cs="Tahoma"/>
          <w:color w:val="000000"/>
        </w:rPr>
      </w:pPr>
      <w:r w:rsidRPr="00BD6B41">
        <w:rPr>
          <w:rFonts w:cs="Tahoma"/>
          <w:color w:val="000000"/>
          <w:u w:val="single"/>
        </w:rPr>
        <w:t>Magma Compositions:</w:t>
      </w:r>
      <w:r w:rsidRPr="00BD6B41">
        <w:rPr>
          <w:rFonts w:cs="Tahoma"/>
          <w:color w:val="000000"/>
        </w:rPr>
        <w:t xml:space="preserve"> </w:t>
      </w:r>
    </w:p>
    <w:p w:rsidR="00BD6B41" w:rsidRPr="00BD6B41" w:rsidRDefault="00BD6B41" w:rsidP="003E4FCB">
      <w:pPr>
        <w:pStyle w:val="ListParagraph"/>
        <w:autoSpaceDE w:val="0"/>
        <w:autoSpaceDN w:val="0"/>
        <w:adjustRightInd w:val="0"/>
        <w:spacing w:after="0" w:line="240" w:lineRule="auto"/>
        <w:ind w:left="1080"/>
        <w:rPr>
          <w:rFonts w:cs="Tahoma"/>
          <w:color w:val="000000"/>
        </w:rPr>
      </w:pPr>
    </w:p>
    <w:p w:rsidR="003E4FCB" w:rsidRPr="00BD6B41" w:rsidRDefault="003E4FCB" w:rsidP="00BD6B41">
      <w:pPr>
        <w:pStyle w:val="ListParagraph"/>
        <w:numPr>
          <w:ilvl w:val="0"/>
          <w:numId w:val="11"/>
        </w:numPr>
        <w:autoSpaceDE w:val="0"/>
        <w:autoSpaceDN w:val="0"/>
        <w:adjustRightInd w:val="0"/>
        <w:spacing w:after="0" w:line="240" w:lineRule="auto"/>
        <w:rPr>
          <w:rFonts w:cs="Tahoma"/>
          <w:b/>
          <w:color w:val="000000"/>
        </w:rPr>
      </w:pPr>
      <w:r w:rsidRPr="00BD6B41">
        <w:rPr>
          <w:rFonts w:cs="Tahoma"/>
          <w:b/>
          <w:color w:val="000000"/>
        </w:rPr>
        <w:t>Mafic</w:t>
      </w:r>
    </w:p>
    <w:p w:rsidR="003E4FCB" w:rsidRPr="00BD6B41" w:rsidRDefault="00BD6B41" w:rsidP="003E4FCB">
      <w:pPr>
        <w:pStyle w:val="ListParagraph"/>
        <w:numPr>
          <w:ilvl w:val="0"/>
          <w:numId w:val="1"/>
        </w:numPr>
        <w:autoSpaceDE w:val="0"/>
        <w:autoSpaceDN w:val="0"/>
        <w:adjustRightInd w:val="0"/>
        <w:spacing w:after="0" w:line="240" w:lineRule="auto"/>
        <w:rPr>
          <w:rFonts w:cs="Tahoma"/>
          <w:color w:val="000000"/>
        </w:rPr>
      </w:pPr>
      <w:r w:rsidRPr="00BD6B41">
        <w:rPr>
          <w:rFonts w:cs="Tahoma"/>
          <w:color w:val="000000"/>
        </w:rPr>
        <w:t>Igneous rocks, silicates dominate</w:t>
      </w:r>
    </w:p>
    <w:p w:rsidR="00BD6B41" w:rsidRPr="00BD6B41" w:rsidRDefault="00BD6B41" w:rsidP="00BD6B41">
      <w:pPr>
        <w:pStyle w:val="ListParagraph"/>
        <w:numPr>
          <w:ilvl w:val="0"/>
          <w:numId w:val="2"/>
        </w:numPr>
        <w:autoSpaceDE w:val="0"/>
        <w:autoSpaceDN w:val="0"/>
        <w:adjustRightInd w:val="0"/>
        <w:spacing w:before="240" w:after="0" w:line="240" w:lineRule="auto"/>
        <w:rPr>
          <w:rFonts w:cs="Tahoma"/>
          <w:color w:val="000000"/>
        </w:rPr>
      </w:pPr>
      <w:r w:rsidRPr="00BD6B41">
        <w:rPr>
          <w:rFonts w:cs="Tahoma"/>
          <w:color w:val="000000"/>
        </w:rPr>
        <w:t>Dark (</w:t>
      </w:r>
      <w:r w:rsidRPr="00BD6B41">
        <w:rPr>
          <w:rFonts w:cs="Tahoma"/>
          <w:b/>
          <w:color w:val="000000"/>
        </w:rPr>
        <w:t>ferromagnesian</w:t>
      </w:r>
      <w:r w:rsidRPr="00BD6B41">
        <w:rPr>
          <w:rFonts w:cs="Tahoma"/>
          <w:color w:val="000000"/>
        </w:rPr>
        <w:t>) silicates. Examples: Olivine, Pyroxene, Amphibole, Biotite Mica</w:t>
      </w:r>
    </w:p>
    <w:p w:rsidR="00BD6B41" w:rsidRPr="00BD6B41" w:rsidRDefault="00BD6B41" w:rsidP="00BD6B41">
      <w:pPr>
        <w:pStyle w:val="ListParagraph"/>
        <w:numPr>
          <w:ilvl w:val="0"/>
          <w:numId w:val="2"/>
        </w:numPr>
        <w:autoSpaceDE w:val="0"/>
        <w:autoSpaceDN w:val="0"/>
        <w:adjustRightInd w:val="0"/>
        <w:spacing w:before="240" w:after="0" w:line="240" w:lineRule="auto"/>
        <w:rPr>
          <w:rFonts w:cs="Tahoma"/>
          <w:color w:val="000000"/>
        </w:rPr>
      </w:pPr>
      <w:r w:rsidRPr="00BD6B41">
        <w:rPr>
          <w:rFonts w:cs="Tahoma"/>
          <w:color w:val="000000"/>
        </w:rPr>
        <w:t>45-55 weight percent of SiO</w:t>
      </w:r>
      <w:r w:rsidRPr="00BD6B41">
        <w:rPr>
          <w:rFonts w:cs="Tahoma"/>
          <w:color w:val="000000"/>
          <w:vertAlign w:val="subscript"/>
        </w:rPr>
        <w:t>2</w:t>
      </w:r>
      <w:r w:rsidRPr="00BD6B41">
        <w:rPr>
          <w:rFonts w:cs="Tahoma"/>
          <w:color w:val="000000"/>
          <w:vertAlign w:val="subscript"/>
        </w:rPr>
        <w:softHyphen/>
      </w:r>
    </w:p>
    <w:p w:rsidR="00BD6B41" w:rsidRPr="00BD6B41" w:rsidRDefault="00BD6B41" w:rsidP="00BD6B41">
      <w:pPr>
        <w:pStyle w:val="ListParagraph"/>
        <w:numPr>
          <w:ilvl w:val="0"/>
          <w:numId w:val="2"/>
        </w:numPr>
        <w:autoSpaceDE w:val="0"/>
        <w:autoSpaceDN w:val="0"/>
        <w:adjustRightInd w:val="0"/>
        <w:spacing w:before="240" w:after="0" w:line="240" w:lineRule="auto"/>
        <w:rPr>
          <w:rFonts w:cs="Tahoma"/>
          <w:color w:val="000000"/>
        </w:rPr>
      </w:pPr>
      <w:r w:rsidRPr="00BD6B41">
        <w:rPr>
          <w:rFonts w:cs="Tahoma"/>
          <w:color w:val="000000"/>
        </w:rPr>
        <w:t>‘Fluid’ low volatile concentration</w:t>
      </w:r>
    </w:p>
    <w:p w:rsidR="00BD6B41" w:rsidRPr="00BD6B41" w:rsidRDefault="00BD6B41" w:rsidP="00BD6B41">
      <w:pPr>
        <w:pStyle w:val="ListParagraph"/>
        <w:numPr>
          <w:ilvl w:val="0"/>
          <w:numId w:val="2"/>
        </w:numPr>
        <w:autoSpaceDE w:val="0"/>
        <w:autoSpaceDN w:val="0"/>
        <w:adjustRightInd w:val="0"/>
        <w:spacing w:before="240" w:after="0" w:line="240" w:lineRule="auto"/>
        <w:rPr>
          <w:rFonts w:cs="Tahoma"/>
          <w:color w:val="000000"/>
        </w:rPr>
      </w:pPr>
      <w:r w:rsidRPr="00BD6B41">
        <w:rPr>
          <w:rFonts w:cs="Tahoma"/>
          <w:color w:val="000000"/>
        </w:rPr>
        <w:t>Basalt, Gabbro</w:t>
      </w:r>
    </w:p>
    <w:p w:rsidR="00BD6B41" w:rsidRPr="00BD6B41" w:rsidRDefault="00BD6B41" w:rsidP="00BD6B41">
      <w:pPr>
        <w:pStyle w:val="ListParagraph"/>
        <w:autoSpaceDE w:val="0"/>
        <w:autoSpaceDN w:val="0"/>
        <w:adjustRightInd w:val="0"/>
        <w:spacing w:before="240" w:after="0" w:line="240" w:lineRule="auto"/>
        <w:ind w:left="1080"/>
        <w:rPr>
          <w:rFonts w:cs="Tahoma"/>
          <w:color w:val="000000"/>
        </w:rPr>
      </w:pPr>
    </w:p>
    <w:p w:rsidR="00BD6B41" w:rsidRPr="00BD6B41" w:rsidRDefault="00BD6B41" w:rsidP="00BD6B41">
      <w:pPr>
        <w:pStyle w:val="ListParagraph"/>
        <w:numPr>
          <w:ilvl w:val="0"/>
          <w:numId w:val="11"/>
        </w:numPr>
        <w:autoSpaceDE w:val="0"/>
        <w:autoSpaceDN w:val="0"/>
        <w:adjustRightInd w:val="0"/>
        <w:spacing w:before="240" w:after="0" w:line="240" w:lineRule="auto"/>
        <w:rPr>
          <w:rFonts w:cs="Tahoma"/>
          <w:color w:val="000000"/>
        </w:rPr>
      </w:pPr>
      <w:r w:rsidRPr="00BD6B41">
        <w:rPr>
          <w:rFonts w:cs="Tahoma"/>
          <w:b/>
          <w:color w:val="000000"/>
        </w:rPr>
        <w:t>Felsic</w:t>
      </w:r>
    </w:p>
    <w:p w:rsidR="00BD6B41" w:rsidRPr="00BD6B41" w:rsidRDefault="00BD6B41" w:rsidP="00BD6B41">
      <w:pPr>
        <w:pStyle w:val="ListParagraph"/>
        <w:numPr>
          <w:ilvl w:val="0"/>
          <w:numId w:val="2"/>
        </w:numPr>
        <w:autoSpaceDE w:val="0"/>
        <w:autoSpaceDN w:val="0"/>
        <w:adjustRightInd w:val="0"/>
        <w:spacing w:before="240" w:after="0" w:line="240" w:lineRule="auto"/>
        <w:rPr>
          <w:rFonts w:cs="Tahoma"/>
          <w:color w:val="000000"/>
        </w:rPr>
      </w:pPr>
      <w:r w:rsidRPr="00BD6B41">
        <w:rPr>
          <w:rFonts w:cs="Tahoma"/>
          <w:color w:val="000000"/>
        </w:rPr>
        <w:t>Light (</w:t>
      </w:r>
      <w:r w:rsidRPr="00BD6B41">
        <w:rPr>
          <w:rFonts w:cs="Tahoma"/>
          <w:b/>
          <w:color w:val="000000"/>
        </w:rPr>
        <w:t>nonferromagnesian</w:t>
      </w:r>
      <w:r w:rsidRPr="00BD6B41">
        <w:rPr>
          <w:rFonts w:cs="Tahoma"/>
          <w:color w:val="000000"/>
        </w:rPr>
        <w:t>) silicates. Examples: Quartz, Muscovite Mica, Feldspar</w:t>
      </w:r>
    </w:p>
    <w:p w:rsidR="00BD6B41" w:rsidRPr="00BD6B41" w:rsidRDefault="00BD6B41" w:rsidP="00BD6B41">
      <w:pPr>
        <w:pStyle w:val="ListParagraph"/>
        <w:numPr>
          <w:ilvl w:val="0"/>
          <w:numId w:val="2"/>
        </w:numPr>
        <w:autoSpaceDE w:val="0"/>
        <w:autoSpaceDN w:val="0"/>
        <w:adjustRightInd w:val="0"/>
        <w:spacing w:before="240" w:after="0" w:line="240" w:lineRule="auto"/>
        <w:rPr>
          <w:rFonts w:cs="Tahoma"/>
          <w:color w:val="000000"/>
        </w:rPr>
      </w:pPr>
      <w:r w:rsidRPr="00BD6B41">
        <w:rPr>
          <w:rFonts w:cs="Tahoma"/>
          <w:color w:val="000000"/>
        </w:rPr>
        <w:t>Less than 65 weight percent of SiO</w:t>
      </w:r>
      <w:r w:rsidRPr="00BD6B41">
        <w:rPr>
          <w:rFonts w:cs="Tahoma"/>
          <w:color w:val="000000"/>
        </w:rPr>
        <w:softHyphen/>
      </w:r>
      <w:r w:rsidRPr="00BD6B41">
        <w:rPr>
          <w:rFonts w:cs="Tahoma"/>
          <w:color w:val="000000"/>
          <w:vertAlign w:val="subscript"/>
        </w:rPr>
        <w:t>2</w:t>
      </w:r>
      <w:r w:rsidRPr="00BD6B41">
        <w:rPr>
          <w:rFonts w:cs="Tahoma"/>
          <w:color w:val="000000"/>
          <w:vertAlign w:val="subscript"/>
        </w:rPr>
        <w:softHyphen/>
      </w:r>
    </w:p>
    <w:p w:rsidR="00BD6B41" w:rsidRPr="00BD6B41" w:rsidRDefault="00BD6B41" w:rsidP="00BD6B41">
      <w:pPr>
        <w:pStyle w:val="ListParagraph"/>
        <w:numPr>
          <w:ilvl w:val="0"/>
          <w:numId w:val="2"/>
        </w:numPr>
        <w:autoSpaceDE w:val="0"/>
        <w:autoSpaceDN w:val="0"/>
        <w:adjustRightInd w:val="0"/>
        <w:spacing w:before="240" w:after="0" w:line="240" w:lineRule="auto"/>
        <w:rPr>
          <w:rFonts w:cs="Tahoma"/>
          <w:color w:val="000000"/>
        </w:rPr>
      </w:pPr>
      <w:r w:rsidRPr="00BD6B41">
        <w:rPr>
          <w:rFonts w:cs="Tahoma"/>
          <w:color w:val="000000"/>
        </w:rPr>
        <w:t>Viscous</w:t>
      </w:r>
    </w:p>
    <w:p w:rsidR="00BD6B41" w:rsidRPr="00BD6B41" w:rsidRDefault="00BD6B41" w:rsidP="00BD6B41">
      <w:pPr>
        <w:pStyle w:val="ListParagraph"/>
        <w:numPr>
          <w:ilvl w:val="0"/>
          <w:numId w:val="2"/>
        </w:numPr>
        <w:autoSpaceDE w:val="0"/>
        <w:autoSpaceDN w:val="0"/>
        <w:adjustRightInd w:val="0"/>
        <w:spacing w:before="240" w:after="0" w:line="240" w:lineRule="auto"/>
        <w:rPr>
          <w:rFonts w:cs="Tahoma"/>
          <w:color w:val="000000"/>
        </w:rPr>
      </w:pPr>
      <w:r w:rsidRPr="00BD6B41">
        <w:rPr>
          <w:rFonts w:cs="Tahoma"/>
          <w:color w:val="000000"/>
        </w:rPr>
        <w:t>Granite, Rhyolite</w:t>
      </w:r>
    </w:p>
    <w:p w:rsidR="00BD6B41" w:rsidRPr="00BD6B41" w:rsidRDefault="00BD6B41" w:rsidP="00BD6B41">
      <w:pPr>
        <w:pStyle w:val="ListParagraph"/>
        <w:autoSpaceDE w:val="0"/>
        <w:autoSpaceDN w:val="0"/>
        <w:adjustRightInd w:val="0"/>
        <w:spacing w:before="240" w:after="0" w:line="240" w:lineRule="auto"/>
        <w:ind w:left="1080"/>
        <w:rPr>
          <w:rFonts w:cs="Tahoma"/>
          <w:color w:val="000000"/>
        </w:rPr>
      </w:pPr>
    </w:p>
    <w:p w:rsidR="00BD6B41" w:rsidRPr="00BD6B41" w:rsidRDefault="00BD6B41" w:rsidP="00BD6B41">
      <w:pPr>
        <w:pStyle w:val="ListParagraph"/>
        <w:numPr>
          <w:ilvl w:val="0"/>
          <w:numId w:val="11"/>
        </w:numPr>
        <w:autoSpaceDE w:val="0"/>
        <w:autoSpaceDN w:val="0"/>
        <w:adjustRightInd w:val="0"/>
        <w:spacing w:before="240" w:after="0" w:line="240" w:lineRule="auto"/>
        <w:rPr>
          <w:rFonts w:cs="Tahoma"/>
          <w:color w:val="000000"/>
        </w:rPr>
      </w:pPr>
      <w:r w:rsidRPr="00BD6B41">
        <w:rPr>
          <w:rFonts w:cs="Tahoma"/>
          <w:b/>
          <w:color w:val="000000"/>
        </w:rPr>
        <w:t xml:space="preserve">Intermediate (Andesitic) </w:t>
      </w:r>
      <w:r w:rsidRPr="00BD6B41">
        <w:rPr>
          <w:rFonts w:cs="Tahoma"/>
          <w:color w:val="000000"/>
        </w:rPr>
        <w:t>composition</w:t>
      </w:r>
    </w:p>
    <w:p w:rsidR="00BD6B41" w:rsidRDefault="00BD6B41" w:rsidP="00BD6B41">
      <w:pPr>
        <w:pStyle w:val="ListParagraph"/>
        <w:numPr>
          <w:ilvl w:val="0"/>
          <w:numId w:val="2"/>
        </w:numPr>
        <w:autoSpaceDE w:val="0"/>
        <w:autoSpaceDN w:val="0"/>
        <w:adjustRightInd w:val="0"/>
        <w:spacing w:before="240" w:after="0" w:line="240" w:lineRule="auto"/>
        <w:rPr>
          <w:rFonts w:cs="Tahoma"/>
          <w:color w:val="000000"/>
        </w:rPr>
      </w:pPr>
      <w:r w:rsidRPr="00BD6B41">
        <w:rPr>
          <w:rFonts w:cs="Tahoma"/>
          <w:color w:val="000000"/>
        </w:rPr>
        <w:t>Contains 55-65 weight percent of SiO</w:t>
      </w:r>
      <w:r w:rsidRPr="00BD6B41">
        <w:rPr>
          <w:rFonts w:cs="Tahoma"/>
          <w:color w:val="000000"/>
          <w:vertAlign w:val="subscript"/>
        </w:rPr>
        <w:t>2</w:t>
      </w:r>
      <w:r w:rsidRPr="00BD6B41">
        <w:rPr>
          <w:rFonts w:cs="Tahoma"/>
          <w:color w:val="000000"/>
          <w:vertAlign w:val="subscript"/>
        </w:rPr>
        <w:softHyphen/>
      </w:r>
      <w:r w:rsidRPr="00BD6B41">
        <w:rPr>
          <w:rFonts w:cs="Tahoma"/>
          <w:color w:val="000000"/>
        </w:rPr>
        <w:t>; relative to grantie: More FeO and MgO, less Na</w:t>
      </w:r>
      <w:r w:rsidRPr="00BD6B41">
        <w:rPr>
          <w:rFonts w:cs="Tahoma"/>
          <w:color w:val="000000"/>
        </w:rPr>
        <w:softHyphen/>
      </w:r>
      <w:r w:rsidRPr="00BD6B41">
        <w:rPr>
          <w:rFonts w:cs="Tahoma"/>
          <w:color w:val="000000"/>
          <w:vertAlign w:val="subscript"/>
        </w:rPr>
        <w:t>2</w:t>
      </w:r>
      <w:r w:rsidRPr="00BD6B41">
        <w:rPr>
          <w:rFonts w:cs="Tahoma"/>
          <w:color w:val="000000"/>
        </w:rPr>
        <w:t>O and K</w:t>
      </w:r>
      <w:r w:rsidRPr="00BD6B41">
        <w:rPr>
          <w:rFonts w:cs="Tahoma"/>
          <w:color w:val="000000"/>
          <w:vertAlign w:val="subscript"/>
        </w:rPr>
        <w:t>2</w:t>
      </w:r>
      <w:r w:rsidRPr="00BD6B41">
        <w:rPr>
          <w:rFonts w:cs="Tahoma"/>
          <w:color w:val="000000"/>
        </w:rPr>
        <w:t>O, less volatile, less viscous</w:t>
      </w:r>
    </w:p>
    <w:p w:rsidR="00BD6B41" w:rsidRDefault="00BD6B41" w:rsidP="00BD6B41">
      <w:pPr>
        <w:pStyle w:val="ListParagraph"/>
        <w:autoSpaceDE w:val="0"/>
        <w:autoSpaceDN w:val="0"/>
        <w:adjustRightInd w:val="0"/>
        <w:spacing w:before="240" w:after="0" w:line="240" w:lineRule="auto"/>
        <w:ind w:left="1080"/>
        <w:rPr>
          <w:rFonts w:cs="Tahoma"/>
          <w:color w:val="000000"/>
        </w:rPr>
      </w:pPr>
    </w:p>
    <w:p w:rsidR="00BD6B41" w:rsidRDefault="00BD6B41" w:rsidP="00BD6B41">
      <w:pPr>
        <w:pStyle w:val="ListParagraph"/>
        <w:numPr>
          <w:ilvl w:val="0"/>
          <w:numId w:val="11"/>
        </w:numPr>
        <w:autoSpaceDE w:val="0"/>
        <w:autoSpaceDN w:val="0"/>
        <w:adjustRightInd w:val="0"/>
        <w:spacing w:before="240" w:after="0" w:line="240" w:lineRule="auto"/>
        <w:rPr>
          <w:rFonts w:cs="Tahoma"/>
          <w:color w:val="000000"/>
        </w:rPr>
      </w:pPr>
      <w:r>
        <w:rPr>
          <w:rFonts w:cs="Tahoma"/>
          <w:b/>
          <w:color w:val="000000"/>
        </w:rPr>
        <w:t xml:space="preserve">Ultramafic (Komatiite) </w:t>
      </w:r>
      <w:r>
        <w:rPr>
          <w:rFonts w:cs="Tahoma"/>
          <w:color w:val="000000"/>
        </w:rPr>
        <w:t>composition</w:t>
      </w:r>
    </w:p>
    <w:p w:rsidR="00BD6B41" w:rsidRPr="00BD6B41" w:rsidRDefault="00BD6B41" w:rsidP="00BD6B41">
      <w:pPr>
        <w:pStyle w:val="ListParagraph"/>
        <w:numPr>
          <w:ilvl w:val="0"/>
          <w:numId w:val="2"/>
        </w:numPr>
        <w:autoSpaceDE w:val="0"/>
        <w:autoSpaceDN w:val="0"/>
        <w:adjustRightInd w:val="0"/>
        <w:spacing w:before="240" w:after="0" w:line="240" w:lineRule="auto"/>
        <w:rPr>
          <w:rFonts w:cs="Tahoma"/>
          <w:color w:val="000000"/>
        </w:rPr>
      </w:pPr>
      <w:r w:rsidRPr="00BD6B41">
        <w:rPr>
          <w:rFonts w:cs="Tahoma"/>
          <w:color w:val="000000"/>
        </w:rPr>
        <w:t>Greater than 45 weight percent of SiO</w:t>
      </w:r>
      <w:r w:rsidRPr="00BD6B41">
        <w:rPr>
          <w:rFonts w:cs="Tahoma"/>
          <w:color w:val="000000"/>
          <w:vertAlign w:val="subscript"/>
        </w:rPr>
        <w:t>2</w:t>
      </w:r>
      <w:r w:rsidRPr="00BD6B41">
        <w:rPr>
          <w:rFonts w:cs="Tahoma"/>
          <w:color w:val="000000"/>
        </w:rPr>
        <w:t>; High in MgO and FeO</w:t>
      </w:r>
    </w:p>
    <w:p w:rsidR="00BD6B41" w:rsidRDefault="00BD6B41" w:rsidP="00BD6B41">
      <w:pPr>
        <w:pStyle w:val="ListParagraph"/>
        <w:numPr>
          <w:ilvl w:val="0"/>
          <w:numId w:val="2"/>
        </w:numPr>
        <w:autoSpaceDE w:val="0"/>
        <w:autoSpaceDN w:val="0"/>
        <w:adjustRightInd w:val="0"/>
        <w:spacing w:before="240" w:after="0" w:line="240" w:lineRule="auto"/>
        <w:rPr>
          <w:rFonts w:cs="Tahoma"/>
          <w:color w:val="000000"/>
        </w:rPr>
      </w:pPr>
      <w:r w:rsidRPr="00BD6B41">
        <w:rPr>
          <w:rFonts w:cs="Tahoma"/>
          <w:color w:val="000000"/>
        </w:rPr>
        <w:t>Rare composition that is composed of olivine and pyroxene</w:t>
      </w:r>
    </w:p>
    <w:p w:rsidR="00BD6B41" w:rsidRDefault="00BD6B41" w:rsidP="00BD6B41">
      <w:pPr>
        <w:autoSpaceDE w:val="0"/>
        <w:autoSpaceDN w:val="0"/>
        <w:adjustRightInd w:val="0"/>
        <w:spacing w:before="240" w:after="0" w:line="240" w:lineRule="auto"/>
        <w:rPr>
          <w:rFonts w:cs="Tahoma"/>
          <w:color w:val="000000"/>
          <w:u w:val="single"/>
        </w:rPr>
      </w:pPr>
      <w:r w:rsidRPr="00BD6B41">
        <w:rPr>
          <w:rFonts w:cs="Tahoma"/>
          <w:color w:val="000000"/>
          <w:u w:val="single"/>
        </w:rPr>
        <w:t>Textures:</w:t>
      </w:r>
    </w:p>
    <w:p w:rsidR="00BD6B41" w:rsidRDefault="00BD6B41" w:rsidP="00BD6B41">
      <w:pPr>
        <w:pStyle w:val="ListParagraph"/>
        <w:numPr>
          <w:ilvl w:val="0"/>
          <w:numId w:val="1"/>
        </w:numPr>
        <w:autoSpaceDE w:val="0"/>
        <w:autoSpaceDN w:val="0"/>
        <w:adjustRightInd w:val="0"/>
        <w:spacing w:before="240" w:after="0" w:line="240" w:lineRule="auto"/>
        <w:rPr>
          <w:rFonts w:cs="Tahoma"/>
          <w:color w:val="000000"/>
        </w:rPr>
      </w:pPr>
      <w:r w:rsidRPr="00BD6B41">
        <w:rPr>
          <w:rFonts w:cs="Tahoma"/>
          <w:b/>
          <w:color w:val="000000"/>
        </w:rPr>
        <w:t>Te</w:t>
      </w:r>
      <w:r>
        <w:rPr>
          <w:rFonts w:cs="Tahoma"/>
          <w:b/>
          <w:color w:val="000000"/>
        </w:rPr>
        <w:t xml:space="preserve">xture </w:t>
      </w:r>
      <w:r>
        <w:rPr>
          <w:rFonts w:cs="Tahoma"/>
          <w:color w:val="000000"/>
        </w:rPr>
        <w:t>is used to describe the overall appearance based on the ize, shape and arrangement of interlocking minerals.</w:t>
      </w:r>
    </w:p>
    <w:p w:rsidR="00BD6B41" w:rsidRDefault="00BD6B41" w:rsidP="00BD6B41">
      <w:pPr>
        <w:pStyle w:val="ListParagraph"/>
        <w:numPr>
          <w:ilvl w:val="0"/>
          <w:numId w:val="1"/>
        </w:numPr>
        <w:autoSpaceDE w:val="0"/>
        <w:autoSpaceDN w:val="0"/>
        <w:adjustRightInd w:val="0"/>
        <w:spacing w:before="240" w:after="0" w:line="240" w:lineRule="auto"/>
        <w:rPr>
          <w:rFonts w:cs="Tahoma"/>
          <w:color w:val="000000"/>
        </w:rPr>
      </w:pPr>
      <w:r>
        <w:rPr>
          <w:rFonts w:cs="Tahoma"/>
          <w:b/>
          <w:color w:val="000000"/>
        </w:rPr>
        <w:t>Factors affecting crystal size</w:t>
      </w:r>
    </w:p>
    <w:p w:rsidR="00BD6B41" w:rsidRPr="005501A5" w:rsidRDefault="005501A5" w:rsidP="00BD6B41">
      <w:pPr>
        <w:pStyle w:val="ListParagraph"/>
        <w:numPr>
          <w:ilvl w:val="0"/>
          <w:numId w:val="12"/>
        </w:numPr>
        <w:autoSpaceDE w:val="0"/>
        <w:autoSpaceDN w:val="0"/>
        <w:adjustRightInd w:val="0"/>
        <w:spacing w:before="240" w:after="0" w:line="240" w:lineRule="auto"/>
        <w:rPr>
          <w:rFonts w:cs="Tahoma"/>
          <w:color w:val="000000"/>
        </w:rPr>
      </w:pPr>
      <w:r>
        <w:rPr>
          <w:rFonts w:cs="Tahoma"/>
          <w:b/>
          <w:color w:val="000000"/>
        </w:rPr>
        <w:t>Rate of Cooling</w:t>
      </w:r>
    </w:p>
    <w:p w:rsidR="005501A5" w:rsidRDefault="005501A5" w:rsidP="005501A5">
      <w:pPr>
        <w:pStyle w:val="ListParagraph"/>
        <w:numPr>
          <w:ilvl w:val="0"/>
          <w:numId w:val="2"/>
        </w:numPr>
        <w:autoSpaceDE w:val="0"/>
        <w:autoSpaceDN w:val="0"/>
        <w:adjustRightInd w:val="0"/>
        <w:spacing w:before="240" w:after="0" w:line="240" w:lineRule="auto"/>
        <w:rPr>
          <w:rFonts w:cs="Tahoma"/>
          <w:color w:val="000000"/>
        </w:rPr>
      </w:pPr>
      <w:r>
        <w:rPr>
          <w:rFonts w:cs="Tahoma"/>
          <w:color w:val="000000"/>
        </w:rPr>
        <w:t>Slow rate promotes the growth of fewer but larger crystals</w:t>
      </w:r>
    </w:p>
    <w:p w:rsidR="005501A5" w:rsidRDefault="005501A5" w:rsidP="005501A5">
      <w:pPr>
        <w:pStyle w:val="ListParagraph"/>
        <w:numPr>
          <w:ilvl w:val="0"/>
          <w:numId w:val="2"/>
        </w:numPr>
        <w:autoSpaceDE w:val="0"/>
        <w:autoSpaceDN w:val="0"/>
        <w:adjustRightInd w:val="0"/>
        <w:spacing w:before="240" w:after="0" w:line="240" w:lineRule="auto"/>
        <w:rPr>
          <w:rFonts w:cs="Tahoma"/>
          <w:color w:val="000000"/>
        </w:rPr>
      </w:pPr>
      <w:r>
        <w:rPr>
          <w:rFonts w:cs="Tahoma"/>
          <w:color w:val="000000"/>
        </w:rPr>
        <w:t>Fast rate forms many small crystals</w:t>
      </w:r>
    </w:p>
    <w:p w:rsidR="005501A5" w:rsidRDefault="005501A5" w:rsidP="005501A5">
      <w:pPr>
        <w:pStyle w:val="ListParagraph"/>
        <w:numPr>
          <w:ilvl w:val="0"/>
          <w:numId w:val="2"/>
        </w:numPr>
        <w:autoSpaceDE w:val="0"/>
        <w:autoSpaceDN w:val="0"/>
        <w:adjustRightInd w:val="0"/>
        <w:spacing w:before="240" w:after="0" w:line="240" w:lineRule="auto"/>
        <w:rPr>
          <w:rFonts w:cs="Tahoma"/>
          <w:color w:val="000000"/>
        </w:rPr>
      </w:pPr>
      <w:r>
        <w:rPr>
          <w:rFonts w:cs="Tahoma"/>
          <w:color w:val="000000"/>
        </w:rPr>
        <w:t>Very fast rate forms glass</w:t>
      </w:r>
    </w:p>
    <w:p w:rsidR="005501A5" w:rsidRPr="005501A5" w:rsidRDefault="005501A5" w:rsidP="005501A5">
      <w:pPr>
        <w:pStyle w:val="ListParagraph"/>
        <w:numPr>
          <w:ilvl w:val="0"/>
          <w:numId w:val="12"/>
        </w:numPr>
        <w:autoSpaceDE w:val="0"/>
        <w:autoSpaceDN w:val="0"/>
        <w:adjustRightInd w:val="0"/>
        <w:spacing w:before="240" w:after="0" w:line="240" w:lineRule="auto"/>
        <w:rPr>
          <w:rFonts w:cs="Tahoma"/>
          <w:b/>
          <w:color w:val="000000"/>
        </w:rPr>
      </w:pPr>
      <w:r w:rsidRPr="005501A5">
        <w:rPr>
          <w:rFonts w:cs="Tahoma"/>
          <w:b/>
          <w:color w:val="000000"/>
        </w:rPr>
        <w:t>Amount of silica</w:t>
      </w:r>
      <w:r>
        <w:rPr>
          <w:rFonts w:cs="Tahoma"/>
          <w:b/>
          <w:color w:val="000000"/>
        </w:rPr>
        <w:t xml:space="preserve"> </w:t>
      </w:r>
      <w:r w:rsidRPr="005501A5">
        <w:rPr>
          <w:rFonts w:cs="Tahoma"/>
          <w:b/>
          <w:color w:val="000000"/>
        </w:rPr>
        <w:t>(SiO</w:t>
      </w:r>
      <w:r w:rsidRPr="005501A5">
        <w:rPr>
          <w:rFonts w:cs="Tahoma"/>
          <w:b/>
          <w:color w:val="000000"/>
        </w:rPr>
        <w:softHyphen/>
      </w:r>
      <w:r w:rsidRPr="005501A5">
        <w:rPr>
          <w:rFonts w:cs="Tahoma"/>
          <w:b/>
          <w:color w:val="000000"/>
        </w:rPr>
        <w:softHyphen/>
      </w:r>
      <w:r w:rsidRPr="005501A5">
        <w:rPr>
          <w:rFonts w:cs="Tahoma"/>
          <w:b/>
          <w:color w:val="000000"/>
          <w:vertAlign w:val="subscript"/>
        </w:rPr>
        <w:t>2</w:t>
      </w:r>
      <w:r w:rsidRPr="005501A5">
        <w:rPr>
          <w:rFonts w:cs="Tahoma"/>
          <w:b/>
          <w:color w:val="000000"/>
        </w:rPr>
        <w:t>)</w:t>
      </w:r>
    </w:p>
    <w:p w:rsidR="005501A5" w:rsidRDefault="005501A5" w:rsidP="005501A5">
      <w:pPr>
        <w:pStyle w:val="ListParagraph"/>
        <w:numPr>
          <w:ilvl w:val="0"/>
          <w:numId w:val="12"/>
        </w:numPr>
        <w:autoSpaceDE w:val="0"/>
        <w:autoSpaceDN w:val="0"/>
        <w:adjustRightInd w:val="0"/>
        <w:spacing w:before="240" w:after="0" w:line="240" w:lineRule="auto"/>
        <w:rPr>
          <w:rFonts w:cs="Tahoma"/>
          <w:b/>
          <w:color w:val="000000"/>
        </w:rPr>
      </w:pPr>
      <w:r w:rsidRPr="005501A5">
        <w:rPr>
          <w:rFonts w:cs="Tahoma"/>
          <w:b/>
          <w:color w:val="000000"/>
        </w:rPr>
        <w:t>Amount of dissolved gases</w:t>
      </w:r>
    </w:p>
    <w:p w:rsidR="005501A5" w:rsidRDefault="005501A5" w:rsidP="005501A5">
      <w:pPr>
        <w:pStyle w:val="ListParagraph"/>
        <w:autoSpaceDE w:val="0"/>
        <w:autoSpaceDN w:val="0"/>
        <w:adjustRightInd w:val="0"/>
        <w:spacing w:before="240" w:after="0" w:line="240" w:lineRule="auto"/>
        <w:ind w:left="1080"/>
        <w:rPr>
          <w:rFonts w:cs="Tahoma"/>
          <w:b/>
          <w:color w:val="000000"/>
        </w:rPr>
      </w:pPr>
    </w:p>
    <w:p w:rsidR="005501A5" w:rsidRDefault="005501A5" w:rsidP="005501A5">
      <w:pPr>
        <w:pStyle w:val="ListParagraph"/>
        <w:autoSpaceDE w:val="0"/>
        <w:autoSpaceDN w:val="0"/>
        <w:adjustRightInd w:val="0"/>
        <w:spacing w:before="240" w:after="0" w:line="240" w:lineRule="auto"/>
        <w:ind w:left="1080"/>
        <w:rPr>
          <w:rFonts w:cs="Tahoma"/>
          <w:b/>
          <w:color w:val="000000"/>
        </w:rPr>
      </w:pPr>
      <w:r>
        <w:rPr>
          <w:rFonts w:cs="Tahoma"/>
          <w:b/>
          <w:color w:val="000000"/>
        </w:rPr>
        <w:t>Igneous Rock Textures</w:t>
      </w:r>
    </w:p>
    <w:p w:rsidR="005501A5" w:rsidRDefault="005501A5" w:rsidP="005501A5">
      <w:pPr>
        <w:pStyle w:val="ListParagraph"/>
        <w:numPr>
          <w:ilvl w:val="0"/>
          <w:numId w:val="1"/>
        </w:numPr>
        <w:autoSpaceDE w:val="0"/>
        <w:autoSpaceDN w:val="0"/>
        <w:adjustRightInd w:val="0"/>
        <w:spacing w:before="240" w:after="0" w:line="240" w:lineRule="auto"/>
        <w:rPr>
          <w:rFonts w:cs="Tahoma"/>
          <w:b/>
          <w:color w:val="000000"/>
        </w:rPr>
      </w:pPr>
      <w:r>
        <w:rPr>
          <w:rFonts w:cs="Tahoma"/>
          <w:b/>
          <w:color w:val="000000"/>
        </w:rPr>
        <w:t>Phaneritic (Coarse-grained)</w:t>
      </w:r>
    </w:p>
    <w:p w:rsidR="005501A5" w:rsidRPr="005501A5" w:rsidRDefault="005501A5" w:rsidP="005501A5">
      <w:pPr>
        <w:pStyle w:val="ListParagraph"/>
        <w:numPr>
          <w:ilvl w:val="0"/>
          <w:numId w:val="2"/>
        </w:numPr>
        <w:autoSpaceDE w:val="0"/>
        <w:autoSpaceDN w:val="0"/>
        <w:adjustRightInd w:val="0"/>
        <w:spacing w:before="240" w:after="0" w:line="240" w:lineRule="auto"/>
        <w:rPr>
          <w:rFonts w:cs="Tahoma"/>
          <w:color w:val="000000"/>
        </w:rPr>
      </w:pPr>
      <w:r w:rsidRPr="005501A5">
        <w:rPr>
          <w:rFonts w:cs="Tahoma"/>
          <w:color w:val="000000"/>
        </w:rPr>
        <w:t>Crystals that can be seen without a microscope</w:t>
      </w:r>
    </w:p>
    <w:p w:rsidR="005501A5" w:rsidRDefault="005501A5" w:rsidP="005501A5">
      <w:pPr>
        <w:pStyle w:val="ListParagraph"/>
        <w:numPr>
          <w:ilvl w:val="0"/>
          <w:numId w:val="1"/>
        </w:numPr>
        <w:autoSpaceDE w:val="0"/>
        <w:autoSpaceDN w:val="0"/>
        <w:adjustRightInd w:val="0"/>
        <w:spacing w:before="240" w:after="0" w:line="240" w:lineRule="auto"/>
        <w:rPr>
          <w:rFonts w:cs="Tahoma"/>
          <w:b/>
          <w:color w:val="000000"/>
        </w:rPr>
      </w:pPr>
      <w:r>
        <w:rPr>
          <w:rFonts w:cs="Tahoma"/>
          <w:b/>
          <w:color w:val="000000"/>
        </w:rPr>
        <w:t>Aphanitic (fine-grained)</w:t>
      </w:r>
    </w:p>
    <w:p w:rsidR="005501A5" w:rsidRPr="005501A5" w:rsidRDefault="005501A5" w:rsidP="005501A5">
      <w:pPr>
        <w:pStyle w:val="ListParagraph"/>
        <w:numPr>
          <w:ilvl w:val="0"/>
          <w:numId w:val="2"/>
        </w:numPr>
        <w:autoSpaceDE w:val="0"/>
        <w:autoSpaceDN w:val="0"/>
        <w:adjustRightInd w:val="0"/>
        <w:spacing w:before="240" w:after="0" w:line="240" w:lineRule="auto"/>
        <w:rPr>
          <w:rFonts w:cs="Tahoma"/>
          <w:color w:val="000000"/>
        </w:rPr>
      </w:pPr>
      <w:r w:rsidRPr="005501A5">
        <w:rPr>
          <w:rFonts w:cs="Tahoma"/>
          <w:color w:val="000000"/>
        </w:rPr>
        <w:t>Microscope crystals</w:t>
      </w:r>
    </w:p>
    <w:p w:rsidR="005501A5" w:rsidRDefault="005501A5" w:rsidP="005501A5">
      <w:pPr>
        <w:pStyle w:val="ListParagraph"/>
        <w:numPr>
          <w:ilvl w:val="0"/>
          <w:numId w:val="2"/>
        </w:numPr>
        <w:autoSpaceDE w:val="0"/>
        <w:autoSpaceDN w:val="0"/>
        <w:adjustRightInd w:val="0"/>
        <w:spacing w:before="240" w:after="0" w:line="240" w:lineRule="auto"/>
        <w:rPr>
          <w:rFonts w:cs="Tahoma"/>
          <w:color w:val="000000"/>
        </w:rPr>
      </w:pPr>
      <w:r w:rsidRPr="005501A5">
        <w:rPr>
          <w:rFonts w:cs="Tahoma"/>
          <w:color w:val="000000"/>
        </w:rPr>
        <w:t>May contain vesicles (holes from gas bubbles)</w:t>
      </w:r>
    </w:p>
    <w:p w:rsidR="005501A5" w:rsidRDefault="005501A5" w:rsidP="005501A5">
      <w:pPr>
        <w:pStyle w:val="ListParagraph"/>
        <w:numPr>
          <w:ilvl w:val="0"/>
          <w:numId w:val="1"/>
        </w:numPr>
        <w:autoSpaceDE w:val="0"/>
        <w:autoSpaceDN w:val="0"/>
        <w:adjustRightInd w:val="0"/>
        <w:spacing w:before="240" w:after="0" w:line="240" w:lineRule="auto"/>
        <w:rPr>
          <w:rFonts w:cs="Tahoma"/>
          <w:color w:val="000000"/>
        </w:rPr>
      </w:pPr>
      <w:r>
        <w:rPr>
          <w:rFonts w:cs="Tahoma"/>
          <w:b/>
          <w:color w:val="000000"/>
        </w:rPr>
        <w:t>Potphyrotic</w:t>
      </w:r>
    </w:p>
    <w:p w:rsidR="005501A5" w:rsidRDefault="005501A5" w:rsidP="005501A5">
      <w:pPr>
        <w:pStyle w:val="ListParagraph"/>
        <w:numPr>
          <w:ilvl w:val="0"/>
          <w:numId w:val="2"/>
        </w:numPr>
        <w:autoSpaceDE w:val="0"/>
        <w:autoSpaceDN w:val="0"/>
        <w:adjustRightInd w:val="0"/>
        <w:spacing w:before="240" w:after="0" w:line="240" w:lineRule="auto"/>
        <w:rPr>
          <w:rFonts w:cs="Tahoma"/>
          <w:color w:val="000000"/>
        </w:rPr>
      </w:pPr>
      <w:r>
        <w:rPr>
          <w:rFonts w:cs="Tahoma"/>
          <w:color w:val="000000"/>
        </w:rPr>
        <w:t>Large and small crystals</w:t>
      </w:r>
    </w:p>
    <w:p w:rsidR="005501A5" w:rsidRPr="005501A5" w:rsidRDefault="005501A5" w:rsidP="005501A5">
      <w:pPr>
        <w:pStyle w:val="ListParagraph"/>
        <w:numPr>
          <w:ilvl w:val="0"/>
          <w:numId w:val="2"/>
        </w:numPr>
        <w:autoSpaceDE w:val="0"/>
        <w:autoSpaceDN w:val="0"/>
        <w:adjustRightInd w:val="0"/>
        <w:spacing w:before="240" w:after="0" w:line="240" w:lineRule="auto"/>
        <w:rPr>
          <w:rFonts w:cs="Tahoma"/>
          <w:color w:val="000000"/>
        </w:rPr>
      </w:pPr>
      <w:r>
        <w:rPr>
          <w:rFonts w:cs="Tahoma"/>
          <w:color w:val="000000"/>
        </w:rPr>
        <w:t xml:space="preserve">Large crystals called </w:t>
      </w:r>
      <w:r>
        <w:rPr>
          <w:rFonts w:cs="Tahoma"/>
          <w:b/>
          <w:color w:val="000000"/>
        </w:rPr>
        <w:t>phenocrysts</w:t>
      </w:r>
      <w:r>
        <w:rPr>
          <w:rFonts w:cs="Tahoma"/>
          <w:color w:val="000000"/>
        </w:rPr>
        <w:t xml:space="preserve"> are embedded into a matrix of smaller crystals called the </w:t>
      </w:r>
      <w:r>
        <w:rPr>
          <w:rFonts w:cs="Tahoma"/>
          <w:b/>
          <w:color w:val="000000"/>
        </w:rPr>
        <w:t xml:space="preserve">groundmass. </w:t>
      </w:r>
    </w:p>
    <w:p w:rsidR="005501A5" w:rsidRDefault="005501A5" w:rsidP="005501A5">
      <w:pPr>
        <w:pStyle w:val="ListParagraph"/>
        <w:numPr>
          <w:ilvl w:val="0"/>
          <w:numId w:val="2"/>
        </w:numPr>
        <w:autoSpaceDE w:val="0"/>
        <w:autoSpaceDN w:val="0"/>
        <w:adjustRightInd w:val="0"/>
        <w:spacing w:before="240" w:after="0" w:line="240" w:lineRule="auto"/>
        <w:rPr>
          <w:rFonts w:cs="Tahoma"/>
          <w:color w:val="000000"/>
        </w:rPr>
      </w:pPr>
      <w:r w:rsidRPr="005501A5">
        <w:rPr>
          <w:rFonts w:cs="Tahoma"/>
          <w:color w:val="000000"/>
        </w:rPr>
        <w:t>We get this because of two stages of cooling, Slow cooli</w:t>
      </w:r>
      <w:r>
        <w:rPr>
          <w:rFonts w:cs="Tahoma"/>
          <w:color w:val="000000"/>
        </w:rPr>
        <w:t>ng giving to our bigger crystals</w:t>
      </w:r>
      <w:r w:rsidRPr="005501A5">
        <w:rPr>
          <w:rFonts w:cs="Tahoma"/>
          <w:color w:val="000000"/>
        </w:rPr>
        <w:t>, coming to Earth to the to cool faster and we get the fine grain this way</w:t>
      </w:r>
    </w:p>
    <w:p w:rsidR="005501A5" w:rsidRPr="005501A5" w:rsidRDefault="005501A5" w:rsidP="005501A5">
      <w:pPr>
        <w:pStyle w:val="ListParagraph"/>
        <w:numPr>
          <w:ilvl w:val="0"/>
          <w:numId w:val="1"/>
        </w:numPr>
        <w:autoSpaceDE w:val="0"/>
        <w:autoSpaceDN w:val="0"/>
        <w:adjustRightInd w:val="0"/>
        <w:spacing w:before="240" w:after="0" w:line="240" w:lineRule="auto"/>
        <w:rPr>
          <w:rFonts w:cs="Tahoma"/>
          <w:b/>
          <w:color w:val="000000"/>
        </w:rPr>
      </w:pPr>
      <w:r w:rsidRPr="005501A5">
        <w:rPr>
          <w:rFonts w:cs="Tahoma"/>
          <w:b/>
          <w:color w:val="000000"/>
        </w:rPr>
        <w:lastRenderedPageBreak/>
        <w:t>Glassy</w:t>
      </w:r>
    </w:p>
    <w:p w:rsidR="005501A5" w:rsidRDefault="005501A5" w:rsidP="005501A5">
      <w:pPr>
        <w:pStyle w:val="ListParagraph"/>
        <w:numPr>
          <w:ilvl w:val="0"/>
          <w:numId w:val="2"/>
        </w:numPr>
        <w:autoSpaceDE w:val="0"/>
        <w:autoSpaceDN w:val="0"/>
        <w:adjustRightInd w:val="0"/>
        <w:spacing w:before="240" w:after="0" w:line="240" w:lineRule="auto"/>
        <w:rPr>
          <w:rFonts w:cs="Tahoma"/>
          <w:color w:val="000000"/>
        </w:rPr>
      </w:pPr>
      <w:r>
        <w:rPr>
          <w:rFonts w:cs="Tahoma"/>
          <w:color w:val="000000"/>
        </w:rPr>
        <w:t>No crystals visible</w:t>
      </w:r>
    </w:p>
    <w:p w:rsidR="005501A5" w:rsidRDefault="005501A5" w:rsidP="005501A5">
      <w:pPr>
        <w:pStyle w:val="ListParagraph"/>
        <w:numPr>
          <w:ilvl w:val="0"/>
          <w:numId w:val="2"/>
        </w:numPr>
        <w:autoSpaceDE w:val="0"/>
        <w:autoSpaceDN w:val="0"/>
        <w:adjustRightInd w:val="0"/>
        <w:spacing w:before="240" w:after="0" w:line="240" w:lineRule="auto"/>
        <w:rPr>
          <w:rFonts w:cs="Tahoma"/>
          <w:color w:val="000000"/>
        </w:rPr>
      </w:pPr>
      <w:r>
        <w:rPr>
          <w:rFonts w:cs="Tahoma"/>
          <w:color w:val="000000"/>
        </w:rPr>
        <w:t>Examples: Silica: Obsidian; Foamy: Pumice</w:t>
      </w:r>
    </w:p>
    <w:p w:rsidR="005501A5" w:rsidRDefault="005501A5" w:rsidP="005501A5">
      <w:pPr>
        <w:pStyle w:val="ListParagraph"/>
        <w:numPr>
          <w:ilvl w:val="0"/>
          <w:numId w:val="2"/>
        </w:numPr>
        <w:autoSpaceDE w:val="0"/>
        <w:autoSpaceDN w:val="0"/>
        <w:adjustRightInd w:val="0"/>
        <w:spacing w:before="240" w:after="0" w:line="240" w:lineRule="auto"/>
        <w:rPr>
          <w:rFonts w:cs="Tahoma"/>
          <w:color w:val="000000"/>
        </w:rPr>
      </w:pPr>
      <w:r>
        <w:rPr>
          <w:rFonts w:cs="Tahoma"/>
          <w:color w:val="000000"/>
        </w:rPr>
        <w:t>They cool in mere seconds.</w:t>
      </w:r>
    </w:p>
    <w:p w:rsidR="005501A5" w:rsidRDefault="005501A5" w:rsidP="005501A5">
      <w:pPr>
        <w:pStyle w:val="ListParagraph"/>
        <w:autoSpaceDE w:val="0"/>
        <w:autoSpaceDN w:val="0"/>
        <w:adjustRightInd w:val="0"/>
        <w:spacing w:before="240" w:after="0" w:line="240" w:lineRule="auto"/>
        <w:ind w:left="1080"/>
        <w:rPr>
          <w:rFonts w:cs="Tahoma"/>
          <w:color w:val="000000"/>
        </w:rPr>
      </w:pPr>
    </w:p>
    <w:p w:rsidR="005501A5" w:rsidRPr="005501A5" w:rsidRDefault="005501A5" w:rsidP="005501A5">
      <w:pPr>
        <w:pStyle w:val="ListParagraph"/>
        <w:numPr>
          <w:ilvl w:val="0"/>
          <w:numId w:val="1"/>
        </w:numPr>
        <w:autoSpaceDE w:val="0"/>
        <w:autoSpaceDN w:val="0"/>
        <w:adjustRightInd w:val="0"/>
        <w:spacing w:before="240" w:after="0" w:line="240" w:lineRule="auto"/>
        <w:rPr>
          <w:rFonts w:cs="Tahoma"/>
          <w:b/>
          <w:color w:val="000000"/>
        </w:rPr>
      </w:pPr>
      <w:r w:rsidRPr="005501A5">
        <w:rPr>
          <w:rFonts w:cs="Tahoma"/>
          <w:b/>
          <w:color w:val="000000"/>
        </w:rPr>
        <w:t>Pyroclastic</w:t>
      </w:r>
    </w:p>
    <w:p w:rsidR="005501A5" w:rsidRDefault="005501A5" w:rsidP="005501A5">
      <w:pPr>
        <w:pStyle w:val="ListParagraph"/>
        <w:numPr>
          <w:ilvl w:val="0"/>
          <w:numId w:val="2"/>
        </w:numPr>
        <w:autoSpaceDE w:val="0"/>
        <w:autoSpaceDN w:val="0"/>
        <w:adjustRightInd w:val="0"/>
        <w:spacing w:before="240" w:after="0" w:line="240" w:lineRule="auto"/>
        <w:rPr>
          <w:rFonts w:cs="Tahoma"/>
          <w:color w:val="000000"/>
        </w:rPr>
      </w:pPr>
      <w:r>
        <w:rPr>
          <w:rFonts w:cs="Tahoma"/>
          <w:color w:val="000000"/>
        </w:rPr>
        <w:t>Fragments ejected during a violent volcanic eruption</w:t>
      </w:r>
    </w:p>
    <w:p w:rsidR="005501A5" w:rsidRDefault="005501A5" w:rsidP="005501A5">
      <w:pPr>
        <w:pStyle w:val="ListParagraph"/>
        <w:numPr>
          <w:ilvl w:val="0"/>
          <w:numId w:val="2"/>
        </w:numPr>
        <w:autoSpaceDE w:val="0"/>
        <w:autoSpaceDN w:val="0"/>
        <w:adjustRightInd w:val="0"/>
        <w:spacing w:before="240" w:after="0" w:line="240" w:lineRule="auto"/>
        <w:rPr>
          <w:rFonts w:cs="Tahoma"/>
          <w:color w:val="000000"/>
        </w:rPr>
      </w:pPr>
      <w:r>
        <w:rPr>
          <w:rFonts w:cs="Tahoma"/>
          <w:color w:val="000000"/>
        </w:rPr>
        <w:t xml:space="preserve">Often appear to be </w:t>
      </w:r>
      <w:r>
        <w:rPr>
          <w:rFonts w:cs="Tahoma"/>
          <w:b/>
          <w:color w:val="000000"/>
        </w:rPr>
        <w:t xml:space="preserve">layered </w:t>
      </w:r>
      <w:r>
        <w:rPr>
          <w:rFonts w:cs="Tahoma"/>
          <w:color w:val="000000"/>
        </w:rPr>
        <w:t xml:space="preserve">or composed of </w:t>
      </w:r>
      <w:r>
        <w:rPr>
          <w:rFonts w:cs="Tahoma"/>
          <w:b/>
          <w:color w:val="000000"/>
        </w:rPr>
        <w:t xml:space="preserve">shattered </w:t>
      </w:r>
      <w:r>
        <w:rPr>
          <w:rFonts w:cs="Tahoma"/>
          <w:color w:val="000000"/>
        </w:rPr>
        <w:t>rocks</w:t>
      </w:r>
    </w:p>
    <w:p w:rsidR="005501A5" w:rsidRDefault="005501A5" w:rsidP="005501A5">
      <w:pPr>
        <w:pStyle w:val="ListParagraph"/>
        <w:autoSpaceDE w:val="0"/>
        <w:autoSpaceDN w:val="0"/>
        <w:adjustRightInd w:val="0"/>
        <w:spacing w:before="240" w:after="0" w:line="240" w:lineRule="auto"/>
        <w:ind w:left="1080"/>
        <w:rPr>
          <w:rFonts w:cs="Tahoma"/>
          <w:color w:val="000000"/>
        </w:rPr>
      </w:pPr>
    </w:p>
    <w:p w:rsidR="005501A5" w:rsidRDefault="005501A5" w:rsidP="005501A5">
      <w:pPr>
        <w:pStyle w:val="ListParagraph"/>
        <w:numPr>
          <w:ilvl w:val="0"/>
          <w:numId w:val="1"/>
        </w:numPr>
        <w:autoSpaceDE w:val="0"/>
        <w:autoSpaceDN w:val="0"/>
        <w:adjustRightInd w:val="0"/>
        <w:spacing w:before="240" w:after="0" w:line="240" w:lineRule="auto"/>
        <w:rPr>
          <w:rFonts w:cs="Tahoma"/>
          <w:color w:val="000000"/>
        </w:rPr>
      </w:pPr>
      <w:r>
        <w:rPr>
          <w:rFonts w:cs="Tahoma"/>
          <w:b/>
          <w:color w:val="000000"/>
        </w:rPr>
        <w:t>Pegmatitic</w:t>
      </w:r>
    </w:p>
    <w:p w:rsidR="005501A5" w:rsidRDefault="005501A5" w:rsidP="005501A5">
      <w:pPr>
        <w:pStyle w:val="ListParagraph"/>
        <w:numPr>
          <w:ilvl w:val="0"/>
          <w:numId w:val="2"/>
        </w:numPr>
        <w:autoSpaceDE w:val="0"/>
        <w:autoSpaceDN w:val="0"/>
        <w:adjustRightInd w:val="0"/>
        <w:spacing w:before="240" w:after="0" w:line="240" w:lineRule="auto"/>
        <w:rPr>
          <w:rFonts w:cs="Tahoma"/>
          <w:color w:val="000000"/>
        </w:rPr>
      </w:pPr>
      <w:r>
        <w:rPr>
          <w:rFonts w:cs="Tahoma"/>
          <w:color w:val="000000"/>
        </w:rPr>
        <w:t>Exceptionally coarse grained</w:t>
      </w:r>
    </w:p>
    <w:p w:rsidR="005501A5" w:rsidRPr="005501A5" w:rsidRDefault="005501A5" w:rsidP="005501A5">
      <w:pPr>
        <w:pStyle w:val="ListParagraph"/>
        <w:numPr>
          <w:ilvl w:val="0"/>
          <w:numId w:val="2"/>
        </w:numPr>
        <w:autoSpaceDE w:val="0"/>
        <w:autoSpaceDN w:val="0"/>
        <w:adjustRightInd w:val="0"/>
        <w:spacing w:before="240" w:after="0" w:line="240" w:lineRule="auto"/>
        <w:rPr>
          <w:rFonts w:cs="Tahoma"/>
          <w:color w:val="000000"/>
        </w:rPr>
      </w:pPr>
      <w:r>
        <w:rPr>
          <w:rFonts w:cs="Tahoma"/>
          <w:color w:val="000000"/>
        </w:rPr>
        <w:t xml:space="preserve">Form in late stages of crystallization of granitic magma’s with </w:t>
      </w:r>
      <w:r>
        <w:rPr>
          <w:rFonts w:cs="Tahoma"/>
          <w:b/>
          <w:color w:val="000000"/>
        </w:rPr>
        <w:t>high</w:t>
      </w:r>
      <w:r>
        <w:rPr>
          <w:rFonts w:cs="Tahoma"/>
          <w:color w:val="000000"/>
        </w:rPr>
        <w:t xml:space="preserve"> volatile content</w:t>
      </w:r>
    </w:p>
    <w:sectPr w:rsidR="005501A5" w:rsidRPr="005501A5" w:rsidSect="00D32F9B">
      <w:footerReference w:type="default" r:id="rId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A1B86" w:rsidRDefault="000A1B86" w:rsidP="00DE7F45">
      <w:pPr>
        <w:spacing w:after="0" w:line="240" w:lineRule="auto"/>
      </w:pPr>
      <w:r>
        <w:separator/>
      </w:r>
    </w:p>
  </w:endnote>
  <w:endnote w:type="continuationSeparator" w:id="1">
    <w:p w:rsidR="000A1B86" w:rsidRDefault="000A1B86" w:rsidP="00DE7F4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22345079"/>
      <w:docPartObj>
        <w:docPartGallery w:val="Page Numbers (Bottom of Page)"/>
        <w:docPartUnique/>
      </w:docPartObj>
    </w:sdtPr>
    <w:sdtContent>
      <w:p w:rsidR="005501A5" w:rsidRDefault="005501A5">
        <w:pPr>
          <w:pStyle w:val="Footer"/>
          <w:jc w:val="right"/>
        </w:pPr>
        <w:fldSimple w:instr=" PAGE   \* MERGEFORMAT ">
          <w:r w:rsidR="00AE1F62">
            <w:rPr>
              <w:noProof/>
            </w:rPr>
            <w:t>6</w:t>
          </w:r>
        </w:fldSimple>
      </w:p>
    </w:sdtContent>
  </w:sdt>
  <w:p w:rsidR="005501A5" w:rsidRDefault="005501A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A1B86" w:rsidRDefault="000A1B86" w:rsidP="00DE7F45">
      <w:pPr>
        <w:spacing w:after="0" w:line="240" w:lineRule="auto"/>
      </w:pPr>
      <w:r>
        <w:separator/>
      </w:r>
    </w:p>
  </w:footnote>
  <w:footnote w:type="continuationSeparator" w:id="1">
    <w:p w:rsidR="000A1B86" w:rsidRDefault="000A1B86" w:rsidP="00DE7F4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9F2E90"/>
    <w:multiLevelType w:val="hybridMultilevel"/>
    <w:tmpl w:val="7D04892C"/>
    <w:lvl w:ilvl="0" w:tplc="C748B12C">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259173EF"/>
    <w:multiLevelType w:val="hybridMultilevel"/>
    <w:tmpl w:val="7242BD8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B952F3E"/>
    <w:multiLevelType w:val="hybridMultilevel"/>
    <w:tmpl w:val="3C502AA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4770571"/>
    <w:multiLevelType w:val="hybridMultilevel"/>
    <w:tmpl w:val="274A8EB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48D443D"/>
    <w:multiLevelType w:val="hybridMultilevel"/>
    <w:tmpl w:val="4094D462"/>
    <w:lvl w:ilvl="0" w:tplc="1C26281C">
      <w:numFmt w:val="bullet"/>
      <w:lvlText w:val=""/>
      <w:lvlJc w:val="left"/>
      <w:pPr>
        <w:ind w:left="1080" w:hanging="360"/>
      </w:pPr>
      <w:rPr>
        <w:rFonts w:ascii="Wingdings" w:eastAsiaTheme="minorHAnsi" w:hAnsi="Wingdings"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36C26FC1"/>
    <w:multiLevelType w:val="hybridMultilevel"/>
    <w:tmpl w:val="39E0B2CE"/>
    <w:lvl w:ilvl="0" w:tplc="2C42594C">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AE17A19"/>
    <w:multiLevelType w:val="hybridMultilevel"/>
    <w:tmpl w:val="A1C6BF3A"/>
    <w:lvl w:ilvl="0" w:tplc="4DECAA16">
      <w:start w:val="1"/>
      <w:numFmt w:val="decimal"/>
      <w:lvlText w:val="%1)"/>
      <w:lvlJc w:val="left"/>
      <w:pPr>
        <w:ind w:left="1080" w:hanging="360"/>
      </w:pPr>
      <w:rPr>
        <w:rFonts w:asciiTheme="minorHAnsi" w:hAnsiTheme="minorHAnsi" w:hint="default"/>
        <w:b/>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4A3103AC"/>
    <w:multiLevelType w:val="hybridMultilevel"/>
    <w:tmpl w:val="C1BCEF3C"/>
    <w:lvl w:ilvl="0" w:tplc="5508A976">
      <w:start w:val="1"/>
      <w:numFmt w:val="decimal"/>
      <w:lvlText w:val="%1)"/>
      <w:lvlJc w:val="left"/>
      <w:pPr>
        <w:ind w:left="1080" w:hanging="360"/>
      </w:pPr>
      <w:rPr>
        <w:rFonts w:hint="default"/>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4CDD72A1"/>
    <w:multiLevelType w:val="hybridMultilevel"/>
    <w:tmpl w:val="968023F2"/>
    <w:lvl w:ilvl="0" w:tplc="C50E2826">
      <w:start w:val="1"/>
      <w:numFmt w:val="decimal"/>
      <w:lvlText w:val="%1)"/>
      <w:lvlJc w:val="left"/>
      <w:pPr>
        <w:ind w:left="1440" w:hanging="36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4D1B4729"/>
    <w:multiLevelType w:val="hybridMultilevel"/>
    <w:tmpl w:val="3A1ED8D0"/>
    <w:lvl w:ilvl="0" w:tplc="3528B65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502E41FC"/>
    <w:multiLevelType w:val="hybridMultilevel"/>
    <w:tmpl w:val="1406835A"/>
    <w:lvl w:ilvl="0" w:tplc="D644AEE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7C495C01"/>
    <w:multiLevelType w:val="hybridMultilevel"/>
    <w:tmpl w:val="DEFC1410"/>
    <w:lvl w:ilvl="0" w:tplc="85384CA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5"/>
  </w:num>
  <w:num w:numId="2">
    <w:abstractNumId w:val="4"/>
  </w:num>
  <w:num w:numId="3">
    <w:abstractNumId w:val="0"/>
  </w:num>
  <w:num w:numId="4">
    <w:abstractNumId w:val="11"/>
  </w:num>
  <w:num w:numId="5">
    <w:abstractNumId w:val="2"/>
  </w:num>
  <w:num w:numId="6">
    <w:abstractNumId w:val="1"/>
  </w:num>
  <w:num w:numId="7">
    <w:abstractNumId w:val="7"/>
  </w:num>
  <w:num w:numId="8">
    <w:abstractNumId w:val="3"/>
  </w:num>
  <w:num w:numId="9">
    <w:abstractNumId w:val="6"/>
  </w:num>
  <w:num w:numId="10">
    <w:abstractNumId w:val="10"/>
  </w:num>
  <w:num w:numId="11">
    <w:abstractNumId w:val="8"/>
  </w:num>
  <w:num w:numId="12">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466D63"/>
    <w:rsid w:val="000A1B86"/>
    <w:rsid w:val="001E446D"/>
    <w:rsid w:val="001F67C3"/>
    <w:rsid w:val="003310BB"/>
    <w:rsid w:val="003E4FCB"/>
    <w:rsid w:val="00466D63"/>
    <w:rsid w:val="005501A5"/>
    <w:rsid w:val="00553B74"/>
    <w:rsid w:val="00AE1F62"/>
    <w:rsid w:val="00BD6B41"/>
    <w:rsid w:val="00C725D1"/>
    <w:rsid w:val="00CE76CE"/>
    <w:rsid w:val="00CF195F"/>
    <w:rsid w:val="00D32F9B"/>
    <w:rsid w:val="00DA6ED4"/>
    <w:rsid w:val="00DE7F45"/>
    <w:rsid w:val="00E45A8B"/>
    <w:rsid w:val="00E7723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2F9B"/>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6D63"/>
    <w:pPr>
      <w:ind w:left="720"/>
      <w:contextualSpacing/>
    </w:pPr>
  </w:style>
  <w:style w:type="paragraph" w:styleId="Subtitle">
    <w:name w:val="Subtitle"/>
    <w:basedOn w:val="Normal"/>
    <w:next w:val="Normal"/>
    <w:link w:val="SubtitleChar"/>
    <w:uiPriority w:val="11"/>
    <w:qFormat/>
    <w:rsid w:val="00DE7F45"/>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DE7F45"/>
    <w:rPr>
      <w:rFonts w:asciiTheme="majorHAnsi" w:eastAsiaTheme="majorEastAsia" w:hAnsiTheme="majorHAnsi" w:cstheme="majorBidi"/>
      <w:i/>
      <w:iCs/>
      <w:color w:val="4F81BD" w:themeColor="accent1"/>
      <w:spacing w:val="15"/>
      <w:sz w:val="24"/>
      <w:szCs w:val="24"/>
    </w:rPr>
  </w:style>
  <w:style w:type="paragraph" w:styleId="Header">
    <w:name w:val="header"/>
    <w:basedOn w:val="Normal"/>
    <w:link w:val="HeaderChar"/>
    <w:uiPriority w:val="99"/>
    <w:semiHidden/>
    <w:unhideWhenUsed/>
    <w:rsid w:val="00DE7F4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E7F45"/>
  </w:style>
  <w:style w:type="paragraph" w:styleId="Footer">
    <w:name w:val="footer"/>
    <w:basedOn w:val="Normal"/>
    <w:link w:val="FooterChar"/>
    <w:uiPriority w:val="99"/>
    <w:unhideWhenUsed/>
    <w:rsid w:val="00DE7F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7F45"/>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160</TotalTime>
  <Pages>6</Pages>
  <Words>1299</Words>
  <Characters>7405</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cp:revision>
  <dcterms:created xsi:type="dcterms:W3CDTF">2014-01-20T18:50:00Z</dcterms:created>
  <dcterms:modified xsi:type="dcterms:W3CDTF">2014-01-27T03:44:00Z</dcterms:modified>
</cp:coreProperties>
</file>